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F91867">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610D56" w:rsidP="00610D56">
            <w:pPr>
              <w:jc w:val="right"/>
            </w:pPr>
            <w:r w:rsidRPr="00610D56">
              <w:rPr>
                <w:sz w:val="40"/>
              </w:rPr>
              <w:t>CRC</w:t>
            </w:r>
            <w:r>
              <w:t>/C/ESP/CO/3-4</w:t>
            </w:r>
          </w:p>
        </w:tc>
      </w:tr>
      <w:tr w:rsidR="003107FA" w:rsidTr="00F91867">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10D56" w:rsidRDefault="00610D56" w:rsidP="00610D56">
            <w:pPr>
              <w:spacing w:before="240" w:line="240" w:lineRule="exact"/>
            </w:pPr>
            <w:r>
              <w:t>Distr.: General</w:t>
            </w:r>
          </w:p>
          <w:p w:rsidR="00610D56" w:rsidRDefault="003C11B0" w:rsidP="003C11B0">
            <w:pPr>
              <w:spacing w:line="240" w:lineRule="exact"/>
            </w:pPr>
            <w:r>
              <w:t xml:space="preserve">3 November </w:t>
            </w:r>
            <w:r w:rsidR="00610D56">
              <w:t>2010</w:t>
            </w:r>
          </w:p>
          <w:p w:rsidR="003C11B0" w:rsidRDefault="003C11B0" w:rsidP="003C11B0">
            <w:pPr>
              <w:spacing w:line="240" w:lineRule="exact"/>
            </w:pPr>
          </w:p>
          <w:p w:rsidR="003107FA" w:rsidRDefault="00610D56" w:rsidP="00610D56">
            <w:pPr>
              <w:spacing w:line="240" w:lineRule="exact"/>
            </w:pPr>
            <w:r>
              <w:t>Original: English</w:t>
            </w:r>
          </w:p>
        </w:tc>
      </w:tr>
    </w:tbl>
    <w:p w:rsidR="00F91867" w:rsidRPr="00680BAC" w:rsidRDefault="00F91867" w:rsidP="00F91867">
      <w:pPr>
        <w:spacing w:before="120"/>
        <w:rPr>
          <w:b/>
          <w:sz w:val="24"/>
          <w:szCs w:val="24"/>
          <w:lang w:val="en-US"/>
        </w:rPr>
      </w:pPr>
      <w:r w:rsidRPr="00680BAC">
        <w:rPr>
          <w:b/>
          <w:sz w:val="24"/>
          <w:szCs w:val="24"/>
          <w:lang w:val="en-US"/>
        </w:rPr>
        <w:t>Committee on the Rights of the Child</w:t>
      </w:r>
    </w:p>
    <w:p w:rsidR="00F91867" w:rsidRPr="00C1423C" w:rsidRDefault="00F91867" w:rsidP="00F91867">
      <w:pPr>
        <w:rPr>
          <w:b/>
          <w:lang w:val="en-US"/>
        </w:rPr>
      </w:pPr>
      <w:r w:rsidRPr="00C1423C">
        <w:rPr>
          <w:b/>
          <w:lang w:val="en-US"/>
        </w:rPr>
        <w:t>Fifty-f</w:t>
      </w:r>
      <w:r>
        <w:rPr>
          <w:b/>
          <w:lang w:val="en-US"/>
        </w:rPr>
        <w:t>ifth</w:t>
      </w:r>
      <w:r w:rsidRPr="00C1423C">
        <w:rPr>
          <w:b/>
          <w:lang w:val="en-US"/>
        </w:rPr>
        <w:t xml:space="preserve"> session</w:t>
      </w:r>
    </w:p>
    <w:p w:rsidR="00F91867" w:rsidRPr="00941BE6" w:rsidRDefault="00F91867" w:rsidP="00F91867">
      <w:pPr>
        <w:rPr>
          <w:bCs/>
          <w:lang w:val="en-US"/>
        </w:rPr>
      </w:pPr>
      <w:r w:rsidRPr="00941BE6">
        <w:rPr>
          <w:bCs/>
          <w:lang w:val="en-US"/>
        </w:rPr>
        <w:t>1</w:t>
      </w:r>
      <w:r w:rsidR="00680BAC">
        <w:rPr>
          <w:bCs/>
          <w:lang w:val="en-US"/>
        </w:rPr>
        <w:t>3</w:t>
      </w:r>
      <w:r w:rsidRPr="00941BE6">
        <w:rPr>
          <w:bCs/>
          <w:lang w:val="en-US"/>
        </w:rPr>
        <w:t xml:space="preserve"> September</w:t>
      </w:r>
      <w:r w:rsidR="00680BAC">
        <w:rPr>
          <w:bCs/>
          <w:lang w:val="en-US"/>
        </w:rPr>
        <w:t>-</w:t>
      </w:r>
      <w:r w:rsidRPr="00941BE6">
        <w:rPr>
          <w:bCs/>
          <w:lang w:val="en-US"/>
        </w:rPr>
        <w:t>1</w:t>
      </w:r>
      <w:r w:rsidR="00680BAC">
        <w:rPr>
          <w:bCs/>
          <w:lang w:val="en-US"/>
        </w:rPr>
        <w:t xml:space="preserve"> </w:t>
      </w:r>
      <w:r w:rsidRPr="00941BE6">
        <w:rPr>
          <w:bCs/>
          <w:lang w:val="en-US"/>
        </w:rPr>
        <w:t>October 2010</w:t>
      </w:r>
    </w:p>
    <w:p w:rsidR="00F91867" w:rsidRPr="0085231F" w:rsidRDefault="00F91867" w:rsidP="00F91867">
      <w:pPr>
        <w:pStyle w:val="HChG"/>
      </w:pPr>
      <w:r>
        <w:rPr>
          <w:szCs w:val="28"/>
          <w:lang w:val="en-US"/>
        </w:rPr>
        <w:tab/>
      </w:r>
      <w:r>
        <w:rPr>
          <w:szCs w:val="28"/>
          <w:lang w:val="en-US"/>
        </w:rPr>
        <w:tab/>
      </w:r>
      <w:r w:rsidRPr="0085231F">
        <w:rPr>
          <w:szCs w:val="28"/>
          <w:lang w:val="en-US"/>
        </w:rPr>
        <w:t>C</w:t>
      </w:r>
      <w:r w:rsidRPr="0085231F">
        <w:t xml:space="preserve">onsideration of reports submitted by states parties under article 44 of the </w:t>
      </w:r>
      <w:r w:rsidR="00680BAC">
        <w:t>C</w:t>
      </w:r>
      <w:r w:rsidRPr="0085231F">
        <w:t>onvention</w:t>
      </w:r>
    </w:p>
    <w:p w:rsidR="00F91867" w:rsidRPr="00F91867" w:rsidRDefault="00F91867" w:rsidP="00F91867">
      <w:pPr>
        <w:pStyle w:val="H1G"/>
        <w:rPr>
          <w:lang w:val="en-US"/>
        </w:rPr>
      </w:pPr>
      <w:r>
        <w:rPr>
          <w:lang w:val="en-US"/>
        </w:rPr>
        <w:tab/>
      </w:r>
      <w:r>
        <w:rPr>
          <w:lang w:val="en-US"/>
        </w:rPr>
        <w:tab/>
      </w:r>
      <w:r w:rsidRPr="00C1423C">
        <w:rPr>
          <w:lang w:val="en-US"/>
        </w:rPr>
        <w:t xml:space="preserve">Concluding </w:t>
      </w:r>
      <w:r w:rsidR="00680BAC">
        <w:rPr>
          <w:lang w:val="en-US"/>
        </w:rPr>
        <w:t>o</w:t>
      </w:r>
      <w:r w:rsidRPr="00C1423C">
        <w:rPr>
          <w:lang w:val="en-US"/>
        </w:rPr>
        <w:t>bservations</w:t>
      </w:r>
      <w:r>
        <w:rPr>
          <w:lang w:val="en-US"/>
        </w:rPr>
        <w:t xml:space="preserve">: </w:t>
      </w:r>
      <w:smartTag w:uri="urn:schemas-microsoft-com:office:smarttags" w:element="place">
        <w:smartTag w:uri="urn:schemas-microsoft-com:office:smarttags" w:element="country-region">
          <w:r>
            <w:rPr>
              <w:lang w:val="en-US"/>
            </w:rPr>
            <w:t>Spain</w:t>
          </w:r>
        </w:smartTag>
      </w:smartTag>
    </w:p>
    <w:p w:rsidR="00F91867" w:rsidRPr="00F91867" w:rsidRDefault="00F91867" w:rsidP="00FF4B67">
      <w:pPr>
        <w:pStyle w:val="SingleTxtG"/>
        <w:rPr>
          <w:lang w:val="en-US"/>
        </w:rPr>
      </w:pPr>
      <w:r w:rsidRPr="00F91867">
        <w:rPr>
          <w:lang w:val="en-US"/>
        </w:rPr>
        <w:t>1.</w:t>
      </w:r>
      <w:r w:rsidRPr="00F91867">
        <w:rPr>
          <w:lang w:val="en-US"/>
        </w:rPr>
        <w:tab/>
        <w:t xml:space="preserve">The Committee considered the combined third and fourth periodic reports of </w:t>
      </w:r>
      <w:smartTag w:uri="urn:schemas-microsoft-com:office:smarttags" w:element="place">
        <w:smartTag w:uri="urn:schemas-microsoft-com:office:smarttags" w:element="country-region">
          <w:r w:rsidRPr="00F91867">
            <w:rPr>
              <w:lang w:val="en-US"/>
            </w:rPr>
            <w:t>Spain</w:t>
          </w:r>
        </w:smartTag>
      </w:smartTag>
      <w:r w:rsidRPr="00F91867">
        <w:rPr>
          <w:lang w:val="en-US"/>
        </w:rPr>
        <w:t xml:space="preserve"> (CRC/C/ESP/3-4) at its 1548</w:t>
      </w:r>
      <w:r w:rsidRPr="00171079">
        <w:rPr>
          <w:lang w:val="en-US"/>
        </w:rPr>
        <w:t>th</w:t>
      </w:r>
      <w:r w:rsidRPr="00F91867">
        <w:rPr>
          <w:lang w:val="en-US"/>
        </w:rPr>
        <w:t xml:space="preserve"> and 1550</w:t>
      </w:r>
      <w:r w:rsidRPr="00171079">
        <w:rPr>
          <w:lang w:val="en-US"/>
        </w:rPr>
        <w:t>th</w:t>
      </w:r>
      <w:r w:rsidRPr="00F91867">
        <w:rPr>
          <w:lang w:val="en-US"/>
        </w:rPr>
        <w:t xml:space="preserve"> meetings</w:t>
      </w:r>
      <w:r w:rsidR="006422E6">
        <w:rPr>
          <w:lang w:val="en-US"/>
        </w:rPr>
        <w:t>,</w:t>
      </w:r>
      <w:r w:rsidRPr="00F91867">
        <w:rPr>
          <w:lang w:val="en-US"/>
        </w:rPr>
        <w:t xml:space="preserve"> held on 15 September</w:t>
      </w:r>
      <w:r w:rsidR="00171079">
        <w:rPr>
          <w:lang w:val="en-US"/>
        </w:rPr>
        <w:t xml:space="preserve"> 2010</w:t>
      </w:r>
      <w:r w:rsidRPr="00F91867">
        <w:rPr>
          <w:lang w:val="en-US"/>
        </w:rPr>
        <w:t>, and adopted at its 15</w:t>
      </w:r>
      <w:r w:rsidR="001D31FC">
        <w:rPr>
          <w:lang w:val="en-US"/>
        </w:rPr>
        <w:t>83</w:t>
      </w:r>
      <w:r w:rsidR="001D31FC" w:rsidRPr="00171079">
        <w:rPr>
          <w:lang w:val="en-US"/>
        </w:rPr>
        <w:t>rd</w:t>
      </w:r>
      <w:r w:rsidR="001D31FC">
        <w:rPr>
          <w:lang w:val="en-US"/>
        </w:rPr>
        <w:t xml:space="preserve"> </w:t>
      </w:r>
      <w:r w:rsidRPr="00F91867">
        <w:rPr>
          <w:lang w:val="en-US"/>
        </w:rPr>
        <w:t>meeting</w:t>
      </w:r>
      <w:r w:rsidR="006422E6">
        <w:rPr>
          <w:lang w:val="en-US"/>
        </w:rPr>
        <w:t>,</w:t>
      </w:r>
      <w:r w:rsidRPr="00F91867">
        <w:rPr>
          <w:lang w:val="en-US"/>
        </w:rPr>
        <w:t xml:space="preserve"> held on </w:t>
      </w:r>
      <w:r w:rsidR="001D31FC">
        <w:rPr>
          <w:lang w:val="en-US"/>
        </w:rPr>
        <w:t>1 October</w:t>
      </w:r>
      <w:r w:rsidRPr="00F91867">
        <w:rPr>
          <w:lang w:val="en-US"/>
        </w:rPr>
        <w:t xml:space="preserve"> 2010, the following concluding observations.</w:t>
      </w:r>
    </w:p>
    <w:p w:rsidR="00F91867" w:rsidRPr="00F91867" w:rsidRDefault="00F91867" w:rsidP="00F91867">
      <w:pPr>
        <w:pStyle w:val="HChG"/>
        <w:rPr>
          <w:lang w:val="en-US"/>
        </w:rPr>
      </w:pPr>
      <w:r>
        <w:rPr>
          <w:lang w:val="en-US"/>
        </w:rPr>
        <w:tab/>
      </w:r>
      <w:r w:rsidR="00A81666">
        <w:rPr>
          <w:lang w:val="en-US"/>
        </w:rPr>
        <w:t>A.</w:t>
      </w:r>
      <w:r w:rsidR="00A81666">
        <w:rPr>
          <w:lang w:val="en-US"/>
        </w:rPr>
        <w:tab/>
      </w:r>
      <w:r w:rsidRPr="00F91867">
        <w:rPr>
          <w:lang w:val="en-US"/>
        </w:rPr>
        <w:t>Introduction</w:t>
      </w:r>
    </w:p>
    <w:p w:rsidR="00F91867" w:rsidRPr="00F91867" w:rsidRDefault="00F91867" w:rsidP="001D31FC">
      <w:pPr>
        <w:pStyle w:val="SingleTxtG"/>
        <w:rPr>
          <w:lang w:val="en-US"/>
        </w:rPr>
      </w:pPr>
      <w:r w:rsidRPr="00F91867">
        <w:rPr>
          <w:lang w:val="en-US"/>
        </w:rPr>
        <w:t>2.</w:t>
      </w:r>
      <w:r w:rsidRPr="00F91867">
        <w:rPr>
          <w:lang w:val="en-US"/>
        </w:rPr>
        <w:tab/>
        <w:t>The Committee welcomes the submission of the State party’s combined third and fourth periodic report</w:t>
      </w:r>
      <w:r w:rsidR="00171079">
        <w:rPr>
          <w:lang w:val="en-US"/>
        </w:rPr>
        <w:t>s</w:t>
      </w:r>
      <w:r w:rsidRPr="00F91867">
        <w:rPr>
          <w:lang w:val="en-US"/>
        </w:rPr>
        <w:t xml:space="preserve"> as well as the written replies </w:t>
      </w:r>
      <w:r w:rsidR="00171079" w:rsidRPr="00F91867">
        <w:rPr>
          <w:lang w:val="en-US"/>
        </w:rPr>
        <w:t>(CRC/C/ESP/</w:t>
      </w:r>
      <w:r w:rsidR="00171079">
        <w:rPr>
          <w:lang w:val="en-US"/>
        </w:rPr>
        <w:t>Q/</w:t>
      </w:r>
      <w:r w:rsidR="00171079" w:rsidRPr="00F91867">
        <w:rPr>
          <w:lang w:val="en-US"/>
        </w:rPr>
        <w:t>3-4</w:t>
      </w:r>
      <w:r w:rsidR="00171079">
        <w:rPr>
          <w:lang w:val="en-US"/>
        </w:rPr>
        <w:t>/Add.1</w:t>
      </w:r>
      <w:r w:rsidR="00171079" w:rsidRPr="00F91867">
        <w:rPr>
          <w:lang w:val="en-US"/>
        </w:rPr>
        <w:t>)</w:t>
      </w:r>
      <w:r w:rsidR="009D3B17">
        <w:rPr>
          <w:lang w:val="en-US"/>
        </w:rPr>
        <w:t xml:space="preserve"> </w:t>
      </w:r>
      <w:r w:rsidRPr="00F91867">
        <w:rPr>
          <w:lang w:val="en-US"/>
        </w:rPr>
        <w:t>to its list of issues,</w:t>
      </w:r>
      <w:r w:rsidR="006422E6">
        <w:rPr>
          <w:lang w:val="en-US"/>
        </w:rPr>
        <w:t xml:space="preserve"> </w:t>
      </w:r>
      <w:r w:rsidRPr="00F91867">
        <w:rPr>
          <w:lang w:val="en-US"/>
        </w:rPr>
        <w:t>which provided a better understanding of the situation</w:t>
      </w:r>
      <w:r w:rsidR="009D3B17">
        <w:rPr>
          <w:lang w:val="en-US"/>
        </w:rPr>
        <w:t xml:space="preserve"> regarding children</w:t>
      </w:r>
      <w:r w:rsidRPr="00F91867">
        <w:rPr>
          <w:lang w:val="en-US"/>
        </w:rPr>
        <w:t xml:space="preserve"> in the State party. </w:t>
      </w:r>
      <w:r w:rsidR="009D3B17">
        <w:rPr>
          <w:lang w:val="en-US"/>
        </w:rPr>
        <w:t>The Committee</w:t>
      </w:r>
      <w:r w:rsidRPr="00F91867">
        <w:rPr>
          <w:lang w:val="en-US"/>
        </w:rPr>
        <w:t xml:space="preserve"> appreciat</w:t>
      </w:r>
      <w:r w:rsidR="009D3B17">
        <w:rPr>
          <w:lang w:val="en-US"/>
        </w:rPr>
        <w:t>es</w:t>
      </w:r>
      <w:r w:rsidRPr="00F91867">
        <w:rPr>
          <w:lang w:val="en-US"/>
        </w:rPr>
        <w:t xml:space="preserve"> the presence of a cross-sectoral delegation </w:t>
      </w:r>
      <w:r w:rsidR="009D3B17">
        <w:rPr>
          <w:lang w:val="en-US"/>
        </w:rPr>
        <w:t>and</w:t>
      </w:r>
      <w:r w:rsidRPr="00F91867">
        <w:rPr>
          <w:lang w:val="en-US"/>
        </w:rPr>
        <w:t xml:space="preserve"> the frank and open dialogue with the delegation.</w:t>
      </w:r>
    </w:p>
    <w:p w:rsidR="00F91867" w:rsidRPr="00F91867" w:rsidRDefault="00F91867" w:rsidP="00F91867">
      <w:pPr>
        <w:pStyle w:val="SingleTxtG"/>
        <w:rPr>
          <w:lang w:val="en-US"/>
        </w:rPr>
      </w:pPr>
      <w:r w:rsidRPr="00F91867">
        <w:rPr>
          <w:lang w:val="en-US"/>
        </w:rPr>
        <w:t>3.</w:t>
      </w:r>
      <w:r w:rsidRPr="00F91867">
        <w:rPr>
          <w:lang w:val="en-US"/>
        </w:rPr>
        <w:tab/>
        <w:t xml:space="preserve">The Committee reminds the State party that the present concluding observations should be read in conjunction with </w:t>
      </w:r>
      <w:r w:rsidR="009D3B17">
        <w:rPr>
          <w:lang w:val="en-US"/>
        </w:rPr>
        <w:t>the</w:t>
      </w:r>
      <w:r w:rsidR="009D3B17" w:rsidRPr="00F91867">
        <w:rPr>
          <w:lang w:val="en-US"/>
        </w:rPr>
        <w:t xml:space="preserve"> </w:t>
      </w:r>
      <w:r w:rsidRPr="00F91867">
        <w:rPr>
          <w:lang w:val="en-US"/>
        </w:rPr>
        <w:t>concluding observations on the State party’s initial reports to the Optional Protocol</w:t>
      </w:r>
      <w:r w:rsidR="009D3B17">
        <w:rPr>
          <w:lang w:val="en-US"/>
        </w:rPr>
        <w:t>s</w:t>
      </w:r>
      <w:r w:rsidRPr="00F91867">
        <w:rPr>
          <w:lang w:val="en-US"/>
        </w:rPr>
        <w:t xml:space="preserve"> on the sale of children, child prostitution and child pornography</w:t>
      </w:r>
      <w:r w:rsidR="009D3B17">
        <w:rPr>
          <w:lang w:val="en-US"/>
        </w:rPr>
        <w:t xml:space="preserve"> (</w:t>
      </w:r>
      <w:r w:rsidR="009D3B17" w:rsidRPr="00F91867">
        <w:rPr>
          <w:lang w:val="en-US"/>
        </w:rPr>
        <w:t>CRC/C/OPSC/ESP/CO/1</w:t>
      </w:r>
      <w:r w:rsidR="009D3B17">
        <w:rPr>
          <w:lang w:val="en-US"/>
        </w:rPr>
        <w:t>)</w:t>
      </w:r>
      <w:r w:rsidRPr="00F91867">
        <w:rPr>
          <w:lang w:val="en-US"/>
        </w:rPr>
        <w:t>, and on the involvement of children in armed conflict</w:t>
      </w:r>
      <w:r w:rsidR="009D3B17">
        <w:rPr>
          <w:lang w:val="en-US"/>
        </w:rPr>
        <w:t xml:space="preserve"> (</w:t>
      </w:r>
      <w:r w:rsidRPr="00F91867">
        <w:rPr>
          <w:lang w:val="en-US"/>
        </w:rPr>
        <w:t>CRC/C/OPAC/ESP/CO/1</w:t>
      </w:r>
      <w:r w:rsidR="009D3B17">
        <w:rPr>
          <w:lang w:val="en-US"/>
        </w:rPr>
        <w:t>)</w:t>
      </w:r>
      <w:r w:rsidR="006422E6">
        <w:rPr>
          <w:lang w:val="en-US"/>
        </w:rPr>
        <w:t>,</w:t>
      </w:r>
      <w:r w:rsidR="009D3B17">
        <w:rPr>
          <w:lang w:val="en-US"/>
        </w:rPr>
        <w:t xml:space="preserve"> adopted on</w:t>
      </w:r>
      <w:r w:rsidRPr="00F91867">
        <w:rPr>
          <w:lang w:val="en-US"/>
        </w:rPr>
        <w:t xml:space="preserve"> 17 October 2007. </w:t>
      </w:r>
    </w:p>
    <w:p w:rsidR="00F91867" w:rsidRPr="00F91867" w:rsidRDefault="00F91867" w:rsidP="00FF4B67">
      <w:pPr>
        <w:pStyle w:val="SingleTxtG"/>
        <w:rPr>
          <w:lang w:val="en-US"/>
        </w:rPr>
      </w:pPr>
      <w:r w:rsidRPr="00F91867">
        <w:rPr>
          <w:lang w:val="en-US"/>
        </w:rPr>
        <w:t>4.</w:t>
      </w:r>
      <w:r w:rsidRPr="00F91867">
        <w:rPr>
          <w:lang w:val="en-US"/>
        </w:rPr>
        <w:tab/>
        <w:t>The Committee regrets that no updated information on the implementation of the Optional Protocols on the sale of children, child prostitution and child pornography and on the involvement of children in armed conflict was included in the State party</w:t>
      </w:r>
      <w:r w:rsidR="009D3B17">
        <w:rPr>
          <w:lang w:val="en-US"/>
        </w:rPr>
        <w:t>’s</w:t>
      </w:r>
      <w:r w:rsidRPr="00F91867">
        <w:rPr>
          <w:lang w:val="en-US"/>
        </w:rPr>
        <w:t xml:space="preserve"> report. It reminds the State party that</w:t>
      </w:r>
      <w:r w:rsidR="009D3B17">
        <w:rPr>
          <w:lang w:val="en-US"/>
        </w:rPr>
        <w:t>,</w:t>
      </w:r>
      <w:r w:rsidRPr="00F91867">
        <w:rPr>
          <w:lang w:val="en-US"/>
        </w:rPr>
        <w:t xml:space="preserve"> in accordance with art</w:t>
      </w:r>
      <w:r w:rsidR="009D3B17">
        <w:rPr>
          <w:lang w:val="en-US"/>
        </w:rPr>
        <w:t>icle</w:t>
      </w:r>
      <w:r w:rsidRPr="00F91867">
        <w:rPr>
          <w:lang w:val="en-US"/>
        </w:rPr>
        <w:t xml:space="preserve"> 12</w:t>
      </w:r>
      <w:r w:rsidR="009D3B17">
        <w:rPr>
          <w:lang w:val="en-US"/>
        </w:rPr>
        <w:t>,</w:t>
      </w:r>
      <w:r w:rsidRPr="00F91867">
        <w:rPr>
          <w:lang w:val="en-US"/>
        </w:rPr>
        <w:t xml:space="preserve"> par</w:t>
      </w:r>
      <w:r w:rsidR="009D3B17">
        <w:rPr>
          <w:lang w:val="en-US"/>
        </w:rPr>
        <w:t>agraph</w:t>
      </w:r>
      <w:r w:rsidRPr="00F91867">
        <w:rPr>
          <w:lang w:val="en-US"/>
        </w:rPr>
        <w:t xml:space="preserve"> 2</w:t>
      </w:r>
      <w:r w:rsidR="009D3B17">
        <w:rPr>
          <w:lang w:val="en-US"/>
        </w:rPr>
        <w:t>,</w:t>
      </w:r>
      <w:r w:rsidRPr="00F91867">
        <w:rPr>
          <w:lang w:val="en-US"/>
        </w:rPr>
        <w:t xml:space="preserve"> and art</w:t>
      </w:r>
      <w:r w:rsidR="009D3B17">
        <w:rPr>
          <w:lang w:val="en-US"/>
        </w:rPr>
        <w:t>icle</w:t>
      </w:r>
      <w:r w:rsidRPr="00F91867">
        <w:rPr>
          <w:lang w:val="en-US"/>
        </w:rPr>
        <w:t xml:space="preserve"> 8</w:t>
      </w:r>
      <w:r w:rsidR="009D3B17">
        <w:rPr>
          <w:lang w:val="en-US"/>
        </w:rPr>
        <w:t>,</w:t>
      </w:r>
      <w:r w:rsidRPr="00F91867">
        <w:rPr>
          <w:lang w:val="en-US"/>
        </w:rPr>
        <w:t xml:space="preserve"> par</w:t>
      </w:r>
      <w:r w:rsidR="009D3B17">
        <w:rPr>
          <w:lang w:val="en-US"/>
        </w:rPr>
        <w:t xml:space="preserve">agraph </w:t>
      </w:r>
      <w:r w:rsidRPr="00F91867">
        <w:rPr>
          <w:lang w:val="en-US"/>
        </w:rPr>
        <w:t>2</w:t>
      </w:r>
      <w:r w:rsidR="00FB6127">
        <w:rPr>
          <w:lang w:val="en-US"/>
        </w:rPr>
        <w:t>,</w:t>
      </w:r>
      <w:r w:rsidRPr="00F91867">
        <w:rPr>
          <w:lang w:val="en-US"/>
        </w:rPr>
        <w:t xml:space="preserve"> of the respective Optional Protocols, following the submission of the initial comprehensive report, the</w:t>
      </w:r>
      <w:r w:rsidR="00FF4B67">
        <w:rPr>
          <w:lang w:val="en-US"/>
        </w:rPr>
        <w:t xml:space="preserve"> State party</w:t>
      </w:r>
      <w:r w:rsidRPr="00F91867">
        <w:rPr>
          <w:lang w:val="en-US"/>
        </w:rPr>
        <w:t xml:space="preserve"> shall include in the reports they submit to the Committee, in accordance with article 44 of the Convention</w:t>
      </w:r>
      <w:r w:rsidR="00FB6127">
        <w:rPr>
          <w:lang w:val="en-US"/>
        </w:rPr>
        <w:t>,</w:t>
      </w:r>
      <w:r w:rsidRPr="00F91867">
        <w:rPr>
          <w:lang w:val="en-US"/>
        </w:rPr>
        <w:t xml:space="preserve"> any further information with respect to the implementation of the </w:t>
      </w:r>
      <w:r w:rsidR="00FB6127">
        <w:rPr>
          <w:lang w:val="en-US"/>
        </w:rPr>
        <w:t xml:space="preserve">respective </w:t>
      </w:r>
      <w:r w:rsidRPr="00F91867">
        <w:rPr>
          <w:lang w:val="en-US"/>
        </w:rPr>
        <w:t>protocols.</w:t>
      </w:r>
    </w:p>
    <w:p w:rsidR="00F91867" w:rsidRPr="00F91867" w:rsidRDefault="00F91867" w:rsidP="00F91867">
      <w:pPr>
        <w:pStyle w:val="HChG"/>
        <w:rPr>
          <w:lang w:val="en-US"/>
        </w:rPr>
      </w:pPr>
      <w:r>
        <w:rPr>
          <w:lang w:val="en-US"/>
        </w:rPr>
        <w:tab/>
      </w:r>
      <w:r w:rsidR="00A81666">
        <w:rPr>
          <w:lang w:val="en-US"/>
        </w:rPr>
        <w:t>B.</w:t>
      </w:r>
      <w:r w:rsidR="00A81666">
        <w:rPr>
          <w:lang w:val="en-US"/>
        </w:rPr>
        <w:tab/>
      </w:r>
      <w:r w:rsidRPr="00F91867">
        <w:rPr>
          <w:lang w:val="en-US"/>
        </w:rPr>
        <w:t>Follow-up measures and progress achieved by the State party</w:t>
      </w:r>
    </w:p>
    <w:p w:rsidR="00F91867" w:rsidRPr="00F91867" w:rsidRDefault="00F91867" w:rsidP="00F91867">
      <w:pPr>
        <w:pStyle w:val="SingleTxtG"/>
        <w:rPr>
          <w:lang w:val="en-US"/>
        </w:rPr>
      </w:pPr>
      <w:r w:rsidRPr="00F91867">
        <w:rPr>
          <w:lang w:val="en-US"/>
        </w:rPr>
        <w:t>5.</w:t>
      </w:r>
      <w:r w:rsidRPr="00F91867">
        <w:rPr>
          <w:lang w:val="en-US"/>
        </w:rPr>
        <w:tab/>
        <w:t>The Committee notes with appreciation the positive developments related to the implementation of the Convention, including, in particular, the adoption of:</w:t>
      </w:r>
    </w:p>
    <w:p w:rsidR="00F91867" w:rsidRPr="00A81666" w:rsidRDefault="00A81666" w:rsidP="00A81666">
      <w:pPr>
        <w:pStyle w:val="SingleTxtG"/>
      </w:pPr>
      <w:r>
        <w:tab/>
        <w:t>(</w:t>
      </w:r>
      <w:r w:rsidR="00F91867" w:rsidRPr="00A81666">
        <w:t>a)</w:t>
      </w:r>
      <w:r w:rsidR="00F91867" w:rsidRPr="00A81666">
        <w:tab/>
      </w:r>
      <w:r w:rsidR="00FB6127">
        <w:t>Fi</w:t>
      </w:r>
      <w:r w:rsidR="00F91867" w:rsidRPr="00A81666">
        <w:t xml:space="preserve">rst National Strategic Plan for Children and Adolescents (2006-2009); </w:t>
      </w:r>
    </w:p>
    <w:p w:rsidR="00F91867" w:rsidRPr="00A81666" w:rsidRDefault="00A81666" w:rsidP="00A81666">
      <w:pPr>
        <w:pStyle w:val="SingleTxtG"/>
      </w:pPr>
      <w:r>
        <w:tab/>
        <w:t>(</w:t>
      </w:r>
      <w:r w:rsidR="00F91867" w:rsidRPr="00A81666">
        <w:t>b)</w:t>
      </w:r>
      <w:r w:rsidR="00F91867" w:rsidRPr="00A81666">
        <w:tab/>
      </w:r>
      <w:r w:rsidR="00FB6127">
        <w:t>S</w:t>
      </w:r>
      <w:r w:rsidR="00F91867" w:rsidRPr="00A81666">
        <w:t xml:space="preserve">econd National Action Plan against Commercial Sexual Exploitation of Children and Adolescents (2006-2009); </w:t>
      </w:r>
    </w:p>
    <w:p w:rsidR="00F91867" w:rsidRPr="00A81666" w:rsidRDefault="00A81666" w:rsidP="00A81666">
      <w:pPr>
        <w:pStyle w:val="SingleTxtG"/>
      </w:pPr>
      <w:r>
        <w:tab/>
        <w:t>(</w:t>
      </w:r>
      <w:r w:rsidR="00F91867" w:rsidRPr="00A81666">
        <w:t>c)</w:t>
      </w:r>
      <w:r w:rsidR="00F91867" w:rsidRPr="00A81666">
        <w:tab/>
        <w:t xml:space="preserve">Strategic Plan on Citizenship and Integration (2007-2010); </w:t>
      </w:r>
    </w:p>
    <w:p w:rsidR="00F91867" w:rsidRPr="00A81666" w:rsidRDefault="00A81666" w:rsidP="00FF4B67">
      <w:pPr>
        <w:pStyle w:val="SingleTxtG"/>
      </w:pPr>
      <w:r>
        <w:tab/>
        <w:t>(</w:t>
      </w:r>
      <w:r w:rsidR="00F91867" w:rsidRPr="00A81666">
        <w:t>d)</w:t>
      </w:r>
      <w:r w:rsidR="00F91867" w:rsidRPr="00A81666">
        <w:tab/>
        <w:t>Organic Law</w:t>
      </w:r>
      <w:r w:rsidR="00FB6127">
        <w:t xml:space="preserve"> 5/2010</w:t>
      </w:r>
      <w:r w:rsidR="00F91867" w:rsidRPr="00A81666">
        <w:t xml:space="preserve"> of </w:t>
      </w:r>
      <w:r w:rsidR="0004597E">
        <w:t xml:space="preserve">22 </w:t>
      </w:r>
      <w:r w:rsidR="00F91867" w:rsidRPr="00A81666">
        <w:t xml:space="preserve">June amending the Criminal Code, </w:t>
      </w:r>
      <w:r w:rsidR="006422E6">
        <w:t xml:space="preserve">which </w:t>
      </w:r>
      <w:r w:rsidR="00F91867" w:rsidRPr="00A81666">
        <w:t>extend</w:t>
      </w:r>
      <w:r w:rsidR="006422E6">
        <w:t>s</w:t>
      </w:r>
      <w:r w:rsidR="00F91867" w:rsidRPr="00A81666">
        <w:t xml:space="preserve"> the scope of the crime of child pornography and </w:t>
      </w:r>
      <w:r w:rsidR="00FF4B67">
        <w:t>defin</w:t>
      </w:r>
      <w:r w:rsidR="006422E6">
        <w:t>es</w:t>
      </w:r>
      <w:r w:rsidR="00F91867" w:rsidRPr="00A81666">
        <w:t xml:space="preserve"> the crime of sexual cyber-harassment; and </w:t>
      </w:r>
    </w:p>
    <w:p w:rsidR="00F91867" w:rsidRPr="00A81666" w:rsidRDefault="00A81666" w:rsidP="00FF4B67">
      <w:pPr>
        <w:pStyle w:val="SingleTxtG"/>
      </w:pPr>
      <w:r>
        <w:tab/>
        <w:t>(</w:t>
      </w:r>
      <w:r w:rsidR="00F91867" w:rsidRPr="00A81666">
        <w:t>e)</w:t>
      </w:r>
      <w:r w:rsidR="00F91867" w:rsidRPr="00A81666">
        <w:tab/>
        <w:t xml:space="preserve">Organic Law 11/2003 of 29 September on specific measures relating to public safety, domestic violence and social integration of foreigners, which </w:t>
      </w:r>
      <w:r w:rsidR="00FF4B67">
        <w:t>defines</w:t>
      </w:r>
      <w:r w:rsidR="00F91867" w:rsidRPr="00A81666">
        <w:t xml:space="preserve"> the crime of female genital mutilation</w:t>
      </w:r>
      <w:r w:rsidR="0004597E">
        <w:t xml:space="preserve"> (FGM)</w:t>
      </w:r>
      <w:r w:rsidR="00F91867" w:rsidRPr="00A81666">
        <w:t xml:space="preserve">, as well as Organic Law 3/2005 which </w:t>
      </w:r>
      <w:r w:rsidR="006422E6">
        <w:t>provides for</w:t>
      </w:r>
      <w:r w:rsidR="00F91867" w:rsidRPr="00A81666">
        <w:t xml:space="preserve"> extraterritorial prosecution of FGM.  </w:t>
      </w:r>
    </w:p>
    <w:p w:rsidR="00F91867" w:rsidRPr="00A81666" w:rsidRDefault="00F91867" w:rsidP="00A81666">
      <w:pPr>
        <w:pStyle w:val="SingleTxtG"/>
      </w:pPr>
      <w:r w:rsidRPr="00A81666">
        <w:t>6.</w:t>
      </w:r>
      <w:r w:rsidRPr="00A81666">
        <w:tab/>
        <w:t xml:space="preserve">The Committee welcomes the ratification of the Convention on the Rights of Persons with Disabilities and its Optional Protocol </w:t>
      </w:r>
      <w:r w:rsidR="0004597E">
        <w:t>(</w:t>
      </w:r>
      <w:r w:rsidRPr="00A81666">
        <w:t>December 2007</w:t>
      </w:r>
      <w:r w:rsidR="0004597E">
        <w:t>);</w:t>
      </w:r>
      <w:r w:rsidRPr="00A81666">
        <w:t xml:space="preserve"> Council of Europe Convention on Action against Trafficking in Human Beings </w:t>
      </w:r>
      <w:r w:rsidR="0004597E">
        <w:t>(</w:t>
      </w:r>
      <w:r w:rsidRPr="00A81666">
        <w:t>April 2009</w:t>
      </w:r>
      <w:r w:rsidR="0004597E">
        <w:t xml:space="preserve">); </w:t>
      </w:r>
      <w:r w:rsidRPr="00A81666">
        <w:t>and Council of Europe Convention on the Protection of Children against Sexual Exploitation and Abuse</w:t>
      </w:r>
      <w:r w:rsidR="0004597E">
        <w:t xml:space="preserve"> (</w:t>
      </w:r>
      <w:r w:rsidRPr="00A81666">
        <w:t>August 2010</w:t>
      </w:r>
      <w:r w:rsidR="0004597E">
        <w:t>)</w:t>
      </w:r>
      <w:r w:rsidRPr="00A81666">
        <w:t>.</w:t>
      </w:r>
    </w:p>
    <w:p w:rsidR="00F91867" w:rsidRPr="00F91867" w:rsidRDefault="00F91867" w:rsidP="00F91867">
      <w:pPr>
        <w:pStyle w:val="HChG"/>
        <w:rPr>
          <w:lang w:val="en-US"/>
        </w:rPr>
      </w:pPr>
      <w:r>
        <w:rPr>
          <w:lang w:val="en-US"/>
        </w:rPr>
        <w:tab/>
      </w:r>
      <w:r w:rsidR="00A81666">
        <w:rPr>
          <w:lang w:val="en-US"/>
        </w:rPr>
        <w:t>C.</w:t>
      </w:r>
      <w:r w:rsidR="00A81666">
        <w:rPr>
          <w:lang w:val="en-US"/>
        </w:rPr>
        <w:tab/>
      </w:r>
      <w:r w:rsidRPr="00F91867">
        <w:rPr>
          <w:lang w:val="en-US"/>
        </w:rPr>
        <w:t>Main areas of concern and recommendations</w:t>
      </w:r>
    </w:p>
    <w:p w:rsidR="00F91867" w:rsidRPr="00F91867" w:rsidRDefault="00A81666" w:rsidP="00F91867">
      <w:pPr>
        <w:pStyle w:val="H1G"/>
        <w:keepNext w:val="0"/>
        <w:rPr>
          <w:lang w:val="en-US"/>
        </w:rPr>
      </w:pPr>
      <w:r>
        <w:rPr>
          <w:lang w:val="en-US"/>
        </w:rPr>
        <w:tab/>
      </w:r>
      <w:r w:rsidR="00F91867" w:rsidRPr="00F91867">
        <w:rPr>
          <w:lang w:val="en-US"/>
        </w:rPr>
        <w:t>1.</w:t>
      </w:r>
      <w:r w:rsidR="00F91867" w:rsidRPr="00F91867">
        <w:rPr>
          <w:lang w:val="en-US"/>
        </w:rPr>
        <w:tab/>
        <w:t>General measures of implementation</w:t>
      </w:r>
      <w:r w:rsidR="00F91867">
        <w:rPr>
          <w:lang w:val="en-US"/>
        </w:rPr>
        <w:t xml:space="preserve"> </w:t>
      </w:r>
      <w:r w:rsidR="00F91867" w:rsidRPr="00F91867">
        <w:rPr>
          <w:lang w:val="en-US"/>
        </w:rPr>
        <w:t>(arts. 4, 42 and 44</w:t>
      </w:r>
      <w:r w:rsidR="0004597E">
        <w:rPr>
          <w:lang w:val="en-US"/>
        </w:rPr>
        <w:t xml:space="preserve"> (</w:t>
      </w:r>
      <w:r w:rsidR="00F91867" w:rsidRPr="00F91867">
        <w:rPr>
          <w:lang w:val="en-US"/>
        </w:rPr>
        <w:t>para. 6</w:t>
      </w:r>
      <w:r w:rsidR="0004597E">
        <w:rPr>
          <w:lang w:val="en-US"/>
        </w:rPr>
        <w:t>)</w:t>
      </w:r>
      <w:r w:rsidR="00F91867" w:rsidRPr="00F91867">
        <w:rPr>
          <w:lang w:val="en-US"/>
        </w:rPr>
        <w:t xml:space="preserve"> of the Convention)</w:t>
      </w:r>
    </w:p>
    <w:p w:rsidR="00F91867" w:rsidRPr="00F91867" w:rsidRDefault="00F91867" w:rsidP="00F91867">
      <w:pPr>
        <w:pStyle w:val="H23G"/>
        <w:rPr>
          <w:lang w:val="en-US"/>
        </w:rPr>
      </w:pPr>
      <w:r>
        <w:rPr>
          <w:lang w:val="en-US"/>
        </w:rPr>
        <w:tab/>
      </w:r>
      <w:r>
        <w:rPr>
          <w:lang w:val="en-US"/>
        </w:rPr>
        <w:tab/>
      </w:r>
      <w:r w:rsidR="0004597E">
        <w:rPr>
          <w:lang w:val="en-US"/>
        </w:rPr>
        <w:t xml:space="preserve">The </w:t>
      </w:r>
      <w:r w:rsidRPr="00F91867">
        <w:rPr>
          <w:lang w:val="en-US"/>
        </w:rPr>
        <w:t>Committee’s previous recommendations</w:t>
      </w:r>
    </w:p>
    <w:p w:rsidR="00F91867" w:rsidRPr="00F91867" w:rsidRDefault="00F91867" w:rsidP="00F91867">
      <w:pPr>
        <w:pStyle w:val="SingleTxtG"/>
        <w:rPr>
          <w:lang w:val="en-US"/>
        </w:rPr>
      </w:pPr>
      <w:r w:rsidRPr="00F91867">
        <w:rPr>
          <w:lang w:val="en-US"/>
        </w:rPr>
        <w:t>7.</w:t>
      </w:r>
      <w:r w:rsidRPr="00F91867">
        <w:rPr>
          <w:lang w:val="en-US"/>
        </w:rPr>
        <w:tab/>
        <w:t xml:space="preserve">The Committee welcomes efforts by the State party to implement the Committee’s concluding observations on </w:t>
      </w:r>
      <w:r w:rsidR="006422E6">
        <w:rPr>
          <w:lang w:val="en-US"/>
        </w:rPr>
        <w:t>its</w:t>
      </w:r>
      <w:r w:rsidRPr="00F91867">
        <w:rPr>
          <w:lang w:val="en-US"/>
        </w:rPr>
        <w:t xml:space="preserve"> second </w:t>
      </w:r>
      <w:r w:rsidR="0004597E">
        <w:rPr>
          <w:lang w:val="en-US"/>
        </w:rPr>
        <w:t xml:space="preserve">periodic </w:t>
      </w:r>
      <w:r w:rsidRPr="00F91867">
        <w:rPr>
          <w:lang w:val="en-US"/>
        </w:rPr>
        <w:t>report (CRC/C/15/Add.185)</w:t>
      </w:r>
      <w:r w:rsidR="006422E6">
        <w:rPr>
          <w:lang w:val="en-US"/>
        </w:rPr>
        <w:t xml:space="preserve">, but notes that </w:t>
      </w:r>
      <w:r w:rsidRPr="00F91867">
        <w:rPr>
          <w:lang w:val="en-US"/>
        </w:rPr>
        <w:t xml:space="preserve">some of the recommendations </w:t>
      </w:r>
      <w:r w:rsidR="006422E6">
        <w:rPr>
          <w:lang w:val="en-US"/>
        </w:rPr>
        <w:t xml:space="preserve">contained therein </w:t>
      </w:r>
      <w:r w:rsidRPr="00F91867">
        <w:rPr>
          <w:lang w:val="en-US"/>
        </w:rPr>
        <w:t>have not been sufficient</w:t>
      </w:r>
      <w:r w:rsidR="0004597E">
        <w:rPr>
          <w:lang w:val="en-US"/>
        </w:rPr>
        <w:t xml:space="preserve">ly addressed. </w:t>
      </w:r>
      <w:r w:rsidRPr="00F91867">
        <w:rPr>
          <w:lang w:val="en-US"/>
        </w:rPr>
        <w:t>The Committee notes that those concerns and recommendations are reiterated in the present document.</w:t>
      </w:r>
    </w:p>
    <w:p w:rsidR="00F91867" w:rsidRPr="00F91867" w:rsidRDefault="00F91867" w:rsidP="00F91867">
      <w:pPr>
        <w:pStyle w:val="SingleTxtG"/>
        <w:rPr>
          <w:b/>
          <w:bCs/>
          <w:lang w:val="en-US"/>
        </w:rPr>
      </w:pPr>
      <w:r w:rsidRPr="00F91867">
        <w:rPr>
          <w:lang w:val="en-US"/>
        </w:rPr>
        <w:t>8.</w:t>
      </w:r>
      <w:r w:rsidRPr="00F91867">
        <w:rPr>
          <w:b/>
          <w:bCs/>
          <w:lang w:val="en-US"/>
        </w:rPr>
        <w:tab/>
        <w:t xml:space="preserve">The Committee urges the State party to take all necessary measures to address the recommendations </w:t>
      </w:r>
      <w:r w:rsidR="00A30CCB">
        <w:rPr>
          <w:b/>
          <w:bCs/>
          <w:lang w:val="en-US"/>
        </w:rPr>
        <w:t>in</w:t>
      </w:r>
      <w:r w:rsidR="00A30CCB" w:rsidRPr="00F91867">
        <w:rPr>
          <w:b/>
          <w:bCs/>
          <w:lang w:val="en-US"/>
        </w:rPr>
        <w:t xml:space="preserve"> </w:t>
      </w:r>
      <w:r w:rsidRPr="00F91867">
        <w:rPr>
          <w:b/>
          <w:bCs/>
          <w:lang w:val="en-US"/>
        </w:rPr>
        <w:t>the concluding observations o</w:t>
      </w:r>
      <w:r w:rsidR="00A30CCB">
        <w:rPr>
          <w:b/>
          <w:bCs/>
          <w:lang w:val="en-US"/>
        </w:rPr>
        <w:t>n</w:t>
      </w:r>
      <w:r w:rsidRPr="00F91867">
        <w:rPr>
          <w:b/>
          <w:bCs/>
          <w:lang w:val="en-US"/>
        </w:rPr>
        <w:t xml:space="preserve"> the second periodic report that have not yet been sufficiently implemented, including those related</w:t>
      </w:r>
      <w:r w:rsidR="006422E6">
        <w:rPr>
          <w:b/>
          <w:bCs/>
          <w:lang w:val="en-US"/>
        </w:rPr>
        <w:t>,</w:t>
      </w:r>
      <w:r w:rsidRPr="00F91867">
        <w:rPr>
          <w:b/>
          <w:bCs/>
          <w:lang w:val="en-US"/>
        </w:rPr>
        <w:t xml:space="preserve"> in particular</w:t>
      </w:r>
      <w:r w:rsidR="006422E6">
        <w:rPr>
          <w:b/>
          <w:bCs/>
          <w:lang w:val="en-US"/>
        </w:rPr>
        <w:t>,</w:t>
      </w:r>
      <w:r w:rsidRPr="00F91867">
        <w:rPr>
          <w:b/>
          <w:bCs/>
          <w:lang w:val="en-US"/>
        </w:rPr>
        <w:t xml:space="preserve"> to coordination, data collection, discrimination, migrant children, unaccompanied foreign children</w:t>
      </w:r>
      <w:r w:rsidR="00A30CCB">
        <w:rPr>
          <w:b/>
          <w:bCs/>
          <w:lang w:val="en-US"/>
        </w:rPr>
        <w:t>,</w:t>
      </w:r>
      <w:r w:rsidRPr="00F91867">
        <w:rPr>
          <w:b/>
          <w:bCs/>
          <w:lang w:val="en-US"/>
        </w:rPr>
        <w:t xml:space="preserve"> and children deprived of liberty. In this context, the Committee draws the attention of the State party to its </w:t>
      </w:r>
      <w:r w:rsidR="00A30CCB">
        <w:rPr>
          <w:b/>
          <w:bCs/>
          <w:lang w:val="en-US"/>
        </w:rPr>
        <w:t>g</w:t>
      </w:r>
      <w:r w:rsidRPr="00F91867">
        <w:rPr>
          <w:b/>
          <w:bCs/>
          <w:lang w:val="en-US"/>
        </w:rPr>
        <w:t xml:space="preserve">eneral </w:t>
      </w:r>
      <w:r w:rsidR="00A30CCB">
        <w:rPr>
          <w:b/>
          <w:bCs/>
          <w:lang w:val="en-US"/>
        </w:rPr>
        <w:t>c</w:t>
      </w:r>
      <w:r w:rsidRPr="00F91867">
        <w:rPr>
          <w:b/>
          <w:bCs/>
          <w:lang w:val="en-US"/>
        </w:rPr>
        <w:t>omment No. 5 (2004) on general measures of implementation of the Convention on the Rights of the Child.</w:t>
      </w:r>
    </w:p>
    <w:p w:rsidR="00F91867" w:rsidRPr="00F91867" w:rsidRDefault="00F91867" w:rsidP="00F91867">
      <w:pPr>
        <w:pStyle w:val="H23G"/>
        <w:rPr>
          <w:lang w:val="en-US"/>
        </w:rPr>
      </w:pPr>
      <w:r>
        <w:rPr>
          <w:lang w:val="en-US"/>
        </w:rPr>
        <w:tab/>
      </w:r>
      <w:r>
        <w:rPr>
          <w:lang w:val="en-US"/>
        </w:rPr>
        <w:tab/>
      </w:r>
      <w:r w:rsidRPr="00F91867">
        <w:rPr>
          <w:lang w:val="en-US"/>
        </w:rPr>
        <w:t xml:space="preserve">Legislation </w:t>
      </w:r>
    </w:p>
    <w:p w:rsidR="00F91867" w:rsidRPr="00F91867" w:rsidRDefault="00F91867" w:rsidP="00F91867">
      <w:pPr>
        <w:pStyle w:val="SingleTxtG"/>
        <w:rPr>
          <w:lang w:val="en-US"/>
        </w:rPr>
      </w:pPr>
      <w:r w:rsidRPr="00F91867">
        <w:rPr>
          <w:lang w:val="en-US"/>
        </w:rPr>
        <w:t>9.</w:t>
      </w:r>
      <w:r w:rsidRPr="00F91867">
        <w:rPr>
          <w:lang w:val="en-US"/>
        </w:rPr>
        <w:tab/>
        <w:t xml:space="preserve">While welcoming the efforts made by the State party to harmonize its legislation with the principles and provisions of the Convention, the Committee notes that </w:t>
      </w:r>
      <w:r w:rsidR="006422E6">
        <w:rPr>
          <w:lang w:val="en-US"/>
        </w:rPr>
        <w:t xml:space="preserve">the </w:t>
      </w:r>
      <w:r w:rsidRPr="00F91867">
        <w:rPr>
          <w:lang w:val="en-US"/>
        </w:rPr>
        <w:t xml:space="preserve">laws and regulations applied in autonomous communities differ and are not always consistent </w:t>
      </w:r>
      <w:r w:rsidR="00FF4B67">
        <w:rPr>
          <w:lang w:val="en-US"/>
        </w:rPr>
        <w:t xml:space="preserve">with the Convention </w:t>
      </w:r>
      <w:r w:rsidRPr="00F91867">
        <w:rPr>
          <w:lang w:val="en-US"/>
        </w:rPr>
        <w:t>in important areas</w:t>
      </w:r>
      <w:r w:rsidR="001070EF">
        <w:rPr>
          <w:lang w:val="en-US"/>
        </w:rPr>
        <w:t>,</w:t>
      </w:r>
      <w:r w:rsidRPr="00F91867">
        <w:rPr>
          <w:lang w:val="en-US"/>
        </w:rPr>
        <w:t xml:space="preserve"> such as the protection of children at risk, neglected or in foster care, or the treatment of unaccompanied foreign children. </w:t>
      </w:r>
    </w:p>
    <w:p w:rsidR="00F91867" w:rsidRPr="00F91867" w:rsidRDefault="00F91867" w:rsidP="00FF4B67">
      <w:pPr>
        <w:pStyle w:val="SingleTxtG"/>
        <w:rPr>
          <w:b/>
          <w:bCs/>
          <w:lang w:val="en-US"/>
        </w:rPr>
      </w:pPr>
      <w:r w:rsidRPr="00502E5B">
        <w:rPr>
          <w:lang w:val="en-US"/>
        </w:rPr>
        <w:t>10.</w:t>
      </w:r>
      <w:r w:rsidRPr="00502E5B">
        <w:rPr>
          <w:lang w:val="en-US"/>
        </w:rPr>
        <w:tab/>
      </w:r>
      <w:r w:rsidRPr="00F91867">
        <w:rPr>
          <w:b/>
          <w:bCs/>
          <w:lang w:val="en-US"/>
        </w:rPr>
        <w:t xml:space="preserve">The Committee recommends that the State party take all necessary measures to ensure that legislation and administrative regulations in all autonomous communities conform fully to the </w:t>
      </w:r>
      <w:r w:rsidR="00FF4B67">
        <w:rPr>
          <w:b/>
          <w:bCs/>
          <w:lang w:val="en-US"/>
        </w:rPr>
        <w:t xml:space="preserve">principles and </w:t>
      </w:r>
      <w:r w:rsidRPr="00F91867">
        <w:rPr>
          <w:b/>
          <w:bCs/>
          <w:lang w:val="en-US"/>
        </w:rPr>
        <w:t>provisions of the Convention and the two Optional Protocols.</w:t>
      </w:r>
    </w:p>
    <w:p w:rsidR="00F91867" w:rsidRPr="00F91867" w:rsidRDefault="00502E5B" w:rsidP="00502E5B">
      <w:pPr>
        <w:pStyle w:val="H23G"/>
        <w:rPr>
          <w:lang w:val="en-US"/>
        </w:rPr>
      </w:pPr>
      <w:r>
        <w:rPr>
          <w:lang w:val="en-US"/>
        </w:rPr>
        <w:tab/>
      </w:r>
      <w:r>
        <w:rPr>
          <w:lang w:val="en-US"/>
        </w:rPr>
        <w:tab/>
      </w:r>
      <w:r w:rsidR="00F91867" w:rsidRPr="00F91867">
        <w:rPr>
          <w:lang w:val="en-US"/>
        </w:rPr>
        <w:t xml:space="preserve">Coordination </w:t>
      </w:r>
    </w:p>
    <w:p w:rsidR="00F91867" w:rsidRPr="00F91867" w:rsidRDefault="00F91867" w:rsidP="00502E5B">
      <w:pPr>
        <w:pStyle w:val="SingleTxtG"/>
        <w:rPr>
          <w:b/>
          <w:bCs/>
          <w:lang w:val="en-US"/>
        </w:rPr>
      </w:pPr>
      <w:r w:rsidRPr="00502E5B">
        <w:rPr>
          <w:lang w:val="en-US"/>
        </w:rPr>
        <w:t>11.</w:t>
      </w:r>
      <w:r w:rsidRPr="00502E5B">
        <w:rPr>
          <w:lang w:val="en-US"/>
        </w:rPr>
        <w:tab/>
      </w:r>
      <w:r w:rsidRPr="00F91867">
        <w:rPr>
          <w:lang w:val="en-US"/>
        </w:rPr>
        <w:t xml:space="preserve">The Committee welcomes the measures and actions taken by the different autonomous communities </w:t>
      </w:r>
      <w:r w:rsidR="001070EF">
        <w:rPr>
          <w:lang w:val="en-US"/>
        </w:rPr>
        <w:t>to</w:t>
      </w:r>
      <w:r w:rsidRPr="00F91867">
        <w:rPr>
          <w:lang w:val="en-US"/>
        </w:rPr>
        <w:t xml:space="preserve"> promot</w:t>
      </w:r>
      <w:r w:rsidR="001070EF">
        <w:rPr>
          <w:lang w:val="en-US"/>
        </w:rPr>
        <w:t>e</w:t>
      </w:r>
      <w:r w:rsidRPr="00F91867">
        <w:rPr>
          <w:lang w:val="en-US"/>
        </w:rPr>
        <w:t xml:space="preserve"> and protect child</w:t>
      </w:r>
      <w:r w:rsidR="001070EF">
        <w:rPr>
          <w:lang w:val="en-US"/>
        </w:rPr>
        <w:t>ren’s</w:t>
      </w:r>
      <w:r w:rsidRPr="00F91867">
        <w:rPr>
          <w:lang w:val="en-US"/>
        </w:rPr>
        <w:t xml:space="preserve"> rights. It takes note of the information provided by the State party concerning existing mechanisms of cooperation and collaboration between the central government and the autonomous communities, including the Social Affairs Sectoral Conference </w:t>
      </w:r>
      <w:r w:rsidRPr="00F91867">
        <w:rPr>
          <w:i/>
          <w:iCs/>
          <w:lang w:val="en-US"/>
        </w:rPr>
        <w:t>(Conferencia Sectorial de Asuntos Sociales)</w:t>
      </w:r>
      <w:r w:rsidRPr="00F91867">
        <w:rPr>
          <w:lang w:val="en-US"/>
        </w:rPr>
        <w:t>, the Inter-</w:t>
      </w:r>
      <w:r w:rsidR="003F7826">
        <w:rPr>
          <w:lang w:val="en-US"/>
        </w:rPr>
        <w:t>A</w:t>
      </w:r>
      <w:r w:rsidRPr="00F91867">
        <w:rPr>
          <w:lang w:val="en-US"/>
        </w:rPr>
        <w:t>utonomous Commission of Directors General for Children</w:t>
      </w:r>
      <w:r w:rsidR="001070EF">
        <w:rPr>
          <w:lang w:val="en-US"/>
        </w:rPr>
        <w:t>,</w:t>
      </w:r>
      <w:r w:rsidRPr="00F91867">
        <w:rPr>
          <w:lang w:val="en-US"/>
        </w:rPr>
        <w:t xml:space="preserve"> and the Observatory for </w:t>
      </w:r>
      <w:r w:rsidR="003F7826">
        <w:rPr>
          <w:lang w:val="en-US"/>
        </w:rPr>
        <w:t>C</w:t>
      </w:r>
      <w:r w:rsidRPr="00F91867">
        <w:rPr>
          <w:lang w:val="en-US"/>
        </w:rPr>
        <w:t xml:space="preserve">hildren, but </w:t>
      </w:r>
      <w:r w:rsidR="003F7826">
        <w:rPr>
          <w:lang w:val="en-US"/>
        </w:rPr>
        <w:t xml:space="preserve">it </w:t>
      </w:r>
      <w:r w:rsidRPr="00F91867">
        <w:rPr>
          <w:lang w:val="en-US"/>
        </w:rPr>
        <w:t>is concerned at the lack of a coordination mechanism on children’s rights</w:t>
      </w:r>
      <w:r w:rsidR="00C52ED7">
        <w:rPr>
          <w:lang w:val="en-US"/>
        </w:rPr>
        <w:t xml:space="preserve"> at the national level</w:t>
      </w:r>
      <w:r w:rsidRPr="00F91867">
        <w:rPr>
          <w:lang w:val="en-US"/>
        </w:rPr>
        <w:t>.</w:t>
      </w:r>
    </w:p>
    <w:p w:rsidR="00F91867" w:rsidRPr="00502E5B" w:rsidRDefault="00F91867" w:rsidP="001D31FC">
      <w:pPr>
        <w:pStyle w:val="SingleTxtG"/>
        <w:rPr>
          <w:b/>
          <w:bCs/>
          <w:lang w:val="en-US"/>
        </w:rPr>
      </w:pPr>
      <w:r w:rsidRPr="00502E5B">
        <w:rPr>
          <w:lang w:val="en-US"/>
        </w:rPr>
        <w:t>12.</w:t>
      </w:r>
      <w:r w:rsidRPr="00502E5B">
        <w:rPr>
          <w:lang w:val="en-US"/>
        </w:rPr>
        <w:tab/>
      </w:r>
      <w:r w:rsidRPr="00502E5B">
        <w:rPr>
          <w:b/>
          <w:bCs/>
          <w:lang w:val="en-US"/>
        </w:rPr>
        <w:t xml:space="preserve">The Committee recommends </w:t>
      </w:r>
      <w:r w:rsidR="00C52ED7">
        <w:rPr>
          <w:b/>
          <w:bCs/>
          <w:lang w:val="en-US"/>
        </w:rPr>
        <w:t xml:space="preserve">that </w:t>
      </w:r>
      <w:r w:rsidRPr="00502E5B">
        <w:rPr>
          <w:b/>
          <w:bCs/>
          <w:lang w:val="en-US"/>
        </w:rPr>
        <w:t xml:space="preserve">the State party continue its efforts to enhance an effective and adequate coordination system </w:t>
      </w:r>
      <w:r w:rsidR="00C52ED7">
        <w:rPr>
          <w:b/>
          <w:bCs/>
          <w:lang w:val="en-US"/>
        </w:rPr>
        <w:t xml:space="preserve">within the </w:t>
      </w:r>
      <w:r w:rsidRPr="00502E5B">
        <w:rPr>
          <w:b/>
          <w:bCs/>
          <w:lang w:val="en-US"/>
        </w:rPr>
        <w:t xml:space="preserve">central administration and between the autonomous communities </w:t>
      </w:r>
      <w:r w:rsidR="00C52ED7">
        <w:rPr>
          <w:b/>
          <w:bCs/>
          <w:lang w:val="en-US"/>
        </w:rPr>
        <w:t>to</w:t>
      </w:r>
      <w:r w:rsidRPr="00502E5B">
        <w:rPr>
          <w:b/>
          <w:bCs/>
          <w:lang w:val="en-US"/>
        </w:rPr>
        <w:t xml:space="preserve"> implement policies for the promotion and protection of the child, as previously recommended.</w:t>
      </w:r>
    </w:p>
    <w:p w:rsidR="00F91867" w:rsidRPr="00502E5B" w:rsidRDefault="00F91867" w:rsidP="00502E5B">
      <w:pPr>
        <w:pStyle w:val="H23G"/>
        <w:rPr>
          <w:lang w:val="en-US"/>
        </w:rPr>
      </w:pPr>
      <w:r w:rsidRPr="00502E5B">
        <w:rPr>
          <w:lang w:val="en-US"/>
        </w:rPr>
        <w:t xml:space="preserve"> </w:t>
      </w:r>
      <w:r w:rsidR="00502E5B">
        <w:rPr>
          <w:lang w:val="en-US"/>
        </w:rPr>
        <w:tab/>
      </w:r>
      <w:r w:rsidR="00502E5B">
        <w:rPr>
          <w:lang w:val="en-US"/>
        </w:rPr>
        <w:tab/>
      </w:r>
      <w:r w:rsidRPr="00502E5B">
        <w:rPr>
          <w:lang w:val="en-US"/>
        </w:rPr>
        <w:t>National Action Plan for Children</w:t>
      </w:r>
    </w:p>
    <w:p w:rsidR="00F91867" w:rsidRPr="00F91867" w:rsidRDefault="00F91867" w:rsidP="00502E5B">
      <w:pPr>
        <w:pStyle w:val="SingleTxtG"/>
        <w:rPr>
          <w:lang w:val="en-US"/>
        </w:rPr>
      </w:pPr>
      <w:r w:rsidRPr="00F91867">
        <w:rPr>
          <w:lang w:val="en-US"/>
        </w:rPr>
        <w:t>13.</w:t>
      </w:r>
      <w:r w:rsidRPr="00F91867">
        <w:rPr>
          <w:lang w:val="en-US"/>
        </w:rPr>
        <w:tab/>
        <w:t>The Committee recognizes the progress that the National Strategic Plan for Children and Adolescents represents</w:t>
      </w:r>
      <w:r w:rsidR="003F7826">
        <w:rPr>
          <w:lang w:val="en-US"/>
        </w:rPr>
        <w:t>,</w:t>
      </w:r>
      <w:r w:rsidRPr="00F91867">
        <w:rPr>
          <w:lang w:val="en-US"/>
        </w:rPr>
        <w:t xml:space="preserve"> and values its preparation process, which included broad participation of institutions and social organizations. It notes</w:t>
      </w:r>
      <w:r w:rsidR="003F7826">
        <w:rPr>
          <w:lang w:val="en-US"/>
        </w:rPr>
        <w:t>,</w:t>
      </w:r>
      <w:r w:rsidRPr="00F91867">
        <w:rPr>
          <w:lang w:val="en-US"/>
        </w:rPr>
        <w:t xml:space="preserve"> however</w:t>
      </w:r>
      <w:r w:rsidR="003F7826">
        <w:rPr>
          <w:lang w:val="en-US"/>
        </w:rPr>
        <w:t>,</w:t>
      </w:r>
      <w:r w:rsidRPr="00F91867">
        <w:rPr>
          <w:lang w:val="en-US"/>
        </w:rPr>
        <w:t xml:space="preserve"> that the partial evaluation conducted in 2008 brought </w:t>
      </w:r>
      <w:r w:rsidR="003F7826">
        <w:rPr>
          <w:lang w:val="en-US"/>
        </w:rPr>
        <w:t>out</w:t>
      </w:r>
      <w:r w:rsidRPr="00F91867">
        <w:rPr>
          <w:lang w:val="en-US"/>
        </w:rPr>
        <w:t xml:space="preserve"> some structural and methodological weaknesses, including the lack of additional, specific economic resources to implement the p</w:t>
      </w:r>
      <w:r w:rsidR="003F7826">
        <w:rPr>
          <w:lang w:val="en-US"/>
        </w:rPr>
        <w:t>roposed</w:t>
      </w:r>
      <w:r w:rsidRPr="00F91867">
        <w:rPr>
          <w:lang w:val="en-US"/>
        </w:rPr>
        <w:t xml:space="preserve"> measures, and the absence of specific goals and deadlines with respect to objectives and measures.</w:t>
      </w:r>
    </w:p>
    <w:p w:rsidR="00F91867" w:rsidRPr="00F91867" w:rsidRDefault="00F91867" w:rsidP="00FF4B67">
      <w:pPr>
        <w:pStyle w:val="SingleTxtG"/>
        <w:rPr>
          <w:lang w:val="en-US"/>
        </w:rPr>
      </w:pPr>
      <w:r w:rsidRPr="00F91867">
        <w:rPr>
          <w:lang w:val="en-US"/>
        </w:rPr>
        <w:t>14.</w:t>
      </w:r>
      <w:r w:rsidRPr="00502E5B">
        <w:rPr>
          <w:b/>
          <w:bCs/>
          <w:lang w:val="en-US"/>
        </w:rPr>
        <w:tab/>
        <w:t xml:space="preserve">The Committee recommends that </w:t>
      </w:r>
      <w:r w:rsidR="00C52ED7">
        <w:rPr>
          <w:b/>
          <w:bCs/>
          <w:lang w:val="en-US"/>
        </w:rPr>
        <w:t>subsequent</w:t>
      </w:r>
      <w:r w:rsidRPr="00502E5B">
        <w:rPr>
          <w:b/>
          <w:bCs/>
          <w:lang w:val="en-US"/>
        </w:rPr>
        <w:t xml:space="preserve"> National Strategic Plans for Children and Adolescents include </w:t>
      </w:r>
      <w:r w:rsidR="00C52ED7">
        <w:rPr>
          <w:b/>
          <w:bCs/>
          <w:lang w:val="en-US"/>
        </w:rPr>
        <w:t xml:space="preserve">the </w:t>
      </w:r>
      <w:r w:rsidRPr="00502E5B">
        <w:rPr>
          <w:b/>
          <w:bCs/>
          <w:lang w:val="en-US"/>
        </w:rPr>
        <w:t>necessary resources</w:t>
      </w:r>
      <w:r w:rsidR="00C52ED7">
        <w:rPr>
          <w:b/>
          <w:bCs/>
          <w:lang w:val="en-US"/>
        </w:rPr>
        <w:t>, both human and material,</w:t>
      </w:r>
      <w:r w:rsidRPr="00502E5B">
        <w:rPr>
          <w:b/>
          <w:bCs/>
          <w:lang w:val="en-US"/>
        </w:rPr>
        <w:t xml:space="preserve"> to enhance effective implementation of the plan, including a more strategic selection of objectives and measures</w:t>
      </w:r>
      <w:r w:rsidR="00C52ED7">
        <w:rPr>
          <w:b/>
          <w:bCs/>
          <w:lang w:val="en-US"/>
        </w:rPr>
        <w:t>,</w:t>
      </w:r>
      <w:r w:rsidRPr="00502E5B">
        <w:rPr>
          <w:b/>
          <w:bCs/>
          <w:lang w:val="en-US"/>
        </w:rPr>
        <w:t xml:space="preserve"> definition of goals, time</w:t>
      </w:r>
      <w:r w:rsidR="00C52ED7">
        <w:rPr>
          <w:b/>
          <w:bCs/>
          <w:lang w:val="en-US"/>
        </w:rPr>
        <w:t>-</w:t>
      </w:r>
      <w:r w:rsidRPr="00502E5B">
        <w:rPr>
          <w:b/>
          <w:bCs/>
          <w:lang w:val="en-US"/>
        </w:rPr>
        <w:t>bound and impact indic</w:t>
      </w:r>
      <w:r w:rsidR="00C52ED7">
        <w:rPr>
          <w:b/>
          <w:bCs/>
          <w:lang w:val="en-US"/>
        </w:rPr>
        <w:t>a</w:t>
      </w:r>
      <w:r w:rsidRPr="00502E5B">
        <w:rPr>
          <w:b/>
          <w:bCs/>
          <w:lang w:val="en-US"/>
        </w:rPr>
        <w:t xml:space="preserve">tors, and improved processes for the participation of children and civil society in </w:t>
      </w:r>
      <w:r w:rsidR="00C52ED7">
        <w:rPr>
          <w:b/>
          <w:bCs/>
          <w:lang w:val="en-US"/>
        </w:rPr>
        <w:t xml:space="preserve">the </w:t>
      </w:r>
      <w:r w:rsidRPr="00502E5B">
        <w:rPr>
          <w:b/>
          <w:bCs/>
          <w:lang w:val="en-US"/>
        </w:rPr>
        <w:t xml:space="preserve"> preparation</w:t>
      </w:r>
      <w:r w:rsidR="00FF4B67">
        <w:rPr>
          <w:b/>
          <w:bCs/>
          <w:lang w:val="en-US"/>
        </w:rPr>
        <w:t xml:space="preserve">, </w:t>
      </w:r>
      <w:r w:rsidRPr="00502E5B">
        <w:rPr>
          <w:b/>
          <w:bCs/>
          <w:lang w:val="en-US"/>
        </w:rPr>
        <w:t>monitoring</w:t>
      </w:r>
      <w:r w:rsidR="00FF4B67">
        <w:rPr>
          <w:b/>
          <w:bCs/>
          <w:lang w:val="en-US"/>
        </w:rPr>
        <w:t xml:space="preserve"> and evaluation</w:t>
      </w:r>
      <w:r w:rsidR="00C52ED7">
        <w:rPr>
          <w:b/>
          <w:bCs/>
          <w:lang w:val="en-US"/>
        </w:rPr>
        <w:t xml:space="preserve"> of the plan</w:t>
      </w:r>
      <w:r w:rsidRPr="00F91867">
        <w:rPr>
          <w:lang w:val="en-US"/>
        </w:rPr>
        <w:t>.</w:t>
      </w:r>
    </w:p>
    <w:p w:rsidR="00F91867" w:rsidRPr="00F91867" w:rsidRDefault="00502E5B" w:rsidP="00502E5B">
      <w:pPr>
        <w:pStyle w:val="H23G"/>
        <w:rPr>
          <w:lang w:val="en-US"/>
        </w:rPr>
      </w:pPr>
      <w:r>
        <w:rPr>
          <w:lang w:val="en-US"/>
        </w:rPr>
        <w:tab/>
      </w:r>
      <w:r>
        <w:rPr>
          <w:lang w:val="en-US"/>
        </w:rPr>
        <w:tab/>
      </w:r>
      <w:r w:rsidR="00F91867" w:rsidRPr="00F91867">
        <w:rPr>
          <w:lang w:val="en-US"/>
        </w:rPr>
        <w:t>Allocation of resources</w:t>
      </w:r>
    </w:p>
    <w:p w:rsidR="00F91867" w:rsidRPr="00F91867" w:rsidRDefault="00F91867" w:rsidP="00FF4B67">
      <w:pPr>
        <w:pStyle w:val="SingleTxtG"/>
        <w:rPr>
          <w:lang w:val="en-US"/>
        </w:rPr>
      </w:pPr>
      <w:r w:rsidRPr="00F91867">
        <w:rPr>
          <w:lang w:val="en-US"/>
        </w:rPr>
        <w:t>15.</w:t>
      </w:r>
      <w:r w:rsidRPr="00F91867">
        <w:rPr>
          <w:lang w:val="en-US"/>
        </w:rPr>
        <w:tab/>
        <w:t>The Committee welcomes the upward trend in budgetary allocation</w:t>
      </w:r>
      <w:r w:rsidR="00335614">
        <w:rPr>
          <w:lang w:val="en-US"/>
        </w:rPr>
        <w:t>s to</w:t>
      </w:r>
      <w:r w:rsidRPr="00F91867">
        <w:rPr>
          <w:lang w:val="en-US"/>
        </w:rPr>
        <w:t xml:space="preserve"> social sector</w:t>
      </w:r>
      <w:r w:rsidR="003F7826">
        <w:rPr>
          <w:lang w:val="en-US"/>
        </w:rPr>
        <w:t xml:space="preserve"> activities</w:t>
      </w:r>
      <w:r w:rsidRPr="00F91867">
        <w:rPr>
          <w:lang w:val="en-US"/>
        </w:rPr>
        <w:t xml:space="preserve"> up to 2008, including policies and programmes addressing children and adolescent rights</w:t>
      </w:r>
      <w:r w:rsidR="003F7826">
        <w:rPr>
          <w:lang w:val="en-US"/>
        </w:rPr>
        <w:t>. H</w:t>
      </w:r>
      <w:r w:rsidR="00335614">
        <w:rPr>
          <w:lang w:val="en-US"/>
        </w:rPr>
        <w:t>owever,</w:t>
      </w:r>
      <w:r w:rsidRPr="00F91867">
        <w:rPr>
          <w:lang w:val="en-US"/>
        </w:rPr>
        <w:t xml:space="preserve"> it notes that difficulties </w:t>
      </w:r>
      <w:r w:rsidR="00335614">
        <w:rPr>
          <w:lang w:val="en-US"/>
        </w:rPr>
        <w:t xml:space="preserve">in </w:t>
      </w:r>
      <w:r w:rsidRPr="00F91867">
        <w:rPr>
          <w:lang w:val="en-US"/>
        </w:rPr>
        <w:t>identify</w:t>
      </w:r>
      <w:r w:rsidR="00335614">
        <w:rPr>
          <w:lang w:val="en-US"/>
        </w:rPr>
        <w:t>ing</w:t>
      </w:r>
      <w:r w:rsidRPr="00F91867">
        <w:rPr>
          <w:lang w:val="en-US"/>
        </w:rPr>
        <w:t xml:space="preserve"> specific allocations for children in the national budget continue to exist. The Commit</w:t>
      </w:r>
      <w:r w:rsidR="00335614">
        <w:rPr>
          <w:lang w:val="en-US"/>
        </w:rPr>
        <w:t>t</w:t>
      </w:r>
      <w:r w:rsidRPr="00F91867">
        <w:rPr>
          <w:lang w:val="en-US"/>
        </w:rPr>
        <w:t>ee expresses concern at the absence of children</w:t>
      </w:r>
      <w:r w:rsidR="00335614">
        <w:rPr>
          <w:lang w:val="en-US"/>
        </w:rPr>
        <w:t>-</w:t>
      </w:r>
      <w:r w:rsidRPr="00F91867">
        <w:rPr>
          <w:lang w:val="en-US"/>
        </w:rPr>
        <w:t xml:space="preserve">specific items in the plans and budgets drawn up by the State to address the current crisis which is </w:t>
      </w:r>
      <w:r w:rsidR="00335614">
        <w:rPr>
          <w:lang w:val="en-US"/>
        </w:rPr>
        <w:t>deeply affecting</w:t>
      </w:r>
      <w:r w:rsidRPr="00F91867">
        <w:rPr>
          <w:lang w:val="en-US"/>
        </w:rPr>
        <w:t xml:space="preserve"> the State </w:t>
      </w:r>
      <w:r w:rsidR="00335614">
        <w:rPr>
          <w:lang w:val="en-US"/>
        </w:rPr>
        <w:t>p</w:t>
      </w:r>
      <w:r w:rsidRPr="00F91867">
        <w:rPr>
          <w:lang w:val="en-US"/>
        </w:rPr>
        <w:t xml:space="preserve">arty, with </w:t>
      </w:r>
      <w:r w:rsidR="00335614">
        <w:rPr>
          <w:lang w:val="en-US"/>
        </w:rPr>
        <w:t xml:space="preserve">an </w:t>
      </w:r>
      <w:r w:rsidR="001D31FC">
        <w:rPr>
          <w:lang w:val="en-US"/>
        </w:rPr>
        <w:t xml:space="preserve">unemployment </w:t>
      </w:r>
      <w:r w:rsidRPr="00F91867">
        <w:rPr>
          <w:lang w:val="en-US"/>
        </w:rPr>
        <w:t>rate</w:t>
      </w:r>
      <w:r w:rsidR="00335614">
        <w:rPr>
          <w:lang w:val="en-US"/>
        </w:rPr>
        <w:t xml:space="preserve"> of some 20 per cent, </w:t>
      </w:r>
      <w:r w:rsidRPr="00F91867">
        <w:rPr>
          <w:lang w:val="en-US"/>
        </w:rPr>
        <w:t xml:space="preserve">and </w:t>
      </w:r>
      <w:r w:rsidR="00FF4B67">
        <w:rPr>
          <w:lang w:val="en-US"/>
        </w:rPr>
        <w:t>25</w:t>
      </w:r>
      <w:r w:rsidR="00335614">
        <w:rPr>
          <w:lang w:val="en-US"/>
        </w:rPr>
        <w:t xml:space="preserve"> per cent</w:t>
      </w:r>
      <w:r w:rsidR="00FF4B67">
        <w:rPr>
          <w:lang w:val="en-US"/>
        </w:rPr>
        <w:t xml:space="preserve"> of </w:t>
      </w:r>
      <w:r w:rsidRPr="00F91867">
        <w:rPr>
          <w:lang w:val="en-US"/>
        </w:rPr>
        <w:t>children</w:t>
      </w:r>
      <w:r w:rsidR="00FF4B67">
        <w:rPr>
          <w:lang w:val="en-US"/>
        </w:rPr>
        <w:t xml:space="preserve"> </w:t>
      </w:r>
      <w:r w:rsidR="00335614">
        <w:rPr>
          <w:lang w:val="en-US"/>
        </w:rPr>
        <w:t xml:space="preserve">living </w:t>
      </w:r>
      <w:r w:rsidR="00FF4B67">
        <w:rPr>
          <w:lang w:val="en-US"/>
        </w:rPr>
        <w:t xml:space="preserve">in </w:t>
      </w:r>
      <w:r w:rsidR="00335614">
        <w:rPr>
          <w:lang w:val="en-US"/>
        </w:rPr>
        <w:t>or</w:t>
      </w:r>
      <w:r w:rsidR="00FF4B67">
        <w:rPr>
          <w:lang w:val="en-US"/>
        </w:rPr>
        <w:t xml:space="preserve"> at risk of poverty.</w:t>
      </w:r>
      <w:r w:rsidRPr="00F91867">
        <w:rPr>
          <w:lang w:val="en-US"/>
        </w:rPr>
        <w:t xml:space="preserve"> Furthermore, </w:t>
      </w:r>
      <w:r w:rsidR="00335614">
        <w:rPr>
          <w:lang w:val="en-US"/>
        </w:rPr>
        <w:t>the Committee</w:t>
      </w:r>
      <w:r w:rsidRPr="00F91867">
        <w:rPr>
          <w:lang w:val="en-US"/>
        </w:rPr>
        <w:t xml:space="preserve"> continues to be concerned at the lack of information on budgetary allocations </w:t>
      </w:r>
      <w:r w:rsidR="00335614">
        <w:rPr>
          <w:lang w:val="en-US"/>
        </w:rPr>
        <w:t>for</w:t>
      </w:r>
      <w:r w:rsidRPr="00F91867">
        <w:rPr>
          <w:lang w:val="en-US"/>
        </w:rPr>
        <w:t xml:space="preserve"> children by the autonomous communities.</w:t>
      </w:r>
      <w:r w:rsidRPr="00F91867">
        <w:t xml:space="preserve"> </w:t>
      </w:r>
    </w:p>
    <w:p w:rsidR="00F91867" w:rsidRPr="00502E5B" w:rsidRDefault="00F91867" w:rsidP="00502E5B">
      <w:pPr>
        <w:pStyle w:val="SingleTxtG"/>
        <w:rPr>
          <w:b/>
          <w:bCs/>
          <w:lang w:val="en-US"/>
        </w:rPr>
      </w:pPr>
      <w:r w:rsidRPr="00502E5B">
        <w:rPr>
          <w:lang w:val="en-US"/>
        </w:rPr>
        <w:t>16.</w:t>
      </w:r>
      <w:r w:rsidRPr="00502E5B">
        <w:rPr>
          <w:b/>
          <w:bCs/>
          <w:lang w:val="en-US"/>
        </w:rPr>
        <w:tab/>
        <w:t>The Committee urges the State party</w:t>
      </w:r>
      <w:r w:rsidR="00335614">
        <w:rPr>
          <w:b/>
          <w:bCs/>
          <w:lang w:val="en-US"/>
        </w:rPr>
        <w:t xml:space="preserve"> to</w:t>
      </w:r>
      <w:r w:rsidRPr="00502E5B">
        <w:rPr>
          <w:b/>
          <w:bCs/>
          <w:lang w:val="en-US"/>
        </w:rPr>
        <w:t xml:space="preserve"> tak</w:t>
      </w:r>
      <w:r w:rsidR="00335614">
        <w:rPr>
          <w:b/>
          <w:bCs/>
          <w:lang w:val="en-US"/>
        </w:rPr>
        <w:t>e</w:t>
      </w:r>
      <w:r w:rsidRPr="00502E5B">
        <w:rPr>
          <w:b/>
          <w:bCs/>
          <w:lang w:val="en-US"/>
        </w:rPr>
        <w:t xml:space="preserve"> into account the  recommendations adopted following its day of general discussion in 2007 on </w:t>
      </w:r>
      <w:r w:rsidR="007E3B0B">
        <w:rPr>
          <w:b/>
          <w:bCs/>
          <w:lang w:val="en-US"/>
        </w:rPr>
        <w:t>“R</w:t>
      </w:r>
      <w:r w:rsidRPr="00502E5B">
        <w:rPr>
          <w:b/>
          <w:bCs/>
          <w:lang w:val="en-US"/>
        </w:rPr>
        <w:t>esources for the rights of the child - responsibilit</w:t>
      </w:r>
      <w:r w:rsidR="00502E5B">
        <w:rPr>
          <w:b/>
          <w:bCs/>
          <w:lang w:val="en-US"/>
        </w:rPr>
        <w:t>y of States</w:t>
      </w:r>
      <w:r w:rsidR="007E3B0B">
        <w:rPr>
          <w:b/>
          <w:bCs/>
          <w:lang w:val="en-US"/>
        </w:rPr>
        <w:t>”</w:t>
      </w:r>
      <w:r w:rsidR="00502E5B">
        <w:rPr>
          <w:b/>
          <w:bCs/>
          <w:lang w:val="en-US"/>
        </w:rPr>
        <w:t xml:space="preserve"> (see CRC/C/46/3) </w:t>
      </w:r>
      <w:r w:rsidR="007E3B0B">
        <w:rPr>
          <w:b/>
          <w:bCs/>
          <w:lang w:val="en-US"/>
        </w:rPr>
        <w:t>and</w:t>
      </w:r>
      <w:r w:rsidRPr="00502E5B">
        <w:rPr>
          <w:b/>
          <w:bCs/>
          <w:lang w:val="en-US"/>
        </w:rPr>
        <w:t xml:space="preserve">: </w:t>
      </w:r>
    </w:p>
    <w:p w:rsidR="00F91867" w:rsidRPr="007E3B0B" w:rsidRDefault="00A81666" w:rsidP="00A81666">
      <w:pPr>
        <w:pStyle w:val="SingleTxtG"/>
        <w:rPr>
          <w:b/>
        </w:rPr>
      </w:pPr>
      <w:r>
        <w:tab/>
      </w:r>
      <w:r w:rsidRPr="007E3B0B">
        <w:rPr>
          <w:b/>
        </w:rPr>
        <w:t>(</w:t>
      </w:r>
      <w:r w:rsidR="00F91867" w:rsidRPr="007E3B0B">
        <w:rPr>
          <w:b/>
        </w:rPr>
        <w:t>a)</w:t>
      </w:r>
      <w:r w:rsidR="00F91867" w:rsidRPr="007E3B0B">
        <w:rPr>
          <w:b/>
        </w:rPr>
        <w:tab/>
        <w:t xml:space="preserve">Utilize a child-rights approach in </w:t>
      </w:r>
      <w:r w:rsidR="007E3B0B">
        <w:rPr>
          <w:b/>
        </w:rPr>
        <w:t>preparing the budget</w:t>
      </w:r>
      <w:r w:rsidR="00F91867" w:rsidRPr="007E3B0B">
        <w:rPr>
          <w:b/>
        </w:rPr>
        <w:t xml:space="preserve"> of the State and</w:t>
      </w:r>
      <w:r w:rsidR="007E3B0B">
        <w:rPr>
          <w:b/>
        </w:rPr>
        <w:t xml:space="preserve"> the</w:t>
      </w:r>
      <w:r w:rsidR="00F91867" w:rsidRPr="007E3B0B">
        <w:rPr>
          <w:b/>
        </w:rPr>
        <w:t xml:space="preserve"> autonomous communities</w:t>
      </w:r>
      <w:r w:rsidR="007E3B0B">
        <w:rPr>
          <w:b/>
        </w:rPr>
        <w:t>,</w:t>
      </w:r>
      <w:r w:rsidR="00F91867" w:rsidRPr="007E3B0B">
        <w:rPr>
          <w:b/>
        </w:rPr>
        <w:t xml:space="preserve"> by implementing a tracking system for the allocation and use of resources for children throughout the budget, thus providing visibility to investment in children. The Committee recommends developing child</w:t>
      </w:r>
      <w:r w:rsidR="003F7826">
        <w:rPr>
          <w:b/>
        </w:rPr>
        <w:t>ren-related</w:t>
      </w:r>
      <w:r w:rsidR="00F91867" w:rsidRPr="007E3B0B">
        <w:rPr>
          <w:b/>
        </w:rPr>
        <w:t xml:space="preserve"> budgets that identify the amount and proportion</w:t>
      </w:r>
      <w:r w:rsidR="007E3B0B">
        <w:rPr>
          <w:b/>
        </w:rPr>
        <w:t xml:space="preserve"> </w:t>
      </w:r>
      <w:r w:rsidR="00F91867" w:rsidRPr="007E3B0B">
        <w:rPr>
          <w:b/>
        </w:rPr>
        <w:t>spent on children at the national, autonomous and local levels</w:t>
      </w:r>
      <w:r w:rsidR="007E3B0B">
        <w:rPr>
          <w:b/>
        </w:rPr>
        <w:t>,</w:t>
      </w:r>
      <w:r w:rsidR="00F91867" w:rsidRPr="007E3B0B">
        <w:rPr>
          <w:b/>
        </w:rPr>
        <w:t xml:space="preserve"> in order to evaluate the impact and effect of expenditures on children.</w:t>
      </w:r>
    </w:p>
    <w:p w:rsidR="00F91867" w:rsidRPr="007E3B0B" w:rsidRDefault="00A81666" w:rsidP="00A81666">
      <w:pPr>
        <w:pStyle w:val="SingleTxtG"/>
        <w:rPr>
          <w:b/>
        </w:rPr>
      </w:pPr>
      <w:r w:rsidRPr="007E3B0B">
        <w:rPr>
          <w:b/>
        </w:rPr>
        <w:tab/>
        <w:t>(</w:t>
      </w:r>
      <w:r w:rsidR="00F91867" w:rsidRPr="007E3B0B">
        <w:rPr>
          <w:b/>
        </w:rPr>
        <w:t>b)</w:t>
      </w:r>
      <w:r w:rsidR="00F91867" w:rsidRPr="007E3B0B">
        <w:rPr>
          <w:b/>
        </w:rPr>
        <w:tab/>
        <w:t>Ensure that priority budget lines for children are protected from changes in resource</w:t>
      </w:r>
      <w:r w:rsidR="003F7826">
        <w:rPr>
          <w:b/>
        </w:rPr>
        <w:t xml:space="preserve"> levels</w:t>
      </w:r>
      <w:r w:rsidR="00F91867" w:rsidRPr="007E3B0B">
        <w:rPr>
          <w:b/>
        </w:rPr>
        <w:t xml:space="preserve"> in overall budget priorities, and more specifically</w:t>
      </w:r>
      <w:r w:rsidR="007E3B0B">
        <w:rPr>
          <w:b/>
        </w:rPr>
        <w:t>, that</w:t>
      </w:r>
      <w:r w:rsidR="00F91867" w:rsidRPr="007E3B0B">
        <w:rPr>
          <w:b/>
        </w:rPr>
        <w:t xml:space="preserve"> budgetary lines referring to affirmative social measures in favour of children requiring such action are protected</w:t>
      </w:r>
      <w:r w:rsidR="003F7826">
        <w:rPr>
          <w:b/>
        </w:rPr>
        <w:t>,</w:t>
      </w:r>
      <w:r w:rsidR="00F91867" w:rsidRPr="007E3B0B">
        <w:rPr>
          <w:b/>
        </w:rPr>
        <w:t xml:space="preserve"> even in times of crisis.</w:t>
      </w:r>
    </w:p>
    <w:p w:rsidR="00F91867" w:rsidRPr="00F91867" w:rsidRDefault="00502E5B" w:rsidP="00502E5B">
      <w:pPr>
        <w:pStyle w:val="H23G"/>
        <w:rPr>
          <w:lang w:val="en-US"/>
        </w:rPr>
      </w:pPr>
      <w:r>
        <w:rPr>
          <w:lang w:val="en-US"/>
        </w:rPr>
        <w:tab/>
      </w:r>
      <w:r>
        <w:rPr>
          <w:lang w:val="en-US"/>
        </w:rPr>
        <w:tab/>
      </w:r>
      <w:r w:rsidR="00F91867" w:rsidRPr="00F91867">
        <w:rPr>
          <w:lang w:val="en-US"/>
        </w:rPr>
        <w:t>Data collection</w:t>
      </w:r>
    </w:p>
    <w:p w:rsidR="00F91867" w:rsidRPr="00F91867" w:rsidRDefault="00F91867" w:rsidP="00502E5B">
      <w:pPr>
        <w:pStyle w:val="SingleTxtG"/>
        <w:rPr>
          <w:lang w:val="en-US"/>
        </w:rPr>
      </w:pPr>
      <w:r w:rsidRPr="00F91867">
        <w:rPr>
          <w:lang w:val="en-US"/>
        </w:rPr>
        <w:t>17.</w:t>
      </w:r>
      <w:r w:rsidRPr="00F91867">
        <w:rPr>
          <w:lang w:val="en-US"/>
        </w:rPr>
        <w:tab/>
        <w:t xml:space="preserve">While recognizing the important role of the </w:t>
      </w:r>
      <w:r w:rsidR="003F7826">
        <w:rPr>
          <w:lang w:val="en-US"/>
        </w:rPr>
        <w:t xml:space="preserve">Children’s </w:t>
      </w:r>
      <w:r w:rsidRPr="00F91867">
        <w:rPr>
          <w:lang w:val="en-US"/>
        </w:rPr>
        <w:t xml:space="preserve">Observatory in the </w:t>
      </w:r>
      <w:r w:rsidR="007E3B0B">
        <w:rPr>
          <w:lang w:val="en-US"/>
        </w:rPr>
        <w:t>areas</w:t>
      </w:r>
      <w:r w:rsidRPr="00F91867">
        <w:rPr>
          <w:lang w:val="en-US"/>
        </w:rPr>
        <w:t xml:space="preserve"> of research, data analysis and collection, the Committee is concerned about the fragmented approach to data collection, which does not cover all areas covered by the Convention</w:t>
      </w:r>
      <w:r w:rsidR="007E3B0B">
        <w:rPr>
          <w:lang w:val="en-US"/>
        </w:rPr>
        <w:t>,</w:t>
      </w:r>
      <w:r w:rsidRPr="00F91867">
        <w:rPr>
          <w:lang w:val="en-US"/>
        </w:rPr>
        <w:t xml:space="preserve"> and </w:t>
      </w:r>
      <w:r w:rsidR="007E3B0B">
        <w:rPr>
          <w:lang w:val="en-US"/>
        </w:rPr>
        <w:t xml:space="preserve">which </w:t>
      </w:r>
      <w:r w:rsidRPr="00F91867">
        <w:rPr>
          <w:lang w:val="en-US"/>
        </w:rPr>
        <w:t xml:space="preserve">is carried out unevenly at the national and regional levels. </w:t>
      </w:r>
    </w:p>
    <w:p w:rsidR="00F91867" w:rsidRPr="00502E5B" w:rsidRDefault="00F91867" w:rsidP="00FF4B67">
      <w:pPr>
        <w:pStyle w:val="SingleTxtG"/>
        <w:rPr>
          <w:b/>
          <w:bCs/>
          <w:lang w:val="en-US"/>
        </w:rPr>
      </w:pPr>
      <w:r w:rsidRPr="00502E5B">
        <w:rPr>
          <w:lang w:val="en-US"/>
        </w:rPr>
        <w:t>18.</w:t>
      </w:r>
      <w:r w:rsidRPr="00502E5B">
        <w:rPr>
          <w:lang w:val="en-US"/>
        </w:rPr>
        <w:tab/>
      </w:r>
      <w:r w:rsidRPr="00502E5B">
        <w:rPr>
          <w:b/>
          <w:bCs/>
          <w:lang w:val="en-US"/>
        </w:rPr>
        <w:t xml:space="preserve">In line with previous recommendations (CRC/C/15/Add. 185), the Committee recommends </w:t>
      </w:r>
      <w:r w:rsidR="007E3B0B">
        <w:rPr>
          <w:b/>
          <w:bCs/>
          <w:lang w:val="en-US"/>
        </w:rPr>
        <w:t xml:space="preserve">that </w:t>
      </w:r>
      <w:r w:rsidRPr="00502E5B">
        <w:rPr>
          <w:b/>
          <w:bCs/>
          <w:lang w:val="en-US"/>
        </w:rPr>
        <w:t xml:space="preserve">the State Party strengthen its mechanism for collecting and </w:t>
      </w:r>
      <w:r w:rsidR="007E3B0B">
        <w:rPr>
          <w:b/>
          <w:bCs/>
          <w:lang w:val="en-US"/>
        </w:rPr>
        <w:t xml:space="preserve">systematically </w:t>
      </w:r>
      <w:r w:rsidRPr="00502E5B">
        <w:rPr>
          <w:b/>
          <w:bCs/>
          <w:lang w:val="en-US"/>
        </w:rPr>
        <w:t xml:space="preserve">analyzing data </w:t>
      </w:r>
      <w:r w:rsidR="00FF4B67" w:rsidRPr="00502E5B">
        <w:rPr>
          <w:b/>
          <w:bCs/>
          <w:lang w:val="en-US"/>
        </w:rPr>
        <w:t>d</w:t>
      </w:r>
      <w:r w:rsidR="00FF4B67">
        <w:rPr>
          <w:b/>
          <w:bCs/>
          <w:lang w:val="en-US"/>
        </w:rPr>
        <w:t>isaggregate</w:t>
      </w:r>
      <w:r w:rsidR="007E3B0B">
        <w:rPr>
          <w:b/>
          <w:bCs/>
          <w:lang w:val="en-US"/>
        </w:rPr>
        <w:t>d</w:t>
      </w:r>
      <w:r w:rsidR="00FF4B67">
        <w:rPr>
          <w:b/>
          <w:bCs/>
          <w:lang w:val="en-US"/>
        </w:rPr>
        <w:t>, inter alia,</w:t>
      </w:r>
      <w:r w:rsidR="00FF4B67" w:rsidRPr="00502E5B">
        <w:rPr>
          <w:b/>
          <w:bCs/>
          <w:lang w:val="en-US"/>
        </w:rPr>
        <w:t xml:space="preserve"> </w:t>
      </w:r>
      <w:r w:rsidRPr="00502E5B">
        <w:rPr>
          <w:b/>
          <w:bCs/>
          <w:lang w:val="en-US"/>
        </w:rPr>
        <w:t>by age, sex, and ethnic background</w:t>
      </w:r>
      <w:r w:rsidR="005F5D55">
        <w:rPr>
          <w:b/>
          <w:bCs/>
          <w:lang w:val="en-US"/>
        </w:rPr>
        <w:t>,</w:t>
      </w:r>
      <w:r w:rsidRPr="00502E5B">
        <w:rPr>
          <w:b/>
          <w:bCs/>
          <w:lang w:val="en-US"/>
        </w:rPr>
        <w:t xml:space="preserve"> on all persons under 18 </w:t>
      </w:r>
      <w:r w:rsidR="005F5D55">
        <w:rPr>
          <w:b/>
          <w:bCs/>
          <w:lang w:val="en-US"/>
        </w:rPr>
        <w:t xml:space="preserve">years </w:t>
      </w:r>
      <w:r w:rsidR="003F7826">
        <w:rPr>
          <w:b/>
          <w:bCs/>
          <w:lang w:val="en-US"/>
        </w:rPr>
        <w:t xml:space="preserve">and </w:t>
      </w:r>
      <w:r w:rsidRPr="00502E5B">
        <w:rPr>
          <w:b/>
          <w:bCs/>
          <w:lang w:val="en-US"/>
        </w:rPr>
        <w:t xml:space="preserve">for all areas covered by the Convention, with special emphasis </w:t>
      </w:r>
      <w:r w:rsidR="001D31FC">
        <w:rPr>
          <w:b/>
          <w:bCs/>
          <w:lang w:val="en-US"/>
        </w:rPr>
        <w:t>on</w:t>
      </w:r>
      <w:r w:rsidRPr="00502E5B">
        <w:rPr>
          <w:b/>
          <w:bCs/>
          <w:lang w:val="en-US"/>
        </w:rPr>
        <w:t xml:space="preserve"> Roma, migrant, unaccompanied foreign children, and </w:t>
      </w:r>
      <w:r w:rsidR="005F5D55">
        <w:rPr>
          <w:b/>
          <w:bCs/>
          <w:lang w:val="en-US"/>
        </w:rPr>
        <w:t xml:space="preserve">those </w:t>
      </w:r>
      <w:r w:rsidRPr="00502E5B">
        <w:rPr>
          <w:b/>
          <w:bCs/>
          <w:lang w:val="en-US"/>
        </w:rPr>
        <w:t>of economically and socially disadvantaged households.</w:t>
      </w:r>
    </w:p>
    <w:p w:rsidR="00F91867" w:rsidRPr="00F91867" w:rsidRDefault="00502E5B" w:rsidP="00502E5B">
      <w:pPr>
        <w:pStyle w:val="H23G"/>
        <w:rPr>
          <w:lang w:val="en-US"/>
        </w:rPr>
      </w:pPr>
      <w:r>
        <w:rPr>
          <w:lang w:val="en-US"/>
        </w:rPr>
        <w:tab/>
      </w:r>
      <w:r>
        <w:rPr>
          <w:lang w:val="en-US"/>
        </w:rPr>
        <w:tab/>
      </w:r>
      <w:r w:rsidR="00F91867" w:rsidRPr="00F91867">
        <w:rPr>
          <w:lang w:val="en-US"/>
        </w:rPr>
        <w:t>Dissemination and awareness-raising</w:t>
      </w:r>
    </w:p>
    <w:p w:rsidR="00F91867" w:rsidRPr="00F91867" w:rsidRDefault="00F91867" w:rsidP="00FF4B67">
      <w:pPr>
        <w:pStyle w:val="SingleTxtG"/>
        <w:rPr>
          <w:lang w:val="en-US"/>
        </w:rPr>
      </w:pPr>
      <w:r w:rsidRPr="00F91867">
        <w:rPr>
          <w:lang w:val="en-US"/>
        </w:rPr>
        <w:t>19.</w:t>
      </w:r>
      <w:r w:rsidRPr="00F91867">
        <w:rPr>
          <w:lang w:val="en-US"/>
        </w:rPr>
        <w:tab/>
        <w:t xml:space="preserve">The Committee notes with appreciation the efforts to educate and inform the public about children’s rights in </w:t>
      </w:r>
      <w:smartTag w:uri="urn:schemas-microsoft-com:office:smarttags" w:element="place">
        <w:smartTag w:uri="urn:schemas-microsoft-com:office:smarttags" w:element="country-region">
          <w:r w:rsidRPr="00F91867">
            <w:rPr>
              <w:lang w:val="en-US"/>
            </w:rPr>
            <w:t>Spain</w:t>
          </w:r>
        </w:smartTag>
      </w:smartTag>
      <w:r w:rsidRPr="00F91867">
        <w:rPr>
          <w:lang w:val="en-US"/>
        </w:rPr>
        <w:t xml:space="preserve">. It welcomes the progress achieved through Organic Law 2/2006 of 3 May on </w:t>
      </w:r>
      <w:r w:rsidR="005F5D55">
        <w:rPr>
          <w:lang w:val="en-US"/>
        </w:rPr>
        <w:t>e</w:t>
      </w:r>
      <w:r w:rsidRPr="00F91867">
        <w:rPr>
          <w:lang w:val="en-US"/>
        </w:rPr>
        <w:t xml:space="preserve">ducation, which includes human rights content in primary and secondary education curricula </w:t>
      </w:r>
      <w:r w:rsidR="005F5D55">
        <w:rPr>
          <w:lang w:val="en-US"/>
        </w:rPr>
        <w:t>under</w:t>
      </w:r>
      <w:r w:rsidRPr="00F91867">
        <w:rPr>
          <w:lang w:val="en-US"/>
        </w:rPr>
        <w:t xml:space="preserve"> “Education for citizenship</w:t>
      </w:r>
      <w:r w:rsidR="005F5D55">
        <w:rPr>
          <w:lang w:val="en-US"/>
        </w:rPr>
        <w:t>.</w:t>
      </w:r>
      <w:r w:rsidR="00FF4B67">
        <w:rPr>
          <w:lang w:val="en-US"/>
        </w:rPr>
        <w:t>”</w:t>
      </w:r>
    </w:p>
    <w:p w:rsidR="00F91867" w:rsidRPr="00F91867" w:rsidRDefault="00F91867" w:rsidP="00502E5B">
      <w:pPr>
        <w:pStyle w:val="SingleTxtG"/>
        <w:rPr>
          <w:lang w:val="en-US"/>
        </w:rPr>
      </w:pPr>
      <w:r w:rsidRPr="00F91867">
        <w:rPr>
          <w:lang w:val="en-US"/>
        </w:rPr>
        <w:t>20.</w:t>
      </w:r>
      <w:r w:rsidRPr="00F91867">
        <w:rPr>
          <w:lang w:val="en-US"/>
        </w:rPr>
        <w:tab/>
      </w:r>
      <w:r w:rsidRPr="00502E5B">
        <w:rPr>
          <w:b/>
          <w:bCs/>
          <w:lang w:val="en-US"/>
        </w:rPr>
        <w:t xml:space="preserve">The Committee recommends that the State party continue its efforts to ensure that all provisions of the Convention are widely known and understood by adults and children alike. In this regard, the Committee encourages the State party to </w:t>
      </w:r>
      <w:r w:rsidR="005F5D55">
        <w:rPr>
          <w:b/>
          <w:bCs/>
          <w:lang w:val="en-US"/>
        </w:rPr>
        <w:t>develop</w:t>
      </w:r>
      <w:r w:rsidRPr="00502E5B">
        <w:rPr>
          <w:b/>
          <w:bCs/>
          <w:lang w:val="en-US"/>
        </w:rPr>
        <w:t xml:space="preserve"> systematic education</w:t>
      </w:r>
      <w:r w:rsidR="006C5EBD">
        <w:rPr>
          <w:b/>
          <w:bCs/>
          <w:lang w:val="en-US"/>
        </w:rPr>
        <w:t>al</w:t>
      </w:r>
      <w:r w:rsidRPr="00502E5B">
        <w:rPr>
          <w:b/>
          <w:bCs/>
          <w:lang w:val="en-US"/>
        </w:rPr>
        <w:t xml:space="preserve"> programmes on the principles and provisions of the Convention for the public at large, children, families and professionals work</w:t>
      </w:r>
      <w:r w:rsidR="005F5D55">
        <w:rPr>
          <w:b/>
          <w:bCs/>
          <w:lang w:val="en-US"/>
        </w:rPr>
        <w:t>ing</w:t>
      </w:r>
      <w:r w:rsidRPr="00502E5B">
        <w:rPr>
          <w:b/>
          <w:bCs/>
          <w:lang w:val="en-US"/>
        </w:rPr>
        <w:t xml:space="preserve"> with children, including judges, lawyers, law enforcement officials, teachers, health-care personnel and social workers.</w:t>
      </w:r>
    </w:p>
    <w:p w:rsidR="00F91867" w:rsidRPr="00F91867" w:rsidRDefault="00502E5B" w:rsidP="00502E5B">
      <w:pPr>
        <w:pStyle w:val="H23G"/>
        <w:rPr>
          <w:lang w:val="en-US"/>
        </w:rPr>
      </w:pPr>
      <w:r>
        <w:rPr>
          <w:lang w:val="en-US"/>
        </w:rPr>
        <w:tab/>
      </w:r>
      <w:r>
        <w:rPr>
          <w:lang w:val="en-US"/>
        </w:rPr>
        <w:tab/>
      </w:r>
      <w:r w:rsidR="00F91867" w:rsidRPr="00F91867">
        <w:rPr>
          <w:lang w:val="en-US"/>
        </w:rPr>
        <w:t xml:space="preserve">International cooperation  </w:t>
      </w:r>
    </w:p>
    <w:p w:rsidR="00F91867" w:rsidRPr="00F91867" w:rsidRDefault="00F91867" w:rsidP="00502E5B">
      <w:pPr>
        <w:pStyle w:val="SingleTxtG"/>
        <w:rPr>
          <w:lang w:val="en-US"/>
        </w:rPr>
      </w:pPr>
      <w:r w:rsidRPr="00F91867">
        <w:rPr>
          <w:lang w:val="en-US"/>
        </w:rPr>
        <w:t>21.</w:t>
      </w:r>
      <w:r w:rsidRPr="00F91867">
        <w:rPr>
          <w:lang w:val="en-US"/>
        </w:rPr>
        <w:tab/>
        <w:t xml:space="preserve">The Committee welcomes the strong efforts by the State party to contribute to international cooperation. It notes with appreciation the inclusion of children as a multi-sector priority in the Cooperation Master Plan 2009-2012. The Committee also expresses appreciation at the State party’s growing contributions to </w:t>
      </w:r>
      <w:r w:rsidR="00CF7B28">
        <w:rPr>
          <w:lang w:val="en-US"/>
        </w:rPr>
        <w:t>the Office of the High Commissioner for Human Rights.</w:t>
      </w:r>
      <w:r w:rsidRPr="00F91867">
        <w:rPr>
          <w:lang w:val="en-US"/>
        </w:rPr>
        <w:t xml:space="preserve"> </w:t>
      </w:r>
    </w:p>
    <w:p w:rsidR="00F91867" w:rsidRPr="00502E5B" w:rsidRDefault="00F91867" w:rsidP="00502E5B">
      <w:pPr>
        <w:pStyle w:val="SingleTxtG"/>
        <w:rPr>
          <w:b/>
          <w:bCs/>
          <w:lang w:val="en-US"/>
        </w:rPr>
      </w:pPr>
      <w:r w:rsidRPr="00502E5B">
        <w:rPr>
          <w:lang w:val="en-US"/>
        </w:rPr>
        <w:t>22.</w:t>
      </w:r>
      <w:r w:rsidRPr="00502E5B">
        <w:rPr>
          <w:lang w:val="en-US"/>
        </w:rPr>
        <w:tab/>
      </w:r>
      <w:r w:rsidRPr="00502E5B">
        <w:rPr>
          <w:b/>
          <w:bCs/>
          <w:lang w:val="en-US"/>
        </w:rPr>
        <w:t>The Committee encourages the State party to maintain and</w:t>
      </w:r>
      <w:r w:rsidR="00CF7B28">
        <w:rPr>
          <w:b/>
          <w:bCs/>
          <w:lang w:val="en-US"/>
        </w:rPr>
        <w:t>,</w:t>
      </w:r>
      <w:r w:rsidRPr="00502E5B">
        <w:rPr>
          <w:b/>
          <w:bCs/>
          <w:lang w:val="en-US"/>
        </w:rPr>
        <w:t xml:space="preserve"> if possible</w:t>
      </w:r>
      <w:r w:rsidR="00CF7B28">
        <w:rPr>
          <w:b/>
          <w:bCs/>
          <w:lang w:val="en-US"/>
        </w:rPr>
        <w:t>,</w:t>
      </w:r>
      <w:r w:rsidRPr="00502E5B">
        <w:rPr>
          <w:b/>
          <w:bCs/>
          <w:lang w:val="en-US"/>
        </w:rPr>
        <w:t xml:space="preserve"> increase the level of international cooperation. The Committee encourages the State party, in its bilateral cooperation</w:t>
      </w:r>
      <w:r w:rsidR="00CF7B28">
        <w:rPr>
          <w:b/>
          <w:bCs/>
          <w:lang w:val="en-US"/>
        </w:rPr>
        <w:t>,</w:t>
      </w:r>
      <w:r w:rsidRPr="00502E5B">
        <w:rPr>
          <w:b/>
          <w:bCs/>
          <w:lang w:val="en-US"/>
        </w:rPr>
        <w:t xml:space="preserve"> to pay particular attention to the Optional Protocols</w:t>
      </w:r>
      <w:r w:rsidR="006C5EBD">
        <w:rPr>
          <w:b/>
          <w:bCs/>
          <w:lang w:val="en-US"/>
        </w:rPr>
        <w:t>,</w:t>
      </w:r>
      <w:r w:rsidRPr="00502E5B">
        <w:rPr>
          <w:b/>
          <w:bCs/>
          <w:lang w:val="en-US"/>
        </w:rPr>
        <w:t xml:space="preserve"> the concluding observations and recommendations made by the Committee in respect of those countries. The Committee invites the State party to take into account its recommendations </w:t>
      </w:r>
      <w:r w:rsidR="00CF7B28">
        <w:rPr>
          <w:b/>
          <w:bCs/>
          <w:lang w:val="en-US"/>
        </w:rPr>
        <w:t>adopted in</w:t>
      </w:r>
      <w:r w:rsidRPr="00502E5B">
        <w:rPr>
          <w:b/>
          <w:bCs/>
          <w:lang w:val="en-US"/>
        </w:rPr>
        <w:t xml:space="preserve"> 2007 </w:t>
      </w:r>
      <w:r w:rsidR="00CF7B28">
        <w:rPr>
          <w:b/>
          <w:bCs/>
          <w:lang w:val="en-US"/>
        </w:rPr>
        <w:t xml:space="preserve">following </w:t>
      </w:r>
      <w:r w:rsidRPr="00502E5B">
        <w:rPr>
          <w:b/>
          <w:bCs/>
          <w:lang w:val="en-US"/>
        </w:rPr>
        <w:t xml:space="preserve">the </w:t>
      </w:r>
      <w:r w:rsidR="00CF7B28">
        <w:rPr>
          <w:b/>
          <w:bCs/>
          <w:lang w:val="en-US"/>
        </w:rPr>
        <w:t>d</w:t>
      </w:r>
      <w:r w:rsidRPr="00502E5B">
        <w:rPr>
          <w:b/>
          <w:bCs/>
          <w:lang w:val="en-US"/>
        </w:rPr>
        <w:t xml:space="preserve">ay of </w:t>
      </w:r>
      <w:r w:rsidR="00CF7B28">
        <w:rPr>
          <w:b/>
          <w:bCs/>
          <w:lang w:val="en-US"/>
        </w:rPr>
        <w:t>g</w:t>
      </w:r>
      <w:r w:rsidRPr="00502E5B">
        <w:rPr>
          <w:b/>
          <w:bCs/>
          <w:lang w:val="en-US"/>
        </w:rPr>
        <w:t xml:space="preserve">eneral </w:t>
      </w:r>
      <w:r w:rsidR="00CF7B28">
        <w:rPr>
          <w:b/>
          <w:bCs/>
          <w:lang w:val="en-US"/>
        </w:rPr>
        <w:t>d</w:t>
      </w:r>
      <w:r w:rsidRPr="00502E5B">
        <w:rPr>
          <w:b/>
          <w:bCs/>
          <w:lang w:val="en-US"/>
        </w:rPr>
        <w:t xml:space="preserve">iscussion on “Resources for the </w:t>
      </w:r>
      <w:r w:rsidR="00CF7B28">
        <w:rPr>
          <w:b/>
          <w:bCs/>
          <w:lang w:val="en-US"/>
        </w:rPr>
        <w:t>r</w:t>
      </w:r>
      <w:r w:rsidRPr="00502E5B">
        <w:rPr>
          <w:b/>
          <w:bCs/>
          <w:lang w:val="en-US"/>
        </w:rPr>
        <w:t xml:space="preserve">ights of the </w:t>
      </w:r>
      <w:r w:rsidR="00CF7B28">
        <w:rPr>
          <w:b/>
          <w:bCs/>
          <w:lang w:val="en-US"/>
        </w:rPr>
        <w:t>c</w:t>
      </w:r>
      <w:r w:rsidRPr="00502E5B">
        <w:rPr>
          <w:b/>
          <w:bCs/>
          <w:lang w:val="en-US"/>
        </w:rPr>
        <w:t xml:space="preserve">hild – </w:t>
      </w:r>
      <w:r w:rsidR="00CF7B28">
        <w:rPr>
          <w:b/>
          <w:bCs/>
          <w:lang w:val="en-US"/>
        </w:rPr>
        <w:t>r</w:t>
      </w:r>
      <w:r w:rsidRPr="00502E5B">
        <w:rPr>
          <w:b/>
          <w:bCs/>
          <w:lang w:val="en-US"/>
        </w:rPr>
        <w:t>esponsibility of States</w:t>
      </w:r>
      <w:r w:rsidR="00CF7B28">
        <w:rPr>
          <w:b/>
          <w:bCs/>
          <w:lang w:val="en-US"/>
        </w:rPr>
        <w:t>.</w:t>
      </w:r>
      <w:r w:rsidRPr="00502E5B">
        <w:rPr>
          <w:b/>
          <w:bCs/>
          <w:lang w:val="en-US"/>
        </w:rPr>
        <w:t xml:space="preserve">” </w:t>
      </w:r>
    </w:p>
    <w:p w:rsidR="00F91867" w:rsidRPr="00F91867" w:rsidRDefault="00A81666" w:rsidP="00502E5B">
      <w:pPr>
        <w:pStyle w:val="H1G"/>
        <w:rPr>
          <w:lang w:val="en-US"/>
        </w:rPr>
      </w:pPr>
      <w:r>
        <w:rPr>
          <w:lang w:val="en-US"/>
        </w:rPr>
        <w:tab/>
        <w:t>2.</w:t>
      </w:r>
      <w:r>
        <w:rPr>
          <w:lang w:val="en-US"/>
        </w:rPr>
        <w:tab/>
      </w:r>
      <w:r w:rsidR="00F91867" w:rsidRPr="00F91867">
        <w:rPr>
          <w:lang w:val="en-US"/>
        </w:rPr>
        <w:t>Definition of the child (art.1 of the Convention)</w:t>
      </w:r>
    </w:p>
    <w:p w:rsidR="00F91867" w:rsidRPr="00F91867" w:rsidRDefault="00F91867" w:rsidP="00502E5B">
      <w:pPr>
        <w:pStyle w:val="SingleTxtG"/>
        <w:rPr>
          <w:lang w:val="en-US"/>
        </w:rPr>
      </w:pPr>
      <w:r w:rsidRPr="00F91867">
        <w:rPr>
          <w:lang w:val="en-US"/>
        </w:rPr>
        <w:t>23.</w:t>
      </w:r>
      <w:r w:rsidRPr="00F91867">
        <w:rPr>
          <w:lang w:val="en-US"/>
        </w:rPr>
        <w:tab/>
        <w:t xml:space="preserve">The Committee notes that the marriageable age in the State party is 18 years. However, the Committee reiterates its concern that </w:t>
      </w:r>
      <w:r w:rsidR="00CF7B28">
        <w:rPr>
          <w:lang w:val="en-US"/>
        </w:rPr>
        <w:t>a</w:t>
      </w:r>
      <w:r w:rsidRPr="00F91867">
        <w:rPr>
          <w:lang w:val="en-US"/>
        </w:rPr>
        <w:t xml:space="preserve"> judge may authorize marriage as low as 14 years of age </w:t>
      </w:r>
      <w:r w:rsidR="00CF7B28">
        <w:rPr>
          <w:lang w:val="en-US"/>
        </w:rPr>
        <w:t>under</w:t>
      </w:r>
      <w:r w:rsidRPr="00F91867">
        <w:rPr>
          <w:lang w:val="en-US"/>
        </w:rPr>
        <w:t xml:space="preserve"> exceptional circumstances (</w:t>
      </w:r>
      <w:r w:rsidR="00CF7B28">
        <w:rPr>
          <w:lang w:val="en-US"/>
        </w:rPr>
        <w:t xml:space="preserve">see </w:t>
      </w:r>
      <w:r w:rsidRPr="00F91867">
        <w:rPr>
          <w:lang w:val="en-US"/>
        </w:rPr>
        <w:t>CRC/C/15/Add. 185).</w:t>
      </w:r>
    </w:p>
    <w:p w:rsidR="00F91867" w:rsidRPr="00502E5B" w:rsidRDefault="00F91867" w:rsidP="00502E5B">
      <w:pPr>
        <w:pStyle w:val="SingleTxtG"/>
        <w:rPr>
          <w:b/>
          <w:bCs/>
          <w:lang w:val="en-US"/>
        </w:rPr>
      </w:pPr>
      <w:r w:rsidRPr="00502E5B">
        <w:rPr>
          <w:lang w:val="en-US"/>
        </w:rPr>
        <w:t>24.</w:t>
      </w:r>
      <w:r w:rsidRPr="00502E5B">
        <w:rPr>
          <w:lang w:val="en-US"/>
        </w:rPr>
        <w:tab/>
      </w:r>
      <w:r w:rsidRPr="00502E5B">
        <w:rPr>
          <w:b/>
          <w:bCs/>
          <w:lang w:val="en-US"/>
        </w:rPr>
        <w:t xml:space="preserve">The Committee recommends that the State party review its legislation with a view to increasing the minimum age </w:t>
      </w:r>
      <w:r w:rsidR="00CF7B28">
        <w:rPr>
          <w:b/>
          <w:bCs/>
          <w:lang w:val="en-US"/>
        </w:rPr>
        <w:t>for</w:t>
      </w:r>
      <w:r w:rsidRPr="00502E5B">
        <w:rPr>
          <w:b/>
          <w:bCs/>
          <w:lang w:val="en-US"/>
        </w:rPr>
        <w:t xml:space="preserve"> marriage</w:t>
      </w:r>
      <w:r w:rsidR="00CF7B28">
        <w:rPr>
          <w:b/>
          <w:bCs/>
          <w:lang w:val="en-US"/>
        </w:rPr>
        <w:t xml:space="preserve"> under exceptional circumstances</w:t>
      </w:r>
      <w:r w:rsidR="006C5EBD">
        <w:rPr>
          <w:b/>
          <w:bCs/>
          <w:lang w:val="en-US"/>
        </w:rPr>
        <w:t xml:space="preserve"> and</w:t>
      </w:r>
      <w:r w:rsidRPr="00502E5B">
        <w:rPr>
          <w:b/>
          <w:bCs/>
          <w:lang w:val="en-US"/>
        </w:rPr>
        <w:t xml:space="preserve"> with </w:t>
      </w:r>
      <w:r w:rsidR="00CF7B28">
        <w:rPr>
          <w:b/>
          <w:bCs/>
          <w:lang w:val="en-US"/>
        </w:rPr>
        <w:t xml:space="preserve">a </w:t>
      </w:r>
      <w:r w:rsidRPr="00502E5B">
        <w:rPr>
          <w:b/>
          <w:bCs/>
          <w:lang w:val="en-US"/>
        </w:rPr>
        <w:t xml:space="preserve">judge’s permission to </w:t>
      </w:r>
      <w:r w:rsidR="00CF7B28">
        <w:rPr>
          <w:b/>
          <w:bCs/>
          <w:lang w:val="en-US"/>
        </w:rPr>
        <w:t>16</w:t>
      </w:r>
      <w:r w:rsidR="006C5EBD">
        <w:rPr>
          <w:b/>
          <w:bCs/>
          <w:lang w:val="en-US"/>
        </w:rPr>
        <w:t xml:space="preserve"> years</w:t>
      </w:r>
      <w:r w:rsidR="00CF7B28">
        <w:rPr>
          <w:b/>
          <w:bCs/>
          <w:lang w:val="en-US"/>
        </w:rPr>
        <w:t>,</w:t>
      </w:r>
      <w:r w:rsidRPr="00502E5B">
        <w:rPr>
          <w:b/>
          <w:bCs/>
          <w:lang w:val="en-US"/>
        </w:rPr>
        <w:t xml:space="preserve"> and </w:t>
      </w:r>
      <w:r w:rsidR="00CF7B28">
        <w:rPr>
          <w:b/>
          <w:bCs/>
          <w:lang w:val="en-US"/>
        </w:rPr>
        <w:t>that it be explicitly specified as</w:t>
      </w:r>
      <w:r w:rsidRPr="00502E5B">
        <w:rPr>
          <w:b/>
          <w:bCs/>
          <w:lang w:val="en-US"/>
        </w:rPr>
        <w:t xml:space="preserve"> under exceptional cases.</w:t>
      </w:r>
    </w:p>
    <w:p w:rsidR="00F91867" w:rsidRPr="00F91867" w:rsidRDefault="00A81666" w:rsidP="00502E5B">
      <w:pPr>
        <w:pStyle w:val="H1G"/>
        <w:rPr>
          <w:lang w:val="en-US"/>
        </w:rPr>
      </w:pPr>
      <w:r>
        <w:rPr>
          <w:lang w:val="en-US"/>
        </w:rPr>
        <w:tab/>
        <w:t>3.</w:t>
      </w:r>
      <w:r>
        <w:rPr>
          <w:lang w:val="en-US"/>
        </w:rPr>
        <w:tab/>
      </w:r>
      <w:r w:rsidR="00F91867" w:rsidRPr="00F91867">
        <w:rPr>
          <w:lang w:val="en-US"/>
        </w:rPr>
        <w:t>General principles</w:t>
      </w:r>
      <w:r w:rsidR="00502E5B">
        <w:rPr>
          <w:lang w:val="en-US"/>
        </w:rPr>
        <w:t xml:space="preserve"> </w:t>
      </w:r>
      <w:r w:rsidR="00F91867" w:rsidRPr="00F91867">
        <w:rPr>
          <w:lang w:val="en-US"/>
        </w:rPr>
        <w:t>(arts. 2, 3, 6 and 12 of the Convention)</w:t>
      </w:r>
    </w:p>
    <w:p w:rsidR="00F91867" w:rsidRPr="00F91867" w:rsidRDefault="00502E5B" w:rsidP="00502E5B">
      <w:pPr>
        <w:pStyle w:val="H23G"/>
        <w:rPr>
          <w:lang w:val="en-US"/>
        </w:rPr>
      </w:pPr>
      <w:r>
        <w:rPr>
          <w:lang w:val="en-US"/>
        </w:rPr>
        <w:tab/>
      </w:r>
      <w:r>
        <w:rPr>
          <w:lang w:val="en-US"/>
        </w:rPr>
        <w:tab/>
      </w:r>
      <w:r w:rsidR="00F91867" w:rsidRPr="00F91867">
        <w:rPr>
          <w:lang w:val="en-US"/>
        </w:rPr>
        <w:t>Non-discrimination</w:t>
      </w:r>
    </w:p>
    <w:p w:rsidR="00F91867" w:rsidRPr="00F91867" w:rsidRDefault="00F91867" w:rsidP="00502E5B">
      <w:pPr>
        <w:pStyle w:val="SingleTxtG"/>
        <w:rPr>
          <w:lang w:val="en-US"/>
        </w:rPr>
      </w:pPr>
      <w:r w:rsidRPr="00F91867">
        <w:rPr>
          <w:lang w:val="en-US"/>
        </w:rPr>
        <w:t>25.</w:t>
      </w:r>
      <w:r w:rsidRPr="00F91867">
        <w:rPr>
          <w:lang w:val="en-US"/>
        </w:rPr>
        <w:tab/>
        <w:t>The Committee welcomes all efforts made by the State party to combat discrimination in its territory, particularly concerning children of Roma origin, of migrant workers, unaccompanied foreign children</w:t>
      </w:r>
      <w:r w:rsidR="00750807">
        <w:rPr>
          <w:lang w:val="en-US"/>
        </w:rPr>
        <w:t>,</w:t>
      </w:r>
      <w:r w:rsidRPr="00F91867">
        <w:rPr>
          <w:lang w:val="en-US"/>
        </w:rPr>
        <w:t xml:space="preserve"> and children with disabilities. It welcomes</w:t>
      </w:r>
      <w:r w:rsidR="00750807">
        <w:rPr>
          <w:lang w:val="en-US"/>
        </w:rPr>
        <w:t>,</w:t>
      </w:r>
      <w:r w:rsidRPr="00F91867">
        <w:rPr>
          <w:lang w:val="en-US"/>
        </w:rPr>
        <w:t xml:space="preserve"> in particular</w:t>
      </w:r>
      <w:r w:rsidR="00750807">
        <w:rPr>
          <w:lang w:val="en-US"/>
        </w:rPr>
        <w:t>,</w:t>
      </w:r>
      <w:r w:rsidRPr="00F91867">
        <w:rPr>
          <w:lang w:val="en-US"/>
        </w:rPr>
        <w:t xml:space="preserve"> the approval of </w:t>
      </w:r>
      <w:r w:rsidR="00750807">
        <w:rPr>
          <w:lang w:val="en-US"/>
        </w:rPr>
        <w:t xml:space="preserve">the </w:t>
      </w:r>
      <w:r w:rsidRPr="00F91867">
        <w:rPr>
          <w:lang w:val="en-US"/>
        </w:rPr>
        <w:t xml:space="preserve">Strategic Plan for Citizenship and Integration 2007-2010, aimed at guaranteeing access </w:t>
      </w:r>
      <w:r w:rsidR="00750807">
        <w:rPr>
          <w:lang w:val="en-US"/>
        </w:rPr>
        <w:t xml:space="preserve">by </w:t>
      </w:r>
      <w:r w:rsidRPr="00F91867">
        <w:rPr>
          <w:lang w:val="en-US"/>
        </w:rPr>
        <w:t xml:space="preserve">migrant students to mandatory education and </w:t>
      </w:r>
      <w:r w:rsidR="001D31FC" w:rsidRPr="00F91867">
        <w:rPr>
          <w:lang w:val="en-US"/>
        </w:rPr>
        <w:t>facilitat</w:t>
      </w:r>
      <w:r w:rsidR="00750807">
        <w:rPr>
          <w:lang w:val="en-US"/>
        </w:rPr>
        <w:t>ing</w:t>
      </w:r>
      <w:r w:rsidRPr="00F91867">
        <w:rPr>
          <w:lang w:val="en-US"/>
        </w:rPr>
        <w:t xml:space="preserve"> integration in</w:t>
      </w:r>
      <w:r w:rsidR="00750807">
        <w:rPr>
          <w:lang w:val="en-US"/>
        </w:rPr>
        <w:t>to</w:t>
      </w:r>
      <w:r w:rsidRPr="00F91867">
        <w:rPr>
          <w:lang w:val="en-US"/>
        </w:rPr>
        <w:t xml:space="preserve"> the education system. However, the Committee remains concerned at the obstacles encountered by children of foreigners in irregular situations in educational and health services.</w:t>
      </w:r>
      <w:r w:rsidRPr="00F91867">
        <w:rPr>
          <w:b/>
          <w:bCs/>
          <w:lang w:val="en-US"/>
        </w:rPr>
        <w:t xml:space="preserve"> </w:t>
      </w:r>
    </w:p>
    <w:p w:rsidR="00F91867" w:rsidRPr="00502E5B" w:rsidRDefault="00F91867" w:rsidP="001D31FC">
      <w:pPr>
        <w:pStyle w:val="SingleTxtG"/>
        <w:rPr>
          <w:b/>
          <w:bCs/>
          <w:lang w:val="en-US"/>
        </w:rPr>
      </w:pPr>
      <w:r w:rsidRPr="00502E5B">
        <w:rPr>
          <w:lang w:val="en-US"/>
        </w:rPr>
        <w:t>26.</w:t>
      </w:r>
      <w:r w:rsidRPr="00502E5B">
        <w:rPr>
          <w:lang w:val="en-US"/>
        </w:rPr>
        <w:tab/>
      </w:r>
      <w:r w:rsidRPr="00502E5B">
        <w:rPr>
          <w:b/>
          <w:bCs/>
          <w:lang w:val="en-US"/>
        </w:rPr>
        <w:t xml:space="preserve">The Committee recommends </w:t>
      </w:r>
      <w:r w:rsidR="00750807">
        <w:rPr>
          <w:b/>
          <w:bCs/>
          <w:lang w:val="en-US"/>
        </w:rPr>
        <w:t xml:space="preserve">that </w:t>
      </w:r>
      <w:r w:rsidRPr="00502E5B">
        <w:rPr>
          <w:b/>
          <w:bCs/>
          <w:lang w:val="en-US"/>
        </w:rPr>
        <w:t xml:space="preserve">the State party continue </w:t>
      </w:r>
      <w:r w:rsidR="00750807">
        <w:rPr>
          <w:b/>
          <w:bCs/>
          <w:lang w:val="en-US"/>
        </w:rPr>
        <w:t xml:space="preserve">to </w:t>
      </w:r>
      <w:r w:rsidRPr="00502E5B">
        <w:rPr>
          <w:b/>
          <w:bCs/>
          <w:lang w:val="en-US"/>
        </w:rPr>
        <w:t xml:space="preserve">monitor the situation of children </w:t>
      </w:r>
      <w:r w:rsidR="00750807">
        <w:rPr>
          <w:b/>
          <w:bCs/>
          <w:lang w:val="en-US"/>
        </w:rPr>
        <w:t xml:space="preserve">in </w:t>
      </w:r>
      <w:r w:rsidRPr="00502E5B">
        <w:rPr>
          <w:b/>
          <w:bCs/>
          <w:lang w:val="en-US"/>
        </w:rPr>
        <w:t>the above-mentioned groups, who</w:t>
      </w:r>
      <w:r w:rsidR="00750807">
        <w:rPr>
          <w:b/>
          <w:bCs/>
          <w:lang w:val="en-US"/>
        </w:rPr>
        <w:t>,</w:t>
      </w:r>
      <w:r w:rsidRPr="00502E5B">
        <w:rPr>
          <w:b/>
          <w:bCs/>
          <w:lang w:val="en-US"/>
        </w:rPr>
        <w:t xml:space="preserve"> despite the existing legal framework</w:t>
      </w:r>
      <w:r w:rsidR="00750807">
        <w:rPr>
          <w:b/>
          <w:bCs/>
          <w:lang w:val="en-US"/>
        </w:rPr>
        <w:t>,</w:t>
      </w:r>
      <w:r w:rsidRPr="00502E5B">
        <w:rPr>
          <w:b/>
          <w:bCs/>
          <w:lang w:val="en-US"/>
        </w:rPr>
        <w:t xml:space="preserve"> continue to face discrimination</w:t>
      </w:r>
      <w:r w:rsidR="00750807">
        <w:rPr>
          <w:b/>
          <w:bCs/>
          <w:lang w:val="en-US"/>
        </w:rPr>
        <w:t>,</w:t>
      </w:r>
      <w:r w:rsidRPr="00502E5B">
        <w:rPr>
          <w:b/>
          <w:bCs/>
          <w:lang w:val="en-US"/>
        </w:rPr>
        <w:t xml:space="preserve"> and </w:t>
      </w:r>
      <w:r w:rsidR="00750807">
        <w:rPr>
          <w:b/>
          <w:bCs/>
          <w:lang w:val="en-US"/>
        </w:rPr>
        <w:t xml:space="preserve">that it </w:t>
      </w:r>
      <w:r w:rsidRPr="00502E5B">
        <w:rPr>
          <w:b/>
          <w:bCs/>
          <w:lang w:val="en-US"/>
        </w:rPr>
        <w:t xml:space="preserve">develop, </w:t>
      </w:r>
      <w:r w:rsidR="00750807">
        <w:rPr>
          <w:b/>
          <w:bCs/>
          <w:lang w:val="en-US"/>
        </w:rPr>
        <w:t>based on</w:t>
      </w:r>
      <w:r w:rsidRPr="00502E5B">
        <w:rPr>
          <w:b/>
          <w:bCs/>
          <w:lang w:val="en-US"/>
        </w:rPr>
        <w:t xml:space="preserve"> the results of </w:t>
      </w:r>
      <w:r w:rsidR="00750807">
        <w:rPr>
          <w:b/>
          <w:bCs/>
          <w:lang w:val="en-US"/>
        </w:rPr>
        <w:t>such</w:t>
      </w:r>
      <w:r w:rsidRPr="00502E5B">
        <w:rPr>
          <w:b/>
          <w:bCs/>
          <w:lang w:val="en-US"/>
        </w:rPr>
        <w:t xml:space="preserve"> monitoring, </w:t>
      </w:r>
      <w:r w:rsidR="00750807">
        <w:rPr>
          <w:b/>
          <w:bCs/>
          <w:lang w:val="en-US"/>
        </w:rPr>
        <w:t xml:space="preserve">a </w:t>
      </w:r>
      <w:r w:rsidRPr="00502E5B">
        <w:rPr>
          <w:b/>
          <w:bCs/>
          <w:lang w:val="en-US"/>
        </w:rPr>
        <w:t>comprehensive strateg</w:t>
      </w:r>
      <w:r w:rsidR="001D31FC">
        <w:rPr>
          <w:b/>
          <w:bCs/>
          <w:lang w:val="en-US"/>
        </w:rPr>
        <w:t>y</w:t>
      </w:r>
      <w:r w:rsidRPr="00502E5B">
        <w:rPr>
          <w:b/>
          <w:bCs/>
          <w:lang w:val="en-US"/>
        </w:rPr>
        <w:t xml:space="preserve"> containing specific and well-targeted actions aimed at eliminating all forms of discrimination.</w:t>
      </w:r>
    </w:p>
    <w:p w:rsidR="00F91867" w:rsidRPr="00F91867" w:rsidRDefault="00502E5B" w:rsidP="00502E5B">
      <w:pPr>
        <w:pStyle w:val="H23G"/>
      </w:pPr>
      <w:r>
        <w:tab/>
      </w:r>
      <w:r>
        <w:tab/>
      </w:r>
      <w:r w:rsidR="00F91867" w:rsidRPr="00F91867">
        <w:t>Best interests of the child</w:t>
      </w:r>
    </w:p>
    <w:p w:rsidR="00F91867" w:rsidRPr="00F91867" w:rsidRDefault="00F91867" w:rsidP="00502E5B">
      <w:pPr>
        <w:pStyle w:val="SingleTxtG"/>
        <w:rPr>
          <w:lang w:val="en-US"/>
        </w:rPr>
      </w:pPr>
      <w:r w:rsidRPr="00F91867">
        <w:rPr>
          <w:lang w:val="en-US"/>
        </w:rPr>
        <w:t>27.</w:t>
      </w:r>
      <w:r w:rsidRPr="00F91867">
        <w:rPr>
          <w:lang w:val="en-US"/>
        </w:rPr>
        <w:tab/>
        <w:t>The Committee welcomes the inclusion of the principle of the best interests of the child in legislation</w:t>
      </w:r>
      <w:r w:rsidR="00750807">
        <w:rPr>
          <w:lang w:val="en-US"/>
        </w:rPr>
        <w:t>,</w:t>
      </w:r>
      <w:r w:rsidRPr="00F91867">
        <w:rPr>
          <w:lang w:val="en-US"/>
        </w:rPr>
        <w:t xml:space="preserve"> as well as its use by judges and magistrates in decisions affecting children. However, the Committee remains concerned about the lack of a uniform process to determine what constitutes the best interests of the child, as well as persisting differences in each autonomous community in the understanding and application of th</w:t>
      </w:r>
      <w:r w:rsidR="00750807">
        <w:rPr>
          <w:lang w:val="en-US"/>
        </w:rPr>
        <w:t>e</w:t>
      </w:r>
      <w:r w:rsidRPr="00F91867">
        <w:rPr>
          <w:lang w:val="en-US"/>
        </w:rPr>
        <w:t xml:space="preserve"> principle, particularly in cases </w:t>
      </w:r>
      <w:r w:rsidR="00750807">
        <w:rPr>
          <w:lang w:val="en-US"/>
        </w:rPr>
        <w:t>relating to</w:t>
      </w:r>
      <w:r w:rsidRPr="00F91867">
        <w:rPr>
          <w:lang w:val="en-US"/>
        </w:rPr>
        <w:t xml:space="preserve"> </w:t>
      </w:r>
      <w:r w:rsidR="00750807">
        <w:rPr>
          <w:lang w:val="en-US"/>
        </w:rPr>
        <w:t>un</w:t>
      </w:r>
      <w:r w:rsidRPr="00F91867">
        <w:rPr>
          <w:lang w:val="en-US"/>
        </w:rPr>
        <w:t>accompanied foreign children, repatriation and adoption</w:t>
      </w:r>
      <w:r w:rsidR="00750807">
        <w:rPr>
          <w:lang w:val="en-US"/>
        </w:rPr>
        <w:t>.</w:t>
      </w:r>
      <w:r w:rsidRPr="00F91867">
        <w:rPr>
          <w:lang w:val="en-US"/>
        </w:rPr>
        <w:t xml:space="preserve"> </w:t>
      </w:r>
    </w:p>
    <w:p w:rsidR="00F91867" w:rsidRPr="00502E5B" w:rsidRDefault="00F91867" w:rsidP="00502E5B">
      <w:pPr>
        <w:pStyle w:val="SingleTxtG"/>
        <w:rPr>
          <w:b/>
          <w:bCs/>
          <w:lang w:val="en-US"/>
        </w:rPr>
      </w:pPr>
      <w:r w:rsidRPr="00502E5B">
        <w:rPr>
          <w:lang w:val="en-US"/>
        </w:rPr>
        <w:t>28.</w:t>
      </w:r>
      <w:r w:rsidRPr="00502E5B">
        <w:rPr>
          <w:b/>
          <w:bCs/>
          <w:lang w:val="en-US"/>
        </w:rPr>
        <w:tab/>
        <w:t xml:space="preserve">The Committee recommends that the State party: </w:t>
      </w:r>
    </w:p>
    <w:p w:rsidR="00F91867" w:rsidRPr="00A81666" w:rsidRDefault="00A81666" w:rsidP="001D31FC">
      <w:pPr>
        <w:pStyle w:val="SingleTxtG"/>
        <w:rPr>
          <w:b/>
          <w:bCs/>
        </w:rPr>
      </w:pPr>
      <w:r>
        <w:tab/>
      </w:r>
      <w:r w:rsidR="00F91867" w:rsidRPr="00A81666">
        <w:t>(a)</w:t>
      </w:r>
      <w:r>
        <w:tab/>
      </w:r>
      <w:r w:rsidR="00F91867" w:rsidRPr="00A81666">
        <w:rPr>
          <w:b/>
          <w:bCs/>
        </w:rPr>
        <w:t>Take all appropriate measures to ensure that the principle of the best interests of the child guides all central and autonomous government actions and decisions with regard to legal provisions</w:t>
      </w:r>
      <w:r w:rsidR="00B679AE">
        <w:rPr>
          <w:b/>
          <w:bCs/>
        </w:rPr>
        <w:t>,</w:t>
      </w:r>
      <w:r w:rsidR="00F91867" w:rsidRPr="00A81666">
        <w:rPr>
          <w:b/>
          <w:bCs/>
        </w:rPr>
        <w:t xml:space="preserve"> as well as judicial and administrative decisions which have an impact on children; </w:t>
      </w:r>
    </w:p>
    <w:p w:rsidR="00F91867" w:rsidRPr="00A81666" w:rsidRDefault="00A81666" w:rsidP="00A81666">
      <w:pPr>
        <w:pStyle w:val="SingleTxtG"/>
      </w:pPr>
      <w:r>
        <w:tab/>
      </w:r>
      <w:r w:rsidR="00F91867" w:rsidRPr="00A81666">
        <w:t>(b)</w:t>
      </w:r>
      <w:r>
        <w:rPr>
          <w:b/>
          <w:bCs/>
        </w:rPr>
        <w:tab/>
      </w:r>
      <w:r w:rsidR="00F91867" w:rsidRPr="00A81666">
        <w:rPr>
          <w:b/>
          <w:bCs/>
        </w:rPr>
        <w:t xml:space="preserve">Assess the impact of government actions and decisions </w:t>
      </w:r>
      <w:r w:rsidR="00B679AE" w:rsidRPr="00A81666">
        <w:rPr>
          <w:b/>
          <w:bCs/>
        </w:rPr>
        <w:t>on the best interests of the child</w:t>
      </w:r>
      <w:r w:rsidR="00B679AE">
        <w:rPr>
          <w:b/>
          <w:bCs/>
        </w:rPr>
        <w:t>,</w:t>
      </w:r>
      <w:r w:rsidR="00B679AE" w:rsidRPr="00A81666">
        <w:rPr>
          <w:b/>
          <w:bCs/>
        </w:rPr>
        <w:t xml:space="preserve"> </w:t>
      </w:r>
      <w:r w:rsidR="00F91867" w:rsidRPr="00A81666">
        <w:rPr>
          <w:b/>
          <w:bCs/>
        </w:rPr>
        <w:t xml:space="preserve">in order to further enhance its own understanding </w:t>
      </w:r>
      <w:r w:rsidR="00B679AE">
        <w:rPr>
          <w:b/>
          <w:bCs/>
        </w:rPr>
        <w:t xml:space="preserve">of </w:t>
      </w:r>
      <w:r w:rsidR="00F91867" w:rsidRPr="00A81666">
        <w:rPr>
          <w:b/>
          <w:bCs/>
        </w:rPr>
        <w:t>and guidance</w:t>
      </w:r>
      <w:r w:rsidR="00B679AE">
        <w:rPr>
          <w:b/>
          <w:bCs/>
        </w:rPr>
        <w:t xml:space="preserve"> on</w:t>
      </w:r>
      <w:r w:rsidR="00F91867" w:rsidRPr="00A81666">
        <w:rPr>
          <w:b/>
          <w:bCs/>
        </w:rPr>
        <w:t xml:space="preserve"> what constitutes “best interests</w:t>
      </w:r>
      <w:r w:rsidR="00B679AE">
        <w:rPr>
          <w:b/>
          <w:bCs/>
        </w:rPr>
        <w:t>,</w:t>
      </w:r>
      <w:r w:rsidR="00F91867" w:rsidRPr="00A81666">
        <w:rPr>
          <w:b/>
          <w:bCs/>
        </w:rPr>
        <w:t xml:space="preserve">” </w:t>
      </w:r>
      <w:r w:rsidR="00B679AE">
        <w:rPr>
          <w:b/>
          <w:bCs/>
        </w:rPr>
        <w:t>and</w:t>
      </w:r>
      <w:r w:rsidR="00F91867" w:rsidRPr="00A81666">
        <w:rPr>
          <w:b/>
          <w:bCs/>
        </w:rPr>
        <w:t xml:space="preserve"> </w:t>
      </w:r>
      <w:r w:rsidR="00F91867" w:rsidRPr="00B679AE">
        <w:rPr>
          <w:b/>
          <w:bCs/>
        </w:rPr>
        <w:t>pro</w:t>
      </w:r>
      <w:r w:rsidR="00F91867" w:rsidRPr="00B679AE">
        <w:rPr>
          <w:b/>
        </w:rPr>
        <w:t>vide training to all decision makers (</w:t>
      </w:r>
      <w:r w:rsidR="00B679AE">
        <w:rPr>
          <w:b/>
        </w:rPr>
        <w:t xml:space="preserve">including </w:t>
      </w:r>
      <w:r w:rsidR="00F91867" w:rsidRPr="00B679AE">
        <w:rPr>
          <w:b/>
        </w:rPr>
        <w:t>judges, public officials, legislative bodies</w:t>
      </w:r>
      <w:r w:rsidR="00B679AE">
        <w:rPr>
          <w:b/>
        </w:rPr>
        <w:t>, among others</w:t>
      </w:r>
      <w:r w:rsidR="00F91867" w:rsidRPr="00B679AE">
        <w:rPr>
          <w:b/>
        </w:rPr>
        <w:t>)</w:t>
      </w:r>
      <w:r w:rsidR="00F91867" w:rsidRPr="00A81666">
        <w:t xml:space="preserve">. </w:t>
      </w:r>
    </w:p>
    <w:p w:rsidR="00F91867" w:rsidRPr="00F91867" w:rsidRDefault="00502E5B" w:rsidP="00502E5B">
      <w:pPr>
        <w:pStyle w:val="H23G"/>
        <w:rPr>
          <w:lang w:val="en-US"/>
        </w:rPr>
      </w:pPr>
      <w:r>
        <w:rPr>
          <w:lang w:val="en-US"/>
        </w:rPr>
        <w:tab/>
      </w:r>
      <w:r>
        <w:rPr>
          <w:lang w:val="en-US"/>
        </w:rPr>
        <w:tab/>
      </w:r>
      <w:r w:rsidR="00F91867" w:rsidRPr="00F91867">
        <w:rPr>
          <w:lang w:val="en-US"/>
        </w:rPr>
        <w:t>Respect for the views of the child</w:t>
      </w:r>
    </w:p>
    <w:p w:rsidR="00F91867" w:rsidRPr="00F91867" w:rsidRDefault="00F91867" w:rsidP="00502E5B">
      <w:pPr>
        <w:pStyle w:val="SingleTxtG"/>
        <w:rPr>
          <w:lang w:val="en-US"/>
        </w:rPr>
      </w:pPr>
      <w:r w:rsidRPr="00F91867">
        <w:rPr>
          <w:lang w:val="en-US"/>
        </w:rPr>
        <w:t>29.</w:t>
      </w:r>
      <w:r w:rsidRPr="00F91867">
        <w:rPr>
          <w:lang w:val="en-US"/>
        </w:rPr>
        <w:tab/>
        <w:t xml:space="preserve">The Committee welcomes the recognition in </w:t>
      </w:r>
      <w:r w:rsidR="006C5EBD">
        <w:rPr>
          <w:lang w:val="en-US"/>
        </w:rPr>
        <w:t xml:space="preserve">the State party’s </w:t>
      </w:r>
      <w:r w:rsidRPr="00F91867">
        <w:rPr>
          <w:lang w:val="en-US"/>
        </w:rPr>
        <w:t xml:space="preserve">legislation of the </w:t>
      </w:r>
      <w:r w:rsidR="001C568F">
        <w:rPr>
          <w:lang w:val="en-US"/>
        </w:rPr>
        <w:t xml:space="preserve">child’s </w:t>
      </w:r>
      <w:r w:rsidRPr="00F91867">
        <w:rPr>
          <w:lang w:val="en-US"/>
        </w:rPr>
        <w:t>right to be heard and other children’s participation rights. It is concerned</w:t>
      </w:r>
      <w:r w:rsidR="001C568F">
        <w:rPr>
          <w:lang w:val="en-US"/>
        </w:rPr>
        <w:t>,</w:t>
      </w:r>
      <w:r w:rsidRPr="00F91867">
        <w:rPr>
          <w:lang w:val="en-US"/>
        </w:rPr>
        <w:t xml:space="preserve"> however</w:t>
      </w:r>
      <w:r w:rsidR="001C568F">
        <w:rPr>
          <w:lang w:val="en-US"/>
        </w:rPr>
        <w:t>,</w:t>
      </w:r>
      <w:r w:rsidRPr="00F91867">
        <w:rPr>
          <w:lang w:val="en-US"/>
        </w:rPr>
        <w:t xml:space="preserve"> that</w:t>
      </w:r>
      <w:r w:rsidR="006C5EBD">
        <w:rPr>
          <w:lang w:val="en-US"/>
        </w:rPr>
        <w:t>,</w:t>
      </w:r>
      <w:r w:rsidRPr="00F91867">
        <w:rPr>
          <w:lang w:val="en-US"/>
        </w:rPr>
        <w:t xml:space="preserve"> in certain circumstances</w:t>
      </w:r>
      <w:r w:rsidR="006C5EBD">
        <w:rPr>
          <w:lang w:val="en-US"/>
        </w:rPr>
        <w:t>,</w:t>
      </w:r>
      <w:r w:rsidRPr="00F91867">
        <w:rPr>
          <w:lang w:val="en-US"/>
        </w:rPr>
        <w:t xml:space="preserve"> recourse to higher courts </w:t>
      </w:r>
      <w:r w:rsidR="001C568F">
        <w:rPr>
          <w:lang w:val="en-US"/>
        </w:rPr>
        <w:t xml:space="preserve">is still necessary in order </w:t>
      </w:r>
      <w:r w:rsidRPr="00F91867">
        <w:rPr>
          <w:lang w:val="en-US"/>
        </w:rPr>
        <w:t xml:space="preserve">to obtain recognition for the right of a child to appear independently </w:t>
      </w:r>
      <w:r w:rsidR="001C568F">
        <w:rPr>
          <w:lang w:val="en-US"/>
        </w:rPr>
        <w:t>of</w:t>
      </w:r>
      <w:r w:rsidRPr="00F91867">
        <w:rPr>
          <w:lang w:val="en-US"/>
        </w:rPr>
        <w:t xml:space="preserve"> his or her legal guardians in a court, in particular in judicial and administrative procedures affecting the child. </w:t>
      </w:r>
    </w:p>
    <w:p w:rsidR="00F91867" w:rsidRPr="00502E5B" w:rsidRDefault="00F91867" w:rsidP="00502E5B">
      <w:pPr>
        <w:pStyle w:val="SingleTxtG"/>
        <w:rPr>
          <w:b/>
          <w:bCs/>
          <w:lang w:val="en-US"/>
        </w:rPr>
      </w:pPr>
      <w:r w:rsidRPr="00502E5B">
        <w:rPr>
          <w:lang w:val="en-US"/>
        </w:rPr>
        <w:t>30.</w:t>
      </w:r>
      <w:r w:rsidRPr="00502E5B">
        <w:rPr>
          <w:lang w:val="en-US"/>
        </w:rPr>
        <w:tab/>
      </w:r>
      <w:r w:rsidRPr="00502E5B">
        <w:rPr>
          <w:b/>
          <w:bCs/>
          <w:lang w:val="en-US"/>
        </w:rPr>
        <w:t>The Committee recommends that the State party continue and strengthen efforts to fully implement article 12 of the Convention</w:t>
      </w:r>
      <w:r w:rsidR="001C568F">
        <w:rPr>
          <w:b/>
          <w:bCs/>
          <w:lang w:val="en-US"/>
        </w:rPr>
        <w:t>,</w:t>
      </w:r>
      <w:r w:rsidRPr="00502E5B">
        <w:rPr>
          <w:b/>
          <w:bCs/>
          <w:lang w:val="en-US"/>
        </w:rPr>
        <w:t xml:space="preserve"> and promote due respect for the views of the child at any age in administrative and judicial proceedings, including child custody hearings, immigration cases, and in society at large. The Committee also recommends that the State party promote the participation of children, </w:t>
      </w:r>
      <w:r w:rsidR="001C568F">
        <w:rPr>
          <w:b/>
          <w:bCs/>
          <w:lang w:val="en-US"/>
        </w:rPr>
        <w:t>facilitate the</w:t>
      </w:r>
      <w:r w:rsidRPr="00502E5B">
        <w:rPr>
          <w:b/>
          <w:bCs/>
          <w:lang w:val="en-US"/>
        </w:rPr>
        <w:t xml:space="preserve"> </w:t>
      </w:r>
      <w:r w:rsidR="001C568F">
        <w:rPr>
          <w:b/>
          <w:bCs/>
          <w:lang w:val="en-US"/>
        </w:rPr>
        <w:t xml:space="preserve">effective </w:t>
      </w:r>
      <w:r w:rsidRPr="00502E5B">
        <w:rPr>
          <w:b/>
          <w:bCs/>
          <w:lang w:val="en-US"/>
        </w:rPr>
        <w:t xml:space="preserve">exercise </w:t>
      </w:r>
      <w:r w:rsidR="001C568F">
        <w:rPr>
          <w:b/>
          <w:bCs/>
          <w:lang w:val="en-US"/>
        </w:rPr>
        <w:t xml:space="preserve">of </w:t>
      </w:r>
      <w:r w:rsidRPr="00502E5B">
        <w:rPr>
          <w:b/>
          <w:bCs/>
          <w:lang w:val="en-US"/>
        </w:rPr>
        <w:t>this right</w:t>
      </w:r>
      <w:r w:rsidR="001C568F">
        <w:rPr>
          <w:b/>
          <w:bCs/>
          <w:lang w:val="en-US"/>
        </w:rPr>
        <w:t>,</w:t>
      </w:r>
      <w:r w:rsidRPr="00502E5B">
        <w:rPr>
          <w:b/>
          <w:bCs/>
          <w:lang w:val="en-US"/>
        </w:rPr>
        <w:t xml:space="preserve"> and ensure that due weight is given to their views in all matters concern</w:t>
      </w:r>
      <w:r w:rsidR="001C568F">
        <w:rPr>
          <w:b/>
          <w:bCs/>
          <w:lang w:val="en-US"/>
        </w:rPr>
        <w:t>ing</w:t>
      </w:r>
      <w:r w:rsidRPr="00502E5B">
        <w:rPr>
          <w:b/>
          <w:bCs/>
          <w:lang w:val="en-US"/>
        </w:rPr>
        <w:t xml:space="preserve"> them in the family, school</w:t>
      </w:r>
      <w:r w:rsidR="001C568F">
        <w:rPr>
          <w:b/>
          <w:bCs/>
          <w:lang w:val="en-US"/>
        </w:rPr>
        <w:t xml:space="preserve"> or</w:t>
      </w:r>
      <w:r w:rsidRPr="00502E5B">
        <w:rPr>
          <w:b/>
          <w:bCs/>
          <w:lang w:val="en-US"/>
        </w:rPr>
        <w:t xml:space="preserve"> other settings, community, national policy formulation</w:t>
      </w:r>
      <w:r w:rsidR="001C568F">
        <w:rPr>
          <w:b/>
          <w:bCs/>
          <w:lang w:val="en-US"/>
        </w:rPr>
        <w:t>, as well as</w:t>
      </w:r>
      <w:r w:rsidRPr="00502E5B">
        <w:rPr>
          <w:b/>
          <w:bCs/>
          <w:lang w:val="en-US"/>
        </w:rPr>
        <w:t xml:space="preserve"> implementation and evaluation of plans, programmes and policies. The Committee recommends that the State party take into account the Committee’s </w:t>
      </w:r>
      <w:r w:rsidR="001C568F">
        <w:rPr>
          <w:b/>
          <w:bCs/>
          <w:lang w:val="en-US"/>
        </w:rPr>
        <w:t>g</w:t>
      </w:r>
      <w:r w:rsidRPr="00502E5B">
        <w:rPr>
          <w:b/>
          <w:bCs/>
          <w:lang w:val="en-US"/>
        </w:rPr>
        <w:t xml:space="preserve">eneral </w:t>
      </w:r>
      <w:r w:rsidR="001C568F">
        <w:rPr>
          <w:b/>
          <w:bCs/>
          <w:lang w:val="en-US"/>
        </w:rPr>
        <w:t>c</w:t>
      </w:r>
      <w:r w:rsidRPr="00502E5B">
        <w:rPr>
          <w:b/>
          <w:bCs/>
          <w:lang w:val="en-US"/>
        </w:rPr>
        <w:t>omment No. 12 on the right of the child to be heard (CRC/C/CG/12)</w:t>
      </w:r>
      <w:r w:rsidR="001C568F">
        <w:rPr>
          <w:b/>
          <w:bCs/>
          <w:lang w:val="en-US"/>
        </w:rPr>
        <w:t>, adopted in 2009</w:t>
      </w:r>
      <w:r w:rsidRPr="00502E5B">
        <w:rPr>
          <w:b/>
          <w:bCs/>
          <w:lang w:val="en-US"/>
        </w:rPr>
        <w:t xml:space="preserve">. </w:t>
      </w:r>
    </w:p>
    <w:p w:rsidR="00F91867" w:rsidRPr="00F91867" w:rsidRDefault="00A81666" w:rsidP="00502E5B">
      <w:pPr>
        <w:pStyle w:val="H1G"/>
        <w:rPr>
          <w:lang w:val="en-US"/>
        </w:rPr>
      </w:pPr>
      <w:r>
        <w:rPr>
          <w:lang w:val="en-US"/>
        </w:rPr>
        <w:tab/>
        <w:t>4.</w:t>
      </w:r>
      <w:r>
        <w:rPr>
          <w:lang w:val="en-US"/>
        </w:rPr>
        <w:tab/>
      </w:r>
      <w:r w:rsidR="00F91867" w:rsidRPr="00F91867">
        <w:rPr>
          <w:lang w:val="en-US"/>
        </w:rPr>
        <w:t>Civil rights and freedoms</w:t>
      </w:r>
      <w:r w:rsidR="00502E5B">
        <w:rPr>
          <w:lang w:val="en-US"/>
        </w:rPr>
        <w:t xml:space="preserve"> </w:t>
      </w:r>
      <w:r w:rsidR="00F91867" w:rsidRPr="00F91867">
        <w:rPr>
          <w:lang w:val="en-US"/>
        </w:rPr>
        <w:t>(arts. 7, 8, 13-17 and 37(a) of the Convention)</w:t>
      </w:r>
    </w:p>
    <w:p w:rsidR="00F91867" w:rsidRPr="00F91867" w:rsidRDefault="00502E5B" w:rsidP="00502E5B">
      <w:pPr>
        <w:pStyle w:val="H23G"/>
        <w:rPr>
          <w:lang w:val="en-US"/>
        </w:rPr>
      </w:pPr>
      <w:r>
        <w:rPr>
          <w:lang w:val="en-US"/>
        </w:rPr>
        <w:tab/>
      </w:r>
      <w:r w:rsidR="00A81666">
        <w:rPr>
          <w:lang w:val="en-US"/>
        </w:rPr>
        <w:tab/>
      </w:r>
      <w:r w:rsidR="00F91867" w:rsidRPr="00F91867">
        <w:rPr>
          <w:lang w:val="en-US"/>
        </w:rPr>
        <w:t>Access to appropriate information</w:t>
      </w:r>
    </w:p>
    <w:p w:rsidR="00F91867" w:rsidRPr="00F91867" w:rsidRDefault="00F91867" w:rsidP="006E09C5">
      <w:pPr>
        <w:pStyle w:val="SingleTxtG"/>
        <w:rPr>
          <w:lang w:val="en-US"/>
        </w:rPr>
      </w:pPr>
      <w:r w:rsidRPr="00F91867">
        <w:rPr>
          <w:lang w:val="en-US"/>
        </w:rPr>
        <w:t>31.</w:t>
      </w:r>
      <w:r w:rsidRPr="00F91867">
        <w:rPr>
          <w:lang w:val="en-US"/>
        </w:rPr>
        <w:tab/>
        <w:t xml:space="preserve"> The Committee welcomes the adoption of the </w:t>
      </w:r>
      <w:r w:rsidR="000155BC">
        <w:rPr>
          <w:lang w:val="en-US"/>
        </w:rPr>
        <w:t>g</w:t>
      </w:r>
      <w:r w:rsidRPr="00F91867">
        <w:rPr>
          <w:lang w:val="en-US"/>
        </w:rPr>
        <w:t xml:space="preserve">eneral Law on </w:t>
      </w:r>
      <w:r w:rsidR="000155BC">
        <w:rPr>
          <w:lang w:val="en-US"/>
        </w:rPr>
        <w:t>a</w:t>
      </w:r>
      <w:r w:rsidRPr="00F91867">
        <w:rPr>
          <w:lang w:val="en-US"/>
        </w:rPr>
        <w:t xml:space="preserve">udiovisual </w:t>
      </w:r>
      <w:r w:rsidR="000155BC">
        <w:rPr>
          <w:lang w:val="en-US"/>
        </w:rPr>
        <w:t>c</w:t>
      </w:r>
      <w:r w:rsidRPr="00F91867">
        <w:rPr>
          <w:lang w:val="en-US"/>
        </w:rPr>
        <w:t xml:space="preserve">ommunication </w:t>
      </w:r>
      <w:r w:rsidR="001C568F">
        <w:rPr>
          <w:lang w:val="en-US"/>
        </w:rPr>
        <w:t>(</w:t>
      </w:r>
      <w:r w:rsidRPr="00F91867">
        <w:rPr>
          <w:lang w:val="en-US"/>
        </w:rPr>
        <w:t>March 2010</w:t>
      </w:r>
      <w:r w:rsidR="001C568F">
        <w:rPr>
          <w:lang w:val="en-US"/>
        </w:rPr>
        <w:t>)</w:t>
      </w:r>
      <w:r w:rsidRPr="00F91867">
        <w:rPr>
          <w:lang w:val="en-US"/>
        </w:rPr>
        <w:t xml:space="preserve">, which restricts content </w:t>
      </w:r>
      <w:r w:rsidR="001C568F">
        <w:rPr>
          <w:lang w:val="en-US"/>
        </w:rPr>
        <w:t xml:space="preserve">that </w:t>
      </w:r>
      <w:r w:rsidRPr="00F91867">
        <w:rPr>
          <w:lang w:val="en-US"/>
        </w:rPr>
        <w:t>may impair the physical, mental or moral development of children. It also notes with appreciation the signature in March 2005 by public and private television broadcasters of a self-regulatory code on television content and children (</w:t>
      </w:r>
      <w:r w:rsidRPr="00F91867">
        <w:rPr>
          <w:i/>
          <w:iCs/>
          <w:lang w:val="en-US"/>
        </w:rPr>
        <w:t>Código de Autorregulación sobre los Contenidos Televisions e Infancia</w:t>
      </w:r>
      <w:r w:rsidRPr="00F91867">
        <w:rPr>
          <w:lang w:val="en-US"/>
        </w:rPr>
        <w:t xml:space="preserve">), which provides for certain </w:t>
      </w:r>
      <w:r w:rsidR="006E09C5">
        <w:rPr>
          <w:lang w:val="en-US"/>
        </w:rPr>
        <w:t>parameters</w:t>
      </w:r>
      <w:r w:rsidRPr="00F91867">
        <w:rPr>
          <w:lang w:val="en-US"/>
        </w:rPr>
        <w:t xml:space="preserve"> of enhanced protection of </w:t>
      </w:r>
      <w:r w:rsidR="006E09C5">
        <w:rPr>
          <w:lang w:val="en-US"/>
        </w:rPr>
        <w:t xml:space="preserve">the </w:t>
      </w:r>
      <w:r w:rsidRPr="00F91867">
        <w:rPr>
          <w:lang w:val="en-US"/>
        </w:rPr>
        <w:t xml:space="preserve">juvenile audience. Despite all </w:t>
      </w:r>
      <w:r w:rsidR="000155BC">
        <w:rPr>
          <w:lang w:val="en-US"/>
        </w:rPr>
        <w:t xml:space="preserve">the </w:t>
      </w:r>
      <w:r w:rsidRPr="00F91867">
        <w:rPr>
          <w:lang w:val="en-US"/>
        </w:rPr>
        <w:t xml:space="preserve">efforts, the Committee is concerned that public and private televisions do not </w:t>
      </w:r>
      <w:r w:rsidR="001C568F">
        <w:rPr>
          <w:lang w:val="en-US"/>
        </w:rPr>
        <w:t>offer</w:t>
      </w:r>
      <w:r w:rsidRPr="00F91867">
        <w:rPr>
          <w:lang w:val="en-US"/>
        </w:rPr>
        <w:t xml:space="preserve"> sufficient </w:t>
      </w:r>
      <w:r w:rsidR="001C568F">
        <w:rPr>
          <w:lang w:val="en-US"/>
        </w:rPr>
        <w:t xml:space="preserve">children-appropriate </w:t>
      </w:r>
      <w:r w:rsidRPr="00F91867">
        <w:rPr>
          <w:lang w:val="en-US"/>
        </w:rPr>
        <w:t>programmes</w:t>
      </w:r>
      <w:r w:rsidR="001C568F">
        <w:rPr>
          <w:lang w:val="en-US"/>
        </w:rPr>
        <w:t xml:space="preserve"> during children’s “prime time</w:t>
      </w:r>
      <w:r w:rsidR="00E86FBE">
        <w:rPr>
          <w:lang w:val="en-US"/>
        </w:rPr>
        <w:t>,</w:t>
      </w:r>
      <w:r w:rsidR="001C568F">
        <w:rPr>
          <w:lang w:val="en-US"/>
        </w:rPr>
        <w:t>”</w:t>
      </w:r>
      <w:r w:rsidR="00E86FBE">
        <w:rPr>
          <w:lang w:val="en-US"/>
        </w:rPr>
        <w:t xml:space="preserve"> but rather diffuse</w:t>
      </w:r>
      <w:r w:rsidRPr="00F91867">
        <w:rPr>
          <w:lang w:val="en-US"/>
        </w:rPr>
        <w:t xml:space="preserve"> content that </w:t>
      </w:r>
      <w:r w:rsidR="001D31FC">
        <w:rPr>
          <w:lang w:val="en-US"/>
        </w:rPr>
        <w:t>is</w:t>
      </w:r>
      <w:r w:rsidRPr="00F91867">
        <w:rPr>
          <w:lang w:val="en-US"/>
        </w:rPr>
        <w:t xml:space="preserve"> sometimes negative for children</w:t>
      </w:r>
      <w:r w:rsidR="000155BC">
        <w:rPr>
          <w:lang w:val="en-US"/>
        </w:rPr>
        <w:t xml:space="preserve">’s </w:t>
      </w:r>
      <w:r w:rsidRPr="00F91867">
        <w:rPr>
          <w:lang w:val="en-US"/>
        </w:rPr>
        <w:t xml:space="preserve">development.  </w:t>
      </w:r>
    </w:p>
    <w:p w:rsidR="00F91867" w:rsidRPr="00F91867" w:rsidRDefault="00F91867" w:rsidP="00502E5B">
      <w:pPr>
        <w:pStyle w:val="SingleTxtG"/>
        <w:rPr>
          <w:lang w:val="en-US"/>
        </w:rPr>
      </w:pPr>
      <w:r w:rsidRPr="00F91867">
        <w:rPr>
          <w:lang w:val="en-US"/>
        </w:rPr>
        <w:t>32.</w:t>
      </w:r>
      <w:r w:rsidRPr="00F91867">
        <w:rPr>
          <w:lang w:val="en-US"/>
        </w:rPr>
        <w:tab/>
        <w:t>The Committee recognizes that easy access to new technologies by children has both positive and negative consequences, and that children may be placed in particularly vulnerable situations if no tools are available to them and their care</w:t>
      </w:r>
      <w:r w:rsidR="00E86FBE">
        <w:rPr>
          <w:lang w:val="en-US"/>
        </w:rPr>
        <w:t>givers</w:t>
      </w:r>
      <w:r w:rsidRPr="00F91867">
        <w:rPr>
          <w:lang w:val="en-US"/>
        </w:rPr>
        <w:t xml:space="preserve"> to prevent abuse. </w:t>
      </w:r>
    </w:p>
    <w:p w:rsidR="00F91867" w:rsidRPr="00502E5B" w:rsidRDefault="00F91867" w:rsidP="00502E5B">
      <w:pPr>
        <w:pStyle w:val="SingleTxtG"/>
        <w:rPr>
          <w:b/>
          <w:bCs/>
          <w:lang w:val="en-US"/>
        </w:rPr>
      </w:pPr>
      <w:r w:rsidRPr="00502E5B">
        <w:rPr>
          <w:lang w:val="en-US"/>
        </w:rPr>
        <w:t>33.</w:t>
      </w:r>
      <w:r w:rsidRPr="00502E5B">
        <w:rPr>
          <w:lang w:val="en-US"/>
        </w:rPr>
        <w:tab/>
      </w:r>
      <w:r w:rsidRPr="00502E5B">
        <w:rPr>
          <w:b/>
          <w:bCs/>
          <w:lang w:val="en-US"/>
        </w:rPr>
        <w:t>The Committee recommends</w:t>
      </w:r>
      <w:r w:rsidR="00E86FBE">
        <w:rPr>
          <w:b/>
          <w:bCs/>
          <w:lang w:val="en-US"/>
        </w:rPr>
        <w:t xml:space="preserve"> that</w:t>
      </w:r>
      <w:r w:rsidRPr="00502E5B">
        <w:rPr>
          <w:b/>
          <w:bCs/>
          <w:lang w:val="en-US"/>
        </w:rPr>
        <w:t xml:space="preserve"> the State Party:</w:t>
      </w:r>
    </w:p>
    <w:p w:rsidR="00F91867" w:rsidRPr="00A81666" w:rsidRDefault="00A81666" w:rsidP="00A81666">
      <w:pPr>
        <w:pStyle w:val="SingleTxtG"/>
        <w:rPr>
          <w:b/>
          <w:bCs/>
        </w:rPr>
      </w:pPr>
      <w:r>
        <w:tab/>
      </w:r>
      <w:r w:rsidR="00F91867" w:rsidRPr="00A81666">
        <w:t>(a)</w:t>
      </w:r>
      <w:r w:rsidR="00F91867" w:rsidRPr="00A81666">
        <w:tab/>
      </w:r>
      <w:r w:rsidR="00F91867" w:rsidRPr="00A81666">
        <w:rPr>
          <w:b/>
          <w:bCs/>
        </w:rPr>
        <w:t>Continue its efforts to promote the existence of quality media, which contributes to the digital literacy of children;</w:t>
      </w:r>
    </w:p>
    <w:p w:rsidR="00F91867" w:rsidRPr="00A81666" w:rsidRDefault="00A81666" w:rsidP="00A81666">
      <w:pPr>
        <w:pStyle w:val="SingleTxtG"/>
      </w:pPr>
      <w:r>
        <w:tab/>
      </w:r>
      <w:r w:rsidR="00F91867" w:rsidRPr="00A81666">
        <w:t>(b)</w:t>
      </w:r>
      <w:r w:rsidR="00F91867" w:rsidRPr="00A81666">
        <w:tab/>
      </w:r>
      <w:r w:rsidR="00F91867" w:rsidRPr="00A81666">
        <w:rPr>
          <w:b/>
          <w:bCs/>
        </w:rPr>
        <w:t xml:space="preserve">Ensure that public television takes the initiative and </w:t>
      </w:r>
      <w:r w:rsidR="00E86FBE">
        <w:rPr>
          <w:b/>
          <w:bCs/>
        </w:rPr>
        <w:t xml:space="preserve">assumes </w:t>
      </w:r>
      <w:r w:rsidR="00F91867" w:rsidRPr="00A81666">
        <w:rPr>
          <w:b/>
          <w:bCs/>
        </w:rPr>
        <w:t>leadership</w:t>
      </w:r>
      <w:r w:rsidR="00E86FBE">
        <w:rPr>
          <w:b/>
          <w:bCs/>
        </w:rPr>
        <w:t xml:space="preserve"> in</w:t>
      </w:r>
      <w:r w:rsidR="00F91867" w:rsidRPr="00A81666">
        <w:rPr>
          <w:b/>
          <w:bCs/>
        </w:rPr>
        <w:t xml:space="preserve"> creat</w:t>
      </w:r>
      <w:r w:rsidR="00E86FBE">
        <w:rPr>
          <w:b/>
          <w:bCs/>
        </w:rPr>
        <w:t>ing</w:t>
      </w:r>
      <w:r w:rsidR="00F91867" w:rsidRPr="00A81666">
        <w:rPr>
          <w:b/>
          <w:bCs/>
        </w:rPr>
        <w:t xml:space="preserve"> responsible programming during children</w:t>
      </w:r>
      <w:r w:rsidR="00E86FBE">
        <w:rPr>
          <w:b/>
          <w:bCs/>
        </w:rPr>
        <w:t>’s prime time</w:t>
      </w:r>
      <w:r w:rsidR="00F91867" w:rsidRPr="00A81666">
        <w:rPr>
          <w:b/>
          <w:bCs/>
        </w:rPr>
        <w:t xml:space="preserve">, giving priority to </w:t>
      </w:r>
      <w:r w:rsidR="00E86FBE">
        <w:rPr>
          <w:b/>
          <w:bCs/>
        </w:rPr>
        <w:t>child</w:t>
      </w:r>
      <w:r w:rsidR="00E86FBE" w:rsidRPr="00A81666">
        <w:rPr>
          <w:b/>
          <w:bCs/>
        </w:rPr>
        <w:t xml:space="preserve"> </w:t>
      </w:r>
      <w:r w:rsidR="00F91867" w:rsidRPr="00A81666">
        <w:rPr>
          <w:b/>
          <w:bCs/>
        </w:rPr>
        <w:t xml:space="preserve">development and not economic profit, including </w:t>
      </w:r>
      <w:r w:rsidR="00E86FBE">
        <w:rPr>
          <w:b/>
          <w:bCs/>
        </w:rPr>
        <w:t xml:space="preserve">children’s </w:t>
      </w:r>
      <w:r w:rsidR="00F91867" w:rsidRPr="00A81666">
        <w:rPr>
          <w:b/>
          <w:bCs/>
        </w:rPr>
        <w:t>participation in the development, content and design of children’s programmes</w:t>
      </w:r>
      <w:r w:rsidR="001D31FC">
        <w:rPr>
          <w:b/>
          <w:bCs/>
        </w:rPr>
        <w:t>;</w:t>
      </w:r>
    </w:p>
    <w:p w:rsidR="00F91867" w:rsidRPr="00A81666" w:rsidRDefault="00A81666" w:rsidP="00A81666">
      <w:pPr>
        <w:pStyle w:val="SingleTxtG"/>
        <w:rPr>
          <w:b/>
          <w:bCs/>
        </w:rPr>
      </w:pPr>
      <w:r>
        <w:tab/>
      </w:r>
      <w:r w:rsidR="00F91867" w:rsidRPr="00A81666">
        <w:t>(c)</w:t>
      </w:r>
      <w:r w:rsidR="00F91867" w:rsidRPr="00A81666">
        <w:tab/>
      </w:r>
      <w:r w:rsidR="00F91867" w:rsidRPr="00A81666">
        <w:rPr>
          <w:b/>
          <w:bCs/>
        </w:rPr>
        <w:t xml:space="preserve">Encourage companies operating in the </w:t>
      </w:r>
      <w:r w:rsidR="00E86FBE">
        <w:rPr>
          <w:b/>
          <w:bCs/>
        </w:rPr>
        <w:t>I</w:t>
      </w:r>
      <w:r w:rsidR="00F91867" w:rsidRPr="00A81666">
        <w:rPr>
          <w:b/>
          <w:bCs/>
        </w:rPr>
        <w:t>nternet sector to ad</w:t>
      </w:r>
      <w:r w:rsidR="001D31FC">
        <w:rPr>
          <w:b/>
          <w:bCs/>
        </w:rPr>
        <w:t>opt adequate codes of conducts; and</w:t>
      </w:r>
    </w:p>
    <w:p w:rsidR="00F91867" w:rsidRPr="00A81666" w:rsidRDefault="00A81666" w:rsidP="00A81666">
      <w:pPr>
        <w:pStyle w:val="SingleTxtG"/>
        <w:rPr>
          <w:b/>
          <w:bCs/>
        </w:rPr>
      </w:pPr>
      <w:r>
        <w:tab/>
      </w:r>
      <w:r w:rsidR="00F91867" w:rsidRPr="00A81666">
        <w:t>(d)</w:t>
      </w:r>
      <w:r w:rsidR="00F91867" w:rsidRPr="00A81666">
        <w:tab/>
      </w:r>
      <w:r w:rsidR="00F91867" w:rsidRPr="00A81666">
        <w:rPr>
          <w:b/>
          <w:bCs/>
        </w:rPr>
        <w:t xml:space="preserve">Encourage training on secure browsing </w:t>
      </w:r>
      <w:r w:rsidR="00E86FBE">
        <w:rPr>
          <w:b/>
          <w:bCs/>
        </w:rPr>
        <w:t xml:space="preserve">on </w:t>
      </w:r>
      <w:r w:rsidR="00F91867" w:rsidRPr="00A81666">
        <w:rPr>
          <w:b/>
          <w:bCs/>
        </w:rPr>
        <w:t xml:space="preserve">the </w:t>
      </w:r>
      <w:r w:rsidR="000155BC">
        <w:rPr>
          <w:b/>
          <w:bCs/>
        </w:rPr>
        <w:t>I</w:t>
      </w:r>
      <w:r w:rsidR="00F91867" w:rsidRPr="00A81666">
        <w:rPr>
          <w:b/>
          <w:bCs/>
        </w:rPr>
        <w:t xml:space="preserve">nternet </w:t>
      </w:r>
      <w:r w:rsidR="00E86FBE">
        <w:rPr>
          <w:b/>
          <w:bCs/>
        </w:rPr>
        <w:t>for</w:t>
      </w:r>
      <w:r w:rsidR="00F91867" w:rsidRPr="00A81666">
        <w:rPr>
          <w:b/>
          <w:bCs/>
        </w:rPr>
        <w:t xml:space="preserve"> children and adults.</w:t>
      </w:r>
    </w:p>
    <w:p w:rsidR="00F91867" w:rsidRPr="00F91867" w:rsidRDefault="00502E5B" w:rsidP="00502E5B">
      <w:pPr>
        <w:pStyle w:val="H23G"/>
        <w:rPr>
          <w:lang w:val="en-US"/>
        </w:rPr>
      </w:pPr>
      <w:r>
        <w:rPr>
          <w:lang w:val="en-US"/>
        </w:rPr>
        <w:tab/>
      </w:r>
      <w:r>
        <w:rPr>
          <w:lang w:val="en-US"/>
        </w:rPr>
        <w:tab/>
      </w:r>
      <w:r w:rsidR="00A81666">
        <w:rPr>
          <w:lang w:val="en-US"/>
        </w:rPr>
        <w:t>Corporal punishment</w:t>
      </w:r>
    </w:p>
    <w:p w:rsidR="00F91867" w:rsidRPr="00F91867" w:rsidRDefault="00F91867" w:rsidP="006E09C5">
      <w:pPr>
        <w:pStyle w:val="SingleTxtG"/>
        <w:rPr>
          <w:b/>
          <w:bCs/>
          <w:lang w:val="en-US"/>
        </w:rPr>
      </w:pPr>
      <w:r w:rsidRPr="0049647E">
        <w:rPr>
          <w:lang w:val="en-US"/>
        </w:rPr>
        <w:t>34.</w:t>
      </w:r>
      <w:r w:rsidRPr="00502E5B">
        <w:rPr>
          <w:lang w:val="en-US"/>
        </w:rPr>
        <w:tab/>
      </w:r>
      <w:r w:rsidRPr="00F91867">
        <w:rPr>
          <w:lang w:val="en-US"/>
        </w:rPr>
        <w:t>The Committee highly welcomes the amendment of art</w:t>
      </w:r>
      <w:r w:rsidR="00E86FBE">
        <w:rPr>
          <w:lang w:val="en-US"/>
        </w:rPr>
        <w:t>icle</w:t>
      </w:r>
      <w:r w:rsidRPr="00F91867">
        <w:rPr>
          <w:lang w:val="en-US"/>
        </w:rPr>
        <w:t xml:space="preserve"> 154 of the Civil Code on corporal punishment</w:t>
      </w:r>
      <w:r w:rsidR="00E86FBE">
        <w:rPr>
          <w:lang w:val="en-US"/>
        </w:rPr>
        <w:t>,</w:t>
      </w:r>
      <w:r w:rsidRPr="00F91867">
        <w:rPr>
          <w:lang w:val="en-US"/>
        </w:rPr>
        <w:t xml:space="preserve"> in line with the Committee’s previous recommendations (CRC/C/15/Add. 185</w:t>
      </w:r>
      <w:r w:rsidR="0049647E">
        <w:rPr>
          <w:lang w:val="en-US"/>
        </w:rPr>
        <w:t>),</w:t>
      </w:r>
      <w:r w:rsidRPr="00F91867">
        <w:rPr>
          <w:lang w:val="en-US"/>
        </w:rPr>
        <w:t xml:space="preserve"> </w:t>
      </w:r>
      <w:r w:rsidR="000155BC">
        <w:rPr>
          <w:lang w:val="en-US"/>
        </w:rPr>
        <w:t xml:space="preserve">which </w:t>
      </w:r>
      <w:r w:rsidR="0049647E">
        <w:rPr>
          <w:lang w:val="en-US"/>
        </w:rPr>
        <w:t>delet</w:t>
      </w:r>
      <w:r w:rsidR="000155BC">
        <w:rPr>
          <w:lang w:val="en-US"/>
        </w:rPr>
        <w:t>es</w:t>
      </w:r>
      <w:r w:rsidR="0049647E">
        <w:rPr>
          <w:lang w:val="en-US"/>
        </w:rPr>
        <w:t xml:space="preserve"> the </w:t>
      </w:r>
      <w:r w:rsidRPr="00F91867">
        <w:rPr>
          <w:lang w:val="en-US"/>
        </w:rPr>
        <w:t xml:space="preserve">provision </w:t>
      </w:r>
      <w:r w:rsidR="00916B79">
        <w:rPr>
          <w:lang w:val="en-US"/>
        </w:rPr>
        <w:t xml:space="preserve">stipulating that </w:t>
      </w:r>
      <w:r w:rsidRPr="00F91867">
        <w:rPr>
          <w:lang w:val="en-US"/>
        </w:rPr>
        <w:t>parents could reasonabl</w:t>
      </w:r>
      <w:r w:rsidR="006E09C5">
        <w:rPr>
          <w:lang w:val="en-US"/>
        </w:rPr>
        <w:t>y</w:t>
      </w:r>
      <w:r w:rsidRPr="00F91867">
        <w:rPr>
          <w:lang w:val="en-US"/>
        </w:rPr>
        <w:t xml:space="preserve"> and moderately correct their children, and </w:t>
      </w:r>
      <w:r w:rsidR="0049647E">
        <w:rPr>
          <w:lang w:val="en-US"/>
        </w:rPr>
        <w:t>inclu</w:t>
      </w:r>
      <w:r w:rsidR="000155BC">
        <w:rPr>
          <w:lang w:val="en-US"/>
        </w:rPr>
        <w:t>des</w:t>
      </w:r>
      <w:r w:rsidR="0049647E">
        <w:rPr>
          <w:lang w:val="en-US"/>
        </w:rPr>
        <w:t xml:space="preserve"> the provision stipulating that </w:t>
      </w:r>
      <w:r w:rsidRPr="00F91867">
        <w:rPr>
          <w:lang w:val="en-US"/>
        </w:rPr>
        <w:t xml:space="preserve">parental authority </w:t>
      </w:r>
      <w:r w:rsidR="0049647E">
        <w:rPr>
          <w:lang w:val="en-US"/>
        </w:rPr>
        <w:t xml:space="preserve">shall </w:t>
      </w:r>
      <w:r w:rsidRPr="00F91867">
        <w:rPr>
          <w:lang w:val="en-US"/>
        </w:rPr>
        <w:t>always be exercised for the benefit of children, according to their personality “and with respect for their physical and psychological integrity</w:t>
      </w:r>
      <w:r w:rsidR="006E09C5">
        <w:rPr>
          <w:lang w:val="en-US"/>
        </w:rPr>
        <w:t>.</w:t>
      </w:r>
      <w:r w:rsidRPr="00F91867">
        <w:rPr>
          <w:lang w:val="en-US"/>
        </w:rPr>
        <w:t>”</w:t>
      </w:r>
      <w:r w:rsidR="006E09C5">
        <w:rPr>
          <w:lang w:val="en-US"/>
        </w:rPr>
        <w:t xml:space="preserve"> </w:t>
      </w:r>
      <w:r w:rsidRPr="00F91867">
        <w:rPr>
          <w:lang w:val="en-US"/>
        </w:rPr>
        <w:t xml:space="preserve">It further welcomes the efforts made through sensitization campaigns such </w:t>
      </w:r>
      <w:r w:rsidR="00916B79">
        <w:rPr>
          <w:lang w:val="en-US"/>
        </w:rPr>
        <w:t>a</w:t>
      </w:r>
      <w:r w:rsidRPr="00F91867">
        <w:rPr>
          <w:lang w:val="en-US"/>
        </w:rPr>
        <w:t>s “Corregir no es Pegar” to promote positive</w:t>
      </w:r>
      <w:r w:rsidR="00916B79">
        <w:rPr>
          <w:lang w:val="en-US"/>
        </w:rPr>
        <w:t>,</w:t>
      </w:r>
      <w:r w:rsidRPr="00F91867">
        <w:rPr>
          <w:lang w:val="en-US"/>
        </w:rPr>
        <w:t xml:space="preserve"> non-violent forms of discipline</w:t>
      </w:r>
      <w:r w:rsidR="00916B79">
        <w:rPr>
          <w:lang w:val="en-US"/>
        </w:rPr>
        <w:t xml:space="preserve">, but </w:t>
      </w:r>
      <w:r w:rsidRPr="00F91867">
        <w:rPr>
          <w:lang w:val="en-US"/>
        </w:rPr>
        <w:t>reiterates its concern that corporal punishment, in particular in the home, continues to be socially accepted.</w:t>
      </w:r>
    </w:p>
    <w:p w:rsidR="00F91867" w:rsidRPr="00502E5B" w:rsidRDefault="00F91867" w:rsidP="00502E5B">
      <w:pPr>
        <w:pStyle w:val="SingleTxtG"/>
        <w:rPr>
          <w:b/>
          <w:bCs/>
          <w:lang w:val="en-US"/>
        </w:rPr>
      </w:pPr>
      <w:r w:rsidRPr="00502E5B">
        <w:rPr>
          <w:lang w:val="en-US"/>
        </w:rPr>
        <w:t>35.</w:t>
      </w:r>
      <w:r w:rsidRPr="00502E5B">
        <w:rPr>
          <w:b/>
          <w:bCs/>
          <w:lang w:val="en-US"/>
        </w:rPr>
        <w:tab/>
        <w:t xml:space="preserve">The Committee recommends </w:t>
      </w:r>
      <w:r w:rsidR="00916B79">
        <w:rPr>
          <w:b/>
          <w:bCs/>
          <w:lang w:val="en-US"/>
        </w:rPr>
        <w:t xml:space="preserve">that </w:t>
      </w:r>
      <w:r w:rsidRPr="00502E5B">
        <w:rPr>
          <w:b/>
          <w:bCs/>
          <w:lang w:val="en-US"/>
        </w:rPr>
        <w:t>the State party continue its efforts through awareness-raising campaigns and parenting education programmes to ensure that positive</w:t>
      </w:r>
      <w:r w:rsidR="00916B79">
        <w:rPr>
          <w:b/>
          <w:bCs/>
          <w:lang w:val="en-US"/>
        </w:rPr>
        <w:t>,</w:t>
      </w:r>
      <w:r w:rsidRPr="00502E5B">
        <w:rPr>
          <w:b/>
          <w:bCs/>
          <w:lang w:val="en-US"/>
        </w:rPr>
        <w:t xml:space="preserve"> non-violent forms of discipline are used in a manner consistent with the child’s human dignity</w:t>
      </w:r>
      <w:r w:rsidR="00916B79">
        <w:rPr>
          <w:b/>
          <w:bCs/>
          <w:lang w:val="en-US"/>
        </w:rPr>
        <w:t>,</w:t>
      </w:r>
      <w:r w:rsidRPr="00502E5B">
        <w:rPr>
          <w:b/>
          <w:bCs/>
          <w:lang w:val="en-US"/>
        </w:rPr>
        <w:t xml:space="preserve"> in</w:t>
      </w:r>
      <w:r w:rsidR="001D31FC">
        <w:rPr>
          <w:b/>
          <w:bCs/>
          <w:lang w:val="en-US"/>
        </w:rPr>
        <w:t xml:space="preserve"> </w:t>
      </w:r>
      <w:r w:rsidRPr="00502E5B">
        <w:rPr>
          <w:b/>
          <w:bCs/>
          <w:lang w:val="en-US"/>
        </w:rPr>
        <w:t xml:space="preserve">conformity </w:t>
      </w:r>
      <w:r w:rsidR="00916B79">
        <w:rPr>
          <w:b/>
          <w:bCs/>
          <w:lang w:val="en-US"/>
        </w:rPr>
        <w:t>to</w:t>
      </w:r>
      <w:r w:rsidRPr="00502E5B">
        <w:rPr>
          <w:b/>
          <w:bCs/>
          <w:lang w:val="en-US"/>
        </w:rPr>
        <w:t xml:space="preserve"> the Convention, especially article 28, paragraph 2, </w:t>
      </w:r>
      <w:r w:rsidR="00916B79">
        <w:rPr>
          <w:b/>
          <w:bCs/>
          <w:lang w:val="en-US"/>
        </w:rPr>
        <w:t xml:space="preserve">and </w:t>
      </w:r>
      <w:r w:rsidRPr="00502E5B">
        <w:rPr>
          <w:b/>
          <w:bCs/>
          <w:lang w:val="en-US"/>
        </w:rPr>
        <w:t xml:space="preserve">taking due account of general comment No. 8 (2006) on the right of the child to protection from corporal punishment and other cruel and degrading forms of punishment. </w:t>
      </w:r>
    </w:p>
    <w:p w:rsidR="00F91867" w:rsidRPr="00F91867" w:rsidRDefault="00502E5B" w:rsidP="00502E5B">
      <w:pPr>
        <w:pStyle w:val="H23G"/>
        <w:rPr>
          <w:lang w:val="en-US"/>
        </w:rPr>
      </w:pPr>
      <w:r>
        <w:rPr>
          <w:lang w:val="en-US"/>
        </w:rPr>
        <w:tab/>
      </w:r>
      <w:r>
        <w:rPr>
          <w:lang w:val="en-US"/>
        </w:rPr>
        <w:tab/>
      </w:r>
      <w:r w:rsidR="00F91867" w:rsidRPr="00F91867">
        <w:rPr>
          <w:lang w:val="en-US"/>
        </w:rPr>
        <w:t>Follow-up to the U</w:t>
      </w:r>
      <w:r w:rsidR="00916B79">
        <w:rPr>
          <w:lang w:val="en-US"/>
        </w:rPr>
        <w:t xml:space="preserve">nited </w:t>
      </w:r>
      <w:r w:rsidR="00F91867" w:rsidRPr="00F91867">
        <w:rPr>
          <w:lang w:val="en-US"/>
        </w:rPr>
        <w:t>N</w:t>
      </w:r>
      <w:r w:rsidR="00916B79">
        <w:rPr>
          <w:lang w:val="en-US"/>
        </w:rPr>
        <w:t>ations</w:t>
      </w:r>
      <w:r w:rsidR="00F91867" w:rsidRPr="00F91867">
        <w:rPr>
          <w:lang w:val="en-US"/>
        </w:rPr>
        <w:t xml:space="preserve"> </w:t>
      </w:r>
      <w:r w:rsidR="00916B79">
        <w:rPr>
          <w:lang w:val="en-US"/>
        </w:rPr>
        <w:t>S</w:t>
      </w:r>
      <w:r w:rsidR="00F91867" w:rsidRPr="00F91867">
        <w:rPr>
          <w:lang w:val="en-US"/>
        </w:rPr>
        <w:t xml:space="preserve">tudy on </w:t>
      </w:r>
      <w:r w:rsidR="00916B79">
        <w:rPr>
          <w:lang w:val="en-US"/>
        </w:rPr>
        <w:t>V</w:t>
      </w:r>
      <w:r w:rsidR="00F91867" w:rsidRPr="00F91867">
        <w:rPr>
          <w:lang w:val="en-US"/>
        </w:rPr>
        <w:t xml:space="preserve">iolence against </w:t>
      </w:r>
      <w:r w:rsidR="00916B79">
        <w:rPr>
          <w:lang w:val="en-US"/>
        </w:rPr>
        <w:t>C</w:t>
      </w:r>
      <w:r w:rsidR="00F91867" w:rsidRPr="00F91867">
        <w:rPr>
          <w:lang w:val="en-US"/>
        </w:rPr>
        <w:t xml:space="preserve">hildren </w:t>
      </w:r>
    </w:p>
    <w:p w:rsidR="00F91867" w:rsidRPr="00F91867" w:rsidRDefault="00F91867" w:rsidP="005A1F6D">
      <w:pPr>
        <w:pStyle w:val="SingleTxtG"/>
        <w:rPr>
          <w:lang w:val="en-US"/>
        </w:rPr>
      </w:pPr>
      <w:r w:rsidRPr="00F91867">
        <w:rPr>
          <w:lang w:val="en-US"/>
        </w:rPr>
        <w:t>36.</w:t>
      </w:r>
      <w:r w:rsidRPr="00F91867">
        <w:rPr>
          <w:lang w:val="en-US"/>
        </w:rPr>
        <w:tab/>
        <w:t>The Committee notes with appreciation the measures taken by the State party to follow up on the recommendations of the U</w:t>
      </w:r>
      <w:r w:rsidR="00916B79">
        <w:rPr>
          <w:lang w:val="en-US"/>
        </w:rPr>
        <w:t xml:space="preserve">nited </w:t>
      </w:r>
      <w:r w:rsidRPr="00F91867">
        <w:rPr>
          <w:lang w:val="en-US"/>
        </w:rPr>
        <w:t>N</w:t>
      </w:r>
      <w:r w:rsidR="00916B79">
        <w:rPr>
          <w:lang w:val="en-US"/>
        </w:rPr>
        <w:t>ations</w:t>
      </w:r>
      <w:r w:rsidRPr="00F91867">
        <w:rPr>
          <w:lang w:val="en-US"/>
        </w:rPr>
        <w:t xml:space="preserve"> </w:t>
      </w:r>
      <w:r w:rsidR="000155BC">
        <w:rPr>
          <w:lang w:val="en-US"/>
        </w:rPr>
        <w:t>S</w:t>
      </w:r>
      <w:r w:rsidRPr="00F91867">
        <w:rPr>
          <w:lang w:val="en-US"/>
        </w:rPr>
        <w:t xml:space="preserve">tudy on </w:t>
      </w:r>
      <w:r w:rsidR="000155BC">
        <w:rPr>
          <w:lang w:val="en-US"/>
        </w:rPr>
        <w:t>V</w:t>
      </w:r>
      <w:r w:rsidRPr="00F91867">
        <w:rPr>
          <w:lang w:val="en-US"/>
        </w:rPr>
        <w:t xml:space="preserve">iolence </w:t>
      </w:r>
      <w:r w:rsidR="000155BC">
        <w:rPr>
          <w:lang w:val="en-US"/>
        </w:rPr>
        <w:t>a</w:t>
      </w:r>
      <w:r w:rsidRPr="00F91867">
        <w:rPr>
          <w:lang w:val="en-US"/>
        </w:rPr>
        <w:t xml:space="preserve">gainst </w:t>
      </w:r>
      <w:r w:rsidR="000155BC">
        <w:rPr>
          <w:lang w:val="en-US"/>
        </w:rPr>
        <w:t>C</w:t>
      </w:r>
      <w:r w:rsidRPr="00F91867">
        <w:rPr>
          <w:lang w:val="en-US"/>
        </w:rPr>
        <w:t xml:space="preserve">hildren. The Committee welcomes the first National Strategic Plan for Children and Adolescents 2006-2009, which </w:t>
      </w:r>
      <w:r w:rsidR="00916B79">
        <w:rPr>
          <w:lang w:val="en-US"/>
        </w:rPr>
        <w:t>contains</w:t>
      </w:r>
      <w:r w:rsidRPr="00F91867">
        <w:rPr>
          <w:lang w:val="en-US"/>
        </w:rPr>
        <w:t xml:space="preserve"> objectives and measures to fight violence against children. </w:t>
      </w:r>
    </w:p>
    <w:p w:rsidR="00F91867" w:rsidRPr="005A1F6D" w:rsidRDefault="00F91867" w:rsidP="006E09C5">
      <w:pPr>
        <w:pStyle w:val="SingleTxtG"/>
        <w:rPr>
          <w:b/>
          <w:bCs/>
          <w:lang w:val="en-US"/>
        </w:rPr>
      </w:pPr>
      <w:r w:rsidRPr="005A1F6D">
        <w:rPr>
          <w:lang w:val="en-US"/>
        </w:rPr>
        <w:t>37.</w:t>
      </w:r>
      <w:r w:rsidRPr="005A1F6D">
        <w:rPr>
          <w:lang w:val="en-US"/>
        </w:rPr>
        <w:tab/>
      </w:r>
      <w:r w:rsidRPr="005A1F6D">
        <w:rPr>
          <w:b/>
          <w:bCs/>
          <w:lang w:val="en-US"/>
        </w:rPr>
        <w:t xml:space="preserve"> The Committee recommends that the State party take all necessary measures to implement </w:t>
      </w:r>
      <w:r w:rsidR="00916B79">
        <w:rPr>
          <w:b/>
          <w:bCs/>
          <w:lang w:val="en-US"/>
        </w:rPr>
        <w:t xml:space="preserve">the </w:t>
      </w:r>
      <w:r w:rsidRPr="005A1F6D">
        <w:rPr>
          <w:b/>
          <w:bCs/>
          <w:lang w:val="en-US"/>
        </w:rPr>
        <w:t xml:space="preserve">recommendations of the United Nations </w:t>
      </w:r>
      <w:r w:rsidR="000155BC">
        <w:rPr>
          <w:b/>
          <w:bCs/>
          <w:lang w:val="en-US"/>
        </w:rPr>
        <w:t>S</w:t>
      </w:r>
      <w:r w:rsidRPr="005A1F6D">
        <w:rPr>
          <w:b/>
          <w:bCs/>
          <w:lang w:val="en-US"/>
        </w:rPr>
        <w:t xml:space="preserve">tudy on </w:t>
      </w:r>
      <w:r w:rsidR="000155BC">
        <w:rPr>
          <w:b/>
          <w:bCs/>
          <w:lang w:val="en-US"/>
        </w:rPr>
        <w:t>V</w:t>
      </w:r>
      <w:r w:rsidRPr="005A1F6D">
        <w:rPr>
          <w:b/>
          <w:bCs/>
          <w:lang w:val="en-US"/>
        </w:rPr>
        <w:t xml:space="preserve">iolence against </w:t>
      </w:r>
      <w:r w:rsidR="000155BC">
        <w:rPr>
          <w:b/>
          <w:bCs/>
          <w:lang w:val="en-US"/>
        </w:rPr>
        <w:t>C</w:t>
      </w:r>
      <w:r w:rsidRPr="005A1F6D">
        <w:rPr>
          <w:b/>
          <w:bCs/>
          <w:lang w:val="en-US"/>
        </w:rPr>
        <w:t>hildren (A/61/299). In particular, the Committee recommends that the State party pay particular attention to the recommendations</w:t>
      </w:r>
      <w:r w:rsidR="00916B79">
        <w:rPr>
          <w:b/>
          <w:bCs/>
          <w:lang w:val="en-US"/>
        </w:rPr>
        <w:t xml:space="preserve"> on</w:t>
      </w:r>
      <w:r w:rsidRPr="005A1F6D">
        <w:rPr>
          <w:b/>
          <w:bCs/>
          <w:lang w:val="en-US"/>
        </w:rPr>
        <w:t xml:space="preserve"> prioritiz</w:t>
      </w:r>
      <w:r w:rsidR="00916B79">
        <w:rPr>
          <w:b/>
          <w:bCs/>
          <w:lang w:val="en-US"/>
        </w:rPr>
        <w:t>ing</w:t>
      </w:r>
      <w:r w:rsidRPr="005A1F6D">
        <w:rPr>
          <w:b/>
          <w:bCs/>
          <w:lang w:val="en-US"/>
        </w:rPr>
        <w:t xml:space="preserve"> prevention; promot</w:t>
      </w:r>
      <w:r w:rsidR="00916B79">
        <w:rPr>
          <w:b/>
          <w:bCs/>
          <w:lang w:val="en-US"/>
        </w:rPr>
        <w:t>ing</w:t>
      </w:r>
      <w:r w:rsidRPr="005A1F6D">
        <w:rPr>
          <w:b/>
          <w:bCs/>
          <w:lang w:val="en-US"/>
        </w:rPr>
        <w:t xml:space="preserve"> non-violent values and awareness-raising; provid</w:t>
      </w:r>
      <w:r w:rsidR="00916B79">
        <w:rPr>
          <w:b/>
          <w:bCs/>
          <w:lang w:val="en-US"/>
        </w:rPr>
        <w:t>ing</w:t>
      </w:r>
      <w:r w:rsidRPr="005A1F6D">
        <w:rPr>
          <w:b/>
          <w:bCs/>
          <w:lang w:val="en-US"/>
        </w:rPr>
        <w:t xml:space="preserve"> recovery and social integration services</w:t>
      </w:r>
      <w:r w:rsidR="000155BC">
        <w:rPr>
          <w:b/>
          <w:bCs/>
          <w:lang w:val="en-US"/>
        </w:rPr>
        <w:t>,</w:t>
      </w:r>
      <w:r w:rsidRPr="005A1F6D">
        <w:rPr>
          <w:b/>
          <w:bCs/>
          <w:lang w:val="en-US"/>
        </w:rPr>
        <w:t xml:space="preserve"> and ensur</w:t>
      </w:r>
      <w:r w:rsidR="00916B79">
        <w:rPr>
          <w:b/>
          <w:bCs/>
          <w:lang w:val="en-US"/>
        </w:rPr>
        <w:t>ing</w:t>
      </w:r>
      <w:r w:rsidRPr="005A1F6D">
        <w:rPr>
          <w:b/>
          <w:bCs/>
          <w:lang w:val="en-US"/>
        </w:rPr>
        <w:t xml:space="preserve"> </w:t>
      </w:r>
      <w:r w:rsidR="000155BC">
        <w:rPr>
          <w:b/>
          <w:bCs/>
          <w:lang w:val="en-US"/>
        </w:rPr>
        <w:t xml:space="preserve">the </w:t>
      </w:r>
      <w:r w:rsidRPr="005A1F6D">
        <w:rPr>
          <w:b/>
          <w:bCs/>
          <w:lang w:val="en-US"/>
        </w:rPr>
        <w:t xml:space="preserve">participation of children </w:t>
      </w:r>
    </w:p>
    <w:p w:rsidR="00F91867" w:rsidRPr="005A1F6D" w:rsidRDefault="00F91867" w:rsidP="005A1F6D">
      <w:pPr>
        <w:pStyle w:val="SingleTxtG"/>
        <w:rPr>
          <w:b/>
          <w:bCs/>
          <w:lang w:val="en-US"/>
        </w:rPr>
      </w:pPr>
      <w:r w:rsidRPr="005A1F6D">
        <w:rPr>
          <w:lang w:val="en-US"/>
        </w:rPr>
        <w:t>38.</w:t>
      </w:r>
      <w:r w:rsidRPr="005A1F6D">
        <w:rPr>
          <w:b/>
          <w:bCs/>
          <w:lang w:val="en-US"/>
        </w:rPr>
        <w:tab/>
        <w:t xml:space="preserve">The Committee further recommends the approval of an integral law on violence against children, similar to the one on gender and domestic violence, which </w:t>
      </w:r>
      <w:r w:rsidR="000155BC">
        <w:rPr>
          <w:b/>
          <w:bCs/>
          <w:lang w:val="en-US"/>
        </w:rPr>
        <w:t xml:space="preserve">would </w:t>
      </w:r>
      <w:r w:rsidRPr="005A1F6D">
        <w:rPr>
          <w:b/>
          <w:bCs/>
          <w:lang w:val="en-US"/>
        </w:rPr>
        <w:t xml:space="preserve">guarantee the reparation of their rights and minimum attention standards in the different </w:t>
      </w:r>
      <w:r w:rsidR="00916B79">
        <w:rPr>
          <w:b/>
          <w:bCs/>
          <w:lang w:val="en-US"/>
        </w:rPr>
        <w:t>a</w:t>
      </w:r>
      <w:r w:rsidRPr="005A1F6D">
        <w:rPr>
          <w:b/>
          <w:bCs/>
          <w:lang w:val="en-US"/>
        </w:rPr>
        <w:t xml:space="preserve">utonomous </w:t>
      </w:r>
      <w:r w:rsidR="00916B79">
        <w:rPr>
          <w:b/>
          <w:bCs/>
          <w:lang w:val="en-US"/>
        </w:rPr>
        <w:t>c</w:t>
      </w:r>
      <w:r w:rsidRPr="005A1F6D">
        <w:rPr>
          <w:b/>
          <w:bCs/>
          <w:lang w:val="en-US"/>
        </w:rPr>
        <w:t>ommunities.</w:t>
      </w:r>
    </w:p>
    <w:p w:rsidR="00F91867" w:rsidRPr="00F91867" w:rsidRDefault="005A1F6D" w:rsidP="005A1F6D">
      <w:pPr>
        <w:pStyle w:val="H1G"/>
        <w:rPr>
          <w:lang w:val="en-US"/>
        </w:rPr>
      </w:pPr>
      <w:r>
        <w:rPr>
          <w:lang w:val="en-US"/>
        </w:rPr>
        <w:tab/>
      </w:r>
      <w:r w:rsidR="00F91867" w:rsidRPr="00F91867">
        <w:rPr>
          <w:lang w:val="en-US"/>
        </w:rPr>
        <w:t>5.</w:t>
      </w:r>
      <w:r w:rsidR="00F91867" w:rsidRPr="00F91867">
        <w:rPr>
          <w:lang w:val="en-US"/>
        </w:rPr>
        <w:tab/>
        <w:t>Family environment and alternative care</w:t>
      </w:r>
      <w:r>
        <w:rPr>
          <w:lang w:val="en-US"/>
        </w:rPr>
        <w:t xml:space="preserve"> </w:t>
      </w:r>
      <w:r w:rsidR="00F91867" w:rsidRPr="00F91867">
        <w:rPr>
          <w:lang w:val="en-US"/>
        </w:rPr>
        <w:t>(arts. 5, 18 (paras. 1-2), 9-11, 19-21, 25, 27 (para. 4) and 39 of the Convention)</w:t>
      </w:r>
    </w:p>
    <w:p w:rsidR="00F91867" w:rsidRPr="00F91867" w:rsidRDefault="005A1F6D" w:rsidP="005A1F6D">
      <w:pPr>
        <w:pStyle w:val="H23G"/>
        <w:rPr>
          <w:lang w:val="en-US"/>
        </w:rPr>
      </w:pPr>
      <w:r>
        <w:rPr>
          <w:lang w:val="en-US"/>
        </w:rPr>
        <w:tab/>
      </w:r>
      <w:r>
        <w:rPr>
          <w:lang w:val="en-US"/>
        </w:rPr>
        <w:tab/>
      </w:r>
      <w:r w:rsidR="00F91867" w:rsidRPr="00F91867">
        <w:rPr>
          <w:lang w:val="en-US"/>
        </w:rPr>
        <w:t>Family environment</w:t>
      </w:r>
    </w:p>
    <w:p w:rsidR="00F91867" w:rsidRPr="00F91867" w:rsidRDefault="00F91867" w:rsidP="005A1F6D">
      <w:pPr>
        <w:pStyle w:val="SingleTxtG"/>
        <w:rPr>
          <w:b/>
          <w:bCs/>
          <w:lang w:val="en-US"/>
        </w:rPr>
      </w:pPr>
      <w:r w:rsidRPr="005A1F6D">
        <w:rPr>
          <w:lang w:val="en-US"/>
        </w:rPr>
        <w:t>39.</w:t>
      </w:r>
      <w:r w:rsidRPr="00F91867">
        <w:rPr>
          <w:b/>
          <w:bCs/>
          <w:lang w:val="en-US"/>
        </w:rPr>
        <w:tab/>
      </w:r>
      <w:r w:rsidRPr="00F91867">
        <w:rPr>
          <w:lang w:val="en-US"/>
        </w:rPr>
        <w:t xml:space="preserve">While welcoming the wide range of social services for families, the Committee is concerned that many families still lack appropriate assistance in the performance of their child-rearing responsibilities, </w:t>
      </w:r>
      <w:r w:rsidR="00C03E46">
        <w:rPr>
          <w:lang w:val="en-US"/>
        </w:rPr>
        <w:t>in particular f</w:t>
      </w:r>
      <w:r w:rsidRPr="00F91867">
        <w:rPr>
          <w:lang w:val="en-US"/>
        </w:rPr>
        <w:t>amilies in crisis situations due to poverty, absence of adequate housing</w:t>
      </w:r>
      <w:r w:rsidR="00C03E46">
        <w:rPr>
          <w:lang w:val="en-US"/>
        </w:rPr>
        <w:t>,</w:t>
      </w:r>
      <w:r w:rsidRPr="00F91867">
        <w:rPr>
          <w:lang w:val="en-US"/>
        </w:rPr>
        <w:t xml:space="preserve"> or separation.  The Committee is particularly concerned at the situation of children in families affected by the current economic crisis who are in need of affirmative social measures, in particular families of foreign origin</w:t>
      </w:r>
      <w:r w:rsidR="00C03E46">
        <w:rPr>
          <w:lang w:val="en-US"/>
        </w:rPr>
        <w:t>,</w:t>
      </w:r>
      <w:r w:rsidRPr="00F91867">
        <w:rPr>
          <w:lang w:val="en-US"/>
        </w:rPr>
        <w:t xml:space="preserve"> and single</w:t>
      </w:r>
      <w:r w:rsidR="00C03E46">
        <w:rPr>
          <w:lang w:val="en-US"/>
        </w:rPr>
        <w:t>-</w:t>
      </w:r>
      <w:r w:rsidRPr="00F91867">
        <w:rPr>
          <w:lang w:val="en-US"/>
        </w:rPr>
        <w:t xml:space="preserve">parent families. </w:t>
      </w:r>
    </w:p>
    <w:p w:rsidR="00F91867" w:rsidRPr="005A1F6D" w:rsidRDefault="00F91867" w:rsidP="006E09C5">
      <w:pPr>
        <w:pStyle w:val="SingleTxtG"/>
        <w:rPr>
          <w:b/>
          <w:bCs/>
          <w:lang w:val="en-US"/>
        </w:rPr>
      </w:pPr>
      <w:r w:rsidRPr="005A1F6D">
        <w:rPr>
          <w:lang w:val="en-US"/>
        </w:rPr>
        <w:t>40.</w:t>
      </w:r>
      <w:r w:rsidRPr="005A1F6D">
        <w:rPr>
          <w:b/>
          <w:bCs/>
          <w:lang w:val="en-US"/>
        </w:rPr>
        <w:tab/>
        <w:t>The Committee recommends that the State party intensify its efforts to render appropriate assistance to parents and legal guardians in the performance of their child-rearing responsibilities, in particular families in crisis situations due to poverty, absence of adequate housing</w:t>
      </w:r>
      <w:r w:rsidR="00C03E46">
        <w:rPr>
          <w:b/>
          <w:bCs/>
          <w:lang w:val="en-US"/>
        </w:rPr>
        <w:t>,</w:t>
      </w:r>
      <w:r w:rsidRPr="005A1F6D">
        <w:rPr>
          <w:b/>
          <w:bCs/>
          <w:lang w:val="en-US"/>
        </w:rPr>
        <w:t xml:space="preserve"> or separation. It further recommends t</w:t>
      </w:r>
      <w:r w:rsidR="00C03E46">
        <w:rPr>
          <w:b/>
          <w:bCs/>
          <w:lang w:val="en-US"/>
        </w:rPr>
        <w:t>hat</w:t>
      </w:r>
      <w:r w:rsidRPr="005A1F6D">
        <w:rPr>
          <w:b/>
          <w:bCs/>
          <w:lang w:val="en-US"/>
        </w:rPr>
        <w:t xml:space="preserve"> the State party ensure that </w:t>
      </w:r>
      <w:r w:rsidR="00C03E46">
        <w:rPr>
          <w:b/>
          <w:bCs/>
          <w:lang w:val="en-US"/>
        </w:rPr>
        <w:t xml:space="preserve">the </w:t>
      </w:r>
      <w:r w:rsidRPr="005A1F6D">
        <w:rPr>
          <w:b/>
          <w:bCs/>
          <w:lang w:val="en-US"/>
        </w:rPr>
        <w:t>needs of all children are met</w:t>
      </w:r>
      <w:r w:rsidR="00C03E46">
        <w:rPr>
          <w:b/>
          <w:bCs/>
          <w:lang w:val="en-US"/>
        </w:rPr>
        <w:t>,</w:t>
      </w:r>
      <w:r w:rsidRPr="005A1F6D">
        <w:rPr>
          <w:b/>
          <w:bCs/>
          <w:lang w:val="en-US"/>
        </w:rPr>
        <w:t xml:space="preserve"> and </w:t>
      </w:r>
      <w:r w:rsidR="0094248E">
        <w:rPr>
          <w:b/>
          <w:bCs/>
          <w:lang w:val="en-US"/>
        </w:rPr>
        <w:t xml:space="preserve">that it </w:t>
      </w:r>
      <w:r w:rsidRPr="005A1F6D">
        <w:rPr>
          <w:b/>
          <w:bCs/>
          <w:lang w:val="en-US"/>
        </w:rPr>
        <w:t xml:space="preserve">take all necessary measures to ensure that no group of children lives below </w:t>
      </w:r>
      <w:r w:rsidR="001D31FC">
        <w:rPr>
          <w:b/>
          <w:bCs/>
          <w:lang w:val="en-US"/>
        </w:rPr>
        <w:t xml:space="preserve">the </w:t>
      </w:r>
      <w:r w:rsidRPr="005A1F6D">
        <w:rPr>
          <w:b/>
          <w:bCs/>
          <w:lang w:val="en-US"/>
        </w:rPr>
        <w:t xml:space="preserve">poverty line. The Committee further recommends that the State party strengthen the system of family benefits and child allowances </w:t>
      </w:r>
      <w:r w:rsidR="0094248E">
        <w:rPr>
          <w:b/>
          <w:bCs/>
          <w:lang w:val="en-US"/>
        </w:rPr>
        <w:t xml:space="preserve">to </w:t>
      </w:r>
      <w:r w:rsidRPr="005A1F6D">
        <w:rPr>
          <w:b/>
          <w:bCs/>
          <w:lang w:val="en-US"/>
        </w:rPr>
        <w:t>support parents and children in general</w:t>
      </w:r>
      <w:r w:rsidR="00A46BBA">
        <w:rPr>
          <w:b/>
          <w:bCs/>
          <w:lang w:val="en-US"/>
        </w:rPr>
        <w:t>,</w:t>
      </w:r>
      <w:r w:rsidRPr="005A1F6D">
        <w:rPr>
          <w:b/>
          <w:bCs/>
          <w:lang w:val="en-US"/>
        </w:rPr>
        <w:t xml:space="preserve"> and provid</w:t>
      </w:r>
      <w:r w:rsidR="00A46BBA">
        <w:rPr>
          <w:b/>
          <w:bCs/>
          <w:lang w:val="en-US"/>
        </w:rPr>
        <w:t>e</w:t>
      </w:r>
      <w:r w:rsidRPr="005A1F6D">
        <w:rPr>
          <w:b/>
          <w:bCs/>
          <w:lang w:val="en-US"/>
        </w:rPr>
        <w:t xml:space="preserve"> extra support for single</w:t>
      </w:r>
      <w:r w:rsidR="006E09C5">
        <w:rPr>
          <w:b/>
          <w:bCs/>
          <w:lang w:val="en-US"/>
        </w:rPr>
        <w:t>-</w:t>
      </w:r>
      <w:r w:rsidRPr="005A1F6D">
        <w:rPr>
          <w:b/>
          <w:bCs/>
          <w:lang w:val="en-US"/>
        </w:rPr>
        <w:t>parent families, families with many children</w:t>
      </w:r>
      <w:r w:rsidR="00A46BBA">
        <w:rPr>
          <w:b/>
          <w:bCs/>
          <w:lang w:val="en-US"/>
        </w:rPr>
        <w:t>,</w:t>
      </w:r>
      <w:r w:rsidRPr="005A1F6D">
        <w:rPr>
          <w:b/>
          <w:bCs/>
          <w:lang w:val="en-US"/>
        </w:rPr>
        <w:t xml:space="preserve"> and/or unemployed parents.</w:t>
      </w:r>
    </w:p>
    <w:p w:rsidR="00F91867" w:rsidRPr="00F91867" w:rsidRDefault="005A1F6D" w:rsidP="005A1F6D">
      <w:pPr>
        <w:pStyle w:val="H23G"/>
        <w:rPr>
          <w:lang w:val="en-US"/>
        </w:rPr>
      </w:pPr>
      <w:r>
        <w:rPr>
          <w:lang w:val="en-US"/>
        </w:rPr>
        <w:tab/>
      </w:r>
      <w:r>
        <w:rPr>
          <w:lang w:val="en-US"/>
        </w:rPr>
        <w:tab/>
      </w:r>
      <w:r w:rsidR="00F91867" w:rsidRPr="00F91867">
        <w:rPr>
          <w:lang w:val="en-US"/>
        </w:rPr>
        <w:t xml:space="preserve">Children deprived of a family environment </w:t>
      </w:r>
    </w:p>
    <w:p w:rsidR="00F91867" w:rsidRPr="00F91867" w:rsidRDefault="00F91867" w:rsidP="001D31FC">
      <w:pPr>
        <w:pStyle w:val="SingleTxtG"/>
        <w:rPr>
          <w:b/>
          <w:bCs/>
          <w:lang w:val="en-US"/>
        </w:rPr>
      </w:pPr>
      <w:r w:rsidRPr="005A1F6D">
        <w:rPr>
          <w:lang w:val="en-US"/>
        </w:rPr>
        <w:t>41.</w:t>
      </w:r>
      <w:r w:rsidRPr="005A1F6D">
        <w:rPr>
          <w:lang w:val="en-US"/>
        </w:rPr>
        <w:tab/>
      </w:r>
      <w:r w:rsidRPr="00F91867">
        <w:rPr>
          <w:lang w:val="en-US"/>
        </w:rPr>
        <w:t xml:space="preserve">The Committee welcomes </w:t>
      </w:r>
      <w:r w:rsidR="00A46BBA">
        <w:rPr>
          <w:lang w:val="en-US"/>
        </w:rPr>
        <w:t xml:space="preserve">the fact </w:t>
      </w:r>
      <w:r w:rsidRPr="00F91867">
        <w:rPr>
          <w:lang w:val="en-US"/>
        </w:rPr>
        <w:t xml:space="preserve">that the National Strategic Plan for Children and Adolescents prioritizes family care over institutional care. </w:t>
      </w:r>
      <w:r w:rsidR="00810338">
        <w:rPr>
          <w:lang w:val="en-US"/>
        </w:rPr>
        <w:t>It</w:t>
      </w:r>
      <w:r w:rsidRPr="00F91867">
        <w:rPr>
          <w:lang w:val="en-US"/>
        </w:rPr>
        <w:t xml:space="preserve"> expresses concern at the situation of children with conduct disorders wh</w:t>
      </w:r>
      <w:r w:rsidR="001D31FC">
        <w:rPr>
          <w:lang w:val="en-US"/>
        </w:rPr>
        <w:t xml:space="preserve">o </w:t>
      </w:r>
      <w:r w:rsidRPr="00F91867">
        <w:rPr>
          <w:lang w:val="en-US"/>
        </w:rPr>
        <w:t>are being placed in special centr</w:t>
      </w:r>
      <w:r w:rsidR="00810338">
        <w:rPr>
          <w:lang w:val="en-US"/>
        </w:rPr>
        <w:t>e</w:t>
      </w:r>
      <w:r w:rsidRPr="00F91867">
        <w:rPr>
          <w:lang w:val="en-US"/>
        </w:rPr>
        <w:t>s financed by public administration</w:t>
      </w:r>
      <w:r w:rsidR="0094248E">
        <w:rPr>
          <w:lang w:val="en-US"/>
        </w:rPr>
        <w:t xml:space="preserve">, but </w:t>
      </w:r>
      <w:r w:rsidRPr="00F91867">
        <w:rPr>
          <w:lang w:val="en-US"/>
        </w:rPr>
        <w:t xml:space="preserve">privately managed, which have a </w:t>
      </w:r>
      <w:r w:rsidR="0094248E">
        <w:rPr>
          <w:lang w:val="en-US"/>
        </w:rPr>
        <w:t>wide</w:t>
      </w:r>
      <w:r w:rsidRPr="00F91867">
        <w:rPr>
          <w:lang w:val="en-US"/>
        </w:rPr>
        <w:t xml:space="preserve"> variety of intervention programmes </w:t>
      </w:r>
      <w:r w:rsidR="00A46BBA">
        <w:rPr>
          <w:lang w:val="en-US"/>
        </w:rPr>
        <w:t>for</w:t>
      </w:r>
      <w:r w:rsidRPr="00F91867">
        <w:rPr>
          <w:lang w:val="en-US"/>
        </w:rPr>
        <w:t xml:space="preserve"> children, ranging from highly restrictive to more open socializing initiatives. The Committee is also concerned at the insufficient criteria and procedures for referring children to these centr</w:t>
      </w:r>
      <w:r w:rsidR="0094248E">
        <w:rPr>
          <w:lang w:val="en-US"/>
        </w:rPr>
        <w:t>e</w:t>
      </w:r>
      <w:r w:rsidRPr="00F91867">
        <w:rPr>
          <w:lang w:val="en-US"/>
        </w:rPr>
        <w:t>s. The Committee is further concerned that these special centr</w:t>
      </w:r>
      <w:r w:rsidR="0010475C">
        <w:rPr>
          <w:lang w:val="en-US"/>
        </w:rPr>
        <w:t>e</w:t>
      </w:r>
      <w:r w:rsidRPr="00F91867">
        <w:rPr>
          <w:lang w:val="en-US"/>
        </w:rPr>
        <w:t>s may constitute a form of deprivation of liberty.</w:t>
      </w:r>
    </w:p>
    <w:p w:rsidR="00F91867" w:rsidRPr="005A1F6D" w:rsidRDefault="00F91867" w:rsidP="005A1F6D">
      <w:pPr>
        <w:pStyle w:val="SingleTxtG"/>
        <w:rPr>
          <w:b/>
          <w:bCs/>
          <w:lang w:val="en-US"/>
        </w:rPr>
      </w:pPr>
      <w:r w:rsidRPr="005A1F6D">
        <w:rPr>
          <w:lang w:val="en-US"/>
        </w:rPr>
        <w:t>42.</w:t>
      </w:r>
      <w:r w:rsidRPr="005A1F6D">
        <w:rPr>
          <w:b/>
          <w:bCs/>
          <w:lang w:val="en-US"/>
        </w:rPr>
        <w:tab/>
        <w:t xml:space="preserve">The Committee recommends </w:t>
      </w:r>
      <w:r w:rsidR="00A46BBA">
        <w:rPr>
          <w:b/>
          <w:bCs/>
          <w:lang w:val="en-US"/>
        </w:rPr>
        <w:t xml:space="preserve">that </w:t>
      </w:r>
      <w:r w:rsidRPr="005A1F6D">
        <w:rPr>
          <w:b/>
          <w:bCs/>
          <w:lang w:val="en-US"/>
        </w:rPr>
        <w:t>the State Party develop norms and protocols to define the scope and standards of care given to children with conduct disorders</w:t>
      </w:r>
      <w:r w:rsidR="00A46BBA">
        <w:rPr>
          <w:b/>
          <w:bCs/>
          <w:lang w:val="en-US"/>
        </w:rPr>
        <w:t>,</w:t>
      </w:r>
      <w:r w:rsidRPr="005A1F6D">
        <w:rPr>
          <w:b/>
          <w:bCs/>
          <w:lang w:val="en-US"/>
        </w:rPr>
        <w:t xml:space="preserve"> and</w:t>
      </w:r>
      <w:r w:rsidR="00A46BBA">
        <w:rPr>
          <w:b/>
          <w:bCs/>
          <w:lang w:val="en-US"/>
        </w:rPr>
        <w:t>/or</w:t>
      </w:r>
      <w:r w:rsidRPr="005A1F6D">
        <w:rPr>
          <w:b/>
          <w:bCs/>
          <w:lang w:val="en-US"/>
        </w:rPr>
        <w:t xml:space="preserve"> at social risk</w:t>
      </w:r>
      <w:r w:rsidR="00A46BBA">
        <w:rPr>
          <w:b/>
          <w:bCs/>
          <w:lang w:val="en-US"/>
        </w:rPr>
        <w:t>, as well as</w:t>
      </w:r>
      <w:r w:rsidRPr="005A1F6D">
        <w:rPr>
          <w:b/>
          <w:bCs/>
          <w:lang w:val="en-US"/>
        </w:rPr>
        <w:t xml:space="preserve"> criteria for referral to private centr</w:t>
      </w:r>
      <w:r w:rsidR="0010475C">
        <w:rPr>
          <w:b/>
          <w:bCs/>
          <w:lang w:val="en-US"/>
        </w:rPr>
        <w:t>e</w:t>
      </w:r>
      <w:r w:rsidRPr="005A1F6D">
        <w:rPr>
          <w:b/>
          <w:bCs/>
          <w:lang w:val="en-US"/>
        </w:rPr>
        <w:t>s. It urges the State party to ensure that the rights of the child are fully guaranteed. In particular</w:t>
      </w:r>
      <w:r w:rsidR="00A46BBA">
        <w:rPr>
          <w:b/>
          <w:bCs/>
          <w:lang w:val="en-US"/>
        </w:rPr>
        <w:t>,</w:t>
      </w:r>
      <w:r w:rsidRPr="005A1F6D">
        <w:rPr>
          <w:b/>
          <w:bCs/>
          <w:lang w:val="en-US"/>
        </w:rPr>
        <w:t xml:space="preserve"> it recommends that: </w:t>
      </w:r>
    </w:p>
    <w:p w:rsidR="00F91867" w:rsidRPr="00947F6E" w:rsidRDefault="00A81666" w:rsidP="00A81666">
      <w:pPr>
        <w:pStyle w:val="SingleTxtG"/>
        <w:rPr>
          <w:b/>
        </w:rPr>
      </w:pPr>
      <w:r>
        <w:tab/>
      </w:r>
      <w:r w:rsidRPr="00947F6E">
        <w:rPr>
          <w:b/>
        </w:rPr>
        <w:t>(</w:t>
      </w:r>
      <w:r w:rsidR="00F91867" w:rsidRPr="00947F6E">
        <w:rPr>
          <w:b/>
        </w:rPr>
        <w:t>a)</w:t>
      </w:r>
      <w:r w:rsidR="00F91867" w:rsidRPr="00947F6E">
        <w:rPr>
          <w:b/>
        </w:rPr>
        <w:tab/>
        <w:t xml:space="preserve">Children </w:t>
      </w:r>
      <w:r w:rsidR="00A46BBA" w:rsidRPr="00947F6E">
        <w:rPr>
          <w:b/>
        </w:rPr>
        <w:t>are</w:t>
      </w:r>
      <w:r w:rsidR="00F91867" w:rsidRPr="00947F6E">
        <w:rPr>
          <w:b/>
        </w:rPr>
        <w:t xml:space="preserve"> exceptionally referred to these centr</w:t>
      </w:r>
      <w:r w:rsidR="00A46BBA" w:rsidRPr="00947F6E">
        <w:rPr>
          <w:b/>
        </w:rPr>
        <w:t>e</w:t>
      </w:r>
      <w:r w:rsidR="00F91867" w:rsidRPr="00947F6E">
        <w:rPr>
          <w:b/>
        </w:rPr>
        <w:t>s as a measure of last resort;</w:t>
      </w:r>
    </w:p>
    <w:p w:rsidR="00F91867" w:rsidRPr="00947F6E" w:rsidRDefault="00A81666" w:rsidP="00A81666">
      <w:pPr>
        <w:pStyle w:val="SingleTxtG"/>
        <w:rPr>
          <w:b/>
        </w:rPr>
      </w:pPr>
      <w:r w:rsidRPr="00947F6E">
        <w:rPr>
          <w:b/>
        </w:rPr>
        <w:tab/>
        <w:t>(b)</w:t>
      </w:r>
      <w:r w:rsidRPr="00947F6E">
        <w:rPr>
          <w:b/>
        </w:rPr>
        <w:tab/>
      </w:r>
      <w:r w:rsidR="00F91867" w:rsidRPr="00947F6E">
        <w:rPr>
          <w:b/>
        </w:rPr>
        <w:t>Placement of children in centr</w:t>
      </w:r>
      <w:r w:rsidR="0010475C" w:rsidRPr="00947F6E">
        <w:rPr>
          <w:b/>
        </w:rPr>
        <w:t>e</w:t>
      </w:r>
      <w:r w:rsidR="00F91867" w:rsidRPr="00947F6E">
        <w:rPr>
          <w:b/>
        </w:rPr>
        <w:t xml:space="preserve">s only be authorized by </w:t>
      </w:r>
      <w:r w:rsidR="00420463" w:rsidRPr="00947F6E">
        <w:rPr>
          <w:b/>
        </w:rPr>
        <w:t xml:space="preserve">the </w:t>
      </w:r>
      <w:r w:rsidR="00F91867" w:rsidRPr="00947F6E">
        <w:rPr>
          <w:b/>
        </w:rPr>
        <w:t>courts, after having respected the right of children to be heard;</w:t>
      </w:r>
    </w:p>
    <w:p w:rsidR="00F91867" w:rsidRPr="00947F6E" w:rsidRDefault="00A81666" w:rsidP="00A81666">
      <w:pPr>
        <w:pStyle w:val="SingleTxtG"/>
        <w:rPr>
          <w:b/>
        </w:rPr>
      </w:pPr>
      <w:r w:rsidRPr="00947F6E">
        <w:rPr>
          <w:b/>
        </w:rPr>
        <w:tab/>
        <w:t>(</w:t>
      </w:r>
      <w:r w:rsidR="00661D7A">
        <w:rPr>
          <w:b/>
        </w:rPr>
        <w:t>c</w:t>
      </w:r>
      <w:r w:rsidRPr="00947F6E">
        <w:rPr>
          <w:b/>
        </w:rPr>
        <w:t>)</w:t>
      </w:r>
      <w:r w:rsidRPr="00947F6E">
        <w:rPr>
          <w:b/>
        </w:rPr>
        <w:tab/>
      </w:r>
      <w:r w:rsidR="00F91867" w:rsidRPr="00947F6E">
        <w:rPr>
          <w:b/>
        </w:rPr>
        <w:t xml:space="preserve">An independent body </w:t>
      </w:r>
      <w:r w:rsidR="00420463" w:rsidRPr="00947F6E">
        <w:rPr>
          <w:b/>
        </w:rPr>
        <w:t xml:space="preserve">be established to </w:t>
      </w:r>
      <w:r w:rsidR="00F91867" w:rsidRPr="00947F6E">
        <w:rPr>
          <w:b/>
        </w:rPr>
        <w:t xml:space="preserve">monitor placement conditions and </w:t>
      </w:r>
      <w:r w:rsidR="00420463" w:rsidRPr="00947F6E">
        <w:rPr>
          <w:b/>
        </w:rPr>
        <w:t xml:space="preserve">to </w:t>
      </w:r>
      <w:r w:rsidR="00F91867" w:rsidRPr="00947F6E">
        <w:rPr>
          <w:b/>
        </w:rPr>
        <w:t>receiv</w:t>
      </w:r>
      <w:r w:rsidR="00420463" w:rsidRPr="00947F6E">
        <w:rPr>
          <w:b/>
        </w:rPr>
        <w:t>e</w:t>
      </w:r>
      <w:r w:rsidR="00F91867" w:rsidRPr="00947F6E">
        <w:rPr>
          <w:b/>
        </w:rPr>
        <w:t xml:space="preserve"> and process complaints by children in the centr</w:t>
      </w:r>
      <w:r w:rsidR="00420463" w:rsidRPr="00947F6E">
        <w:rPr>
          <w:b/>
        </w:rPr>
        <w:t>e</w:t>
      </w:r>
      <w:r w:rsidR="00F91867" w:rsidRPr="00947F6E">
        <w:rPr>
          <w:b/>
        </w:rPr>
        <w:t>s;</w:t>
      </w:r>
    </w:p>
    <w:p w:rsidR="00F91867" w:rsidRPr="00947F6E" w:rsidRDefault="00A81666" w:rsidP="00661D7A">
      <w:pPr>
        <w:pStyle w:val="SingleTxtG"/>
        <w:rPr>
          <w:b/>
        </w:rPr>
      </w:pPr>
      <w:r w:rsidRPr="00947F6E">
        <w:rPr>
          <w:b/>
        </w:rPr>
        <w:tab/>
        <w:t>(</w:t>
      </w:r>
      <w:r w:rsidR="00661D7A">
        <w:rPr>
          <w:b/>
        </w:rPr>
        <w:t>d</w:t>
      </w:r>
      <w:r w:rsidRPr="00947F6E">
        <w:rPr>
          <w:b/>
        </w:rPr>
        <w:t>)</w:t>
      </w:r>
      <w:r w:rsidRPr="00947F6E">
        <w:rPr>
          <w:b/>
        </w:rPr>
        <w:tab/>
      </w:r>
      <w:r w:rsidR="00F91867" w:rsidRPr="00947F6E">
        <w:rPr>
          <w:b/>
        </w:rPr>
        <w:t>Periodic evaluations be conducted</w:t>
      </w:r>
      <w:r w:rsidR="00420463" w:rsidRPr="00947F6E">
        <w:rPr>
          <w:b/>
        </w:rPr>
        <w:t>,</w:t>
      </w:r>
      <w:r w:rsidR="00F91867" w:rsidRPr="00947F6E">
        <w:rPr>
          <w:b/>
        </w:rPr>
        <w:t xml:space="preserve"> and the length of stay be strictly limited to the shortest period of time possible;</w:t>
      </w:r>
    </w:p>
    <w:p w:rsidR="00F91867" w:rsidRPr="00947F6E" w:rsidRDefault="00A81666" w:rsidP="00661D7A">
      <w:pPr>
        <w:pStyle w:val="SingleTxtG"/>
        <w:rPr>
          <w:b/>
        </w:rPr>
      </w:pPr>
      <w:r w:rsidRPr="00947F6E">
        <w:rPr>
          <w:b/>
        </w:rPr>
        <w:tab/>
        <w:t>(</w:t>
      </w:r>
      <w:r w:rsidR="00661D7A">
        <w:rPr>
          <w:b/>
        </w:rPr>
        <w:t>e</w:t>
      </w:r>
      <w:r w:rsidRPr="00947F6E">
        <w:rPr>
          <w:b/>
        </w:rPr>
        <w:t>)</w:t>
      </w:r>
      <w:r w:rsidRPr="00947F6E">
        <w:rPr>
          <w:b/>
        </w:rPr>
        <w:tab/>
      </w:r>
      <w:r w:rsidR="00F91867" w:rsidRPr="00947F6E">
        <w:rPr>
          <w:b/>
        </w:rPr>
        <w:t>Psychosocial support programs (including after</w:t>
      </w:r>
      <w:r w:rsidR="00420463" w:rsidRPr="00947F6E">
        <w:rPr>
          <w:b/>
        </w:rPr>
        <w:t>-</w:t>
      </w:r>
      <w:r w:rsidR="00F91867" w:rsidRPr="00947F6E">
        <w:rPr>
          <w:b/>
        </w:rPr>
        <w:t>school</w:t>
      </w:r>
      <w:r w:rsidR="00420463" w:rsidRPr="00947F6E">
        <w:rPr>
          <w:b/>
        </w:rPr>
        <w:t xml:space="preserve"> </w:t>
      </w:r>
      <w:r w:rsidR="00F91867" w:rsidRPr="00947F6E">
        <w:rPr>
          <w:b/>
        </w:rPr>
        <w:t>recreation, volunteer activities, mentoring</w:t>
      </w:r>
      <w:r w:rsidR="00420463" w:rsidRPr="00947F6E">
        <w:rPr>
          <w:b/>
        </w:rPr>
        <w:t xml:space="preserve"> programmes</w:t>
      </w:r>
      <w:r w:rsidR="00F91867" w:rsidRPr="00947F6E">
        <w:rPr>
          <w:b/>
        </w:rPr>
        <w:t xml:space="preserve">, parent-teacher training and improving communication), as well as family and community conferencing and cognitive-behavioural therapy treatment be </w:t>
      </w:r>
      <w:r w:rsidR="00420463" w:rsidRPr="00947F6E">
        <w:rPr>
          <w:b/>
        </w:rPr>
        <w:t>provided,</w:t>
      </w:r>
      <w:r w:rsidR="00F91867" w:rsidRPr="00947F6E">
        <w:rPr>
          <w:b/>
        </w:rPr>
        <w:t xml:space="preserve"> instead of referring children with conduct disorders to centr</w:t>
      </w:r>
      <w:r w:rsidR="00420463" w:rsidRPr="00947F6E">
        <w:rPr>
          <w:b/>
        </w:rPr>
        <w:t>e</w:t>
      </w:r>
      <w:r w:rsidR="00F91867" w:rsidRPr="00947F6E">
        <w:rPr>
          <w:b/>
        </w:rPr>
        <w:t>s</w:t>
      </w:r>
      <w:r w:rsidR="00420463" w:rsidRPr="00947F6E">
        <w:rPr>
          <w:b/>
        </w:rPr>
        <w:t>; and s</w:t>
      </w:r>
      <w:r w:rsidR="00F91867" w:rsidRPr="00947F6E">
        <w:rPr>
          <w:b/>
        </w:rPr>
        <w:t xml:space="preserve">upport and respite </w:t>
      </w:r>
      <w:r w:rsidR="00420463" w:rsidRPr="00947F6E">
        <w:rPr>
          <w:b/>
        </w:rPr>
        <w:t>programmes</w:t>
      </w:r>
      <w:r w:rsidR="00F91867" w:rsidRPr="00947F6E">
        <w:rPr>
          <w:b/>
        </w:rPr>
        <w:t xml:space="preserve"> be provided to parents to </w:t>
      </w:r>
      <w:r w:rsidR="00420463" w:rsidRPr="00947F6E">
        <w:rPr>
          <w:b/>
        </w:rPr>
        <w:t xml:space="preserve">help them </w:t>
      </w:r>
      <w:r w:rsidR="00F91867" w:rsidRPr="00947F6E">
        <w:rPr>
          <w:b/>
        </w:rPr>
        <w:t>cop</w:t>
      </w:r>
      <w:r w:rsidR="001D31FC" w:rsidRPr="00947F6E">
        <w:rPr>
          <w:b/>
        </w:rPr>
        <w:t>e</w:t>
      </w:r>
      <w:r w:rsidR="00F91867" w:rsidRPr="00947F6E">
        <w:rPr>
          <w:b/>
        </w:rPr>
        <w:t xml:space="preserve"> with the difficulties and take care of the</w:t>
      </w:r>
      <w:r w:rsidR="00420463" w:rsidRPr="00947F6E">
        <w:rPr>
          <w:b/>
        </w:rPr>
        <w:t>ir</w:t>
      </w:r>
      <w:r w:rsidR="00F91867" w:rsidRPr="00947F6E">
        <w:rPr>
          <w:b/>
        </w:rPr>
        <w:t xml:space="preserve"> children </w:t>
      </w:r>
      <w:r w:rsidR="00420463" w:rsidRPr="00947F6E">
        <w:rPr>
          <w:b/>
        </w:rPr>
        <w:t>at</w:t>
      </w:r>
      <w:r w:rsidR="00F91867" w:rsidRPr="00947F6E">
        <w:rPr>
          <w:b/>
        </w:rPr>
        <w:t xml:space="preserve"> home.</w:t>
      </w:r>
    </w:p>
    <w:p w:rsidR="00F91867" w:rsidRPr="005A1F6D" w:rsidRDefault="00F91867" w:rsidP="005A1F6D">
      <w:pPr>
        <w:pStyle w:val="SingleTxtG"/>
        <w:rPr>
          <w:b/>
          <w:bCs/>
          <w:lang w:val="en-US"/>
        </w:rPr>
      </w:pPr>
      <w:r w:rsidRPr="005A1F6D">
        <w:rPr>
          <w:lang w:val="en-US"/>
        </w:rPr>
        <w:t>43.</w:t>
      </w:r>
      <w:r w:rsidRPr="005A1F6D">
        <w:rPr>
          <w:b/>
          <w:bCs/>
          <w:lang w:val="en-US"/>
        </w:rPr>
        <w:tab/>
        <w:t>The Committee recommends that the State party strengthen efforts to improve</w:t>
      </w:r>
      <w:r w:rsidR="0094248E">
        <w:rPr>
          <w:b/>
          <w:bCs/>
          <w:lang w:val="en-US"/>
        </w:rPr>
        <w:t xml:space="preserve"> the</w:t>
      </w:r>
      <w:r w:rsidRPr="005A1F6D">
        <w:rPr>
          <w:b/>
          <w:bCs/>
          <w:lang w:val="en-US"/>
        </w:rPr>
        <w:t xml:space="preserve"> quality of care</w:t>
      </w:r>
      <w:r w:rsidR="00420463">
        <w:rPr>
          <w:b/>
          <w:bCs/>
          <w:lang w:val="en-US"/>
        </w:rPr>
        <w:t>,</w:t>
      </w:r>
      <w:r w:rsidRPr="005A1F6D">
        <w:rPr>
          <w:b/>
          <w:bCs/>
          <w:lang w:val="en-US"/>
        </w:rPr>
        <w:t xml:space="preserve"> taking account of the United Nations Guidelines for the Alternative Care of Children </w:t>
      </w:r>
      <w:r w:rsidR="00420463">
        <w:rPr>
          <w:b/>
          <w:bCs/>
          <w:lang w:val="en-US"/>
        </w:rPr>
        <w:t>(annex</w:t>
      </w:r>
      <w:r w:rsidR="0094248E">
        <w:rPr>
          <w:b/>
          <w:bCs/>
          <w:lang w:val="en-US"/>
        </w:rPr>
        <w:t>ed</w:t>
      </w:r>
      <w:r w:rsidR="00420463">
        <w:rPr>
          <w:b/>
          <w:bCs/>
          <w:lang w:val="en-US"/>
        </w:rPr>
        <w:t xml:space="preserve"> to A/RES/64/142)</w:t>
      </w:r>
      <w:r w:rsidR="0094248E">
        <w:rPr>
          <w:b/>
          <w:bCs/>
          <w:lang w:val="en-US"/>
        </w:rPr>
        <w:t>,</w:t>
      </w:r>
      <w:r w:rsidR="00420463">
        <w:rPr>
          <w:b/>
          <w:bCs/>
          <w:lang w:val="en-US"/>
        </w:rPr>
        <w:t xml:space="preserve"> </w:t>
      </w:r>
      <w:r w:rsidRPr="005A1F6D">
        <w:rPr>
          <w:b/>
          <w:bCs/>
          <w:lang w:val="en-US"/>
        </w:rPr>
        <w:t xml:space="preserve">adopted by the General Assembly in November 2009. The Committee further recommends that placement in institutions </w:t>
      </w:r>
      <w:r w:rsidR="00823296">
        <w:rPr>
          <w:b/>
          <w:bCs/>
          <w:lang w:val="en-US"/>
        </w:rPr>
        <w:t>be</w:t>
      </w:r>
      <w:r w:rsidRPr="005A1F6D">
        <w:rPr>
          <w:b/>
          <w:bCs/>
          <w:lang w:val="en-US"/>
        </w:rPr>
        <w:t xml:space="preserve"> periodically reviewed, as required under article 25 of the Convention. </w:t>
      </w:r>
    </w:p>
    <w:p w:rsidR="00F91867" w:rsidRPr="00F91867" w:rsidRDefault="005A1F6D" w:rsidP="005A1F6D">
      <w:pPr>
        <w:pStyle w:val="H23G"/>
        <w:rPr>
          <w:lang w:val="en-US"/>
        </w:rPr>
      </w:pPr>
      <w:r>
        <w:rPr>
          <w:lang w:val="en-US"/>
        </w:rPr>
        <w:tab/>
      </w:r>
      <w:r>
        <w:rPr>
          <w:lang w:val="en-US"/>
        </w:rPr>
        <w:tab/>
      </w:r>
      <w:r w:rsidR="00A81666">
        <w:rPr>
          <w:lang w:val="en-US"/>
        </w:rPr>
        <w:t>Adoption</w:t>
      </w:r>
    </w:p>
    <w:p w:rsidR="00F91867" w:rsidRPr="005A1F6D" w:rsidRDefault="00F91867" w:rsidP="001D31FC">
      <w:pPr>
        <w:pStyle w:val="SingleTxtG"/>
        <w:rPr>
          <w:lang w:val="en-US"/>
        </w:rPr>
      </w:pPr>
      <w:r w:rsidRPr="005A1F6D">
        <w:rPr>
          <w:lang w:val="en-US"/>
        </w:rPr>
        <w:t>44.</w:t>
      </w:r>
      <w:r w:rsidRPr="005A1F6D">
        <w:rPr>
          <w:lang w:val="en-US"/>
        </w:rPr>
        <w:tab/>
        <w:t xml:space="preserve">The Committee welcomes Law 54/2007 of 28 December on </w:t>
      </w:r>
      <w:r w:rsidR="00823296">
        <w:rPr>
          <w:lang w:val="en-US"/>
        </w:rPr>
        <w:t>i</w:t>
      </w:r>
      <w:r w:rsidRPr="005A1F6D">
        <w:rPr>
          <w:lang w:val="en-US"/>
        </w:rPr>
        <w:t xml:space="preserve">nter-country </w:t>
      </w:r>
      <w:r w:rsidR="00823296">
        <w:rPr>
          <w:lang w:val="en-US"/>
        </w:rPr>
        <w:t>a</w:t>
      </w:r>
      <w:r w:rsidRPr="005A1F6D">
        <w:rPr>
          <w:lang w:val="en-US"/>
        </w:rPr>
        <w:t>doption</w:t>
      </w:r>
      <w:r w:rsidR="00823296">
        <w:rPr>
          <w:lang w:val="en-US"/>
        </w:rPr>
        <w:t>,</w:t>
      </w:r>
      <w:r w:rsidRPr="005A1F6D">
        <w:rPr>
          <w:lang w:val="en-US"/>
        </w:rPr>
        <w:t xml:space="preserve"> which strengthen</w:t>
      </w:r>
      <w:r w:rsidR="00823296">
        <w:rPr>
          <w:lang w:val="en-US"/>
        </w:rPr>
        <w:t>s</w:t>
      </w:r>
      <w:r w:rsidRPr="005A1F6D">
        <w:rPr>
          <w:lang w:val="en-US"/>
        </w:rPr>
        <w:t xml:space="preserve"> guarantees for inter-country adoption processes by providing clear regulatory instruments to ensure that the rights and interests of the child are observed. The Committee is concerned</w:t>
      </w:r>
      <w:r w:rsidR="00823296">
        <w:rPr>
          <w:lang w:val="en-US"/>
        </w:rPr>
        <w:t>,</w:t>
      </w:r>
      <w:r w:rsidRPr="005A1F6D">
        <w:rPr>
          <w:lang w:val="en-US"/>
        </w:rPr>
        <w:t xml:space="preserve"> however</w:t>
      </w:r>
      <w:r w:rsidR="00823296">
        <w:rPr>
          <w:lang w:val="en-US"/>
        </w:rPr>
        <w:t>,</w:t>
      </w:r>
      <w:r w:rsidRPr="005A1F6D">
        <w:rPr>
          <w:lang w:val="en-US"/>
        </w:rPr>
        <w:t xml:space="preserve"> that the existence of 23 </w:t>
      </w:r>
      <w:r w:rsidR="00823296">
        <w:rPr>
          <w:lang w:val="en-US"/>
        </w:rPr>
        <w:t>c</w:t>
      </w:r>
      <w:r w:rsidRPr="005A1F6D">
        <w:rPr>
          <w:lang w:val="en-US"/>
        </w:rPr>
        <w:t xml:space="preserve">entral authorities for the purposes of the Hague Adoption Convention and the existence of numerous officially authorized private adoption agencies and </w:t>
      </w:r>
      <w:r w:rsidR="00823296">
        <w:rPr>
          <w:lang w:val="en-US"/>
        </w:rPr>
        <w:t>international adoption outfits (</w:t>
      </w:r>
      <w:r w:rsidRPr="005A1F6D">
        <w:rPr>
          <w:i/>
          <w:iCs/>
          <w:lang w:val="en-US"/>
        </w:rPr>
        <w:t>Entidades Colaboradores de Adopción Internacional (ECAIS)</w:t>
      </w:r>
      <w:r w:rsidR="00823296">
        <w:rPr>
          <w:i/>
          <w:iCs/>
          <w:lang w:val="en-US"/>
        </w:rPr>
        <w:t>)</w:t>
      </w:r>
      <w:r w:rsidR="00823296">
        <w:rPr>
          <w:lang w:val="en-US"/>
        </w:rPr>
        <w:t xml:space="preserve"> </w:t>
      </w:r>
      <w:r w:rsidRPr="005A1F6D">
        <w:rPr>
          <w:lang w:val="en-US"/>
        </w:rPr>
        <w:t>complicates control, evaluation and follow up</w:t>
      </w:r>
      <w:r w:rsidR="00823296">
        <w:rPr>
          <w:lang w:val="en-US"/>
        </w:rPr>
        <w:t>,</w:t>
      </w:r>
      <w:r w:rsidRPr="005A1F6D">
        <w:rPr>
          <w:lang w:val="en-US"/>
        </w:rPr>
        <w:t xml:space="preserve"> and that their effectiveness depends on State support, tr</w:t>
      </w:r>
      <w:r w:rsidR="00157E16">
        <w:rPr>
          <w:lang w:val="en-US"/>
        </w:rPr>
        <w:t>aining, supervision and control.</w:t>
      </w:r>
    </w:p>
    <w:p w:rsidR="00F91867" w:rsidRPr="005A1F6D" w:rsidRDefault="00F91867" w:rsidP="00157E16">
      <w:pPr>
        <w:pStyle w:val="SingleTxtG"/>
        <w:rPr>
          <w:b/>
          <w:bCs/>
          <w:lang w:val="en-US"/>
        </w:rPr>
      </w:pPr>
      <w:r w:rsidRPr="005A1F6D">
        <w:rPr>
          <w:lang w:val="en-US"/>
        </w:rPr>
        <w:t>45.</w:t>
      </w:r>
      <w:r w:rsidRPr="005A1F6D">
        <w:rPr>
          <w:b/>
          <w:bCs/>
          <w:lang w:val="en-US"/>
        </w:rPr>
        <w:tab/>
        <w:t xml:space="preserve">The Committee recommends </w:t>
      </w:r>
      <w:r w:rsidR="00823296">
        <w:rPr>
          <w:b/>
          <w:bCs/>
          <w:lang w:val="en-US"/>
        </w:rPr>
        <w:t xml:space="preserve">that </w:t>
      </w:r>
      <w:r w:rsidRPr="005A1F6D">
        <w:rPr>
          <w:b/>
          <w:bCs/>
          <w:lang w:val="en-US"/>
        </w:rPr>
        <w:t xml:space="preserve">the State party continue its efforts to guarantee respect </w:t>
      </w:r>
      <w:r w:rsidR="00823296">
        <w:rPr>
          <w:b/>
          <w:bCs/>
          <w:lang w:val="en-US"/>
        </w:rPr>
        <w:t>for</w:t>
      </w:r>
      <w:r w:rsidRPr="005A1F6D">
        <w:rPr>
          <w:b/>
          <w:bCs/>
          <w:lang w:val="en-US"/>
        </w:rPr>
        <w:t xml:space="preserve"> the rights of the child in the different phases of the inter</w:t>
      </w:r>
      <w:r w:rsidR="00157E16">
        <w:rPr>
          <w:b/>
          <w:bCs/>
          <w:lang w:val="en-US"/>
        </w:rPr>
        <w:t>-country</w:t>
      </w:r>
      <w:r w:rsidRPr="005A1F6D">
        <w:rPr>
          <w:b/>
          <w:bCs/>
          <w:lang w:val="en-US"/>
        </w:rPr>
        <w:t xml:space="preserve"> adoption process, including in the </w:t>
      </w:r>
      <w:r w:rsidR="0094248E">
        <w:rPr>
          <w:b/>
          <w:bCs/>
          <w:lang w:val="en-US"/>
        </w:rPr>
        <w:t xml:space="preserve">child’s </w:t>
      </w:r>
      <w:r w:rsidRPr="005A1F6D">
        <w:rPr>
          <w:b/>
          <w:bCs/>
          <w:lang w:val="en-US"/>
        </w:rPr>
        <w:t xml:space="preserve">country of origin. </w:t>
      </w:r>
      <w:r w:rsidR="00823296">
        <w:rPr>
          <w:b/>
          <w:bCs/>
          <w:lang w:val="en-US"/>
        </w:rPr>
        <w:t>To that effect,</w:t>
      </w:r>
      <w:r w:rsidRPr="005A1F6D">
        <w:rPr>
          <w:b/>
          <w:bCs/>
          <w:lang w:val="en-US"/>
        </w:rPr>
        <w:t xml:space="preserve"> a first step </w:t>
      </w:r>
      <w:r w:rsidR="00823296">
        <w:rPr>
          <w:b/>
          <w:bCs/>
          <w:lang w:val="en-US"/>
        </w:rPr>
        <w:t>would be</w:t>
      </w:r>
      <w:r w:rsidRPr="005A1F6D">
        <w:rPr>
          <w:b/>
          <w:bCs/>
          <w:lang w:val="en-US"/>
        </w:rPr>
        <w:t xml:space="preserve"> to ensure that inter</w:t>
      </w:r>
      <w:r w:rsidR="00157E16">
        <w:rPr>
          <w:b/>
          <w:bCs/>
          <w:lang w:val="en-US"/>
        </w:rPr>
        <w:t>-country</w:t>
      </w:r>
      <w:r w:rsidRPr="005A1F6D">
        <w:rPr>
          <w:b/>
          <w:bCs/>
          <w:lang w:val="en-US"/>
        </w:rPr>
        <w:t xml:space="preserve"> adoptions only </w:t>
      </w:r>
      <w:r w:rsidR="00823296">
        <w:rPr>
          <w:b/>
          <w:bCs/>
          <w:lang w:val="en-US"/>
        </w:rPr>
        <w:t>involve</w:t>
      </w:r>
      <w:r w:rsidRPr="005A1F6D">
        <w:rPr>
          <w:b/>
          <w:bCs/>
          <w:lang w:val="en-US"/>
        </w:rPr>
        <w:t xml:space="preserve"> countries which have ratified the Hague Convention of 1993 on Protection of Children and Cooperation in Respect of Inter-country Adoption. The Committee also recommends that social program</w:t>
      </w:r>
      <w:r w:rsidR="00B05679">
        <w:rPr>
          <w:b/>
          <w:bCs/>
          <w:lang w:val="en-US"/>
        </w:rPr>
        <w:t>mes,</w:t>
      </w:r>
      <w:r w:rsidRPr="005A1F6D">
        <w:rPr>
          <w:b/>
          <w:bCs/>
          <w:lang w:val="en-US"/>
        </w:rPr>
        <w:t xml:space="preserve"> such as </w:t>
      </w:r>
      <w:r w:rsidR="00B05679">
        <w:rPr>
          <w:b/>
          <w:bCs/>
          <w:lang w:val="en-US"/>
        </w:rPr>
        <w:t>welcome programmes for foreign children (</w:t>
      </w:r>
      <w:r w:rsidR="00B05679" w:rsidRPr="0094248E">
        <w:rPr>
          <w:b/>
          <w:bCs/>
          <w:i/>
          <w:iCs/>
          <w:lang w:val="en-US"/>
        </w:rPr>
        <w:t>p</w:t>
      </w:r>
      <w:r w:rsidRPr="0094248E">
        <w:rPr>
          <w:b/>
          <w:bCs/>
          <w:i/>
          <w:iCs/>
          <w:lang w:val="en-US"/>
        </w:rPr>
        <w:t>rograma</w:t>
      </w:r>
      <w:r w:rsidR="00B05679" w:rsidRPr="0094248E">
        <w:rPr>
          <w:b/>
          <w:bCs/>
          <w:i/>
          <w:iCs/>
          <w:lang w:val="en-US"/>
        </w:rPr>
        <w:t>s</w:t>
      </w:r>
      <w:r w:rsidRPr="0094248E">
        <w:rPr>
          <w:b/>
          <w:bCs/>
          <w:i/>
          <w:iCs/>
          <w:lang w:val="en-US"/>
        </w:rPr>
        <w:t xml:space="preserve"> de acogida temporal a menores extranjeros</w:t>
      </w:r>
      <w:r w:rsidR="00B05679" w:rsidRPr="0094248E">
        <w:rPr>
          <w:b/>
          <w:bCs/>
          <w:i/>
          <w:iCs/>
          <w:lang w:val="en-US"/>
        </w:rPr>
        <w:t>)</w:t>
      </w:r>
      <w:r w:rsidRPr="005A1F6D">
        <w:rPr>
          <w:b/>
          <w:bCs/>
          <w:lang w:val="en-US"/>
        </w:rPr>
        <w:t xml:space="preserve"> and international cooperation</w:t>
      </w:r>
      <w:r w:rsidR="00B05679">
        <w:rPr>
          <w:b/>
          <w:bCs/>
          <w:lang w:val="en-US"/>
        </w:rPr>
        <w:t xml:space="preserve"> programmes</w:t>
      </w:r>
      <w:r w:rsidRPr="005A1F6D">
        <w:rPr>
          <w:b/>
          <w:bCs/>
          <w:lang w:val="en-US"/>
        </w:rPr>
        <w:t xml:space="preserve"> aimed at providing support to homes, families and communities in</w:t>
      </w:r>
      <w:r w:rsidR="00947F6E">
        <w:rPr>
          <w:b/>
          <w:bCs/>
          <w:lang w:val="en-US"/>
        </w:rPr>
        <w:t xml:space="preserve"> the</w:t>
      </w:r>
      <w:r w:rsidRPr="005A1F6D">
        <w:rPr>
          <w:b/>
          <w:bCs/>
          <w:lang w:val="en-US"/>
        </w:rPr>
        <w:t xml:space="preserve"> countries of origin of inter</w:t>
      </w:r>
      <w:r w:rsidR="00157E16">
        <w:rPr>
          <w:b/>
          <w:bCs/>
          <w:lang w:val="en-US"/>
        </w:rPr>
        <w:t>-country</w:t>
      </w:r>
      <w:r w:rsidRPr="005A1F6D">
        <w:rPr>
          <w:b/>
          <w:bCs/>
          <w:lang w:val="en-US"/>
        </w:rPr>
        <w:t xml:space="preserve"> adoptions be clearly differentiated from </w:t>
      </w:r>
      <w:r w:rsidR="0094248E">
        <w:rPr>
          <w:b/>
          <w:bCs/>
          <w:lang w:val="en-US"/>
        </w:rPr>
        <w:t xml:space="preserve">the </w:t>
      </w:r>
      <w:r w:rsidRPr="005A1F6D">
        <w:rPr>
          <w:b/>
          <w:bCs/>
          <w:lang w:val="en-US"/>
        </w:rPr>
        <w:t>inter</w:t>
      </w:r>
      <w:r w:rsidR="00157E16">
        <w:rPr>
          <w:b/>
          <w:bCs/>
          <w:lang w:val="en-US"/>
        </w:rPr>
        <w:t>-country</w:t>
      </w:r>
      <w:r w:rsidRPr="005A1F6D">
        <w:rPr>
          <w:b/>
          <w:bCs/>
          <w:lang w:val="en-US"/>
        </w:rPr>
        <w:t xml:space="preserve"> adoption process. While noting that the law in the State party penalizes illegal adoptions, the Committee recommends that offen</w:t>
      </w:r>
      <w:r w:rsidR="00947F6E">
        <w:rPr>
          <w:b/>
          <w:bCs/>
          <w:lang w:val="en-US"/>
        </w:rPr>
        <w:t>c</w:t>
      </w:r>
      <w:r w:rsidRPr="005A1F6D">
        <w:rPr>
          <w:b/>
          <w:bCs/>
          <w:lang w:val="en-US"/>
        </w:rPr>
        <w:t>es described in art</w:t>
      </w:r>
      <w:r w:rsidR="00947F6E">
        <w:rPr>
          <w:b/>
          <w:bCs/>
          <w:lang w:val="en-US"/>
        </w:rPr>
        <w:t>icle</w:t>
      </w:r>
      <w:r w:rsidRPr="005A1F6D">
        <w:rPr>
          <w:b/>
          <w:bCs/>
          <w:lang w:val="en-US"/>
        </w:rPr>
        <w:t xml:space="preserve"> 3 of the Optional Protocol on sale of children, child prostitution and child pornography be fully covered under </w:t>
      </w:r>
      <w:r w:rsidR="0094248E">
        <w:rPr>
          <w:b/>
          <w:bCs/>
          <w:lang w:val="en-US"/>
        </w:rPr>
        <w:t xml:space="preserve">the State party’s </w:t>
      </w:r>
      <w:r w:rsidRPr="005A1F6D">
        <w:rPr>
          <w:b/>
          <w:bCs/>
          <w:lang w:val="en-US"/>
        </w:rPr>
        <w:t>criminal law.</w:t>
      </w:r>
    </w:p>
    <w:p w:rsidR="00F91867" w:rsidRPr="00F91867" w:rsidRDefault="00A81666" w:rsidP="005A1F6D">
      <w:pPr>
        <w:pStyle w:val="H1G"/>
        <w:rPr>
          <w:lang w:val="en-US"/>
        </w:rPr>
      </w:pPr>
      <w:r>
        <w:rPr>
          <w:lang w:val="en-US"/>
        </w:rPr>
        <w:tab/>
        <w:t>6.</w:t>
      </w:r>
      <w:r>
        <w:rPr>
          <w:lang w:val="en-US"/>
        </w:rPr>
        <w:tab/>
      </w:r>
      <w:r w:rsidR="00F91867" w:rsidRPr="00F91867">
        <w:rPr>
          <w:lang w:val="en-US"/>
        </w:rPr>
        <w:t>Basic health and health</w:t>
      </w:r>
      <w:r w:rsidR="0094248E">
        <w:rPr>
          <w:lang w:val="en-US"/>
        </w:rPr>
        <w:t xml:space="preserve"> </w:t>
      </w:r>
      <w:r w:rsidR="00F91867" w:rsidRPr="00F91867">
        <w:rPr>
          <w:lang w:val="en-US"/>
        </w:rPr>
        <w:t>care (arts. 6, 18 (para. 3), 23, 24, 26, 27 (paras. 1-3) of the Convention)</w:t>
      </w:r>
    </w:p>
    <w:p w:rsidR="00F91867" w:rsidRPr="001D31FC" w:rsidRDefault="00A81666" w:rsidP="00A81666">
      <w:pPr>
        <w:pStyle w:val="H23G"/>
        <w:rPr>
          <w:lang w:val="en-US"/>
        </w:rPr>
      </w:pPr>
      <w:r w:rsidRPr="001D31FC">
        <w:rPr>
          <w:lang w:val="en-US"/>
        </w:rPr>
        <w:tab/>
      </w:r>
      <w:r w:rsidRPr="001D31FC">
        <w:rPr>
          <w:lang w:val="en-US"/>
        </w:rPr>
        <w:tab/>
      </w:r>
      <w:r w:rsidR="00F91867" w:rsidRPr="001D31FC">
        <w:rPr>
          <w:lang w:val="en-US"/>
        </w:rPr>
        <w:t xml:space="preserve">Children with disabilities </w:t>
      </w:r>
    </w:p>
    <w:p w:rsidR="00F91867" w:rsidRPr="005A1F6D" w:rsidRDefault="00F91867" w:rsidP="006E09C5">
      <w:pPr>
        <w:pStyle w:val="SingleTxtG"/>
        <w:rPr>
          <w:lang w:val="en-US"/>
        </w:rPr>
      </w:pPr>
      <w:r w:rsidRPr="005A1F6D">
        <w:rPr>
          <w:lang w:val="en-US"/>
        </w:rPr>
        <w:t>46.</w:t>
      </w:r>
      <w:r w:rsidRPr="005A1F6D">
        <w:rPr>
          <w:lang w:val="en-US"/>
        </w:rPr>
        <w:tab/>
        <w:t>The Committee expresses appreciation at the measures adopted by the State Party in favor of persons with disabilities, namely the First National Accessibility Plan 2004-2012, and welcomes Organic Law N</w:t>
      </w:r>
      <w:r w:rsidR="00947F6E">
        <w:rPr>
          <w:lang w:val="en-US"/>
        </w:rPr>
        <w:t>o.</w:t>
      </w:r>
      <w:r w:rsidRPr="005A1F6D">
        <w:rPr>
          <w:lang w:val="en-US"/>
        </w:rPr>
        <w:t xml:space="preserve"> 51/2003 of 2 December on equal opportunities, non</w:t>
      </w:r>
      <w:r w:rsidR="0094248E">
        <w:rPr>
          <w:lang w:val="en-US"/>
        </w:rPr>
        <w:t>-</w:t>
      </w:r>
      <w:r w:rsidRPr="005A1F6D">
        <w:rPr>
          <w:lang w:val="en-US"/>
        </w:rPr>
        <w:t>discrimination and universal accessibility for people</w:t>
      </w:r>
      <w:r w:rsidR="006E09C5">
        <w:rPr>
          <w:lang w:val="en-US"/>
        </w:rPr>
        <w:t xml:space="preserve"> with disabilities</w:t>
      </w:r>
      <w:r w:rsidRPr="005A1F6D">
        <w:rPr>
          <w:lang w:val="en-US"/>
        </w:rPr>
        <w:t xml:space="preserve">, as well as Law 39/2006 of 14 December on </w:t>
      </w:r>
      <w:r w:rsidR="00947F6E">
        <w:rPr>
          <w:lang w:val="en-US"/>
        </w:rPr>
        <w:t>the promotion of</w:t>
      </w:r>
      <w:r w:rsidRPr="005A1F6D">
        <w:rPr>
          <w:lang w:val="en-US"/>
        </w:rPr>
        <w:t xml:space="preserve"> personal autonomy and care </w:t>
      </w:r>
      <w:r w:rsidR="00947F6E">
        <w:rPr>
          <w:lang w:val="en-US"/>
        </w:rPr>
        <w:t>for</w:t>
      </w:r>
      <w:r w:rsidRPr="005A1F6D">
        <w:rPr>
          <w:lang w:val="en-US"/>
        </w:rPr>
        <w:t xml:space="preserve"> dependent persons. It notes with appreciation that one of the objectives of the National Strategic Plan for Children and Adolescents is promoting attention to children with disabilities. The Committee notes the paucity of information on the level of violence experience</w:t>
      </w:r>
      <w:r w:rsidR="00157E16">
        <w:rPr>
          <w:lang w:val="en-US"/>
        </w:rPr>
        <w:t xml:space="preserve">d </w:t>
      </w:r>
      <w:r w:rsidRPr="005A1F6D">
        <w:rPr>
          <w:lang w:val="en-US"/>
        </w:rPr>
        <w:t>by children with disabilities.</w:t>
      </w:r>
    </w:p>
    <w:p w:rsidR="00F91867" w:rsidRPr="005A1F6D" w:rsidRDefault="00F91867" w:rsidP="005A1F6D">
      <w:pPr>
        <w:pStyle w:val="SingleTxtG"/>
        <w:rPr>
          <w:b/>
          <w:bCs/>
          <w:lang w:val="en-US"/>
        </w:rPr>
      </w:pPr>
      <w:r w:rsidRPr="005A1F6D">
        <w:rPr>
          <w:lang w:val="en-US"/>
        </w:rPr>
        <w:t>47.</w:t>
      </w:r>
      <w:r w:rsidRPr="005A1F6D">
        <w:rPr>
          <w:lang w:val="en-US"/>
        </w:rPr>
        <w:tab/>
      </w:r>
      <w:r w:rsidRPr="005A1F6D">
        <w:rPr>
          <w:b/>
          <w:bCs/>
          <w:lang w:val="en-US"/>
        </w:rPr>
        <w:t>The Committee encourages the State party to continue and strengthen its efforts in promotin</w:t>
      </w:r>
      <w:r w:rsidR="00947F6E">
        <w:rPr>
          <w:b/>
          <w:bCs/>
          <w:lang w:val="en-US"/>
        </w:rPr>
        <w:t>g</w:t>
      </w:r>
      <w:r w:rsidRPr="005A1F6D">
        <w:rPr>
          <w:b/>
          <w:bCs/>
          <w:lang w:val="en-US"/>
        </w:rPr>
        <w:t xml:space="preserve"> and protectin</w:t>
      </w:r>
      <w:r w:rsidR="00947F6E">
        <w:rPr>
          <w:b/>
          <w:bCs/>
          <w:lang w:val="en-US"/>
        </w:rPr>
        <w:t>g</w:t>
      </w:r>
      <w:r w:rsidRPr="005A1F6D">
        <w:rPr>
          <w:b/>
          <w:bCs/>
          <w:lang w:val="en-US"/>
        </w:rPr>
        <w:t xml:space="preserve"> the rights of children with disabilities</w:t>
      </w:r>
      <w:r w:rsidR="00947F6E">
        <w:rPr>
          <w:b/>
          <w:bCs/>
          <w:lang w:val="en-US"/>
        </w:rPr>
        <w:t>,</w:t>
      </w:r>
      <w:r w:rsidR="00947F6E" w:rsidRPr="00947F6E">
        <w:rPr>
          <w:b/>
          <w:bCs/>
          <w:lang w:val="en-US"/>
        </w:rPr>
        <w:t xml:space="preserve"> </w:t>
      </w:r>
      <w:r w:rsidR="00947F6E" w:rsidRPr="005A1F6D">
        <w:rPr>
          <w:b/>
          <w:bCs/>
          <w:lang w:val="en-US"/>
        </w:rPr>
        <w:t>tak</w:t>
      </w:r>
      <w:r w:rsidR="00947F6E">
        <w:rPr>
          <w:b/>
          <w:bCs/>
          <w:lang w:val="en-US"/>
        </w:rPr>
        <w:t>ing</w:t>
      </w:r>
      <w:r w:rsidR="00947F6E" w:rsidRPr="005A1F6D">
        <w:rPr>
          <w:b/>
          <w:bCs/>
          <w:lang w:val="en-US"/>
        </w:rPr>
        <w:t xml:space="preserve"> into account </w:t>
      </w:r>
      <w:r w:rsidR="00947F6E">
        <w:rPr>
          <w:b/>
          <w:bCs/>
          <w:lang w:val="en-US"/>
        </w:rPr>
        <w:t>the Committee’s g</w:t>
      </w:r>
      <w:r w:rsidR="00947F6E" w:rsidRPr="005A1F6D">
        <w:rPr>
          <w:b/>
          <w:bCs/>
          <w:lang w:val="en-US"/>
        </w:rPr>
        <w:t xml:space="preserve">eneral </w:t>
      </w:r>
      <w:r w:rsidR="00947F6E">
        <w:rPr>
          <w:b/>
          <w:bCs/>
          <w:lang w:val="en-US"/>
        </w:rPr>
        <w:t>c</w:t>
      </w:r>
      <w:r w:rsidR="00947F6E" w:rsidRPr="005A1F6D">
        <w:rPr>
          <w:b/>
          <w:bCs/>
          <w:lang w:val="en-US"/>
        </w:rPr>
        <w:t>omment N</w:t>
      </w:r>
      <w:r w:rsidR="00947F6E">
        <w:rPr>
          <w:b/>
          <w:bCs/>
          <w:lang w:val="en-US"/>
        </w:rPr>
        <w:t>o</w:t>
      </w:r>
      <w:r w:rsidR="00947F6E" w:rsidRPr="005A1F6D">
        <w:rPr>
          <w:b/>
          <w:bCs/>
          <w:lang w:val="en-US"/>
        </w:rPr>
        <w:t>. 9 (2006) on the right of children with disabilities</w:t>
      </w:r>
      <w:r w:rsidR="00947F6E">
        <w:rPr>
          <w:b/>
          <w:bCs/>
          <w:lang w:val="en-US"/>
        </w:rPr>
        <w:t>,</w:t>
      </w:r>
      <w:r w:rsidR="00947F6E" w:rsidRPr="005A1F6D" w:rsidDel="00947F6E">
        <w:rPr>
          <w:b/>
          <w:bCs/>
          <w:lang w:val="en-US"/>
        </w:rPr>
        <w:t xml:space="preserve"> </w:t>
      </w:r>
      <w:r w:rsidRPr="005A1F6D">
        <w:rPr>
          <w:b/>
          <w:bCs/>
          <w:lang w:val="en-US"/>
        </w:rPr>
        <w:t xml:space="preserve">and recommends that </w:t>
      </w:r>
      <w:r w:rsidR="00947F6E">
        <w:rPr>
          <w:b/>
          <w:bCs/>
          <w:lang w:val="en-US"/>
        </w:rPr>
        <w:t xml:space="preserve">a </w:t>
      </w:r>
      <w:r w:rsidRPr="005A1F6D">
        <w:rPr>
          <w:b/>
          <w:bCs/>
          <w:lang w:val="en-US"/>
        </w:rPr>
        <w:t>stud</w:t>
      </w:r>
      <w:r w:rsidR="00947F6E">
        <w:rPr>
          <w:b/>
          <w:bCs/>
          <w:lang w:val="en-US"/>
        </w:rPr>
        <w:t>y</w:t>
      </w:r>
      <w:r w:rsidRPr="005A1F6D">
        <w:rPr>
          <w:b/>
          <w:bCs/>
          <w:lang w:val="en-US"/>
        </w:rPr>
        <w:t xml:space="preserve"> on violence against children with disabilities be undertaken. </w:t>
      </w:r>
    </w:p>
    <w:p w:rsidR="00F91867" w:rsidRPr="00F91867" w:rsidRDefault="005A1F6D" w:rsidP="00157E16">
      <w:pPr>
        <w:pStyle w:val="H23G"/>
        <w:rPr>
          <w:lang w:val="en-US"/>
        </w:rPr>
      </w:pPr>
      <w:r>
        <w:rPr>
          <w:lang w:val="en-US"/>
        </w:rPr>
        <w:tab/>
      </w:r>
      <w:r>
        <w:rPr>
          <w:lang w:val="en-US"/>
        </w:rPr>
        <w:tab/>
      </w:r>
      <w:r w:rsidR="00F91867" w:rsidRPr="00F91867">
        <w:rPr>
          <w:lang w:val="en-US"/>
        </w:rPr>
        <w:t>Health</w:t>
      </w:r>
      <w:r w:rsidR="00157E16">
        <w:rPr>
          <w:lang w:val="en-US"/>
        </w:rPr>
        <w:t xml:space="preserve"> and</w:t>
      </w:r>
      <w:r w:rsidR="00F91867" w:rsidRPr="00F91867">
        <w:rPr>
          <w:lang w:val="en-US"/>
        </w:rPr>
        <w:t xml:space="preserve"> </w:t>
      </w:r>
      <w:r w:rsidR="00947F6E">
        <w:rPr>
          <w:lang w:val="en-US"/>
        </w:rPr>
        <w:t>access to h</w:t>
      </w:r>
      <w:r w:rsidR="00F91867" w:rsidRPr="00F91867">
        <w:rPr>
          <w:lang w:val="en-US"/>
        </w:rPr>
        <w:t xml:space="preserve">ealth </w:t>
      </w:r>
      <w:r w:rsidR="00947F6E">
        <w:rPr>
          <w:lang w:val="en-US"/>
        </w:rPr>
        <w:t>s</w:t>
      </w:r>
      <w:r w:rsidR="00F91867" w:rsidRPr="00F91867">
        <w:rPr>
          <w:lang w:val="en-US"/>
        </w:rPr>
        <w:t xml:space="preserve">ervices </w:t>
      </w:r>
    </w:p>
    <w:p w:rsidR="00F91867" w:rsidRPr="005A1F6D" w:rsidRDefault="00F91867" w:rsidP="005A1F6D">
      <w:pPr>
        <w:pStyle w:val="SingleTxtG"/>
        <w:rPr>
          <w:lang w:val="en-US"/>
        </w:rPr>
      </w:pPr>
      <w:r w:rsidRPr="005A1F6D">
        <w:rPr>
          <w:lang w:val="en-US"/>
        </w:rPr>
        <w:t>48.</w:t>
      </w:r>
      <w:r w:rsidRPr="005A1F6D">
        <w:rPr>
          <w:lang w:val="en-US"/>
        </w:rPr>
        <w:tab/>
        <w:t>The Committee welcomes the measures taken by the State party to ensure and guarantee children’s health</w:t>
      </w:r>
      <w:r w:rsidR="0094248E">
        <w:rPr>
          <w:lang w:val="en-US"/>
        </w:rPr>
        <w:t>,</w:t>
      </w:r>
      <w:r w:rsidR="00B050DE">
        <w:rPr>
          <w:lang w:val="en-US"/>
        </w:rPr>
        <w:t xml:space="preserve"> and</w:t>
      </w:r>
      <w:r w:rsidRPr="005A1F6D">
        <w:rPr>
          <w:lang w:val="en-US"/>
        </w:rPr>
        <w:t xml:space="preserve"> expresses appreciation at the establishment of child and adolescent psychiatry</w:t>
      </w:r>
      <w:r w:rsidR="00936833">
        <w:rPr>
          <w:lang w:val="en-US"/>
        </w:rPr>
        <w:t xml:space="preserve"> within the medical system</w:t>
      </w:r>
      <w:r w:rsidRPr="005A1F6D">
        <w:rPr>
          <w:lang w:val="en-US"/>
        </w:rPr>
        <w:t xml:space="preserve">. The Committee is concerned however, that the </w:t>
      </w:r>
      <w:r w:rsidR="00B050DE">
        <w:rPr>
          <w:lang w:val="en-US"/>
        </w:rPr>
        <w:t xml:space="preserve">problems related to the </w:t>
      </w:r>
      <w:r w:rsidRPr="005A1F6D">
        <w:rPr>
          <w:lang w:val="en-US"/>
        </w:rPr>
        <w:t>high prevalence of emotional and psychosocial disorders have not been adequately addressed. The Committee also expresses concern at information indicat</w:t>
      </w:r>
      <w:r w:rsidR="00B050DE">
        <w:rPr>
          <w:lang w:val="en-US"/>
        </w:rPr>
        <w:t>ing</w:t>
      </w:r>
      <w:r w:rsidRPr="005A1F6D">
        <w:rPr>
          <w:lang w:val="en-US"/>
        </w:rPr>
        <w:t xml:space="preserve"> an increase, within a short period of time, </w:t>
      </w:r>
      <w:r w:rsidR="00B050DE">
        <w:rPr>
          <w:lang w:val="en-US"/>
        </w:rPr>
        <w:t>in</w:t>
      </w:r>
      <w:r w:rsidRPr="005A1F6D">
        <w:rPr>
          <w:lang w:val="en-US"/>
        </w:rPr>
        <w:t xml:space="preserve"> the prescription </w:t>
      </w:r>
      <w:r w:rsidR="00B050DE" w:rsidRPr="005A1F6D">
        <w:rPr>
          <w:lang w:val="en-US"/>
        </w:rPr>
        <w:t xml:space="preserve">of psycho stimulants </w:t>
      </w:r>
      <w:r w:rsidRPr="005A1F6D">
        <w:rPr>
          <w:lang w:val="en-US"/>
        </w:rPr>
        <w:t>to children diagnosed w</w:t>
      </w:r>
      <w:r w:rsidR="005A1F6D" w:rsidRPr="005A1F6D">
        <w:rPr>
          <w:lang w:val="en-US"/>
        </w:rPr>
        <w:t xml:space="preserve">ith ADHD. </w:t>
      </w:r>
    </w:p>
    <w:p w:rsidR="00F91867" w:rsidRPr="005A1F6D" w:rsidRDefault="00F91867" w:rsidP="005A1F6D">
      <w:pPr>
        <w:pStyle w:val="SingleTxtG"/>
        <w:rPr>
          <w:b/>
          <w:bCs/>
          <w:lang w:val="en-US"/>
        </w:rPr>
      </w:pPr>
      <w:r w:rsidRPr="005A1F6D">
        <w:rPr>
          <w:lang w:val="en-US"/>
        </w:rPr>
        <w:t>49.</w:t>
      </w:r>
      <w:r w:rsidRPr="005A1F6D">
        <w:rPr>
          <w:b/>
          <w:bCs/>
          <w:lang w:val="en-US"/>
        </w:rPr>
        <w:tab/>
        <w:t xml:space="preserve">The Committee recommends </w:t>
      </w:r>
      <w:r w:rsidR="00B050DE">
        <w:rPr>
          <w:b/>
          <w:bCs/>
          <w:lang w:val="en-US"/>
        </w:rPr>
        <w:t xml:space="preserve">that </w:t>
      </w:r>
      <w:r w:rsidRPr="005A1F6D">
        <w:rPr>
          <w:b/>
          <w:bCs/>
          <w:lang w:val="en-US"/>
        </w:rPr>
        <w:t>the State party develop a national child mental</w:t>
      </w:r>
      <w:r w:rsidR="00B050DE">
        <w:rPr>
          <w:b/>
          <w:bCs/>
          <w:lang w:val="en-US"/>
        </w:rPr>
        <w:t xml:space="preserve"> </w:t>
      </w:r>
      <w:r w:rsidRPr="005A1F6D">
        <w:rPr>
          <w:b/>
          <w:bCs/>
          <w:lang w:val="en-US"/>
        </w:rPr>
        <w:t xml:space="preserve">health policy, include </w:t>
      </w:r>
      <w:r w:rsidR="00B050DE">
        <w:rPr>
          <w:b/>
          <w:bCs/>
          <w:lang w:val="en-US"/>
        </w:rPr>
        <w:t xml:space="preserve">the </w:t>
      </w:r>
      <w:r w:rsidRPr="005A1F6D">
        <w:rPr>
          <w:b/>
          <w:bCs/>
          <w:lang w:val="en-US"/>
        </w:rPr>
        <w:t xml:space="preserve">promotion of positive mental health and emotional well-being, </w:t>
      </w:r>
      <w:r w:rsidR="00936833">
        <w:rPr>
          <w:b/>
          <w:bCs/>
          <w:lang w:val="en-US"/>
        </w:rPr>
        <w:t xml:space="preserve">as well as </w:t>
      </w:r>
      <w:r w:rsidRPr="005A1F6D">
        <w:rPr>
          <w:b/>
          <w:bCs/>
          <w:lang w:val="en-US"/>
        </w:rPr>
        <w:t>prevention of common mental health problems in schools, primary health</w:t>
      </w:r>
      <w:r w:rsidR="00B050DE">
        <w:rPr>
          <w:b/>
          <w:bCs/>
          <w:lang w:val="en-US"/>
        </w:rPr>
        <w:t>-</w:t>
      </w:r>
      <w:r w:rsidRPr="005A1F6D">
        <w:rPr>
          <w:b/>
          <w:bCs/>
          <w:lang w:val="en-US"/>
        </w:rPr>
        <w:t xml:space="preserve">care treatment and development of teams of </w:t>
      </w:r>
      <w:r w:rsidR="00B050DE">
        <w:rPr>
          <w:b/>
          <w:bCs/>
          <w:lang w:val="en-US"/>
        </w:rPr>
        <w:t xml:space="preserve">specialized </w:t>
      </w:r>
      <w:r w:rsidRPr="005A1F6D">
        <w:rPr>
          <w:b/>
          <w:bCs/>
          <w:lang w:val="en-US"/>
        </w:rPr>
        <w:t xml:space="preserve">child mental health professionals </w:t>
      </w:r>
      <w:r w:rsidR="00B050DE">
        <w:rPr>
          <w:b/>
          <w:bCs/>
          <w:lang w:val="en-US"/>
        </w:rPr>
        <w:t xml:space="preserve">to </w:t>
      </w:r>
      <w:r w:rsidRPr="005A1F6D">
        <w:rPr>
          <w:b/>
          <w:bCs/>
          <w:lang w:val="en-US"/>
        </w:rPr>
        <w:t>serv</w:t>
      </w:r>
      <w:r w:rsidR="00B050DE">
        <w:rPr>
          <w:b/>
          <w:bCs/>
          <w:lang w:val="en-US"/>
        </w:rPr>
        <w:t>e</w:t>
      </w:r>
      <w:r w:rsidRPr="005A1F6D">
        <w:rPr>
          <w:b/>
          <w:bCs/>
          <w:lang w:val="en-US"/>
        </w:rPr>
        <w:t xml:space="preserve"> children in need in outpatient and inpatient services. The Committee further encourages research in the field of child psychiatry</w:t>
      </w:r>
      <w:r w:rsidR="00936833">
        <w:rPr>
          <w:b/>
          <w:bCs/>
          <w:lang w:val="en-US"/>
        </w:rPr>
        <w:t>,</w:t>
      </w:r>
      <w:r w:rsidRPr="005A1F6D">
        <w:rPr>
          <w:b/>
          <w:bCs/>
          <w:lang w:val="en-US"/>
        </w:rPr>
        <w:t xml:space="preserve"> with special focus on </w:t>
      </w:r>
      <w:r w:rsidR="00936833">
        <w:rPr>
          <w:b/>
          <w:bCs/>
          <w:lang w:val="en-US"/>
        </w:rPr>
        <w:t xml:space="preserve">the </w:t>
      </w:r>
      <w:r w:rsidRPr="005A1F6D">
        <w:rPr>
          <w:b/>
          <w:bCs/>
          <w:lang w:val="en-US"/>
        </w:rPr>
        <w:t>social determinants of mental health and mental disorders. The Committee recommends that the State party carefully examine</w:t>
      </w:r>
      <w:r w:rsidR="005F0D49">
        <w:rPr>
          <w:b/>
          <w:bCs/>
          <w:lang w:val="en-US"/>
        </w:rPr>
        <w:t xml:space="preserve"> </w:t>
      </w:r>
      <w:r w:rsidRPr="005A1F6D">
        <w:rPr>
          <w:b/>
          <w:bCs/>
          <w:lang w:val="en-US"/>
        </w:rPr>
        <w:t>the phenomena of over-prescription of medication to children</w:t>
      </w:r>
      <w:r w:rsidR="005F0D49">
        <w:rPr>
          <w:b/>
          <w:bCs/>
          <w:lang w:val="en-US"/>
        </w:rPr>
        <w:t>,</w:t>
      </w:r>
      <w:r w:rsidRPr="005A1F6D">
        <w:rPr>
          <w:b/>
          <w:bCs/>
          <w:lang w:val="en-US"/>
        </w:rPr>
        <w:t xml:space="preserve"> and take initiatives to provide children diagnosed with ADHD and other behavioral disorders</w:t>
      </w:r>
      <w:r w:rsidR="005F0D49">
        <w:rPr>
          <w:b/>
          <w:bCs/>
          <w:lang w:val="en-US"/>
        </w:rPr>
        <w:t>,</w:t>
      </w:r>
      <w:r w:rsidRPr="005A1F6D">
        <w:rPr>
          <w:b/>
          <w:bCs/>
          <w:lang w:val="en-US"/>
        </w:rPr>
        <w:t xml:space="preserve"> as well as their parents and teachers, with access to a wide range of psychological and educational measures and treatment. </w:t>
      </w:r>
    </w:p>
    <w:p w:rsidR="00F91867" w:rsidRPr="00F91867" w:rsidRDefault="005A1F6D" w:rsidP="005A1F6D">
      <w:pPr>
        <w:pStyle w:val="H23G"/>
        <w:rPr>
          <w:lang w:val="en-US"/>
        </w:rPr>
      </w:pPr>
      <w:r>
        <w:rPr>
          <w:lang w:val="en-US"/>
        </w:rPr>
        <w:tab/>
      </w:r>
      <w:r>
        <w:rPr>
          <w:lang w:val="en-US"/>
        </w:rPr>
        <w:tab/>
      </w:r>
      <w:r w:rsidR="00F91867" w:rsidRPr="00F91867">
        <w:rPr>
          <w:lang w:val="en-US"/>
        </w:rPr>
        <w:t>Adolescent health</w:t>
      </w:r>
    </w:p>
    <w:p w:rsidR="00F91867" w:rsidRPr="00F91867" w:rsidRDefault="00F91867" w:rsidP="005A1F6D">
      <w:pPr>
        <w:pStyle w:val="SingleTxtG"/>
        <w:rPr>
          <w:lang w:val="en-US"/>
        </w:rPr>
      </w:pPr>
      <w:r w:rsidRPr="00F91867">
        <w:rPr>
          <w:lang w:val="en-US"/>
        </w:rPr>
        <w:t>50.</w:t>
      </w:r>
      <w:r w:rsidRPr="00F91867">
        <w:rPr>
          <w:lang w:val="en-US"/>
        </w:rPr>
        <w:tab/>
        <w:t>The Committee is concerned about substance use among adolescents, as well as the increase in obesity in children and adolescents in the State party.</w:t>
      </w:r>
    </w:p>
    <w:p w:rsidR="00F91867" w:rsidRPr="005A1F6D" w:rsidRDefault="00F91867" w:rsidP="00157E16">
      <w:pPr>
        <w:pStyle w:val="SingleTxtG"/>
        <w:rPr>
          <w:b/>
          <w:bCs/>
          <w:lang w:val="en-US"/>
        </w:rPr>
      </w:pPr>
      <w:r w:rsidRPr="005A1F6D">
        <w:rPr>
          <w:lang w:val="en-US"/>
        </w:rPr>
        <w:t>51.</w:t>
      </w:r>
      <w:r w:rsidRPr="005A1F6D">
        <w:rPr>
          <w:lang w:val="en-US"/>
        </w:rPr>
        <w:tab/>
      </w:r>
      <w:r w:rsidRPr="005A1F6D">
        <w:rPr>
          <w:b/>
          <w:bCs/>
          <w:lang w:val="en-US"/>
        </w:rPr>
        <w:t>The Committee recommend</w:t>
      </w:r>
      <w:r w:rsidR="00157E16">
        <w:rPr>
          <w:b/>
          <w:bCs/>
          <w:lang w:val="en-US"/>
        </w:rPr>
        <w:t>s</w:t>
      </w:r>
      <w:r w:rsidRPr="005A1F6D">
        <w:rPr>
          <w:b/>
          <w:bCs/>
          <w:lang w:val="en-US"/>
        </w:rPr>
        <w:t xml:space="preserve"> that the State party continue and strengthen efforts to combat substance abuse among adolescents</w:t>
      </w:r>
      <w:r w:rsidR="005F0D49">
        <w:rPr>
          <w:b/>
          <w:bCs/>
          <w:lang w:val="en-US"/>
        </w:rPr>
        <w:t>,</w:t>
      </w:r>
      <w:r w:rsidRPr="005A1F6D">
        <w:rPr>
          <w:b/>
          <w:bCs/>
          <w:lang w:val="en-US"/>
        </w:rPr>
        <w:t xml:space="preserve"> manage obesity among children</w:t>
      </w:r>
      <w:r w:rsidR="005F0D49">
        <w:rPr>
          <w:b/>
          <w:bCs/>
          <w:lang w:val="en-US"/>
        </w:rPr>
        <w:t>,</w:t>
      </w:r>
      <w:r w:rsidRPr="005A1F6D">
        <w:rPr>
          <w:b/>
          <w:bCs/>
          <w:lang w:val="en-US"/>
        </w:rPr>
        <w:t xml:space="preserve"> and pay close attention to child and adolescent health</w:t>
      </w:r>
      <w:r w:rsidR="005F0D49">
        <w:rPr>
          <w:b/>
          <w:bCs/>
          <w:lang w:val="en-US"/>
        </w:rPr>
        <w:t>,</w:t>
      </w:r>
      <w:r w:rsidRPr="005A1F6D">
        <w:rPr>
          <w:b/>
          <w:bCs/>
          <w:lang w:val="en-US"/>
        </w:rPr>
        <w:t xml:space="preserve"> taking </w:t>
      </w:r>
      <w:r w:rsidR="006E09C5">
        <w:rPr>
          <w:b/>
          <w:bCs/>
          <w:lang w:val="en-US"/>
        </w:rPr>
        <w:t xml:space="preserve">into </w:t>
      </w:r>
      <w:r w:rsidRPr="005A1F6D">
        <w:rPr>
          <w:b/>
          <w:bCs/>
          <w:lang w:val="en-US"/>
        </w:rPr>
        <w:t xml:space="preserve">account the Committee’s general comment No. 4 (2003) on adolescent health and development in the context of </w:t>
      </w:r>
      <w:r w:rsidR="005F0D49">
        <w:rPr>
          <w:b/>
          <w:bCs/>
          <w:lang w:val="en-US"/>
        </w:rPr>
        <w:t>the Convention</w:t>
      </w:r>
      <w:r w:rsidRPr="005A1F6D">
        <w:rPr>
          <w:b/>
          <w:bCs/>
          <w:lang w:val="en-US"/>
        </w:rPr>
        <w:t>. The Committee recommends that the State party take all necessary measures to prevent substance abuse.</w:t>
      </w:r>
    </w:p>
    <w:p w:rsidR="00F91867" w:rsidRPr="001D31FC" w:rsidRDefault="005A1F6D" w:rsidP="005A1F6D">
      <w:pPr>
        <w:pStyle w:val="H23G"/>
        <w:rPr>
          <w:lang w:val="en-US"/>
        </w:rPr>
      </w:pPr>
      <w:r w:rsidRPr="001D31FC">
        <w:rPr>
          <w:lang w:val="en-US"/>
        </w:rPr>
        <w:tab/>
      </w:r>
      <w:r w:rsidRPr="001D31FC">
        <w:rPr>
          <w:lang w:val="en-US"/>
        </w:rPr>
        <w:tab/>
      </w:r>
      <w:r w:rsidR="00F91867" w:rsidRPr="001D31FC">
        <w:rPr>
          <w:lang w:val="en-US"/>
        </w:rPr>
        <w:t>Standard of living</w:t>
      </w:r>
    </w:p>
    <w:p w:rsidR="00F91867" w:rsidRPr="005A1F6D" w:rsidRDefault="00F91867" w:rsidP="005A1F6D">
      <w:pPr>
        <w:pStyle w:val="SingleTxtG"/>
        <w:rPr>
          <w:lang w:val="en-US"/>
        </w:rPr>
      </w:pPr>
      <w:r w:rsidRPr="005A1F6D">
        <w:rPr>
          <w:lang w:val="en-US"/>
        </w:rPr>
        <w:t>52.</w:t>
      </w:r>
      <w:r w:rsidRPr="005A1F6D">
        <w:rPr>
          <w:lang w:val="en-US"/>
        </w:rPr>
        <w:tab/>
        <w:t xml:space="preserve">The Committee notes </w:t>
      </w:r>
      <w:r w:rsidR="005F0D49">
        <w:rPr>
          <w:lang w:val="en-US"/>
        </w:rPr>
        <w:t xml:space="preserve">the </w:t>
      </w:r>
      <w:r w:rsidRPr="005A1F6D">
        <w:rPr>
          <w:lang w:val="en-US"/>
        </w:rPr>
        <w:t>efforts made to address the issue of child poverty through the National Strategic Plan for Children and Adolescents and the Action Plans for Social Inclusion in Spain 2006-2008 and 2008-2011. The Committee is concerned</w:t>
      </w:r>
      <w:r w:rsidR="005F0D49">
        <w:rPr>
          <w:lang w:val="en-US"/>
        </w:rPr>
        <w:t>,</w:t>
      </w:r>
      <w:r w:rsidRPr="005A1F6D">
        <w:rPr>
          <w:lang w:val="en-US"/>
        </w:rPr>
        <w:t xml:space="preserve"> however</w:t>
      </w:r>
      <w:r w:rsidR="005F0D49">
        <w:rPr>
          <w:lang w:val="en-US"/>
        </w:rPr>
        <w:t>,</w:t>
      </w:r>
      <w:r w:rsidRPr="005A1F6D">
        <w:rPr>
          <w:lang w:val="en-US"/>
        </w:rPr>
        <w:t xml:space="preserve"> that nearly one out of </w:t>
      </w:r>
      <w:r w:rsidR="005F0D49">
        <w:rPr>
          <w:lang w:val="en-US"/>
        </w:rPr>
        <w:t>four</w:t>
      </w:r>
      <w:r w:rsidRPr="005A1F6D">
        <w:rPr>
          <w:lang w:val="en-US"/>
        </w:rPr>
        <w:t xml:space="preserve"> children is living in a household with income below the poverty</w:t>
      </w:r>
      <w:r w:rsidR="005F0D49">
        <w:rPr>
          <w:lang w:val="en-US"/>
        </w:rPr>
        <w:t>-</w:t>
      </w:r>
      <w:r w:rsidRPr="005A1F6D">
        <w:rPr>
          <w:lang w:val="en-US"/>
        </w:rPr>
        <w:t>risk threshold</w:t>
      </w:r>
      <w:r w:rsidR="005459B5">
        <w:rPr>
          <w:lang w:val="en-US"/>
        </w:rPr>
        <w:t>,</w:t>
      </w:r>
      <w:r w:rsidRPr="005A1F6D">
        <w:rPr>
          <w:lang w:val="en-US"/>
        </w:rPr>
        <w:t xml:space="preserve"> limited emphasis </w:t>
      </w:r>
      <w:r w:rsidR="00936833">
        <w:rPr>
          <w:lang w:val="en-US"/>
        </w:rPr>
        <w:t xml:space="preserve">is </w:t>
      </w:r>
      <w:r w:rsidRPr="005A1F6D">
        <w:rPr>
          <w:lang w:val="en-US"/>
        </w:rPr>
        <w:t>placed on child poverty</w:t>
      </w:r>
      <w:r w:rsidR="005459B5">
        <w:rPr>
          <w:lang w:val="en-US"/>
        </w:rPr>
        <w:t>,</w:t>
      </w:r>
      <w:r w:rsidRPr="005A1F6D">
        <w:rPr>
          <w:lang w:val="en-US"/>
        </w:rPr>
        <w:t xml:space="preserve"> and </w:t>
      </w:r>
      <w:r w:rsidR="005459B5">
        <w:rPr>
          <w:lang w:val="en-US"/>
        </w:rPr>
        <w:t xml:space="preserve">there is </w:t>
      </w:r>
      <w:r w:rsidRPr="005A1F6D">
        <w:rPr>
          <w:lang w:val="en-US"/>
        </w:rPr>
        <w:t>limited coordination of policies and strategies to combat child poverty in different environments</w:t>
      </w:r>
      <w:r w:rsidR="006E09C5">
        <w:rPr>
          <w:lang w:val="en-US"/>
        </w:rPr>
        <w:t>, th</w:t>
      </w:r>
      <w:r w:rsidR="005459B5">
        <w:rPr>
          <w:lang w:val="en-US"/>
        </w:rPr>
        <w:t>ereby</w:t>
      </w:r>
      <w:r w:rsidR="006E09C5">
        <w:rPr>
          <w:lang w:val="en-US"/>
        </w:rPr>
        <w:t xml:space="preserve"> p</w:t>
      </w:r>
      <w:r w:rsidR="005459B5">
        <w:rPr>
          <w:lang w:val="en-US"/>
        </w:rPr>
        <w:t>lacing</w:t>
      </w:r>
      <w:r w:rsidR="006E09C5">
        <w:rPr>
          <w:lang w:val="en-US"/>
        </w:rPr>
        <w:t xml:space="preserve"> the full development of children at risk</w:t>
      </w:r>
      <w:r w:rsidRPr="005A1F6D">
        <w:rPr>
          <w:lang w:val="en-US"/>
        </w:rPr>
        <w:t xml:space="preserve">. </w:t>
      </w:r>
    </w:p>
    <w:p w:rsidR="00F91867" w:rsidRPr="005A1F6D" w:rsidRDefault="00F91867" w:rsidP="005A1F6D">
      <w:pPr>
        <w:pStyle w:val="SingleTxtG"/>
        <w:rPr>
          <w:b/>
          <w:bCs/>
          <w:lang w:val="en-US"/>
        </w:rPr>
      </w:pPr>
      <w:r w:rsidRPr="005A1F6D">
        <w:rPr>
          <w:lang w:val="en-US"/>
        </w:rPr>
        <w:t>53.</w:t>
      </w:r>
      <w:r w:rsidRPr="005A1F6D">
        <w:rPr>
          <w:lang w:val="en-US"/>
        </w:rPr>
        <w:tab/>
      </w:r>
      <w:r w:rsidRPr="005A1F6D">
        <w:rPr>
          <w:b/>
          <w:bCs/>
          <w:lang w:val="en-US"/>
        </w:rPr>
        <w:t>The Committee recommends the design of public policies aimed</w:t>
      </w:r>
      <w:r w:rsidR="00936833">
        <w:rPr>
          <w:b/>
          <w:bCs/>
          <w:lang w:val="en-US"/>
        </w:rPr>
        <w:t>,</w:t>
      </w:r>
      <w:r w:rsidRPr="005A1F6D">
        <w:rPr>
          <w:b/>
          <w:bCs/>
          <w:lang w:val="en-US"/>
        </w:rPr>
        <w:t xml:space="preserve"> </w:t>
      </w:r>
      <w:r w:rsidR="005459B5">
        <w:rPr>
          <w:b/>
          <w:bCs/>
          <w:lang w:val="en-US"/>
        </w:rPr>
        <w:t xml:space="preserve">in </w:t>
      </w:r>
      <w:r w:rsidRPr="005A1F6D">
        <w:rPr>
          <w:b/>
          <w:bCs/>
          <w:lang w:val="en-US"/>
        </w:rPr>
        <w:t>particular</w:t>
      </w:r>
      <w:r w:rsidR="00936833">
        <w:rPr>
          <w:b/>
          <w:bCs/>
          <w:lang w:val="en-US"/>
        </w:rPr>
        <w:t>,</w:t>
      </w:r>
      <w:r w:rsidRPr="005A1F6D">
        <w:rPr>
          <w:b/>
          <w:bCs/>
          <w:lang w:val="en-US"/>
        </w:rPr>
        <w:t xml:space="preserve"> at addressing the problem of child poverty</w:t>
      </w:r>
      <w:r w:rsidR="005459B5">
        <w:rPr>
          <w:b/>
          <w:bCs/>
          <w:lang w:val="en-US"/>
        </w:rPr>
        <w:t>, and the creation of a</w:t>
      </w:r>
      <w:r w:rsidRPr="005A1F6D">
        <w:rPr>
          <w:b/>
          <w:bCs/>
          <w:lang w:val="en-US"/>
        </w:rPr>
        <w:t xml:space="preserve"> </w:t>
      </w:r>
      <w:r w:rsidR="005459B5">
        <w:rPr>
          <w:b/>
          <w:bCs/>
          <w:lang w:val="en-US"/>
        </w:rPr>
        <w:t>n</w:t>
      </w:r>
      <w:r w:rsidRPr="005A1F6D">
        <w:rPr>
          <w:b/>
          <w:bCs/>
          <w:lang w:val="en-US"/>
        </w:rPr>
        <w:t xml:space="preserve">ational </w:t>
      </w:r>
      <w:r w:rsidR="005459B5">
        <w:rPr>
          <w:b/>
          <w:bCs/>
          <w:lang w:val="en-US"/>
        </w:rPr>
        <w:t>p</w:t>
      </w:r>
      <w:r w:rsidRPr="005A1F6D">
        <w:rPr>
          <w:b/>
          <w:bCs/>
          <w:lang w:val="en-US"/>
        </w:rPr>
        <w:t>lan to combat child poverty</w:t>
      </w:r>
      <w:r w:rsidR="005459B5">
        <w:rPr>
          <w:b/>
          <w:bCs/>
          <w:lang w:val="en-US"/>
        </w:rPr>
        <w:t>,</w:t>
      </w:r>
      <w:r w:rsidRPr="005A1F6D">
        <w:rPr>
          <w:b/>
          <w:bCs/>
          <w:lang w:val="en-US"/>
        </w:rPr>
        <w:t xml:space="preserve"> which establishes a coherent framework identifying priority actions against the exclusion of children, with specific and measurable objectives, clear indicators, deadlines and sufficient economic and financial support</w:t>
      </w:r>
      <w:r w:rsidR="005459B5">
        <w:rPr>
          <w:b/>
          <w:bCs/>
          <w:lang w:val="en-US"/>
        </w:rPr>
        <w:t>.</w:t>
      </w:r>
      <w:r w:rsidRPr="005A1F6D">
        <w:rPr>
          <w:b/>
          <w:bCs/>
          <w:lang w:val="en-US"/>
        </w:rPr>
        <w:t xml:space="preserve"> Th</w:t>
      </w:r>
      <w:r w:rsidR="005459B5">
        <w:rPr>
          <w:b/>
          <w:bCs/>
          <w:lang w:val="en-US"/>
        </w:rPr>
        <w:t>e</w:t>
      </w:r>
      <w:r w:rsidRPr="005A1F6D">
        <w:rPr>
          <w:b/>
          <w:bCs/>
          <w:lang w:val="en-US"/>
        </w:rPr>
        <w:t xml:space="preserve"> plan must </w:t>
      </w:r>
      <w:r w:rsidR="005459B5">
        <w:rPr>
          <w:b/>
          <w:bCs/>
          <w:lang w:val="en-US"/>
        </w:rPr>
        <w:t>provide for the</w:t>
      </w:r>
      <w:r w:rsidRPr="005A1F6D">
        <w:rPr>
          <w:b/>
          <w:bCs/>
          <w:lang w:val="en-US"/>
        </w:rPr>
        <w:t xml:space="preserve"> effective coordinati</w:t>
      </w:r>
      <w:r w:rsidR="005459B5">
        <w:rPr>
          <w:b/>
          <w:bCs/>
          <w:lang w:val="en-US"/>
        </w:rPr>
        <w:t>o</w:t>
      </w:r>
      <w:r w:rsidRPr="005A1F6D">
        <w:rPr>
          <w:b/>
          <w:bCs/>
          <w:lang w:val="en-US"/>
        </w:rPr>
        <w:t>n</w:t>
      </w:r>
      <w:r w:rsidR="005459B5">
        <w:rPr>
          <w:b/>
          <w:bCs/>
          <w:lang w:val="en-US"/>
        </w:rPr>
        <w:t xml:space="preserve"> of</w:t>
      </w:r>
      <w:r w:rsidRPr="005A1F6D">
        <w:rPr>
          <w:b/>
          <w:bCs/>
          <w:lang w:val="en-US"/>
        </w:rPr>
        <w:t xml:space="preserve"> actions at the </w:t>
      </w:r>
      <w:r w:rsidR="005459B5">
        <w:rPr>
          <w:b/>
          <w:bCs/>
          <w:lang w:val="en-US"/>
        </w:rPr>
        <w:t xml:space="preserve">local, </w:t>
      </w:r>
      <w:r w:rsidRPr="005A1F6D">
        <w:rPr>
          <w:b/>
          <w:bCs/>
          <w:lang w:val="en-US"/>
        </w:rPr>
        <w:t>national</w:t>
      </w:r>
      <w:r w:rsidR="005459B5">
        <w:rPr>
          <w:b/>
          <w:bCs/>
          <w:lang w:val="en-US"/>
        </w:rPr>
        <w:t xml:space="preserve"> and</w:t>
      </w:r>
      <w:r w:rsidRPr="005A1F6D">
        <w:rPr>
          <w:b/>
          <w:bCs/>
          <w:lang w:val="en-US"/>
        </w:rPr>
        <w:t xml:space="preserve"> regional </w:t>
      </w:r>
      <w:r w:rsidR="005459B5">
        <w:rPr>
          <w:b/>
          <w:bCs/>
          <w:lang w:val="en-US"/>
        </w:rPr>
        <w:t xml:space="preserve"> </w:t>
      </w:r>
      <w:r w:rsidRPr="005A1F6D">
        <w:rPr>
          <w:b/>
          <w:bCs/>
          <w:lang w:val="en-US"/>
        </w:rPr>
        <w:t xml:space="preserve">levels, </w:t>
      </w:r>
      <w:r w:rsidR="005459B5">
        <w:rPr>
          <w:b/>
          <w:bCs/>
          <w:lang w:val="en-US"/>
        </w:rPr>
        <w:t xml:space="preserve">and </w:t>
      </w:r>
      <w:r w:rsidRPr="005A1F6D">
        <w:rPr>
          <w:b/>
          <w:bCs/>
          <w:lang w:val="en-US"/>
        </w:rPr>
        <w:t>in different areas (</w:t>
      </w:r>
      <w:r w:rsidR="005459B5">
        <w:rPr>
          <w:b/>
          <w:bCs/>
          <w:lang w:val="en-US"/>
        </w:rPr>
        <w:t xml:space="preserve">in </w:t>
      </w:r>
      <w:r w:rsidRPr="005A1F6D">
        <w:rPr>
          <w:b/>
          <w:bCs/>
          <w:lang w:val="en-US"/>
        </w:rPr>
        <w:t>particular</w:t>
      </w:r>
      <w:r w:rsidR="005459B5">
        <w:rPr>
          <w:b/>
          <w:bCs/>
          <w:lang w:val="en-US"/>
        </w:rPr>
        <w:t xml:space="preserve">, the </w:t>
      </w:r>
      <w:r w:rsidRPr="005A1F6D">
        <w:rPr>
          <w:b/>
          <w:bCs/>
          <w:lang w:val="en-US"/>
        </w:rPr>
        <w:t>economy, health</w:t>
      </w:r>
      <w:r w:rsidR="005459B5">
        <w:rPr>
          <w:b/>
          <w:bCs/>
          <w:lang w:val="en-US"/>
        </w:rPr>
        <w:t xml:space="preserve"> </w:t>
      </w:r>
      <w:r w:rsidRPr="005A1F6D">
        <w:rPr>
          <w:b/>
          <w:bCs/>
          <w:lang w:val="en-US"/>
        </w:rPr>
        <w:t xml:space="preserve">care, </w:t>
      </w:r>
      <w:r w:rsidR="006E09C5">
        <w:rPr>
          <w:b/>
          <w:bCs/>
          <w:lang w:val="en-US"/>
        </w:rPr>
        <w:t xml:space="preserve">housing, </w:t>
      </w:r>
      <w:r w:rsidRPr="005A1F6D">
        <w:rPr>
          <w:b/>
          <w:bCs/>
          <w:lang w:val="en-US"/>
        </w:rPr>
        <w:t xml:space="preserve">social policy and education) that are </w:t>
      </w:r>
      <w:r w:rsidR="005459B5">
        <w:rPr>
          <w:b/>
          <w:bCs/>
          <w:lang w:val="en-US"/>
        </w:rPr>
        <w:t xml:space="preserve">specifically </w:t>
      </w:r>
      <w:r w:rsidRPr="005A1F6D">
        <w:rPr>
          <w:b/>
          <w:bCs/>
          <w:lang w:val="en-US"/>
        </w:rPr>
        <w:t>responsible for children, and must include the necessary participation of girls and boys.</w:t>
      </w:r>
    </w:p>
    <w:p w:rsidR="00F91867" w:rsidRPr="00F91867" w:rsidRDefault="00A81666" w:rsidP="00661D7A">
      <w:pPr>
        <w:pStyle w:val="H1G"/>
        <w:rPr>
          <w:lang w:val="en-US"/>
        </w:rPr>
      </w:pPr>
      <w:r>
        <w:rPr>
          <w:lang w:val="en-US"/>
        </w:rPr>
        <w:tab/>
      </w:r>
      <w:r w:rsidR="00661D7A">
        <w:rPr>
          <w:lang w:val="en-US"/>
        </w:rPr>
        <w:t>7</w:t>
      </w:r>
      <w:r w:rsidR="00F91867" w:rsidRPr="00F91867">
        <w:rPr>
          <w:lang w:val="en-US"/>
        </w:rPr>
        <w:t>.</w:t>
      </w:r>
      <w:r w:rsidR="00F91867" w:rsidRPr="00F91867">
        <w:rPr>
          <w:lang w:val="en-US"/>
        </w:rPr>
        <w:tab/>
        <w:t>Education, leisure and cultural activities</w:t>
      </w:r>
      <w:r w:rsidR="005A1F6D">
        <w:rPr>
          <w:lang w:val="en-US"/>
        </w:rPr>
        <w:t xml:space="preserve"> </w:t>
      </w:r>
      <w:r w:rsidR="00F91867" w:rsidRPr="00F91867">
        <w:rPr>
          <w:lang w:val="en-US"/>
        </w:rPr>
        <w:t>(arts. 28, 29 and 31 of the Convention)</w:t>
      </w:r>
    </w:p>
    <w:p w:rsidR="00F91867" w:rsidRPr="00F91867" w:rsidRDefault="005A1F6D" w:rsidP="005A1F6D">
      <w:pPr>
        <w:pStyle w:val="H23G"/>
        <w:rPr>
          <w:lang w:val="en-US"/>
        </w:rPr>
      </w:pPr>
      <w:r>
        <w:rPr>
          <w:lang w:val="en-US"/>
        </w:rPr>
        <w:tab/>
      </w:r>
      <w:r>
        <w:rPr>
          <w:lang w:val="en-US"/>
        </w:rPr>
        <w:tab/>
      </w:r>
      <w:r w:rsidR="00F91867" w:rsidRPr="00F91867">
        <w:rPr>
          <w:lang w:val="en-US"/>
        </w:rPr>
        <w:t>Education, including vocational training and guidance</w:t>
      </w:r>
    </w:p>
    <w:p w:rsidR="00F91867" w:rsidRPr="00F91867" w:rsidRDefault="00F91867" w:rsidP="00157E16">
      <w:pPr>
        <w:pStyle w:val="SingleTxtG"/>
        <w:rPr>
          <w:lang w:val="en-US"/>
        </w:rPr>
      </w:pPr>
      <w:r w:rsidRPr="00F91867">
        <w:rPr>
          <w:lang w:val="en-US"/>
        </w:rPr>
        <w:t>54.</w:t>
      </w:r>
      <w:r w:rsidRPr="00F91867">
        <w:rPr>
          <w:lang w:val="en-US"/>
        </w:rPr>
        <w:tab/>
        <w:t xml:space="preserve">The Committee welcomes the adoption of Law 2/2006 of 3 May on </w:t>
      </w:r>
      <w:r w:rsidR="005459B5">
        <w:rPr>
          <w:lang w:val="en-US"/>
        </w:rPr>
        <w:t>e</w:t>
      </w:r>
      <w:r w:rsidRPr="00F91867">
        <w:rPr>
          <w:lang w:val="en-US"/>
        </w:rPr>
        <w:t xml:space="preserve">ducation, which includes human rights content in primary and secondary education curricula </w:t>
      </w:r>
      <w:r w:rsidR="005459B5">
        <w:rPr>
          <w:lang w:val="en-US"/>
        </w:rPr>
        <w:t>under</w:t>
      </w:r>
      <w:r w:rsidRPr="00F91867">
        <w:rPr>
          <w:lang w:val="en-US"/>
        </w:rPr>
        <w:t xml:space="preserve"> “Education for citizenship</w:t>
      </w:r>
      <w:r w:rsidR="005459B5">
        <w:rPr>
          <w:lang w:val="en-US"/>
        </w:rPr>
        <w:t>.</w:t>
      </w:r>
      <w:r w:rsidRPr="00F91867">
        <w:rPr>
          <w:lang w:val="en-US"/>
        </w:rPr>
        <w:t>” It further notes</w:t>
      </w:r>
      <w:r w:rsidR="005459B5">
        <w:rPr>
          <w:lang w:val="en-US"/>
        </w:rPr>
        <w:t>,</w:t>
      </w:r>
      <w:r w:rsidRPr="00F91867">
        <w:rPr>
          <w:lang w:val="en-US"/>
        </w:rPr>
        <w:t xml:space="preserve"> with appreciation</w:t>
      </w:r>
      <w:r w:rsidR="005459B5">
        <w:rPr>
          <w:lang w:val="en-US"/>
        </w:rPr>
        <w:t>,</w:t>
      </w:r>
      <w:r w:rsidRPr="00F91867">
        <w:rPr>
          <w:lang w:val="en-US"/>
        </w:rPr>
        <w:t xml:space="preserve"> the information provided by the State party </w:t>
      </w:r>
      <w:r w:rsidR="005459B5">
        <w:rPr>
          <w:lang w:val="en-US"/>
        </w:rPr>
        <w:t>that</w:t>
      </w:r>
      <w:r w:rsidRPr="00F91867">
        <w:rPr>
          <w:lang w:val="en-US"/>
        </w:rPr>
        <w:t xml:space="preserve"> during the school year 2010-2011</w:t>
      </w:r>
      <w:r w:rsidR="005459B5">
        <w:rPr>
          <w:lang w:val="en-US"/>
        </w:rPr>
        <w:t>,</w:t>
      </w:r>
      <w:r w:rsidRPr="00F91867">
        <w:rPr>
          <w:lang w:val="en-US"/>
        </w:rPr>
        <w:t xml:space="preserve"> the education system will </w:t>
      </w:r>
      <w:r w:rsidR="005459B5">
        <w:rPr>
          <w:lang w:val="en-US"/>
        </w:rPr>
        <w:t>attain</w:t>
      </w:r>
      <w:r w:rsidRPr="00F91867">
        <w:rPr>
          <w:lang w:val="en-US"/>
        </w:rPr>
        <w:t xml:space="preserve"> the highest ever </w:t>
      </w:r>
      <w:r w:rsidR="005459B5">
        <w:rPr>
          <w:lang w:val="en-US"/>
        </w:rPr>
        <w:t>enrolment ra</w:t>
      </w:r>
      <w:r w:rsidRPr="00F91867">
        <w:rPr>
          <w:lang w:val="en-US"/>
        </w:rPr>
        <w:t>te</w:t>
      </w:r>
      <w:r w:rsidR="005459B5">
        <w:rPr>
          <w:lang w:val="en-US"/>
        </w:rPr>
        <w:t xml:space="preserve">, and </w:t>
      </w:r>
      <w:r w:rsidRPr="00F91867">
        <w:rPr>
          <w:lang w:val="en-US"/>
        </w:rPr>
        <w:t>welcomes the increase in teach</w:t>
      </w:r>
      <w:r w:rsidR="005459B5">
        <w:rPr>
          <w:lang w:val="en-US"/>
        </w:rPr>
        <w:t>ing staff</w:t>
      </w:r>
      <w:r w:rsidRPr="00F91867">
        <w:rPr>
          <w:lang w:val="en-US"/>
        </w:rPr>
        <w:t xml:space="preserve"> and the development of reinforcement, guidance and support plans to improve education levels, particularly of students who are at an educational disadvantage</w:t>
      </w:r>
      <w:r w:rsidR="005459B5">
        <w:rPr>
          <w:lang w:val="en-US"/>
        </w:rPr>
        <w:t>,</w:t>
      </w:r>
      <w:r w:rsidRPr="00F91867">
        <w:rPr>
          <w:lang w:val="en-US"/>
        </w:rPr>
        <w:t xml:space="preserve"> and foreign </w:t>
      </w:r>
      <w:r w:rsidR="00936833">
        <w:rPr>
          <w:lang w:val="en-US"/>
        </w:rPr>
        <w:t>students</w:t>
      </w:r>
      <w:r w:rsidRPr="00F91867">
        <w:rPr>
          <w:lang w:val="en-US"/>
        </w:rPr>
        <w:t xml:space="preserve">. </w:t>
      </w:r>
      <w:r w:rsidR="00936833">
        <w:rPr>
          <w:lang w:val="en-US"/>
        </w:rPr>
        <w:t>Nonetheless, t</w:t>
      </w:r>
      <w:r w:rsidRPr="00F91867">
        <w:rPr>
          <w:lang w:val="en-US"/>
        </w:rPr>
        <w:t>he Committee shares the State party</w:t>
      </w:r>
      <w:r w:rsidR="003779A8">
        <w:rPr>
          <w:lang w:val="en-US"/>
        </w:rPr>
        <w:t>’s concern</w:t>
      </w:r>
      <w:r w:rsidRPr="00F91867">
        <w:rPr>
          <w:lang w:val="en-US"/>
        </w:rPr>
        <w:t xml:space="preserve"> at the </w:t>
      </w:r>
      <w:r w:rsidR="003779A8">
        <w:rPr>
          <w:lang w:val="en-US"/>
        </w:rPr>
        <w:t>p</w:t>
      </w:r>
      <w:r w:rsidRPr="00F91867">
        <w:rPr>
          <w:lang w:val="en-US"/>
        </w:rPr>
        <w:t>remature school dropout</w:t>
      </w:r>
      <w:r w:rsidR="003779A8">
        <w:rPr>
          <w:lang w:val="en-US"/>
        </w:rPr>
        <w:t xml:space="preserve"> rate</w:t>
      </w:r>
      <w:r w:rsidRPr="00F91867">
        <w:rPr>
          <w:lang w:val="en-US"/>
        </w:rPr>
        <w:t xml:space="preserve"> which continues to be very high. The Committee is also concerned at the low participation of children and adolescents in schools, </w:t>
      </w:r>
      <w:r w:rsidR="003779A8">
        <w:rPr>
          <w:lang w:val="en-US"/>
        </w:rPr>
        <w:t xml:space="preserve">and notes that student participation is </w:t>
      </w:r>
      <w:r w:rsidRPr="00F91867">
        <w:rPr>
          <w:lang w:val="en-US"/>
        </w:rPr>
        <w:t xml:space="preserve">still under-developed and limited to School Councils starting in secondary education. </w:t>
      </w:r>
    </w:p>
    <w:p w:rsidR="00CA074B" w:rsidRDefault="00CA074B" w:rsidP="005A1F6D">
      <w:pPr>
        <w:pStyle w:val="SingleTxtG"/>
        <w:rPr>
          <w:lang w:val="en-US"/>
        </w:rPr>
      </w:pPr>
    </w:p>
    <w:p w:rsidR="00F91867" w:rsidRPr="005A1F6D" w:rsidRDefault="00F91867" w:rsidP="005A1F6D">
      <w:pPr>
        <w:pStyle w:val="SingleTxtG"/>
        <w:rPr>
          <w:b/>
          <w:bCs/>
          <w:lang w:val="en-US"/>
        </w:rPr>
      </w:pPr>
      <w:r w:rsidRPr="005A1F6D">
        <w:rPr>
          <w:lang w:val="en-US"/>
        </w:rPr>
        <w:t>55.</w:t>
      </w:r>
      <w:r w:rsidRPr="005A1F6D">
        <w:rPr>
          <w:lang w:val="en-US"/>
        </w:rPr>
        <w:tab/>
      </w:r>
      <w:r w:rsidRPr="005A1F6D">
        <w:rPr>
          <w:b/>
          <w:bCs/>
          <w:lang w:val="en-US"/>
        </w:rPr>
        <w:t>The Committee recommends that the State party:</w:t>
      </w:r>
    </w:p>
    <w:p w:rsidR="00F91867" w:rsidRPr="00A81666" w:rsidRDefault="00A81666" w:rsidP="00A81666">
      <w:pPr>
        <w:pStyle w:val="SingleTxtG"/>
        <w:rPr>
          <w:b/>
          <w:bCs/>
        </w:rPr>
      </w:pPr>
      <w:r>
        <w:tab/>
        <w:t>(a)</w:t>
      </w:r>
      <w:r>
        <w:tab/>
      </w:r>
      <w:r w:rsidR="00F91867" w:rsidRPr="00A81666">
        <w:rPr>
          <w:b/>
          <w:bCs/>
        </w:rPr>
        <w:t>Strengthen its efforts to reduce the premature school dropout</w:t>
      </w:r>
      <w:r w:rsidR="003779A8">
        <w:rPr>
          <w:b/>
          <w:bCs/>
        </w:rPr>
        <w:t xml:space="preserve"> rate</w:t>
      </w:r>
      <w:r w:rsidR="00F91867" w:rsidRPr="00A81666">
        <w:rPr>
          <w:b/>
          <w:bCs/>
        </w:rPr>
        <w:t xml:space="preserve"> and take necessary measures to ensure that children complete their schooling, </w:t>
      </w:r>
      <w:r w:rsidR="00074C97">
        <w:rPr>
          <w:b/>
          <w:bCs/>
        </w:rPr>
        <w:t>including</w:t>
      </w:r>
      <w:r w:rsidR="00F91867" w:rsidRPr="00A81666">
        <w:rPr>
          <w:b/>
          <w:bCs/>
        </w:rPr>
        <w:t xml:space="preserve"> address</w:t>
      </w:r>
      <w:r w:rsidR="00074C97">
        <w:rPr>
          <w:b/>
          <w:bCs/>
        </w:rPr>
        <w:t>ing</w:t>
      </w:r>
      <w:r w:rsidR="00F91867" w:rsidRPr="00A81666">
        <w:rPr>
          <w:b/>
          <w:bCs/>
        </w:rPr>
        <w:t xml:space="preserve"> the reasons behind non-completion of schooling</w:t>
      </w:r>
      <w:r w:rsidR="00074C97">
        <w:rPr>
          <w:b/>
          <w:bCs/>
        </w:rPr>
        <w:t xml:space="preserve"> through concrete actions</w:t>
      </w:r>
      <w:r w:rsidR="00F91867" w:rsidRPr="00A81666">
        <w:rPr>
          <w:b/>
          <w:bCs/>
        </w:rPr>
        <w:t>;</w:t>
      </w:r>
    </w:p>
    <w:p w:rsidR="00F91867" w:rsidRPr="00CA074B" w:rsidRDefault="00A81666" w:rsidP="00A81666">
      <w:pPr>
        <w:pStyle w:val="SingleTxtG"/>
        <w:rPr>
          <w:b/>
          <w:bCs/>
        </w:rPr>
      </w:pPr>
      <w:r>
        <w:tab/>
        <w:t>(b)</w:t>
      </w:r>
      <w:r>
        <w:tab/>
      </w:r>
      <w:r w:rsidR="00F91867" w:rsidRPr="00CA074B">
        <w:rPr>
          <w:b/>
          <w:bCs/>
        </w:rPr>
        <w:t xml:space="preserve">Expand vocational education and training for children who have left school without certificates, enabling them to acquire competencies and skills in order to enhance their work opportunities; </w:t>
      </w:r>
    </w:p>
    <w:p w:rsidR="00F91867" w:rsidRPr="00CA074B" w:rsidRDefault="00A81666" w:rsidP="00A81666">
      <w:pPr>
        <w:pStyle w:val="SingleTxtG"/>
        <w:rPr>
          <w:b/>
          <w:bCs/>
        </w:rPr>
      </w:pPr>
      <w:r>
        <w:tab/>
        <w:t>(c)</w:t>
      </w:r>
      <w:r>
        <w:tab/>
      </w:r>
      <w:r w:rsidR="00F91867" w:rsidRPr="00CA074B">
        <w:rPr>
          <w:b/>
          <w:bCs/>
        </w:rPr>
        <w:t xml:space="preserve">Ensure the right of all children to a truly inclusive education which ensures full enjoyment </w:t>
      </w:r>
      <w:r w:rsidR="00074C97">
        <w:rPr>
          <w:b/>
          <w:bCs/>
        </w:rPr>
        <w:t>for</w:t>
      </w:r>
      <w:r w:rsidR="00F91867" w:rsidRPr="00CA074B">
        <w:rPr>
          <w:b/>
          <w:bCs/>
        </w:rPr>
        <w:t xml:space="preserve"> children from disadvantaged, marginalized and school-distant groups; </w:t>
      </w:r>
    </w:p>
    <w:p w:rsidR="00F91867" w:rsidRPr="00CA074B" w:rsidRDefault="00A81666" w:rsidP="00A81666">
      <w:pPr>
        <w:pStyle w:val="SingleTxtG"/>
        <w:rPr>
          <w:b/>
          <w:bCs/>
        </w:rPr>
      </w:pPr>
      <w:r>
        <w:tab/>
        <w:t>d)</w:t>
      </w:r>
      <w:r>
        <w:tab/>
      </w:r>
      <w:r w:rsidR="00F91867" w:rsidRPr="00CA074B">
        <w:rPr>
          <w:b/>
          <w:bCs/>
        </w:rPr>
        <w:t xml:space="preserve">Ensure the right of children to participate in </w:t>
      </w:r>
      <w:r w:rsidR="00074C97">
        <w:rPr>
          <w:b/>
          <w:bCs/>
        </w:rPr>
        <w:t xml:space="preserve">the </w:t>
      </w:r>
      <w:r w:rsidR="00F91867" w:rsidRPr="00CA074B">
        <w:rPr>
          <w:b/>
          <w:bCs/>
        </w:rPr>
        <w:t>school environment</w:t>
      </w:r>
      <w:r w:rsidR="00074C97">
        <w:rPr>
          <w:b/>
          <w:bCs/>
        </w:rPr>
        <w:t>,</w:t>
      </w:r>
      <w:r w:rsidR="00F91867" w:rsidRPr="00CA074B">
        <w:rPr>
          <w:b/>
          <w:bCs/>
        </w:rPr>
        <w:t xml:space="preserve"> starting </w:t>
      </w:r>
      <w:r w:rsidR="00074C97">
        <w:rPr>
          <w:b/>
          <w:bCs/>
        </w:rPr>
        <w:t>at the</w:t>
      </w:r>
      <w:r w:rsidR="00F91867" w:rsidRPr="00CA074B">
        <w:rPr>
          <w:b/>
          <w:bCs/>
        </w:rPr>
        <w:t xml:space="preserve"> primary </w:t>
      </w:r>
      <w:r w:rsidR="00936833">
        <w:rPr>
          <w:b/>
          <w:bCs/>
        </w:rPr>
        <w:t xml:space="preserve">school </w:t>
      </w:r>
      <w:r w:rsidR="00074C97">
        <w:rPr>
          <w:b/>
          <w:bCs/>
        </w:rPr>
        <w:t>level</w:t>
      </w:r>
      <w:r w:rsidR="00F91867" w:rsidRPr="00CA074B">
        <w:rPr>
          <w:b/>
          <w:bCs/>
        </w:rPr>
        <w:t>.</w:t>
      </w:r>
    </w:p>
    <w:p w:rsidR="00F91867" w:rsidRPr="00F91867" w:rsidRDefault="00F91867" w:rsidP="005A1F6D">
      <w:pPr>
        <w:pStyle w:val="SingleTxtG"/>
        <w:rPr>
          <w:lang w:val="en-US"/>
        </w:rPr>
      </w:pPr>
      <w:r w:rsidRPr="00F91867">
        <w:rPr>
          <w:lang w:val="en-US"/>
        </w:rPr>
        <w:t>56.</w:t>
      </w:r>
      <w:r w:rsidRPr="00F91867">
        <w:rPr>
          <w:lang w:val="en-US"/>
        </w:rPr>
        <w:tab/>
        <w:t>The Committee welcomes the</w:t>
      </w:r>
      <w:r w:rsidR="00074C97">
        <w:rPr>
          <w:lang w:val="en-US"/>
        </w:rPr>
        <w:t xml:space="preserve"> State party’s</w:t>
      </w:r>
      <w:r w:rsidRPr="00F91867">
        <w:rPr>
          <w:lang w:val="en-US"/>
        </w:rPr>
        <w:t xml:space="preserve"> efforts to combat violence in schools, including through the Action Plan for the Promotion and Improvement of Coexistence</w:t>
      </w:r>
      <w:r w:rsidR="00074C97">
        <w:rPr>
          <w:lang w:val="en-US"/>
        </w:rPr>
        <w:t xml:space="preserve"> in Schools</w:t>
      </w:r>
      <w:r w:rsidRPr="00F91867">
        <w:rPr>
          <w:lang w:val="en-US"/>
        </w:rPr>
        <w:t xml:space="preserve"> and the Master Plan for Coexistence and Improvement of School Safety, and encourages</w:t>
      </w:r>
      <w:r w:rsidRPr="00F91867">
        <w:rPr>
          <w:b/>
          <w:bCs/>
          <w:lang w:val="en-US"/>
        </w:rPr>
        <w:t xml:space="preserve"> </w:t>
      </w:r>
      <w:r w:rsidRPr="00F91867">
        <w:rPr>
          <w:lang w:val="en-US"/>
        </w:rPr>
        <w:t>the State party to continue its efforts to combat bullying in schools</w:t>
      </w:r>
      <w:r w:rsidR="00074C97">
        <w:rPr>
          <w:lang w:val="en-US"/>
        </w:rPr>
        <w:t>,</w:t>
      </w:r>
      <w:r w:rsidRPr="00F91867">
        <w:rPr>
          <w:lang w:val="en-US"/>
        </w:rPr>
        <w:t xml:space="preserve"> and invite children to participate in efforts to reduce and eliminate these harmful behaviors. </w:t>
      </w:r>
    </w:p>
    <w:p w:rsidR="00F91867" w:rsidRPr="00F91867" w:rsidRDefault="00A81666" w:rsidP="005A1F6D">
      <w:pPr>
        <w:pStyle w:val="H1G"/>
        <w:rPr>
          <w:lang w:val="en-US"/>
        </w:rPr>
      </w:pPr>
      <w:r>
        <w:rPr>
          <w:lang w:val="en-US"/>
        </w:rPr>
        <w:tab/>
        <w:t>8.</w:t>
      </w:r>
      <w:r>
        <w:rPr>
          <w:lang w:val="en-US"/>
        </w:rPr>
        <w:tab/>
      </w:r>
      <w:r w:rsidR="00F91867" w:rsidRPr="00F91867">
        <w:rPr>
          <w:lang w:val="en-US"/>
        </w:rPr>
        <w:t>Special measures of protection</w:t>
      </w:r>
      <w:r w:rsidR="005A1F6D">
        <w:rPr>
          <w:lang w:val="en-US"/>
        </w:rPr>
        <w:t xml:space="preserve"> </w:t>
      </w:r>
      <w:r w:rsidR="00F91867" w:rsidRPr="00F91867">
        <w:rPr>
          <w:lang w:val="en-US"/>
        </w:rPr>
        <w:t>(arts. 22, 30, 32-36, 37 (b)-(d), and 38-40 of the Convention)</w:t>
      </w:r>
    </w:p>
    <w:p w:rsidR="00F91867" w:rsidRPr="00F91867" w:rsidRDefault="005A1F6D" w:rsidP="005A1F6D">
      <w:pPr>
        <w:pStyle w:val="H23G"/>
        <w:rPr>
          <w:lang w:val="en-US"/>
        </w:rPr>
      </w:pPr>
      <w:r>
        <w:rPr>
          <w:lang w:val="en-US"/>
        </w:rPr>
        <w:tab/>
      </w:r>
      <w:r>
        <w:rPr>
          <w:lang w:val="en-US"/>
        </w:rPr>
        <w:tab/>
      </w:r>
      <w:r w:rsidR="00F91867" w:rsidRPr="00F91867">
        <w:rPr>
          <w:lang w:val="en-US"/>
        </w:rPr>
        <w:t>Asylum</w:t>
      </w:r>
      <w:r w:rsidR="00074C97">
        <w:rPr>
          <w:lang w:val="en-US"/>
        </w:rPr>
        <w:t>-</w:t>
      </w:r>
      <w:r w:rsidR="00F91867" w:rsidRPr="00F91867">
        <w:rPr>
          <w:lang w:val="en-US"/>
        </w:rPr>
        <w:t xml:space="preserve">seeking/refugee children and unaccompanied foreign children </w:t>
      </w:r>
    </w:p>
    <w:p w:rsidR="00F91867" w:rsidRPr="005A1F6D" w:rsidRDefault="00F91867" w:rsidP="005A1F6D">
      <w:pPr>
        <w:pStyle w:val="SingleTxtG"/>
        <w:rPr>
          <w:lang w:val="en-US"/>
        </w:rPr>
      </w:pPr>
      <w:r w:rsidRPr="005A1F6D">
        <w:rPr>
          <w:lang w:val="en-US"/>
        </w:rPr>
        <w:t>57.</w:t>
      </w:r>
      <w:r w:rsidRPr="005A1F6D">
        <w:rPr>
          <w:lang w:val="en-US"/>
        </w:rPr>
        <w:tab/>
        <w:t xml:space="preserve">The Committee welcomes the adoption of </w:t>
      </w:r>
      <w:r w:rsidR="00074C97">
        <w:rPr>
          <w:lang w:val="en-US"/>
        </w:rPr>
        <w:t>the</w:t>
      </w:r>
      <w:r w:rsidRPr="005A1F6D">
        <w:rPr>
          <w:lang w:val="en-US"/>
        </w:rPr>
        <w:t xml:space="preserve"> new </w:t>
      </w:r>
      <w:r w:rsidR="00074C97">
        <w:rPr>
          <w:lang w:val="en-US"/>
        </w:rPr>
        <w:t>La</w:t>
      </w:r>
      <w:r w:rsidRPr="005A1F6D">
        <w:rPr>
          <w:lang w:val="en-US"/>
        </w:rPr>
        <w:t>w</w:t>
      </w:r>
      <w:r w:rsidRPr="00157E16">
        <w:rPr>
          <w:lang w:val="en-US"/>
        </w:rPr>
        <w:t xml:space="preserve"> 12/2009 </w:t>
      </w:r>
      <w:r w:rsidR="00DB42A4">
        <w:rPr>
          <w:lang w:val="en-US"/>
        </w:rPr>
        <w:t>of 30 October on asylum and subsidiary protection</w:t>
      </w:r>
      <w:r w:rsidRPr="00157E16">
        <w:rPr>
          <w:lang w:val="en-US"/>
        </w:rPr>
        <w:t>,</w:t>
      </w:r>
      <w:r w:rsidRPr="005A1F6D">
        <w:rPr>
          <w:lang w:val="en-US"/>
        </w:rPr>
        <w:t xml:space="preserve"> which </w:t>
      </w:r>
      <w:r w:rsidR="00DB42A4">
        <w:rPr>
          <w:lang w:val="en-US"/>
        </w:rPr>
        <w:t>contains provisions on the</w:t>
      </w:r>
      <w:r w:rsidRPr="005A1F6D">
        <w:rPr>
          <w:lang w:val="en-US"/>
        </w:rPr>
        <w:t xml:space="preserve"> special circumstances of unaccompanied children in need of international protection</w:t>
      </w:r>
      <w:r w:rsidR="00DB42A4">
        <w:rPr>
          <w:lang w:val="en-US"/>
        </w:rPr>
        <w:t>,</w:t>
      </w:r>
      <w:r w:rsidRPr="005A1F6D">
        <w:rPr>
          <w:lang w:val="en-US"/>
        </w:rPr>
        <w:t xml:space="preserve"> and the need to assure differentiated treatment</w:t>
      </w:r>
      <w:r w:rsidR="00936833">
        <w:rPr>
          <w:lang w:val="en-US"/>
        </w:rPr>
        <w:t xml:space="preserve"> for them</w:t>
      </w:r>
      <w:r w:rsidRPr="005A1F6D">
        <w:rPr>
          <w:lang w:val="en-US"/>
        </w:rPr>
        <w:t>. It notes</w:t>
      </w:r>
      <w:r w:rsidR="006E09C5">
        <w:rPr>
          <w:lang w:val="en-US"/>
        </w:rPr>
        <w:t>,</w:t>
      </w:r>
      <w:r w:rsidRPr="005A1F6D">
        <w:rPr>
          <w:lang w:val="en-US"/>
        </w:rPr>
        <w:t xml:space="preserve"> however, that the new legislation </w:t>
      </w:r>
      <w:r w:rsidR="00936833">
        <w:rPr>
          <w:lang w:val="en-US"/>
        </w:rPr>
        <w:t xml:space="preserve">only </w:t>
      </w:r>
      <w:r w:rsidR="00DB42A4">
        <w:rPr>
          <w:lang w:val="en-US"/>
        </w:rPr>
        <w:t>provides for</w:t>
      </w:r>
      <w:r w:rsidRPr="005A1F6D">
        <w:rPr>
          <w:lang w:val="en-US"/>
        </w:rPr>
        <w:t xml:space="preserve"> </w:t>
      </w:r>
      <w:r w:rsidR="008C61F9" w:rsidRPr="005A1F6D">
        <w:rPr>
          <w:lang w:val="en-US"/>
        </w:rPr>
        <w:t>non-EU nationals and stateless children</w:t>
      </w:r>
      <w:r w:rsidRPr="005A1F6D">
        <w:rPr>
          <w:lang w:val="en-US"/>
        </w:rPr>
        <w:t xml:space="preserve"> to request and enjoy international protection</w:t>
      </w:r>
      <w:r w:rsidR="008C61F9">
        <w:rPr>
          <w:lang w:val="en-US"/>
        </w:rPr>
        <w:t>,</w:t>
      </w:r>
      <w:r w:rsidRPr="005A1F6D">
        <w:rPr>
          <w:lang w:val="en-US"/>
        </w:rPr>
        <w:t xml:space="preserve"> thereby excluding EU citizens from the right to seek asylum</w:t>
      </w:r>
      <w:r w:rsidR="008C61F9">
        <w:rPr>
          <w:lang w:val="en-US"/>
        </w:rPr>
        <w:t xml:space="preserve"> in the State party</w:t>
      </w:r>
      <w:r w:rsidRPr="005A1F6D">
        <w:rPr>
          <w:lang w:val="en-US"/>
        </w:rPr>
        <w:t xml:space="preserve">. </w:t>
      </w:r>
    </w:p>
    <w:p w:rsidR="00F91867" w:rsidRPr="005A1F6D" w:rsidRDefault="00F91867" w:rsidP="005A1F6D">
      <w:pPr>
        <w:pStyle w:val="SingleTxtG"/>
        <w:rPr>
          <w:b/>
          <w:bCs/>
          <w:lang w:val="en-US"/>
        </w:rPr>
      </w:pPr>
      <w:r w:rsidRPr="005A1F6D">
        <w:rPr>
          <w:lang w:val="en-US"/>
        </w:rPr>
        <w:t>58.</w:t>
      </w:r>
      <w:r w:rsidRPr="005A1F6D">
        <w:rPr>
          <w:b/>
          <w:bCs/>
          <w:lang w:val="en-US"/>
        </w:rPr>
        <w:tab/>
        <w:t xml:space="preserve">The Committee recommends </w:t>
      </w:r>
      <w:r w:rsidR="008C61F9">
        <w:rPr>
          <w:b/>
          <w:bCs/>
          <w:lang w:val="en-US"/>
        </w:rPr>
        <w:t xml:space="preserve">that </w:t>
      </w:r>
      <w:r w:rsidRPr="005A1F6D">
        <w:rPr>
          <w:b/>
          <w:bCs/>
          <w:lang w:val="en-US"/>
        </w:rPr>
        <w:t xml:space="preserve">the State party </w:t>
      </w:r>
      <w:r w:rsidR="008C61F9">
        <w:rPr>
          <w:b/>
          <w:bCs/>
          <w:lang w:val="en-US"/>
        </w:rPr>
        <w:t>extend</w:t>
      </w:r>
      <w:r w:rsidRPr="005A1F6D">
        <w:rPr>
          <w:b/>
          <w:bCs/>
          <w:lang w:val="en-US"/>
        </w:rPr>
        <w:t xml:space="preserve"> the scope of the new </w:t>
      </w:r>
      <w:r w:rsidR="008C61F9">
        <w:rPr>
          <w:b/>
          <w:bCs/>
          <w:lang w:val="en-US"/>
        </w:rPr>
        <w:t>a</w:t>
      </w:r>
      <w:r w:rsidRPr="005A1F6D">
        <w:rPr>
          <w:b/>
          <w:bCs/>
          <w:lang w:val="en-US"/>
        </w:rPr>
        <w:t>sylum law, in line with international standards, in order to ensure that adequate protection is afforded to all children, irrespective of their nationality.</w:t>
      </w:r>
    </w:p>
    <w:p w:rsidR="00F91867" w:rsidRPr="00F91867" w:rsidRDefault="00F91867" w:rsidP="006E09C5">
      <w:pPr>
        <w:pStyle w:val="SingleTxtG"/>
        <w:rPr>
          <w:lang w:val="en-US"/>
        </w:rPr>
      </w:pPr>
      <w:r w:rsidRPr="00F91867">
        <w:rPr>
          <w:lang w:val="en-US"/>
        </w:rPr>
        <w:t>59.</w:t>
      </w:r>
      <w:r w:rsidRPr="00F91867">
        <w:rPr>
          <w:lang w:val="en-US"/>
        </w:rPr>
        <w:tab/>
        <w:t xml:space="preserve">The Committee notes the measures taken by the State </w:t>
      </w:r>
      <w:r w:rsidR="006E09C5">
        <w:rPr>
          <w:lang w:val="en-US"/>
        </w:rPr>
        <w:t>p</w:t>
      </w:r>
      <w:r w:rsidRPr="00F91867">
        <w:rPr>
          <w:lang w:val="en-US"/>
        </w:rPr>
        <w:t xml:space="preserve">arty, including </w:t>
      </w:r>
      <w:r w:rsidR="008C61F9">
        <w:rPr>
          <w:lang w:val="en-US"/>
        </w:rPr>
        <w:t xml:space="preserve">the </w:t>
      </w:r>
      <w:r w:rsidRPr="00F91867">
        <w:rPr>
          <w:lang w:val="en-US"/>
        </w:rPr>
        <w:t xml:space="preserve">creation of a registry of unaccompanied children in the </w:t>
      </w:r>
      <w:r w:rsidR="00C5236B">
        <w:rPr>
          <w:lang w:val="en-US"/>
        </w:rPr>
        <w:t>Police Department</w:t>
      </w:r>
      <w:r w:rsidRPr="00F91867">
        <w:rPr>
          <w:lang w:val="en-US"/>
        </w:rPr>
        <w:t xml:space="preserve"> (</w:t>
      </w:r>
      <w:r w:rsidR="009565C0">
        <w:rPr>
          <w:lang w:val="en-US"/>
        </w:rPr>
        <w:t xml:space="preserve">see </w:t>
      </w:r>
      <w:r w:rsidR="00C5236B" w:rsidRPr="00C5236B">
        <w:rPr>
          <w:lang w:val="en-US"/>
        </w:rPr>
        <w:t>R</w:t>
      </w:r>
      <w:r w:rsidR="008C61F9" w:rsidRPr="00C5236B">
        <w:rPr>
          <w:iCs/>
          <w:lang w:val="en-US"/>
        </w:rPr>
        <w:t>oy</w:t>
      </w:r>
      <w:r w:rsidRPr="00C5236B">
        <w:rPr>
          <w:iCs/>
          <w:lang w:val="en-US"/>
        </w:rPr>
        <w:t xml:space="preserve">al </w:t>
      </w:r>
      <w:r w:rsidR="00C5236B" w:rsidRPr="00C5236B">
        <w:rPr>
          <w:iCs/>
          <w:lang w:val="en-US"/>
        </w:rPr>
        <w:t>D</w:t>
      </w:r>
      <w:r w:rsidR="008C61F9" w:rsidRPr="00C5236B">
        <w:rPr>
          <w:iCs/>
          <w:lang w:val="en-US"/>
        </w:rPr>
        <w:t>ecree</w:t>
      </w:r>
      <w:r w:rsidRPr="00C5236B">
        <w:rPr>
          <w:iCs/>
          <w:lang w:val="en-US"/>
        </w:rPr>
        <w:t xml:space="preserve"> 2393/2004</w:t>
      </w:r>
      <w:r w:rsidR="008C61F9" w:rsidRPr="00C5236B">
        <w:rPr>
          <w:iCs/>
          <w:lang w:val="en-US"/>
        </w:rPr>
        <w:t xml:space="preserve"> of </w:t>
      </w:r>
      <w:r w:rsidRPr="00C5236B">
        <w:rPr>
          <w:iCs/>
          <w:lang w:val="en-US"/>
        </w:rPr>
        <w:t xml:space="preserve">30 </w:t>
      </w:r>
      <w:r w:rsidR="008C61F9" w:rsidRPr="00C5236B">
        <w:rPr>
          <w:iCs/>
          <w:lang w:val="en-US"/>
        </w:rPr>
        <w:t>December</w:t>
      </w:r>
      <w:r w:rsidRPr="00F91867">
        <w:rPr>
          <w:lang w:val="en-US"/>
        </w:rPr>
        <w:t xml:space="preserve">), </w:t>
      </w:r>
      <w:r w:rsidR="00C5236B">
        <w:rPr>
          <w:lang w:val="en-US"/>
        </w:rPr>
        <w:t xml:space="preserve">and </w:t>
      </w:r>
      <w:r w:rsidRPr="00F91867">
        <w:rPr>
          <w:lang w:val="en-US"/>
        </w:rPr>
        <w:t xml:space="preserve">the protocol developed by the </w:t>
      </w:r>
      <w:r w:rsidR="009565C0">
        <w:rPr>
          <w:lang w:val="en-US"/>
        </w:rPr>
        <w:t xml:space="preserve">Children’s </w:t>
      </w:r>
      <w:r w:rsidRPr="00F91867">
        <w:rPr>
          <w:lang w:val="en-US"/>
        </w:rPr>
        <w:t>Observatory</w:t>
      </w:r>
      <w:r w:rsidR="009565C0">
        <w:rPr>
          <w:lang w:val="en-US"/>
        </w:rPr>
        <w:t xml:space="preserve"> </w:t>
      </w:r>
      <w:r w:rsidRPr="00F91867">
        <w:rPr>
          <w:lang w:val="en-US"/>
        </w:rPr>
        <w:t>concerning unaccompanied children. While noting that repatriation</w:t>
      </w:r>
      <w:r w:rsidR="00C5236B">
        <w:rPr>
          <w:lang w:val="en-US"/>
        </w:rPr>
        <w:t>s</w:t>
      </w:r>
      <w:r w:rsidRPr="00F91867">
        <w:rPr>
          <w:lang w:val="en-US"/>
        </w:rPr>
        <w:t xml:space="preserve"> of unaccompanied children have decreased in the last years</w:t>
      </w:r>
      <w:r w:rsidR="006E09C5">
        <w:rPr>
          <w:lang w:val="en-US"/>
        </w:rPr>
        <w:t>,</w:t>
      </w:r>
      <w:r w:rsidRPr="00F91867">
        <w:rPr>
          <w:lang w:val="en-US"/>
        </w:rPr>
        <w:t xml:space="preserve"> the Committee continues to be concerned about reports of: </w:t>
      </w:r>
    </w:p>
    <w:p w:rsidR="00F91867" w:rsidRPr="00A81666" w:rsidRDefault="00A81666" w:rsidP="006E09C5">
      <w:pPr>
        <w:pStyle w:val="SingleTxtG"/>
      </w:pPr>
      <w:r>
        <w:tab/>
        <w:t>(a)</w:t>
      </w:r>
      <w:r>
        <w:tab/>
      </w:r>
      <w:r w:rsidR="00C5236B">
        <w:t>M</w:t>
      </w:r>
      <w:r w:rsidR="00F91867" w:rsidRPr="00A81666">
        <w:t xml:space="preserve">ethods used </w:t>
      </w:r>
      <w:r w:rsidR="00C5236B">
        <w:t>to</w:t>
      </w:r>
      <w:r w:rsidR="00F91867" w:rsidRPr="00A81666">
        <w:t xml:space="preserve"> determin</w:t>
      </w:r>
      <w:r w:rsidR="00C5236B">
        <w:t>e</w:t>
      </w:r>
      <w:r w:rsidR="00F91867" w:rsidRPr="00A81666">
        <w:t xml:space="preserve"> the age of unaccompanied children</w:t>
      </w:r>
      <w:r w:rsidR="00C5236B">
        <w:t>,</w:t>
      </w:r>
      <w:r w:rsidR="00F91867" w:rsidRPr="00A81666">
        <w:t xml:space="preserve"> which may vary from region to region, </w:t>
      </w:r>
      <w:r w:rsidR="00C5236B">
        <w:t xml:space="preserve">and do </w:t>
      </w:r>
      <w:r w:rsidR="00F91867" w:rsidRPr="00A81666">
        <w:t>not necessarily taking into account issues such as  nutritional customs which may influence the physical and psych</w:t>
      </w:r>
      <w:r w:rsidR="006E09C5">
        <w:t>ological evolution of the child;</w:t>
      </w:r>
    </w:p>
    <w:p w:rsidR="00F91867" w:rsidRPr="00A81666" w:rsidRDefault="00A81666" w:rsidP="00A81666">
      <w:pPr>
        <w:pStyle w:val="SingleTxtG"/>
      </w:pPr>
      <w:r>
        <w:tab/>
        <w:t>(b)</w:t>
      </w:r>
      <w:r>
        <w:tab/>
      </w:r>
      <w:r w:rsidR="00F91867" w:rsidRPr="00A81666">
        <w:t>Ill-treatment of unaccompanied children by the police during forced or involuntary repatriation to the country of origin, where in some cases they are deported without the necessary guarantees (</w:t>
      </w:r>
      <w:r w:rsidR="00C5236B">
        <w:t xml:space="preserve">such as </w:t>
      </w:r>
      <w:r w:rsidR="00F91867" w:rsidRPr="00A81666">
        <w:t>access to a lawyer, interpretation services, consider</w:t>
      </w:r>
      <w:r w:rsidR="00C5236B">
        <w:t>ation of</w:t>
      </w:r>
      <w:r w:rsidR="00F91867" w:rsidRPr="00A81666">
        <w:t xml:space="preserve"> the best interests of the child, and observance of the</w:t>
      </w:r>
      <w:r w:rsidR="009565C0">
        <w:t xml:space="preserve"> child’s </w:t>
      </w:r>
      <w:r w:rsidR="00F91867" w:rsidRPr="00A81666">
        <w:t>right to be heard);</w:t>
      </w:r>
    </w:p>
    <w:p w:rsidR="00F91867" w:rsidRPr="00A81666" w:rsidRDefault="00A81666" w:rsidP="006E09C5">
      <w:pPr>
        <w:pStyle w:val="SingleTxtG"/>
      </w:pPr>
      <w:r>
        <w:tab/>
        <w:t>(c)</w:t>
      </w:r>
      <w:r>
        <w:tab/>
      </w:r>
      <w:r w:rsidR="00F91867" w:rsidRPr="00A81666">
        <w:t>Unaccompanied children (</w:t>
      </w:r>
      <w:r w:rsidR="00C5236B">
        <w:t xml:space="preserve">in </w:t>
      </w:r>
      <w:r w:rsidR="00F91867" w:rsidRPr="00A81666">
        <w:t xml:space="preserve">particular Moroccan) being handed </w:t>
      </w:r>
      <w:r w:rsidR="00C5236B">
        <w:t xml:space="preserve">over </w:t>
      </w:r>
      <w:r w:rsidR="00F91867" w:rsidRPr="00A81666">
        <w:t>to border authorities</w:t>
      </w:r>
      <w:r w:rsidR="00C5236B">
        <w:t>,</w:t>
      </w:r>
      <w:r w:rsidR="00F91867" w:rsidRPr="00A81666">
        <w:t xml:space="preserve"> and not the social services of the country of origin, </w:t>
      </w:r>
      <w:r w:rsidR="00BF72B9">
        <w:t xml:space="preserve">where </w:t>
      </w:r>
      <w:r w:rsidR="00F91867" w:rsidRPr="00A81666">
        <w:t>they may be victims of abuse and detention by security f</w:t>
      </w:r>
      <w:r w:rsidR="006E09C5">
        <w:t>orces and border authorities of the country of origin;</w:t>
      </w:r>
    </w:p>
    <w:p w:rsidR="00F91867" w:rsidRPr="00A81666" w:rsidRDefault="00A81666" w:rsidP="006E09C5">
      <w:pPr>
        <w:pStyle w:val="SingleTxtG"/>
      </w:pPr>
      <w:r>
        <w:tab/>
        <w:t>(d)</w:t>
      </w:r>
      <w:r>
        <w:tab/>
      </w:r>
      <w:r w:rsidR="00F91867" w:rsidRPr="00A81666">
        <w:t xml:space="preserve">Failure of </w:t>
      </w:r>
      <w:r w:rsidR="00BF72B9">
        <w:t xml:space="preserve">the </w:t>
      </w:r>
      <w:r w:rsidR="00F91867" w:rsidRPr="00A81666">
        <w:t xml:space="preserve">authorities to provide unaccompanied children with temporary residency status </w:t>
      </w:r>
      <w:r w:rsidR="00BF72B9">
        <w:t xml:space="preserve"> </w:t>
      </w:r>
      <w:r w:rsidR="00F91867" w:rsidRPr="00A81666">
        <w:t xml:space="preserve">to which they are </w:t>
      </w:r>
      <w:r w:rsidR="00BF72B9">
        <w:t xml:space="preserve">legally </w:t>
      </w:r>
      <w:r w:rsidR="00F91867" w:rsidRPr="00A81666">
        <w:t>entitled</w:t>
      </w:r>
      <w:r w:rsidR="00BF72B9">
        <w:t>, due to</w:t>
      </w:r>
      <w:r w:rsidR="00F91867" w:rsidRPr="00A81666">
        <w:t xml:space="preserve"> delays </w:t>
      </w:r>
      <w:r w:rsidR="00BF72B9">
        <w:t xml:space="preserve">in applying therefor by </w:t>
      </w:r>
      <w:r w:rsidR="00F91867" w:rsidRPr="00A81666">
        <w:t>the Department of Soci</w:t>
      </w:r>
      <w:r w:rsidR="006E09C5">
        <w:t>al Welfare</w:t>
      </w:r>
      <w:r w:rsidR="00BF72B9">
        <w:t>;</w:t>
      </w:r>
      <w:r w:rsidR="006E09C5">
        <w:t xml:space="preserve"> and</w:t>
      </w:r>
      <w:r w:rsidR="00F91867" w:rsidRPr="00A81666">
        <w:t xml:space="preserve"> </w:t>
      </w:r>
    </w:p>
    <w:p w:rsidR="00F91867" w:rsidRPr="00A81666" w:rsidRDefault="00A81666" w:rsidP="00A81666">
      <w:pPr>
        <w:pStyle w:val="SingleTxtG"/>
      </w:pPr>
      <w:r>
        <w:tab/>
        <w:t>(e)</w:t>
      </w:r>
      <w:r>
        <w:tab/>
      </w:r>
      <w:r w:rsidR="00F91867" w:rsidRPr="00A81666">
        <w:t>Substandard accommodation conditions and neglect in emergency centr</w:t>
      </w:r>
      <w:r w:rsidR="00BF72B9">
        <w:t>es</w:t>
      </w:r>
      <w:r w:rsidR="00F91867" w:rsidRPr="00A81666">
        <w:t xml:space="preserve"> in the Canary Islands, particularly in La Esperanza, </w:t>
      </w:r>
      <w:smartTag w:uri="urn:schemas-microsoft-com:office:smarttags" w:element="PlaceName">
        <w:r w:rsidR="00F91867" w:rsidRPr="00A81666">
          <w:t>Tenerife</w:t>
        </w:r>
      </w:smartTag>
      <w:r w:rsidR="00F91867" w:rsidRPr="00A81666">
        <w:t xml:space="preserve"> </w:t>
      </w:r>
      <w:smartTag w:uri="urn:schemas-microsoft-com:office:smarttags" w:element="PlaceType">
        <w:r w:rsidR="00F91867" w:rsidRPr="00A81666">
          <w:t>Island</w:t>
        </w:r>
      </w:smartTag>
      <w:r w:rsidR="00F91867" w:rsidRPr="00A81666">
        <w:t xml:space="preserve"> and Spanish enclaves, particularly </w:t>
      </w:r>
      <w:smartTag w:uri="urn:schemas-microsoft-com:office:smarttags" w:element="place">
        <w:smartTag w:uri="urn:schemas-microsoft-com:office:smarttags" w:element="State">
          <w:r w:rsidR="00F91867" w:rsidRPr="00A81666">
            <w:t>Ceuta</w:t>
          </w:r>
        </w:smartTag>
      </w:smartTag>
      <w:r w:rsidR="00F91867" w:rsidRPr="00A81666">
        <w:t>.</w:t>
      </w:r>
    </w:p>
    <w:p w:rsidR="00F91867" w:rsidRPr="005A1F6D" w:rsidRDefault="00135FE1" w:rsidP="00157E16">
      <w:pPr>
        <w:pStyle w:val="SingleTxtG"/>
        <w:rPr>
          <w:b/>
          <w:bCs/>
          <w:lang w:val="en-US"/>
        </w:rPr>
      </w:pPr>
      <w:r w:rsidRPr="00CA074B">
        <w:rPr>
          <w:lang w:val="en-US"/>
        </w:rPr>
        <w:t>60</w:t>
      </w:r>
      <w:r>
        <w:rPr>
          <w:b/>
          <w:bCs/>
          <w:lang w:val="en-US"/>
        </w:rPr>
        <w:t>.</w:t>
      </w:r>
      <w:r>
        <w:rPr>
          <w:b/>
          <w:bCs/>
          <w:lang w:val="en-US"/>
        </w:rPr>
        <w:tab/>
      </w:r>
      <w:r w:rsidR="00F91867" w:rsidRPr="005A1F6D">
        <w:rPr>
          <w:b/>
          <w:bCs/>
          <w:lang w:val="en-US"/>
        </w:rPr>
        <w:t xml:space="preserve">The Committee recommends </w:t>
      </w:r>
      <w:r w:rsidR="00BF72B9">
        <w:rPr>
          <w:b/>
          <w:bCs/>
          <w:lang w:val="en-US"/>
        </w:rPr>
        <w:t xml:space="preserve">that </w:t>
      </w:r>
      <w:r w:rsidR="00F91867" w:rsidRPr="005A1F6D">
        <w:rPr>
          <w:b/>
          <w:bCs/>
          <w:lang w:val="en-US"/>
        </w:rPr>
        <w:t>the State party:</w:t>
      </w:r>
    </w:p>
    <w:p w:rsidR="00F91867" w:rsidRPr="006715E9" w:rsidRDefault="00135FE1" w:rsidP="00135FE1">
      <w:pPr>
        <w:pStyle w:val="SingleTxtG"/>
        <w:rPr>
          <w:b/>
          <w:bCs/>
        </w:rPr>
      </w:pPr>
      <w:r>
        <w:tab/>
        <w:t>(a)</w:t>
      </w:r>
      <w:r>
        <w:tab/>
      </w:r>
      <w:r w:rsidR="00F91867" w:rsidRPr="006715E9">
        <w:rPr>
          <w:b/>
          <w:bCs/>
        </w:rPr>
        <w:t>Take all necessary measures to prevent irregular procedures in the expulsion of unaccompanied children;</w:t>
      </w:r>
    </w:p>
    <w:p w:rsidR="00F91867" w:rsidRPr="006715E9" w:rsidRDefault="00135FE1" w:rsidP="00135FE1">
      <w:pPr>
        <w:pStyle w:val="SingleTxtG"/>
        <w:rPr>
          <w:b/>
          <w:bCs/>
        </w:rPr>
      </w:pPr>
      <w:r>
        <w:tab/>
        <w:t>(b)</w:t>
      </w:r>
      <w:r>
        <w:tab/>
      </w:r>
      <w:r w:rsidR="00F91867" w:rsidRPr="006715E9">
        <w:rPr>
          <w:b/>
          <w:bCs/>
        </w:rPr>
        <w:t>Establish child</w:t>
      </w:r>
      <w:r w:rsidR="00BF72B9">
        <w:rPr>
          <w:b/>
          <w:bCs/>
        </w:rPr>
        <w:t>-</w:t>
      </w:r>
      <w:r w:rsidR="00F91867" w:rsidRPr="006715E9">
        <w:rPr>
          <w:b/>
          <w:bCs/>
        </w:rPr>
        <w:t>friendly reception cent</w:t>
      </w:r>
      <w:r w:rsidR="00BF72B9">
        <w:rPr>
          <w:b/>
          <w:bCs/>
        </w:rPr>
        <w:t>r</w:t>
      </w:r>
      <w:r w:rsidR="00F91867" w:rsidRPr="006715E9">
        <w:rPr>
          <w:b/>
          <w:bCs/>
        </w:rPr>
        <w:t>es for children</w:t>
      </w:r>
      <w:r w:rsidR="00BF72B9">
        <w:rPr>
          <w:b/>
          <w:bCs/>
        </w:rPr>
        <w:t>,</w:t>
      </w:r>
      <w:r w:rsidR="00F91867" w:rsidRPr="006715E9">
        <w:rPr>
          <w:b/>
          <w:bCs/>
        </w:rPr>
        <w:t xml:space="preserve"> with effective mechanisms to receive and address complaints from children </w:t>
      </w:r>
      <w:r w:rsidR="00F76B6A">
        <w:rPr>
          <w:b/>
          <w:bCs/>
        </w:rPr>
        <w:t>in custody,</w:t>
      </w:r>
      <w:r w:rsidR="00F91867" w:rsidRPr="006715E9">
        <w:rPr>
          <w:b/>
          <w:bCs/>
        </w:rPr>
        <w:t xml:space="preserve"> and </w:t>
      </w:r>
      <w:r w:rsidR="00F76B6A">
        <w:rPr>
          <w:b/>
          <w:bCs/>
        </w:rPr>
        <w:t xml:space="preserve">effectively </w:t>
      </w:r>
      <w:r w:rsidR="00F91867" w:rsidRPr="006715E9">
        <w:rPr>
          <w:b/>
          <w:bCs/>
        </w:rPr>
        <w:t xml:space="preserve">investigate reported cases of ill-treatment of children; </w:t>
      </w:r>
    </w:p>
    <w:p w:rsidR="00F91867" w:rsidRPr="006715E9" w:rsidRDefault="00135FE1" w:rsidP="00135FE1">
      <w:pPr>
        <w:pStyle w:val="SingleTxtG"/>
        <w:rPr>
          <w:b/>
          <w:bCs/>
        </w:rPr>
      </w:pPr>
      <w:r>
        <w:tab/>
        <w:t>(c)</w:t>
      </w:r>
      <w:r>
        <w:tab/>
      </w:r>
      <w:r w:rsidR="00F91867" w:rsidRPr="006715E9">
        <w:rPr>
          <w:b/>
          <w:bCs/>
        </w:rPr>
        <w:t xml:space="preserve">Coordinate with Governments of countries of origin, especially </w:t>
      </w:r>
      <w:smartTag w:uri="urn:schemas-microsoft-com:office:smarttags" w:element="place">
        <w:smartTag w:uri="urn:schemas-microsoft-com:office:smarttags" w:element="country-region">
          <w:r w:rsidR="00F91867" w:rsidRPr="006715E9">
            <w:rPr>
              <w:b/>
              <w:bCs/>
            </w:rPr>
            <w:t>Morocco</w:t>
          </w:r>
        </w:smartTag>
      </w:smartTag>
      <w:r w:rsidR="00F76B6A">
        <w:rPr>
          <w:b/>
          <w:bCs/>
        </w:rPr>
        <w:t>,</w:t>
      </w:r>
      <w:r w:rsidR="00F91867" w:rsidRPr="006715E9">
        <w:rPr>
          <w:b/>
          <w:bCs/>
        </w:rPr>
        <w:t xml:space="preserve"> to ensure that </w:t>
      </w:r>
      <w:r w:rsidR="00F76B6A">
        <w:rPr>
          <w:b/>
          <w:bCs/>
        </w:rPr>
        <w:t xml:space="preserve">repatriated </w:t>
      </w:r>
      <w:r w:rsidR="00F91867" w:rsidRPr="006715E9">
        <w:rPr>
          <w:b/>
          <w:bCs/>
        </w:rPr>
        <w:t>children are returned to family members willing to care for them or to an appropriate social service agency;</w:t>
      </w:r>
    </w:p>
    <w:p w:rsidR="00F91867" w:rsidRPr="006715E9" w:rsidRDefault="00135FE1" w:rsidP="00135FE1">
      <w:pPr>
        <w:pStyle w:val="SingleTxtG"/>
        <w:rPr>
          <w:b/>
          <w:bCs/>
        </w:rPr>
      </w:pPr>
      <w:r>
        <w:tab/>
        <w:t>(d)</w:t>
      </w:r>
      <w:r>
        <w:tab/>
      </w:r>
      <w:r w:rsidR="00F91867" w:rsidRPr="006715E9">
        <w:rPr>
          <w:b/>
          <w:bCs/>
        </w:rPr>
        <w:t xml:space="preserve">Develop a uniformed protocol </w:t>
      </w:r>
      <w:r w:rsidR="00F76B6A">
        <w:rPr>
          <w:b/>
          <w:bCs/>
        </w:rPr>
        <w:t>on</w:t>
      </w:r>
      <w:r w:rsidR="00F91867" w:rsidRPr="006715E9">
        <w:rPr>
          <w:b/>
          <w:bCs/>
        </w:rPr>
        <w:t xml:space="preserve"> age</w:t>
      </w:r>
      <w:r w:rsidR="00F76B6A">
        <w:rPr>
          <w:b/>
          <w:bCs/>
        </w:rPr>
        <w:t>-</w:t>
      </w:r>
      <w:r w:rsidR="00F91867" w:rsidRPr="006715E9">
        <w:rPr>
          <w:b/>
          <w:bCs/>
        </w:rPr>
        <w:t>determination methods and ensure that age</w:t>
      </w:r>
      <w:r w:rsidR="00F76B6A">
        <w:rPr>
          <w:b/>
          <w:bCs/>
        </w:rPr>
        <w:t>-</w:t>
      </w:r>
      <w:r w:rsidR="00F91867" w:rsidRPr="006715E9">
        <w:rPr>
          <w:b/>
          <w:bCs/>
        </w:rPr>
        <w:t xml:space="preserve">determination procedures are conducted in a </w:t>
      </w:r>
      <w:r w:rsidR="00F76B6A">
        <w:rPr>
          <w:b/>
          <w:bCs/>
        </w:rPr>
        <w:t xml:space="preserve">safe, </w:t>
      </w:r>
      <w:r w:rsidR="00F91867" w:rsidRPr="006715E9">
        <w:rPr>
          <w:b/>
          <w:bCs/>
        </w:rPr>
        <w:t>scientific, child</w:t>
      </w:r>
      <w:r w:rsidR="00F76B6A">
        <w:rPr>
          <w:b/>
          <w:bCs/>
        </w:rPr>
        <w:t>-</w:t>
      </w:r>
      <w:r w:rsidR="00F91867" w:rsidRPr="006715E9">
        <w:rPr>
          <w:b/>
          <w:bCs/>
        </w:rPr>
        <w:t xml:space="preserve"> and gender-sensitive and fair manner, avoiding any risk of violation of the physical integrity of the child;</w:t>
      </w:r>
    </w:p>
    <w:p w:rsidR="00F91867" w:rsidRPr="006715E9" w:rsidRDefault="00135FE1" w:rsidP="006E09C5">
      <w:pPr>
        <w:pStyle w:val="SingleTxtG"/>
        <w:rPr>
          <w:b/>
          <w:bCs/>
        </w:rPr>
      </w:pPr>
      <w:r>
        <w:tab/>
        <w:t>(e)</w:t>
      </w:r>
      <w:r>
        <w:tab/>
      </w:r>
      <w:r w:rsidR="00F91867" w:rsidRPr="006715E9">
        <w:rPr>
          <w:b/>
          <w:bCs/>
        </w:rPr>
        <w:t>Guarantee</w:t>
      </w:r>
      <w:r w:rsidR="00F76B6A">
        <w:rPr>
          <w:b/>
          <w:bCs/>
        </w:rPr>
        <w:t>,</w:t>
      </w:r>
      <w:r w:rsidR="00F91867" w:rsidRPr="006715E9">
        <w:rPr>
          <w:b/>
          <w:bCs/>
        </w:rPr>
        <w:t xml:space="preserve"> following identification</w:t>
      </w:r>
      <w:r w:rsidR="00F76B6A">
        <w:rPr>
          <w:b/>
          <w:bCs/>
        </w:rPr>
        <w:t xml:space="preserve">, </w:t>
      </w:r>
      <w:r w:rsidR="00F91867" w:rsidRPr="006715E9">
        <w:rPr>
          <w:b/>
          <w:bCs/>
        </w:rPr>
        <w:t xml:space="preserve">an analysis of </w:t>
      </w:r>
      <w:r w:rsidR="00F76B6A">
        <w:rPr>
          <w:b/>
          <w:bCs/>
        </w:rPr>
        <w:t>the unaccompanied child</w:t>
      </w:r>
      <w:r w:rsidR="006E09C5">
        <w:rPr>
          <w:b/>
          <w:bCs/>
        </w:rPr>
        <w:t xml:space="preserve"> individual circumstances</w:t>
      </w:r>
      <w:r w:rsidR="00F76B6A">
        <w:rPr>
          <w:b/>
          <w:bCs/>
        </w:rPr>
        <w:t>,</w:t>
      </w:r>
      <w:r w:rsidR="00F91867" w:rsidRPr="006715E9">
        <w:rPr>
          <w:b/>
          <w:bCs/>
        </w:rPr>
        <w:t xml:space="preserve"> bearing in mind the best interest</w:t>
      </w:r>
      <w:r w:rsidR="00F76B6A">
        <w:rPr>
          <w:b/>
          <w:bCs/>
        </w:rPr>
        <w:t>s</w:t>
      </w:r>
      <w:r w:rsidR="00F91867" w:rsidRPr="006715E9">
        <w:rPr>
          <w:b/>
          <w:bCs/>
        </w:rPr>
        <w:t xml:space="preserve"> of the child</w:t>
      </w:r>
      <w:r w:rsidR="00F76B6A">
        <w:rPr>
          <w:b/>
          <w:bCs/>
        </w:rPr>
        <w:t>,</w:t>
      </w:r>
      <w:r w:rsidR="00F91867" w:rsidRPr="006715E9">
        <w:rPr>
          <w:b/>
          <w:bCs/>
        </w:rPr>
        <w:t xml:space="preserve"> and the </w:t>
      </w:r>
      <w:r w:rsidR="00320712">
        <w:rPr>
          <w:b/>
          <w:bCs/>
        </w:rPr>
        <w:t xml:space="preserve">child’s </w:t>
      </w:r>
      <w:r w:rsidR="00F91867" w:rsidRPr="006715E9">
        <w:rPr>
          <w:b/>
          <w:bCs/>
        </w:rPr>
        <w:t>right to be heard</w:t>
      </w:r>
      <w:r w:rsidR="006E09C5">
        <w:rPr>
          <w:b/>
          <w:bCs/>
        </w:rPr>
        <w:t>;</w:t>
      </w:r>
    </w:p>
    <w:p w:rsidR="00F91867" w:rsidRPr="006715E9" w:rsidRDefault="00135FE1" w:rsidP="00135FE1">
      <w:pPr>
        <w:pStyle w:val="SingleTxtG"/>
        <w:rPr>
          <w:b/>
          <w:bCs/>
        </w:rPr>
      </w:pPr>
      <w:r>
        <w:tab/>
      </w:r>
      <w:r w:rsidRPr="00135FE1">
        <w:t>(f</w:t>
      </w:r>
      <w:r>
        <w:t>)</w:t>
      </w:r>
      <w:r>
        <w:tab/>
      </w:r>
      <w:r w:rsidR="00F91867" w:rsidRPr="006715E9">
        <w:rPr>
          <w:b/>
          <w:bCs/>
        </w:rPr>
        <w:t>Provide unaccompanied children with information about their rights under Spanish and international law, including the right to apply for asylum;</w:t>
      </w:r>
    </w:p>
    <w:p w:rsidR="00F91867" w:rsidRPr="006715E9" w:rsidRDefault="00135FE1" w:rsidP="006E09C5">
      <w:pPr>
        <w:pStyle w:val="SingleTxtG"/>
        <w:rPr>
          <w:b/>
          <w:bCs/>
        </w:rPr>
      </w:pPr>
      <w:r>
        <w:tab/>
        <w:t>(</w:t>
      </w:r>
      <w:r w:rsidRPr="00135FE1">
        <w:t>g</w:t>
      </w:r>
      <w:r>
        <w:t>)</w:t>
      </w:r>
      <w:r>
        <w:tab/>
      </w:r>
      <w:r w:rsidR="00F91867" w:rsidRPr="006715E9">
        <w:rPr>
          <w:b/>
          <w:bCs/>
        </w:rPr>
        <w:t xml:space="preserve">Ensure adequate territorial coordination between central, regional and local </w:t>
      </w:r>
      <w:r w:rsidR="00F76B6A">
        <w:rPr>
          <w:b/>
          <w:bCs/>
        </w:rPr>
        <w:t xml:space="preserve">administrations, </w:t>
      </w:r>
      <w:r w:rsidR="00F91867" w:rsidRPr="006715E9">
        <w:rPr>
          <w:b/>
          <w:bCs/>
        </w:rPr>
        <w:t>as well as with security forces</w:t>
      </w:r>
      <w:r w:rsidR="006E09C5">
        <w:rPr>
          <w:b/>
          <w:bCs/>
        </w:rPr>
        <w:t>;</w:t>
      </w:r>
      <w:r w:rsidR="00F91867" w:rsidRPr="006715E9">
        <w:rPr>
          <w:b/>
          <w:bCs/>
        </w:rPr>
        <w:t xml:space="preserve"> </w:t>
      </w:r>
    </w:p>
    <w:p w:rsidR="00F91867" w:rsidRPr="006715E9" w:rsidRDefault="00135FE1" w:rsidP="006E09C5">
      <w:pPr>
        <w:pStyle w:val="SingleTxtG"/>
        <w:rPr>
          <w:b/>
          <w:bCs/>
        </w:rPr>
      </w:pPr>
      <w:r>
        <w:tab/>
        <w:t>(h)</w:t>
      </w:r>
      <w:r>
        <w:tab/>
      </w:r>
      <w:r w:rsidR="00F91867" w:rsidRPr="006715E9">
        <w:rPr>
          <w:b/>
          <w:bCs/>
        </w:rPr>
        <w:t xml:space="preserve">Address the situation of the quality of conditions </w:t>
      </w:r>
      <w:r w:rsidR="00F76B6A">
        <w:rPr>
          <w:b/>
          <w:bCs/>
        </w:rPr>
        <w:t>in</w:t>
      </w:r>
      <w:r w:rsidR="00F91867" w:rsidRPr="006715E9">
        <w:rPr>
          <w:b/>
          <w:bCs/>
        </w:rPr>
        <w:t xml:space="preserve"> emergency centr</w:t>
      </w:r>
      <w:r w:rsidR="00F76B6A">
        <w:rPr>
          <w:b/>
          <w:bCs/>
        </w:rPr>
        <w:t>e</w:t>
      </w:r>
      <w:r w:rsidR="00F91867" w:rsidRPr="006715E9">
        <w:rPr>
          <w:b/>
          <w:bCs/>
        </w:rPr>
        <w:t xml:space="preserve">s in the </w:t>
      </w:r>
      <w:smartTag w:uri="urn:schemas-microsoft-com:office:smarttags" w:element="place">
        <w:r w:rsidR="00F91867" w:rsidRPr="006715E9">
          <w:rPr>
            <w:b/>
            <w:bCs/>
          </w:rPr>
          <w:t xml:space="preserve">Canary </w:t>
        </w:r>
        <w:r w:rsidR="00F76B6A">
          <w:rPr>
            <w:b/>
            <w:bCs/>
          </w:rPr>
          <w:t>I</w:t>
        </w:r>
        <w:r w:rsidR="00F91867" w:rsidRPr="006715E9">
          <w:rPr>
            <w:b/>
            <w:bCs/>
          </w:rPr>
          <w:t>slands</w:t>
        </w:r>
      </w:smartTag>
      <w:r w:rsidR="00F91867" w:rsidRPr="006715E9">
        <w:rPr>
          <w:b/>
          <w:bCs/>
        </w:rPr>
        <w:t xml:space="preserve"> and Spanish enclaves</w:t>
      </w:r>
      <w:r w:rsidR="006E09C5">
        <w:rPr>
          <w:b/>
          <w:bCs/>
        </w:rPr>
        <w:t>;</w:t>
      </w:r>
    </w:p>
    <w:p w:rsidR="00F91867" w:rsidRPr="006715E9" w:rsidRDefault="00135FE1" w:rsidP="006E09C5">
      <w:pPr>
        <w:pStyle w:val="SingleTxtG"/>
        <w:rPr>
          <w:b/>
          <w:bCs/>
        </w:rPr>
      </w:pPr>
      <w:r w:rsidRPr="00135FE1">
        <w:tab/>
        <w:t>(i)</w:t>
      </w:r>
      <w:r w:rsidRPr="00135FE1">
        <w:tab/>
      </w:r>
      <w:r w:rsidR="00F91867" w:rsidRPr="006715E9">
        <w:rPr>
          <w:b/>
          <w:bCs/>
        </w:rPr>
        <w:t>Provide training on asylum matters and the specific needs of children</w:t>
      </w:r>
      <w:r w:rsidR="00F76B6A">
        <w:rPr>
          <w:b/>
          <w:bCs/>
        </w:rPr>
        <w:t>,</w:t>
      </w:r>
      <w:r w:rsidR="00F91867" w:rsidRPr="006715E9">
        <w:rPr>
          <w:b/>
          <w:bCs/>
        </w:rPr>
        <w:t xml:space="preserve"> </w:t>
      </w:r>
      <w:r w:rsidR="00F76B6A" w:rsidRPr="006715E9">
        <w:rPr>
          <w:b/>
          <w:bCs/>
        </w:rPr>
        <w:t>including the situation of unaccompanied and separated children</w:t>
      </w:r>
      <w:r w:rsidR="00F76B6A">
        <w:rPr>
          <w:b/>
          <w:bCs/>
        </w:rPr>
        <w:t>,</w:t>
      </w:r>
      <w:r w:rsidR="00F76B6A" w:rsidRPr="006715E9">
        <w:rPr>
          <w:b/>
          <w:bCs/>
        </w:rPr>
        <w:t xml:space="preserve"> </w:t>
      </w:r>
      <w:r w:rsidR="00F52A88" w:rsidRPr="006715E9">
        <w:rPr>
          <w:b/>
          <w:bCs/>
        </w:rPr>
        <w:t>issues concerning human trafficking, and treatment of traumatized children</w:t>
      </w:r>
      <w:r w:rsidR="00F52A88">
        <w:rPr>
          <w:b/>
          <w:bCs/>
        </w:rPr>
        <w:t xml:space="preserve"> </w:t>
      </w:r>
      <w:r w:rsidR="00F76B6A">
        <w:rPr>
          <w:b/>
          <w:bCs/>
        </w:rPr>
        <w:t>to</w:t>
      </w:r>
      <w:r w:rsidR="00F91867" w:rsidRPr="006715E9">
        <w:rPr>
          <w:b/>
          <w:bCs/>
        </w:rPr>
        <w:t xml:space="preserve"> personnel dealing with unaccompanied children, </w:t>
      </w:r>
      <w:r w:rsidR="00F76B6A">
        <w:rPr>
          <w:b/>
          <w:bCs/>
        </w:rPr>
        <w:t xml:space="preserve">including </w:t>
      </w:r>
      <w:r w:rsidR="00F91867" w:rsidRPr="006715E9">
        <w:rPr>
          <w:b/>
          <w:bCs/>
        </w:rPr>
        <w:t>asylum officials, border police and civil servants</w:t>
      </w:r>
      <w:r w:rsidR="00F52A88">
        <w:rPr>
          <w:b/>
          <w:bCs/>
        </w:rPr>
        <w:t>,</w:t>
      </w:r>
      <w:r w:rsidR="00F91867" w:rsidRPr="006715E9">
        <w:rPr>
          <w:b/>
          <w:bCs/>
        </w:rPr>
        <w:t xml:space="preserve"> who might be the first persons in contact with children in need of protection</w:t>
      </w:r>
      <w:r w:rsidR="006E09C5">
        <w:rPr>
          <w:b/>
          <w:bCs/>
        </w:rPr>
        <w:t>; and</w:t>
      </w:r>
    </w:p>
    <w:p w:rsidR="00F91867" w:rsidRPr="006715E9" w:rsidRDefault="00135FE1" w:rsidP="00135FE1">
      <w:pPr>
        <w:pStyle w:val="SingleTxtG"/>
        <w:rPr>
          <w:b/>
          <w:bCs/>
        </w:rPr>
      </w:pPr>
      <w:r>
        <w:tab/>
        <w:t>(j)</w:t>
      </w:r>
      <w:r>
        <w:tab/>
      </w:r>
      <w:r w:rsidR="00F91867" w:rsidRPr="006715E9">
        <w:rPr>
          <w:b/>
          <w:bCs/>
        </w:rPr>
        <w:t xml:space="preserve">Take into account the Committee’s </w:t>
      </w:r>
      <w:r w:rsidR="00F52A88">
        <w:rPr>
          <w:b/>
          <w:bCs/>
        </w:rPr>
        <w:t>g</w:t>
      </w:r>
      <w:r w:rsidR="00F91867" w:rsidRPr="006715E9">
        <w:rPr>
          <w:b/>
          <w:bCs/>
        </w:rPr>
        <w:t xml:space="preserve">eneral </w:t>
      </w:r>
      <w:r w:rsidR="00F52A88">
        <w:rPr>
          <w:b/>
          <w:bCs/>
        </w:rPr>
        <w:t>c</w:t>
      </w:r>
      <w:r w:rsidR="00F91867" w:rsidRPr="006715E9">
        <w:rPr>
          <w:b/>
          <w:bCs/>
        </w:rPr>
        <w:t xml:space="preserve">omment </w:t>
      </w:r>
      <w:r w:rsidR="00F52A88">
        <w:rPr>
          <w:b/>
          <w:bCs/>
        </w:rPr>
        <w:t>N</w:t>
      </w:r>
      <w:r w:rsidR="00F91867" w:rsidRPr="006715E9">
        <w:rPr>
          <w:b/>
          <w:bCs/>
        </w:rPr>
        <w:t xml:space="preserve">o. 6 (2005) on the treatment of unaccompanied and separated children outside their country of origin. </w:t>
      </w:r>
    </w:p>
    <w:p w:rsidR="00F91867" w:rsidRPr="00F91867" w:rsidRDefault="005A1F6D" w:rsidP="005A1F6D">
      <w:pPr>
        <w:pStyle w:val="H23G"/>
        <w:rPr>
          <w:lang w:val="en-US"/>
        </w:rPr>
      </w:pPr>
      <w:r>
        <w:rPr>
          <w:lang w:val="en-US"/>
        </w:rPr>
        <w:tab/>
      </w:r>
      <w:r>
        <w:rPr>
          <w:lang w:val="en-US"/>
        </w:rPr>
        <w:tab/>
      </w:r>
      <w:r w:rsidR="00F91867" w:rsidRPr="00F91867">
        <w:rPr>
          <w:lang w:val="en-US"/>
        </w:rPr>
        <w:t>Sexual exploitation and abuse</w:t>
      </w:r>
    </w:p>
    <w:p w:rsidR="00F91867" w:rsidRPr="005A1F6D" w:rsidRDefault="00F91867" w:rsidP="005A1F6D">
      <w:pPr>
        <w:pStyle w:val="SingleTxtG"/>
        <w:rPr>
          <w:lang w:val="en-US"/>
        </w:rPr>
      </w:pPr>
      <w:r w:rsidRPr="005A1F6D">
        <w:rPr>
          <w:lang w:val="en-US"/>
        </w:rPr>
        <w:t>61.</w:t>
      </w:r>
      <w:r w:rsidRPr="005A1F6D">
        <w:rPr>
          <w:lang w:val="en-US"/>
        </w:rPr>
        <w:tab/>
        <w:t>The Committee welcomes the efforts made by the State party to combat commercial sexual exploitation and abuse</w:t>
      </w:r>
      <w:r w:rsidR="00254B42">
        <w:rPr>
          <w:lang w:val="en-US"/>
        </w:rPr>
        <w:t>, i</w:t>
      </w:r>
      <w:r w:rsidRPr="005A1F6D">
        <w:rPr>
          <w:lang w:val="en-US"/>
        </w:rPr>
        <w:t>n particular</w:t>
      </w:r>
      <w:r w:rsidR="00254B42">
        <w:rPr>
          <w:lang w:val="en-US"/>
        </w:rPr>
        <w:t>,</w:t>
      </w:r>
      <w:r w:rsidRPr="005A1F6D">
        <w:rPr>
          <w:lang w:val="en-US"/>
        </w:rPr>
        <w:t xml:space="preserve"> the </w:t>
      </w:r>
      <w:r w:rsidR="00254B42">
        <w:rPr>
          <w:lang w:val="en-US"/>
        </w:rPr>
        <w:t>s</w:t>
      </w:r>
      <w:r w:rsidRPr="005A1F6D">
        <w:rPr>
          <w:lang w:val="en-US"/>
        </w:rPr>
        <w:t xml:space="preserve">econd National Action Plan against Commercial Sexual Exploitation of Children and Adolescents (2006-2009). It further welcomes the launch of the Register on </w:t>
      </w:r>
      <w:r w:rsidR="00254B42">
        <w:rPr>
          <w:lang w:val="en-US"/>
        </w:rPr>
        <w:t>p</w:t>
      </w:r>
      <w:r w:rsidRPr="005A1F6D">
        <w:rPr>
          <w:lang w:val="en-US"/>
        </w:rPr>
        <w:t xml:space="preserve">recautionary </w:t>
      </w:r>
      <w:r w:rsidR="00254B42">
        <w:rPr>
          <w:lang w:val="en-US"/>
        </w:rPr>
        <w:t>m</w:t>
      </w:r>
      <w:r w:rsidRPr="005A1F6D">
        <w:rPr>
          <w:lang w:val="en-US"/>
        </w:rPr>
        <w:t xml:space="preserve">easures, </w:t>
      </w:r>
      <w:r w:rsidR="00254B42">
        <w:rPr>
          <w:lang w:val="en-US"/>
        </w:rPr>
        <w:t>r</w:t>
      </w:r>
      <w:r w:rsidRPr="005A1F6D">
        <w:rPr>
          <w:lang w:val="en-US"/>
        </w:rPr>
        <w:t xml:space="preserve">ogatory </w:t>
      </w:r>
      <w:r w:rsidR="00254B42">
        <w:rPr>
          <w:lang w:val="en-US"/>
        </w:rPr>
        <w:t>p</w:t>
      </w:r>
      <w:r w:rsidRPr="005A1F6D">
        <w:rPr>
          <w:lang w:val="en-US"/>
        </w:rPr>
        <w:t xml:space="preserve">roceedings and </w:t>
      </w:r>
      <w:r w:rsidR="00254B42">
        <w:rPr>
          <w:lang w:val="en-US"/>
        </w:rPr>
        <w:t>n</w:t>
      </w:r>
      <w:r w:rsidRPr="005A1F6D">
        <w:rPr>
          <w:lang w:val="en-US"/>
        </w:rPr>
        <w:t xml:space="preserve">on-binding rulings, which supports the activities of judicial bodies and facilitates contacts between </w:t>
      </w:r>
      <w:smartTag w:uri="urn:schemas-microsoft-com:office:smarttags" w:element="place">
        <w:smartTag w:uri="urn:schemas-microsoft-com:office:smarttags" w:element="country-region">
          <w:r w:rsidRPr="005A1F6D">
            <w:rPr>
              <w:lang w:val="en-US"/>
            </w:rPr>
            <w:t>Spain</w:t>
          </w:r>
        </w:smartTag>
      </w:smartTag>
      <w:r w:rsidRPr="005A1F6D">
        <w:rPr>
          <w:lang w:val="en-US"/>
        </w:rPr>
        <w:t>’s registr</w:t>
      </w:r>
      <w:r w:rsidR="00254B42">
        <w:rPr>
          <w:lang w:val="en-US"/>
        </w:rPr>
        <w:t>y</w:t>
      </w:r>
      <w:r w:rsidRPr="005A1F6D">
        <w:rPr>
          <w:lang w:val="en-US"/>
        </w:rPr>
        <w:t xml:space="preserve"> system and the European Union. It is concerned, however, at the information provided by the State party concerning the increase in the number of victims of sexual exploitation and abuse, some of which is linked to the rapid growth of </w:t>
      </w:r>
      <w:r w:rsidR="00254B42">
        <w:rPr>
          <w:lang w:val="en-US"/>
        </w:rPr>
        <w:t>I</w:t>
      </w:r>
      <w:r w:rsidRPr="005A1F6D">
        <w:rPr>
          <w:lang w:val="en-US"/>
        </w:rPr>
        <w:t>nternet use. It also notes with concern, the challenge in coordinating data on sexual abuse</w:t>
      </w:r>
      <w:r w:rsidR="00254B42">
        <w:rPr>
          <w:lang w:val="en-US"/>
        </w:rPr>
        <w:t>,</w:t>
      </w:r>
      <w:r w:rsidRPr="005A1F6D">
        <w:rPr>
          <w:lang w:val="en-US"/>
        </w:rPr>
        <w:t xml:space="preserve"> due to the lack of a centralized registration system for cases of child sexual abuse and exploitation.</w:t>
      </w:r>
    </w:p>
    <w:p w:rsidR="00F91867" w:rsidRPr="005A1F6D" w:rsidRDefault="00F91867" w:rsidP="005A1F6D">
      <w:pPr>
        <w:pStyle w:val="SingleTxtG"/>
        <w:rPr>
          <w:b/>
          <w:bCs/>
          <w:lang w:val="en-US"/>
        </w:rPr>
      </w:pPr>
      <w:r w:rsidRPr="005A1F6D">
        <w:rPr>
          <w:lang w:val="en-US"/>
        </w:rPr>
        <w:t>62.</w:t>
      </w:r>
      <w:r w:rsidRPr="005A1F6D">
        <w:rPr>
          <w:lang w:val="en-US"/>
        </w:rPr>
        <w:tab/>
      </w:r>
      <w:r w:rsidRPr="005A1F6D">
        <w:rPr>
          <w:b/>
          <w:bCs/>
          <w:lang w:val="en-US"/>
        </w:rPr>
        <w:t xml:space="preserve">The Committee recommends </w:t>
      </w:r>
      <w:r w:rsidR="00254B42">
        <w:rPr>
          <w:b/>
          <w:bCs/>
          <w:lang w:val="en-US"/>
        </w:rPr>
        <w:t xml:space="preserve">that </w:t>
      </w:r>
      <w:r w:rsidRPr="005A1F6D">
        <w:rPr>
          <w:b/>
          <w:bCs/>
          <w:lang w:val="en-US"/>
        </w:rPr>
        <w:t>the State party:</w:t>
      </w:r>
    </w:p>
    <w:p w:rsidR="00F91867" w:rsidRPr="006715E9" w:rsidRDefault="006715E9" w:rsidP="006715E9">
      <w:pPr>
        <w:pStyle w:val="SingleTxtG"/>
        <w:rPr>
          <w:b/>
          <w:bCs/>
        </w:rPr>
      </w:pPr>
      <w:r>
        <w:tab/>
      </w:r>
      <w:r w:rsidR="00F91867" w:rsidRPr="006715E9">
        <w:t>(a)</w:t>
      </w:r>
      <w:r w:rsidR="00F91867" w:rsidRPr="006715E9">
        <w:tab/>
      </w:r>
      <w:r w:rsidR="00F91867" w:rsidRPr="006715E9">
        <w:rPr>
          <w:b/>
          <w:bCs/>
        </w:rPr>
        <w:t xml:space="preserve">Intensify its efforts to collect data on the </w:t>
      </w:r>
      <w:r w:rsidR="00254B42">
        <w:rPr>
          <w:b/>
          <w:bCs/>
        </w:rPr>
        <w:t>scope</w:t>
      </w:r>
      <w:r w:rsidR="00F91867" w:rsidRPr="006715E9">
        <w:rPr>
          <w:b/>
          <w:bCs/>
        </w:rPr>
        <w:t xml:space="preserve"> of sexual exploitation and abuse of children</w:t>
      </w:r>
      <w:r w:rsidR="00254B42">
        <w:rPr>
          <w:b/>
          <w:bCs/>
        </w:rPr>
        <w:t>,</w:t>
      </w:r>
      <w:r w:rsidR="00F91867" w:rsidRPr="006715E9">
        <w:rPr>
          <w:b/>
          <w:bCs/>
        </w:rPr>
        <w:t xml:space="preserve"> as well as undertake </w:t>
      </w:r>
      <w:r w:rsidR="00254B42">
        <w:rPr>
          <w:b/>
          <w:bCs/>
        </w:rPr>
        <w:t xml:space="preserve">an </w:t>
      </w:r>
      <w:r w:rsidR="00F91867" w:rsidRPr="006715E9">
        <w:rPr>
          <w:b/>
          <w:bCs/>
        </w:rPr>
        <w:t>in-depth stud</w:t>
      </w:r>
      <w:r w:rsidR="00254B42">
        <w:rPr>
          <w:b/>
          <w:bCs/>
        </w:rPr>
        <w:t>y</w:t>
      </w:r>
      <w:r w:rsidR="00F91867" w:rsidRPr="006715E9">
        <w:rPr>
          <w:b/>
          <w:bCs/>
        </w:rPr>
        <w:t xml:space="preserve"> on child sexual exploitation</w:t>
      </w:r>
      <w:r w:rsidR="00254B42">
        <w:rPr>
          <w:b/>
          <w:bCs/>
        </w:rPr>
        <w:t>,</w:t>
      </w:r>
      <w:r w:rsidR="00F91867" w:rsidRPr="006715E9">
        <w:rPr>
          <w:b/>
          <w:bCs/>
        </w:rPr>
        <w:t xml:space="preserve"> in accordance with the National Action Plans, as essential tools to prepare adequate responses to</w:t>
      </w:r>
      <w:r w:rsidR="00320712">
        <w:rPr>
          <w:b/>
          <w:bCs/>
        </w:rPr>
        <w:t>,</w:t>
      </w:r>
      <w:r w:rsidR="00F91867" w:rsidRPr="006715E9">
        <w:rPr>
          <w:b/>
          <w:bCs/>
        </w:rPr>
        <w:t xml:space="preserve"> and to combat</w:t>
      </w:r>
      <w:r w:rsidR="00320712">
        <w:rPr>
          <w:b/>
          <w:bCs/>
        </w:rPr>
        <w:t>,</w:t>
      </w:r>
      <w:r w:rsidR="00F91867" w:rsidRPr="006715E9">
        <w:rPr>
          <w:b/>
          <w:bCs/>
        </w:rPr>
        <w:t xml:space="preserve"> the phenomen</w:t>
      </w:r>
      <w:r w:rsidR="00254B42">
        <w:rPr>
          <w:b/>
          <w:bCs/>
        </w:rPr>
        <w:t>on</w:t>
      </w:r>
      <w:r w:rsidR="00F91867" w:rsidRPr="006715E9">
        <w:rPr>
          <w:b/>
          <w:bCs/>
        </w:rPr>
        <w:t>;</w:t>
      </w:r>
    </w:p>
    <w:p w:rsidR="00F91867" w:rsidRPr="006715E9" w:rsidRDefault="00CA074B" w:rsidP="006715E9">
      <w:pPr>
        <w:pStyle w:val="SingleTxtG"/>
        <w:rPr>
          <w:b/>
          <w:bCs/>
        </w:rPr>
      </w:pPr>
      <w:r>
        <w:tab/>
      </w:r>
      <w:r w:rsidR="00F91867" w:rsidRPr="006715E9">
        <w:t>(b)</w:t>
      </w:r>
      <w:r w:rsidR="00F91867" w:rsidRPr="006715E9">
        <w:tab/>
      </w:r>
      <w:r w:rsidR="00F91867" w:rsidRPr="006715E9">
        <w:rPr>
          <w:b/>
          <w:bCs/>
        </w:rPr>
        <w:t>Establish a centralized registration system for cases of child sexual abuse and exploitation;</w:t>
      </w:r>
    </w:p>
    <w:p w:rsidR="00F91867" w:rsidRPr="006715E9" w:rsidRDefault="00CA074B" w:rsidP="006715E9">
      <w:pPr>
        <w:pStyle w:val="SingleTxtG"/>
        <w:rPr>
          <w:b/>
          <w:bCs/>
        </w:rPr>
      </w:pPr>
      <w:r>
        <w:tab/>
      </w:r>
      <w:r w:rsidR="00F91867" w:rsidRPr="006715E9">
        <w:t>(c)</w:t>
      </w:r>
      <w:r w:rsidR="00F91867" w:rsidRPr="006715E9">
        <w:tab/>
      </w:r>
      <w:r w:rsidR="00F91867" w:rsidRPr="006715E9">
        <w:rPr>
          <w:b/>
          <w:bCs/>
        </w:rPr>
        <w:t>Continue to implement appropriate policies and programmes for prevention, recovery and social reintegration of child victims, in accordance with the Declaration and Agenda for Action and the Global Commitment</w:t>
      </w:r>
      <w:r w:rsidR="00254B42">
        <w:rPr>
          <w:b/>
          <w:bCs/>
        </w:rPr>
        <w:t>,</w:t>
      </w:r>
      <w:r w:rsidR="00F91867" w:rsidRPr="006715E9">
        <w:rPr>
          <w:b/>
          <w:bCs/>
        </w:rPr>
        <w:t xml:space="preserve"> adopted at the </w:t>
      </w:r>
      <w:r w:rsidR="00254B42">
        <w:rPr>
          <w:b/>
          <w:bCs/>
        </w:rPr>
        <w:t xml:space="preserve"> </w:t>
      </w:r>
      <w:r w:rsidR="00F91867" w:rsidRPr="006715E9">
        <w:rPr>
          <w:b/>
          <w:bCs/>
        </w:rPr>
        <w:t xml:space="preserve">World Congresses against Sexual Exploitation of Children </w:t>
      </w:r>
      <w:r w:rsidR="006E09C5">
        <w:rPr>
          <w:b/>
          <w:bCs/>
        </w:rPr>
        <w:t>held at Stockholm</w:t>
      </w:r>
      <w:r w:rsidR="00254B42">
        <w:rPr>
          <w:b/>
          <w:bCs/>
        </w:rPr>
        <w:t xml:space="preserve"> (1996)</w:t>
      </w:r>
      <w:r w:rsidR="006E09C5">
        <w:rPr>
          <w:b/>
          <w:bCs/>
        </w:rPr>
        <w:t>, Yokohama</w:t>
      </w:r>
      <w:r w:rsidR="00254B42">
        <w:rPr>
          <w:b/>
          <w:bCs/>
        </w:rPr>
        <w:t xml:space="preserve"> (2001)</w:t>
      </w:r>
      <w:r w:rsidR="006E09C5">
        <w:rPr>
          <w:b/>
          <w:bCs/>
        </w:rPr>
        <w:t xml:space="preserve"> and Rio de Janeiro </w:t>
      </w:r>
      <w:r w:rsidR="00254B42">
        <w:rPr>
          <w:b/>
          <w:bCs/>
        </w:rPr>
        <w:t>(2008)</w:t>
      </w:r>
      <w:r w:rsidR="006E09C5">
        <w:rPr>
          <w:b/>
          <w:bCs/>
        </w:rPr>
        <w:t xml:space="preserve">, </w:t>
      </w:r>
      <w:r w:rsidR="00F91867" w:rsidRPr="006715E9">
        <w:rPr>
          <w:b/>
          <w:bCs/>
        </w:rPr>
        <w:t>as well as the outcome of other international conferences on this issue;</w:t>
      </w:r>
    </w:p>
    <w:p w:rsidR="00F91867" w:rsidRPr="006715E9" w:rsidRDefault="00CA074B" w:rsidP="00157E16">
      <w:pPr>
        <w:pStyle w:val="SingleTxtG"/>
        <w:rPr>
          <w:b/>
          <w:bCs/>
        </w:rPr>
      </w:pPr>
      <w:r>
        <w:tab/>
      </w:r>
      <w:r w:rsidR="00F91867" w:rsidRPr="006715E9">
        <w:t>(d)</w:t>
      </w:r>
      <w:r w:rsidR="00F91867" w:rsidRPr="006715E9">
        <w:tab/>
      </w:r>
      <w:r w:rsidR="00F91867" w:rsidRPr="006715E9">
        <w:rPr>
          <w:b/>
          <w:bCs/>
        </w:rPr>
        <w:t xml:space="preserve">Avoid </w:t>
      </w:r>
      <w:r w:rsidR="00157E16">
        <w:rPr>
          <w:b/>
          <w:bCs/>
        </w:rPr>
        <w:t>r</w:t>
      </w:r>
      <w:r w:rsidR="00F91867" w:rsidRPr="006715E9">
        <w:rPr>
          <w:b/>
          <w:bCs/>
        </w:rPr>
        <w:t xml:space="preserve">e-victimization </w:t>
      </w:r>
      <w:r w:rsidR="00157E16">
        <w:rPr>
          <w:b/>
          <w:bCs/>
        </w:rPr>
        <w:t xml:space="preserve">of the child </w:t>
      </w:r>
      <w:r w:rsidR="00F91867" w:rsidRPr="006715E9">
        <w:rPr>
          <w:b/>
          <w:bCs/>
        </w:rPr>
        <w:t>during the judicial proceeding,</w:t>
      </w:r>
      <w:r w:rsidR="00254B42">
        <w:rPr>
          <w:b/>
          <w:bCs/>
        </w:rPr>
        <w:t xml:space="preserve"> by </w:t>
      </w:r>
      <w:r w:rsidR="00F91867" w:rsidRPr="006715E9">
        <w:rPr>
          <w:b/>
          <w:bCs/>
        </w:rPr>
        <w:t>guaranteeing adequate protection of victims and their families during proceedings, and seeking not to aggravate the traumatic experience.</w:t>
      </w:r>
    </w:p>
    <w:p w:rsidR="00F91867" w:rsidRPr="00F91867" w:rsidRDefault="005B42B0" w:rsidP="005B42B0">
      <w:pPr>
        <w:pStyle w:val="H23G"/>
        <w:rPr>
          <w:lang w:val="en-US"/>
        </w:rPr>
      </w:pPr>
      <w:r>
        <w:rPr>
          <w:lang w:val="en-US"/>
        </w:rPr>
        <w:tab/>
      </w:r>
      <w:r>
        <w:rPr>
          <w:lang w:val="en-US"/>
        </w:rPr>
        <w:tab/>
      </w:r>
      <w:r w:rsidR="00F91867" w:rsidRPr="00F91867">
        <w:rPr>
          <w:lang w:val="en-US"/>
        </w:rPr>
        <w:t>Administration of Juvenile Justice</w:t>
      </w:r>
    </w:p>
    <w:p w:rsidR="00F91867" w:rsidRPr="005B42B0" w:rsidRDefault="00F91867" w:rsidP="00157E16">
      <w:pPr>
        <w:pStyle w:val="SingleTxtG"/>
        <w:rPr>
          <w:lang w:val="en-US"/>
        </w:rPr>
      </w:pPr>
      <w:bookmarkStart w:id="0" w:name="OLE_LINK1"/>
      <w:bookmarkStart w:id="1" w:name="OLE_LINK2"/>
      <w:r w:rsidRPr="005B42B0">
        <w:rPr>
          <w:lang w:val="en-US"/>
        </w:rPr>
        <w:t>63.</w:t>
      </w:r>
      <w:r w:rsidRPr="005B42B0">
        <w:rPr>
          <w:lang w:val="en-US"/>
        </w:rPr>
        <w:tab/>
        <w:t>The Committee welcomes the increase in human and financial resources allocated to the juvenile justice system</w:t>
      </w:r>
      <w:r w:rsidR="00157E16">
        <w:rPr>
          <w:lang w:val="en-US"/>
        </w:rPr>
        <w:t>,</w:t>
      </w:r>
      <w:r w:rsidRPr="005B42B0">
        <w:rPr>
          <w:lang w:val="en-US"/>
        </w:rPr>
        <w:t xml:space="preserve"> including </w:t>
      </w:r>
      <w:r w:rsidR="00254B42">
        <w:rPr>
          <w:lang w:val="en-US"/>
        </w:rPr>
        <w:t>the</w:t>
      </w:r>
      <w:r w:rsidRPr="005B42B0">
        <w:rPr>
          <w:lang w:val="en-US"/>
        </w:rPr>
        <w:t xml:space="preserve"> increase in the number of children</w:t>
      </w:r>
      <w:r w:rsidR="00254B42">
        <w:rPr>
          <w:lang w:val="en-US"/>
        </w:rPr>
        <w:t>’s</w:t>
      </w:r>
      <w:r w:rsidRPr="005B42B0">
        <w:rPr>
          <w:lang w:val="en-US"/>
        </w:rPr>
        <w:t xml:space="preserve"> courts. It notes with appreciation the efforts made by the State party to train professionals working with the juvenile justice system on children issues. However</w:t>
      </w:r>
      <w:r w:rsidR="00071A64">
        <w:rPr>
          <w:lang w:val="en-US"/>
        </w:rPr>
        <w:t>,</w:t>
      </w:r>
      <w:r w:rsidRPr="005B42B0">
        <w:rPr>
          <w:lang w:val="en-US"/>
        </w:rPr>
        <w:t xml:space="preserve"> the Committee is concerned that legislative developments have led to tougher penalties for </w:t>
      </w:r>
      <w:r w:rsidR="00157E16">
        <w:rPr>
          <w:lang w:val="en-US"/>
        </w:rPr>
        <w:t>children</w:t>
      </w:r>
      <w:r w:rsidRPr="005B42B0">
        <w:rPr>
          <w:lang w:val="en-US"/>
        </w:rPr>
        <w:t xml:space="preserve"> </w:t>
      </w:r>
      <w:r w:rsidR="00071A64">
        <w:rPr>
          <w:lang w:val="en-US"/>
        </w:rPr>
        <w:t>who have</w:t>
      </w:r>
      <w:r w:rsidRPr="005B42B0">
        <w:rPr>
          <w:lang w:val="en-US"/>
        </w:rPr>
        <w:t xml:space="preserve"> committed serious criminal offences. </w:t>
      </w:r>
    </w:p>
    <w:bookmarkEnd w:id="0"/>
    <w:bookmarkEnd w:id="1"/>
    <w:p w:rsidR="00F91867" w:rsidRPr="005B42B0" w:rsidRDefault="00F91867" w:rsidP="005B42B0">
      <w:pPr>
        <w:pStyle w:val="SingleTxtG"/>
        <w:rPr>
          <w:b/>
          <w:bCs/>
          <w:lang w:val="en-US"/>
        </w:rPr>
      </w:pPr>
      <w:r w:rsidRPr="005B42B0">
        <w:rPr>
          <w:lang w:val="en-US"/>
        </w:rPr>
        <w:t>64.</w:t>
      </w:r>
      <w:r w:rsidRPr="005B42B0">
        <w:rPr>
          <w:b/>
          <w:bCs/>
          <w:lang w:val="en-US"/>
        </w:rPr>
        <w:tab/>
        <w:t xml:space="preserve">The Committee recommends </w:t>
      </w:r>
      <w:r w:rsidR="00071A64">
        <w:rPr>
          <w:b/>
          <w:bCs/>
          <w:lang w:val="en-US"/>
        </w:rPr>
        <w:t>that t</w:t>
      </w:r>
      <w:r w:rsidR="00071A64" w:rsidRPr="005B42B0">
        <w:rPr>
          <w:b/>
          <w:bCs/>
          <w:lang w:val="en-US"/>
        </w:rPr>
        <w:t xml:space="preserve">he </w:t>
      </w:r>
      <w:r w:rsidRPr="005B42B0">
        <w:rPr>
          <w:b/>
          <w:bCs/>
          <w:lang w:val="en-US"/>
        </w:rPr>
        <w:t>State party review its legislation</w:t>
      </w:r>
      <w:r w:rsidR="00071A64">
        <w:rPr>
          <w:b/>
          <w:bCs/>
          <w:lang w:val="en-US"/>
        </w:rPr>
        <w:t xml:space="preserve"> and</w:t>
      </w:r>
      <w:r w:rsidRPr="005B42B0">
        <w:rPr>
          <w:b/>
          <w:bCs/>
          <w:lang w:val="en-US"/>
        </w:rPr>
        <w:t xml:space="preserve"> minimize harsh sentences for children, even </w:t>
      </w:r>
      <w:r w:rsidR="00071A64">
        <w:rPr>
          <w:b/>
          <w:bCs/>
          <w:lang w:val="en-US"/>
        </w:rPr>
        <w:t>for</w:t>
      </w:r>
      <w:r w:rsidRPr="005B42B0">
        <w:rPr>
          <w:b/>
          <w:bCs/>
          <w:lang w:val="en-US"/>
        </w:rPr>
        <w:t xml:space="preserve"> serious criminal offences. </w:t>
      </w:r>
      <w:r w:rsidR="00071A64">
        <w:rPr>
          <w:b/>
          <w:bCs/>
          <w:lang w:val="en-US"/>
        </w:rPr>
        <w:t xml:space="preserve">It </w:t>
      </w:r>
      <w:r w:rsidRPr="005B42B0">
        <w:rPr>
          <w:b/>
          <w:bCs/>
          <w:lang w:val="en-US"/>
        </w:rPr>
        <w:t xml:space="preserve">recommends </w:t>
      </w:r>
      <w:r w:rsidR="00071A64">
        <w:rPr>
          <w:b/>
          <w:bCs/>
          <w:lang w:val="en-US"/>
        </w:rPr>
        <w:t xml:space="preserve">that </w:t>
      </w:r>
      <w:r w:rsidRPr="005B42B0">
        <w:rPr>
          <w:b/>
          <w:bCs/>
          <w:lang w:val="en-US"/>
        </w:rPr>
        <w:t>the State party ensure that juvenile justice standards are fully implemented, in particular articles 37 (b), 40 and 39 of the Convention, as well as the United Nations Standard Minimum Rules for the Administration of Juvenile Justice (Beijing Rules), United Nations Guidelines for the Prevention of Juvenile Delinquency (Riyadh Guidelines) and United Nations Rules for the Protection of Juveniles Deprived of their Liberty (Havana Rules). In particular, the Committee urges the State party to</w:t>
      </w:r>
      <w:r w:rsidR="00071A64">
        <w:rPr>
          <w:b/>
          <w:bCs/>
          <w:lang w:val="en-US"/>
        </w:rPr>
        <w:t xml:space="preserve"> </w:t>
      </w:r>
      <w:r w:rsidRPr="005B42B0">
        <w:rPr>
          <w:b/>
          <w:bCs/>
          <w:lang w:val="en-US"/>
        </w:rPr>
        <w:t>tak</w:t>
      </w:r>
      <w:r w:rsidR="00071A64">
        <w:rPr>
          <w:b/>
          <w:bCs/>
          <w:lang w:val="en-US"/>
        </w:rPr>
        <w:t>e</w:t>
      </w:r>
      <w:r w:rsidRPr="005B42B0">
        <w:rPr>
          <w:b/>
          <w:bCs/>
          <w:lang w:val="en-US"/>
        </w:rPr>
        <w:t xml:space="preserve"> into account the Committee’s general comment No. 10 on the administration of juvenile justice (CRC/C/GC/10, 2007)</w:t>
      </w:r>
      <w:r w:rsidR="00071A64">
        <w:rPr>
          <w:b/>
          <w:bCs/>
          <w:lang w:val="en-US"/>
        </w:rPr>
        <w:t xml:space="preserve"> and</w:t>
      </w:r>
      <w:r w:rsidRPr="005B42B0">
        <w:rPr>
          <w:b/>
          <w:bCs/>
          <w:lang w:val="en-US"/>
        </w:rPr>
        <w:t xml:space="preserve">: </w:t>
      </w:r>
    </w:p>
    <w:p w:rsidR="00F91867" w:rsidRPr="006715E9" w:rsidRDefault="006715E9" w:rsidP="006715E9">
      <w:pPr>
        <w:pStyle w:val="SingleTxtG"/>
        <w:rPr>
          <w:b/>
          <w:bCs/>
        </w:rPr>
      </w:pPr>
      <w:r>
        <w:tab/>
      </w:r>
      <w:r w:rsidR="00F91867" w:rsidRPr="006715E9">
        <w:t>(a)</w:t>
      </w:r>
      <w:r w:rsidR="00F91867" w:rsidRPr="006715E9">
        <w:tab/>
      </w:r>
      <w:r w:rsidR="00F91867" w:rsidRPr="006715E9">
        <w:rPr>
          <w:b/>
          <w:bCs/>
        </w:rPr>
        <w:t>Strengthen preventive measures, such as supporting the role of families and communities</w:t>
      </w:r>
      <w:r w:rsidR="002A4F84">
        <w:rPr>
          <w:b/>
          <w:bCs/>
        </w:rPr>
        <w:t>,</w:t>
      </w:r>
      <w:r w:rsidR="00F91867" w:rsidRPr="006715E9">
        <w:rPr>
          <w:b/>
          <w:bCs/>
        </w:rPr>
        <w:t xml:space="preserve"> in order to help eliminate the social conditions leading children to enter in</w:t>
      </w:r>
      <w:r w:rsidR="002A4F84">
        <w:rPr>
          <w:b/>
          <w:bCs/>
        </w:rPr>
        <w:t>to</w:t>
      </w:r>
      <w:r w:rsidR="00F91867" w:rsidRPr="006715E9">
        <w:rPr>
          <w:b/>
          <w:bCs/>
        </w:rPr>
        <w:t xml:space="preserve"> contact with the criminal justice system and take all possible measures to avoid stigmati</w:t>
      </w:r>
      <w:r w:rsidR="002A4F84">
        <w:rPr>
          <w:b/>
          <w:bCs/>
        </w:rPr>
        <w:t>z</w:t>
      </w:r>
      <w:r w:rsidR="00F91867" w:rsidRPr="006715E9">
        <w:rPr>
          <w:b/>
          <w:bCs/>
        </w:rPr>
        <w:t>ation;</w:t>
      </w:r>
    </w:p>
    <w:p w:rsidR="00F91867" w:rsidRPr="006715E9" w:rsidRDefault="006715E9" w:rsidP="006715E9">
      <w:pPr>
        <w:pStyle w:val="SingleTxtG"/>
        <w:rPr>
          <w:b/>
          <w:bCs/>
        </w:rPr>
      </w:pPr>
      <w:r>
        <w:tab/>
      </w:r>
      <w:r w:rsidR="00F91867" w:rsidRPr="006715E9">
        <w:t>(b)</w:t>
      </w:r>
      <w:r w:rsidR="00F91867" w:rsidRPr="006715E9">
        <w:tab/>
      </w:r>
      <w:r w:rsidR="00F91867" w:rsidRPr="006715E9">
        <w:rPr>
          <w:b/>
          <w:bCs/>
        </w:rPr>
        <w:t xml:space="preserve">Ensure that the deprivation of liberty of juvenile offenders is used only as a </w:t>
      </w:r>
      <w:r w:rsidR="002A4F84">
        <w:rPr>
          <w:b/>
          <w:bCs/>
        </w:rPr>
        <w:t xml:space="preserve">last-resort </w:t>
      </w:r>
      <w:r w:rsidR="00F91867" w:rsidRPr="006715E9">
        <w:rPr>
          <w:b/>
          <w:bCs/>
        </w:rPr>
        <w:t>measure and encourage the use of alternative measures to deprivation of liberty, such as mediation, probation, counselling and community services</w:t>
      </w:r>
      <w:r w:rsidR="002A4F84">
        <w:rPr>
          <w:b/>
          <w:bCs/>
        </w:rPr>
        <w:t>,</w:t>
      </w:r>
      <w:r w:rsidR="00F91867" w:rsidRPr="006715E9">
        <w:rPr>
          <w:b/>
          <w:bCs/>
        </w:rPr>
        <w:t xml:space="preserve"> and strengthen the role of families and communities in this regard; </w:t>
      </w:r>
    </w:p>
    <w:p w:rsidR="00F91867" w:rsidRPr="006715E9" w:rsidRDefault="006715E9" w:rsidP="006715E9">
      <w:pPr>
        <w:pStyle w:val="SingleTxtG"/>
        <w:rPr>
          <w:b/>
          <w:bCs/>
        </w:rPr>
      </w:pPr>
      <w:r>
        <w:tab/>
      </w:r>
      <w:r w:rsidR="00F91867" w:rsidRPr="006715E9">
        <w:t>(c)</w:t>
      </w:r>
      <w:r w:rsidR="00F91867" w:rsidRPr="006715E9">
        <w:tab/>
      </w:r>
      <w:r w:rsidR="00F91867" w:rsidRPr="006715E9">
        <w:rPr>
          <w:b/>
          <w:bCs/>
        </w:rPr>
        <w:t xml:space="preserve">Guarantee that deprivation of liberty </w:t>
      </w:r>
      <w:r w:rsidR="002A4F84">
        <w:rPr>
          <w:b/>
          <w:bCs/>
        </w:rPr>
        <w:t>results in</w:t>
      </w:r>
      <w:r w:rsidR="00F91867" w:rsidRPr="006715E9">
        <w:rPr>
          <w:b/>
          <w:bCs/>
        </w:rPr>
        <w:t xml:space="preserve"> an individualized</w:t>
      </w:r>
      <w:r w:rsidR="002A4F84">
        <w:rPr>
          <w:b/>
          <w:bCs/>
        </w:rPr>
        <w:t xml:space="preserve"> follow-up</w:t>
      </w:r>
      <w:r w:rsidR="00F91867" w:rsidRPr="006715E9">
        <w:rPr>
          <w:b/>
          <w:bCs/>
        </w:rPr>
        <w:t xml:space="preserve"> proposal </w:t>
      </w:r>
      <w:r w:rsidR="002A4F84">
        <w:rPr>
          <w:b/>
          <w:bCs/>
        </w:rPr>
        <w:t xml:space="preserve">aimed at </w:t>
      </w:r>
      <w:r w:rsidR="00F91867" w:rsidRPr="006715E9">
        <w:rPr>
          <w:b/>
          <w:bCs/>
        </w:rPr>
        <w:t>reintegratin</w:t>
      </w:r>
      <w:r w:rsidR="002A4F84">
        <w:rPr>
          <w:b/>
          <w:bCs/>
        </w:rPr>
        <w:t>g</w:t>
      </w:r>
      <w:r w:rsidR="00F91867" w:rsidRPr="006715E9">
        <w:rPr>
          <w:b/>
          <w:bCs/>
        </w:rPr>
        <w:t xml:space="preserve"> the child, in close coordination with social and education</w:t>
      </w:r>
      <w:r w:rsidR="002A4F84">
        <w:rPr>
          <w:b/>
          <w:bCs/>
        </w:rPr>
        <w:t>al</w:t>
      </w:r>
      <w:r w:rsidR="00F91867" w:rsidRPr="006715E9">
        <w:rPr>
          <w:b/>
          <w:bCs/>
        </w:rPr>
        <w:t xml:space="preserve"> services</w:t>
      </w:r>
      <w:r w:rsidR="002A4F84">
        <w:rPr>
          <w:b/>
          <w:bCs/>
        </w:rPr>
        <w:t>;</w:t>
      </w:r>
    </w:p>
    <w:p w:rsidR="00F91867" w:rsidRPr="006715E9" w:rsidRDefault="006715E9" w:rsidP="006715E9">
      <w:pPr>
        <w:pStyle w:val="SingleTxtG"/>
        <w:rPr>
          <w:b/>
          <w:bCs/>
        </w:rPr>
      </w:pPr>
      <w:r>
        <w:tab/>
      </w:r>
      <w:r w:rsidR="00F91867" w:rsidRPr="006715E9">
        <w:t>(d)</w:t>
      </w:r>
      <w:r w:rsidR="00F91867" w:rsidRPr="006715E9">
        <w:tab/>
      </w:r>
      <w:r w:rsidR="00F91867" w:rsidRPr="006715E9">
        <w:rPr>
          <w:b/>
          <w:bCs/>
        </w:rPr>
        <w:t>Improve training programmes on relevant international standards for all professionals working with the criminal justice system</w:t>
      </w:r>
      <w:r w:rsidR="002A4F84">
        <w:rPr>
          <w:b/>
          <w:bCs/>
        </w:rPr>
        <w:t>;</w:t>
      </w:r>
      <w:r w:rsidR="00F91867" w:rsidRPr="006715E9">
        <w:rPr>
          <w:b/>
          <w:bCs/>
        </w:rPr>
        <w:t xml:space="preserve"> </w:t>
      </w:r>
    </w:p>
    <w:p w:rsidR="00F91867" w:rsidRPr="006715E9" w:rsidRDefault="006715E9" w:rsidP="006715E9">
      <w:pPr>
        <w:pStyle w:val="SingleTxtG"/>
        <w:rPr>
          <w:b/>
          <w:bCs/>
        </w:rPr>
      </w:pPr>
      <w:r>
        <w:tab/>
      </w:r>
      <w:r w:rsidR="00F91867" w:rsidRPr="006715E9">
        <w:t>(e)</w:t>
      </w:r>
      <w:r w:rsidR="00F91867" w:rsidRPr="006715E9">
        <w:tab/>
      </w:r>
      <w:r w:rsidR="00F91867" w:rsidRPr="006715E9">
        <w:rPr>
          <w:b/>
          <w:bCs/>
        </w:rPr>
        <w:t xml:space="preserve">Increase specialized intervention </w:t>
      </w:r>
      <w:r w:rsidR="002A4F84">
        <w:rPr>
          <w:b/>
          <w:bCs/>
        </w:rPr>
        <w:t xml:space="preserve">with regard to </w:t>
      </w:r>
      <w:r w:rsidR="00F91867" w:rsidRPr="006715E9">
        <w:rPr>
          <w:b/>
          <w:bCs/>
        </w:rPr>
        <w:t xml:space="preserve">juvenile offenders </w:t>
      </w:r>
      <w:r w:rsidR="002A4F84">
        <w:rPr>
          <w:b/>
          <w:bCs/>
        </w:rPr>
        <w:t xml:space="preserve">who  </w:t>
      </w:r>
      <w:r w:rsidR="00F91867" w:rsidRPr="006715E9">
        <w:rPr>
          <w:b/>
          <w:bCs/>
        </w:rPr>
        <w:t>have committed sexual aggressions.</w:t>
      </w:r>
    </w:p>
    <w:p w:rsidR="00F91867" w:rsidRPr="00F91867" w:rsidRDefault="006715E9" w:rsidP="001F2D3B">
      <w:pPr>
        <w:pStyle w:val="H1G"/>
        <w:spacing w:before="280"/>
        <w:rPr>
          <w:lang w:val="en-US"/>
        </w:rPr>
      </w:pPr>
      <w:r>
        <w:rPr>
          <w:lang w:val="en-US"/>
        </w:rPr>
        <w:tab/>
        <w:t>9.</w:t>
      </w:r>
      <w:r>
        <w:rPr>
          <w:lang w:val="en-US"/>
        </w:rPr>
        <w:tab/>
      </w:r>
      <w:r w:rsidR="00F91867" w:rsidRPr="00F91867">
        <w:rPr>
          <w:lang w:val="en-US"/>
        </w:rPr>
        <w:t>Ratification of international human rights treaties</w:t>
      </w:r>
    </w:p>
    <w:p w:rsidR="00F91867" w:rsidRPr="00AB365F" w:rsidRDefault="00F91867" w:rsidP="00AB365F">
      <w:pPr>
        <w:pStyle w:val="SingleTxtG"/>
        <w:rPr>
          <w:b/>
          <w:bCs/>
          <w:lang w:val="en-US"/>
        </w:rPr>
      </w:pPr>
      <w:r w:rsidRPr="00AB365F">
        <w:rPr>
          <w:lang w:val="en-US"/>
        </w:rPr>
        <w:t>65.</w:t>
      </w:r>
      <w:r w:rsidRPr="00AB365F">
        <w:rPr>
          <w:b/>
          <w:bCs/>
          <w:lang w:val="en-US"/>
        </w:rPr>
        <w:tab/>
        <w:t xml:space="preserve">The Committee recommends that the State party ratify the International Convention on the Protection of the Rights of All Migrant Workers and Members of </w:t>
      </w:r>
      <w:r w:rsidR="002A4F84">
        <w:rPr>
          <w:b/>
          <w:bCs/>
          <w:lang w:val="en-US"/>
        </w:rPr>
        <w:t>T</w:t>
      </w:r>
      <w:r w:rsidRPr="00AB365F">
        <w:rPr>
          <w:b/>
          <w:bCs/>
          <w:lang w:val="en-US"/>
        </w:rPr>
        <w:t>heir Families</w:t>
      </w:r>
    </w:p>
    <w:p w:rsidR="00F91867" w:rsidRPr="00F91867" w:rsidRDefault="006715E9" w:rsidP="001F2D3B">
      <w:pPr>
        <w:pStyle w:val="H1G"/>
        <w:spacing w:before="280"/>
        <w:rPr>
          <w:lang w:val="en-US"/>
        </w:rPr>
      </w:pPr>
      <w:r>
        <w:rPr>
          <w:lang w:val="en-US"/>
        </w:rPr>
        <w:tab/>
        <w:t>10.</w:t>
      </w:r>
      <w:r>
        <w:rPr>
          <w:lang w:val="en-US"/>
        </w:rPr>
        <w:tab/>
      </w:r>
      <w:r w:rsidR="00F91867" w:rsidRPr="00F91867">
        <w:rPr>
          <w:lang w:val="en-US"/>
        </w:rPr>
        <w:t>Follow-up and dissemination</w:t>
      </w:r>
    </w:p>
    <w:p w:rsidR="00F91867" w:rsidRPr="00F91867" w:rsidRDefault="00AB365F" w:rsidP="00AB365F">
      <w:pPr>
        <w:pStyle w:val="H23G"/>
        <w:rPr>
          <w:lang w:val="en-US"/>
        </w:rPr>
      </w:pPr>
      <w:r>
        <w:rPr>
          <w:lang w:val="en-US"/>
        </w:rPr>
        <w:tab/>
      </w:r>
      <w:r>
        <w:rPr>
          <w:lang w:val="en-US"/>
        </w:rPr>
        <w:tab/>
      </w:r>
      <w:r w:rsidR="00F91867" w:rsidRPr="00F91867">
        <w:rPr>
          <w:lang w:val="en-US"/>
        </w:rPr>
        <w:t xml:space="preserve">Follow-up </w:t>
      </w:r>
    </w:p>
    <w:p w:rsidR="00F91867" w:rsidRPr="00AB365F" w:rsidRDefault="00F91867" w:rsidP="00AB365F">
      <w:pPr>
        <w:pStyle w:val="SingleTxtG"/>
        <w:rPr>
          <w:b/>
          <w:bCs/>
          <w:lang w:val="en-US"/>
        </w:rPr>
      </w:pPr>
      <w:r w:rsidRPr="00AB365F">
        <w:rPr>
          <w:lang w:val="en-US"/>
        </w:rPr>
        <w:t>66.</w:t>
      </w:r>
      <w:r w:rsidRPr="00AB365F">
        <w:rPr>
          <w:lang w:val="en-US"/>
        </w:rPr>
        <w:tab/>
      </w:r>
      <w:r w:rsidR="00AB365F" w:rsidRPr="00AB365F">
        <w:rPr>
          <w:b/>
          <w:bCs/>
          <w:lang w:val="en-US"/>
        </w:rPr>
        <w:t xml:space="preserve">The Committee recommends that the State party take all appropriate measures to ensure full implementation of the present recommendations, </w:t>
      </w:r>
      <w:r w:rsidR="00AB365F" w:rsidRPr="00220D1B">
        <w:rPr>
          <w:b/>
          <w:bCs/>
          <w:iCs/>
          <w:lang w:val="en-US"/>
        </w:rPr>
        <w:t>inter alia</w:t>
      </w:r>
      <w:r w:rsidR="00AB365F" w:rsidRPr="00AB365F">
        <w:rPr>
          <w:b/>
          <w:bCs/>
          <w:i/>
          <w:iCs/>
          <w:lang w:val="en-US"/>
        </w:rPr>
        <w:t>,</w:t>
      </w:r>
      <w:r w:rsidR="00AB365F" w:rsidRPr="00AB365F">
        <w:rPr>
          <w:b/>
          <w:bCs/>
          <w:lang w:val="en-US"/>
        </w:rPr>
        <w:t xml:space="preserve"> by transmitting them to the Head of State, Supreme Court, Parliament, relevant ministries and local authorities for appropriate consideration and further action.</w:t>
      </w:r>
    </w:p>
    <w:p w:rsidR="00F91867" w:rsidRPr="00F91867" w:rsidRDefault="00AB365F" w:rsidP="00AB365F">
      <w:pPr>
        <w:pStyle w:val="H23G"/>
        <w:rPr>
          <w:lang w:val="en-US"/>
        </w:rPr>
      </w:pPr>
      <w:r>
        <w:rPr>
          <w:lang w:val="en-US"/>
        </w:rPr>
        <w:tab/>
      </w:r>
      <w:r>
        <w:rPr>
          <w:lang w:val="en-US"/>
        </w:rPr>
        <w:tab/>
      </w:r>
      <w:r w:rsidR="00F91867" w:rsidRPr="00F91867">
        <w:rPr>
          <w:lang w:val="en-US"/>
        </w:rPr>
        <w:t>Dissemination</w:t>
      </w:r>
    </w:p>
    <w:p w:rsidR="00AB365F" w:rsidRDefault="00F91867" w:rsidP="00AB365F">
      <w:pPr>
        <w:pStyle w:val="SingleTxtG"/>
        <w:rPr>
          <w:b/>
          <w:bCs/>
          <w:lang w:val="en-US"/>
        </w:rPr>
      </w:pPr>
      <w:r w:rsidRPr="00AB365F">
        <w:rPr>
          <w:lang w:val="en-US"/>
        </w:rPr>
        <w:t>67.</w:t>
      </w:r>
      <w:r w:rsidR="00AB365F" w:rsidRPr="00AB365F">
        <w:rPr>
          <w:b/>
          <w:bCs/>
          <w:lang w:val="en-US"/>
        </w:rPr>
        <w:tab/>
        <w:t>The Committee further recommends that the second periodic report and written replies submitted by the State party and the related recommendations (concluding observations) adopted be made widely available in the language</w:t>
      </w:r>
      <w:r w:rsidR="00220D1B">
        <w:rPr>
          <w:b/>
          <w:bCs/>
          <w:lang w:val="en-US"/>
        </w:rPr>
        <w:t>(</w:t>
      </w:r>
      <w:r w:rsidR="00AB365F" w:rsidRPr="00AB365F">
        <w:rPr>
          <w:b/>
          <w:bCs/>
          <w:lang w:val="en-US"/>
        </w:rPr>
        <w:t>s</w:t>
      </w:r>
      <w:r w:rsidR="00220D1B">
        <w:rPr>
          <w:b/>
          <w:bCs/>
          <w:lang w:val="en-US"/>
        </w:rPr>
        <w:t>)</w:t>
      </w:r>
      <w:r w:rsidR="00AB365F" w:rsidRPr="00AB365F">
        <w:rPr>
          <w:b/>
          <w:bCs/>
          <w:lang w:val="en-US"/>
        </w:rPr>
        <w:t xml:space="preserve"> of the country, including (but not exclusively) through the Internet to the public at large, civil society organizations, youth groups, professional groups and children, in order to generate debate and awareness of the Convention, its implementation and monitoring.</w:t>
      </w:r>
    </w:p>
    <w:p w:rsidR="00F91867" w:rsidRPr="00F91867" w:rsidRDefault="006715E9" w:rsidP="001F2D3B">
      <w:pPr>
        <w:pStyle w:val="H1G"/>
        <w:spacing w:before="280"/>
        <w:rPr>
          <w:lang w:val="en-US"/>
        </w:rPr>
      </w:pPr>
      <w:r>
        <w:rPr>
          <w:lang w:val="en-US"/>
        </w:rPr>
        <w:tab/>
      </w:r>
      <w:r w:rsidR="00AB365F">
        <w:rPr>
          <w:lang w:val="en-US"/>
        </w:rPr>
        <w:t>11</w:t>
      </w:r>
      <w:r>
        <w:rPr>
          <w:lang w:val="en-US"/>
        </w:rPr>
        <w:t>.</w:t>
      </w:r>
      <w:r>
        <w:rPr>
          <w:lang w:val="en-US"/>
        </w:rPr>
        <w:tab/>
      </w:r>
      <w:r w:rsidR="00F91867" w:rsidRPr="00F91867">
        <w:rPr>
          <w:lang w:val="en-US"/>
        </w:rPr>
        <w:t xml:space="preserve">Next report </w:t>
      </w:r>
    </w:p>
    <w:p w:rsidR="00CA074B" w:rsidRDefault="00CA074B" w:rsidP="001F2D3B">
      <w:pPr>
        <w:pStyle w:val="SingleTxtG"/>
        <w:rPr>
          <w:rFonts w:eastAsia="SimSun"/>
        </w:rPr>
      </w:pPr>
      <w:r w:rsidRPr="00CA074B">
        <w:rPr>
          <w:rFonts w:eastAsia="SimSun"/>
          <w:lang w:val="en-US" w:eastAsia="zh-CN"/>
        </w:rPr>
        <w:t>68.</w:t>
      </w:r>
      <w:r>
        <w:rPr>
          <w:rFonts w:eastAsia="SimSun"/>
          <w:b/>
          <w:bCs/>
          <w:lang w:val="en-US" w:eastAsia="zh-CN"/>
        </w:rPr>
        <w:tab/>
      </w:r>
      <w:r w:rsidR="00E12D83">
        <w:rPr>
          <w:rFonts w:eastAsia="SimSun"/>
          <w:b/>
          <w:bCs/>
          <w:lang w:val="en-US" w:eastAsia="zh-CN"/>
        </w:rPr>
        <w:t>The Committee invites the State party to submit its next combined fifth and sixth periodic report</w:t>
      </w:r>
      <w:r w:rsidR="00220D1B">
        <w:rPr>
          <w:rFonts w:eastAsia="SimSun"/>
          <w:b/>
          <w:bCs/>
          <w:lang w:val="en-US" w:eastAsia="zh-CN"/>
        </w:rPr>
        <w:t>s</w:t>
      </w:r>
      <w:r w:rsidR="00E12D83">
        <w:rPr>
          <w:rFonts w:eastAsia="SimSun"/>
          <w:b/>
          <w:bCs/>
          <w:lang w:val="en-US" w:eastAsia="zh-CN"/>
        </w:rPr>
        <w:t xml:space="preserve"> by 1 October 2015.  The Committee draws attention to its </w:t>
      </w:r>
      <w:r w:rsidR="00220D1B">
        <w:rPr>
          <w:rFonts w:eastAsia="SimSun"/>
          <w:b/>
          <w:bCs/>
          <w:lang w:val="en-US" w:eastAsia="zh-CN"/>
        </w:rPr>
        <w:t>h</w:t>
      </w:r>
      <w:r w:rsidR="00E12D83">
        <w:rPr>
          <w:rFonts w:eastAsia="SimSun"/>
          <w:b/>
          <w:bCs/>
          <w:lang w:val="en-US" w:eastAsia="zh-CN"/>
        </w:rPr>
        <w:t xml:space="preserve">armonized </w:t>
      </w:r>
      <w:r w:rsidR="00220D1B">
        <w:rPr>
          <w:rFonts w:eastAsia="SimSun"/>
          <w:b/>
          <w:bCs/>
          <w:lang w:val="en-US" w:eastAsia="zh-CN"/>
        </w:rPr>
        <w:t>t</w:t>
      </w:r>
      <w:r w:rsidR="00E12D83">
        <w:rPr>
          <w:rFonts w:eastAsia="SimSun"/>
          <w:b/>
          <w:bCs/>
          <w:lang w:val="en-US" w:eastAsia="zh-CN"/>
        </w:rPr>
        <w:t>reaty</w:t>
      </w:r>
      <w:r w:rsidR="00220D1B">
        <w:rPr>
          <w:rFonts w:eastAsia="SimSun"/>
          <w:b/>
          <w:bCs/>
          <w:lang w:val="en-US" w:eastAsia="zh-CN"/>
        </w:rPr>
        <w:t>-s</w:t>
      </w:r>
      <w:r w:rsidR="00E12D83">
        <w:rPr>
          <w:rFonts w:eastAsia="SimSun"/>
          <w:b/>
          <w:bCs/>
          <w:lang w:val="en-US" w:eastAsia="zh-CN"/>
        </w:rPr>
        <w:t xml:space="preserve">pecific </w:t>
      </w:r>
      <w:r w:rsidR="00220D1B">
        <w:rPr>
          <w:rFonts w:eastAsia="SimSun"/>
          <w:b/>
          <w:bCs/>
          <w:lang w:val="en-US" w:eastAsia="zh-CN"/>
        </w:rPr>
        <w:t>r</w:t>
      </w:r>
      <w:r w:rsidR="00E12D83">
        <w:rPr>
          <w:rFonts w:eastAsia="SimSun"/>
          <w:b/>
          <w:bCs/>
          <w:lang w:val="en-US" w:eastAsia="zh-CN"/>
        </w:rPr>
        <w:t xml:space="preserve">eporting </w:t>
      </w:r>
      <w:r w:rsidR="00220D1B">
        <w:rPr>
          <w:rFonts w:eastAsia="SimSun"/>
          <w:b/>
          <w:bCs/>
          <w:lang w:val="en-US" w:eastAsia="zh-CN"/>
        </w:rPr>
        <w:t>g</w:t>
      </w:r>
      <w:r w:rsidR="00E12D83">
        <w:rPr>
          <w:rFonts w:eastAsia="SimSun"/>
          <w:b/>
          <w:bCs/>
          <w:lang w:val="en-US" w:eastAsia="zh-CN"/>
        </w:rPr>
        <w:t>uidelines</w:t>
      </w:r>
      <w:r w:rsidR="00220D1B">
        <w:rPr>
          <w:rFonts w:eastAsia="SimSun"/>
          <w:b/>
          <w:bCs/>
          <w:lang w:val="en-US" w:eastAsia="zh-CN"/>
        </w:rPr>
        <w:t xml:space="preserve"> (CRC/C/58/Rev.2)</w:t>
      </w:r>
      <w:r w:rsidR="00573488">
        <w:rPr>
          <w:rFonts w:eastAsia="SimSun"/>
          <w:b/>
          <w:bCs/>
          <w:lang w:val="en-US" w:eastAsia="zh-CN"/>
        </w:rPr>
        <w:t>,</w:t>
      </w:r>
      <w:r w:rsidR="00220D1B">
        <w:rPr>
          <w:rFonts w:eastAsia="SimSun"/>
          <w:b/>
          <w:bCs/>
          <w:lang w:val="en-US" w:eastAsia="zh-CN"/>
        </w:rPr>
        <w:t xml:space="preserve"> </w:t>
      </w:r>
      <w:r w:rsidR="00E12D83">
        <w:rPr>
          <w:rFonts w:eastAsia="SimSun"/>
          <w:b/>
          <w:bCs/>
          <w:lang w:val="en-US" w:eastAsia="zh-CN"/>
        </w:rPr>
        <w:t>adopted on 1 October 2010</w:t>
      </w:r>
      <w:r w:rsidR="00220D1B">
        <w:rPr>
          <w:rFonts w:eastAsia="SimSun"/>
          <w:b/>
          <w:bCs/>
          <w:lang w:val="en-US" w:eastAsia="zh-CN"/>
        </w:rPr>
        <w:t>,</w:t>
      </w:r>
      <w:r w:rsidR="00E12D83">
        <w:rPr>
          <w:rFonts w:eastAsia="SimSun"/>
          <w:b/>
          <w:bCs/>
          <w:lang w:val="en-US" w:eastAsia="zh-CN"/>
        </w:rPr>
        <w:t xml:space="preserve"> and reminds the State party that future reports should be in compliance with the guidelines and not exceed 60 pages. The Committee urges the State party to submit </w:t>
      </w:r>
      <w:r w:rsidR="00220D1B">
        <w:rPr>
          <w:rFonts w:eastAsia="SimSun"/>
          <w:b/>
          <w:bCs/>
          <w:lang w:val="en-US" w:eastAsia="zh-CN"/>
        </w:rPr>
        <w:t>its</w:t>
      </w:r>
      <w:r w:rsidR="00E12D83">
        <w:rPr>
          <w:rFonts w:eastAsia="SimSun"/>
          <w:b/>
          <w:bCs/>
          <w:lang w:val="en-US" w:eastAsia="zh-CN"/>
        </w:rPr>
        <w:t xml:space="preserve"> report in accordance with the guidelines. </w:t>
      </w:r>
      <w:r w:rsidR="00220D1B">
        <w:rPr>
          <w:rFonts w:eastAsia="SimSun"/>
          <w:b/>
          <w:bCs/>
          <w:lang w:val="en-US" w:eastAsia="zh-CN"/>
        </w:rPr>
        <w:t xml:space="preserve">In the event that </w:t>
      </w:r>
      <w:r w:rsidR="00E12D83">
        <w:rPr>
          <w:rFonts w:eastAsia="SimSun"/>
          <w:b/>
          <w:bCs/>
          <w:lang w:val="en-US" w:eastAsia="zh-CN"/>
        </w:rPr>
        <w:t xml:space="preserve">a report exceeding the page limitation </w:t>
      </w:r>
      <w:r w:rsidR="00220D1B">
        <w:rPr>
          <w:rFonts w:eastAsia="SimSun"/>
          <w:b/>
          <w:bCs/>
          <w:lang w:val="en-US" w:eastAsia="zh-CN"/>
        </w:rPr>
        <w:t>is</w:t>
      </w:r>
      <w:r w:rsidR="00E12D83">
        <w:rPr>
          <w:rFonts w:eastAsia="SimSun"/>
          <w:b/>
          <w:bCs/>
          <w:lang w:val="en-US" w:eastAsia="zh-CN"/>
        </w:rPr>
        <w:t xml:space="preserve"> submitted, the State party will be asked to review and resubmit the report in accordance with the above mentioned guidelines. The Committee reminds the State party that if it is </w:t>
      </w:r>
      <w:r w:rsidR="00220D1B">
        <w:rPr>
          <w:rFonts w:eastAsia="SimSun"/>
          <w:b/>
          <w:bCs/>
          <w:lang w:val="en-US" w:eastAsia="zh-CN"/>
        </w:rPr>
        <w:t>unable</w:t>
      </w:r>
      <w:r w:rsidR="00E12D83">
        <w:rPr>
          <w:rFonts w:eastAsia="SimSun"/>
          <w:b/>
          <w:bCs/>
          <w:lang w:val="en-US" w:eastAsia="zh-CN"/>
        </w:rPr>
        <w:t xml:space="preserve"> to review and resubmit the report, translation of the report for purposes of examination </w:t>
      </w:r>
      <w:r w:rsidR="00220D1B">
        <w:rPr>
          <w:rFonts w:eastAsia="SimSun"/>
          <w:b/>
          <w:bCs/>
          <w:lang w:val="en-US" w:eastAsia="zh-CN"/>
        </w:rPr>
        <w:t>by</w:t>
      </w:r>
      <w:r w:rsidR="00E12D83">
        <w:rPr>
          <w:rFonts w:eastAsia="SimSun"/>
          <w:b/>
          <w:bCs/>
          <w:lang w:val="en-US" w:eastAsia="zh-CN"/>
        </w:rPr>
        <w:t xml:space="preserve"> the treaty body cannot be guaranteed.</w:t>
      </w:r>
    </w:p>
    <w:p w:rsidR="00CA074B" w:rsidRDefault="00CA074B" w:rsidP="001F2D3B">
      <w:pPr>
        <w:pStyle w:val="SingleTxtG"/>
        <w:spacing w:after="0"/>
        <w:rPr>
          <w:rFonts w:eastAsia="SimSun"/>
          <w:b/>
          <w:bCs/>
        </w:rPr>
      </w:pPr>
      <w:r w:rsidRPr="00CA074B">
        <w:rPr>
          <w:rFonts w:eastAsia="SimSun"/>
        </w:rPr>
        <w:t>69.</w:t>
      </w:r>
      <w:r w:rsidRPr="00CA074B">
        <w:rPr>
          <w:rFonts w:eastAsia="SimSun"/>
        </w:rPr>
        <w:tab/>
      </w:r>
      <w:r w:rsidR="00E12D83" w:rsidRPr="00CA074B">
        <w:rPr>
          <w:rFonts w:eastAsia="SimSun"/>
          <w:b/>
          <w:bCs/>
        </w:rPr>
        <w:t xml:space="preserve">The Committee also invites the State party to submit an updated core document in accordance with the requirements of the </w:t>
      </w:r>
      <w:r w:rsidR="00220D1B">
        <w:rPr>
          <w:rFonts w:eastAsia="SimSun"/>
          <w:b/>
          <w:bCs/>
        </w:rPr>
        <w:t>c</w:t>
      </w:r>
      <w:r w:rsidR="00E12D83" w:rsidRPr="00CA074B">
        <w:rPr>
          <w:rFonts w:eastAsia="SimSun"/>
          <w:b/>
          <w:bCs/>
        </w:rPr>
        <w:t xml:space="preserve">ommon </w:t>
      </w:r>
      <w:r w:rsidR="00220D1B">
        <w:rPr>
          <w:rFonts w:eastAsia="SimSun"/>
          <w:b/>
          <w:bCs/>
        </w:rPr>
        <w:t>c</w:t>
      </w:r>
      <w:r w:rsidR="00E12D83" w:rsidRPr="00CA074B">
        <w:rPr>
          <w:rFonts w:eastAsia="SimSun"/>
          <w:b/>
          <w:bCs/>
        </w:rPr>
        <w:t xml:space="preserve">ore </w:t>
      </w:r>
      <w:r w:rsidR="00220D1B">
        <w:rPr>
          <w:rFonts w:eastAsia="SimSun"/>
          <w:b/>
          <w:bCs/>
        </w:rPr>
        <w:t>d</w:t>
      </w:r>
      <w:r w:rsidR="00E12D83" w:rsidRPr="00CA074B">
        <w:rPr>
          <w:rFonts w:eastAsia="SimSun"/>
          <w:b/>
          <w:bCs/>
        </w:rPr>
        <w:t xml:space="preserve">ocument in the </w:t>
      </w:r>
      <w:r w:rsidR="00573488">
        <w:rPr>
          <w:rFonts w:eastAsia="SimSun"/>
          <w:b/>
          <w:bCs/>
        </w:rPr>
        <w:t>h</w:t>
      </w:r>
      <w:r w:rsidR="00E12D83" w:rsidRPr="00CA074B">
        <w:rPr>
          <w:rFonts w:eastAsia="SimSun"/>
          <w:b/>
          <w:bCs/>
        </w:rPr>
        <w:t xml:space="preserve">armonized </w:t>
      </w:r>
      <w:r w:rsidR="00573488">
        <w:rPr>
          <w:rFonts w:eastAsia="SimSun"/>
          <w:b/>
          <w:bCs/>
        </w:rPr>
        <w:t>g</w:t>
      </w:r>
      <w:r w:rsidR="00E12D83" w:rsidRPr="00CA074B">
        <w:rPr>
          <w:rFonts w:eastAsia="SimSun"/>
          <w:b/>
          <w:bCs/>
        </w:rPr>
        <w:t xml:space="preserve">uidelines on </w:t>
      </w:r>
      <w:r w:rsidR="00573488">
        <w:rPr>
          <w:rFonts w:eastAsia="SimSun"/>
          <w:b/>
          <w:bCs/>
        </w:rPr>
        <w:t>r</w:t>
      </w:r>
      <w:r w:rsidR="00E12D83" w:rsidRPr="00CA074B">
        <w:rPr>
          <w:rFonts w:eastAsia="SimSun"/>
          <w:b/>
          <w:bCs/>
        </w:rPr>
        <w:t>eporting</w:t>
      </w:r>
      <w:r w:rsidR="00573488">
        <w:rPr>
          <w:rFonts w:eastAsia="SimSun"/>
          <w:b/>
          <w:bCs/>
        </w:rPr>
        <w:t xml:space="preserve"> </w:t>
      </w:r>
      <w:r w:rsidR="00573488" w:rsidRPr="00CA074B">
        <w:rPr>
          <w:rFonts w:eastAsia="SimSun"/>
          <w:b/>
          <w:bCs/>
        </w:rPr>
        <w:t>(HRI/MC/2006/3</w:t>
      </w:r>
      <w:r w:rsidR="00573488">
        <w:rPr>
          <w:rFonts w:eastAsia="SimSun"/>
          <w:b/>
          <w:bCs/>
        </w:rPr>
        <w:t>)</w:t>
      </w:r>
      <w:r w:rsidR="00E12D83" w:rsidRPr="00CA074B">
        <w:rPr>
          <w:rFonts w:eastAsia="SimSun"/>
          <w:b/>
          <w:bCs/>
        </w:rPr>
        <w:t xml:space="preserve">, approved by the </w:t>
      </w:r>
      <w:r w:rsidR="00573488">
        <w:rPr>
          <w:rFonts w:eastAsia="SimSun"/>
          <w:b/>
          <w:bCs/>
        </w:rPr>
        <w:t>fifth</w:t>
      </w:r>
      <w:r w:rsidR="00E12D83" w:rsidRPr="00CA074B">
        <w:rPr>
          <w:rFonts w:eastAsia="SimSun"/>
          <w:b/>
          <w:bCs/>
        </w:rPr>
        <w:t xml:space="preserve"> </w:t>
      </w:r>
      <w:r w:rsidR="00573488">
        <w:rPr>
          <w:rFonts w:eastAsia="SimSun"/>
          <w:b/>
          <w:bCs/>
        </w:rPr>
        <w:t>i</w:t>
      </w:r>
      <w:r w:rsidR="00E12D83" w:rsidRPr="00CA074B">
        <w:rPr>
          <w:rFonts w:eastAsia="SimSun"/>
          <w:b/>
          <w:bCs/>
        </w:rPr>
        <w:t>nter-Committee meeting of the human rights treaty bodies in June 2006. The treaty-specific report and the common core document together constitute the harmonized reporting obligation under the Convention on the Rights of the Child.</w:t>
      </w:r>
    </w:p>
    <w:p w:rsidR="003972E0" w:rsidRPr="00AB365F" w:rsidRDefault="00CA074B" w:rsidP="001F2D3B">
      <w:pPr>
        <w:pStyle w:val="SingleTxtG"/>
        <w:spacing w:after="0"/>
        <w:jc w:val="center"/>
      </w:pPr>
      <w:r>
        <w:rPr>
          <w:rFonts w:eastAsia="SimSun"/>
          <w:b/>
          <w:bCs/>
          <w:u w:val="single"/>
        </w:rPr>
        <w:tab/>
      </w:r>
      <w:r>
        <w:rPr>
          <w:rFonts w:eastAsia="SimSun"/>
          <w:b/>
          <w:bCs/>
          <w:u w:val="single"/>
        </w:rPr>
        <w:tab/>
      </w:r>
      <w:r>
        <w:rPr>
          <w:rFonts w:eastAsia="SimSun"/>
          <w:b/>
          <w:bCs/>
          <w:u w:val="single"/>
        </w:rPr>
        <w:tab/>
      </w:r>
    </w:p>
    <w:sectPr w:rsidR="003972E0" w:rsidRPr="00AB365F" w:rsidSect="00610D5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E46" w:rsidRDefault="00BE6E46"/>
  </w:endnote>
  <w:endnote w:type="continuationSeparator" w:id="0">
    <w:p w:rsidR="00BE6E46" w:rsidRDefault="00BE6E46"/>
  </w:endnote>
  <w:endnote w:type="continuationNotice" w:id="1">
    <w:p w:rsidR="00BE6E46" w:rsidRDefault="00BE6E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TradeGothic Bold">
    <w:altName w:val="TradeGothic 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91A" w:rsidRPr="00610D56" w:rsidRDefault="008C791A" w:rsidP="00610D56">
    <w:pPr>
      <w:pStyle w:val="Footer"/>
      <w:tabs>
        <w:tab w:val="right" w:pos="9638"/>
      </w:tabs>
    </w:pPr>
    <w:r w:rsidRPr="00610D56">
      <w:rPr>
        <w:b/>
        <w:sz w:val="18"/>
      </w:rPr>
      <w:fldChar w:fldCharType="begin"/>
    </w:r>
    <w:r w:rsidRPr="00610D56">
      <w:rPr>
        <w:b/>
        <w:sz w:val="18"/>
      </w:rPr>
      <w:instrText xml:space="preserve"> PAGE  \* MERGEFORMAT </w:instrText>
    </w:r>
    <w:r w:rsidRPr="00610D56">
      <w:rPr>
        <w:b/>
        <w:sz w:val="18"/>
      </w:rPr>
      <w:fldChar w:fldCharType="separate"/>
    </w:r>
    <w:r w:rsidR="00042AC9">
      <w:rPr>
        <w:b/>
        <w:noProof/>
        <w:sz w:val="18"/>
      </w:rPr>
      <w:t>2</w:t>
    </w:r>
    <w:r w:rsidRPr="00610D5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91A" w:rsidRPr="00610D56" w:rsidRDefault="008C791A" w:rsidP="00610D56">
    <w:pPr>
      <w:pStyle w:val="Footer"/>
      <w:tabs>
        <w:tab w:val="right" w:pos="9638"/>
      </w:tabs>
      <w:rPr>
        <w:b/>
        <w:sz w:val="18"/>
      </w:rPr>
    </w:pPr>
    <w:r>
      <w:tab/>
    </w:r>
    <w:r w:rsidRPr="00610D56">
      <w:rPr>
        <w:b/>
        <w:sz w:val="18"/>
      </w:rPr>
      <w:fldChar w:fldCharType="begin"/>
    </w:r>
    <w:r w:rsidRPr="00610D56">
      <w:rPr>
        <w:b/>
        <w:sz w:val="18"/>
      </w:rPr>
      <w:instrText xml:space="preserve"> PAGE  \* MERGEFORMAT </w:instrText>
    </w:r>
    <w:r w:rsidRPr="00610D56">
      <w:rPr>
        <w:b/>
        <w:sz w:val="18"/>
      </w:rPr>
      <w:fldChar w:fldCharType="separate"/>
    </w:r>
    <w:r w:rsidR="00042AC9">
      <w:rPr>
        <w:b/>
        <w:noProof/>
        <w:sz w:val="18"/>
      </w:rPr>
      <w:t>13</w:t>
    </w:r>
    <w:r w:rsidRPr="00610D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91A" w:rsidRPr="00610D56" w:rsidRDefault="008C791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042AC9">
      <w:t>10-46326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E46" w:rsidRPr="000B175B" w:rsidRDefault="00BE6E46" w:rsidP="000B175B">
      <w:pPr>
        <w:tabs>
          <w:tab w:val="right" w:pos="2155"/>
        </w:tabs>
        <w:spacing w:after="80"/>
        <w:ind w:left="680"/>
        <w:rPr>
          <w:u w:val="single"/>
        </w:rPr>
      </w:pPr>
      <w:r>
        <w:rPr>
          <w:u w:val="single"/>
        </w:rPr>
        <w:tab/>
      </w:r>
    </w:p>
  </w:footnote>
  <w:footnote w:type="continuationSeparator" w:id="0">
    <w:p w:rsidR="00BE6E46" w:rsidRPr="00FC68B7" w:rsidRDefault="00BE6E46" w:rsidP="00FC68B7">
      <w:pPr>
        <w:tabs>
          <w:tab w:val="left" w:pos="2155"/>
        </w:tabs>
        <w:spacing w:after="80"/>
        <w:ind w:left="680"/>
        <w:rPr>
          <w:u w:val="single"/>
        </w:rPr>
      </w:pPr>
      <w:r>
        <w:rPr>
          <w:u w:val="single"/>
        </w:rPr>
        <w:tab/>
      </w:r>
    </w:p>
  </w:footnote>
  <w:footnote w:type="continuationNotice" w:id="1">
    <w:p w:rsidR="00BE6E46" w:rsidRDefault="00BE6E4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91A" w:rsidRPr="00610D56" w:rsidRDefault="008C791A">
    <w:pPr>
      <w:pStyle w:val="Header"/>
    </w:pPr>
    <w:r>
      <w:t>CRC/C/ESP/CO/3-4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91A" w:rsidRPr="00610D56" w:rsidRDefault="008C791A" w:rsidP="00610D56">
    <w:pPr>
      <w:pStyle w:val="Header"/>
      <w:jc w:val="right"/>
    </w:pPr>
    <w:r>
      <w:t>CRC/C/ESP/CO/3-4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AC9" w:rsidRDefault="00042A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FD2736"/>
    <w:multiLevelType w:val="hybridMultilevel"/>
    <w:tmpl w:val="E9ACDF9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28CD5EE"/>
    <w:multiLevelType w:val="hybridMultilevel"/>
    <w:tmpl w:val="B3D0E38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A054FD9"/>
    <w:multiLevelType w:val="hybridMultilevel"/>
    <w:tmpl w:val="C53739E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1BBE809"/>
    <w:multiLevelType w:val="hybridMultilevel"/>
    <w:tmpl w:val="526FBB3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1746BFA"/>
    <w:multiLevelType w:val="hybridMultilevel"/>
    <w:tmpl w:val="1163DBE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353385C"/>
    <w:multiLevelType w:val="hybridMultilevel"/>
    <w:tmpl w:val="C16869A6"/>
    <w:lvl w:ilvl="0" w:tplc="04090015">
      <w:start w:val="2"/>
      <w:numFmt w:val="upperLetter"/>
      <w:lvlText w:val="%1."/>
      <w:lvlJc w:val="left"/>
      <w:pPr>
        <w:tabs>
          <w:tab w:val="num" w:pos="720"/>
        </w:tabs>
        <w:ind w:left="720" w:hanging="360"/>
      </w:pPr>
      <w:rPr>
        <w:rFonts w:hint="default"/>
      </w:rPr>
    </w:lvl>
    <w:lvl w:ilvl="1" w:tplc="6D7834B4">
      <w:start w:val="1"/>
      <w:numFmt w:val="lowerLetter"/>
      <w:lvlText w:val="(%2)"/>
      <w:lvlJc w:val="left"/>
      <w:pPr>
        <w:tabs>
          <w:tab w:val="num" w:pos="915"/>
        </w:tabs>
        <w:ind w:left="915" w:hanging="43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B67146A"/>
    <w:multiLevelType w:val="hybridMultilevel"/>
    <w:tmpl w:val="729AE0E0"/>
    <w:lvl w:ilvl="0" w:tplc="0F080D78">
      <w:start w:val="1"/>
      <w:numFmt w:val="lowerLetter"/>
      <w:lvlText w:val="(%1)"/>
      <w:lvlJc w:val="left"/>
      <w:pPr>
        <w:tabs>
          <w:tab w:val="num" w:pos="1515"/>
        </w:tabs>
        <w:ind w:left="1515" w:hanging="435"/>
      </w:pPr>
      <w:rPr>
        <w:rFonts w:hint="default"/>
      </w:rPr>
    </w:lvl>
    <w:lvl w:ilvl="1" w:tplc="B6F66FEA">
      <w:start w:val="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B9662EC4"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94D8C7EE"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5BAC344C" w:tentative="1">
      <w:start w:val="1"/>
      <w:numFmt w:val="lowerRoman"/>
      <w:lvlText w:val="%9."/>
      <w:lvlJc w:val="right"/>
      <w:pPr>
        <w:tabs>
          <w:tab w:val="num" w:pos="6480"/>
        </w:tabs>
        <w:ind w:left="6480" w:hanging="180"/>
      </w:pPr>
    </w:lvl>
  </w:abstractNum>
  <w:abstractNum w:abstractNumId="8">
    <w:nsid w:val="0E785548"/>
    <w:multiLevelType w:val="hybridMultilevel"/>
    <w:tmpl w:val="444C9E30"/>
    <w:lvl w:ilvl="0" w:tplc="0F080D78">
      <w:start w:val="1"/>
      <w:numFmt w:val="lowerLetter"/>
      <w:lvlText w:val="(%1)"/>
      <w:lvlJc w:val="left"/>
      <w:pPr>
        <w:tabs>
          <w:tab w:val="num" w:pos="720"/>
        </w:tabs>
        <w:ind w:left="720" w:hanging="360"/>
      </w:pPr>
      <w:rPr>
        <w:rFonts w:hint="default"/>
      </w:rPr>
    </w:lvl>
    <w:lvl w:ilvl="1" w:tplc="B6F66FE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B9662EC4"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94D8C7EE"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5BAC344C" w:tentative="1">
      <w:start w:val="1"/>
      <w:numFmt w:val="lowerRoman"/>
      <w:lvlText w:val="%9."/>
      <w:lvlJc w:val="right"/>
      <w:pPr>
        <w:tabs>
          <w:tab w:val="num" w:pos="6480"/>
        </w:tabs>
        <w:ind w:left="6480" w:hanging="180"/>
      </w:pPr>
    </w:lvl>
  </w:abstractNum>
  <w:abstractNum w:abstractNumId="9">
    <w:nsid w:val="0F5A2A18"/>
    <w:multiLevelType w:val="hybridMultilevel"/>
    <w:tmpl w:val="32A0733E"/>
    <w:lvl w:ilvl="0" w:tplc="63F4EB30">
      <w:start w:val="4"/>
      <w:numFmt w:val="decimal"/>
      <w:lvlText w:val="%1."/>
      <w:lvlJc w:val="left"/>
      <w:pPr>
        <w:tabs>
          <w:tab w:val="num" w:pos="720"/>
        </w:tabs>
        <w:ind w:left="720" w:hanging="360"/>
      </w:pPr>
      <w:rPr>
        <w:rFonts w:hint="default"/>
        <w:b w:val="0"/>
        <w:bCs w:val="0"/>
        <w:i w:val="0"/>
        <w:iCs w:val="0"/>
      </w:rPr>
    </w:lvl>
    <w:lvl w:ilvl="1" w:tplc="7B084D4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FF67779"/>
    <w:multiLevelType w:val="hybridMultilevel"/>
    <w:tmpl w:val="251E77E6"/>
    <w:lvl w:ilvl="0" w:tplc="0F080D78">
      <w:start w:val="1"/>
      <w:numFmt w:val="decimal"/>
      <w:lvlText w:val="%1."/>
      <w:lvlJc w:val="left"/>
      <w:pPr>
        <w:tabs>
          <w:tab w:val="num" w:pos="1440"/>
        </w:tabs>
        <w:ind w:left="1440" w:hanging="360"/>
      </w:pPr>
      <w:rPr>
        <w:rFonts w:hint="default"/>
      </w:rPr>
    </w:lvl>
    <w:lvl w:ilvl="1" w:tplc="B6F66FE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B9662EC4"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94D8C7EE"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5BAC344C" w:tentative="1">
      <w:start w:val="1"/>
      <w:numFmt w:val="lowerRoman"/>
      <w:lvlText w:val="%9."/>
      <w:lvlJc w:val="right"/>
      <w:pPr>
        <w:tabs>
          <w:tab w:val="num" w:pos="6480"/>
        </w:tabs>
        <w:ind w:left="6480" w:hanging="180"/>
      </w:pPr>
    </w:lvl>
  </w:abstractNum>
  <w:abstractNum w:abstractNumId="11">
    <w:nsid w:val="11726BE7"/>
    <w:multiLevelType w:val="hybridMultilevel"/>
    <w:tmpl w:val="1E701F50"/>
    <w:lvl w:ilvl="0" w:tplc="807C8CFC">
      <w:start w:val="1"/>
      <w:numFmt w:val="lowerLetter"/>
      <w:lvlText w:val="(%1)"/>
      <w:lvlJc w:val="left"/>
      <w:pPr>
        <w:tabs>
          <w:tab w:val="num" w:pos="1120"/>
        </w:tabs>
        <w:ind w:left="1120" w:hanging="360"/>
      </w:pPr>
      <w:rPr>
        <w:rFonts w:hint="default"/>
      </w:rPr>
    </w:lvl>
    <w:lvl w:ilvl="1" w:tplc="04090019" w:tentative="1">
      <w:start w:val="1"/>
      <w:numFmt w:val="lowerLetter"/>
      <w:lvlText w:val="%2."/>
      <w:lvlJc w:val="left"/>
      <w:pPr>
        <w:tabs>
          <w:tab w:val="num" w:pos="1840"/>
        </w:tabs>
        <w:ind w:left="1840" w:hanging="360"/>
      </w:pPr>
    </w:lvl>
    <w:lvl w:ilvl="2" w:tplc="0409001B" w:tentative="1">
      <w:start w:val="1"/>
      <w:numFmt w:val="lowerRoman"/>
      <w:lvlText w:val="%3."/>
      <w:lvlJc w:val="right"/>
      <w:pPr>
        <w:tabs>
          <w:tab w:val="num" w:pos="2560"/>
        </w:tabs>
        <w:ind w:left="2560" w:hanging="180"/>
      </w:pPr>
    </w:lvl>
    <w:lvl w:ilvl="3" w:tplc="0409000F" w:tentative="1">
      <w:start w:val="1"/>
      <w:numFmt w:val="decimal"/>
      <w:lvlText w:val="%4."/>
      <w:lvlJc w:val="left"/>
      <w:pPr>
        <w:tabs>
          <w:tab w:val="num" w:pos="3280"/>
        </w:tabs>
        <w:ind w:left="3280" w:hanging="360"/>
      </w:pPr>
    </w:lvl>
    <w:lvl w:ilvl="4" w:tplc="04090019" w:tentative="1">
      <w:start w:val="1"/>
      <w:numFmt w:val="lowerLetter"/>
      <w:lvlText w:val="%5."/>
      <w:lvlJc w:val="left"/>
      <w:pPr>
        <w:tabs>
          <w:tab w:val="num" w:pos="4000"/>
        </w:tabs>
        <w:ind w:left="4000" w:hanging="360"/>
      </w:pPr>
    </w:lvl>
    <w:lvl w:ilvl="5" w:tplc="0409001B" w:tentative="1">
      <w:start w:val="1"/>
      <w:numFmt w:val="lowerRoman"/>
      <w:lvlText w:val="%6."/>
      <w:lvlJc w:val="right"/>
      <w:pPr>
        <w:tabs>
          <w:tab w:val="num" w:pos="4720"/>
        </w:tabs>
        <w:ind w:left="4720" w:hanging="180"/>
      </w:pPr>
    </w:lvl>
    <w:lvl w:ilvl="6" w:tplc="0409000F" w:tentative="1">
      <w:start w:val="1"/>
      <w:numFmt w:val="decimal"/>
      <w:lvlText w:val="%7."/>
      <w:lvlJc w:val="left"/>
      <w:pPr>
        <w:tabs>
          <w:tab w:val="num" w:pos="5440"/>
        </w:tabs>
        <w:ind w:left="5440" w:hanging="360"/>
      </w:pPr>
    </w:lvl>
    <w:lvl w:ilvl="7" w:tplc="04090019" w:tentative="1">
      <w:start w:val="1"/>
      <w:numFmt w:val="lowerLetter"/>
      <w:lvlText w:val="%8."/>
      <w:lvlJc w:val="left"/>
      <w:pPr>
        <w:tabs>
          <w:tab w:val="num" w:pos="6160"/>
        </w:tabs>
        <w:ind w:left="6160" w:hanging="360"/>
      </w:pPr>
    </w:lvl>
    <w:lvl w:ilvl="8" w:tplc="0409001B" w:tentative="1">
      <w:start w:val="1"/>
      <w:numFmt w:val="lowerRoman"/>
      <w:lvlText w:val="%9."/>
      <w:lvlJc w:val="right"/>
      <w:pPr>
        <w:tabs>
          <w:tab w:val="num" w:pos="6880"/>
        </w:tabs>
        <w:ind w:left="6880" w:hanging="180"/>
      </w:pPr>
    </w:lvl>
  </w:abstractNum>
  <w:abstractNum w:abstractNumId="12">
    <w:nsid w:val="17014039"/>
    <w:multiLevelType w:val="hybridMultilevel"/>
    <w:tmpl w:val="183037A0"/>
    <w:lvl w:ilvl="0" w:tplc="509259AA">
      <w:start w:val="1"/>
      <w:numFmt w:val="lowerLetter"/>
      <w:lvlText w:val="(%1)"/>
      <w:lvlJc w:val="left"/>
      <w:pPr>
        <w:tabs>
          <w:tab w:val="num" w:pos="1515"/>
        </w:tabs>
        <w:ind w:left="1515" w:hanging="435"/>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D1AA3DA"/>
    <w:multiLevelType w:val="hybridMultilevel"/>
    <w:tmpl w:val="1A6D3A08"/>
    <w:lvl w:ilvl="0" w:tplc="6D7834B4">
      <w:start w:val="1"/>
      <w:numFmt w:val="decimal"/>
      <w:lvlText w:val=""/>
      <w:lvlJc w:val="left"/>
    </w:lvl>
    <w:lvl w:ilvl="1" w:tplc="A15CE4D6">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4">
    <w:nsid w:val="30A442D4"/>
    <w:multiLevelType w:val="hybridMultilevel"/>
    <w:tmpl w:val="AFE2E9E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68704A8"/>
    <w:multiLevelType w:val="hybridMultilevel"/>
    <w:tmpl w:val="3724F6E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38A97A9C"/>
    <w:multiLevelType w:val="hybridMultilevel"/>
    <w:tmpl w:val="5BC64F0E"/>
    <w:lvl w:ilvl="0" w:tplc="0409000F">
      <w:start w:val="56"/>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98D13AE"/>
    <w:multiLevelType w:val="hybridMultilevel"/>
    <w:tmpl w:val="C426822A"/>
    <w:lvl w:ilvl="0" w:tplc="15B065A2">
      <w:start w:val="1"/>
      <w:numFmt w:val="lowerLetter"/>
      <w:lvlText w:val="(%1)"/>
      <w:lvlJc w:val="left"/>
      <w:pPr>
        <w:tabs>
          <w:tab w:val="num" w:pos="765"/>
        </w:tabs>
        <w:ind w:left="765" w:hanging="405"/>
      </w:pPr>
      <w:rPr>
        <w:rFonts w:hint="default"/>
      </w:rPr>
    </w:lvl>
    <w:lvl w:ilvl="1" w:tplc="04090019">
      <w:start w:val="5"/>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0053218"/>
    <w:multiLevelType w:val="hybridMultilevel"/>
    <w:tmpl w:val="C240C038"/>
    <w:lvl w:ilvl="0" w:tplc="FFFFFFFF">
      <w:start w:val="1"/>
      <w:numFmt w:val="decimal"/>
      <w:lvlText w:val="%1."/>
      <w:lvlJc w:val="left"/>
      <w:pPr>
        <w:tabs>
          <w:tab w:val="num" w:pos="720"/>
        </w:tabs>
        <w:ind w:left="720" w:hanging="360"/>
      </w:pPr>
      <w:rPr>
        <w:b w:val="0"/>
        <w:bCs w:val="0"/>
        <w:sz w:val="24"/>
        <w:szCs w:val="24"/>
      </w:rPr>
    </w:lvl>
    <w:lvl w:ilvl="1" w:tplc="FFFFFFFF">
      <w:start w:val="1"/>
      <w:numFmt w:val="lowerLetter"/>
      <w:lvlText w:val="%2)"/>
      <w:lvlJc w:val="left"/>
      <w:pPr>
        <w:tabs>
          <w:tab w:val="num" w:pos="1440"/>
        </w:tabs>
        <w:ind w:left="1440" w:hanging="360"/>
      </w:pPr>
      <w:rPr>
        <w:rFonts w:hint="default"/>
        <w:b/>
        <w:bCs/>
        <w:sz w:val="24"/>
        <w:szCs w:val="24"/>
      </w:rPr>
    </w:lvl>
    <w:lvl w:ilvl="2" w:tplc="FFFFFFFF">
      <w:start w:val="3"/>
      <w:numFmt w:val="lowerLetter"/>
      <w:lvlText w:val="(%3)"/>
      <w:lvlJc w:val="left"/>
      <w:pPr>
        <w:tabs>
          <w:tab w:val="num" w:pos="2700"/>
        </w:tabs>
        <w:ind w:left="2700" w:hanging="720"/>
      </w:pPr>
      <w:rPr>
        <w:rFonts w:hint="default"/>
        <w:b/>
        <w:bCs/>
        <w:sz w:val="24"/>
        <w:szCs w:val="24"/>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44135106"/>
    <w:multiLevelType w:val="hybridMultilevel"/>
    <w:tmpl w:val="A582DDD8"/>
    <w:lvl w:ilvl="0" w:tplc="8AF07EE6">
      <w:start w:val="9"/>
      <w:numFmt w:val="lowerLetter"/>
      <w:lvlText w:val="%1)"/>
      <w:lvlJc w:val="left"/>
      <w:pPr>
        <w:tabs>
          <w:tab w:val="num" w:pos="1080"/>
        </w:tabs>
        <w:ind w:left="1080" w:hanging="360"/>
      </w:pPr>
      <w:rPr>
        <w:rFonts w:cs="Times New Roman" w:hint="default"/>
        <w:b/>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509771F3"/>
    <w:multiLevelType w:val="hybridMultilevel"/>
    <w:tmpl w:val="8DF8E7DA"/>
    <w:lvl w:ilvl="0" w:tplc="6D7834B4">
      <w:start w:val="1"/>
      <w:numFmt w:val="lowerLetter"/>
      <w:lvlText w:val="(%1)"/>
      <w:lvlJc w:val="left"/>
      <w:pPr>
        <w:tabs>
          <w:tab w:val="num" w:pos="1515"/>
        </w:tabs>
        <w:ind w:left="151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5513E34"/>
    <w:multiLevelType w:val="hybridMultilevel"/>
    <w:tmpl w:val="A0A8F5E4"/>
    <w:lvl w:ilvl="0" w:tplc="D81C53C0">
      <w:start w:val="1"/>
      <w:numFmt w:val="lowerLetter"/>
      <w:lvlText w:val="(%1)"/>
      <w:lvlJc w:val="left"/>
      <w:pPr>
        <w:tabs>
          <w:tab w:val="num" w:pos="1515"/>
        </w:tabs>
        <w:ind w:left="1515" w:hanging="435"/>
      </w:pPr>
      <w:rPr>
        <w:rFonts w:hint="default"/>
      </w:rPr>
    </w:lvl>
    <w:lvl w:ilvl="1" w:tplc="067E58AA">
      <w:start w:val="1"/>
      <w:numFmt w:val="lowerRoman"/>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55270F9"/>
    <w:multiLevelType w:val="hybridMultilevel"/>
    <w:tmpl w:val="A4B4032C"/>
    <w:lvl w:ilvl="0" w:tplc="DFE8605A">
      <w:start w:val="1"/>
      <w:numFmt w:val="lowerLetter"/>
      <w:lvlText w:val="(%1)"/>
      <w:lvlJc w:val="left"/>
      <w:pPr>
        <w:tabs>
          <w:tab w:val="num" w:pos="1515"/>
        </w:tabs>
        <w:ind w:left="1515" w:hanging="435"/>
      </w:pPr>
      <w:rPr>
        <w:rFonts w:hint="default"/>
      </w:rPr>
    </w:lvl>
    <w:lvl w:ilvl="1" w:tplc="AD1EDB0E" w:tentative="1">
      <w:start w:val="1"/>
      <w:numFmt w:val="lowerLetter"/>
      <w:lvlText w:val="%2."/>
      <w:lvlJc w:val="left"/>
      <w:pPr>
        <w:tabs>
          <w:tab w:val="num" w:pos="1440"/>
        </w:tabs>
        <w:ind w:left="1440" w:hanging="360"/>
      </w:pPr>
    </w:lvl>
    <w:lvl w:ilvl="2" w:tplc="6ACC9FB4"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F34146E"/>
    <w:multiLevelType w:val="hybridMultilevel"/>
    <w:tmpl w:val="EE5010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1A656C9"/>
    <w:multiLevelType w:val="hybridMultilevel"/>
    <w:tmpl w:val="6D8E5CBC"/>
    <w:lvl w:ilvl="0" w:tplc="6D7834B4">
      <w:start w:val="1"/>
      <w:numFmt w:val="bullet"/>
      <w:lvlText w:val=""/>
      <w:lvlJc w:val="left"/>
      <w:pPr>
        <w:tabs>
          <w:tab w:val="num" w:pos="360"/>
        </w:tabs>
        <w:ind w:left="360" w:hanging="360"/>
      </w:pPr>
      <w:rPr>
        <w:rFonts w:ascii="Wingdings" w:hAnsi="Wingdings" w:hint="default"/>
      </w:rPr>
    </w:lvl>
    <w:lvl w:ilvl="1" w:tplc="04090019" w:tentative="1">
      <w:start w:val="1"/>
      <w:numFmt w:val="bullet"/>
      <w:lvlText w:val="o"/>
      <w:lvlJc w:val="left"/>
      <w:pPr>
        <w:tabs>
          <w:tab w:val="num" w:pos="1080"/>
        </w:tabs>
        <w:ind w:left="1080" w:hanging="360"/>
      </w:pPr>
      <w:rPr>
        <w:rFonts w:ascii="Courier New" w:hAnsi="Courier New" w:cs="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25">
    <w:nsid w:val="68862366"/>
    <w:multiLevelType w:val="hybridMultilevel"/>
    <w:tmpl w:val="523E6D94"/>
    <w:lvl w:ilvl="0" w:tplc="6D7834B4">
      <w:start w:val="1"/>
      <w:numFmt w:val="bullet"/>
      <w:pStyle w:val="Footer"/>
      <w:lvlText w:val="•"/>
      <w:lvlJc w:val="left"/>
      <w:pPr>
        <w:tabs>
          <w:tab w:val="num" w:pos="2268"/>
        </w:tabs>
        <w:ind w:left="2268" w:hanging="170"/>
      </w:pPr>
      <w:rPr>
        <w:rFonts w:ascii="Times New Roman" w:hAnsi="Times New Roman" w:cs="Times New Roman" w:hint="default"/>
        <w:b w:val="0"/>
        <w:i w:val="0"/>
        <w:sz w:val="20"/>
      </w:rPr>
    </w:lvl>
    <w:lvl w:ilvl="1" w:tplc="D8DE7A8A"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6">
    <w:nsid w:val="69CB5DDF"/>
    <w:multiLevelType w:val="hybridMultilevel"/>
    <w:tmpl w:val="DD92E86E"/>
    <w:lvl w:ilvl="0" w:tplc="6D7834B4">
      <w:start w:val="1"/>
      <w:numFmt w:val="lowerLetter"/>
      <w:lvlText w:val="(%1)"/>
      <w:lvlJc w:val="left"/>
      <w:pPr>
        <w:tabs>
          <w:tab w:val="num" w:pos="567"/>
        </w:tabs>
        <w:ind w:left="680" w:hanging="680"/>
      </w:pPr>
      <w:rPr>
        <w:rFonts w:hint="default"/>
      </w:rPr>
    </w:lvl>
    <w:lvl w:ilvl="1" w:tplc="04090019" w:tentative="1">
      <w:start w:val="1"/>
      <w:numFmt w:val="lowerLetter"/>
      <w:lvlText w:val="%2."/>
      <w:lvlJc w:val="left"/>
      <w:pPr>
        <w:tabs>
          <w:tab w:val="num" w:pos="986"/>
        </w:tabs>
        <w:ind w:left="986" w:hanging="360"/>
      </w:pPr>
    </w:lvl>
    <w:lvl w:ilvl="2" w:tplc="0409001B" w:tentative="1">
      <w:start w:val="1"/>
      <w:numFmt w:val="lowerRoman"/>
      <w:lvlText w:val="%3."/>
      <w:lvlJc w:val="right"/>
      <w:pPr>
        <w:tabs>
          <w:tab w:val="num" w:pos="1706"/>
        </w:tabs>
        <w:ind w:left="1706" w:hanging="180"/>
      </w:pPr>
    </w:lvl>
    <w:lvl w:ilvl="3" w:tplc="0409000F" w:tentative="1">
      <w:start w:val="1"/>
      <w:numFmt w:val="decimal"/>
      <w:lvlText w:val="%4."/>
      <w:lvlJc w:val="left"/>
      <w:pPr>
        <w:tabs>
          <w:tab w:val="num" w:pos="2426"/>
        </w:tabs>
        <w:ind w:left="2426" w:hanging="360"/>
      </w:pPr>
    </w:lvl>
    <w:lvl w:ilvl="4" w:tplc="04090019" w:tentative="1">
      <w:start w:val="1"/>
      <w:numFmt w:val="lowerLetter"/>
      <w:lvlText w:val="%5."/>
      <w:lvlJc w:val="left"/>
      <w:pPr>
        <w:tabs>
          <w:tab w:val="num" w:pos="3146"/>
        </w:tabs>
        <w:ind w:left="3146" w:hanging="360"/>
      </w:pPr>
    </w:lvl>
    <w:lvl w:ilvl="5" w:tplc="0409001B" w:tentative="1">
      <w:start w:val="1"/>
      <w:numFmt w:val="lowerRoman"/>
      <w:lvlText w:val="%6."/>
      <w:lvlJc w:val="right"/>
      <w:pPr>
        <w:tabs>
          <w:tab w:val="num" w:pos="3866"/>
        </w:tabs>
        <w:ind w:left="3866" w:hanging="180"/>
      </w:pPr>
    </w:lvl>
    <w:lvl w:ilvl="6" w:tplc="0409000F" w:tentative="1">
      <w:start w:val="1"/>
      <w:numFmt w:val="decimal"/>
      <w:lvlText w:val="%7."/>
      <w:lvlJc w:val="left"/>
      <w:pPr>
        <w:tabs>
          <w:tab w:val="num" w:pos="4586"/>
        </w:tabs>
        <w:ind w:left="4586" w:hanging="360"/>
      </w:pPr>
    </w:lvl>
    <w:lvl w:ilvl="7" w:tplc="04090019" w:tentative="1">
      <w:start w:val="1"/>
      <w:numFmt w:val="lowerLetter"/>
      <w:lvlText w:val="%8."/>
      <w:lvlJc w:val="left"/>
      <w:pPr>
        <w:tabs>
          <w:tab w:val="num" w:pos="5306"/>
        </w:tabs>
        <w:ind w:left="5306" w:hanging="360"/>
      </w:pPr>
    </w:lvl>
    <w:lvl w:ilvl="8" w:tplc="0409001B" w:tentative="1">
      <w:start w:val="1"/>
      <w:numFmt w:val="lowerRoman"/>
      <w:lvlText w:val="%9."/>
      <w:lvlJc w:val="right"/>
      <w:pPr>
        <w:tabs>
          <w:tab w:val="num" w:pos="6026"/>
        </w:tabs>
        <w:ind w:left="6026" w:hanging="180"/>
      </w:pPr>
    </w:lvl>
  </w:abstractNum>
  <w:abstractNum w:abstractNumId="27">
    <w:nsid w:val="6BCC3FAC"/>
    <w:multiLevelType w:val="hybridMultilevel"/>
    <w:tmpl w:val="2A9AC9B6"/>
    <w:lvl w:ilvl="0" w:tplc="2DAA16CE">
      <w:start w:val="9"/>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6DC9ED3F"/>
    <w:multiLevelType w:val="hybridMultilevel"/>
    <w:tmpl w:val="50FDC3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8B451BC"/>
    <w:multiLevelType w:val="hybridMultilevel"/>
    <w:tmpl w:val="D03C46D2"/>
    <w:lvl w:ilvl="0" w:tplc="04090005">
      <w:start w:val="1"/>
      <w:numFmt w:val="lowerLetter"/>
      <w:lvlText w:val="(%1)"/>
      <w:lvlJc w:val="left"/>
      <w:pPr>
        <w:tabs>
          <w:tab w:val="num" w:pos="1021"/>
        </w:tabs>
        <w:ind w:left="1134" w:hanging="68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0">
    <w:nsid w:val="7C4A7040"/>
    <w:multiLevelType w:val="hybridMultilevel"/>
    <w:tmpl w:val="D0C0DDEE"/>
    <w:lvl w:ilvl="0" w:tplc="0F080D78">
      <w:start w:val="1"/>
      <w:numFmt w:val="lowerLetter"/>
      <w:lvlText w:val="(%1)"/>
      <w:lvlJc w:val="left"/>
      <w:pPr>
        <w:tabs>
          <w:tab w:val="num" w:pos="1021"/>
        </w:tabs>
        <w:ind w:left="1134" w:hanging="680"/>
      </w:pPr>
      <w:rPr>
        <w:rFonts w:hint="default"/>
      </w:rPr>
    </w:lvl>
    <w:lvl w:ilvl="1" w:tplc="B6F66FE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B9662EC4"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94D8C7EE"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5BAC344C" w:tentative="1">
      <w:start w:val="1"/>
      <w:numFmt w:val="lowerRoman"/>
      <w:lvlText w:val="%9."/>
      <w:lvlJc w:val="right"/>
      <w:pPr>
        <w:tabs>
          <w:tab w:val="num" w:pos="6480"/>
        </w:tabs>
        <w:ind w:left="6480" w:hanging="180"/>
      </w:pPr>
    </w:lvl>
  </w:abstractNum>
  <w:abstractNum w:abstractNumId="31">
    <w:nsid w:val="7DB56C1D"/>
    <w:multiLevelType w:val="hybridMultilevel"/>
    <w:tmpl w:val="B6BCF302"/>
    <w:lvl w:ilvl="0" w:tplc="4AB6A3EE">
      <w:start w:val="1"/>
      <w:numFmt w:val="lowerLetter"/>
      <w:lvlText w:val="(%1)"/>
      <w:lvlJc w:val="left"/>
      <w:pPr>
        <w:tabs>
          <w:tab w:val="num" w:pos="1515"/>
        </w:tabs>
        <w:ind w:left="151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25"/>
  </w:num>
  <w:num w:numId="3">
    <w:abstractNumId w:val="5"/>
  </w:num>
  <w:num w:numId="4">
    <w:abstractNumId w:val="12"/>
  </w:num>
  <w:num w:numId="5">
    <w:abstractNumId w:val="7"/>
  </w:num>
  <w:num w:numId="6">
    <w:abstractNumId w:val="22"/>
  </w:num>
  <w:num w:numId="7">
    <w:abstractNumId w:val="20"/>
  </w:num>
  <w:num w:numId="8">
    <w:abstractNumId w:val="30"/>
  </w:num>
  <w:num w:numId="9">
    <w:abstractNumId w:val="26"/>
  </w:num>
  <w:num w:numId="10">
    <w:abstractNumId w:val="31"/>
  </w:num>
  <w:num w:numId="11">
    <w:abstractNumId w:val="21"/>
  </w:num>
  <w:num w:numId="12">
    <w:abstractNumId w:val="10"/>
  </w:num>
  <w:num w:numId="13">
    <w:abstractNumId w:val="29"/>
  </w:num>
  <w:num w:numId="14">
    <w:abstractNumId w:val="18"/>
  </w:num>
  <w:num w:numId="15">
    <w:abstractNumId w:val="1"/>
  </w:num>
  <w:num w:numId="16">
    <w:abstractNumId w:val="3"/>
  </w:num>
  <w:num w:numId="17">
    <w:abstractNumId w:val="2"/>
  </w:num>
  <w:num w:numId="18">
    <w:abstractNumId w:val="17"/>
  </w:num>
  <w:num w:numId="19">
    <w:abstractNumId w:val="24"/>
  </w:num>
  <w:num w:numId="20">
    <w:abstractNumId w:val="8"/>
  </w:num>
  <w:num w:numId="21">
    <w:abstractNumId w:val="0"/>
  </w:num>
  <w:num w:numId="22">
    <w:abstractNumId w:val="13"/>
  </w:num>
  <w:num w:numId="23">
    <w:abstractNumId w:val="4"/>
  </w:num>
  <w:num w:numId="24">
    <w:abstractNumId w:val="27"/>
  </w:num>
  <w:num w:numId="25">
    <w:abstractNumId w:val="11"/>
  </w:num>
  <w:num w:numId="26">
    <w:abstractNumId w:val="9"/>
  </w:num>
  <w:num w:numId="27">
    <w:abstractNumId w:val="23"/>
  </w:num>
  <w:num w:numId="28">
    <w:abstractNumId w:val="28"/>
  </w:num>
  <w:num w:numId="29">
    <w:abstractNumId w:val="14"/>
  </w:num>
  <w:num w:numId="30">
    <w:abstractNumId w:val="16"/>
  </w:num>
  <w:num w:numId="31">
    <w:abstractNumId w:val="15"/>
  </w:num>
  <w:num w:numId="32">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0D56"/>
    <w:rsid w:val="000053DA"/>
    <w:rsid w:val="00010840"/>
    <w:rsid w:val="000134DC"/>
    <w:rsid w:val="000155BC"/>
    <w:rsid w:val="00015E9C"/>
    <w:rsid w:val="00042AC9"/>
    <w:rsid w:val="0004597E"/>
    <w:rsid w:val="00050F6B"/>
    <w:rsid w:val="000547B1"/>
    <w:rsid w:val="00071A64"/>
    <w:rsid w:val="00072C8C"/>
    <w:rsid w:val="00074C97"/>
    <w:rsid w:val="00091419"/>
    <w:rsid w:val="000931C0"/>
    <w:rsid w:val="000B175B"/>
    <w:rsid w:val="000B3A0F"/>
    <w:rsid w:val="000B45CA"/>
    <w:rsid w:val="000C11CF"/>
    <w:rsid w:val="000E0415"/>
    <w:rsid w:val="0010475C"/>
    <w:rsid w:val="001070EF"/>
    <w:rsid w:val="001102D6"/>
    <w:rsid w:val="00135FE1"/>
    <w:rsid w:val="00157E16"/>
    <w:rsid w:val="00171079"/>
    <w:rsid w:val="00172EF0"/>
    <w:rsid w:val="001B4B04"/>
    <w:rsid w:val="001C568F"/>
    <w:rsid w:val="001C6663"/>
    <w:rsid w:val="001C7895"/>
    <w:rsid w:val="001D26DF"/>
    <w:rsid w:val="001D2FDC"/>
    <w:rsid w:val="001D31FC"/>
    <w:rsid w:val="001D56E9"/>
    <w:rsid w:val="001E3807"/>
    <w:rsid w:val="001F2D3B"/>
    <w:rsid w:val="00211E0B"/>
    <w:rsid w:val="00220D1B"/>
    <w:rsid w:val="00237785"/>
    <w:rsid w:val="00241466"/>
    <w:rsid w:val="00254B42"/>
    <w:rsid w:val="00256405"/>
    <w:rsid w:val="00285844"/>
    <w:rsid w:val="002A4F84"/>
    <w:rsid w:val="002C71B7"/>
    <w:rsid w:val="00301122"/>
    <w:rsid w:val="00306BCA"/>
    <w:rsid w:val="003107FA"/>
    <w:rsid w:val="00320712"/>
    <w:rsid w:val="003229D8"/>
    <w:rsid w:val="00334678"/>
    <w:rsid w:val="00335614"/>
    <w:rsid w:val="00336125"/>
    <w:rsid w:val="003407DC"/>
    <w:rsid w:val="00346C62"/>
    <w:rsid w:val="00355C90"/>
    <w:rsid w:val="003779A8"/>
    <w:rsid w:val="0039277A"/>
    <w:rsid w:val="003972E0"/>
    <w:rsid w:val="003C11B0"/>
    <w:rsid w:val="003C2CC4"/>
    <w:rsid w:val="003D4B23"/>
    <w:rsid w:val="003F7826"/>
    <w:rsid w:val="00410691"/>
    <w:rsid w:val="00420463"/>
    <w:rsid w:val="004325CB"/>
    <w:rsid w:val="00446DE4"/>
    <w:rsid w:val="00455514"/>
    <w:rsid w:val="00473FF8"/>
    <w:rsid w:val="0049647E"/>
    <w:rsid w:val="00502E5B"/>
    <w:rsid w:val="00533821"/>
    <w:rsid w:val="00540C2F"/>
    <w:rsid w:val="005420F2"/>
    <w:rsid w:val="005459B5"/>
    <w:rsid w:val="00573488"/>
    <w:rsid w:val="00585664"/>
    <w:rsid w:val="005A1F6D"/>
    <w:rsid w:val="005A274D"/>
    <w:rsid w:val="005B3DB3"/>
    <w:rsid w:val="005B42B0"/>
    <w:rsid w:val="005C0081"/>
    <w:rsid w:val="005C50EF"/>
    <w:rsid w:val="005F0D49"/>
    <w:rsid w:val="005F5D55"/>
    <w:rsid w:val="00610D56"/>
    <w:rsid w:val="00611FC4"/>
    <w:rsid w:val="006176FB"/>
    <w:rsid w:val="00640B26"/>
    <w:rsid w:val="006422E6"/>
    <w:rsid w:val="00661D7A"/>
    <w:rsid w:val="006715E9"/>
    <w:rsid w:val="00680BAC"/>
    <w:rsid w:val="00682D97"/>
    <w:rsid w:val="006A7392"/>
    <w:rsid w:val="006C0D34"/>
    <w:rsid w:val="006C5EBD"/>
    <w:rsid w:val="006C680F"/>
    <w:rsid w:val="006D191E"/>
    <w:rsid w:val="006E09C5"/>
    <w:rsid w:val="006E564B"/>
    <w:rsid w:val="00723CA7"/>
    <w:rsid w:val="0072632A"/>
    <w:rsid w:val="00750807"/>
    <w:rsid w:val="007B6BA5"/>
    <w:rsid w:val="007C3390"/>
    <w:rsid w:val="007C347E"/>
    <w:rsid w:val="007C4F4B"/>
    <w:rsid w:val="007D753C"/>
    <w:rsid w:val="007E3B0B"/>
    <w:rsid w:val="007F3143"/>
    <w:rsid w:val="007F6611"/>
    <w:rsid w:val="00810338"/>
    <w:rsid w:val="008175E9"/>
    <w:rsid w:val="00823296"/>
    <w:rsid w:val="008242D7"/>
    <w:rsid w:val="00860991"/>
    <w:rsid w:val="00871FD5"/>
    <w:rsid w:val="008979B1"/>
    <w:rsid w:val="008A6B25"/>
    <w:rsid w:val="008A6C4F"/>
    <w:rsid w:val="008C61F9"/>
    <w:rsid w:val="008C791A"/>
    <w:rsid w:val="008E0E46"/>
    <w:rsid w:val="008F084C"/>
    <w:rsid w:val="008F16E1"/>
    <w:rsid w:val="00907CC9"/>
    <w:rsid w:val="00915B45"/>
    <w:rsid w:val="00916B79"/>
    <w:rsid w:val="00936833"/>
    <w:rsid w:val="0094248E"/>
    <w:rsid w:val="00942BE3"/>
    <w:rsid w:val="00947F6E"/>
    <w:rsid w:val="009565C0"/>
    <w:rsid w:val="00960A18"/>
    <w:rsid w:val="00963CBA"/>
    <w:rsid w:val="00990318"/>
    <w:rsid w:val="00991261"/>
    <w:rsid w:val="009D3B17"/>
    <w:rsid w:val="009F1F9A"/>
    <w:rsid w:val="009F3E16"/>
    <w:rsid w:val="00A1427D"/>
    <w:rsid w:val="00A30CCB"/>
    <w:rsid w:val="00A46BBA"/>
    <w:rsid w:val="00A72F22"/>
    <w:rsid w:val="00A7430F"/>
    <w:rsid w:val="00A748A6"/>
    <w:rsid w:val="00A81666"/>
    <w:rsid w:val="00A879A4"/>
    <w:rsid w:val="00AB365F"/>
    <w:rsid w:val="00AC51F8"/>
    <w:rsid w:val="00B050DE"/>
    <w:rsid w:val="00B05679"/>
    <w:rsid w:val="00B14BE0"/>
    <w:rsid w:val="00B30179"/>
    <w:rsid w:val="00B3317B"/>
    <w:rsid w:val="00B545B0"/>
    <w:rsid w:val="00B61ADD"/>
    <w:rsid w:val="00B64894"/>
    <w:rsid w:val="00B679AE"/>
    <w:rsid w:val="00B75D73"/>
    <w:rsid w:val="00B81E12"/>
    <w:rsid w:val="00B93068"/>
    <w:rsid w:val="00BC74E9"/>
    <w:rsid w:val="00BE618E"/>
    <w:rsid w:val="00BE6E46"/>
    <w:rsid w:val="00BF72B9"/>
    <w:rsid w:val="00C01E72"/>
    <w:rsid w:val="00C03E46"/>
    <w:rsid w:val="00C0689E"/>
    <w:rsid w:val="00C463DD"/>
    <w:rsid w:val="00C5236B"/>
    <w:rsid w:val="00C52ED7"/>
    <w:rsid w:val="00C745C3"/>
    <w:rsid w:val="00CA074B"/>
    <w:rsid w:val="00CE4A8F"/>
    <w:rsid w:val="00CF7B28"/>
    <w:rsid w:val="00D2031B"/>
    <w:rsid w:val="00D25FE2"/>
    <w:rsid w:val="00D43252"/>
    <w:rsid w:val="00D575FE"/>
    <w:rsid w:val="00D978C6"/>
    <w:rsid w:val="00DA67AD"/>
    <w:rsid w:val="00DB42A4"/>
    <w:rsid w:val="00DB4442"/>
    <w:rsid w:val="00E03CFF"/>
    <w:rsid w:val="00E12D83"/>
    <w:rsid w:val="00E130AB"/>
    <w:rsid w:val="00E5644E"/>
    <w:rsid w:val="00E7260F"/>
    <w:rsid w:val="00E86FBE"/>
    <w:rsid w:val="00E96630"/>
    <w:rsid w:val="00ED7A2A"/>
    <w:rsid w:val="00EE5DCD"/>
    <w:rsid w:val="00EF1D7F"/>
    <w:rsid w:val="00EF368F"/>
    <w:rsid w:val="00F40E75"/>
    <w:rsid w:val="00F504B5"/>
    <w:rsid w:val="00F50D83"/>
    <w:rsid w:val="00F52A88"/>
    <w:rsid w:val="00F76B6A"/>
    <w:rsid w:val="00F91867"/>
    <w:rsid w:val="00FB6127"/>
    <w:rsid w:val="00FC68B7"/>
    <w:rsid w:val="00FD5B18"/>
    <w:rsid w:val="00FF4B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F91867"/>
    <w:rPr>
      <w:b/>
      <w:sz w:val="28"/>
      <w:lang w:val="en-GB" w:eastAsia="en-US" w:bidi="ar-SA"/>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F91867"/>
    <w:rPr>
      <w:b/>
      <w:bCs/>
    </w:rPr>
  </w:style>
  <w:style w:type="paragraph" w:customStyle="1" w:styleId="Default">
    <w:name w:val="Default"/>
    <w:rsid w:val="00F91867"/>
    <w:pPr>
      <w:autoSpaceDE w:val="0"/>
      <w:autoSpaceDN w:val="0"/>
      <w:adjustRightInd w:val="0"/>
    </w:pPr>
    <w:rPr>
      <w:rFonts w:eastAsia="SimSun"/>
      <w:color w:val="000000"/>
      <w:sz w:val="24"/>
      <w:szCs w:val="24"/>
      <w:lang w:val="en-US" w:eastAsia="zh-CN"/>
    </w:rPr>
  </w:style>
  <w:style w:type="paragraph" w:customStyle="1" w:styleId="Pa16">
    <w:name w:val="Pa16"/>
    <w:basedOn w:val="Default"/>
    <w:next w:val="Default"/>
    <w:rsid w:val="00F91867"/>
    <w:pPr>
      <w:spacing w:line="221" w:lineRule="atLeast"/>
    </w:pPr>
    <w:rPr>
      <w:rFonts w:ascii="TradeGothic Light" w:hAnsi="TradeGothic Light"/>
      <w:color w:val="auto"/>
    </w:rPr>
  </w:style>
  <w:style w:type="paragraph" w:customStyle="1" w:styleId="Pa17">
    <w:name w:val="Pa17"/>
    <w:basedOn w:val="Default"/>
    <w:next w:val="Default"/>
    <w:rsid w:val="00F91867"/>
    <w:pPr>
      <w:spacing w:line="221" w:lineRule="atLeast"/>
    </w:pPr>
    <w:rPr>
      <w:rFonts w:ascii="TradeGothic Bold" w:hAnsi="TradeGothic Bold"/>
      <w:color w:val="auto"/>
    </w:rPr>
  </w:style>
  <w:style w:type="paragraph" w:customStyle="1" w:styleId="Pa6">
    <w:name w:val="Pa6"/>
    <w:basedOn w:val="Default"/>
    <w:next w:val="Default"/>
    <w:rsid w:val="00F91867"/>
    <w:pPr>
      <w:spacing w:line="161" w:lineRule="atLeast"/>
    </w:pPr>
    <w:rPr>
      <w:rFonts w:ascii="TradeGothic Light" w:hAnsi="TradeGothic Light"/>
      <w:color w:val="auto"/>
    </w:rPr>
  </w:style>
  <w:style w:type="character" w:customStyle="1" w:styleId="A7">
    <w:name w:val="A7"/>
    <w:rsid w:val="00F91867"/>
    <w:rPr>
      <w:rFonts w:cs="TradeGothic Light"/>
      <w:color w:val="000000"/>
      <w:sz w:val="22"/>
      <w:szCs w:val="22"/>
    </w:rPr>
  </w:style>
  <w:style w:type="paragraph" w:customStyle="1" w:styleId="Pa13">
    <w:name w:val="Pa13"/>
    <w:basedOn w:val="Default"/>
    <w:next w:val="Default"/>
    <w:rsid w:val="00F91867"/>
    <w:pPr>
      <w:spacing w:line="221" w:lineRule="atLeast"/>
    </w:pPr>
    <w:rPr>
      <w:rFonts w:ascii="TradeGothic Light" w:hAnsi="TradeGothic Light"/>
      <w:color w:val="auto"/>
    </w:rPr>
  </w:style>
  <w:style w:type="character" w:customStyle="1" w:styleId="A1">
    <w:name w:val="A1"/>
    <w:rsid w:val="00F91867"/>
    <w:rPr>
      <w:rFonts w:ascii="TradeGothic Bold" w:hAnsi="TradeGothic Bold" w:cs="TradeGothic Bold"/>
      <w:i/>
      <w:iCs/>
      <w:color w:val="000000"/>
      <w:sz w:val="20"/>
      <w:szCs w:val="20"/>
    </w:rPr>
  </w:style>
  <w:style w:type="paragraph" w:styleId="NormalWeb">
    <w:name w:val="Normal (Web)"/>
    <w:basedOn w:val="Normal"/>
    <w:rsid w:val="00F91867"/>
    <w:pPr>
      <w:suppressAutoHyphens w:val="0"/>
      <w:spacing w:before="100" w:beforeAutospacing="1" w:after="100" w:afterAutospacing="1" w:line="240" w:lineRule="auto"/>
    </w:pPr>
    <w:rPr>
      <w:rFonts w:eastAsia="SimSun"/>
      <w:sz w:val="24"/>
      <w:szCs w:val="24"/>
      <w:lang w:val="en-US" w:eastAsia="zh-CN"/>
    </w:rPr>
  </w:style>
  <w:style w:type="character" w:customStyle="1" w:styleId="SingleTxtGCar">
    <w:name w:val="_ Single Txt_G Car"/>
    <w:link w:val="SingleTxtG"/>
    <w:rsid w:val="000547B1"/>
    <w:rPr>
      <w:lang w:val="en-GB" w:eastAsia="en-US" w:bidi="ar-SA"/>
    </w:rPr>
  </w:style>
  <w:style w:type="paragraph" w:styleId="BalloonText">
    <w:name w:val="Balloon Text"/>
    <w:basedOn w:val="Normal"/>
    <w:semiHidden/>
    <w:rsid w:val="000134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71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6539</Words>
  <Characters>37797</Characters>
  <Application>Microsoft Office Word</Application>
  <DocSecurity>4</DocSecurity>
  <Lines>629</Lines>
  <Paragraphs>196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44140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diego-fernandez</dc:creator>
  <cp:keywords/>
  <dc:description/>
  <cp:lastModifiedBy>DCM</cp:lastModifiedBy>
  <cp:revision>2</cp:revision>
  <cp:lastPrinted>2010-11-05T12:22:00Z</cp:lastPrinted>
  <dcterms:created xsi:type="dcterms:W3CDTF">2010-11-05T12:27:00Z</dcterms:created>
  <dcterms:modified xsi:type="dcterms:W3CDTF">2010-11-05T12:27:00Z</dcterms:modified>
</cp:coreProperties>
</file>