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EF0CBF" w14:paraId="3A931176" w14:textId="77777777" w:rsidTr="00D21089">
        <w:trPr>
          <w:trHeight w:val="851"/>
        </w:trPr>
        <w:tc>
          <w:tcPr>
            <w:tcW w:w="1259" w:type="dxa"/>
            <w:tcBorders>
              <w:top w:val="nil"/>
              <w:left w:val="nil"/>
              <w:bottom w:val="single" w:sz="4" w:space="0" w:color="auto"/>
              <w:right w:val="nil"/>
            </w:tcBorders>
          </w:tcPr>
          <w:p w14:paraId="70552368" w14:textId="77777777" w:rsidR="006F0959" w:rsidRPr="00EF0CBF" w:rsidRDefault="006F0959" w:rsidP="00D21089">
            <w:pPr>
              <w:spacing w:after="80" w:line="340" w:lineRule="exact"/>
            </w:pPr>
          </w:p>
        </w:tc>
        <w:tc>
          <w:tcPr>
            <w:tcW w:w="2236" w:type="dxa"/>
            <w:tcBorders>
              <w:top w:val="nil"/>
              <w:left w:val="nil"/>
              <w:bottom w:val="single" w:sz="4" w:space="0" w:color="auto"/>
              <w:right w:val="nil"/>
            </w:tcBorders>
            <w:vAlign w:val="bottom"/>
          </w:tcPr>
          <w:p w14:paraId="0D3C4C50" w14:textId="77777777" w:rsidR="006F0959" w:rsidRPr="00EF0CBF" w:rsidRDefault="006F0959" w:rsidP="00D21089">
            <w:pPr>
              <w:spacing w:after="80" w:line="340" w:lineRule="exact"/>
              <w:rPr>
                <w:sz w:val="28"/>
                <w:szCs w:val="28"/>
              </w:rPr>
            </w:pPr>
            <w:r w:rsidRPr="00EF0CBF">
              <w:rPr>
                <w:sz w:val="28"/>
                <w:szCs w:val="28"/>
              </w:rPr>
              <w:t>United Nations</w:t>
            </w:r>
          </w:p>
        </w:tc>
        <w:tc>
          <w:tcPr>
            <w:tcW w:w="6144" w:type="dxa"/>
            <w:gridSpan w:val="2"/>
            <w:tcBorders>
              <w:top w:val="nil"/>
              <w:left w:val="nil"/>
              <w:bottom w:val="single" w:sz="4" w:space="0" w:color="auto"/>
              <w:right w:val="nil"/>
            </w:tcBorders>
            <w:vAlign w:val="bottom"/>
          </w:tcPr>
          <w:p w14:paraId="5D485288" w14:textId="77777777" w:rsidR="006F0959" w:rsidRPr="00EF0CBF" w:rsidRDefault="00EF0CBF" w:rsidP="00EF0CBF">
            <w:pPr>
              <w:suppressAutoHyphens w:val="0"/>
              <w:spacing w:after="20"/>
              <w:jc w:val="right"/>
            </w:pPr>
            <w:r w:rsidRPr="00EF0CBF">
              <w:rPr>
                <w:sz w:val="40"/>
              </w:rPr>
              <w:t>CRC</w:t>
            </w:r>
            <w:r w:rsidRPr="00EF0CBF">
              <w:t>/C/EST/5-7</w:t>
            </w:r>
          </w:p>
        </w:tc>
      </w:tr>
      <w:tr w:rsidR="006F0959" w:rsidRPr="00EF0CBF" w14:paraId="08193282" w14:textId="77777777" w:rsidTr="00D21089">
        <w:trPr>
          <w:trHeight w:val="2835"/>
        </w:trPr>
        <w:tc>
          <w:tcPr>
            <w:tcW w:w="1259" w:type="dxa"/>
            <w:tcBorders>
              <w:top w:val="single" w:sz="4" w:space="0" w:color="auto"/>
              <w:left w:val="nil"/>
              <w:bottom w:val="single" w:sz="12" w:space="0" w:color="auto"/>
              <w:right w:val="nil"/>
            </w:tcBorders>
          </w:tcPr>
          <w:p w14:paraId="37119E7B" w14:textId="77777777" w:rsidR="006F0959" w:rsidRPr="00EF0CBF" w:rsidRDefault="006F0959" w:rsidP="00D21089">
            <w:pPr>
              <w:spacing w:before="120"/>
              <w:jc w:val="center"/>
            </w:pPr>
            <w:r w:rsidRPr="00EF0CBF">
              <w:rPr>
                <w:noProof/>
                <w:lang w:eastAsia="fr-CH"/>
              </w:rPr>
              <w:drawing>
                <wp:inline distT="0" distB="0" distL="0" distR="0" wp14:anchorId="70D547AD" wp14:editId="412B9AC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9F99A84" w14:textId="77777777" w:rsidR="006F0959" w:rsidRPr="00EF0CBF" w:rsidRDefault="006F0959" w:rsidP="00D21089">
            <w:pPr>
              <w:spacing w:before="120" w:line="420" w:lineRule="exact"/>
              <w:rPr>
                <w:b/>
                <w:sz w:val="40"/>
                <w:szCs w:val="40"/>
              </w:rPr>
            </w:pPr>
            <w:r w:rsidRPr="00EF0CBF">
              <w:rPr>
                <w:b/>
                <w:sz w:val="40"/>
                <w:szCs w:val="40"/>
              </w:rPr>
              <w:t>Convention on the</w:t>
            </w:r>
            <w:r w:rsidRPr="00EF0CBF">
              <w:rPr>
                <w:b/>
                <w:sz w:val="40"/>
                <w:szCs w:val="40"/>
              </w:rPr>
              <w:br/>
              <w:t>Rights of the Child</w:t>
            </w:r>
          </w:p>
        </w:tc>
        <w:tc>
          <w:tcPr>
            <w:tcW w:w="2930" w:type="dxa"/>
            <w:tcBorders>
              <w:top w:val="single" w:sz="4" w:space="0" w:color="auto"/>
              <w:left w:val="nil"/>
              <w:bottom w:val="single" w:sz="12" w:space="0" w:color="auto"/>
              <w:right w:val="nil"/>
            </w:tcBorders>
          </w:tcPr>
          <w:p w14:paraId="37A99EE2" w14:textId="7524B89D" w:rsidR="006F0959" w:rsidRPr="00EF0CBF" w:rsidRDefault="00EF0CBF" w:rsidP="00EF0CBF">
            <w:pPr>
              <w:spacing w:before="240"/>
            </w:pPr>
            <w:r w:rsidRPr="00EF0CBF">
              <w:t>Distr.: General</w:t>
            </w:r>
          </w:p>
          <w:p w14:paraId="01411148" w14:textId="12287DDD" w:rsidR="00EF0CBF" w:rsidRPr="00EF0CBF" w:rsidRDefault="00A70174" w:rsidP="00EF0CBF">
            <w:pPr>
              <w:suppressAutoHyphens w:val="0"/>
            </w:pPr>
            <w:r>
              <w:t>12</w:t>
            </w:r>
            <w:r w:rsidR="00EF0CBF" w:rsidRPr="00EF0CBF">
              <w:t xml:space="preserve"> June 2023</w:t>
            </w:r>
          </w:p>
          <w:p w14:paraId="3840AE14" w14:textId="7446C787" w:rsidR="00EF0CBF" w:rsidRPr="00EF0CBF" w:rsidRDefault="00EF0CBF" w:rsidP="00EF0CBF">
            <w:pPr>
              <w:suppressAutoHyphens w:val="0"/>
            </w:pPr>
          </w:p>
          <w:p w14:paraId="7F8C44B4" w14:textId="77777777" w:rsidR="00EF0CBF" w:rsidRPr="00EF0CBF" w:rsidRDefault="00EF0CBF" w:rsidP="00EF0CBF">
            <w:pPr>
              <w:suppressAutoHyphens w:val="0"/>
            </w:pPr>
            <w:r w:rsidRPr="00EF0CBF">
              <w:t>Original: English</w:t>
            </w:r>
          </w:p>
          <w:p w14:paraId="24631494" w14:textId="2C6B6920" w:rsidR="00EF0CBF" w:rsidRPr="00EF0CBF" w:rsidRDefault="00EF0CBF" w:rsidP="00EF0CBF">
            <w:pPr>
              <w:suppressAutoHyphens w:val="0"/>
            </w:pPr>
            <w:r w:rsidRPr="00EF0CBF">
              <w:t>English, French and Spanish only</w:t>
            </w:r>
          </w:p>
        </w:tc>
      </w:tr>
    </w:tbl>
    <w:p w14:paraId="3EA1CD10" w14:textId="77777777" w:rsidR="00EF0CBF" w:rsidRPr="00EF0CBF" w:rsidRDefault="00EF0CBF" w:rsidP="00EF0CBF">
      <w:pPr>
        <w:spacing w:before="120"/>
        <w:rPr>
          <w:b/>
          <w:bCs/>
          <w:color w:val="000000" w:themeColor="text1"/>
          <w:sz w:val="24"/>
          <w:szCs w:val="24"/>
        </w:rPr>
      </w:pPr>
      <w:r w:rsidRPr="00EF0CBF">
        <w:rPr>
          <w:b/>
          <w:bCs/>
          <w:color w:val="000000" w:themeColor="text1"/>
          <w:sz w:val="24"/>
          <w:szCs w:val="24"/>
        </w:rPr>
        <w:t>Committee on the Rights of the Child</w:t>
      </w:r>
    </w:p>
    <w:p w14:paraId="6044C251" w14:textId="77777777" w:rsidR="00EF0CBF" w:rsidRPr="00EF0CBF" w:rsidRDefault="00EF0CBF" w:rsidP="00EF0CBF">
      <w:pPr>
        <w:pStyle w:val="HMG"/>
      </w:pPr>
      <w:r w:rsidRPr="00EF0CBF">
        <w:tab/>
      </w:r>
      <w:r w:rsidRPr="00EF0CBF">
        <w:tab/>
        <w:t>Combined fifth to seventh periodic reports submitted by Estonia under article 44 of the Convention, due in 2023</w:t>
      </w:r>
      <w:r w:rsidRPr="00EF0CBF">
        <w:rPr>
          <w:b w:val="0"/>
          <w:sz w:val="20"/>
          <w:szCs w:val="14"/>
        </w:rPr>
        <w:footnoteReference w:customMarkFollows="1" w:id="1"/>
        <w:t>*</w:t>
      </w:r>
    </w:p>
    <w:p w14:paraId="48DF7FA8" w14:textId="77777777" w:rsidR="00EF0CBF" w:rsidRPr="00EF0CBF" w:rsidRDefault="00EF0CBF" w:rsidP="00EF0CBF">
      <w:pPr>
        <w:pStyle w:val="SingleTxtG"/>
        <w:jc w:val="right"/>
      </w:pPr>
      <w:r w:rsidRPr="00EF0CBF">
        <w:t>[Date received: 18 May 2023]</w:t>
      </w:r>
    </w:p>
    <w:p w14:paraId="0002C735" w14:textId="77777777" w:rsidR="00EF0CBF" w:rsidRPr="00EF0CBF" w:rsidRDefault="00EF0CBF" w:rsidP="00EF0CBF">
      <w:pPr>
        <w:pStyle w:val="SingleTxtG"/>
      </w:pPr>
      <w:r w:rsidRPr="00EF0CBF">
        <w:br w:type="page"/>
      </w:r>
    </w:p>
    <w:p w14:paraId="7F3E4CBC" w14:textId="77777777" w:rsidR="00EF0CBF" w:rsidRPr="00EF0CBF" w:rsidRDefault="00EF0CBF" w:rsidP="00EF0CBF">
      <w:pPr>
        <w:pStyle w:val="HChG"/>
      </w:pPr>
      <w:r w:rsidRPr="00EF0CBF">
        <w:lastRenderedPageBreak/>
        <w:tab/>
        <w:t>I.</w:t>
      </w:r>
      <w:r w:rsidRPr="00EF0CBF">
        <w:tab/>
        <w:t>New developments</w:t>
      </w:r>
    </w:p>
    <w:p w14:paraId="1412B3D2" w14:textId="77777777" w:rsidR="00EF0CBF" w:rsidRPr="00EF0CBF" w:rsidRDefault="00EF0CBF" w:rsidP="00EF0CBF">
      <w:pPr>
        <w:pStyle w:val="SingleTxtG"/>
      </w:pPr>
      <w:r w:rsidRPr="00EF0CBF">
        <w:t>1.</w:t>
      </w:r>
      <w:r w:rsidRPr="00EF0CBF">
        <w:tab/>
        <w:t xml:space="preserve">Administrative reform took place in 2017, which altered the administrative-territorial organisation of cities and rural municipalities and set the minimum size of a local government at 5,000 residents. The purpose of the reform was to ensure the professional capability of local municipalities to organise functions arising from law and provide quality public services to all the residents of a local government. After the reform, there are 79 administrative units (before 2017 there were 213). This has had a positive impact on child welfare and protection services, which mainly lie in the responsibility of local municipalities. </w:t>
      </w:r>
    </w:p>
    <w:p w14:paraId="2C894BF1" w14:textId="7B1E4D02" w:rsidR="00EF0CBF" w:rsidRPr="00EF0CBF" w:rsidRDefault="00EF0CBF" w:rsidP="00EF0CBF">
      <w:pPr>
        <w:pStyle w:val="SingleTxtG"/>
      </w:pPr>
      <w:r w:rsidRPr="00EF0CBF">
        <w:t>2.</w:t>
      </w:r>
      <w:r w:rsidRPr="00EF0CBF">
        <w:tab/>
        <w:t>Since 2017 the Barnahus (children</w:t>
      </w:r>
      <w:r w:rsidR="0035560B">
        <w:t>’</w:t>
      </w:r>
      <w:r w:rsidRPr="00EF0CBF">
        <w:t>s house) model has been used for assisting sexually abused children and children behaving in a sexually abusive manner. After piloting the model in 2017 its development was prioritised and by the end of 2022 there were four children</w:t>
      </w:r>
      <w:r w:rsidR="0035560B">
        <w:t>’</w:t>
      </w:r>
      <w:r w:rsidRPr="00EF0CBF">
        <w:t>s houses in different regions of Estonia, operated by a state agency – the Social Insurance Board (SIB). In 2022</w:t>
      </w:r>
      <w:r w:rsidRPr="00EF0CBF" w:rsidDel="008D70FD">
        <w:t xml:space="preserve"> </w:t>
      </w:r>
      <w:r w:rsidRPr="00EF0CBF">
        <w:t>the Child Protection Act was also amended to provide a clear legal basis for the children</w:t>
      </w:r>
      <w:r w:rsidR="0035560B">
        <w:t>’</w:t>
      </w:r>
      <w:r w:rsidRPr="00EF0CBF">
        <w:t>s house services (Child Protection Act, §29</w:t>
      </w:r>
      <w:r w:rsidRPr="004A1659">
        <w:rPr>
          <w:vertAlign w:val="superscript"/>
        </w:rPr>
        <w:t>1</w:t>
      </w:r>
      <w:r w:rsidRPr="00EF0CBF">
        <w:t xml:space="preserve">). </w:t>
      </w:r>
    </w:p>
    <w:p w14:paraId="2A332F6C" w14:textId="62EE0448" w:rsidR="00EF0CBF" w:rsidRPr="00EF0CBF" w:rsidRDefault="00EF0CBF" w:rsidP="00EF0CBF">
      <w:pPr>
        <w:pStyle w:val="SingleTxtG"/>
      </w:pPr>
      <w:r w:rsidRPr="00EF0CBF">
        <w:t>3.</w:t>
      </w:r>
      <w:r w:rsidRPr="00EF0CBF">
        <w:tab/>
        <w:t>Since 2017 there have been significant amendments to penal law related to the protection of children from violence and abuse. On 01.11.2022 many amendments to the Penal Code entered into force, notably the age of sexual self-determination was raised to 16 years with a Romeo and Juliet clause added (§145). In addition, the legal age of marriage is now unambiguously 18 since the possibility to contract marriage with the court</w:t>
      </w:r>
      <w:r w:rsidR="0035560B">
        <w:t>’</w:t>
      </w:r>
      <w:r w:rsidRPr="00EF0CBF">
        <w:t xml:space="preserve">s permission from age 15 was repealed (Family Law Act, §1 section 3). </w:t>
      </w:r>
    </w:p>
    <w:p w14:paraId="08AF1808" w14:textId="580F74F4" w:rsidR="00EF0CBF" w:rsidRPr="00EF0CBF" w:rsidRDefault="00EF0CBF" w:rsidP="00EF0CBF">
      <w:pPr>
        <w:pStyle w:val="SingleTxtG"/>
      </w:pPr>
      <w:r w:rsidRPr="00EF0CBF">
        <w:t>4.</w:t>
      </w:r>
      <w:r w:rsidRPr="00EF0CBF">
        <w:tab/>
        <w:t>Since 2017 several amendments entered into force in children</w:t>
      </w:r>
      <w:r w:rsidR="0035560B">
        <w:t>’</w:t>
      </w:r>
      <w:r w:rsidRPr="00EF0CBF">
        <w:t xml:space="preserve">s alternative care to promote family-based care, improve the quality of alternative care, and support care leavers more efficiently. In 2017 the arranging of adoption was transferred from the counties to the SIB, which increased the quality of the arranging of adoption. </w:t>
      </w:r>
    </w:p>
    <w:p w14:paraId="40399D8F" w14:textId="77777777" w:rsidR="00EF0CBF" w:rsidRPr="00EF0CBF" w:rsidRDefault="00EF0CBF" w:rsidP="00EF0CBF">
      <w:pPr>
        <w:pStyle w:val="SingleTxtG"/>
      </w:pPr>
      <w:r w:rsidRPr="00EF0CBF">
        <w:t>5.</w:t>
      </w:r>
      <w:r w:rsidRPr="00EF0CBF">
        <w:tab/>
        <w:t xml:space="preserve">In 2018 new rules on the treatment of juvenile offenders came into force with a focus on preventing problems and using educational and social interventions instead of punishment. The reform brought changes to the organisation of work of various agencies, to working practices in the treatment of juveniles and to the system of services, which has decreased juvenile offences and the number of minors in prison. </w:t>
      </w:r>
    </w:p>
    <w:p w14:paraId="7D5E48B1" w14:textId="77777777" w:rsidR="00EF0CBF" w:rsidRPr="00EF0CBF" w:rsidRDefault="00EF0CBF" w:rsidP="00EF0CBF">
      <w:pPr>
        <w:pStyle w:val="SingleTxtG"/>
      </w:pPr>
      <w:r w:rsidRPr="00EF0CBF">
        <w:t>6.</w:t>
      </w:r>
      <w:r w:rsidRPr="00EF0CBF">
        <w:tab/>
        <w:t xml:space="preserve">A reform of support systems for children with special needs has been initiated, based on the same goals as long-term care: to improve the quality and availability of social services, especially the integration of social and health services, reducing regional differences in the availability and quality of services, and increasing the capacity of local governments to provide these services. During the reform of the support system for children with special needs, services in the fields of healthcare, education, social </w:t>
      </w:r>
      <w:proofErr w:type="gramStart"/>
      <w:r w:rsidRPr="00EF0CBF">
        <w:t>protection</w:t>
      </w:r>
      <w:proofErr w:type="gramEnd"/>
      <w:r w:rsidRPr="00EF0CBF">
        <w:t xml:space="preserve"> and employment have been integrated to provide comprehensive support to families with a care burden. The aim is to consolidate assessments from different areas to reduce the care burden of the parent and to provide the parent with a single safe point of contact for initial advice and help.</w:t>
      </w:r>
    </w:p>
    <w:p w14:paraId="2517B506" w14:textId="6AF3B216" w:rsidR="00EF0CBF" w:rsidRPr="00EF0CBF" w:rsidRDefault="00EF0CBF" w:rsidP="00EF0CBF">
      <w:pPr>
        <w:pStyle w:val="SingleTxtG"/>
      </w:pPr>
      <w:r w:rsidRPr="00EF0CBF">
        <w:t>7.</w:t>
      </w:r>
      <w:r w:rsidRPr="00EF0CBF">
        <w:tab/>
        <w:t>In 2022 the national family mediation service was launched, which is intended for parents who are separated or going through a separation and have failed to agree on issues related to their underaged child(ren)</w:t>
      </w:r>
      <w:r w:rsidR="0035560B">
        <w:t>’</w:t>
      </w:r>
      <w:r w:rsidRPr="00EF0CBF">
        <w:t xml:space="preserve">s living arrangements (such as access or maintenance). </w:t>
      </w:r>
    </w:p>
    <w:p w14:paraId="19887170" w14:textId="77777777" w:rsidR="00EF0CBF" w:rsidRPr="00EF0CBF" w:rsidRDefault="00EF0CBF" w:rsidP="00EF0CBF">
      <w:pPr>
        <w:pStyle w:val="SingleTxtG"/>
      </w:pPr>
      <w:r w:rsidRPr="00EF0CBF">
        <w:t>8.</w:t>
      </w:r>
      <w:r w:rsidRPr="00EF0CBF">
        <w:tab/>
        <w:t xml:space="preserve">From 2018 to 2022 the parental leaves and benefits system has been amended, with the aim of encouraging parents to combine work and family life and especially fathers to share more care responsibilities with mothers. The parental benefits system gives families the confidence to have children and ensures a replacement income for a parent raising a child under 3 years of age. </w:t>
      </w:r>
    </w:p>
    <w:p w14:paraId="22748964" w14:textId="77777777" w:rsidR="00EF0CBF" w:rsidRPr="00EF0CBF" w:rsidRDefault="00EF0CBF" w:rsidP="00EF0CBF">
      <w:pPr>
        <w:pStyle w:val="SingleTxtG"/>
      </w:pPr>
      <w:r w:rsidRPr="00EF0CBF">
        <w:t>9.</w:t>
      </w:r>
      <w:r w:rsidRPr="00EF0CBF">
        <w:tab/>
        <w:t xml:space="preserve">From 1 February 2023, several important changes to the payment of family allowances entered into force. The purpose of increasing family allowances is to </w:t>
      </w:r>
      <w:proofErr w:type="gramStart"/>
      <w:r w:rsidRPr="00EF0CBF">
        <w:t>more efficiently ensure families</w:t>
      </w:r>
      <w:proofErr w:type="gramEnd"/>
      <w:r w:rsidRPr="00EF0CBF">
        <w:t xml:space="preserve"> with children the partial reimbursement of expenses relating to the care, raising, and education of children. </w:t>
      </w:r>
    </w:p>
    <w:p w14:paraId="6BC7818A" w14:textId="09D572D9" w:rsidR="00EF0CBF" w:rsidRPr="00EF0CBF" w:rsidRDefault="00EF0CBF" w:rsidP="00EF0CBF">
      <w:pPr>
        <w:pStyle w:val="SingleTxtG"/>
      </w:pPr>
      <w:r w:rsidRPr="00EF0CBF">
        <w:t>10.</w:t>
      </w:r>
      <w:r w:rsidRPr="00EF0CBF">
        <w:tab/>
        <w:t xml:space="preserve">The new Victim Support Act will be in force from 1 April 2023. All victim support services are also provided to children without the requirement of a commenced criminal procedure. Victim support services include psychosocial support and mental health assistance, </w:t>
      </w:r>
      <w:r w:rsidRPr="00EF0CBF">
        <w:lastRenderedPageBreak/>
        <w:t>women</w:t>
      </w:r>
      <w:r w:rsidR="0035560B">
        <w:t>’</w:t>
      </w:r>
      <w:r w:rsidRPr="00EF0CBF">
        <w:t xml:space="preserve">s support centre service, sexual violence crisis support, restorative justice services, support for the abandonment of violence, and a service for victims of human trafficking. </w:t>
      </w:r>
    </w:p>
    <w:p w14:paraId="5FC17E85" w14:textId="77777777" w:rsidR="00EF0CBF" w:rsidRPr="00EF0CBF" w:rsidRDefault="00EF0CBF" w:rsidP="00EF0CBF">
      <w:pPr>
        <w:pStyle w:val="SingleTxtG"/>
      </w:pPr>
      <w:r w:rsidRPr="00EF0CBF">
        <w:t>11.</w:t>
      </w:r>
      <w:r w:rsidRPr="00EF0CBF">
        <w:tab/>
        <w:t>Among the key reforms in progress impacting the future of education are the draft of the Early Childhood Education Act, the creation of state upper secondary schools (20 schools operating, 6 new schools in progress for 2023/24) as well as the transition to Estonian-language education.</w:t>
      </w:r>
    </w:p>
    <w:p w14:paraId="1D1FAA08" w14:textId="5890D51E" w:rsidR="00EF0CBF" w:rsidRPr="00EF0CBF" w:rsidRDefault="00EF0CBF" w:rsidP="00EF0CBF">
      <w:pPr>
        <w:pStyle w:val="SingleTxtG"/>
      </w:pPr>
      <w:r w:rsidRPr="00EF0CBF">
        <w:t>12.</w:t>
      </w:r>
      <w:r w:rsidRPr="00EF0CBF">
        <w:tab/>
        <w:t xml:space="preserve">Throughout the COVID-19 pandemic, different measures were used to ensure the continuity of quality education provision as well as the safety and health of all. In the initial stages during the general lockdowns, the Ministry of Education and Research and the Education and Youth Board worked on assembling the necessary resources and guidance to support schools, parents and children, resources were mobilised to support the purchase of the necessary hardware to participate in distance learning, substitute teacher programmes were set in place, preparatory courses were offered for exam year students, etc. </w:t>
      </w:r>
      <w:proofErr w:type="gramStart"/>
      <w:r w:rsidRPr="00EF0CBF">
        <w:t>Later on</w:t>
      </w:r>
      <w:proofErr w:type="gramEnd"/>
      <w:r w:rsidRPr="00EF0CBF">
        <w:t>, the Ministry of Education and Research developed an exit strategy to better coordinate efforts towards the mitigation of learning loss and provision of continuous education. This exit strategy initially involved four strands of activities for 2021</w:t>
      </w:r>
      <w:r w:rsidR="003220B6">
        <w:t>–</w:t>
      </w:r>
      <w:r w:rsidRPr="00EF0CBF">
        <w:t>2025: a) mitigation of learning gaps caused by distance learning and alleviation of teachers</w:t>
      </w:r>
      <w:r w:rsidR="0035560B">
        <w:t>’</w:t>
      </w:r>
      <w:r w:rsidRPr="00EF0CBF">
        <w:t xml:space="preserve"> workload; b) activities to support the mental health of learners and educational personnel; mitigation of the impact of the crisis by increasing green and digital skills through continuous education and retraining; c) research and other activities supporting crisis management.</w:t>
      </w:r>
    </w:p>
    <w:p w14:paraId="62CAB618" w14:textId="77777777" w:rsidR="00EF0CBF" w:rsidRPr="00EF0CBF" w:rsidRDefault="00EF0CBF" w:rsidP="00EF0CBF">
      <w:pPr>
        <w:pStyle w:val="SingleTxtG"/>
      </w:pPr>
      <w:r w:rsidRPr="00EF0CBF">
        <w:t>13.</w:t>
      </w:r>
      <w:r w:rsidRPr="00EF0CBF">
        <w:tab/>
        <w:t xml:space="preserve">At the beginning of the COVID-19 crisis, a new family benefit for the parent of a child with special needs was implemented. The purpose of the benefit was to provide a replacement income for a parent who had to be temporarily away from work due to raising a child with special needs. </w:t>
      </w:r>
    </w:p>
    <w:p w14:paraId="15B8919C" w14:textId="13B3EA74" w:rsidR="00EF0CBF" w:rsidRPr="00EF0CBF" w:rsidRDefault="00EF0CBF" w:rsidP="00EF0CBF">
      <w:pPr>
        <w:pStyle w:val="SingleTxtG"/>
      </w:pPr>
      <w:r w:rsidRPr="00EF0CBF">
        <w:t>14.</w:t>
      </w:r>
      <w:r w:rsidRPr="00EF0CBF">
        <w:tab/>
        <w:t xml:space="preserve">One of the next steps in the Estonian digital transformation is the development of event-based services, which make the consumption of public services as easy and convenient as possible. The government can take a step towards the person and significantly simplify their life by making unnecessary bureaucratic activities </w:t>
      </w:r>
      <w:r w:rsidR="0035560B">
        <w:t>‘</w:t>
      </w:r>
      <w:r w:rsidRPr="00EF0CBF">
        <w:t>invisible</w:t>
      </w:r>
      <w:r w:rsidR="0035560B">
        <w:t>’</w:t>
      </w:r>
      <w:r w:rsidRPr="00EF0CBF">
        <w:t xml:space="preserve"> thus integrating services provided by different institutions into a coherent whole. Family benefits were the first event-based/proactive services </w:t>
      </w:r>
      <w:r w:rsidR="003220B6">
        <w:t>–</w:t>
      </w:r>
      <w:r w:rsidRPr="00EF0CBF">
        <w:t xml:space="preserve"> proactiveness in family benefits means that when a child is born in the family, the entry into the population register activates </w:t>
      </w:r>
      <w:proofErr w:type="gramStart"/>
      <w:r w:rsidRPr="00EF0CBF">
        <w:t>all of</w:t>
      </w:r>
      <w:proofErr w:type="gramEnd"/>
      <w:r w:rsidRPr="00EF0CBF">
        <w:t xml:space="preserve"> the following services </w:t>
      </w:r>
      <w:r w:rsidR="003220B6">
        <w:t>–</w:t>
      </w:r>
      <w:r w:rsidRPr="00EF0CBF">
        <w:t xml:space="preserve"> no application, no signing, the amount that the family is entitled to (the e-offer) needs to be confirmed with one click. </w:t>
      </w:r>
    </w:p>
    <w:p w14:paraId="64B6CDCF" w14:textId="15F5C771" w:rsidR="00EF0CBF" w:rsidRPr="00EF0CBF" w:rsidDel="00A07EC7" w:rsidRDefault="00EF0CBF" w:rsidP="00EF0CBF">
      <w:pPr>
        <w:pStyle w:val="SingleTxtG"/>
      </w:pPr>
      <w:r w:rsidRPr="00EF0CBF" w:rsidDel="00A07EC7">
        <w:t>15.</w:t>
      </w:r>
      <w:r w:rsidRPr="00EF0CBF" w:rsidDel="00A07EC7">
        <w:tab/>
      </w:r>
      <w:r w:rsidRPr="00EF0CBF">
        <w:t xml:space="preserve">Another child rights-based event-based project is the </w:t>
      </w:r>
      <w:r w:rsidR="0035560B">
        <w:t>‘</w:t>
      </w:r>
      <w:r w:rsidRPr="00EF0CBF">
        <w:t>having a baby</w:t>
      </w:r>
      <w:r w:rsidR="0035560B">
        <w:t>’</w:t>
      </w:r>
      <w:r w:rsidRPr="00EF0CBF">
        <w:t xml:space="preserve"> service. Once the future parent enters the child</w:t>
      </w:r>
      <w:r w:rsidR="0035560B">
        <w:t>’</w:t>
      </w:r>
      <w:r w:rsidRPr="00EF0CBF">
        <w:t>s expected date of birth, this portal gives all the important information from the beginning of pregnancy to the age of 3, including various benefits, registration of the child</w:t>
      </w:r>
      <w:r w:rsidR="0035560B">
        <w:t>’</w:t>
      </w:r>
      <w:r w:rsidRPr="00EF0CBF">
        <w:t xml:space="preserve">s birth and acceptance of paternity (paternity in general), parental leave, etc., links to articles, laws, etc. All the information will be calculated in a personalised way. </w:t>
      </w:r>
    </w:p>
    <w:p w14:paraId="54026A9F" w14:textId="77777777" w:rsidR="00EF0CBF" w:rsidRPr="00EF0CBF" w:rsidRDefault="00EF0CBF" w:rsidP="00EF0CBF">
      <w:pPr>
        <w:pStyle w:val="HChG"/>
      </w:pPr>
      <w:r w:rsidRPr="00EF0CBF">
        <w:tab/>
        <w:t>II.</w:t>
      </w:r>
      <w:r w:rsidRPr="00EF0CBF">
        <w:tab/>
        <w:t>Rights under the Convention and the Optional Protocols thereto</w:t>
      </w:r>
    </w:p>
    <w:p w14:paraId="7BC1293A" w14:textId="77777777" w:rsidR="00EF0CBF" w:rsidRPr="00EF0CBF" w:rsidRDefault="00EF0CBF" w:rsidP="00EF0CBF">
      <w:pPr>
        <w:pStyle w:val="H1G"/>
      </w:pPr>
      <w:r w:rsidRPr="00EF0CBF">
        <w:tab/>
        <w:t>A.</w:t>
      </w:r>
      <w:r w:rsidRPr="00EF0CBF">
        <w:tab/>
        <w:t>General measures of implementation (arts. 4, 42 and 44 (6))</w:t>
      </w:r>
    </w:p>
    <w:p w14:paraId="3C57A39C" w14:textId="77777777" w:rsidR="00EF0CBF" w:rsidRPr="00EF0CBF" w:rsidRDefault="00EF0CBF" w:rsidP="00EF0CBF">
      <w:pPr>
        <w:pStyle w:val="H23G"/>
      </w:pPr>
      <w:r w:rsidRPr="00EF0CBF">
        <w:tab/>
      </w:r>
      <w:r w:rsidRPr="00EF0CBF">
        <w:tab/>
        <w:t>Legislation</w:t>
      </w:r>
    </w:p>
    <w:p w14:paraId="092C7629" w14:textId="047C353D" w:rsidR="00EF0CBF" w:rsidRPr="00EF0CBF" w:rsidRDefault="00EF0CBF" w:rsidP="00EF0CBF">
      <w:pPr>
        <w:pStyle w:val="SingleTxtG"/>
      </w:pPr>
      <w:r w:rsidRPr="00EF0CBF">
        <w:t>16.</w:t>
      </w:r>
      <w:r w:rsidRPr="00EF0CBF">
        <w:tab/>
        <w:t>The SIB performs state and administrative supervision over the implementation of the Child Protection Act, including the performance of child protection work in local municipalities. Each year the SIB carries out complex supervision proceedings in local municipalities based on risk assessments but also on complaints. The results show that the quality of local municipalities</w:t>
      </w:r>
      <w:r w:rsidR="0035560B">
        <w:t>’</w:t>
      </w:r>
      <w:r w:rsidRPr="00EF0CBF">
        <w:t xml:space="preserve"> child protection work is uneven, but significant progress has been made since the adoption of the current Child Protection Act in 2016. The main concerns are related to the casework process and placing the child at the centre of the proceedings.</w:t>
      </w:r>
    </w:p>
    <w:p w14:paraId="09BDB83F" w14:textId="4D77229B" w:rsidR="00EF0CBF" w:rsidRPr="00EF0CBF" w:rsidRDefault="00EF0CBF" w:rsidP="00EF0CBF">
      <w:pPr>
        <w:pStyle w:val="SingleTxtG"/>
      </w:pPr>
      <w:r w:rsidRPr="00EF0CBF">
        <w:lastRenderedPageBreak/>
        <w:t>17.</w:t>
      </w:r>
      <w:r w:rsidRPr="00EF0CBF">
        <w:tab/>
        <w:t>In 2020</w:t>
      </w:r>
      <w:r w:rsidR="003220B6">
        <w:t>–</w:t>
      </w:r>
      <w:r w:rsidRPr="00EF0CBF">
        <w:t>2022 the Ministry of Social Affairs carried out and commissioned several analyses and studies on the quality and processes of child protection work to evaluate the implementation of the Child Protection Act, its impact on children and families, and the need for legislative changes. Based on this work a reform in child protection has been initiated and the proposal for draft law will be presented in April 2023. The proposal outlines the need to bring a more systemic approach to both the prevention and provision of assistance and services to children and families. This can be achieved by clarifying the tasks of local municipalities, supporting them in developing a modern and inclusive organisation where specialists can thrive and perform better results, and implementing a uniform child and family-centred casework model.</w:t>
      </w:r>
    </w:p>
    <w:p w14:paraId="4E5208F3" w14:textId="77777777" w:rsidR="00EF0CBF" w:rsidRPr="00EF0CBF" w:rsidRDefault="00EF0CBF" w:rsidP="00EF0CBF">
      <w:pPr>
        <w:pStyle w:val="SingleTxtG"/>
      </w:pPr>
      <w:r w:rsidRPr="00EF0CBF">
        <w:t>18.</w:t>
      </w:r>
      <w:r w:rsidRPr="00EF0CBF">
        <w:tab/>
        <w:t xml:space="preserve">According to the Child Protection Act, local government shall create conditions for the performance of child protection work with the purpose of ensuring the performance of functions listed in the Act (§17 sections 1 and 2). Out of 79 local municipalities, 77 local municipalities have at least 1 child protection worker. The average total number of children per child protection worker in a local municipality is below 1000 for the third consecutive year (986 children per CPW in 2019, 965 in 2020, and 929 in 2021). </w:t>
      </w:r>
    </w:p>
    <w:p w14:paraId="3C2E37BB" w14:textId="77777777" w:rsidR="00EF0CBF" w:rsidRPr="00EF0CBF" w:rsidRDefault="00EF0CBF" w:rsidP="00EF0CBF">
      <w:pPr>
        <w:pStyle w:val="H23G"/>
      </w:pPr>
      <w:r w:rsidRPr="00EF0CBF">
        <w:tab/>
      </w:r>
      <w:r w:rsidRPr="00EF0CBF">
        <w:tab/>
      </w:r>
      <w:r w:rsidRPr="00EF0CBF">
        <w:tab/>
        <w:t xml:space="preserve">Comprehensive policy, </w:t>
      </w:r>
      <w:proofErr w:type="gramStart"/>
      <w:r w:rsidRPr="00EF0CBF">
        <w:t>strategy</w:t>
      </w:r>
      <w:proofErr w:type="gramEnd"/>
      <w:r w:rsidRPr="00EF0CBF">
        <w:t xml:space="preserve"> and coordination</w:t>
      </w:r>
    </w:p>
    <w:p w14:paraId="541CD886" w14:textId="1F7E54BE" w:rsidR="00EF0CBF" w:rsidRPr="00EF0CBF" w:rsidRDefault="00EF0CBF" w:rsidP="00EF0CBF">
      <w:pPr>
        <w:pStyle w:val="SingleTxtG"/>
      </w:pPr>
      <w:bookmarkStart w:id="0" w:name="_Hlk129683823"/>
      <w:r w:rsidRPr="00EF0CBF">
        <w:t>19.</w:t>
      </w:r>
      <w:r w:rsidRPr="00EF0CBF">
        <w:tab/>
        <w:t>For almost a decade Estonia had the Strategy of Children and Families 2012</w:t>
      </w:r>
      <w:r w:rsidR="003220B6">
        <w:t>–</w:t>
      </w:r>
      <w:r w:rsidRPr="00EF0CBF">
        <w:t>2020 with the purpose of guaranteeing clear development trends in the state for supporting the well-being and coping of children and families. The aim of the strategy was to ensure that all children in Estonia can grow and live in a safe and human-friendly environment. The strategy includes the programme for children and families, currently valid for 2022</w:t>
      </w:r>
      <w:r w:rsidR="003220B6">
        <w:t>–</w:t>
      </w:r>
      <w:r w:rsidRPr="00EF0CBF">
        <w:t>2025,</w:t>
      </w:r>
      <w:r w:rsidRPr="00F1113B">
        <w:rPr>
          <w:rStyle w:val="FootnoteReference"/>
        </w:rPr>
        <w:footnoteReference w:id="2"/>
      </w:r>
      <w:r w:rsidRPr="00EF0CBF">
        <w:t xml:space="preserve"> which focuses on ensuring available and high-quality measures to increase the well-being of children and families to achieve the main goal, </w:t>
      </w:r>
      <w:proofErr w:type="spellStart"/>
      <w:proofErr w:type="gramStart"/>
      <w:r w:rsidRPr="00EF0CBF">
        <w:t>ie</w:t>
      </w:r>
      <w:proofErr w:type="spellEnd"/>
      <w:proofErr w:type="gramEnd"/>
      <w:r w:rsidRPr="00EF0CBF">
        <w:t xml:space="preserve"> increasing the well-being of children and families and improving the quality of life, thereby promoting the birth of children. From 2023 the programme for children and families is incorporated in the new Estonian Welfare Development Plan 2023</w:t>
      </w:r>
      <w:r w:rsidR="003220B6">
        <w:t>–</w:t>
      </w:r>
      <w:r w:rsidRPr="00EF0CBF">
        <w:t>2030, which focuses on five strategic objectives including well-being of children and families.</w:t>
      </w:r>
      <w:r w:rsidRPr="00F1113B">
        <w:rPr>
          <w:rStyle w:val="FootnoteReference"/>
        </w:rPr>
        <w:footnoteReference w:id="3"/>
      </w:r>
      <w:r w:rsidRPr="00EF0CBF">
        <w:t xml:space="preserve"> The Welfare Development Plan will have yearly renewable operational programmes for each strategic objective. </w:t>
      </w:r>
    </w:p>
    <w:bookmarkEnd w:id="0"/>
    <w:p w14:paraId="71AB737B" w14:textId="77777777" w:rsidR="00EF0CBF" w:rsidRPr="00EF0CBF" w:rsidRDefault="00EF0CBF" w:rsidP="00EF0CBF">
      <w:pPr>
        <w:pStyle w:val="SingleTxtG"/>
      </w:pPr>
      <w:r w:rsidRPr="00EF0CBF">
        <w:t>20.</w:t>
      </w:r>
      <w:r w:rsidRPr="00EF0CBF">
        <w:tab/>
        <w:t>Each year the indicators and activities planned in the programme for children and families are evaluated on whether the expected activities were carried out and whether they had the expected results.</w:t>
      </w:r>
    </w:p>
    <w:p w14:paraId="597A179D" w14:textId="386DAD99" w:rsidR="00EF0CBF" w:rsidRPr="00EF0CBF" w:rsidRDefault="00EF0CBF" w:rsidP="00EF0CBF">
      <w:pPr>
        <w:pStyle w:val="SingleTxtG"/>
      </w:pPr>
      <w:r w:rsidRPr="00EF0CBF">
        <w:t>21.</w:t>
      </w:r>
      <w:r w:rsidRPr="00EF0CBF">
        <w:tab/>
        <w:t>The Ministry of Finance has launched the portal My Municipality which provides an overview of the state of services and development possibilities in each local government to direct local development based on this information, compare local governments</w:t>
      </w:r>
      <w:r w:rsidR="0035560B">
        <w:t>’</w:t>
      </w:r>
      <w:r w:rsidRPr="00EF0CBF">
        <w:t xml:space="preserve"> service levels which contributes to sharing experiences, raising public awareness of the organisation of local </w:t>
      </w:r>
      <w:proofErr w:type="gramStart"/>
      <w:r w:rsidRPr="00EF0CBF">
        <w:t>services</w:t>
      </w:r>
      <w:proofErr w:type="gramEnd"/>
      <w:r w:rsidRPr="00EF0CBF">
        <w:t xml:space="preserve"> and increasing citizens</w:t>
      </w:r>
      <w:r w:rsidR="0035560B">
        <w:t>’</w:t>
      </w:r>
      <w:r w:rsidRPr="00EF0CBF">
        <w:t xml:space="preserve"> informed involvement in the discussion of local priorities. Children</w:t>
      </w:r>
      <w:r w:rsidR="0035560B">
        <w:t>’</w:t>
      </w:r>
      <w:r w:rsidRPr="00EF0CBF">
        <w:t xml:space="preserve">s well-being is one sub-section under social protection and encompasses data and information about management, </w:t>
      </w:r>
      <w:proofErr w:type="gramStart"/>
      <w:r w:rsidRPr="00EF0CBF">
        <w:t>employees</w:t>
      </w:r>
      <w:proofErr w:type="gramEnd"/>
      <w:r w:rsidRPr="00EF0CBF">
        <w:t xml:space="preserve"> and performance outcomes (for the average local municipality, and also individually for each local municipality). The portal is updated every year.</w:t>
      </w:r>
    </w:p>
    <w:p w14:paraId="3BE8CB76" w14:textId="77777777" w:rsidR="00EF0CBF" w:rsidRPr="00EF0CBF" w:rsidRDefault="00EF0CBF" w:rsidP="00EF0CBF">
      <w:pPr>
        <w:pStyle w:val="SingleTxtG"/>
      </w:pPr>
      <w:r w:rsidRPr="00EF0CBF">
        <w:t>22.</w:t>
      </w:r>
      <w:r w:rsidRPr="00EF0CBF">
        <w:tab/>
        <w:t>The Advisory Board of the Ombudsman for Children involves children in discussions on important issues that concern them and allows children to express their views and raise issues related to them. The Advisory Board supports the Chancellor of Justice in her activities as the Ombudsman for Children, including asking for opinions from children on different draft laws and policies. The Youth Council that acts under the Estonian Union for Child Welfare brings together active young people who give their feedback and ideas for laws and policies relating to them.</w:t>
      </w:r>
    </w:p>
    <w:p w14:paraId="6CD23725" w14:textId="217075EA" w:rsidR="00EF0CBF" w:rsidRPr="00EF0CBF" w:rsidRDefault="00EF0CBF" w:rsidP="00EF0CBF">
      <w:pPr>
        <w:pStyle w:val="SingleTxtG"/>
      </w:pPr>
      <w:r w:rsidRPr="00EF0CBF">
        <w:t>23.</w:t>
      </w:r>
      <w:r w:rsidRPr="00EF0CBF">
        <w:tab/>
        <w:t xml:space="preserve">In 2022 a new amendment to the Child Protection Act entered into force (§13) stating that a new joint government commission for cross-sectoral prevention, the Prevention Council, will be created instead of the Council for Child Protection, the Council for Crime </w:t>
      </w:r>
      <w:proofErr w:type="gramStart"/>
      <w:r w:rsidRPr="00EF0CBF">
        <w:lastRenderedPageBreak/>
        <w:t>Prevention</w:t>
      </w:r>
      <w:proofErr w:type="gramEnd"/>
      <w:r w:rsidRPr="00EF0CBF">
        <w:t xml:space="preserve"> and the Government Commission for Drug Prevention. Previously, the prevention of legal violations and risky behaviour in Estonia was fragmented between institutions and mainly dealt with the consequences, instead of preventing risks. The new council includes the Minister of Social Protection, Minister of Health and Labour, Minister of Justice, Minister of the Interior, Minister of Education and Research, and Minister of Culture and its aim is to establish common foundations for the development of cross-disciplinary prevention together with an action plan to manage cooperation between different fields, shape drug, criminal and child protection policies and set strategic goals for this. The council thus has a strong mandate to establish and implement policies, including submitting proposals concerning the protection of children</w:t>
      </w:r>
      <w:r w:rsidR="0035560B">
        <w:t>’</w:t>
      </w:r>
      <w:r w:rsidRPr="00EF0CBF">
        <w:t xml:space="preserve">s rights and ensuring the well-being of children to the Government of the Republic and other relevant institutions. Additionally, the research council that consists of representatives of universities, research institutions and experts in the field, is part of the steering group with the aim of ensuring that the programmes, </w:t>
      </w:r>
      <w:proofErr w:type="gramStart"/>
      <w:r w:rsidRPr="00EF0CBF">
        <w:t>interventions</w:t>
      </w:r>
      <w:proofErr w:type="gramEnd"/>
      <w:r w:rsidRPr="00EF0CBF">
        <w:t xml:space="preserve"> and services that are implemented in the country are evidence-based and in conformity with the agreed principles and long-term plans of prevention. </w:t>
      </w:r>
    </w:p>
    <w:p w14:paraId="579A7901" w14:textId="77777777" w:rsidR="00EF0CBF" w:rsidRPr="00EF0CBF" w:rsidRDefault="00EF0CBF" w:rsidP="00EF0CBF">
      <w:pPr>
        <w:pStyle w:val="H23G"/>
      </w:pPr>
      <w:r w:rsidRPr="00EF0CBF">
        <w:tab/>
      </w:r>
      <w:r w:rsidRPr="00EF0CBF">
        <w:tab/>
        <w:t>Allocation of resources</w:t>
      </w:r>
    </w:p>
    <w:p w14:paraId="5C211139" w14:textId="77777777" w:rsidR="00EF0CBF" w:rsidRPr="00EF0CBF" w:rsidRDefault="00EF0CBF" w:rsidP="00EF0CBF">
      <w:pPr>
        <w:pStyle w:val="SingleTxtG"/>
      </w:pPr>
      <w:r w:rsidRPr="00EF0CBF">
        <w:t>24.</w:t>
      </w:r>
      <w:r w:rsidRPr="00EF0CBF">
        <w:tab/>
        <w:t xml:space="preserve">Budget allocations for children are presented in Chapter III (Statistical information and data). There have been no austerity measures regarding children. </w:t>
      </w:r>
    </w:p>
    <w:p w14:paraId="7B9EAD31" w14:textId="77777777" w:rsidR="00EF0CBF" w:rsidRPr="00EF0CBF" w:rsidRDefault="00EF0CBF" w:rsidP="00EF0CBF">
      <w:pPr>
        <w:pStyle w:val="H23G"/>
      </w:pPr>
      <w:r w:rsidRPr="00EF0CBF">
        <w:tab/>
      </w:r>
      <w:r w:rsidRPr="00EF0CBF">
        <w:tab/>
        <w:t>Data collection</w:t>
      </w:r>
    </w:p>
    <w:p w14:paraId="116729D0" w14:textId="3F9A52A1" w:rsidR="00EF0CBF" w:rsidRPr="00EF0CBF" w:rsidRDefault="00EF0CBF" w:rsidP="00EF0CBF">
      <w:pPr>
        <w:pStyle w:val="SingleTxtG"/>
      </w:pPr>
      <w:r w:rsidRPr="00EF0CBF">
        <w:t>25.</w:t>
      </w:r>
      <w:r w:rsidRPr="00EF0CBF">
        <w:tab/>
        <w:t>In 2019, the Chancellor of Justice, who</w:t>
      </w:r>
      <w:r w:rsidR="00C42583">
        <w:t xml:space="preserve"> </w:t>
      </w:r>
      <w:r w:rsidRPr="00EF0CBF">
        <w:t>performs the</w:t>
      </w:r>
      <w:r w:rsidR="00C42583">
        <w:t xml:space="preserve"> </w:t>
      </w:r>
      <w:r w:rsidRPr="00EF0CBF">
        <w:t>functions of the</w:t>
      </w:r>
      <w:r w:rsidR="00C42583">
        <w:t xml:space="preserve"> </w:t>
      </w:r>
      <w:r w:rsidRPr="00EF0CBF">
        <w:t>Ombudsman for Children</w:t>
      </w:r>
      <w:r w:rsidR="00C42583">
        <w:t xml:space="preserve"> </w:t>
      </w:r>
      <w:r w:rsidRPr="00EF0CBF">
        <w:t>in Estonia, started collecting and publishing a set of child well-being indicators on her website.</w:t>
      </w:r>
      <w:r w:rsidRPr="00F1113B">
        <w:rPr>
          <w:rStyle w:val="FootnoteReference"/>
        </w:rPr>
        <w:footnoteReference w:id="4"/>
      </w:r>
      <w:r w:rsidRPr="00EF0CBF">
        <w:t xml:space="preserve"> The dashboard covers different areas such as education, law, health, social support, etc. The dataset is annually updated and so </w:t>
      </w:r>
      <w:proofErr w:type="gramStart"/>
      <w:r w:rsidRPr="00EF0CBF">
        <w:t>far</w:t>
      </w:r>
      <w:proofErr w:type="gramEnd"/>
      <w:r w:rsidRPr="00EF0CBF">
        <w:t xml:space="preserve"> the data covers the period of 2016</w:t>
      </w:r>
      <w:r w:rsidR="003220B6">
        <w:t>–</w:t>
      </w:r>
      <w:r w:rsidRPr="00EF0CBF">
        <w:t xml:space="preserve">2020. The website also gives an up-to-date overview of the study reports published about children in Estonia. In spring 2021 the comprehensive article collection </w:t>
      </w:r>
      <w:r w:rsidR="0035560B">
        <w:t>‘</w:t>
      </w:r>
      <w:r w:rsidRPr="00EF0CBF">
        <w:t>Children in Estonian society</w:t>
      </w:r>
      <w:r w:rsidR="0035560B">
        <w:t>’</w:t>
      </w:r>
      <w:r w:rsidRPr="00F1113B">
        <w:rPr>
          <w:rStyle w:val="FootnoteReference"/>
        </w:rPr>
        <w:footnoteReference w:id="5"/>
      </w:r>
      <w:r w:rsidRPr="00EF0CBF">
        <w:t xml:space="preserve"> covering various areas of child welfare was published. More than 40 experts participated in making the article collection. The structure of the volume is based on the basic principles of children</w:t>
      </w:r>
      <w:r w:rsidR="0035560B">
        <w:t>’</w:t>
      </w:r>
      <w:r w:rsidRPr="00EF0CBF">
        <w:t xml:space="preserve">s rights. </w:t>
      </w:r>
    </w:p>
    <w:p w14:paraId="3DBBD187" w14:textId="22AEE34E" w:rsidR="00EF0CBF" w:rsidRPr="00EF0CBF" w:rsidRDefault="00EF0CBF" w:rsidP="00EF0CBF">
      <w:pPr>
        <w:pStyle w:val="SingleTxtG"/>
      </w:pPr>
      <w:r w:rsidRPr="00EF0CBF">
        <w:t>26.</w:t>
      </w:r>
      <w:r w:rsidRPr="00EF0CBF">
        <w:tab/>
        <w:t>The website My Municipality gives a systematised up-to-date evaluation and overview of the state of local governments</w:t>
      </w:r>
      <w:r w:rsidR="0035560B">
        <w:t>’</w:t>
      </w:r>
      <w:r w:rsidRPr="00EF0CBF">
        <w:t xml:space="preserve"> services. The methodology covers 16 areas of which local governments are responsible for: pre-school education, youth work, basic education, housing and heating, mobility, waste management, water management, children</w:t>
      </w:r>
      <w:r w:rsidR="0035560B">
        <w:t>’</w:t>
      </w:r>
      <w:r w:rsidRPr="00EF0CBF">
        <w:t xml:space="preserve">s welfare, social services for adults, public health and safety, crisis management, libraries, sport, culture, </w:t>
      </w:r>
      <w:proofErr w:type="gramStart"/>
      <w:r w:rsidRPr="00EF0CBF">
        <w:t>museum</w:t>
      </w:r>
      <w:proofErr w:type="gramEnd"/>
      <w:r w:rsidRPr="00EF0CBF">
        <w:t xml:space="preserve"> and governance. It provides the evaluation of the state of children</w:t>
      </w:r>
      <w:r w:rsidR="0035560B">
        <w:t>’</w:t>
      </w:r>
      <w:r w:rsidRPr="00EF0CBF">
        <w:t>s welfare of each local government compared to others, thus also highlighting issues that may need additional attention so far. The children</w:t>
      </w:r>
      <w:r w:rsidR="0035560B">
        <w:t>’</w:t>
      </w:r>
      <w:r w:rsidRPr="00EF0CBF">
        <w:t>s welfare topic is divided into the subtopics: management, employees and infrastructure, availability of information and performance. A total of 14 indicators about children</w:t>
      </w:r>
      <w:r w:rsidR="0035560B">
        <w:t>’</w:t>
      </w:r>
      <w:r w:rsidRPr="00EF0CBF">
        <w:t xml:space="preserve">s well-being are covered under these topics. The initial version of the service monitoring methodology was developed by the Centre for Applied Social Sciences (CASS) of the University of Tartu in cooperation with </w:t>
      </w:r>
      <w:proofErr w:type="spellStart"/>
      <w:r w:rsidRPr="00EF0CBF">
        <w:t>Geomedia</w:t>
      </w:r>
      <w:proofErr w:type="spellEnd"/>
      <w:r w:rsidRPr="00EF0CBF">
        <w:t xml:space="preserve"> OÜ by the end of 2018.</w:t>
      </w:r>
      <w:r w:rsidR="00C42583">
        <w:t xml:space="preserve"> </w:t>
      </w:r>
      <w:r w:rsidRPr="00EF0CBF">
        <w:t>More than a hundred experts from ministries and local governments, researchers and interest groups, NGOs, and the Association of Estonian Cities and Municipalities participated in the creation of the methodology.</w:t>
      </w:r>
      <w:r w:rsidR="00C42583">
        <w:t xml:space="preserve"> </w:t>
      </w:r>
    </w:p>
    <w:p w14:paraId="6961EE06" w14:textId="11ED1EA8" w:rsidR="00EF0CBF" w:rsidRPr="00EF0CBF" w:rsidRDefault="00EF0CBF" w:rsidP="00EF0CBF">
      <w:pPr>
        <w:pStyle w:val="SingleTxtG"/>
      </w:pPr>
      <w:r w:rsidRPr="00EF0CBF">
        <w:t>27.</w:t>
      </w:r>
      <w:r w:rsidRPr="00EF0CBF">
        <w:tab/>
        <w:t>Statistics Estonia has developed comprehensive dashboards focused on the well-being of children</w:t>
      </w:r>
      <w:r w:rsidRPr="00F1113B">
        <w:rPr>
          <w:rStyle w:val="FootnoteReference"/>
        </w:rPr>
        <w:footnoteReference w:id="6"/>
      </w:r>
      <w:r w:rsidRPr="00EF0CBF">
        <w:t xml:space="preserve"> and young people</w:t>
      </w:r>
      <w:r w:rsidRPr="00F1113B">
        <w:rPr>
          <w:rStyle w:val="FootnoteReference"/>
        </w:rPr>
        <w:footnoteReference w:id="7"/>
      </w:r>
      <w:r w:rsidRPr="00EF0CBF">
        <w:t xml:space="preserve"> that give a quick and convenient way to obtain visualised data. Age groups 0</w:t>
      </w:r>
      <w:r w:rsidR="003220B6">
        <w:t>–</w:t>
      </w:r>
      <w:r w:rsidRPr="00EF0CBF">
        <w:t>17 or 0</w:t>
      </w:r>
      <w:r w:rsidR="003220B6">
        <w:t>–</w:t>
      </w:r>
      <w:r w:rsidRPr="00EF0CBF">
        <w:t>15 and 16</w:t>
      </w:r>
      <w:r w:rsidR="003220B6">
        <w:t>–</w:t>
      </w:r>
      <w:r w:rsidRPr="00EF0CBF">
        <w:t xml:space="preserve">24 </w:t>
      </w:r>
      <w:proofErr w:type="gramStart"/>
      <w:r w:rsidRPr="00EF0CBF">
        <w:t>are</w:t>
      </w:r>
      <w:proofErr w:type="gramEnd"/>
      <w:r w:rsidRPr="00EF0CBF">
        <w:t xml:space="preserve"> also represented in various data tables covering the whole population.</w:t>
      </w:r>
      <w:r w:rsidRPr="00F1113B">
        <w:rPr>
          <w:rStyle w:val="FootnoteReference"/>
        </w:rPr>
        <w:footnoteReference w:id="8"/>
      </w:r>
      <w:r w:rsidRPr="00EF0CBF">
        <w:t xml:space="preserve"> There are seven indicators covered under the section of </w:t>
      </w:r>
      <w:r w:rsidR="0035560B">
        <w:t>‘</w:t>
      </w:r>
      <w:r w:rsidRPr="00EF0CBF">
        <w:t>Child well-being</w:t>
      </w:r>
      <w:r w:rsidR="0035560B">
        <w:t>’</w:t>
      </w:r>
      <w:r w:rsidRPr="00EF0CBF">
        <w:t xml:space="preserve"> and these indicators cover topics such as poverty, housing conditions, expenditure of </w:t>
      </w:r>
      <w:r w:rsidRPr="00EF0CBF">
        <w:lastRenderedPageBreak/>
        <w:t xml:space="preserve">households with children, suicides, participation in formal childcare, infant deaths and deaths by cause of death. Depending on the data table and the relevance, data can be disaggregated by age, sex, disability, geographical location, national </w:t>
      </w:r>
      <w:proofErr w:type="gramStart"/>
      <w:r w:rsidRPr="00EF0CBF">
        <w:t>origin</w:t>
      </w:r>
      <w:proofErr w:type="gramEnd"/>
      <w:r w:rsidRPr="00EF0CBF">
        <w:t xml:space="preserve"> and socioeconomic background. </w:t>
      </w:r>
    </w:p>
    <w:p w14:paraId="6CF54F0B" w14:textId="0681FEBC" w:rsidR="00EF0CBF" w:rsidRPr="00EF0CBF" w:rsidRDefault="00EF0CBF" w:rsidP="00EF0CBF">
      <w:pPr>
        <w:pStyle w:val="SingleTxtG"/>
      </w:pPr>
      <w:r w:rsidRPr="00EF0CBF">
        <w:t>28.</w:t>
      </w:r>
      <w:r w:rsidRPr="00EF0CBF">
        <w:tab/>
        <w:t xml:space="preserve">Knowledge-based design of policy measures for children and families and visible data about and from children in mainstream statistics, is established as one of the up-coming challenges in the Welfare Development Plan 2023–2030. We aim to develop and make accessible and visible a single and integrated dashboard that covers systematized data about the well-being and rights of children in different domains, </w:t>
      </w:r>
      <w:proofErr w:type="spellStart"/>
      <w:proofErr w:type="gramStart"/>
      <w:r w:rsidRPr="00EF0CBF">
        <w:t>eg</w:t>
      </w:r>
      <w:proofErr w:type="spellEnd"/>
      <w:proofErr w:type="gramEnd"/>
      <w:r w:rsidRPr="00EF0CBF">
        <w:t xml:space="preserve"> children</w:t>
      </w:r>
      <w:r w:rsidR="0035560B">
        <w:t>’</w:t>
      </w:r>
      <w:r w:rsidRPr="00EF0CBF">
        <w:t xml:space="preserve">s health (both physical and mental), social, educational and legal systems, and different levels (local and national). </w:t>
      </w:r>
    </w:p>
    <w:p w14:paraId="19E6444C" w14:textId="77777777" w:rsidR="00EF0CBF" w:rsidRPr="00EF0CBF" w:rsidRDefault="00EF0CBF" w:rsidP="00EF0CBF">
      <w:pPr>
        <w:pStyle w:val="SingleTxtG"/>
      </w:pPr>
      <w:r w:rsidRPr="00EF0CBF">
        <w:t>29.</w:t>
      </w:r>
      <w:r w:rsidRPr="00EF0CBF">
        <w:tab/>
        <w:t xml:space="preserve">Alternative care service for children without parental care was reorganised in Estonia in 2018, the service became organised </w:t>
      </w:r>
      <w:bookmarkStart w:id="1" w:name="_Hlk119672730"/>
      <w:r w:rsidRPr="00EF0CBF">
        <w:t>by local governments</w:t>
      </w:r>
      <w:bookmarkEnd w:id="1"/>
      <w:r w:rsidRPr="00EF0CBF">
        <w:t xml:space="preserve">. Alongside the Data Register of Social Services and Benefits (STAR) it was developed to support local governments in finding children the best possibilities of alternative care, to register children to services and places/families. This also provided an opportunity to obtain a complete statistical overview of children receiving alternative care services. Information on disabilities was also linked from another register (disability database) to the STAR. The STAR is being further developed to ensure more accurate and high-quality datasets for statistical overviews, but also as a good operational tool for child protection workers. </w:t>
      </w:r>
    </w:p>
    <w:p w14:paraId="31D6CF48" w14:textId="7A21296B" w:rsidR="00EF0CBF" w:rsidRPr="00EF0CBF" w:rsidRDefault="00EF0CBF" w:rsidP="00EF0CBF">
      <w:pPr>
        <w:pStyle w:val="SingleTxtG"/>
      </w:pPr>
      <w:r w:rsidRPr="00EF0CBF">
        <w:t>30.</w:t>
      </w:r>
      <w:r w:rsidRPr="00EF0CBF">
        <w:tab/>
        <w:t xml:space="preserve">Data on children who are victims of violence is collected in the criminal justice system and through different services. The Ministry of Justice collects, </w:t>
      </w:r>
      <w:proofErr w:type="gramStart"/>
      <w:r w:rsidRPr="00EF0CBF">
        <w:t>analyses</w:t>
      </w:r>
      <w:proofErr w:type="gramEnd"/>
      <w:r w:rsidRPr="00EF0CBF">
        <w:t xml:space="preserve"> and regularly publishes data on registered crimes, including domestic violence (including violence against a child or affecting a child) and sexual violence (including the sexual abuse of children). The Child Helpline 116</w:t>
      </w:r>
      <w:r w:rsidR="00C42583">
        <w:t xml:space="preserve"> </w:t>
      </w:r>
      <w:r w:rsidRPr="00EF0CBF">
        <w:t xml:space="preserve">111 collects data about children and adults contacting the helpline according to topics, one of which is </w:t>
      </w:r>
      <w:r w:rsidR="0035560B">
        <w:t>‘</w:t>
      </w:r>
      <w:r w:rsidRPr="00EF0CBF">
        <w:t>maltreatment</w:t>
      </w:r>
      <w:r w:rsidR="0035560B">
        <w:t>’</w:t>
      </w:r>
      <w:r w:rsidRPr="00EF0CBF">
        <w:t xml:space="preserve"> with several sub-categories. In the last few years child maltreatment has been the most frequent reason for contacting the helpline. Recent amendments to the Child Protection Act will enhance collection and analysis of data regarding sexual abuse of children – since May 2022 local municipalities are obliged to notify the SIB (children</w:t>
      </w:r>
      <w:r w:rsidR="0035560B">
        <w:t>’</w:t>
      </w:r>
      <w:r w:rsidRPr="00EF0CBF">
        <w:t xml:space="preserve">s houses, </w:t>
      </w:r>
      <w:r w:rsidRPr="00721931">
        <w:rPr>
          <w:i/>
          <w:iCs/>
        </w:rPr>
        <w:t>Barnahus</w:t>
      </w:r>
      <w:r w:rsidRPr="00EF0CBF">
        <w:t xml:space="preserve">) of all cases and suspicions of child sexual abuse. Thus, the SIB </w:t>
      </w:r>
      <w:proofErr w:type="gramStart"/>
      <w:r w:rsidRPr="00EF0CBF">
        <w:t>is able to</w:t>
      </w:r>
      <w:proofErr w:type="gramEnd"/>
      <w:r w:rsidRPr="00EF0CBF">
        <w:t xml:space="preserve"> obtain a comprehensive overview of such cases and to perform analyses for developing the support system for victims and targeting prevention and capacity-building activities.</w:t>
      </w:r>
    </w:p>
    <w:p w14:paraId="18DAD56D" w14:textId="1F43AF0F" w:rsidR="00EF0CBF" w:rsidRPr="00EF0CBF" w:rsidRDefault="00EF0CBF" w:rsidP="00EF0CBF">
      <w:pPr>
        <w:pStyle w:val="SingleTxtG"/>
      </w:pPr>
      <w:r w:rsidRPr="00EF0CBF">
        <w:t>31.</w:t>
      </w:r>
      <w:r w:rsidRPr="00EF0CBF">
        <w:tab/>
        <w:t>Child well-being analysis and studies conducted in 2017–2022:</w:t>
      </w:r>
      <w:r w:rsidRPr="00F1113B">
        <w:rPr>
          <w:rStyle w:val="FootnoteReference"/>
        </w:rPr>
        <w:footnoteReference w:id="9"/>
      </w:r>
    </w:p>
    <w:p w14:paraId="1E3A6907" w14:textId="403AED48" w:rsidR="00EF0CBF" w:rsidRPr="00EF0CBF" w:rsidRDefault="00EF0CBF" w:rsidP="00EF0CBF">
      <w:pPr>
        <w:pStyle w:val="Bullet1G"/>
      </w:pPr>
      <w:r w:rsidRPr="00EF0CBF">
        <w:t>2017. The living standards of families with disabled children. (Summary in English).</w:t>
      </w:r>
    </w:p>
    <w:p w14:paraId="41DBEE63" w14:textId="2FADB355" w:rsidR="00EF0CBF" w:rsidRPr="00EF0CBF" w:rsidRDefault="00EF0CBF" w:rsidP="00EF0CBF">
      <w:pPr>
        <w:pStyle w:val="Bullet1G"/>
      </w:pPr>
      <w:r w:rsidRPr="00EF0CBF">
        <w:t>2017. Increasing the effectiveness of child protection work at the local level and developing sustainability.</w:t>
      </w:r>
    </w:p>
    <w:p w14:paraId="2D551253" w14:textId="393A8C58" w:rsidR="00EF0CBF" w:rsidRPr="00EF0CBF" w:rsidRDefault="00EF0CBF" w:rsidP="00EF0CBF">
      <w:pPr>
        <w:pStyle w:val="Bullet1G"/>
      </w:pPr>
      <w:r w:rsidRPr="00EF0CBF">
        <w:t>2018. Child</w:t>
      </w:r>
      <w:r w:rsidR="0035560B">
        <w:t>’</w:t>
      </w:r>
      <w:r w:rsidRPr="00EF0CBF">
        <w:t>s rights and parenting (Summary in English). Regular follow-up study will be carried out in 2023/2024.</w:t>
      </w:r>
    </w:p>
    <w:p w14:paraId="33ACC322" w14:textId="758BD831" w:rsidR="00EF0CBF" w:rsidRPr="00EF0CBF" w:rsidRDefault="00EF0CBF" w:rsidP="00EF0CBF">
      <w:pPr>
        <w:pStyle w:val="Bullet1G"/>
      </w:pPr>
      <w:r w:rsidRPr="00EF0CBF">
        <w:t xml:space="preserve">2019. Development and provision of support services for disabled children and encouraging the reconciliation of work and family life. (Summary in English). </w:t>
      </w:r>
    </w:p>
    <w:p w14:paraId="05C6C60C" w14:textId="6BEF3784" w:rsidR="00EF0CBF" w:rsidRPr="00EF0CBF" w:rsidRDefault="00EF0CBF" w:rsidP="00EF0CBF">
      <w:pPr>
        <w:pStyle w:val="Bullet1G"/>
      </w:pPr>
      <w:r w:rsidRPr="00EF0CBF">
        <w:t>2019. Children</w:t>
      </w:r>
      <w:r w:rsidR="0035560B">
        <w:t>’</w:t>
      </w:r>
      <w:r w:rsidRPr="00EF0CBF">
        <w:t>s subjective well-being in a local and international perspective.</w:t>
      </w:r>
    </w:p>
    <w:p w14:paraId="35A873E8" w14:textId="2489AD5C" w:rsidR="00EF0CBF" w:rsidRPr="00EF0CBF" w:rsidRDefault="00EF0CBF" w:rsidP="00EF0CBF">
      <w:pPr>
        <w:pStyle w:val="Bullet1G"/>
      </w:pPr>
      <w:r w:rsidRPr="00EF0CBF">
        <w:t>2020. Study of accessibility for children.</w:t>
      </w:r>
    </w:p>
    <w:p w14:paraId="1A7351F1" w14:textId="50CC5A05" w:rsidR="00EF0CBF" w:rsidRPr="00EF0CBF" w:rsidRDefault="00EF0CBF" w:rsidP="00EF0CBF">
      <w:pPr>
        <w:pStyle w:val="Bullet1G"/>
      </w:pPr>
      <w:r w:rsidRPr="00EF0CBF">
        <w:t>2020 Results of the OECD International Early Childhood Education and Child Wellbeing Survey (IELS) in Estonia. (Summary in English).</w:t>
      </w:r>
    </w:p>
    <w:p w14:paraId="551B490A" w14:textId="4AA6431D" w:rsidR="00EF0CBF" w:rsidRPr="00EF0CBF" w:rsidRDefault="00EF0CBF" w:rsidP="00EF0CBF">
      <w:pPr>
        <w:pStyle w:val="Bullet1G"/>
      </w:pPr>
      <w:r w:rsidRPr="00EF0CBF">
        <w:t xml:space="preserve">2021. Study of preschool education and childcare in Estonia. </w:t>
      </w:r>
    </w:p>
    <w:p w14:paraId="12CDF135" w14:textId="67698C72" w:rsidR="00EF0CBF" w:rsidRPr="00EF0CBF" w:rsidRDefault="00EF0CBF" w:rsidP="00EF0CBF">
      <w:pPr>
        <w:pStyle w:val="Bullet1G"/>
      </w:pPr>
      <w:r w:rsidRPr="00EF0CBF">
        <w:t xml:space="preserve">2021. Opportunities for open youth work, hobby education and hobby activities to increase the social inclusion of young people, especially young people at risk of exclusion, and the </w:t>
      </w:r>
      <w:proofErr w:type="gramStart"/>
      <w:r w:rsidRPr="00EF0CBF">
        <w:t>needs</w:t>
      </w:r>
      <w:proofErr w:type="gramEnd"/>
      <w:r w:rsidRPr="00EF0CBF">
        <w:t xml:space="preserve"> for developing these opportunities opens in a new tab; slides introducing the study.</w:t>
      </w:r>
    </w:p>
    <w:p w14:paraId="01AB394D" w14:textId="3704881C" w:rsidR="00EF0CBF" w:rsidRPr="00EF0CBF" w:rsidRDefault="00EF0CBF" w:rsidP="00EF0CBF">
      <w:pPr>
        <w:pStyle w:val="Bullet1G"/>
      </w:pPr>
      <w:r w:rsidRPr="00EF0CBF">
        <w:lastRenderedPageBreak/>
        <w:t>2022. A study to improve the system of timely identification and effective assistance of at-risk children: lessons from the life paths of children in a closed children</w:t>
      </w:r>
      <w:r w:rsidR="0035560B">
        <w:t>’</w:t>
      </w:r>
      <w:r w:rsidRPr="00EF0CBF">
        <w:t>s institution.</w:t>
      </w:r>
    </w:p>
    <w:p w14:paraId="20C1F78C" w14:textId="7A043EC3" w:rsidR="00EF0CBF" w:rsidRPr="00EF0CBF" w:rsidRDefault="00EF0CBF" w:rsidP="00EF0CBF">
      <w:pPr>
        <w:pStyle w:val="Bullet1G"/>
      </w:pPr>
      <w:r w:rsidRPr="00EF0CBF">
        <w:t>2022. The effectiveness of interventions to prevent and reduce bullying and the experiences of educational institutions in their implementation.</w:t>
      </w:r>
    </w:p>
    <w:p w14:paraId="4C426EA8" w14:textId="0FE8C2CB" w:rsidR="00EF0CBF" w:rsidRPr="00EF0CBF" w:rsidRDefault="00EF0CBF" w:rsidP="00EF0CBF">
      <w:pPr>
        <w:pStyle w:val="Bullet1G"/>
      </w:pPr>
      <w:r w:rsidRPr="00EF0CBF">
        <w:t>2022. Supporting the transitions of students with special educational needs for smooth movement between education levels and types and to the labour market. (Summary in English).</w:t>
      </w:r>
    </w:p>
    <w:p w14:paraId="2B9C07BD" w14:textId="6F859446" w:rsidR="00EF0CBF" w:rsidRPr="00EF0CBF" w:rsidRDefault="00EF0CBF" w:rsidP="00EF0CBF">
      <w:pPr>
        <w:pStyle w:val="Bullet1G"/>
      </w:pPr>
      <w:r w:rsidRPr="00EF0CBF">
        <w:t>2022. Analysis on modern child protection case management, data exchange and e-services.</w:t>
      </w:r>
    </w:p>
    <w:p w14:paraId="1BE195EF" w14:textId="729639E9" w:rsidR="00EF0CBF" w:rsidRPr="00EF0CBF" w:rsidRDefault="00EF0CBF" w:rsidP="00EF0CBF">
      <w:pPr>
        <w:pStyle w:val="Bullet1G"/>
      </w:pPr>
      <w:r w:rsidRPr="00EF0CBF">
        <w:t>2022. EU funded activities delivered between 2014–2020 and the amendments to the Social Welfare Act on the provision of Alternative care in Estonia. (Summary in English). Study about young people starting to live independently from alternative care, (Summary in English).</w:t>
      </w:r>
    </w:p>
    <w:p w14:paraId="3841B51C" w14:textId="77777777" w:rsidR="00EF0CBF" w:rsidRPr="00EF0CBF" w:rsidRDefault="00EF0CBF" w:rsidP="00EF0CBF">
      <w:pPr>
        <w:pStyle w:val="H23G"/>
      </w:pPr>
      <w:r w:rsidRPr="00EF0CBF">
        <w:tab/>
      </w:r>
      <w:r w:rsidRPr="00EF0CBF">
        <w:tab/>
        <w:t xml:space="preserve">Independent monitoring </w:t>
      </w:r>
    </w:p>
    <w:p w14:paraId="4BCDD15B" w14:textId="77777777" w:rsidR="00EF0CBF" w:rsidRPr="00EF0CBF" w:rsidRDefault="00EF0CBF" w:rsidP="00EF0CBF">
      <w:pPr>
        <w:pStyle w:val="SingleTxtG"/>
      </w:pPr>
      <w:r w:rsidRPr="00EF0CBF">
        <w:t>32.</w:t>
      </w:r>
      <w:r w:rsidRPr="00EF0CBF">
        <w:tab/>
        <w:t>Visibility measures of the Office of the Chancellor of Justice include consultations with children, a website and Facebook account, publications, media articles, public events, and training sessions.</w:t>
      </w:r>
    </w:p>
    <w:p w14:paraId="31E57643" w14:textId="06FFC7E2" w:rsidR="00EF0CBF" w:rsidRPr="00EF0CBF" w:rsidRDefault="00EF0CBF" w:rsidP="00EF0CBF">
      <w:pPr>
        <w:pStyle w:val="SingleTxtG"/>
      </w:pPr>
      <w:r w:rsidRPr="00EF0CBF">
        <w:t>33.</w:t>
      </w:r>
      <w:r w:rsidRPr="00EF0CBF">
        <w:tab/>
        <w:t>The Chancellor</w:t>
      </w:r>
      <w:r w:rsidR="0035560B">
        <w:t>’</w:t>
      </w:r>
      <w:r w:rsidRPr="00EF0CBF">
        <w:t xml:space="preserve">s advisers consult with children through the Advisory Committee comprised of young people and by listening to children with </w:t>
      </w:r>
      <w:proofErr w:type="gramStart"/>
      <w:r w:rsidRPr="00EF0CBF">
        <w:t>particular life</w:t>
      </w:r>
      <w:proofErr w:type="gramEnd"/>
      <w:r w:rsidRPr="00EF0CBF">
        <w:t xml:space="preserve"> experiences. Consultations with children have concerned issues such as healthcare, working conditions, the digital world and climate justice. The Office of the Chancellor of Justice (the Office) has organised a photo hunt to collect children</w:t>
      </w:r>
      <w:r w:rsidR="0035560B">
        <w:t>’</w:t>
      </w:r>
      <w:r w:rsidRPr="00EF0CBF">
        <w:t xml:space="preserve">s observations of problems in their local communities, along with a creative writing session of </w:t>
      </w:r>
      <w:r w:rsidR="0035560B">
        <w:t>‘</w:t>
      </w:r>
      <w:r w:rsidRPr="00EF0CBF">
        <w:t>recipes</w:t>
      </w:r>
      <w:r w:rsidR="0035560B">
        <w:t>’</w:t>
      </w:r>
      <w:r w:rsidRPr="00EF0CBF">
        <w:t xml:space="preserve"> about what kind of </w:t>
      </w:r>
      <w:proofErr w:type="gramStart"/>
      <w:r w:rsidRPr="00EF0CBF">
        <w:t>parents</w:t>
      </w:r>
      <w:proofErr w:type="gramEnd"/>
      <w:r w:rsidRPr="00EF0CBF">
        <w:t xml:space="preserve"> children need. The Office also has regular meetings with major child and youth led organisations in Estonia. On the website there is a separate subsection introducing the mandate of the Ombudsman for Children and the rights of the child. The website is available in Estonian, Russian and English. The introduction of the rights of the child in all three languages is among the most frequently visited parts of the whole website. Child-friendly publications include booklets on the Ombudsman for Children, on the rights of the child, on child patients, and on contact with the police. Printed materials are distributed during school visits, public </w:t>
      </w:r>
      <w:proofErr w:type="gramStart"/>
      <w:r w:rsidRPr="00EF0CBF">
        <w:t>events</w:t>
      </w:r>
      <w:proofErr w:type="gramEnd"/>
      <w:r w:rsidRPr="00EF0CBF">
        <w:t xml:space="preserve"> and inspection visits. The website also leads to the Facebook site.</w:t>
      </w:r>
    </w:p>
    <w:p w14:paraId="4AF6B8E3" w14:textId="3CF24ED9" w:rsidR="00EF0CBF" w:rsidRPr="00EF0CBF" w:rsidRDefault="00EF0CBF" w:rsidP="00EF0CBF">
      <w:pPr>
        <w:pStyle w:val="SingleTxtG"/>
      </w:pPr>
      <w:r w:rsidRPr="00EF0CBF">
        <w:t>34.</w:t>
      </w:r>
      <w:r w:rsidRPr="00EF0CBF">
        <w:tab/>
        <w:t>The Office</w:t>
      </w:r>
      <w:r w:rsidR="0035560B">
        <w:t>’</w:t>
      </w:r>
      <w:r w:rsidRPr="00EF0CBF">
        <w:t xml:space="preserve">s largest reach-out events taking place annually are the film programme on the rights of the child as part of the youth film festival </w:t>
      </w:r>
      <w:r w:rsidR="0035560B">
        <w:t>‘</w:t>
      </w:r>
      <w:r w:rsidRPr="00EF0CBF">
        <w:t>Just Film</w:t>
      </w:r>
      <w:r w:rsidR="0035560B">
        <w:t>’</w:t>
      </w:r>
      <w:r w:rsidRPr="00EF0CBF">
        <w:t>,</w:t>
      </w:r>
      <w:r w:rsidRPr="00F1113B">
        <w:rPr>
          <w:rStyle w:val="FootnoteReference"/>
        </w:rPr>
        <w:footnoteReference w:id="10"/>
      </w:r>
      <w:r w:rsidRPr="00EF0CBF">
        <w:t xml:space="preserve"> and the event </w:t>
      </w:r>
      <w:r w:rsidR="0035560B">
        <w:t>‘</w:t>
      </w:r>
      <w:r w:rsidRPr="00EF0CBF">
        <w:t>With and For Children</w:t>
      </w:r>
      <w:r w:rsidR="0035560B">
        <w:t>’</w:t>
      </w:r>
      <w:r w:rsidRPr="00EF0CBF">
        <w:t xml:space="preserve"> awarding merits to those children and adults who have significantly contributed to the well-being of children. The organising teams of both events also include young people under the age of 18. The Chancellor</w:t>
      </w:r>
      <w:r w:rsidR="0035560B">
        <w:t>’</w:t>
      </w:r>
      <w:r w:rsidRPr="00EF0CBF">
        <w:t>s advisers regularly train child protection and social workers on the rights of the child, but training sessions have also been offered to judges, attorneys, prosecutors, police-, prison- and probation officers, paediatricians and family doctors, child psychiatrists and school psychologists, alternative care and youth workers, supervisory officials of the SIB, and medical and youth work students.</w:t>
      </w:r>
    </w:p>
    <w:p w14:paraId="761FC06B" w14:textId="402BE0E1" w:rsidR="00EF0CBF" w:rsidRPr="00EF0CBF" w:rsidRDefault="00EF0CBF" w:rsidP="00EF0CBF">
      <w:pPr>
        <w:pStyle w:val="SingleTxtG"/>
      </w:pPr>
      <w:r w:rsidRPr="00EF0CBF">
        <w:t>35.</w:t>
      </w:r>
      <w:r w:rsidRPr="00EF0CBF">
        <w:tab/>
        <w:t>Complaints may be filed by children themselves or on behalf of children, by any means and in free format. In 2021, there were 258 complaints concerning rights of the child, mainly from parents. In 2017</w:t>
      </w:r>
      <w:r w:rsidR="003220B6">
        <w:t>–</w:t>
      </w:r>
      <w:r w:rsidRPr="00EF0CBF">
        <w:t>2021, 34 complaints were filed by children. Complaints are primarily written in Estonian but also in Russian and in English. In addition, the Chancellor</w:t>
      </w:r>
      <w:r w:rsidR="0035560B">
        <w:t>’</w:t>
      </w:r>
      <w:r w:rsidRPr="00EF0CBF">
        <w:t>s advisers talk directly with children (in Estonian, in Russian and in English, if needed) whenever paying an inspection visit to a children</w:t>
      </w:r>
      <w:r w:rsidR="0035560B">
        <w:t>’</w:t>
      </w:r>
      <w:r w:rsidRPr="00EF0CBF">
        <w:t xml:space="preserve">s institution </w:t>
      </w:r>
      <w:proofErr w:type="gramStart"/>
      <w:r w:rsidRPr="00EF0CBF">
        <w:t>in order to</w:t>
      </w:r>
      <w:proofErr w:type="gramEnd"/>
      <w:r w:rsidRPr="00EF0CBF">
        <w:t xml:space="preserve"> discuss their lives and concerns. Every year the Office has meetings with hundreds of schoolchildren and in schools all over the country. The Office promotes the well-functioning child helpline (116 </w:t>
      </w:r>
      <w:r w:rsidRPr="00EF0CBF">
        <w:lastRenderedPageBreak/>
        <w:t>111) which is intended to be the first point of contact for children in need of assistance or asking for advice in child-related matters.</w:t>
      </w:r>
      <w:r w:rsidRPr="00F1113B">
        <w:rPr>
          <w:rStyle w:val="FootnoteReference"/>
        </w:rPr>
        <w:footnoteReference w:id="11"/>
      </w:r>
    </w:p>
    <w:p w14:paraId="3B25AE8D" w14:textId="77777777" w:rsidR="00EF0CBF" w:rsidRPr="00EF0CBF" w:rsidRDefault="00EF0CBF" w:rsidP="00EF0CBF">
      <w:pPr>
        <w:pStyle w:val="H23G"/>
      </w:pPr>
      <w:r w:rsidRPr="00EF0CBF">
        <w:tab/>
      </w:r>
      <w:r w:rsidRPr="00EF0CBF">
        <w:tab/>
        <w:t>Dissemination, awareness-</w:t>
      </w:r>
      <w:proofErr w:type="gramStart"/>
      <w:r w:rsidRPr="00EF0CBF">
        <w:t>raising</w:t>
      </w:r>
      <w:proofErr w:type="gramEnd"/>
      <w:r w:rsidRPr="00EF0CBF">
        <w:t xml:space="preserve"> and training</w:t>
      </w:r>
    </w:p>
    <w:p w14:paraId="2FA61D6F" w14:textId="30C640E0" w:rsidR="00EF0CBF" w:rsidRPr="00EF0CBF" w:rsidRDefault="00EF0CBF" w:rsidP="00EF0CBF">
      <w:pPr>
        <w:pStyle w:val="SingleTxtG"/>
      </w:pPr>
      <w:r w:rsidRPr="00EF0CBF">
        <w:t>36.</w:t>
      </w:r>
      <w:r w:rsidRPr="00EF0CBF">
        <w:tab/>
        <w:t>Estonia is committed to making children</w:t>
      </w:r>
      <w:r w:rsidR="0035560B">
        <w:t>’</w:t>
      </w:r>
      <w:r w:rsidRPr="00EF0CBF">
        <w:t>s voices heard and amplified. A network of children</w:t>
      </w:r>
      <w:r w:rsidR="0035560B">
        <w:t>’</w:t>
      </w:r>
      <w:r w:rsidRPr="00EF0CBF">
        <w:t>s rights ambassadors, whose members participate in various projects (for example organising the international ISPCAN youth forum and expressing opinions in the press, participating in various committees, juries and in preparing the children</w:t>
      </w:r>
      <w:r w:rsidR="0035560B">
        <w:t>’</w:t>
      </w:r>
      <w:r w:rsidRPr="00EF0CBF">
        <w:t>s report for the UN Committee on the Rights of the Child), is in place. The network has pan-Estonian regional coverage for representing children</w:t>
      </w:r>
      <w:r w:rsidR="0035560B">
        <w:t>’</w:t>
      </w:r>
      <w:r w:rsidRPr="00EF0CBF">
        <w:t>s opinions on various topics as well as on promoting and disseminating the rights laid down in the Convention of the Rights of the Child.</w:t>
      </w:r>
    </w:p>
    <w:p w14:paraId="12C3E65F" w14:textId="37C43D0F" w:rsidR="00EF0CBF" w:rsidRPr="00EF0CBF" w:rsidRDefault="00EF0CBF" w:rsidP="00EF0CBF">
      <w:pPr>
        <w:pStyle w:val="SingleTxtG"/>
      </w:pPr>
      <w:r w:rsidRPr="00EF0CBF">
        <w:t>37.</w:t>
      </w:r>
      <w:r w:rsidRPr="00EF0CBF">
        <w:tab/>
        <w:t>The international</w:t>
      </w:r>
      <w:r w:rsidR="00C42583">
        <w:t xml:space="preserve"> </w:t>
      </w:r>
      <w:proofErr w:type="spellStart"/>
      <w:r w:rsidRPr="00EF0CBF">
        <w:t>MAPChiPP</w:t>
      </w:r>
      <w:proofErr w:type="spellEnd"/>
      <w:r w:rsidR="00C42583">
        <w:t xml:space="preserve"> </w:t>
      </w:r>
      <w:r w:rsidRPr="00EF0CBF">
        <w:t xml:space="preserve">project (Multi-disciplinary Assessment and Participation of Children in Child Protection Proceedings: training programme with modules and toolbox, international network) aimed at promoting child protection across disciplines was started in 2017 by the Estonian Union for Child Welfare. Since 2018, the NGO has been conducting </w:t>
      </w:r>
      <w:r w:rsidR="0035560B">
        <w:t>‘</w:t>
      </w:r>
      <w:r w:rsidRPr="00EF0CBF">
        <w:t>Working together for the child</w:t>
      </w:r>
      <w:r w:rsidR="0035560B">
        <w:t>’</w:t>
      </w:r>
      <w:r w:rsidRPr="00EF0CBF">
        <w:t xml:space="preserve"> training sessions in municipalities to support the multidisciplinary cooperation network of specialists working with children at the local level. The training improves the skills of practical specialists working in various fields (</w:t>
      </w:r>
      <w:proofErr w:type="spellStart"/>
      <w:proofErr w:type="gramStart"/>
      <w:r w:rsidRPr="00EF0CBF">
        <w:t>eg</w:t>
      </w:r>
      <w:proofErr w:type="spellEnd"/>
      <w:proofErr w:type="gramEnd"/>
      <w:r w:rsidRPr="00EF0CBF">
        <w:t xml:space="preserve"> social and health workers, the police, the justice system) and promotes multi-disciplinary cooperation in procedures relating to children. The project is supported by the Ministry of Social Affairs through strategic partnership.</w:t>
      </w:r>
    </w:p>
    <w:p w14:paraId="00698316" w14:textId="6C67C34C" w:rsidR="00EF0CBF" w:rsidRPr="00EF0CBF" w:rsidRDefault="00EF0CBF" w:rsidP="00EF0CBF">
      <w:pPr>
        <w:pStyle w:val="SingleTxtG"/>
      </w:pPr>
      <w:r w:rsidRPr="00EF0CBF">
        <w:t>38.</w:t>
      </w:r>
      <w:r w:rsidRPr="00EF0CBF">
        <w:tab/>
        <w:t>Since 2016, the National Health Institute has offered free of charge in-service training for child protection workers. The training sessions are divided into basic training with a volume of 108 academic hours and additional training on the necessary topics. The basic training includes subjects such as: planning of prevention and community work, legal bases on children rights, court proceedings, custody and communication rights, guardianships, as well as the child</w:t>
      </w:r>
      <w:r w:rsidR="0035560B">
        <w:t>’</w:t>
      </w:r>
      <w:r w:rsidRPr="00EF0CBF">
        <w:t xml:space="preserve">s well-being assessment, case management and communication with the family system, </w:t>
      </w:r>
      <w:proofErr w:type="gramStart"/>
      <w:r w:rsidRPr="00EF0CBF">
        <w:t>parents</w:t>
      </w:r>
      <w:proofErr w:type="gramEnd"/>
      <w:r w:rsidRPr="00EF0CBF">
        <w:t xml:space="preserve"> and child. There are ten additional training sessions in the programme to date and they have included subject areas such as intimate partner violence, supporting a child in foster care, child sexual abuse, the </w:t>
      </w:r>
      <w:r w:rsidR="0035560B">
        <w:t>‘</w:t>
      </w:r>
      <w:r w:rsidRPr="00EF0CBF">
        <w:t>Let</w:t>
      </w:r>
      <w:r w:rsidR="0035560B">
        <w:t>’</w:t>
      </w:r>
      <w:r w:rsidRPr="00EF0CBF">
        <w:t>s Talk About Children</w:t>
      </w:r>
      <w:r w:rsidR="0035560B">
        <w:t>’</w:t>
      </w:r>
      <w:r w:rsidRPr="00EF0CBF">
        <w:t xml:space="preserve"> method, and work with parents that use drugs. In 2022 child protection workers training needs analysis was carried out and new modules and subjects will be developed to better meet the needs and the expectations of children and families, with the aim of making in-service training compulsory for all child protection specialists. From 2023 the in-service training will be offered by SIB, combining both child protection and wellbeing implementation and training centre competencies.</w:t>
      </w:r>
    </w:p>
    <w:p w14:paraId="6AD69BC9" w14:textId="77777777" w:rsidR="00EF0CBF" w:rsidRPr="00EF0CBF" w:rsidRDefault="00EF0CBF" w:rsidP="00EF0CBF">
      <w:pPr>
        <w:pStyle w:val="SingleTxtG"/>
      </w:pPr>
      <w:r w:rsidRPr="00EF0CBF">
        <w:t>39.</w:t>
      </w:r>
      <w:r w:rsidRPr="00EF0CBF">
        <w:tab/>
        <w:t>Since 2020, the Estonian Union for Child Welfare also organises summer schools for child protection workers to provide an opportunity for further education in an informal environment, with an emphasis on media communication, mental health, supporting child-friendly child protection work and other topics necessary for the daily work of child protection workers.</w:t>
      </w:r>
    </w:p>
    <w:p w14:paraId="46236216" w14:textId="77777777" w:rsidR="00EF0CBF" w:rsidRPr="00EF0CBF" w:rsidRDefault="00EF0CBF" w:rsidP="00EF0CBF">
      <w:pPr>
        <w:pStyle w:val="SingleTxtG"/>
      </w:pPr>
      <w:r w:rsidRPr="00EF0CBF">
        <w:t>40.</w:t>
      </w:r>
      <w:r w:rsidRPr="00EF0CBF">
        <w:tab/>
        <w:t>The current curriculum in higher education for child protection work does not correspond to the specific needs of children and families. On the one hand, the curriculum must provide broad-based and theoretical knowledge in the field of social work, but it is also important that theoretical approaches and everyday practice are better integrated, which in turn supports entrance into the labour market or continuation of working there. Therefore, changes to the curriculum are planned.</w:t>
      </w:r>
    </w:p>
    <w:p w14:paraId="5676B5CA" w14:textId="444370AD" w:rsidR="00EF0CBF" w:rsidRPr="00EF0CBF" w:rsidRDefault="00EF0CBF" w:rsidP="00EF0CBF">
      <w:pPr>
        <w:pStyle w:val="SingleTxtG"/>
      </w:pPr>
      <w:r w:rsidRPr="00EF0CBF">
        <w:t>41.</w:t>
      </w:r>
      <w:r w:rsidRPr="00EF0CBF">
        <w:tab/>
        <w:t>The core of the national curriculum introduced in 2014 consists of eight overall competences that are to be cultivated during the study process. The emphasis has shifted from a teacher-centred approach to a student-centred one. To guarantee that the students will attain overall competences, an interdisciplinary approach has been introduced binding together individual disciplines through the study of common subjects to complement the individual subjects</w:t>
      </w:r>
      <w:r w:rsidR="0035560B">
        <w:t>’</w:t>
      </w:r>
      <w:r w:rsidRPr="00EF0CBF">
        <w:t xml:space="preserve"> study and pedagogical aims. Competence is defined as a compilation of knowledge, </w:t>
      </w:r>
      <w:r w:rsidRPr="00EF0CBF">
        <w:lastRenderedPageBreak/>
        <w:t xml:space="preserve">skills, </w:t>
      </w:r>
      <w:proofErr w:type="gramStart"/>
      <w:r w:rsidRPr="00EF0CBF">
        <w:t>values</w:t>
      </w:r>
      <w:proofErr w:type="gramEnd"/>
      <w:r w:rsidRPr="00EF0CBF">
        <w:t xml:space="preserve"> and opinions, which ensures readiness to engage in lifelong learning and an ability to attain results in a chosen field.</w:t>
      </w:r>
    </w:p>
    <w:p w14:paraId="2328F162" w14:textId="77777777" w:rsidR="00EF0CBF" w:rsidRPr="00EF0CBF" w:rsidRDefault="00EF0CBF" w:rsidP="00EF0CBF">
      <w:pPr>
        <w:pStyle w:val="SingleTxtG"/>
      </w:pPr>
      <w:r w:rsidRPr="00EF0CBF">
        <w:t>42.</w:t>
      </w:r>
      <w:r w:rsidRPr="00EF0CBF">
        <w:tab/>
        <w:t>General human values (honesty, caring, respect for life, justice, human dignity, respect for oneself and others) and social values (freedom, democracy, respect for the mother tongue and culture, patriotism, cultural diversity, tolerance, environmental sustainability, rule of law, solidarity, accountability, and gender equality) are emphasized as core values, throughout the curricula.</w:t>
      </w:r>
    </w:p>
    <w:p w14:paraId="74C0FEC3" w14:textId="77777777" w:rsidR="00EF0CBF" w:rsidRPr="00EF0CBF" w:rsidRDefault="00EF0CBF" w:rsidP="00EF0CBF">
      <w:pPr>
        <w:pStyle w:val="H23G"/>
      </w:pPr>
      <w:r w:rsidRPr="00EF0CBF">
        <w:tab/>
      </w:r>
      <w:r w:rsidRPr="00EF0CBF">
        <w:tab/>
      </w:r>
      <w:r w:rsidRPr="00EF0CBF">
        <w:tab/>
        <w:t>Cooperation with civil society</w:t>
      </w:r>
    </w:p>
    <w:p w14:paraId="2AFA6797" w14:textId="46C09113" w:rsidR="00EF0CBF" w:rsidRPr="00EF0CBF" w:rsidRDefault="00EF0CBF" w:rsidP="00EF0CBF">
      <w:pPr>
        <w:pStyle w:val="SingleTxtG"/>
      </w:pPr>
      <w:r w:rsidRPr="00EF0CBF">
        <w:t>43.</w:t>
      </w:r>
      <w:r w:rsidRPr="00EF0CBF">
        <w:tab/>
        <w:t>Since 2020, strategic partnership is a new form of cooperation with NGOs. Strategic partners support the achievement of the performance goals of the ministry</w:t>
      </w:r>
      <w:r w:rsidR="0035560B">
        <w:t>’</w:t>
      </w:r>
      <w:r w:rsidRPr="00EF0CBF">
        <w:t>s governance area and contribute to policy implementation and design. Support is given to projects related to the promotion of children</w:t>
      </w:r>
      <w:r w:rsidR="0035560B">
        <w:t>’</w:t>
      </w:r>
      <w:r w:rsidRPr="00EF0CBF">
        <w:t xml:space="preserve">s well-being, </w:t>
      </w:r>
      <w:proofErr w:type="gramStart"/>
      <w:r w:rsidRPr="00EF0CBF">
        <w:t>rights</w:t>
      </w:r>
      <w:proofErr w:type="gramEnd"/>
      <w:r w:rsidRPr="00EF0CBF">
        <w:t xml:space="preserve"> and inclusion. Application rounds are announced for specific topics, the aim is to provide long-term financing (minimum 2 years per round) and in addition to a meaningful action plan, the organisational development of the partner organisations is promoted.</w:t>
      </w:r>
    </w:p>
    <w:p w14:paraId="6364E34C" w14:textId="2BCFAA77" w:rsidR="00EF0CBF" w:rsidRPr="00EF0CBF" w:rsidRDefault="00EF0CBF" w:rsidP="00EF0CBF">
      <w:pPr>
        <w:pStyle w:val="H23G"/>
      </w:pPr>
      <w:r w:rsidRPr="00EF0CBF">
        <w:tab/>
      </w:r>
      <w:r w:rsidRPr="00EF0CBF">
        <w:tab/>
        <w:t>Children</w:t>
      </w:r>
      <w:r w:rsidR="0035560B">
        <w:t>’</w:t>
      </w:r>
      <w:r w:rsidRPr="00EF0CBF">
        <w:t>s rights and the business sector</w:t>
      </w:r>
    </w:p>
    <w:p w14:paraId="3070B37A" w14:textId="0BBB5F62" w:rsidR="00EF0CBF" w:rsidRPr="00EF0CBF" w:rsidRDefault="00EF0CBF" w:rsidP="00EF0CBF">
      <w:pPr>
        <w:pStyle w:val="SingleTxtG"/>
      </w:pPr>
      <w:r w:rsidRPr="00EF0CBF">
        <w:t>44.</w:t>
      </w:r>
      <w:r w:rsidRPr="00EF0CBF">
        <w:tab/>
        <w:t>The Estonian Association of Information Technology and Telecommunications (ITL)</w:t>
      </w:r>
      <w:r w:rsidR="00C42583">
        <w:t xml:space="preserve"> </w:t>
      </w:r>
      <w:r w:rsidRPr="00EF0CBF">
        <w:t xml:space="preserve">is a member of the advisory chamber and part of many activities in the project Wisely on the Internet. The ITL has always provided its support along with the funding request. Telia (one of the biggest telecommunication companies) and </w:t>
      </w:r>
      <w:proofErr w:type="spellStart"/>
      <w:r w:rsidRPr="00EF0CBF">
        <w:t>TalTech</w:t>
      </w:r>
      <w:proofErr w:type="spellEnd"/>
      <w:r w:rsidRPr="00EF0CBF">
        <w:t xml:space="preserve"> (Tallinn University of Technology) also participate directly in this initiative. ICT companies are also taking part in accessibility initiatives since in addition to people with special needs, they also focus on children, so that children can </w:t>
      </w:r>
      <w:proofErr w:type="gramStart"/>
      <w:r w:rsidRPr="00EF0CBF">
        <w:t>safely</w:t>
      </w:r>
      <w:proofErr w:type="gramEnd"/>
      <w:r w:rsidRPr="00EF0CBF">
        <w:t xml:space="preserve"> and age appropriately use products and services. In policy making, ICT companies represented by ITL are also involved in relevant law making, for example in drafting the proposal of the EU</w:t>
      </w:r>
      <w:r w:rsidR="0035560B">
        <w:t>’</w:t>
      </w:r>
      <w:r w:rsidRPr="00EF0CBF">
        <w:t>s Regulation on the Prevention and Suppression of Child Sexual Abuse. In this field, larger communication companies also voluntarily implement preventive measures, which have been agreed upon with the Ministry of Justice.</w:t>
      </w:r>
    </w:p>
    <w:p w14:paraId="6EA21321" w14:textId="72E6A890" w:rsidR="00EF0CBF" w:rsidRPr="00EF0CBF" w:rsidRDefault="00EF0CBF" w:rsidP="00EF0CBF">
      <w:pPr>
        <w:pStyle w:val="SingleTxtG"/>
      </w:pPr>
      <w:r w:rsidRPr="00EF0CBF">
        <w:t>45.</w:t>
      </w:r>
      <w:r w:rsidRPr="00EF0CBF">
        <w:tab/>
        <w:t>In addition, there are a series of initiatives on safe behaviour on the Internet and bullying such as Telia</w:t>
      </w:r>
      <w:r w:rsidR="0035560B">
        <w:t>’</w:t>
      </w:r>
      <w:r w:rsidRPr="00EF0CBF">
        <w:t xml:space="preserve">s Greatest Courage, Cyber Needle, Cyber Nut, Cyber Drill, Cyber Pin, the cyber security game SPOOFY, CGI Estonia (IT and business consulting services) talks about cyber security in schools, Money Wisdom Compass (Admiral Markets is one of the creators), and a game called </w:t>
      </w:r>
      <w:proofErr w:type="spellStart"/>
      <w:r w:rsidRPr="00EF0CBF">
        <w:t>CyberSec</w:t>
      </w:r>
      <w:proofErr w:type="spellEnd"/>
      <w:r w:rsidRPr="00EF0CBF">
        <w:t xml:space="preserve"> Stories created by Baltic Computer Systems and </w:t>
      </w:r>
      <w:proofErr w:type="spellStart"/>
      <w:r w:rsidRPr="00EF0CBF">
        <w:t>TalTech</w:t>
      </w:r>
      <w:proofErr w:type="spellEnd"/>
      <w:r w:rsidRPr="00EF0CBF">
        <w:t>.</w:t>
      </w:r>
    </w:p>
    <w:p w14:paraId="5AC4C196" w14:textId="0535B045" w:rsidR="00EF0CBF" w:rsidRPr="00EF0CBF" w:rsidRDefault="00EF0CBF" w:rsidP="00EF0CBF">
      <w:pPr>
        <w:pStyle w:val="SingleTxtG"/>
      </w:pPr>
      <w:r w:rsidRPr="00EF0CBF">
        <w:t>46.</w:t>
      </w:r>
      <w:r w:rsidRPr="00EF0CBF">
        <w:tab/>
        <w:t xml:space="preserve">In 2017 cooperation </w:t>
      </w:r>
      <w:r w:rsidR="0035560B">
        <w:t>‘</w:t>
      </w:r>
      <w:proofErr w:type="spellStart"/>
      <w:r w:rsidRPr="00EF0CBF">
        <w:t>Nutikaitse</w:t>
      </w:r>
      <w:proofErr w:type="spellEnd"/>
      <w:r w:rsidRPr="00EF0CBF">
        <w:t xml:space="preserve"> 2017</w:t>
      </w:r>
      <w:r w:rsidR="0035560B">
        <w:t>’</w:t>
      </w:r>
      <w:r w:rsidRPr="00EF0CBF">
        <w:t xml:space="preserve"> was agreed to, the initiators and signatories were the Certification </w:t>
      </w:r>
      <w:proofErr w:type="spellStart"/>
      <w:r w:rsidRPr="00EF0CBF">
        <w:t>Center</w:t>
      </w:r>
      <w:proofErr w:type="spellEnd"/>
      <w:r w:rsidRPr="00EF0CBF">
        <w:t xml:space="preserve"> (currently SK ID Solutions), the State Information System Board, Swedbank Estonia, SEB Bank, Telia Estonia, Elisa Estonia and Tele2 Estonia. The aim was to jointly increase the security awareness and usage skills of smart device users, </w:t>
      </w:r>
      <w:proofErr w:type="gramStart"/>
      <w:r w:rsidRPr="00EF0CBF">
        <w:t>developers</w:t>
      </w:r>
      <w:proofErr w:type="gramEnd"/>
      <w:r w:rsidRPr="00EF0CBF">
        <w:t xml:space="preserve"> and sellers, while creating opportunities for secure software to be easily available and user-friendly. </w:t>
      </w:r>
    </w:p>
    <w:p w14:paraId="49438736" w14:textId="77777777" w:rsidR="00EF0CBF" w:rsidRPr="00EF0CBF" w:rsidRDefault="00EF0CBF" w:rsidP="00EF0CBF">
      <w:pPr>
        <w:pStyle w:val="H23G"/>
      </w:pPr>
      <w:r w:rsidRPr="00EF0CBF">
        <w:tab/>
      </w:r>
      <w:r w:rsidRPr="00EF0CBF">
        <w:tab/>
        <w:t>International cooperation</w:t>
      </w:r>
    </w:p>
    <w:p w14:paraId="3EA6F5CA" w14:textId="68279743" w:rsidR="00EF0CBF" w:rsidRPr="00EF0CBF" w:rsidRDefault="00EF0CBF" w:rsidP="00EF0CBF">
      <w:pPr>
        <w:pStyle w:val="SingleTxtG"/>
      </w:pPr>
      <w:r w:rsidRPr="00EF0CBF">
        <w:t>47.</w:t>
      </w:r>
      <w:r w:rsidRPr="00EF0CBF">
        <w:tab/>
        <w:t>Estonia</w:t>
      </w:r>
      <w:r w:rsidR="0035560B">
        <w:t>’</w:t>
      </w:r>
      <w:r w:rsidRPr="00EF0CBF">
        <w:t xml:space="preserve">s target is to contribute 0,33% of gross national income to development cooperation by 2030. In 2020 Estonia contributed 0,16% of gross national income. In 2021/22 Estonia reformed its development cooperation system. </w:t>
      </w:r>
      <w:proofErr w:type="spellStart"/>
      <w:r w:rsidRPr="00EF0CBF">
        <w:t>EstDev</w:t>
      </w:r>
      <w:proofErr w:type="spellEnd"/>
      <w:r w:rsidRPr="00EF0CBF">
        <w:t>, the Estonian Centre for International Development, was created to bring more efficiency to the sector. Moreover, the structure in the Ministry of Foreign Affairs was streamlined and the Department of Development Cooperation and Humanitarian Aid was created. Both changes were made with the aim of bringing development cooperation more into focus and to enable the increasing of our ODA. In the coming years we foresee the rise of our development cooperation volumes, also partly due to the war in Ukraine. Estonia has been a steady supporter of Ukraine and is committed to continuing its aid.</w:t>
      </w:r>
    </w:p>
    <w:p w14:paraId="263011B0" w14:textId="77777777" w:rsidR="00EF0CBF" w:rsidRPr="00EF0CBF" w:rsidRDefault="00EF0CBF" w:rsidP="00EF0CBF">
      <w:pPr>
        <w:pStyle w:val="H1G"/>
      </w:pPr>
      <w:r w:rsidRPr="00EF0CBF">
        <w:lastRenderedPageBreak/>
        <w:tab/>
        <w:t>B.</w:t>
      </w:r>
      <w:r w:rsidRPr="00EF0CBF">
        <w:tab/>
        <w:t>Definition of the child (art. 1)</w:t>
      </w:r>
    </w:p>
    <w:p w14:paraId="1D235578" w14:textId="77777777" w:rsidR="00EF0CBF" w:rsidRPr="00EF0CBF" w:rsidRDefault="00EF0CBF" w:rsidP="00EF0CBF">
      <w:pPr>
        <w:pStyle w:val="SingleTxtG"/>
      </w:pPr>
      <w:r w:rsidRPr="00EF0CBF">
        <w:t>48.</w:t>
      </w:r>
      <w:r w:rsidRPr="00EF0CBF">
        <w:tab/>
        <w:t>The Family Law Act was revised and §1 section 3 is repealed as of 01.11.2022 – the minimum age for marriage is now 18 years of age without exceptions.</w:t>
      </w:r>
    </w:p>
    <w:p w14:paraId="6F92AFD6" w14:textId="77777777" w:rsidR="00EF0CBF" w:rsidRPr="00EF0CBF" w:rsidRDefault="00EF0CBF" w:rsidP="00EF0CBF">
      <w:pPr>
        <w:pStyle w:val="H1G"/>
      </w:pPr>
      <w:r w:rsidRPr="00EF0CBF">
        <w:tab/>
        <w:t>C.</w:t>
      </w:r>
      <w:r w:rsidRPr="00EF0CBF">
        <w:tab/>
        <w:t>General principles (arts. 2–3, 6 and 12)</w:t>
      </w:r>
    </w:p>
    <w:p w14:paraId="69709D60" w14:textId="77777777" w:rsidR="00EF0CBF" w:rsidRPr="00EF0CBF" w:rsidRDefault="00EF0CBF" w:rsidP="00EF0CBF">
      <w:pPr>
        <w:pStyle w:val="H23G"/>
      </w:pPr>
      <w:r w:rsidRPr="00EF0CBF">
        <w:tab/>
      </w:r>
      <w:r w:rsidRPr="00EF0CBF">
        <w:tab/>
        <w:t xml:space="preserve">Non-discrimination </w:t>
      </w:r>
    </w:p>
    <w:p w14:paraId="205256CD" w14:textId="77777777" w:rsidR="00EF0CBF" w:rsidRPr="00EF0CBF" w:rsidRDefault="00EF0CBF" w:rsidP="00EF0CBF">
      <w:pPr>
        <w:pStyle w:val="SingleTxtG"/>
      </w:pPr>
      <w:r w:rsidRPr="00EF0CBF">
        <w:t>49.</w:t>
      </w:r>
      <w:r w:rsidRPr="00EF0CBF">
        <w:tab/>
        <w:t xml:space="preserve">The current scope of the application of the Equal Treatment Act differs depending on the grounds, providing wider protection against discrimination on the grounds of nationality (ethnic origin), race or colour. Discrimination on the grounds of religion or beliefs, age, </w:t>
      </w:r>
      <w:proofErr w:type="gramStart"/>
      <w:r w:rsidRPr="00EF0CBF">
        <w:t>disability</w:t>
      </w:r>
      <w:proofErr w:type="gramEnd"/>
      <w:r w:rsidRPr="00EF0CBF">
        <w:t xml:space="preserve"> and sexual orientation is prohibited in relation to work life and vocational training. </w:t>
      </w:r>
    </w:p>
    <w:p w14:paraId="11D8B1AB" w14:textId="77777777" w:rsidR="00EF0CBF" w:rsidRPr="00EF0CBF" w:rsidRDefault="00EF0CBF" w:rsidP="00EF0CBF">
      <w:pPr>
        <w:pStyle w:val="SingleTxtG"/>
      </w:pPr>
      <w:r w:rsidRPr="00EF0CBF">
        <w:t>50.</w:t>
      </w:r>
      <w:r w:rsidRPr="00EF0CBF">
        <w:tab/>
        <w:t xml:space="preserve">A bill amending the Equal Treatment Act to widen the scope of application of the Equal Treatment Act concerning discrimination of persons on grounds </w:t>
      </w:r>
      <w:r w:rsidRPr="00721931">
        <w:rPr>
          <w:i/>
          <w:iCs/>
        </w:rPr>
        <w:t>inter alia</w:t>
      </w:r>
      <w:r w:rsidRPr="00EF0CBF">
        <w:t xml:space="preserve"> of age went successfully through the first reading in Parliament in February 2022. However, after that the bill stalled and there is no progress to report. </w:t>
      </w:r>
    </w:p>
    <w:p w14:paraId="4124B3A1" w14:textId="77777777" w:rsidR="00EF0CBF" w:rsidRPr="00EF0CBF" w:rsidRDefault="00EF0CBF" w:rsidP="00EF0CBF">
      <w:pPr>
        <w:pStyle w:val="SingleTxtG"/>
      </w:pPr>
      <w:r w:rsidRPr="00EF0CBF">
        <w:t>51.</w:t>
      </w:r>
      <w:r w:rsidRPr="00EF0CBF">
        <w:tab/>
        <w:t xml:space="preserve">The Ministry of Social Affairs organised an equal treatment awareness campaign, which was carried out in January and February 2020. The campaign aimed to break down stereotypes and prejudices towards different minority groups, promote understanding and solidarity between different social groups, and reduce discrimination by setting an example. The campaign produced five video clips that were shown in both social and traditional media, radio clips disseminated on the radio, a photo bank, a street campaign, various articles on equal treatment and other PR activities in the media. </w:t>
      </w:r>
    </w:p>
    <w:p w14:paraId="380BFE68" w14:textId="77777777" w:rsidR="00EF0CBF" w:rsidRPr="00EF0CBF" w:rsidRDefault="00EF0CBF" w:rsidP="00EF0CBF">
      <w:pPr>
        <w:pStyle w:val="SingleTxtG"/>
      </w:pPr>
      <w:r w:rsidRPr="00EF0CBF">
        <w:t>52.</w:t>
      </w:r>
      <w:r w:rsidRPr="00EF0CBF">
        <w:tab/>
        <w:t>Through strategic partnership with the Estonian Human Rights Centre and Estonian LGBT Association, the Ministry of Social Affairs supports and finances the activities of the equal treatment network.</w:t>
      </w:r>
    </w:p>
    <w:p w14:paraId="3F2BAA3B" w14:textId="40F68D70" w:rsidR="00EF0CBF" w:rsidRPr="00EF0CBF" w:rsidRDefault="00EF0CBF" w:rsidP="00EF0CBF">
      <w:pPr>
        <w:pStyle w:val="SingleTxtG"/>
      </w:pPr>
      <w:r w:rsidRPr="00EF0CBF">
        <w:t>53.</w:t>
      </w:r>
      <w:r w:rsidRPr="00EF0CBF">
        <w:tab/>
        <w:t>The parental programme Incredible Years for parents with children aged 2</w:t>
      </w:r>
      <w:r w:rsidR="003220B6">
        <w:t>–</w:t>
      </w:r>
      <w:r w:rsidRPr="00EF0CBF">
        <w:t>8 years and the advanced programme for parents with children aged 4</w:t>
      </w:r>
      <w:r w:rsidR="003220B6">
        <w:t>–</w:t>
      </w:r>
      <w:r w:rsidRPr="00EF0CBF">
        <w:t>12 years are offered through local municipalities and children</w:t>
      </w:r>
      <w:r w:rsidR="0035560B">
        <w:t>’</w:t>
      </w:r>
      <w:r w:rsidRPr="00EF0CBF">
        <w:t>s mental health centres with state funding. The groups are offered both in Estonian and Russian. From 2022 the same training is also offered for parents who are in a state of migration, for example, due to war in their home country. These groups can hold up to one third of parents from the local Estonian community to help parents adjust with local conditions.</w:t>
      </w:r>
    </w:p>
    <w:p w14:paraId="092E7A18" w14:textId="77777777" w:rsidR="00EF0CBF" w:rsidRPr="00EF0CBF" w:rsidRDefault="00EF0CBF" w:rsidP="00EF0CBF">
      <w:pPr>
        <w:pStyle w:val="SingleTxtG"/>
      </w:pPr>
      <w:r w:rsidRPr="00EF0CBF">
        <w:t>54.</w:t>
      </w:r>
      <w:r w:rsidRPr="00EF0CBF">
        <w:tab/>
        <w:t>Since the beginning of the war in Ukraine, many Ukrainian war refugees have arrived in Estonia and the number of unaccompanied minors has increased. Ukrainian war refugees who have received temporary protection have the right to receive the same services (</w:t>
      </w:r>
      <w:proofErr w:type="spellStart"/>
      <w:proofErr w:type="gramStart"/>
      <w:r w:rsidRPr="00EF0CBF">
        <w:t>eg</w:t>
      </w:r>
      <w:proofErr w:type="spellEnd"/>
      <w:proofErr w:type="gramEnd"/>
      <w:r w:rsidRPr="00EF0CBF">
        <w:t xml:space="preserve"> alternative care), benefits and subsidies as Estonian residents. </w:t>
      </w:r>
    </w:p>
    <w:p w14:paraId="570EAA55" w14:textId="77777777" w:rsidR="00EF0CBF" w:rsidRPr="00EF0CBF" w:rsidRDefault="00EF0CBF" w:rsidP="00EF0CBF">
      <w:pPr>
        <w:pStyle w:val="SingleTxtG"/>
      </w:pPr>
      <w:r w:rsidRPr="00EF0CBF">
        <w:t>55.</w:t>
      </w:r>
      <w:r w:rsidRPr="00EF0CBF">
        <w:tab/>
        <w:t>Children who are victims of violence and trafficking are entitled to state-funded victim support services as well as child protection services. Based on the situation and specific needs of the child, the SIB and/or the local municipality provide essential services to the child including safe accommodation, health care and social services, including counselling and psychological help.</w:t>
      </w:r>
    </w:p>
    <w:p w14:paraId="68A960E2" w14:textId="7442FA33" w:rsidR="00EF0CBF" w:rsidRPr="00EF0CBF" w:rsidRDefault="00EF0CBF" w:rsidP="00EF0CBF">
      <w:pPr>
        <w:pStyle w:val="H23G"/>
      </w:pPr>
      <w:r w:rsidRPr="00EF0CBF">
        <w:tab/>
      </w:r>
      <w:r w:rsidRPr="00EF0CBF">
        <w:tab/>
        <w:t>Best interests of the child</w:t>
      </w:r>
    </w:p>
    <w:p w14:paraId="44F6AE6B" w14:textId="50AC9D2D" w:rsidR="00EF0CBF" w:rsidRPr="00EF0CBF" w:rsidRDefault="00EF0CBF" w:rsidP="00EF0CBF">
      <w:pPr>
        <w:pStyle w:val="SingleTxtG"/>
      </w:pPr>
      <w:r w:rsidRPr="00EF0CBF">
        <w:t>56.</w:t>
      </w:r>
      <w:r w:rsidRPr="00EF0CBF">
        <w:tab/>
        <w:t xml:space="preserve">Information on the best interests of the child is disseminated to professionals in multiple ways: mailing lists, trainings, written guidelines both in electronic format and hard copy, video recorded training sessions, </w:t>
      </w:r>
      <w:proofErr w:type="gramStart"/>
      <w:r w:rsidRPr="00EF0CBF">
        <w:t>sharing</w:t>
      </w:r>
      <w:proofErr w:type="gramEnd"/>
      <w:r w:rsidRPr="00EF0CBF">
        <w:t xml:space="preserve"> and discussing case law. Some examples include: mailing list of prosecutors; mailing list of judges who are specialised on children and juveniles, mailing list of the Violence Prevention Agreement for every professional and organisation who wishes to participate, being engaged and receiving information on research, analysis, trainings, workshops, conferences, prevention campaigns, guidelines, calls for project proposals, new policies and initiatives etc; a separate web-page on child-friendly justice for children, their parents and caregivers and professionals in the justice and child protection systems (focuses on children regardless of their role in the justice process, also </w:t>
      </w:r>
      <w:r w:rsidRPr="00EF0CBF">
        <w:lastRenderedPageBreak/>
        <w:t xml:space="preserve">includes information on aspects that professionals working with the cases and being in contact with children must know); in the </w:t>
      </w:r>
      <w:r w:rsidR="0035560B">
        <w:t>‘</w:t>
      </w:r>
      <w:r w:rsidRPr="00EF0CBF">
        <w:t>Youth friendly justice</w:t>
      </w:r>
      <w:r w:rsidR="0035560B">
        <w:t>’</w:t>
      </w:r>
      <w:r w:rsidRPr="00EF0CBF">
        <w:t xml:space="preserve"> project a comprehensive training programme has been created and training sessions are offered on topics providing holistic knowledge and skills for working with children in the justice and child protection system; video training materials on child-friendly justice have been created for reaching professionals during the COVID-19 pandemic and beyond (focus on general principles of child-friendly justice, professional work with juveniles, child-friendly healthcare and the EU directive on juvenile justice; a check-list/guideline for professionals on cultivating child-friendly justice routines and best practice. </w:t>
      </w:r>
    </w:p>
    <w:p w14:paraId="468E236D" w14:textId="39927023" w:rsidR="00EF0CBF" w:rsidRPr="00EF0CBF" w:rsidRDefault="00EF0CBF" w:rsidP="00EF0CBF">
      <w:pPr>
        <w:pStyle w:val="SingleTxtG"/>
      </w:pPr>
      <w:r w:rsidRPr="00EF0CBF">
        <w:t>57.</w:t>
      </w:r>
      <w:r w:rsidRPr="00EF0CBF">
        <w:tab/>
        <w:t>Private law trainings on the best interests of the child have included topics such as legal custody and parent-child attachment, interviewing a child in court proceedings, obligation to provide maintenance to a child, parental alienation as a form of domestic violence, state-funded family mediation services to facilitate cooperation between parents concerning the upbringing of their child and, by this, to ensure protection of the child</w:t>
      </w:r>
      <w:r w:rsidR="0035560B">
        <w:t>’</w:t>
      </w:r>
      <w:r w:rsidRPr="00EF0CBF">
        <w:t>s interests and the child</w:t>
      </w:r>
      <w:r w:rsidR="0035560B">
        <w:t>’</w:t>
      </w:r>
      <w:r w:rsidRPr="00EF0CBF">
        <w:t>s well-being.</w:t>
      </w:r>
    </w:p>
    <w:p w14:paraId="55F1DD4B" w14:textId="77777777" w:rsidR="00EF0CBF" w:rsidRPr="00EF0CBF" w:rsidRDefault="00EF0CBF" w:rsidP="00EF0CBF">
      <w:pPr>
        <w:pStyle w:val="SingleTxtG"/>
      </w:pPr>
      <w:r w:rsidRPr="00EF0CBF">
        <w:t>58.</w:t>
      </w:r>
      <w:r w:rsidRPr="00EF0CBF">
        <w:tab/>
        <w:t xml:space="preserve">Criminal law training sessions on the subject have included topics such as psychological aspects of domestic violence, treatment of minors and young adults in criminal proceedings, interviewing a child in criminal proceedings, interviewing a child in criminal proceedings (follow up is set to take place in 2023), and treatment of minors in court proceedings, which is a generalised training for all judges. </w:t>
      </w:r>
    </w:p>
    <w:p w14:paraId="3AC37823" w14:textId="01113FB6" w:rsidR="00EF0CBF" w:rsidRPr="00EF0CBF" w:rsidRDefault="00EF0CBF" w:rsidP="00EF0CBF">
      <w:pPr>
        <w:pStyle w:val="SingleTxtG"/>
      </w:pPr>
      <w:r w:rsidRPr="00EF0CBF">
        <w:t>59.</w:t>
      </w:r>
      <w:r w:rsidRPr="00EF0CBF">
        <w:tab/>
        <w:t>During the reporting period, children</w:t>
      </w:r>
      <w:r w:rsidR="0035560B">
        <w:t>’</w:t>
      </w:r>
      <w:r w:rsidRPr="00EF0CBF">
        <w:t xml:space="preserve">s alternative care training has been renewed. The training includes various modules, </w:t>
      </w:r>
      <w:proofErr w:type="spellStart"/>
      <w:proofErr w:type="gramStart"/>
      <w:r w:rsidRPr="00EF0CBF">
        <w:t>eg</w:t>
      </w:r>
      <w:proofErr w:type="spellEnd"/>
      <w:proofErr w:type="gramEnd"/>
      <w:r w:rsidRPr="00EF0CBF">
        <w:t xml:space="preserve"> child rights, child development, attachment, trauma and loss, abuse, child mental health, positive parenting, etc. The training is offered free of charge to both foster care institutions and children`s shelters. Foster families continue to be offered preliminary and basic PRIDE training, which has been adapted in Estonia. </w:t>
      </w:r>
    </w:p>
    <w:p w14:paraId="77E4B426" w14:textId="77777777" w:rsidR="00EF0CBF" w:rsidRPr="00EF0CBF" w:rsidRDefault="00EF0CBF" w:rsidP="00EF0CBF">
      <w:pPr>
        <w:pStyle w:val="SingleTxtG"/>
      </w:pPr>
      <w:r w:rsidRPr="00EF0CBF">
        <w:t>60.</w:t>
      </w:r>
      <w:r w:rsidRPr="00EF0CBF">
        <w:tab/>
        <w:t xml:space="preserve">Several additional trainings have also been offered, </w:t>
      </w:r>
      <w:proofErr w:type="spellStart"/>
      <w:proofErr w:type="gramStart"/>
      <w:r w:rsidRPr="00EF0CBF">
        <w:t>eg</w:t>
      </w:r>
      <w:proofErr w:type="spellEnd"/>
      <w:proofErr w:type="gramEnd"/>
      <w:r w:rsidRPr="00EF0CBF">
        <w:t xml:space="preserve"> TBRI (Trust-Based Relational Intervention) training to raise trauma awareness of families, </w:t>
      </w:r>
      <w:proofErr w:type="spellStart"/>
      <w:r w:rsidRPr="00EF0CBF">
        <w:t>Sensoa</w:t>
      </w:r>
      <w:proofErr w:type="spellEnd"/>
      <w:r w:rsidRPr="00EF0CBF">
        <w:t xml:space="preserve"> Flag System training to prevent sexual violence, ART (Advanced Aggression Replacement Training) to support conflict resolution, a training to improve coping with children with special needs or with teenagers, etc. In addition, Incredible Year training has been offered to alternative care educators, family parents, and foster families to improve the skills of positive parenting. </w:t>
      </w:r>
    </w:p>
    <w:p w14:paraId="1BE0030D" w14:textId="77777777" w:rsidR="00EF0CBF" w:rsidRPr="00EF0CBF" w:rsidRDefault="00EF0CBF" w:rsidP="00EF0CBF">
      <w:pPr>
        <w:pStyle w:val="SingleTxtG"/>
      </w:pPr>
      <w:r w:rsidRPr="00EF0CBF">
        <w:t>61.</w:t>
      </w:r>
      <w:r w:rsidRPr="00EF0CBF">
        <w:tab/>
        <w:t xml:space="preserve">In addition, </w:t>
      </w:r>
      <w:proofErr w:type="gramStart"/>
      <w:r w:rsidRPr="00EF0CBF">
        <w:t>a number of</w:t>
      </w:r>
      <w:proofErr w:type="gramEnd"/>
      <w:r w:rsidRPr="00EF0CBF">
        <w:t xml:space="preserve"> guidelines have been prepared in alternative care that support ensuring the best interests of the child. For example, the SIB has prepared a guide for local authorities on foster care family placement, an aftercare planning guide for service providers for local authorities and the young people themselves etc. </w:t>
      </w:r>
    </w:p>
    <w:p w14:paraId="7BE1DD44" w14:textId="1E3945EC" w:rsidR="00EF0CBF" w:rsidRPr="00EF0CBF" w:rsidRDefault="00EF0CBF" w:rsidP="00EF0CBF">
      <w:pPr>
        <w:pStyle w:val="H23G"/>
      </w:pPr>
      <w:bookmarkStart w:id="2" w:name="_Hlk124001132"/>
      <w:r w:rsidRPr="00EF0CBF">
        <w:tab/>
      </w:r>
      <w:r w:rsidRPr="00EF0CBF">
        <w:tab/>
        <w:t>Respect for the views of the child</w:t>
      </w:r>
    </w:p>
    <w:p w14:paraId="22F267DA" w14:textId="77777777" w:rsidR="00EF0CBF" w:rsidRPr="00EF0CBF" w:rsidRDefault="00EF0CBF" w:rsidP="00EF0CBF">
      <w:pPr>
        <w:pStyle w:val="SingleTxtG"/>
      </w:pPr>
      <w:r w:rsidRPr="00EF0CBF">
        <w:t>62.</w:t>
      </w:r>
      <w:r w:rsidRPr="00EF0CBF">
        <w:tab/>
        <w:t>All specialists working with children in the social field (child protection workers, substitute care specialists and those conducting supervision) have received training and a great deal of attention has been paid to hearing children and child participation. Amendments to the Civil Procedure Code (§552</w:t>
      </w:r>
      <w:r w:rsidRPr="004A1659">
        <w:rPr>
          <w:vertAlign w:val="superscript"/>
        </w:rPr>
        <w:t>1</w:t>
      </w:r>
      <w:r w:rsidRPr="00EF0CBF">
        <w:t xml:space="preserve">) entered into force in 2022, stating that the court personally hears a child in a matter concerning a child who </w:t>
      </w:r>
      <w:proofErr w:type="gramStart"/>
      <w:r w:rsidRPr="00EF0CBF">
        <w:t>is capable of holding</w:t>
      </w:r>
      <w:proofErr w:type="gramEnd"/>
      <w:r w:rsidRPr="00EF0CBF">
        <w:t xml:space="preserve"> their own opinions (before the age for hearing the child was 10 years).</w:t>
      </w:r>
    </w:p>
    <w:p w14:paraId="4886CA45" w14:textId="77777777" w:rsidR="00EF0CBF" w:rsidRPr="00EF0CBF" w:rsidRDefault="00EF0CBF" w:rsidP="00EF0CBF">
      <w:pPr>
        <w:pStyle w:val="SingleTxtG"/>
      </w:pPr>
      <w:r w:rsidRPr="00EF0CBF">
        <w:t>63.</w:t>
      </w:r>
      <w:r w:rsidRPr="00EF0CBF">
        <w:tab/>
        <w:t xml:space="preserve">In 2020, the Education and Youth Board was established as a government agency (merging the activities of the Youth Work Centre, Foundation Archimedes, Foundation </w:t>
      </w:r>
      <w:proofErr w:type="spellStart"/>
      <w:r w:rsidRPr="00EF0CBF">
        <w:t>Innove</w:t>
      </w:r>
      <w:proofErr w:type="spellEnd"/>
      <w:r w:rsidRPr="00EF0CBF">
        <w:t>, Estonian Information Technology Foundation for Education). In the youth field, the Education and Youth Board promotes the implementation of youth policy and organises and develops Estonian youth work services, directs the development of the field, manages and develops the youth information service; works with monitoring and impact assessment in the field of youth and the development and implementation of the quality system of local government youth work; implements programmes and activities in the field of youth, which, by supporting youth participation and initiative, youth camps and smart youth work, reduces the risk of exclusion of young people and helps to find solutions for young people with NEET status.</w:t>
      </w:r>
    </w:p>
    <w:bookmarkEnd w:id="2"/>
    <w:p w14:paraId="760A9C1E" w14:textId="163C267C" w:rsidR="00EF0CBF" w:rsidRPr="00EF0CBF" w:rsidRDefault="00EF0CBF" w:rsidP="00EF0CBF">
      <w:pPr>
        <w:pStyle w:val="H1G"/>
      </w:pPr>
      <w:r w:rsidRPr="00EF0CBF">
        <w:lastRenderedPageBreak/>
        <w:tab/>
        <w:t>D.</w:t>
      </w:r>
      <w:r w:rsidRPr="00EF0CBF">
        <w:tab/>
        <w:t>Civil rights and freedoms</w:t>
      </w:r>
    </w:p>
    <w:p w14:paraId="1014300D" w14:textId="12B33D58" w:rsidR="00EF0CBF" w:rsidRPr="00EF0CBF" w:rsidRDefault="00EF0CBF" w:rsidP="00EF0CBF">
      <w:pPr>
        <w:pStyle w:val="SingleTxtG"/>
      </w:pPr>
      <w:r w:rsidRPr="00EF0CBF">
        <w:t>64.</w:t>
      </w:r>
      <w:r w:rsidRPr="00EF0CBF">
        <w:tab/>
        <w:t>In Estonia, several steps have been taken to determine the number of persons without citizenship and to stop the increase in its number. In 2015, amendments to the Citizenship Act were adopted, which stipulated that a minor under 15 years of age who was born in Estonia (or who immediately after birth takes up permanent residence in Estonia together with their parent or parents) is granted Estonian citizenship by naturalisation as of the moment of their birth, provided their parents or single parent whom no state recognises under valid laws as its citizen have or has lawfully resided in Estonia for at least five years by the moment of the child</w:t>
      </w:r>
      <w:r w:rsidR="0035560B">
        <w:t>’</w:t>
      </w:r>
      <w:r w:rsidRPr="00EF0CBF">
        <w:t>s birth. This has essentially stopped the increase of persons with undefined citizenship in Estonia. Upon reaching the age of 15, children (including children with undetermined citizenship) can apply for Estonian citizenship by themselves. As of 24.01.2023, 30 children with undetermined citizenship aged 15</w:t>
      </w:r>
      <w:r w:rsidR="003220B6">
        <w:t>–</w:t>
      </w:r>
      <w:r w:rsidRPr="00EF0CBF">
        <w:t xml:space="preserve">17 lived in Estonia </w:t>
      </w:r>
      <w:proofErr w:type="gramStart"/>
      <w:r w:rsidRPr="00EF0CBF">
        <w:t>on the basis of</w:t>
      </w:r>
      <w:proofErr w:type="gramEnd"/>
      <w:r w:rsidRPr="00EF0CBF">
        <w:t xml:space="preserve"> a residence permit or right of residence.</w:t>
      </w:r>
    </w:p>
    <w:p w14:paraId="71840DA7" w14:textId="1C9D1BEC" w:rsidR="00EF0CBF" w:rsidRPr="00EF0CBF" w:rsidRDefault="00EF0CBF" w:rsidP="00EF0CBF">
      <w:pPr>
        <w:pStyle w:val="SingleTxtG"/>
      </w:pPr>
      <w:r w:rsidRPr="00EF0CBF">
        <w:t>65.</w:t>
      </w:r>
      <w:r w:rsidRPr="00EF0CBF">
        <w:tab/>
        <w:t>Persons with undetermined citizenship are living in Estonia based on a residence permit, so they are legally staying in the country. All the same rights, freedoms and obligations are granted to them which are granted to third-country nationals staying in Estonia based on a residence permit. Information about residence permits is available in the Police and Border Guard Board´s databases and in the Population Register.</w:t>
      </w:r>
    </w:p>
    <w:p w14:paraId="720CC2F1" w14:textId="267A479B" w:rsidR="00EF0CBF" w:rsidRPr="00EF0CBF" w:rsidRDefault="00EF0CBF" w:rsidP="00EF0CBF">
      <w:pPr>
        <w:pStyle w:val="SingleTxtG"/>
      </w:pPr>
      <w:r w:rsidRPr="00EF0CBF">
        <w:t>66.</w:t>
      </w:r>
      <w:r w:rsidRPr="00EF0CBF">
        <w:tab/>
        <w:t>Estonia does not have a separate statelessness determination procedure stipulated in legislation, but a person</w:t>
      </w:r>
      <w:r w:rsidR="0035560B">
        <w:t>’</w:t>
      </w:r>
      <w:r w:rsidRPr="00EF0CBF">
        <w:t>s citizenship (or lack thereof) is determined during other procedures (</w:t>
      </w:r>
      <w:proofErr w:type="spellStart"/>
      <w:proofErr w:type="gramStart"/>
      <w:r w:rsidRPr="00EF0CBF">
        <w:t>eg</w:t>
      </w:r>
      <w:proofErr w:type="spellEnd"/>
      <w:proofErr w:type="gramEnd"/>
      <w:r w:rsidRPr="00EF0CBF">
        <w:t xml:space="preserve"> during the procedure for granting international protection or a residence permit). Possession or non-possession of citizenship is not an obstacle to obtaining international protection, residence permit or citizenship, if other conditions provided by law for obtaining them are met. </w:t>
      </w:r>
    </w:p>
    <w:p w14:paraId="6E9F7A61" w14:textId="77777777" w:rsidR="00EF0CBF" w:rsidRPr="00EF0CBF" w:rsidRDefault="00EF0CBF" w:rsidP="00EF0CBF">
      <w:pPr>
        <w:pStyle w:val="SingleTxtG"/>
      </w:pPr>
      <w:r w:rsidRPr="00EF0CBF">
        <w:t>67.</w:t>
      </w:r>
      <w:r w:rsidRPr="00EF0CBF">
        <w:tab/>
        <w:t xml:space="preserve">Estonia believes that its accession to the 1954 and 1961 Conventions will not provide benefits to persons with undetermined citizenship compared to their present status. The provisions of these conventions are less comprehensive than the rights currently enjoyed by residents of Estonia with undetermined citizenship. Regarding the 1961 Convention on the Reduction of Statelessness, Estonia is of the opinion that every person has the right to freely choose their nationality, and the state cannot influence this choice. Estonia has constantly encouraged persons with undefined citizenship to choose between the citizenship of Estonia or another country, but making the choice is not mandatory. Nevertheless, Estonia will analyse the possibility of joining these conventions. </w:t>
      </w:r>
    </w:p>
    <w:p w14:paraId="7726CB8E" w14:textId="77777777" w:rsidR="00EF0CBF" w:rsidRPr="00EF0CBF" w:rsidRDefault="00EF0CBF" w:rsidP="00EF0CBF">
      <w:pPr>
        <w:pStyle w:val="H1G"/>
      </w:pPr>
      <w:r w:rsidRPr="00EF0CBF">
        <w:tab/>
        <w:t>E.</w:t>
      </w:r>
      <w:r w:rsidRPr="00EF0CBF">
        <w:tab/>
        <w:t>Violence against children (arts. 19, 24 (3), 28 (2), 34, 37 (a) and 39)</w:t>
      </w:r>
    </w:p>
    <w:p w14:paraId="265BEB37" w14:textId="77777777" w:rsidR="00EF0CBF" w:rsidRPr="00EF0CBF" w:rsidRDefault="00EF0CBF" w:rsidP="00EF0CBF">
      <w:pPr>
        <w:pStyle w:val="H23G"/>
      </w:pPr>
      <w:r w:rsidRPr="00EF0CBF">
        <w:tab/>
      </w:r>
      <w:r w:rsidRPr="00EF0CBF">
        <w:tab/>
        <w:t>Freedom of the child from all forms of violence</w:t>
      </w:r>
    </w:p>
    <w:p w14:paraId="2F5B74B9" w14:textId="77777777" w:rsidR="00EF0CBF" w:rsidRPr="00EF0CBF" w:rsidRDefault="00EF0CBF" w:rsidP="00EF0CBF">
      <w:pPr>
        <w:pStyle w:val="SingleTxtG"/>
      </w:pPr>
      <w:r w:rsidRPr="00EF0CBF">
        <w:t>68.</w:t>
      </w:r>
      <w:r w:rsidRPr="00EF0CBF">
        <w:tab/>
        <w:t xml:space="preserve">Prevention of online sexual exploitation and abuse primarily works through providing information and knowledge on cyber-hygiene that is offered in school curricula in all levels of education. Cyberbullying can be prevented with the development of digital skills, critical </w:t>
      </w:r>
      <w:proofErr w:type="gramStart"/>
      <w:r w:rsidRPr="00EF0CBF">
        <w:t>thinking</w:t>
      </w:r>
      <w:proofErr w:type="gramEnd"/>
      <w:r w:rsidRPr="00EF0CBF">
        <w:t xml:space="preserve"> and media literacy. These skills and competences are part of the national curricula and taught as cross-curricular topics. The Education and Youth Board of Estonia has developed guidelines on how to prevent bullying at school, how to approach the topic in a classroom, and what background and other materials could be used by the teachers. Moreover, antibullying programme </w:t>
      </w:r>
      <w:proofErr w:type="spellStart"/>
      <w:r w:rsidRPr="00EF0CBF">
        <w:t>KiVa</w:t>
      </w:r>
      <w:proofErr w:type="spellEnd"/>
      <w:r w:rsidRPr="00EF0CBF">
        <w:t xml:space="preserve"> is implemented widely. The NGO Antibullying School receives financial support from the Ministry of Education and Research to develop the programme that includes training (to teachers, as well as parents and school communities, classes) and counselling.</w:t>
      </w:r>
    </w:p>
    <w:p w14:paraId="6299AB95" w14:textId="5DB06CC6" w:rsidR="00EF0CBF" w:rsidRPr="00EF0CBF" w:rsidRDefault="00EF0CBF" w:rsidP="00EF0CBF">
      <w:pPr>
        <w:pStyle w:val="SingleTxtG"/>
      </w:pPr>
      <w:r w:rsidRPr="00EF0CBF">
        <w:t>69.</w:t>
      </w:r>
      <w:r w:rsidRPr="00EF0CBF">
        <w:tab/>
        <w:t>In 2019</w:t>
      </w:r>
      <w:r w:rsidR="003220B6">
        <w:t>–</w:t>
      </w:r>
      <w:r w:rsidRPr="00EF0CBF">
        <w:t>2021 international project TOOL4GENDER was carried out, and the aim was to raise awareness and educate specialists working in various fields (teachers, psychologists, social pedagogues, staff of training centres) about gender-based violence, its forms and spread, and thereby prevent cases of gender-based violence among 8</w:t>
      </w:r>
      <w:r w:rsidR="003220B6">
        <w:t>–</w:t>
      </w:r>
      <w:proofErr w:type="gramStart"/>
      <w:r w:rsidRPr="00EF0CBF">
        <w:t>16 year olds</w:t>
      </w:r>
      <w:proofErr w:type="gramEnd"/>
      <w:r w:rsidRPr="00EF0CBF">
        <w:t>. Online courses and study materials together with an online platform were developed and are freely available on the project</w:t>
      </w:r>
      <w:r w:rsidR="0035560B">
        <w:t>’</w:t>
      </w:r>
      <w:r w:rsidRPr="00EF0CBF">
        <w:t>s web site.</w:t>
      </w:r>
    </w:p>
    <w:p w14:paraId="3C584CD2" w14:textId="2E3681BF" w:rsidR="00EF0CBF" w:rsidRPr="00EF0CBF" w:rsidRDefault="00EF0CBF" w:rsidP="00EF0CBF">
      <w:pPr>
        <w:pStyle w:val="SingleTxtG"/>
      </w:pPr>
      <w:r w:rsidRPr="00EF0CBF">
        <w:lastRenderedPageBreak/>
        <w:t>70.</w:t>
      </w:r>
      <w:r w:rsidRPr="00EF0CBF">
        <w:tab/>
        <w:t>The Violence Prevention Agreement 2021</w:t>
      </w:r>
      <w:r w:rsidR="003220B6">
        <w:t>–</w:t>
      </w:r>
      <w:r w:rsidRPr="00EF0CBF">
        <w:t xml:space="preserve">2025, approved by the government, covers the prevention and combating of various forms of interpersonal violence. The </w:t>
      </w:r>
      <w:proofErr w:type="gramStart"/>
      <w:r w:rsidRPr="00EF0CBF">
        <w:t>main focus</w:t>
      </w:r>
      <w:proofErr w:type="gramEnd"/>
      <w:r w:rsidRPr="00EF0CBF">
        <w:t xml:space="preserve"> is on violence against children. The agreement sets out 14 measures for violence prevention, including: violence prevention in educational institutions, youth work, and hobby education and recreational activities; supporting children and young people who have problems with violence; prevention and reduction of domestic violence; prevention of sexual violence and human trafficking; prevention of violence in the digital world. </w:t>
      </w:r>
    </w:p>
    <w:p w14:paraId="2287D807" w14:textId="63FFB971" w:rsidR="00EF0CBF" w:rsidRPr="00EF0CBF" w:rsidRDefault="00EF0CBF" w:rsidP="00EF0CBF">
      <w:pPr>
        <w:pStyle w:val="SingleTxtG"/>
      </w:pPr>
      <w:r w:rsidRPr="00EF0CBF">
        <w:t>71.</w:t>
      </w:r>
      <w:r w:rsidRPr="00EF0CBF">
        <w:tab/>
        <w:t>The Estonian Strategy for Internal Security 2020</w:t>
      </w:r>
      <w:r w:rsidR="003220B6">
        <w:t>–</w:t>
      </w:r>
      <w:r w:rsidRPr="00EF0CBF">
        <w:t>2030 includes two measures/activities on violence: 1) a measure to prevent violence and reduce the risk of violence. Under this measure there are sub-measures to create a unified communication plan against domestic violence to enhance awareness, including a sub-measure to prevent the sexual exploitation of children, especially on the web; 2) a measure aimed at protecting violence victims. Under this measure there are sub-activities aimed at training the Estonian police force on issues of violence, how to deal with victims and how to better recognise domestic violence. There are also activities aimed at further developing the capacity for investigating sexual abuse cases online, the application of restorative justice etc.</w:t>
      </w:r>
    </w:p>
    <w:p w14:paraId="50773FD0" w14:textId="759364C1" w:rsidR="00EF0CBF" w:rsidRPr="00EF0CBF" w:rsidRDefault="00EF0CBF" w:rsidP="00EF0CBF">
      <w:pPr>
        <w:pStyle w:val="SingleTxtG"/>
      </w:pPr>
      <w:r w:rsidRPr="00EF0CBF">
        <w:t>72.</w:t>
      </w:r>
      <w:r w:rsidRPr="00EF0CBF">
        <w:tab/>
        <w:t xml:space="preserve">All forms of child abuse, including corporal punishment, are prohibited under §24 of the Child Protection Act. Its implementation includes systematic development of parenting education and support, and the promotion of positive parenting. This is a task of the Estonian National Institute for Health Development with a dedicated budget under the programme for children and families. They share information, </w:t>
      </w:r>
      <w:proofErr w:type="gramStart"/>
      <w:r w:rsidRPr="00EF0CBF">
        <w:t>resources</w:t>
      </w:r>
      <w:proofErr w:type="gramEnd"/>
      <w:r w:rsidRPr="00EF0CBF">
        <w:t xml:space="preserve"> and support to parents via the </w:t>
      </w:r>
      <w:r w:rsidRPr="00721931">
        <w:rPr>
          <w:i/>
          <w:iCs/>
        </w:rPr>
        <w:t xml:space="preserve">Tark </w:t>
      </w:r>
      <w:proofErr w:type="spellStart"/>
      <w:r w:rsidRPr="00721931">
        <w:rPr>
          <w:i/>
          <w:iCs/>
        </w:rPr>
        <w:t>Vanem</w:t>
      </w:r>
      <w:proofErr w:type="spellEnd"/>
      <w:r w:rsidRPr="00EF0CBF">
        <w:t xml:space="preserve"> (</w:t>
      </w:r>
      <w:r w:rsidR="0035560B">
        <w:t>‘</w:t>
      </w:r>
      <w:r w:rsidRPr="00EF0CBF">
        <w:t>Wise Parent</w:t>
      </w:r>
      <w:r w:rsidR="0035560B">
        <w:t>’</w:t>
      </w:r>
      <w:r w:rsidRPr="00EF0CBF">
        <w:t>) webpage. They also coordinate nation-wide provision of the Incredible Years, including the basic programme for parents with children aged 2</w:t>
      </w:r>
      <w:r w:rsidR="003220B6">
        <w:t>–</w:t>
      </w:r>
      <w:r w:rsidRPr="00EF0CBF">
        <w:t>8 years and the advanced programme for parents with children aged 4</w:t>
      </w:r>
      <w:r w:rsidR="003220B6">
        <w:t>–</w:t>
      </w:r>
      <w:r w:rsidRPr="00EF0CBF">
        <w:t>12 years. The programmes are offered through local municipalities and children</w:t>
      </w:r>
      <w:r w:rsidR="0035560B">
        <w:t>’</w:t>
      </w:r>
      <w:r w:rsidRPr="00EF0CBF">
        <w:t>s mental health centres with state and local funding, parents are engaged in the program either by child protection services or by their own application. The Institute also regularly holds social campaigns related to positive parenting. A social campaign in 2019</w:t>
      </w:r>
      <w:r w:rsidR="003220B6">
        <w:t>–</w:t>
      </w:r>
      <w:r w:rsidRPr="00EF0CBF">
        <w:t xml:space="preserve">2020 </w:t>
      </w:r>
      <w:r w:rsidR="0035560B">
        <w:t>‘</w:t>
      </w:r>
      <w:r w:rsidRPr="00EF0CBF">
        <w:t>Take care of your own needs to be a happier parent</w:t>
      </w:r>
      <w:r w:rsidR="0035560B">
        <w:t>’</w:t>
      </w:r>
      <w:r w:rsidRPr="00EF0CBF">
        <w:t xml:space="preserve"> reminded parents that to provide a safe environment for the child, they must take care of their own mental and physical health and partnership needs. In 2022, a social campaign </w:t>
      </w:r>
      <w:r w:rsidR="0035560B">
        <w:t>‘</w:t>
      </w:r>
      <w:proofErr w:type="spellStart"/>
      <w:r w:rsidRPr="00721931">
        <w:rPr>
          <w:i/>
          <w:iCs/>
        </w:rPr>
        <w:t>Rahunemispaus</w:t>
      </w:r>
      <w:proofErr w:type="spellEnd"/>
      <w:r w:rsidR="0035560B" w:rsidRPr="00721931">
        <w:t>’</w:t>
      </w:r>
      <w:r w:rsidRPr="00EF0CBF">
        <w:t xml:space="preserve"> (</w:t>
      </w:r>
      <w:r w:rsidR="0035560B">
        <w:t>‘</w:t>
      </w:r>
      <w:r w:rsidRPr="00EF0CBF">
        <w:t>A Break to Calm Down</w:t>
      </w:r>
      <w:r w:rsidR="0035560B">
        <w:t>’</w:t>
      </w:r>
      <w:r w:rsidRPr="00EF0CBF">
        <w:t>) was launched that drew parents</w:t>
      </w:r>
      <w:r w:rsidR="0035560B">
        <w:t>’</w:t>
      </w:r>
      <w:r w:rsidRPr="00EF0CBF">
        <w:t xml:space="preserve"> attention to the importance of taking time out to calm strong emotions and teaching children the same. In addition, the Ministry of Social Affairs provides regular funding to several NGOs as strategic partners, among them the Estonian Union of Child Welfare which is also offering support to parents and promoting positive parenting.</w:t>
      </w:r>
    </w:p>
    <w:p w14:paraId="09D7DC0B" w14:textId="62FAF363" w:rsidR="00EF0CBF" w:rsidRPr="00EF0CBF" w:rsidRDefault="00EF0CBF" w:rsidP="00EF0CBF">
      <w:pPr>
        <w:pStyle w:val="SingleTxtG"/>
      </w:pPr>
      <w:r w:rsidRPr="00EF0CBF">
        <w:t>73.</w:t>
      </w:r>
      <w:r w:rsidRPr="00EF0CBF">
        <w:tab/>
        <w:t>An important aspect of strengthening protection of children against violence is to guarantee that all the problematic signs are noticed in time and thus reacted upon rapidly. The SIB has developed a new and easily usable tool for a preliminary assessment of the child</w:t>
      </w:r>
      <w:r w:rsidR="0035560B">
        <w:t>’</w:t>
      </w:r>
      <w:r w:rsidRPr="00EF0CBF">
        <w:t>s needs. This preliminary assessment tool has the potential to be used by other specialists working with children as well (family nurses and doctors, teachers, police etc) with the aim of creating a common framework in assessing and reporting of children in need.</w:t>
      </w:r>
    </w:p>
    <w:p w14:paraId="39213E6E" w14:textId="1DBCC281" w:rsidR="00EF0CBF" w:rsidRPr="00EF0CBF" w:rsidRDefault="00EF0CBF" w:rsidP="00EF0CBF">
      <w:pPr>
        <w:pStyle w:val="SingleTxtG"/>
      </w:pPr>
      <w:r w:rsidRPr="00EF0CBF">
        <w:t>74.</w:t>
      </w:r>
      <w:r w:rsidRPr="00EF0CBF">
        <w:tab/>
        <w:t>The domestic violence plan for 2019</w:t>
      </w:r>
      <w:r w:rsidR="003220B6">
        <w:t>–</w:t>
      </w:r>
      <w:r w:rsidRPr="00EF0CBF">
        <w:t>2023 has had a positive effect on fighting violence against children and child abuse. A new domestic violence action plan for 2024</w:t>
      </w:r>
      <w:r w:rsidR="003220B6">
        <w:t>–</w:t>
      </w:r>
      <w:r w:rsidRPr="00EF0CBF">
        <w:t>2027 is being drafted with a focus on prevention. MARAC model is implemented for the most serious cases of domestic violence, which helps to ensure that children involved in the cases receive the needed attention and assistance. As of 2024 the model is state funded.</w:t>
      </w:r>
    </w:p>
    <w:p w14:paraId="4B64D0C9" w14:textId="77777777" w:rsidR="00EF0CBF" w:rsidRPr="00EF0CBF" w:rsidRDefault="00EF0CBF" w:rsidP="00EF0CBF">
      <w:pPr>
        <w:pStyle w:val="SingleTxtG"/>
      </w:pPr>
      <w:r w:rsidRPr="00EF0CBF">
        <w:t>75.</w:t>
      </w:r>
      <w:r w:rsidRPr="00EF0CBF">
        <w:tab/>
        <w:t>There is a growing common understanding among specialists that children are victims of domestic violence even if they are not directly (physically) abused. Child protection services are usually notified of children involved in domestic violence cases. In 2020, a data and information exchange solution between the Police procedure information system (</w:t>
      </w:r>
      <w:r w:rsidRPr="00721931">
        <w:rPr>
          <w:i/>
          <w:iCs/>
        </w:rPr>
        <w:t>MIS</w:t>
      </w:r>
      <w:r w:rsidRPr="00EF0CBF">
        <w:t xml:space="preserve">) and STAR was launched, which helps the police and local government exchange information quickly and without duplicating activities. </w:t>
      </w:r>
    </w:p>
    <w:p w14:paraId="75AA8C27" w14:textId="35203588" w:rsidR="00EF0CBF" w:rsidRPr="00EF0CBF" w:rsidRDefault="00EF0CBF" w:rsidP="00EF0CBF">
      <w:pPr>
        <w:pStyle w:val="SingleTxtG"/>
      </w:pPr>
      <w:r w:rsidRPr="00EF0CBF">
        <w:t>76.</w:t>
      </w:r>
      <w:r w:rsidRPr="00EF0CBF">
        <w:tab/>
        <w:t>The main avenues for seeking justice for children who are victims of abuse and neglect are Children</w:t>
      </w:r>
      <w:r w:rsidR="0035560B">
        <w:t>’</w:t>
      </w:r>
      <w:r w:rsidRPr="00EF0CBF">
        <w:t>s helpline: number 116</w:t>
      </w:r>
      <w:r w:rsidR="00C42583">
        <w:t xml:space="preserve"> </w:t>
      </w:r>
      <w:r w:rsidRPr="00EF0CBF">
        <w:t>111 and chat option www.lasteabi.ee, that runs 24/7 in Estonian, Russian, English; children</w:t>
      </w:r>
      <w:r w:rsidR="0035560B">
        <w:t>’</w:t>
      </w:r>
      <w:r w:rsidRPr="00EF0CBF">
        <w:t xml:space="preserve">s house in 4 regions that is available to all children in Estonia; Sexual Assault Centres for medical and psychosocial assistance in the case of sexual </w:t>
      </w:r>
      <w:r w:rsidRPr="00EF0CBF">
        <w:lastRenderedPageBreak/>
        <w:t>violence in 4 different hospitals in Estonia; other victim support services by the SIB – a state-funded service for everyone, including children; victim support crisis helpline 116</w:t>
      </w:r>
      <w:r w:rsidR="00C42583">
        <w:t xml:space="preserve"> </w:t>
      </w:r>
      <w:r w:rsidRPr="00EF0CBF">
        <w:t xml:space="preserve">006 and chat option www.palunabi.ee in four languages. </w:t>
      </w:r>
    </w:p>
    <w:p w14:paraId="2ACFABE8" w14:textId="052B31D9" w:rsidR="00EF0CBF" w:rsidRPr="00EF0CBF" w:rsidRDefault="00EF0CBF" w:rsidP="00EF0CBF">
      <w:pPr>
        <w:pStyle w:val="SingleTxtG"/>
      </w:pPr>
      <w:r w:rsidRPr="00EF0CBF">
        <w:t>77.</w:t>
      </w:r>
      <w:r w:rsidRPr="00EF0CBF">
        <w:tab/>
        <w:t xml:space="preserve">Reported and recorded crime is observed and published by the Ministry of Justice annually and periodically under </w:t>
      </w:r>
      <w:r w:rsidR="0035560B">
        <w:t>‘</w:t>
      </w:r>
      <w:r w:rsidRPr="00EF0CBF">
        <w:t>Crime in Estonia</w:t>
      </w:r>
      <w:r w:rsidR="0035560B">
        <w:t>’</w:t>
      </w:r>
      <w:r w:rsidRPr="00EF0CBF">
        <w:t xml:space="preserve">. Research and analysis </w:t>
      </w:r>
      <w:proofErr w:type="gramStart"/>
      <w:r w:rsidRPr="00EF0CBF">
        <w:t>is</w:t>
      </w:r>
      <w:proofErr w:type="gramEnd"/>
      <w:r w:rsidRPr="00EF0CBF">
        <w:t xml:space="preserve"> conducted by various institutions, including the Ministry of Justice on the prevalence and incidence of all forms of violence. In 2015 and 2020 two surveys were conducted respectively among 16</w:t>
      </w:r>
      <w:r w:rsidR="003220B6">
        <w:t>–</w:t>
      </w:r>
      <w:proofErr w:type="gramStart"/>
      <w:r w:rsidRPr="00EF0CBF">
        <w:t>19 year olds</w:t>
      </w:r>
      <w:proofErr w:type="gramEnd"/>
      <w:r w:rsidRPr="00EF0CBF">
        <w:t xml:space="preserve"> and 16</w:t>
      </w:r>
      <w:r w:rsidR="003220B6">
        <w:t>–</w:t>
      </w:r>
      <w:r w:rsidRPr="00EF0CBF">
        <w:t xml:space="preserve">26 year olds to measure the prevalence of life-time sexual abuse among children and youth. The 2015 survey also mapped the prevalence of mental and physical abuse. A summary of the 2020 survey is available here. </w:t>
      </w:r>
    </w:p>
    <w:p w14:paraId="7C02A0F2" w14:textId="77777777" w:rsidR="00EF0CBF" w:rsidRPr="00EF0CBF" w:rsidRDefault="00EF0CBF" w:rsidP="00EF0CBF">
      <w:pPr>
        <w:pStyle w:val="H23G"/>
      </w:pPr>
      <w:r w:rsidRPr="00EF0CBF">
        <w:tab/>
      </w:r>
      <w:r w:rsidRPr="00EF0CBF">
        <w:tab/>
        <w:t>Sexual exploitation and abuse</w:t>
      </w:r>
    </w:p>
    <w:p w14:paraId="0BE55090" w14:textId="30EF84C1" w:rsidR="00EF0CBF" w:rsidRPr="00EF0CBF" w:rsidRDefault="00EF0CBF" w:rsidP="00EF0CBF">
      <w:pPr>
        <w:pStyle w:val="SingleTxtG"/>
      </w:pPr>
      <w:r w:rsidRPr="00EF0CBF">
        <w:t>78.</w:t>
      </w:r>
      <w:r w:rsidRPr="00EF0CBF">
        <w:tab/>
        <w:t>Prevention of sexual exploitation and abuse of children is one of the aims and measures of the Violence Prevention Agreement 2021</w:t>
      </w:r>
      <w:r w:rsidR="003220B6">
        <w:t>–</w:t>
      </w:r>
      <w:r w:rsidRPr="00EF0CBF">
        <w:t xml:space="preserve">2025, that coordinates and guides prevention and awareness raising activities in all sectors of governance. The activities are compiled here. In recent years, specialists have been offered training on the </w:t>
      </w:r>
      <w:proofErr w:type="spellStart"/>
      <w:r w:rsidRPr="00EF0CBF">
        <w:t>Sensoa</w:t>
      </w:r>
      <w:proofErr w:type="spellEnd"/>
      <w:r w:rsidRPr="00EF0CBF">
        <w:t xml:space="preserve"> flag system and supporting tools for identifying and effectively reacting to signs of children</w:t>
      </w:r>
      <w:r w:rsidR="0035560B">
        <w:t>’</w:t>
      </w:r>
      <w:r w:rsidRPr="00EF0CBF">
        <w:t xml:space="preserve">s harmful sexual behaviour. Every year Estonia draws attention to the End Sexual Abuse of </w:t>
      </w:r>
      <w:proofErr w:type="gramStart"/>
      <w:r w:rsidRPr="00EF0CBF">
        <w:t>Children day</w:t>
      </w:r>
      <w:proofErr w:type="gramEnd"/>
      <w:r w:rsidRPr="00EF0CBF">
        <w:t xml:space="preserve"> on 18 November by launching prevention videos and campaigns in social media and media. Using the e-lecture platform </w:t>
      </w:r>
      <w:r w:rsidR="0035560B">
        <w:t>‘</w:t>
      </w:r>
      <w:proofErr w:type="spellStart"/>
      <w:r w:rsidRPr="00EF0CBF">
        <w:t>Tagasi</w:t>
      </w:r>
      <w:proofErr w:type="spellEnd"/>
      <w:r w:rsidRPr="00EF0CBF">
        <w:t xml:space="preserve"> </w:t>
      </w:r>
      <w:proofErr w:type="spellStart"/>
      <w:r w:rsidRPr="00EF0CBF">
        <w:t>kooli</w:t>
      </w:r>
      <w:proofErr w:type="spellEnd"/>
      <w:r w:rsidR="0035560B">
        <w:t>’</w:t>
      </w:r>
      <w:r w:rsidRPr="00EF0CBF">
        <w:t xml:space="preserve">, the Ministry of Justice has broadcasted several e-courses for pupils both in Estonian and Russian on the prevention of sexual violence against children. </w:t>
      </w:r>
    </w:p>
    <w:p w14:paraId="77506679" w14:textId="77777777" w:rsidR="00EF0CBF" w:rsidRPr="00EF0CBF" w:rsidRDefault="00EF0CBF" w:rsidP="00EF0CBF">
      <w:pPr>
        <w:pStyle w:val="SingleTxtG"/>
      </w:pPr>
      <w:r w:rsidRPr="00EF0CBF">
        <w:t>79.</w:t>
      </w:r>
      <w:r w:rsidRPr="00EF0CBF">
        <w:tab/>
        <w:t xml:space="preserve">The Estonian Police has adopted guidelines to ensure the best protection of children and avoid any other harm to child victims. These guidelines set out how to act around and treat children, how to act when encountering a child in danger or a child in need, how to treat a child who is under investigation and many other important aspects. These guidelines also include how to best act with unaccompanied foreign minors. </w:t>
      </w:r>
    </w:p>
    <w:p w14:paraId="627818B4" w14:textId="34CEE326" w:rsidR="00EF0CBF" w:rsidRPr="00EF0CBF" w:rsidRDefault="00EF0CBF" w:rsidP="00EF0CBF">
      <w:pPr>
        <w:pStyle w:val="SingleTxtG"/>
      </w:pPr>
      <w:r w:rsidRPr="00EF0CBF">
        <w:t>80.</w:t>
      </w:r>
      <w:r w:rsidRPr="00EF0CBF">
        <w:tab/>
        <w:t>In 2022 the Child Protection Act was amended to specify the task of the SIB in helping children in cases of sexual abuse in children</w:t>
      </w:r>
      <w:r w:rsidR="0035560B">
        <w:t>’</w:t>
      </w:r>
      <w:r w:rsidRPr="00EF0CBF">
        <w:t>s houses (</w:t>
      </w:r>
      <w:r w:rsidRPr="00721931">
        <w:rPr>
          <w:i/>
          <w:iCs/>
        </w:rPr>
        <w:t>Barnahus</w:t>
      </w:r>
      <w:r w:rsidRPr="00EF0CBF">
        <w:t>). The main changes brought by the new regulation were adding children with sexually abusive behaviour to the target group of the children</w:t>
      </w:r>
      <w:r w:rsidR="0035560B">
        <w:t>’</w:t>
      </w:r>
      <w:r w:rsidRPr="00EF0CBF">
        <w:t xml:space="preserve">s house and stipulating the obligation of local government units to inform the SIB immediately about all children who have been sexually abused or suspected thereof, or who behave sexually abusively. </w:t>
      </w:r>
    </w:p>
    <w:p w14:paraId="3458AF32" w14:textId="77777777" w:rsidR="00EF0CBF" w:rsidRPr="00EF0CBF" w:rsidRDefault="00EF0CBF" w:rsidP="00EF0CBF">
      <w:pPr>
        <w:pStyle w:val="SingleTxtG"/>
      </w:pPr>
      <w:bookmarkStart w:id="3" w:name="_Hlk124504884"/>
      <w:r w:rsidRPr="00EF0CBF">
        <w:t>81.</w:t>
      </w:r>
      <w:r w:rsidRPr="00EF0CBF">
        <w:tab/>
        <w:t xml:space="preserve">Providing a specialised service to sexually abused children has increased the awareness of children, professionals working with children and the </w:t>
      </w:r>
      <w:proofErr w:type="gramStart"/>
      <w:r w:rsidRPr="00EF0CBF">
        <w:t>general public</w:t>
      </w:r>
      <w:proofErr w:type="gramEnd"/>
      <w:r w:rsidRPr="00EF0CBF">
        <w:t xml:space="preserve">. The work of Barnahus, </w:t>
      </w:r>
      <w:proofErr w:type="gramStart"/>
      <w:r w:rsidRPr="00EF0CBF">
        <w:t>and also</w:t>
      </w:r>
      <w:proofErr w:type="gramEnd"/>
      <w:r w:rsidRPr="00EF0CBF">
        <w:t xml:space="preserve"> sexual assault centres in Estonia, since 2017 has contributed to increased reporting of sexual abuse and violence. In 2022 the Ministry of Justice published an overview of the investigations and prosecutions of recorded sexual offences. </w:t>
      </w:r>
    </w:p>
    <w:bookmarkEnd w:id="3"/>
    <w:p w14:paraId="4945EA07" w14:textId="65E87C4C" w:rsidR="00EF0CBF" w:rsidRPr="00EF0CBF" w:rsidRDefault="00EF0CBF" w:rsidP="00EF0CBF">
      <w:pPr>
        <w:pStyle w:val="SingleTxtG"/>
      </w:pPr>
      <w:r w:rsidRPr="00EF0CBF">
        <w:t>82.</w:t>
      </w:r>
      <w:r w:rsidRPr="00EF0CBF">
        <w:tab/>
        <w:t xml:space="preserve">Estonia has and will continue to take steps </w:t>
      </w:r>
      <w:proofErr w:type="gramStart"/>
      <w:r w:rsidRPr="00EF0CBF">
        <w:t>in order to</w:t>
      </w:r>
      <w:proofErr w:type="gramEnd"/>
      <w:r w:rsidRPr="00EF0CBF">
        <w:t xml:space="preserve"> prevent child sexual exploitation and abuse both online and offline. Estonia plans to invest 750,000 euros in the years 2023</w:t>
      </w:r>
      <w:r w:rsidR="003220B6">
        <w:t>–</w:t>
      </w:r>
      <w:r w:rsidRPr="00EF0CBF">
        <w:t>2027 to prevent children from becoming victims of sexual abuse online. This is also in accordance with the EU Strategy for a More Effective Fight Against Child Sexual Abuse.</w:t>
      </w:r>
      <w:r w:rsidRPr="00F1113B">
        <w:rPr>
          <w:rStyle w:val="FootnoteReference"/>
        </w:rPr>
        <w:footnoteReference w:id="12"/>
      </w:r>
      <w:r w:rsidRPr="00EF0CBF">
        <w:t xml:space="preserve"> </w:t>
      </w:r>
    </w:p>
    <w:p w14:paraId="1A2FF8B8" w14:textId="3FE4FB23" w:rsidR="00EF0CBF" w:rsidRPr="00EF0CBF" w:rsidRDefault="00EF0CBF" w:rsidP="00EF0CBF">
      <w:pPr>
        <w:pStyle w:val="SingleTxtG"/>
      </w:pPr>
      <w:r w:rsidRPr="00EF0CBF">
        <w:t>83.</w:t>
      </w:r>
      <w:r w:rsidRPr="00EF0CBF">
        <w:tab/>
        <w:t>An information campaign is being carried out to prevent children and young people from becoming victims of sexual abuse in cyberspace. Children</w:t>
      </w:r>
      <w:r w:rsidR="0035560B">
        <w:t>’</w:t>
      </w:r>
      <w:r w:rsidRPr="00EF0CBF">
        <w:t xml:space="preserve">s awareness and skills on how to behave in the cyber world will be improved </w:t>
      </w:r>
      <w:proofErr w:type="gramStart"/>
      <w:r w:rsidRPr="00EF0CBF">
        <w:t>in order to</w:t>
      </w:r>
      <w:proofErr w:type="gramEnd"/>
      <w:r w:rsidRPr="00EF0CBF">
        <w:t xml:space="preserve"> avoid becoming victims of sexual abuse and blackmail in cyberspace. Interactive video clips in Estonian and Russian will be prepared in cooperation with children themselves. In addition, old materials will be </w:t>
      </w:r>
      <w:proofErr w:type="gramStart"/>
      <w:r w:rsidRPr="00EF0CBF">
        <w:t>adapted</w:t>
      </w:r>
      <w:proofErr w:type="gramEnd"/>
      <w:r w:rsidRPr="00EF0CBF">
        <w:t xml:space="preserve"> and new materials created on the topic of prevention of sexual abuse of children for teachers, youth workers, child advocates and police officers. Separately, the focus will be on materials intended for parents, to increase their awareness and skills in talking to children about this topic. Training sessions are also planned as part of the project (for example, for police officers and other professionals who work directly with children) to raise the awareness and skills of adults who encounter young people, to spot a young person who has </w:t>
      </w:r>
      <w:r w:rsidRPr="00EF0CBF">
        <w:lastRenderedPageBreak/>
        <w:t xml:space="preserve">become a victim of online abuse, to offer appropriate help and in turn to conduct prevention lectures on this topic. </w:t>
      </w:r>
    </w:p>
    <w:p w14:paraId="3D656D15" w14:textId="42C77C53" w:rsidR="00EF0CBF" w:rsidRPr="00EF0CBF" w:rsidRDefault="00EF0CBF" w:rsidP="00EF0CBF">
      <w:pPr>
        <w:pStyle w:val="SingleTxtG"/>
      </w:pPr>
      <w:r w:rsidRPr="00EF0CBF">
        <w:t>84.</w:t>
      </w:r>
      <w:r w:rsidRPr="00EF0CBF">
        <w:tab/>
        <w:t xml:space="preserve">The Estonian Union of Child Welfare belongs to the INHOPE network and is also running the whistle blower platform </w:t>
      </w:r>
      <w:r w:rsidR="0035560B">
        <w:t>‘</w:t>
      </w:r>
      <w:proofErr w:type="spellStart"/>
      <w:r w:rsidRPr="00EF0CBF">
        <w:t>Vihjeliin</w:t>
      </w:r>
      <w:proofErr w:type="spellEnd"/>
      <w:r w:rsidR="0035560B">
        <w:t>’</w:t>
      </w:r>
      <w:r w:rsidRPr="00EF0CBF">
        <w:t>, which enables internet users to provide information about material being distributed online which depicts illegal content – the sexual abuse or exploitation of minors and child trafficking. The aim is to harmonise the work in collaboration with the work done already by the Safer Internet team.</w:t>
      </w:r>
    </w:p>
    <w:p w14:paraId="771687FB" w14:textId="302803E8" w:rsidR="00EF0CBF" w:rsidRPr="00EF0CBF" w:rsidRDefault="00EF0CBF" w:rsidP="00EF0CBF">
      <w:pPr>
        <w:pStyle w:val="SingleTxtG"/>
      </w:pPr>
      <w:r w:rsidRPr="00EF0CBF">
        <w:t>85.</w:t>
      </w:r>
      <w:r w:rsidRPr="00EF0CBF">
        <w:tab/>
        <w:t xml:space="preserve">In Estonia there are web-constables </w:t>
      </w:r>
      <w:r w:rsidR="00BC602C">
        <w:t>–</w:t>
      </w:r>
      <w:r w:rsidRPr="00EF0CBF">
        <w:t xml:space="preserve"> police officers that work on the Internet. In recent years the number of web-constables has increased. They respond to notifications and letters submitted by people via the internet and train children as well as adults on Internet security. </w:t>
      </w:r>
    </w:p>
    <w:p w14:paraId="366BA1B8" w14:textId="77777777" w:rsidR="00EF0CBF" w:rsidRPr="00EF0CBF" w:rsidRDefault="00EF0CBF" w:rsidP="00EF0CBF">
      <w:pPr>
        <w:pStyle w:val="SingleTxtG"/>
      </w:pPr>
      <w:bookmarkStart w:id="4" w:name="_Hlk124504955"/>
      <w:r w:rsidRPr="00EF0CBF">
        <w:t>86.</w:t>
      </w:r>
      <w:r w:rsidRPr="00EF0CBF">
        <w:tab/>
        <w:t xml:space="preserve">In 2021 the Ministry of Justice in cooperation with other stakeholders composed a list of recommendations for creating child-friendly environments and specially equipped rooms for child-friendly facilities. These recommendations have been taken into account in planning a new </w:t>
      </w:r>
      <w:proofErr w:type="gramStart"/>
      <w:r w:rsidRPr="00EF0CBF">
        <w:t>court house</w:t>
      </w:r>
      <w:proofErr w:type="gramEnd"/>
      <w:r w:rsidRPr="00EF0CBF">
        <w:t xml:space="preserve">, composing and distributing boxes with child-friendly justice items for all county courts and adjusting other law enforcement child-friendly hearing and interview rooms. The box contains items that help create a cosy feeling for the child or young person during the procedure, such as toys, bottles of drinking water, snacks, knitting paper, drawing pencils and pictures to colour, a calming pop-it </w:t>
      </w:r>
      <w:proofErr w:type="gramStart"/>
      <w:r w:rsidRPr="00EF0CBF">
        <w:t>game</w:t>
      </w:r>
      <w:proofErr w:type="gramEnd"/>
      <w:r w:rsidRPr="00EF0CBF">
        <w:t xml:space="preserve"> and a magnetic construction kit. Furnishing the premises of the courthouse with objects that favour a child-friendly environment helps professionals working in the court in establishing contact with the child in the courthouse. </w:t>
      </w:r>
    </w:p>
    <w:p w14:paraId="5A27DB4C" w14:textId="77777777" w:rsidR="00EF0CBF" w:rsidRPr="00EF0CBF" w:rsidRDefault="00EF0CBF" w:rsidP="00EF0CBF">
      <w:pPr>
        <w:pStyle w:val="SingleTxtG"/>
      </w:pPr>
      <w:r w:rsidRPr="00EF0CBF">
        <w:t>87.</w:t>
      </w:r>
      <w:r w:rsidRPr="00EF0CBF">
        <w:tab/>
        <w:t xml:space="preserve">There is a separate </w:t>
      </w:r>
      <w:proofErr w:type="gramStart"/>
      <w:r w:rsidRPr="00EF0CBF">
        <w:t>web-page</w:t>
      </w:r>
      <w:proofErr w:type="gramEnd"/>
      <w:r w:rsidRPr="00EF0CBF">
        <w:t xml:space="preserve"> on child-friendly justice for children that also includes information for parents, caregivers and specialists. Also, there is a separate platform where child victims can give feedback on how police, prosecutors, courts, victim support and Barnahus have provided support to them as victims of crime. </w:t>
      </w:r>
    </w:p>
    <w:bookmarkEnd w:id="4"/>
    <w:p w14:paraId="4614C914" w14:textId="6B879869" w:rsidR="00EF0CBF" w:rsidRPr="00EF0CBF" w:rsidRDefault="00EF0CBF" w:rsidP="00EF0CBF">
      <w:pPr>
        <w:pStyle w:val="SingleTxtG"/>
      </w:pPr>
      <w:r w:rsidRPr="00EF0CBF">
        <w:t>88.</w:t>
      </w:r>
      <w:r w:rsidRPr="00EF0CBF">
        <w:tab/>
        <w:t>The SIB</w:t>
      </w:r>
      <w:r w:rsidR="0035560B">
        <w:t>’</w:t>
      </w:r>
      <w:r w:rsidRPr="00EF0CBF">
        <w:t xml:space="preserve">s Victim Support and Prevention Services Department creates a safer life for all people in Estonia and for Estonian citizens abroad. Among others, they support victims of human trafficking, sexually abused and unaccompanied minors, etc, as well as people who want to abandon their own violent behaviour. </w:t>
      </w:r>
    </w:p>
    <w:p w14:paraId="2672CF45" w14:textId="3B25E360" w:rsidR="00EF0CBF" w:rsidRPr="00EF0CBF" w:rsidRDefault="00EF0CBF" w:rsidP="00EF0CBF">
      <w:pPr>
        <w:pStyle w:val="SingleTxtG"/>
      </w:pPr>
      <w:r w:rsidRPr="00EF0CBF">
        <w:t>89.</w:t>
      </w:r>
      <w:r w:rsidRPr="00EF0CBF">
        <w:tab/>
        <w:t xml:space="preserve">The number of reported sexual offences has increased two times over the past 10 years. This means that people are more aware of violence and ways of seeking help, </w:t>
      </w:r>
      <w:proofErr w:type="gramStart"/>
      <w:r w:rsidRPr="00EF0CBF">
        <w:t>and also</w:t>
      </w:r>
      <w:proofErr w:type="gramEnd"/>
      <w:r w:rsidRPr="00EF0CBF">
        <w:t xml:space="preserve"> reporting. Particularly in the case of children, sexual abuse is also reported by professionals who notice the signs of sexual abuse. Change in the prevalence of sexual abuse can be measured with surveys. The last survey among 16</w:t>
      </w:r>
      <w:r w:rsidR="003220B6">
        <w:t>–</w:t>
      </w:r>
      <w:r w:rsidRPr="00EF0CBF">
        <w:t xml:space="preserve">26-year-olds was conducted in 2020. </w:t>
      </w:r>
    </w:p>
    <w:p w14:paraId="1D865D17" w14:textId="77777777" w:rsidR="00EF0CBF" w:rsidRPr="00EF0CBF" w:rsidRDefault="00EF0CBF" w:rsidP="00EF0CBF">
      <w:pPr>
        <w:pStyle w:val="SingleTxtG"/>
      </w:pPr>
      <w:r w:rsidRPr="00EF0CBF">
        <w:t>90.</w:t>
      </w:r>
      <w:r w:rsidRPr="00EF0CBF">
        <w:tab/>
        <w:t xml:space="preserve">In the Children´s House there has been a yearly increase of criminal proceedings in the cases of sexual exploitation and abuse of children. There has also been a yearly increase of children using the services provided by the Children´s House. </w:t>
      </w:r>
    </w:p>
    <w:p w14:paraId="46ADF8B9" w14:textId="77777777" w:rsidR="00EF0CBF" w:rsidRPr="00EF0CBF" w:rsidRDefault="00EF0CBF" w:rsidP="00EF0CBF">
      <w:pPr>
        <w:pStyle w:val="H1G"/>
      </w:pPr>
      <w:r w:rsidRPr="00EF0CBF">
        <w:tab/>
        <w:t>F.</w:t>
      </w:r>
      <w:r w:rsidRPr="00EF0CBF">
        <w:tab/>
        <w:t>Family environment and alternative care</w:t>
      </w:r>
    </w:p>
    <w:p w14:paraId="1B2BA1FB" w14:textId="77777777" w:rsidR="00EF0CBF" w:rsidRPr="00EF0CBF" w:rsidRDefault="00EF0CBF" w:rsidP="00EF0CBF">
      <w:pPr>
        <w:pStyle w:val="H23G"/>
      </w:pPr>
      <w:r w:rsidRPr="00EF0CBF">
        <w:tab/>
      </w:r>
      <w:r w:rsidRPr="00EF0CBF">
        <w:tab/>
        <w:t>Family environment</w:t>
      </w:r>
    </w:p>
    <w:p w14:paraId="73F1ECAD" w14:textId="281857FB" w:rsidR="00EF0CBF" w:rsidRPr="00EF0CBF" w:rsidRDefault="00EF0CBF" w:rsidP="00EF0CBF">
      <w:pPr>
        <w:pStyle w:val="SingleTxtG"/>
      </w:pPr>
      <w:r w:rsidRPr="00EF0CBF">
        <w:t>91.</w:t>
      </w:r>
      <w:r w:rsidRPr="00EF0CBF">
        <w:tab/>
        <w:t>In September 2022 a national family mediation service was launched. The family mediation service is intended for parents who share a common underage child or children and who have broken up or are in the middle of a break-up and have failed to agree on issues related to their child</w:t>
      </w:r>
      <w:r w:rsidR="0035560B">
        <w:t>’</w:t>
      </w:r>
      <w:r w:rsidRPr="00EF0CBF">
        <w:t xml:space="preserve">s living arrangements (such as access or maintenance). </w:t>
      </w:r>
    </w:p>
    <w:p w14:paraId="2311A887" w14:textId="50F22093" w:rsidR="00EF0CBF" w:rsidRPr="00EF0CBF" w:rsidRDefault="00EF0CBF" w:rsidP="00EF0CBF">
      <w:pPr>
        <w:pStyle w:val="SingleTxtG"/>
      </w:pPr>
      <w:r w:rsidRPr="00EF0CBF">
        <w:t>92.</w:t>
      </w:r>
      <w:r w:rsidRPr="00EF0CBF">
        <w:tab/>
        <w:t xml:space="preserve">The outcome of the family mediation service is a parenting plan between the parents. Parents may reach a written plan between themselves or have it approved by the SIB. If the SIB approves the </w:t>
      </w:r>
      <w:proofErr w:type="gramStart"/>
      <w:r w:rsidRPr="00EF0CBF">
        <w:t>plan</w:t>
      </w:r>
      <w:proofErr w:type="gramEnd"/>
      <w:r w:rsidRPr="00EF0CBF">
        <w:t xml:space="preserve"> it becomes an enforceable title which means that if one party fails to follow the plan, the services of an enforcement agent may be enlisted. Even if the parents do not want to reach a written plan, family mediation should still be sought because the presence of a neutral mediator facilitates discussions over the child</w:t>
      </w:r>
      <w:r w:rsidR="0035560B">
        <w:t>’</w:t>
      </w:r>
      <w:r w:rsidRPr="00EF0CBF">
        <w:t>s living arrangements and establishment of verbal agreements.</w:t>
      </w:r>
    </w:p>
    <w:p w14:paraId="777B0A4C" w14:textId="77777777" w:rsidR="00EF0CBF" w:rsidRPr="00EF0CBF" w:rsidRDefault="00EF0CBF" w:rsidP="00EF0CBF">
      <w:pPr>
        <w:pStyle w:val="SingleTxtG"/>
      </w:pPr>
      <w:r w:rsidRPr="00EF0CBF">
        <w:lastRenderedPageBreak/>
        <w:t>93.</w:t>
      </w:r>
      <w:r w:rsidRPr="00EF0CBF">
        <w:tab/>
        <w:t>The state-funded family mediation service is governed by the Act on State-Funded Family Mediation Services and is organized by SIB and is free of charge for parents. This service is available everywhere in Estonia in Estonian, English and Russian.</w:t>
      </w:r>
    </w:p>
    <w:p w14:paraId="4646FBD9" w14:textId="77777777" w:rsidR="00EF0CBF" w:rsidRPr="00EF0CBF" w:rsidRDefault="00EF0CBF" w:rsidP="00EF0CBF">
      <w:pPr>
        <w:pStyle w:val="SingleTxtG"/>
      </w:pPr>
      <w:r w:rsidRPr="00EF0CBF">
        <w:t>94.</w:t>
      </w:r>
      <w:r w:rsidRPr="00EF0CBF">
        <w:tab/>
        <w:t>Child support of up to 100 euros per month is paid by the state to children whose parent or parents do not fulfil the maintenance obligation. The support is paid during the court proceeding, additionally amendments entered into force that also grant the support during the enforcement and bankruptcy proceedings of the debtor in case the debtor does not fulfil the obligation to pay maintenance.</w:t>
      </w:r>
    </w:p>
    <w:p w14:paraId="2C387F96" w14:textId="77777777" w:rsidR="00EF0CBF" w:rsidRPr="00EF0CBF" w:rsidRDefault="00EF0CBF" w:rsidP="00EF0CBF">
      <w:pPr>
        <w:pStyle w:val="SingleTxtG"/>
      </w:pPr>
      <w:r w:rsidRPr="00EF0CBF">
        <w:t>95.</w:t>
      </w:r>
      <w:r w:rsidRPr="00EF0CBF">
        <w:tab/>
        <w:t>Since 2017 many amendments to support enforcement of child maintenance claims have been enforced:</w:t>
      </w:r>
    </w:p>
    <w:p w14:paraId="0E836979" w14:textId="50A11A1C" w:rsidR="00EF0CBF" w:rsidRPr="00EF0CBF" w:rsidRDefault="00EF0CBF" w:rsidP="00EF0CBF">
      <w:pPr>
        <w:pStyle w:val="Bullet1G"/>
      </w:pPr>
      <w:r w:rsidRPr="00EF0CBF">
        <w:t>If, during enforcement proceedings, a child maintenance debtor has not, within three months, made regular payments towards the child</w:t>
      </w:r>
      <w:r w:rsidR="0035560B">
        <w:t>’</w:t>
      </w:r>
      <w:r w:rsidRPr="00EF0CBF">
        <w:t>s maintenance, and the enforcement agent</w:t>
      </w:r>
      <w:r w:rsidR="0035560B">
        <w:t>’</w:t>
      </w:r>
      <w:r w:rsidRPr="00EF0CBF">
        <w:t>s attempts to collect such maintenance out of the debtor</w:t>
      </w:r>
      <w:r w:rsidR="0035560B">
        <w:t>’</w:t>
      </w:r>
      <w:r w:rsidRPr="00EF0CBF">
        <w:t>s property have not been successful, the court may also, by order, revoke the following documents of the debtor, and restrain the issue of such documents for up to two years: 1) an Estonian citizen</w:t>
      </w:r>
      <w:r w:rsidR="0035560B">
        <w:t>’</w:t>
      </w:r>
      <w:r w:rsidRPr="00EF0CBF">
        <w:t>s passport; 2) an alien</w:t>
      </w:r>
      <w:r w:rsidR="0035560B">
        <w:t>’</w:t>
      </w:r>
      <w:r w:rsidRPr="00EF0CBF">
        <w:t>s passport; 3) a refugee</w:t>
      </w:r>
      <w:r w:rsidR="0035560B">
        <w:t>’</w:t>
      </w:r>
      <w:r w:rsidRPr="00EF0CBF">
        <w:t>s travel document; 4) a temporary travel document; 5) a seafarer</w:t>
      </w:r>
      <w:r w:rsidR="0035560B">
        <w:t>’</w:t>
      </w:r>
      <w:r w:rsidRPr="00EF0CBF">
        <w:t>s discharge book; 6) a certificate of record of service on an Estonian ship; 7) a diplomatic passport.</w:t>
      </w:r>
    </w:p>
    <w:p w14:paraId="62720179" w14:textId="2B5BF572" w:rsidR="00EF0CBF" w:rsidRPr="00EF0CBF" w:rsidRDefault="00EF0CBF" w:rsidP="00EF0CBF">
      <w:pPr>
        <w:pStyle w:val="Bullet1G"/>
      </w:pPr>
      <w:r w:rsidRPr="00EF0CBF">
        <w:t xml:space="preserve">Moreover, if a maintenance debtor has not voluntarily handed over a vehicle or other property, the enforcement agent may enlist the assistance of a police officer to take control of such a vehicle or other property which is in the direct possession of the debtor. Additionally, when a person </w:t>
      </w:r>
      <w:proofErr w:type="gramStart"/>
      <w:r w:rsidRPr="00EF0CBF">
        <w:t>has to</w:t>
      </w:r>
      <w:proofErr w:type="gramEnd"/>
      <w:r w:rsidRPr="00EF0CBF">
        <w:t xml:space="preserve"> be identified before a monetary obligation owed to them is performed, and where performance of such an obligation is to be made in cash and its amount exceeds 5000 euros, the person subject to the duty to identify must, as a preliminary matter, establish whether they are dealing with a maintenance debtor. If this is the case, the person subject to the duty to identify refuses to perform their obligation to the maintenance debtor and, without delay, notifies an enforcement agent who is conducting proceedings on the maintenance claim of the debtor</w:t>
      </w:r>
      <w:r w:rsidR="0035560B">
        <w:t>’</w:t>
      </w:r>
      <w:r w:rsidRPr="00EF0CBF">
        <w:t>s claim against them. The enforcement agent has the right to seize the claim.</w:t>
      </w:r>
    </w:p>
    <w:p w14:paraId="4AAF79D7" w14:textId="77777777" w:rsidR="00EF0CBF" w:rsidRPr="00EF0CBF" w:rsidRDefault="00EF0CBF" w:rsidP="00EF0CBF">
      <w:pPr>
        <w:pStyle w:val="SingleTxtG"/>
      </w:pPr>
      <w:r w:rsidRPr="00EF0CBF">
        <w:t>96.</w:t>
      </w:r>
      <w:r w:rsidRPr="00EF0CBF">
        <w:tab/>
        <w:t>The parental leaves and benefits system has been amended to support parents in taking care of children and in equally sharing family responsibilities. Generally, parents can use parental benefits for up to 605 calendar days until the child is 3 years old.</w:t>
      </w:r>
    </w:p>
    <w:p w14:paraId="48E202C0" w14:textId="77777777" w:rsidR="00EF0CBF" w:rsidRPr="00EF0CBF" w:rsidRDefault="00EF0CBF" w:rsidP="00EF0CBF">
      <w:pPr>
        <w:pStyle w:val="SingleTxtG"/>
      </w:pPr>
      <w:r w:rsidRPr="00EF0CBF">
        <w:t>97.</w:t>
      </w:r>
      <w:r w:rsidRPr="00EF0CBF">
        <w:tab/>
        <w:t>Maternity benefit is an individual right of the mother, meaning that only the mother is entitled to it and the other parent cannot use it. Fathers are entitled to a paternity benefit of 30 calendar days which can be used up to 30 calendar days before the estimated date of birth of the child up until the child attains three years of age. Paternity benefit is an individual right of the father.</w:t>
      </w:r>
    </w:p>
    <w:p w14:paraId="21904AD5" w14:textId="1DB05FE1" w:rsidR="00EF0CBF" w:rsidRPr="00EF0CBF" w:rsidRDefault="00EF0CBF" w:rsidP="00EF0CBF">
      <w:pPr>
        <w:pStyle w:val="SingleTxtG"/>
      </w:pPr>
      <w:r w:rsidRPr="00EF0CBF">
        <w:t>98.</w:t>
      </w:r>
      <w:r w:rsidRPr="00EF0CBF">
        <w:tab/>
        <w:t xml:space="preserve">Shared parental benefit is a right shared between the parents, </w:t>
      </w:r>
      <w:proofErr w:type="spellStart"/>
      <w:proofErr w:type="gramStart"/>
      <w:r w:rsidRPr="00EF0CBF">
        <w:t>ie</w:t>
      </w:r>
      <w:proofErr w:type="spellEnd"/>
      <w:proofErr w:type="gramEnd"/>
      <w:r w:rsidRPr="00EF0CBF">
        <w:t xml:space="preserve"> it is up to the parents to decide who will start receiving the benefit. Shared parental benefit offers more flexibility to families. This change is important as it allows fathers to take leave earlier and be more involved in the child</w:t>
      </w:r>
      <w:r w:rsidR="0035560B">
        <w:t>’</w:t>
      </w:r>
      <w:r w:rsidRPr="00EF0CBF">
        <w:t xml:space="preserve">s upbringing. Parents </w:t>
      </w:r>
      <w:proofErr w:type="gramStart"/>
      <w:r w:rsidRPr="00EF0CBF">
        <w:t>have the opportunity to</w:t>
      </w:r>
      <w:proofErr w:type="gramEnd"/>
      <w:r w:rsidRPr="00EF0CBF">
        <w:t xml:space="preserve"> use parental leave at the same time for up to 60 days, during which time both parents will be paid parental benefits. This way, both parents can care for the child at the same time. </w:t>
      </w:r>
    </w:p>
    <w:p w14:paraId="37938101" w14:textId="77777777" w:rsidR="00EF0CBF" w:rsidRPr="00EF0CBF" w:rsidRDefault="00EF0CBF" w:rsidP="00EF0CBF">
      <w:pPr>
        <w:pStyle w:val="SingleTxtG"/>
      </w:pPr>
      <w:r w:rsidRPr="00EF0CBF">
        <w:t>99.</w:t>
      </w:r>
      <w:r w:rsidRPr="00EF0CBF">
        <w:tab/>
        <w:t xml:space="preserve">The maximum allowed monthly income rate has increased remarkably. As of </w:t>
      </w:r>
      <w:proofErr w:type="gramStart"/>
      <w:r w:rsidRPr="00EF0CBF">
        <w:t>1 March 2018</w:t>
      </w:r>
      <w:proofErr w:type="gramEnd"/>
      <w:r w:rsidRPr="00EF0CBF">
        <w:t xml:space="preserve"> if the monthly income is smaller than half of the maximum benefit amount (2145,65 euros in 2023), then the parental benefit amount will not decrease.</w:t>
      </w:r>
    </w:p>
    <w:p w14:paraId="30C8E2F9" w14:textId="71BAFF65" w:rsidR="00EF0CBF" w:rsidRPr="00EF0CBF" w:rsidRDefault="00EF0CBF" w:rsidP="00EF0CBF">
      <w:pPr>
        <w:pStyle w:val="SingleTxtG"/>
      </w:pPr>
      <w:bookmarkStart w:id="5" w:name="_Hlk129693115"/>
      <w:bookmarkStart w:id="6" w:name="_Hlk123818166"/>
      <w:r w:rsidRPr="00EF0CBF">
        <w:t>100.</w:t>
      </w:r>
      <w:r w:rsidRPr="00EF0CBF">
        <w:tab/>
        <w:t>Children with the highest risk of poverty are growing up in single-parent families. To alleviate poverty, from 1 January 2023, the support for a child of a single parent (child allowance is paid to children whose birth certificate does not have a father</w:t>
      </w:r>
      <w:r w:rsidR="0035560B">
        <w:t>’</w:t>
      </w:r>
      <w:r w:rsidRPr="00EF0CBF">
        <w:t xml:space="preserve">s name) increased from 19.18 euros to 80 euros. </w:t>
      </w:r>
      <w:bookmarkEnd w:id="5"/>
      <w:r w:rsidRPr="00EF0CBF">
        <w:t>In addition, to reduce poverty, we are developing a package of services that would help increase the number of children, in whose lives both parents participate. To support single parents on a similar basis, in coming years there is a plan to transfer a survivor</w:t>
      </w:r>
      <w:r w:rsidR="0035560B">
        <w:t>’</w:t>
      </w:r>
      <w:r w:rsidRPr="00EF0CBF">
        <w:t>s pension from the pension scheme to the family benefits scheme. Reforming the survivor</w:t>
      </w:r>
      <w:r w:rsidR="0035560B">
        <w:t>’</w:t>
      </w:r>
      <w:r w:rsidRPr="00EF0CBF">
        <w:t>s pension and transferring to the family benefits scheme will create an opportunity to support the children of the deceased parent equally.</w:t>
      </w:r>
      <w:bookmarkEnd w:id="6"/>
    </w:p>
    <w:p w14:paraId="25B83B9B" w14:textId="77777777" w:rsidR="00EF0CBF" w:rsidRPr="00EF0CBF" w:rsidRDefault="00EF0CBF" w:rsidP="00EF0CBF">
      <w:pPr>
        <w:pStyle w:val="H23G"/>
      </w:pPr>
      <w:r w:rsidRPr="00EF0CBF">
        <w:lastRenderedPageBreak/>
        <w:tab/>
      </w:r>
      <w:r w:rsidRPr="00EF0CBF">
        <w:tab/>
        <w:t xml:space="preserve">Children deprived of a family environment </w:t>
      </w:r>
    </w:p>
    <w:p w14:paraId="27D37849" w14:textId="77777777" w:rsidR="00EF0CBF" w:rsidRPr="00EF0CBF" w:rsidRDefault="00EF0CBF" w:rsidP="00EF0CBF">
      <w:pPr>
        <w:pStyle w:val="SingleTxtG"/>
      </w:pPr>
      <w:r w:rsidRPr="00EF0CBF">
        <w:t>101.</w:t>
      </w:r>
      <w:r w:rsidRPr="00EF0CBF">
        <w:tab/>
        <w:t>As of 2019, the average number of children per child protection worker in Estonia is 929, but the average number of children in each municipality does not fall below 1000 per full-time worker. Solutions to the shortage of qualified workforce problems are being addressed within the framework of the child welfare reform, which includes updating the basic and in-service training of child protection workers, creating a work support and mentoring system and popularisation of the profession.</w:t>
      </w:r>
    </w:p>
    <w:p w14:paraId="76BA4D3A" w14:textId="77777777" w:rsidR="00EF0CBF" w:rsidRPr="00EF0CBF" w:rsidRDefault="00EF0CBF" w:rsidP="00EF0CBF">
      <w:pPr>
        <w:pStyle w:val="SingleTxtG"/>
      </w:pPr>
      <w:r w:rsidRPr="00EF0CBF">
        <w:t>102.</w:t>
      </w:r>
      <w:r w:rsidRPr="00EF0CBF">
        <w:tab/>
        <w:t xml:space="preserve">New family mediators are constantly being trained, and the goal is to further expand the number of family mediators, who can provide services in Russian to support the Russian-speaking community. </w:t>
      </w:r>
    </w:p>
    <w:p w14:paraId="64319990" w14:textId="77777777" w:rsidR="00EF0CBF" w:rsidRPr="00EF0CBF" w:rsidRDefault="00EF0CBF" w:rsidP="00EF0CBF">
      <w:pPr>
        <w:pStyle w:val="SingleTxtG"/>
      </w:pPr>
      <w:r w:rsidRPr="00EF0CBF">
        <w:t>103.</w:t>
      </w:r>
      <w:r w:rsidRPr="00EF0CBF">
        <w:tab/>
        <w:t xml:space="preserve">Promoting family-based alternative care is one of the primary goals of the alternative care. Since 2017, several amendments to the law have been implemented to realize this goal regarding adoption and foster families. </w:t>
      </w:r>
    </w:p>
    <w:p w14:paraId="5DDD0DF1" w14:textId="77777777" w:rsidR="00EF0CBF" w:rsidRPr="00EF0CBF" w:rsidRDefault="00EF0CBF" w:rsidP="00EF0CBF">
      <w:pPr>
        <w:pStyle w:val="SingleTxtG"/>
      </w:pPr>
      <w:r w:rsidRPr="00EF0CBF">
        <w:t>104.</w:t>
      </w:r>
      <w:r w:rsidRPr="00EF0CBF">
        <w:tab/>
        <w:t xml:space="preserve">In 2017, a national register of adopters was </w:t>
      </w:r>
      <w:proofErr w:type="gramStart"/>
      <w:r w:rsidRPr="00EF0CBF">
        <w:t>created</w:t>
      </w:r>
      <w:proofErr w:type="gramEnd"/>
      <w:r w:rsidRPr="00EF0CBF">
        <w:t xml:space="preserve"> and the organisation of adoption transferred from the counties to the SIB, to ensure a uniformly high quality of adoption arrangements. In 2018 support for children growing up in families was harmonised with children growing up in institutions, the preference for family-based care through organisation and coefficient-based funding was encouraged, and a requirement was set to prefer family-based care if alternative care is needed. </w:t>
      </w:r>
    </w:p>
    <w:p w14:paraId="046CAE39" w14:textId="77777777" w:rsidR="00EF0CBF" w:rsidRPr="00EF0CBF" w:rsidRDefault="00EF0CBF" w:rsidP="00EF0CBF">
      <w:pPr>
        <w:pStyle w:val="SingleTxtG"/>
      </w:pPr>
      <w:r w:rsidRPr="00EF0CBF">
        <w:t>105.</w:t>
      </w:r>
      <w:r w:rsidRPr="00EF0CBF">
        <w:tab/>
        <w:t xml:space="preserve">Training has been developed and offered for all family-based care providers (for foster families, guardian families, and adoptive families). In addition, individual and group support services have been developed and offered for all foster families. </w:t>
      </w:r>
    </w:p>
    <w:p w14:paraId="586461C0" w14:textId="77777777" w:rsidR="00EF0CBF" w:rsidRPr="00EF0CBF" w:rsidRDefault="00EF0CBF" w:rsidP="00EF0CBF">
      <w:pPr>
        <w:pStyle w:val="SingleTxtG"/>
      </w:pPr>
      <w:r w:rsidRPr="00EF0CBF">
        <w:t>106.</w:t>
      </w:r>
      <w:r w:rsidRPr="00EF0CBF">
        <w:tab/>
        <w:t xml:space="preserve">Since 2020 an emergency foster family service has been piloted to provide short-term care, and a special care family service has been piloted for children with high care needs. In 2023 an intention to develop legislative changes will be completed, proposing additional changes to promote family-based foster care. </w:t>
      </w:r>
    </w:p>
    <w:p w14:paraId="1E06E090" w14:textId="77777777" w:rsidR="00EF0CBF" w:rsidRPr="00EF0CBF" w:rsidRDefault="00EF0CBF" w:rsidP="00EF0CBF">
      <w:pPr>
        <w:pStyle w:val="SingleTxtG"/>
      </w:pPr>
      <w:r w:rsidRPr="00EF0CBF">
        <w:t>107.</w:t>
      </w:r>
      <w:r w:rsidRPr="00EF0CBF">
        <w:tab/>
        <w:t xml:space="preserve">In 2018 the Social Welfare Act established general service quality principles that also extended to alternative care service and shelter services. The alternative care standard is being prepared and will be completed in the coming years. </w:t>
      </w:r>
    </w:p>
    <w:p w14:paraId="08E1B7AD" w14:textId="77777777" w:rsidR="00EF0CBF" w:rsidRPr="00EF0CBF" w:rsidRDefault="00EF0CBF" w:rsidP="00EF0CBF">
      <w:pPr>
        <w:pStyle w:val="SingleTxtG"/>
      </w:pPr>
      <w:r w:rsidRPr="00EF0CBF">
        <w:t>108.</w:t>
      </w:r>
      <w:r w:rsidRPr="00EF0CBF">
        <w:tab/>
        <w:t xml:space="preserve">In 2020 the obligation of an activity licence came into effect for the shelter service. Moreover, the requirements for the qualification and further education of the persons directly providing the service came into force. Shelter service providers are offered the same 160 hours of in-depth preparatory training as alternative care service providers. </w:t>
      </w:r>
    </w:p>
    <w:p w14:paraId="565026A3" w14:textId="3B2443FA" w:rsidR="00EF0CBF" w:rsidRPr="00EF0CBF" w:rsidRDefault="00EF0CBF" w:rsidP="00EF0CBF">
      <w:pPr>
        <w:pStyle w:val="SingleTxtG"/>
      </w:pPr>
      <w:r w:rsidRPr="00EF0CBF">
        <w:t>109.</w:t>
      </w:r>
      <w:r w:rsidRPr="00EF0CBF">
        <w:tab/>
        <w:t>Local governments are obliged to prepare a case plan for a child directed towards alternative care. The plan is reviewed at least once a year. In addition, the representative of the local government is obliged to visit the child in alternative care service at least twice a year to ensure the child</w:t>
      </w:r>
      <w:r w:rsidR="0035560B">
        <w:t>’</w:t>
      </w:r>
      <w:r w:rsidRPr="00EF0CBF">
        <w:t>s well-being.</w:t>
      </w:r>
    </w:p>
    <w:p w14:paraId="5BE71D4B" w14:textId="77777777" w:rsidR="00EF0CBF" w:rsidRPr="00EF0CBF" w:rsidRDefault="00EF0CBF" w:rsidP="00EF0CBF">
      <w:pPr>
        <w:pStyle w:val="SingleTxtG"/>
      </w:pPr>
      <w:r w:rsidRPr="00EF0CBF">
        <w:t>110.</w:t>
      </w:r>
      <w:r w:rsidRPr="00EF0CBF">
        <w:tab/>
        <w:t xml:space="preserve">In 2018 the supervision of social services, including alternative care service, was transferred from county governments to the SIB. This ensured uniform supervision throughout the country. During this time, supervision has developed from formal supervision to more substantive supervision that </w:t>
      </w:r>
      <w:proofErr w:type="gramStart"/>
      <w:r w:rsidRPr="00EF0CBF">
        <w:t>takes into account</w:t>
      </w:r>
      <w:proofErr w:type="gramEnd"/>
      <w:r w:rsidRPr="00EF0CBF">
        <w:t xml:space="preserve"> the rights and well-being of children in alternative care. </w:t>
      </w:r>
      <w:proofErr w:type="gramStart"/>
      <w:r w:rsidRPr="00EF0CBF">
        <w:t>In the course of</w:t>
      </w:r>
      <w:proofErr w:type="gramEnd"/>
      <w:r w:rsidRPr="00EF0CBF">
        <w:t xml:space="preserve"> supervision, children are always talked to and also checked to ensure that they are provided with information and opportunities to contact, for example, a child protection specialist or the Ombudsman for Children.</w:t>
      </w:r>
    </w:p>
    <w:p w14:paraId="4C5BBD88" w14:textId="77777777" w:rsidR="00EF0CBF" w:rsidRPr="00EF0CBF" w:rsidRDefault="00EF0CBF" w:rsidP="00EF0CBF">
      <w:pPr>
        <w:pStyle w:val="SingleTxtG"/>
      </w:pPr>
      <w:r w:rsidRPr="00EF0CBF">
        <w:t>111.</w:t>
      </w:r>
      <w:r w:rsidRPr="00EF0CBF">
        <w:tab/>
        <w:t xml:space="preserve">In 2018 an aftercare service was created for young adults leaving alternative care. The service is needs-based and is provided </w:t>
      </w:r>
      <w:proofErr w:type="gramStart"/>
      <w:r w:rsidRPr="00EF0CBF">
        <w:t>on the basis of</w:t>
      </w:r>
      <w:proofErr w:type="gramEnd"/>
      <w:r w:rsidRPr="00EF0CBF">
        <w:t xml:space="preserve"> a case plan. The purpose of the service is to support continuation of studying and independent living. The components of the service are housing, covering personal expenses, and needs-based additional support and services. In the case of continuing learning, the aftercare service is provided up to 25 years of age. provision of support person service has been developed. Comprehensive instructions have also been prepared for local governments, service providers, and young people themselves.</w:t>
      </w:r>
    </w:p>
    <w:p w14:paraId="7682EAD6" w14:textId="773CA4D9" w:rsidR="00EF0CBF" w:rsidRPr="00EF0CBF" w:rsidRDefault="00EF0CBF" w:rsidP="00EF0CBF">
      <w:pPr>
        <w:pStyle w:val="SingleTxtG"/>
      </w:pPr>
      <w:r w:rsidRPr="00EF0CBF">
        <w:t>112.</w:t>
      </w:r>
      <w:r w:rsidRPr="00EF0CBF">
        <w:tab/>
        <w:t>In each prison furnished children</w:t>
      </w:r>
      <w:r w:rsidR="0035560B">
        <w:t>’</w:t>
      </w:r>
      <w:r w:rsidRPr="00EF0CBF">
        <w:t>s play areas in the rooms that are used for meetings with children are in place. Furnished children</w:t>
      </w:r>
      <w:r w:rsidR="0035560B">
        <w:t>’</w:t>
      </w:r>
      <w:r w:rsidRPr="00EF0CBF">
        <w:t xml:space="preserve">s corners are also in the entrance area to make </w:t>
      </w:r>
      <w:r w:rsidRPr="00EF0CBF">
        <w:lastRenderedPageBreak/>
        <w:t xml:space="preserve">it more comfortable for children to wait for their visit. In the case of long-term visits, all the necessary equipment (e. g. cot, bath, changing table, games, books etc) is provided in the meeting room. Prison officers have been trained to explain to the child, age appropriately, the process of visitation, for the child to have as positive experience as possible and to encourage future visits. The prison has also produced information material for the parent(s). </w:t>
      </w:r>
    </w:p>
    <w:p w14:paraId="17780B2E" w14:textId="467F5515" w:rsidR="00EF0CBF" w:rsidRPr="00EF0CBF" w:rsidRDefault="00EF0CBF" w:rsidP="00EF0CBF">
      <w:pPr>
        <w:pStyle w:val="SingleTxtG"/>
      </w:pPr>
      <w:r w:rsidRPr="00EF0CBF">
        <w:t>113.</w:t>
      </w:r>
      <w:r w:rsidRPr="00EF0CBF">
        <w:tab/>
        <w:t>The establishment of the prison</w:t>
      </w:r>
      <w:r w:rsidR="0035560B">
        <w:t>’</w:t>
      </w:r>
      <w:r w:rsidRPr="00EF0CBF">
        <w:t xml:space="preserve">s </w:t>
      </w:r>
      <w:proofErr w:type="gramStart"/>
      <w:r w:rsidRPr="00EF0CBF">
        <w:t>Mother</w:t>
      </w:r>
      <w:proofErr w:type="gramEnd"/>
      <w:r w:rsidRPr="00EF0CBF">
        <w:t xml:space="preserve"> and Child Unit and its continuous efforts to make it more child-friendly have taken into account various recommendations by the Chancellor of Justice over time. For example, child-friendly accommodation has been created for mothers, separate from other prisoners, including free access to private sanitary and washing facilities (</w:t>
      </w:r>
      <w:proofErr w:type="gramStart"/>
      <w:r w:rsidRPr="00EF0CBF">
        <w:t>e.g.</w:t>
      </w:r>
      <w:proofErr w:type="gramEnd"/>
      <w:r w:rsidRPr="00EF0CBF">
        <w:t xml:space="preserve"> the cell also has a bath) and to the kitchen (the cell doors are open 24 hours a day). There are also indoor and outdoor play facilities. Depending on the age of the child, childcare is provided either inside the prison or in a pre-school outside the prison. The prison also pays for the nursery and provides transport to and from the nursery. The possibility of a smooth transition to a free society is also guaranteed. Where necessary, the local authorities and child protection services will be involved at various stages to ensure that children</w:t>
      </w:r>
      <w:r w:rsidR="0035560B">
        <w:t>’</w:t>
      </w:r>
      <w:r w:rsidRPr="00EF0CBF">
        <w:t xml:space="preserve">s rights are </w:t>
      </w:r>
      <w:proofErr w:type="gramStart"/>
      <w:r w:rsidRPr="00EF0CBF">
        <w:t>guaranteed at all times</w:t>
      </w:r>
      <w:proofErr w:type="gramEnd"/>
      <w:r w:rsidRPr="00EF0CBF">
        <w:t>.</w:t>
      </w:r>
    </w:p>
    <w:p w14:paraId="7351ABDD" w14:textId="77777777" w:rsidR="00EF0CBF" w:rsidRPr="00EF0CBF" w:rsidRDefault="00EF0CBF" w:rsidP="00EF0CBF">
      <w:pPr>
        <w:pStyle w:val="H1G"/>
      </w:pPr>
      <w:r w:rsidRPr="00EF0CBF">
        <w:tab/>
        <w:t>G.</w:t>
      </w:r>
      <w:r w:rsidRPr="00EF0CBF">
        <w:tab/>
        <w:t>Children with disabilities (art. 23)</w:t>
      </w:r>
    </w:p>
    <w:p w14:paraId="1F3B3A6B" w14:textId="163B5080" w:rsidR="00EF0CBF" w:rsidRPr="00EF0CBF" w:rsidRDefault="00EF0CBF" w:rsidP="00EF0CBF">
      <w:pPr>
        <w:pStyle w:val="SingleTxtG"/>
      </w:pPr>
      <w:r w:rsidRPr="00EF0CBF">
        <w:t>114.</w:t>
      </w:r>
      <w:r w:rsidRPr="00EF0CBF">
        <w:tab/>
        <w:t xml:space="preserve">The organisation of studies for students with special educational needs is based on the principle of inclusive education, </w:t>
      </w:r>
      <w:proofErr w:type="spellStart"/>
      <w:proofErr w:type="gramStart"/>
      <w:r w:rsidRPr="00EF0CBF">
        <w:t>ie</w:t>
      </w:r>
      <w:proofErr w:type="spellEnd"/>
      <w:proofErr w:type="gramEnd"/>
      <w:r w:rsidRPr="00EF0CBF">
        <w:t xml:space="preserve"> such students attend, as a rule, regular schools. If a student</w:t>
      </w:r>
      <w:r w:rsidR="0035560B">
        <w:t>’</w:t>
      </w:r>
      <w:r w:rsidRPr="00EF0CBF">
        <w:t>s disability or disorder requires a highly specialised organisation of studies or support services, they are provided an opportunity to study in a special group or attend a special school. Parents can choose what suits their child better – a regular or special school. The trends in the state co-ordinated development of the organisation of studies for students with special educational needs are described in the relevant concept.</w:t>
      </w:r>
    </w:p>
    <w:p w14:paraId="3E3CDB89" w14:textId="77777777" w:rsidR="00EF0CBF" w:rsidRPr="00EF0CBF" w:rsidRDefault="00EF0CBF" w:rsidP="00EF0CBF">
      <w:pPr>
        <w:pStyle w:val="SingleTxtG"/>
      </w:pPr>
      <w:r w:rsidRPr="00EF0CBF">
        <w:t>115.</w:t>
      </w:r>
      <w:r w:rsidRPr="00EF0CBF">
        <w:tab/>
        <w:t xml:space="preserve">If it becomes apparent that a student has special educational needs, the co-ordinator for specialised studies initiates the necessary educational and psychological assessment and additional supportive measures are implemented. The services of special education teachers, psychologists or social pedagogues are made available to the student, if needed. The additional support measures most often implemented by schools include differentiated instruction in the classroom, extra help after classes, special-pedagogical help and speech therapy sessions in study support groups, and individual learning curriculum. </w:t>
      </w:r>
    </w:p>
    <w:p w14:paraId="3FBEE73E" w14:textId="34DD3B4F" w:rsidR="00EF0CBF" w:rsidRPr="00EF0CBF" w:rsidRDefault="00EF0CBF" w:rsidP="00EF0CBF">
      <w:pPr>
        <w:pStyle w:val="SingleTxtG"/>
      </w:pPr>
      <w:r w:rsidRPr="00EF0CBF">
        <w:t>116.</w:t>
      </w:r>
      <w:r w:rsidRPr="00EF0CBF">
        <w:tab/>
        <w:t>Children with disabilities have the same rights to receive services and support as children without disabilities. The family doctors</w:t>
      </w:r>
      <w:r w:rsidR="0035560B">
        <w:t>’</w:t>
      </w:r>
      <w:r w:rsidRPr="00EF0CBF">
        <w:t xml:space="preserve"> monitoring system, in which 0–3-year-old children are regularly assessed, contributes to early involvement and detection. If the severity of the child</w:t>
      </w:r>
      <w:r w:rsidR="0035560B">
        <w:t>’</w:t>
      </w:r>
      <w:r w:rsidRPr="00EF0CBF">
        <w:t>s disability is identified, he/she has a legitimate basis to receive rehabilitation services and aids at a discounted price. Everyone has equal access to health services and inclusive education.</w:t>
      </w:r>
    </w:p>
    <w:p w14:paraId="19BA1283" w14:textId="77777777" w:rsidR="00EF0CBF" w:rsidRPr="00EF0CBF" w:rsidRDefault="00EF0CBF" w:rsidP="00EF0CBF">
      <w:pPr>
        <w:pStyle w:val="H1G"/>
      </w:pPr>
      <w:r w:rsidRPr="00EF0CBF">
        <w:tab/>
        <w:t>H.</w:t>
      </w:r>
      <w:r w:rsidRPr="00EF0CBF">
        <w:tab/>
        <w:t xml:space="preserve">Basic health and welfare </w:t>
      </w:r>
    </w:p>
    <w:p w14:paraId="1264EF07" w14:textId="77777777" w:rsidR="00EF0CBF" w:rsidRPr="00EF0CBF" w:rsidRDefault="00EF0CBF" w:rsidP="00EF0CBF">
      <w:pPr>
        <w:pStyle w:val="SingleTxtG"/>
      </w:pPr>
      <w:r w:rsidRPr="00EF0CBF">
        <w:t>117.</w:t>
      </w:r>
      <w:r w:rsidRPr="00EF0CBF">
        <w:tab/>
        <w:t>Mental health in general, with a strong focus on children and youth, has risen to the centre of public attention during recent years, leading to the adoption of the long-awaited mental health strategy – Green Paper of Mental Health – by the government in spring 2021. The strategy is addressing the gaps in the current system and growing need for mental health interventions and services.</w:t>
      </w:r>
    </w:p>
    <w:p w14:paraId="4532A54D" w14:textId="6CF28A69" w:rsidR="00EF0CBF" w:rsidRPr="00EF0CBF" w:rsidRDefault="00EF0CBF" w:rsidP="00EF0CBF">
      <w:pPr>
        <w:pStyle w:val="SingleTxtG"/>
      </w:pPr>
      <w:r w:rsidRPr="00EF0CBF">
        <w:t>118.</w:t>
      </w:r>
      <w:r w:rsidRPr="00EF0CBF">
        <w:tab/>
        <w:t>The increase of mental health problems in children and youth has been a trend since 2010, recorded by the regular survey Health Behaviour of School Children. In 2018, 40% of the children aged from 11 to 15 reported symptoms of depression. The Estonian National Mental Health Study, carried out from 2020</w:t>
      </w:r>
      <w:r w:rsidR="003220B6">
        <w:t>–</w:t>
      </w:r>
      <w:r w:rsidRPr="00EF0CBF">
        <w:t>2022, identified that the risk of depression and anxiety disorder is almost two times more prevalent in 15</w:t>
      </w:r>
      <w:r w:rsidR="003220B6">
        <w:t>–</w:t>
      </w:r>
      <w:r w:rsidRPr="00EF0CBF">
        <w:t xml:space="preserve">24 years old than in the general population. The same study revealed, as did the regular surveys of the State Office during the pandemic, that the COVID-19 crisis had the greatest impact on youth. </w:t>
      </w:r>
    </w:p>
    <w:p w14:paraId="42FC58EF" w14:textId="77777777" w:rsidR="00EF0CBF" w:rsidRPr="00EF0CBF" w:rsidRDefault="00EF0CBF" w:rsidP="00EF0CBF">
      <w:pPr>
        <w:pStyle w:val="SingleTxtG"/>
      </w:pPr>
      <w:r w:rsidRPr="00EF0CBF">
        <w:lastRenderedPageBreak/>
        <w:t>119.</w:t>
      </w:r>
      <w:r w:rsidRPr="00EF0CBF">
        <w:tab/>
        <w:t xml:space="preserve">Addressing the mental health problems in children and youth, strong emphasis has been put on prevention, supporting the development of socio-emotional skills, parental education and promoting safe environment in schools. To support parents, the National Institute for Health Development runs the website tarkvanem.ee, where up-to-date evidence-based parenting know-how is presented in an easy, understandable way. The Institute also implements Incredible Years that is highly appreciated and demanded among parents and the strategic goal set for 2030 is to make the program available in every municipality and ensure it reaches vulnerable groups. </w:t>
      </w:r>
    </w:p>
    <w:p w14:paraId="65EC9A1F" w14:textId="77ACCC1D" w:rsidR="00EF0CBF" w:rsidRPr="00EF0CBF" w:rsidRDefault="00EF0CBF" w:rsidP="00EF0CBF">
      <w:pPr>
        <w:pStyle w:val="SingleTxtG"/>
      </w:pPr>
      <w:r w:rsidRPr="00EF0CBF">
        <w:t>120.</w:t>
      </w:r>
      <w:r w:rsidRPr="00EF0CBF">
        <w:tab/>
        <w:t xml:space="preserve">The promotion of mental health in schools comprises of mental health issues integrated into the school curricula, supported by the training of teachers, and various extra-curricular activities voluntary for school. There are two evidence-based programmes available in Estonia – the Good Behaviour Game and anti-bullying programme </w:t>
      </w:r>
      <w:proofErr w:type="spellStart"/>
      <w:r w:rsidRPr="00EF0CBF">
        <w:t>KiVa</w:t>
      </w:r>
      <w:proofErr w:type="spellEnd"/>
      <w:r w:rsidRPr="00EF0CBF">
        <w:t>. There are two initiatives giving schools the opportunity to measure children</w:t>
      </w:r>
      <w:r w:rsidR="0035560B">
        <w:t>’</w:t>
      </w:r>
      <w:r w:rsidRPr="00EF0CBF">
        <w:t xml:space="preserve">s welfare and mental health and offer advice and support accordingly – </w:t>
      </w:r>
      <w:proofErr w:type="spellStart"/>
      <w:r w:rsidRPr="00EF0CBF">
        <w:t>Clanbeat</w:t>
      </w:r>
      <w:proofErr w:type="spellEnd"/>
      <w:r w:rsidRPr="00EF0CBF">
        <w:t xml:space="preserve"> and </w:t>
      </w:r>
      <w:proofErr w:type="spellStart"/>
      <w:r w:rsidRPr="00EF0CBF">
        <w:t>Helgeapp</w:t>
      </w:r>
      <w:proofErr w:type="spellEnd"/>
      <w:r w:rsidRPr="00EF0CBF">
        <w:t>. The variety of trainings on mental health available for schools is large, including training on self-regulation methods based on mindfulness, work with traumatised children, suicide prevention etc. In 2023 the evidence-based suicide prevention programme Youth Aware of Mental Health will be implemented in Estonia.</w:t>
      </w:r>
    </w:p>
    <w:p w14:paraId="40E1742C" w14:textId="3F361AC6" w:rsidR="00EF0CBF" w:rsidRPr="00EF0CBF" w:rsidRDefault="00EF0CBF" w:rsidP="00EF0CBF">
      <w:pPr>
        <w:pStyle w:val="SingleTxtG"/>
      </w:pPr>
      <w:r w:rsidRPr="00EF0CBF">
        <w:t>121.</w:t>
      </w:r>
      <w:r w:rsidRPr="00EF0CBF">
        <w:tab/>
        <w:t>Estonia</w:t>
      </w:r>
      <w:r w:rsidR="0035560B">
        <w:t>’</w:t>
      </w:r>
      <w:r w:rsidRPr="00EF0CBF">
        <w:t>s education system has built-in tools for supporting children in need: care is either provided on-site in the school or brought in for cases of need (school nurse, social pedagogue, school psychologist, special pedagogue, case coordinator etc</w:t>
      </w:r>
      <w:proofErr w:type="gramStart"/>
      <w:r w:rsidRPr="00EF0CBF">
        <w:t>).The</w:t>
      </w:r>
      <w:proofErr w:type="gramEnd"/>
      <w:r w:rsidRPr="00EF0CBF">
        <w:t xml:space="preserve"> current challenges are to provide the educational system with the personnel needed to provide that care, particularly in remote areas, and to enhance cooperation with the social and health system. The Ministry of Social Affairs also funds the counselling services provided by NGOs such as peaasi.ee and others.</w:t>
      </w:r>
    </w:p>
    <w:p w14:paraId="24329ED1" w14:textId="646DE8FB" w:rsidR="00EF0CBF" w:rsidRPr="00EF0CBF" w:rsidRDefault="00EF0CBF" w:rsidP="00EF0CBF">
      <w:pPr>
        <w:pStyle w:val="SingleTxtG"/>
      </w:pPr>
      <w:r w:rsidRPr="00EF0CBF">
        <w:t>122.</w:t>
      </w:r>
      <w:r w:rsidRPr="00EF0CBF">
        <w:tab/>
        <w:t>Estonia</w:t>
      </w:r>
      <w:r w:rsidR="0035560B">
        <w:t>’</w:t>
      </w:r>
      <w:r w:rsidRPr="00EF0CBF">
        <w:t>s health system provides free access to health care to all children at their will. Until 2021 there was an exception for psychiatric care – children needed their parent</w:t>
      </w:r>
      <w:r w:rsidR="0035560B">
        <w:t>’</w:t>
      </w:r>
      <w:r w:rsidRPr="00EF0CBF">
        <w:t xml:space="preserve">s consent unless the case was defined urgent by the medical professional. In 2021 that barrier was removed, and children can turn to a psychiatrist at their own initiative. The main point of entry to the health system is still a family doctor, who treats milder cases and can refer a patient further to specialists such as a psychologist, clinical </w:t>
      </w:r>
      <w:proofErr w:type="gramStart"/>
      <w:r w:rsidRPr="00EF0CBF">
        <w:t>psychologist</w:t>
      </w:r>
      <w:proofErr w:type="gramEnd"/>
      <w:r w:rsidRPr="00EF0CBF">
        <w:t xml:space="preserve"> and psychiatrist. The main challenge for the health system in supporting children</w:t>
      </w:r>
      <w:r w:rsidR="0035560B">
        <w:t>’</w:t>
      </w:r>
      <w:r w:rsidRPr="00EF0CBF">
        <w:t>s mental health is the lack of specialists. The Ministry of Social Affairs has taken several initiatives to tackle the problem – from 2021 the ministry provides additional finances for the training of specialists. The ministry has also started the revision of services for mental health with an aim to broaden and strengthen the lower-intensity services such as support groups, peer-counselling etc. The ministry has also opened a call for local governments to provide mental health services for their residents.</w:t>
      </w:r>
    </w:p>
    <w:p w14:paraId="450381CE" w14:textId="071BA7A0" w:rsidR="00EF0CBF" w:rsidRPr="00EF0CBF" w:rsidRDefault="00EF0CBF" w:rsidP="00EF0CBF">
      <w:pPr>
        <w:pStyle w:val="SingleTxtG"/>
      </w:pPr>
      <w:r w:rsidRPr="00EF0CBF">
        <w:t>123.</w:t>
      </w:r>
      <w:r w:rsidRPr="00EF0CBF">
        <w:tab/>
        <w:t>Estonia is developing a cross-sectoral approach to prevention and has implemented several activities to support children</w:t>
      </w:r>
      <w:r w:rsidR="0035560B">
        <w:t>’</w:t>
      </w:r>
      <w:r w:rsidRPr="00EF0CBF">
        <w:t xml:space="preserve">s social skills and self-regulation and reduce risk taking behaviour. In addition, the National Institute for Health Development is providing evidence-based information via special internet </w:t>
      </w:r>
      <w:proofErr w:type="gramStart"/>
      <w:r w:rsidRPr="00EF0CBF">
        <w:t>web-pages</w:t>
      </w:r>
      <w:proofErr w:type="gramEnd"/>
      <w:r w:rsidRPr="00EF0CBF">
        <w:t xml:space="preserve"> on alcohol, tobacco and drugs (these webpages are also available in Russian). Since November 2022 a 24-hour support line on drugs, which in case of children co-operates with children</w:t>
      </w:r>
      <w:r w:rsidR="0035560B">
        <w:t>’</w:t>
      </w:r>
      <w:r w:rsidRPr="00EF0CBF">
        <w:t xml:space="preserve">s helpline, is available. Specific campaigns for children related to drugs are not carried out as they are not supported with evidence. In addition, EUPC trainings that have been designed specifically to provide essential prevention knowledge to decision-, opinion- and </w:t>
      </w:r>
      <w:proofErr w:type="gramStart"/>
      <w:r w:rsidRPr="00EF0CBF">
        <w:t>policy-makers</w:t>
      </w:r>
      <w:proofErr w:type="gramEnd"/>
      <w:r w:rsidRPr="00EF0CBF">
        <w:t xml:space="preserve"> about the most effective evidence-based prevention interventions and approaches, is offered across government agencies and local municipalities.</w:t>
      </w:r>
    </w:p>
    <w:p w14:paraId="3297996C" w14:textId="77777777" w:rsidR="00EF0CBF" w:rsidRPr="00EF0CBF" w:rsidRDefault="00EF0CBF" w:rsidP="00EF0CBF">
      <w:pPr>
        <w:pStyle w:val="SingleTxtG"/>
      </w:pPr>
      <w:r w:rsidRPr="00EF0CBF">
        <w:t>124.</w:t>
      </w:r>
      <w:r w:rsidRPr="00EF0CBF">
        <w:tab/>
        <w:t xml:space="preserve">In 2022 in co-operation with several organisations (ministries, surveillance authorities, representatives of schools and pupils, the WHO) an action plan was developed to prevent and decrease nicotine use of children. The action plan will be implemented in the upcoming years. In addition, during the last decade </w:t>
      </w:r>
      <w:proofErr w:type="gramStart"/>
      <w:r w:rsidRPr="00EF0CBF">
        <w:t>in the course of</w:t>
      </w:r>
      <w:proofErr w:type="gramEnd"/>
      <w:r w:rsidRPr="00EF0CBF">
        <w:t xml:space="preserve"> implementation of comprehensive and evidence-based alcohol and tobacco policies, several changes have been made in regulations to decrease the visibility and attractiveness of the products, including to children and young people. </w:t>
      </w:r>
    </w:p>
    <w:p w14:paraId="7CE5990D" w14:textId="77777777" w:rsidR="00EF0CBF" w:rsidRPr="00EF0CBF" w:rsidRDefault="00EF0CBF" w:rsidP="00EF0CBF">
      <w:pPr>
        <w:pStyle w:val="SingleTxtG"/>
      </w:pPr>
      <w:r w:rsidRPr="00EF0CBF">
        <w:lastRenderedPageBreak/>
        <w:t>125.</w:t>
      </w:r>
      <w:r w:rsidRPr="00EF0CBF">
        <w:tab/>
        <w:t xml:space="preserve">In all regions, ambulatory treatment and counselling services are available for children and young people with addiction problems. In Tallinn, stationary services are also available. In addition, young people with addiction problems (target group 13–18-year-old persons and their close ones) are offered treatment at </w:t>
      </w:r>
      <w:proofErr w:type="spellStart"/>
      <w:r w:rsidRPr="00EF0CBF">
        <w:t>Torujõe</w:t>
      </w:r>
      <w:proofErr w:type="spellEnd"/>
      <w:r w:rsidRPr="00EF0CBF">
        <w:t xml:space="preserve"> Youth Home (provides counselling </w:t>
      </w:r>
      <w:proofErr w:type="gramStart"/>
      <w:r w:rsidRPr="00EF0CBF">
        <w:t>and also</w:t>
      </w:r>
      <w:proofErr w:type="gramEnd"/>
      <w:r w:rsidRPr="00EF0CBF">
        <w:t xml:space="preserve"> 24-hour services). </w:t>
      </w:r>
    </w:p>
    <w:p w14:paraId="0F2D793E" w14:textId="2B1C3738" w:rsidR="00EF0CBF" w:rsidRPr="00EF0CBF" w:rsidRDefault="00EF0CBF" w:rsidP="00EF0CBF">
      <w:pPr>
        <w:pStyle w:val="SingleTxtG"/>
      </w:pPr>
      <w:r w:rsidRPr="00EF0CBF">
        <w:t>126.</w:t>
      </w:r>
      <w:r w:rsidRPr="00EF0CBF">
        <w:tab/>
        <w:t>The development and provision of rehabilitation services for children with addiction problems is based on the Convention on the Rights of the Child. The closed children</w:t>
      </w:r>
      <w:r w:rsidR="0035560B">
        <w:t>’</w:t>
      </w:r>
      <w:r w:rsidRPr="00EF0CBF">
        <w:t>s institution service is a temporary 24-hour support for a child, whose behaviour is a threat to her/his own (or someone else</w:t>
      </w:r>
      <w:r w:rsidR="0035560B">
        <w:t>’</w:t>
      </w:r>
      <w:r w:rsidRPr="00EF0CBF">
        <w:t xml:space="preserve">s) life, health, and development. It is also for children whose arrest is replaced. In addition to the voluntary rehabilitation service in the </w:t>
      </w:r>
      <w:proofErr w:type="spellStart"/>
      <w:r w:rsidRPr="00EF0CBF">
        <w:t>Torujõe</w:t>
      </w:r>
      <w:proofErr w:type="spellEnd"/>
      <w:r w:rsidRPr="00EF0CBF">
        <w:t xml:space="preserve"> Youth Home, help and services for children with addiction and behavioural problems are also provided in the Tallinn Centre for Children in Risk (</w:t>
      </w:r>
      <w:proofErr w:type="spellStart"/>
      <w:r w:rsidRPr="00EF0CBF">
        <w:t>incl</w:t>
      </w:r>
      <w:proofErr w:type="spellEnd"/>
      <w:r w:rsidRPr="00EF0CBF">
        <w:t xml:space="preserve"> stationary). </w:t>
      </w:r>
    </w:p>
    <w:p w14:paraId="5E90FA31" w14:textId="77777777" w:rsidR="00EF0CBF" w:rsidRPr="00EF0CBF" w:rsidRDefault="00EF0CBF" w:rsidP="00EF0CBF">
      <w:pPr>
        <w:pStyle w:val="SingleTxtG"/>
      </w:pPr>
      <w:bookmarkStart w:id="7" w:name="_Hlk129694272"/>
      <w:r w:rsidRPr="00EF0CBF">
        <w:t>127.</w:t>
      </w:r>
      <w:r w:rsidRPr="00EF0CBF">
        <w:tab/>
        <w:t>Currently a Green Paper on Nutrition and Physical Activity is being drafted, which also focuses on tackling childhood obesity. Balanced school meals are available to most children free of charge. The regulation that sets the requirements for school meals is being updated to bring the requirements into line with the latest nutritional recommendations. In addition, a food re-formulation plan to lower consumption of sugar, salt and fat is under development (expected to start implementation from the second half of 2023).</w:t>
      </w:r>
    </w:p>
    <w:bookmarkEnd w:id="7"/>
    <w:p w14:paraId="7ADB0C41" w14:textId="77777777" w:rsidR="00EF0CBF" w:rsidRPr="00EF0CBF" w:rsidRDefault="00EF0CBF" w:rsidP="00EF0CBF">
      <w:pPr>
        <w:pStyle w:val="SingleTxtG"/>
      </w:pPr>
      <w:r w:rsidRPr="00EF0CBF">
        <w:t>128.</w:t>
      </w:r>
      <w:r w:rsidRPr="00EF0CBF">
        <w:tab/>
        <w:t xml:space="preserve">In 2022 a guideline was compiled to the Association for Estonian Broadcasters (AEB) on how to market to children (food and drinks, with the of supporting the balanced nutrition of children). The AEB has compiled and adopted the self-regulation (entered into force 01.01.2023). based on this guideline, criteria proposed by WHO have also been </w:t>
      </w:r>
      <w:proofErr w:type="gramStart"/>
      <w:r w:rsidRPr="00EF0CBF">
        <w:t>taken into account</w:t>
      </w:r>
      <w:proofErr w:type="gramEnd"/>
      <w:r w:rsidRPr="00EF0CBF">
        <w:t>.</w:t>
      </w:r>
    </w:p>
    <w:p w14:paraId="40720D61" w14:textId="4DCD6840" w:rsidR="00EF0CBF" w:rsidRPr="00EF0CBF" w:rsidRDefault="00EF0CBF" w:rsidP="00EF0CBF">
      <w:pPr>
        <w:pStyle w:val="SingleTxtG"/>
      </w:pPr>
      <w:r w:rsidRPr="00EF0CBF">
        <w:t>129.</w:t>
      </w:r>
      <w:r w:rsidRPr="00EF0CBF">
        <w:tab/>
        <w:t>All children, including those from a disadvantaged background and disabilities have access to sexual and reproductive health services. There are free counselling centres all over Estonia for the youth of both sexes (until 26-year-old persons even if they are not covered with health insurance). In addition, anonymous counselling via the Internet is provided (in Estonian and Russian). It is possible to get help for transgender children from the paediatrician or the Medical Expert Committee, and the Committee</w:t>
      </w:r>
      <w:r w:rsidR="0035560B">
        <w:t>’</w:t>
      </w:r>
      <w:r w:rsidRPr="00EF0CBF">
        <w:t>s service is financed from health insurance starting from 2022.</w:t>
      </w:r>
    </w:p>
    <w:p w14:paraId="72780E23" w14:textId="19348E3D" w:rsidR="00EF0CBF" w:rsidRPr="00EF0CBF" w:rsidRDefault="00EF0CBF" w:rsidP="00EF0CBF">
      <w:pPr>
        <w:pStyle w:val="SingleTxtG"/>
      </w:pPr>
      <w:r w:rsidRPr="00EF0CBF">
        <w:t>130.</w:t>
      </w:r>
      <w:r w:rsidRPr="00EF0CBF">
        <w:tab/>
        <w:t xml:space="preserve">Since 2022, the home visitation programme is also being tested. The service is carried out by trained midwives, it offers a high-quality, </w:t>
      </w:r>
      <w:proofErr w:type="gramStart"/>
      <w:r w:rsidRPr="00EF0CBF">
        <w:t>integrated</w:t>
      </w:r>
      <w:proofErr w:type="gramEnd"/>
      <w:r w:rsidRPr="00EF0CBF">
        <w:t xml:space="preserve"> and accessible support system to support the well-being of young children and their families. Evidence-based and validated assessment tools (Calgary and EPDS) are being used to assess and evaluate the mother</w:t>
      </w:r>
      <w:r w:rsidR="0035560B">
        <w:t>’</w:t>
      </w:r>
      <w:r w:rsidRPr="00EF0CBF">
        <w:t>s mental health and risks for the unborn baby. Early perceived risks are mitigated, and the family is supported in many ways through additional home visitations until the baby reaches the age of 1 year.</w:t>
      </w:r>
    </w:p>
    <w:p w14:paraId="02C354FF" w14:textId="488950AA" w:rsidR="00EF0CBF" w:rsidRPr="00EF0CBF" w:rsidRDefault="00EF0CBF" w:rsidP="00EF0CBF">
      <w:pPr>
        <w:pStyle w:val="SingleTxtG"/>
      </w:pPr>
      <w:r w:rsidRPr="00EF0CBF">
        <w:t>131.</w:t>
      </w:r>
      <w:r w:rsidRPr="00EF0CBF">
        <w:tab/>
        <w:t>The main national health strategy – The National Health Action Plan 2020</w:t>
      </w:r>
      <w:r w:rsidR="003220B6">
        <w:t>–</w:t>
      </w:r>
      <w:r w:rsidRPr="00EF0CBF">
        <w:t xml:space="preserve">2030 – is implemented through three programmes: one focussing on healthy choices, the second on health supportive environment and the third on people centred health care. The following principles are considered in the planning and implementation: life cycle based, decreasing of inequalities, evidence-based, engagement of communities, health in all policies. Therefore, the needs of children are covered in our strategic planning, implementation </w:t>
      </w:r>
      <w:proofErr w:type="gramStart"/>
      <w:r w:rsidRPr="00EF0CBF">
        <w:t>and also</w:t>
      </w:r>
      <w:proofErr w:type="gramEnd"/>
      <w:r w:rsidRPr="00EF0CBF">
        <w:t xml:space="preserve"> in the evaluation of policies and programmes.</w:t>
      </w:r>
    </w:p>
    <w:p w14:paraId="1AA06CEB" w14:textId="77777777" w:rsidR="00EF0CBF" w:rsidRPr="00EF0CBF" w:rsidRDefault="00EF0CBF" w:rsidP="00EF0CBF">
      <w:pPr>
        <w:pStyle w:val="H1G"/>
      </w:pPr>
      <w:r w:rsidRPr="00EF0CBF">
        <w:tab/>
        <w:t>I.</w:t>
      </w:r>
      <w:r w:rsidRPr="00EF0CBF">
        <w:tab/>
        <w:t xml:space="preserve">Education, </w:t>
      </w:r>
      <w:proofErr w:type="gramStart"/>
      <w:r w:rsidRPr="00EF0CBF">
        <w:t>leisure</w:t>
      </w:r>
      <w:proofErr w:type="gramEnd"/>
      <w:r w:rsidRPr="00EF0CBF">
        <w:t xml:space="preserve"> and cultural activities </w:t>
      </w:r>
    </w:p>
    <w:p w14:paraId="177F2248" w14:textId="3C92EFCC" w:rsidR="00EF0CBF" w:rsidRPr="00EF0CBF" w:rsidRDefault="00EF0CBF" w:rsidP="00EF0CBF">
      <w:pPr>
        <w:pStyle w:val="SingleTxtG"/>
      </w:pPr>
      <w:r w:rsidRPr="00EF0CBF">
        <w:t>132.</w:t>
      </w:r>
      <w:r w:rsidRPr="00EF0CBF">
        <w:tab/>
        <w:t xml:space="preserve">The drop-out rate from primary education remains low. To tackle the drop-out rates, educational subsidies for municipal and private schools and study places in state schools are guaranteed. Its purpose is to create conditions for fulfilling the school obligation and to reduce dropout rates and interruption of studies. The state has provided educational support to the owners of municipal and private schools, guaranteed study places in state schools and supported the implementation of IBO (International Baccalaureate Organisation) curricula, prison education and European School development. Educational support includes support for the acquisition of educational materials to contribute to the creation of a diverse and </w:t>
      </w:r>
      <w:r w:rsidRPr="00EF0CBF">
        <w:lastRenderedPageBreak/>
        <w:t>meaningful learning environment and the differentiation of learning according to the learner</w:t>
      </w:r>
      <w:r w:rsidR="0035560B">
        <w:t>’</w:t>
      </w:r>
      <w:r w:rsidRPr="00EF0CBF">
        <w:t>s needs.</w:t>
      </w:r>
    </w:p>
    <w:p w14:paraId="0352E366" w14:textId="77777777" w:rsidR="00EF0CBF" w:rsidRPr="00EF0CBF" w:rsidRDefault="00EF0CBF" w:rsidP="00EF0CBF">
      <w:pPr>
        <w:pStyle w:val="SingleTxtG"/>
      </w:pPr>
      <w:r w:rsidRPr="00EF0CBF">
        <w:t>133.</w:t>
      </w:r>
      <w:r w:rsidRPr="00EF0CBF">
        <w:tab/>
        <w:t>Additionally, to support youth inclusion, a Youth Guarantee Action Plan has been created and approved by the government for its implementation. Both the Ministry of Social Affairs and the Ministry of Education and Research plan and implement various measures to support young people in the NEET situation and at risk of the NEET situation.</w:t>
      </w:r>
    </w:p>
    <w:p w14:paraId="1DEA7F39" w14:textId="77777777" w:rsidR="00EF0CBF" w:rsidRPr="00EF0CBF" w:rsidRDefault="00EF0CBF" w:rsidP="00EF0CBF">
      <w:pPr>
        <w:pStyle w:val="SingleTxtG"/>
      </w:pPr>
      <w:r w:rsidRPr="00EF0CBF">
        <w:t>134.</w:t>
      </w:r>
      <w:r w:rsidRPr="00EF0CBF">
        <w:tab/>
        <w:t xml:space="preserve">The main goal of the transition to Estonian-language education is to provide all children, regardless of their mother tongue, the opportunity to acquire quality education in Estonian, which supports the shaping of Estonian national identity, increases social </w:t>
      </w:r>
      <w:proofErr w:type="gramStart"/>
      <w:r w:rsidRPr="00EF0CBF">
        <w:t>integration</w:t>
      </w:r>
      <w:proofErr w:type="gramEnd"/>
      <w:r w:rsidRPr="00EF0CBF">
        <w:t xml:space="preserve"> and reduces educational and socio-economic segregation. This is also for the benefit of learners. A completely Estonian-language educational environment ensures better opportunities for further education, for coping in the labour market and for sharing a common information and value space.</w:t>
      </w:r>
    </w:p>
    <w:p w14:paraId="481F65E8" w14:textId="0A16EDA6" w:rsidR="00EF0CBF" w:rsidRPr="00EF0CBF" w:rsidRDefault="00EF0CBF" w:rsidP="00EF0CBF">
      <w:pPr>
        <w:pStyle w:val="SingleTxtG"/>
      </w:pPr>
      <w:r w:rsidRPr="00EF0CBF">
        <w:t>135.</w:t>
      </w:r>
      <w:r w:rsidRPr="00EF0CBF">
        <w:tab/>
        <w:t>In classes where the language of instruction is entirely Estonian, Russian is no longer a compulsory subject. When students</w:t>
      </w:r>
      <w:r w:rsidR="0035560B">
        <w:t>’</w:t>
      </w:r>
      <w:r w:rsidRPr="00EF0CBF">
        <w:t xml:space="preserve"> mother tongue is different from Estonian and where there are at least ten students speaking the same mother tongue in school, they would study their mother tongue and culture two lessons per week from the 1st grade onwards, if the students and their parents request it. Teaching of mother tongue and culture starts from the 1st grade and plays an important part in the development of a student</w:t>
      </w:r>
      <w:r w:rsidR="0035560B">
        <w:t>’</w:t>
      </w:r>
      <w:r w:rsidRPr="00EF0CBF">
        <w:t>s identity.</w:t>
      </w:r>
    </w:p>
    <w:p w14:paraId="77954899" w14:textId="77777777" w:rsidR="00EF0CBF" w:rsidRPr="00EF0CBF" w:rsidRDefault="00EF0CBF" w:rsidP="00EF0CBF">
      <w:pPr>
        <w:pStyle w:val="SingleTxtG"/>
      </w:pPr>
      <w:r w:rsidRPr="00EF0CBF">
        <w:t>136.</w:t>
      </w:r>
      <w:r w:rsidRPr="00EF0CBF">
        <w:tab/>
        <w:t>Enrolment to teacher education university programmes has increased over the years. Developing the new generation of teachers is one of the top priorities of the Ministry of Education and Research. The ministry will increase the number of student places for teacher training by 342. To fill student places, students will also be offered special scholarships to help them reach graduation and start their professional careers. In addition to teacher training, there is a need to increase flexibility in the provision of the knowledge and skills needed to start a career as a teacher, and for this, different micro-credential programmes will be developed in cooperation with universities by 2023.</w:t>
      </w:r>
    </w:p>
    <w:p w14:paraId="350F1530" w14:textId="38377F58" w:rsidR="00EF0CBF" w:rsidRPr="00EF0CBF" w:rsidRDefault="00EF0CBF" w:rsidP="00EF0CBF">
      <w:pPr>
        <w:pStyle w:val="SingleTxtG"/>
      </w:pPr>
      <w:r w:rsidRPr="00EF0CBF">
        <w:t>137.</w:t>
      </w:r>
      <w:r w:rsidRPr="00EF0CBF">
        <w:tab/>
        <w:t xml:space="preserve">The current Preschool Child Care Institutions Act has been in force since 1 February 2018. Preschool education is not compulsory in </w:t>
      </w:r>
      <w:proofErr w:type="gramStart"/>
      <w:r w:rsidRPr="00EF0CBF">
        <w:t>Estonia,</w:t>
      </w:r>
      <w:proofErr w:type="gramEnd"/>
      <w:r w:rsidRPr="00EF0CBF">
        <w:t xml:space="preserve"> however municipalities are obliged to guarantee a place in a preschool institution of the child</w:t>
      </w:r>
      <w:r w:rsidR="0035560B">
        <w:t>’</w:t>
      </w:r>
      <w:r w:rsidRPr="00EF0CBF">
        <w:t>s residence for all children between 1.5 and 7 years of age.</w:t>
      </w:r>
    </w:p>
    <w:p w14:paraId="1EAC92CE" w14:textId="77777777" w:rsidR="00EF0CBF" w:rsidRPr="00EF0CBF" w:rsidRDefault="00EF0CBF" w:rsidP="00EF0CBF">
      <w:pPr>
        <w:pStyle w:val="SingleTxtG"/>
      </w:pPr>
      <w:r w:rsidRPr="00EF0CBF">
        <w:t>138.</w:t>
      </w:r>
      <w:r w:rsidRPr="00EF0CBF">
        <w:tab/>
        <w:t>Children attending early childhood education have guaranteed access to speech therapists and special education teachers. Local governments and early childhood education also use the services provided by regional counselling centres (speech therapists, special education teachers, psychological and social-pedagogical counselling).</w:t>
      </w:r>
    </w:p>
    <w:p w14:paraId="5D889D6F" w14:textId="2F60C675" w:rsidR="00EF0CBF" w:rsidRPr="00EF0CBF" w:rsidRDefault="00EF0CBF" w:rsidP="00EF0CBF">
      <w:pPr>
        <w:pStyle w:val="SingleTxtG"/>
      </w:pPr>
      <w:r w:rsidRPr="00EF0CBF">
        <w:t>139.</w:t>
      </w:r>
      <w:r w:rsidRPr="00EF0CBF">
        <w:tab/>
        <w:t>The national curriculum for early childhood institutions follows child-centred active learning methods. The goal of pre-school education is to support the children</w:t>
      </w:r>
      <w:r w:rsidR="0035560B">
        <w:t>’</w:t>
      </w:r>
      <w:r w:rsidRPr="00EF0CBF">
        <w:t>s individuality, creativity and learning through play. Children whose home language is other than Estonian will receive state support to learn Estonian from the age of three onwards. In addition, methods of teaching foreign languages to Estonian-speaking children of pre-school age are developed.</w:t>
      </w:r>
    </w:p>
    <w:p w14:paraId="5D0C98CB" w14:textId="54FBE71C" w:rsidR="00EF0CBF" w:rsidRPr="00EF0CBF" w:rsidRDefault="00EF0CBF" w:rsidP="00EF0CBF">
      <w:pPr>
        <w:pStyle w:val="SingleTxtG"/>
      </w:pPr>
      <w:r w:rsidRPr="00EF0CBF">
        <w:t>140.</w:t>
      </w:r>
      <w:r w:rsidRPr="00EF0CBF">
        <w:tab/>
        <w:t>Comparative international studies indicate that Estonian early childhood institutions have created good conditions for child-centred learning and teaching in co-operation with families. Estonian early childhood education places emphasis on teaching values, including supporting children</w:t>
      </w:r>
      <w:r w:rsidR="0035560B">
        <w:t>’</w:t>
      </w:r>
      <w:r w:rsidRPr="00EF0CBF">
        <w:t xml:space="preserve">s well-being and safety, preventing </w:t>
      </w:r>
      <w:proofErr w:type="gramStart"/>
      <w:r w:rsidRPr="00EF0CBF">
        <w:t>bullying</w:t>
      </w:r>
      <w:proofErr w:type="gramEnd"/>
      <w:r w:rsidRPr="00EF0CBF">
        <w:t xml:space="preserve"> and developing tolerance, caring, honesty and courage in children.</w:t>
      </w:r>
    </w:p>
    <w:p w14:paraId="474E8C0C" w14:textId="7338C6A3" w:rsidR="00EF0CBF" w:rsidRPr="00EF0CBF" w:rsidRDefault="00EF0CBF" w:rsidP="00EF0CBF">
      <w:pPr>
        <w:pStyle w:val="SingleTxtG"/>
      </w:pPr>
      <w:r w:rsidRPr="00EF0CBF">
        <w:t>141.</w:t>
      </w:r>
      <w:r w:rsidRPr="00EF0CBF">
        <w:tab/>
        <w:t>The Estonian Vocational Training Action Plan 2022</w:t>
      </w:r>
      <w:r w:rsidR="003220B6">
        <w:t>–</w:t>
      </w:r>
      <w:r w:rsidRPr="00EF0CBF">
        <w:t>2030 has been prepared based on the recommendation of the Council of the European Union and the Estonian Education Development Plan 2022</w:t>
      </w:r>
      <w:r w:rsidR="003220B6">
        <w:t>–</w:t>
      </w:r>
      <w:r w:rsidRPr="00EF0CBF">
        <w:t>2035. In the development of vocational education and training, the Ministry of Education and Research cooperates closely with the central and professional associations of employers, contractor organisations, other ministries and educational institutions that organise vocational education and training, also in close cooperation with the labour market and continuous learning, digital transformation, teachers and heads of educational institutions, study and career guidance, adult education and the school network.</w:t>
      </w:r>
    </w:p>
    <w:p w14:paraId="2B5F7C35" w14:textId="03518BAA" w:rsidR="00EF0CBF" w:rsidRPr="00EF0CBF" w:rsidRDefault="00EF0CBF" w:rsidP="00EF0CBF">
      <w:pPr>
        <w:pStyle w:val="SingleTxtG"/>
      </w:pPr>
      <w:r w:rsidRPr="00EF0CBF">
        <w:lastRenderedPageBreak/>
        <w:t>142.</w:t>
      </w:r>
      <w:r w:rsidRPr="00EF0CBF">
        <w:tab/>
        <w:t>All the major partners are brought together by the Vocational Training Advisory Board, whose main task is to advise the Ministry of Education and Research and educational institutions on strategic planning in the field of vocational education, organisation of the network of educational institutions, planning and financing of training areas, and other important issues. The ministry</w:t>
      </w:r>
      <w:r w:rsidR="0035560B">
        <w:t>’</w:t>
      </w:r>
      <w:r w:rsidRPr="00EF0CBF">
        <w:t>s partner in implementing the strategic objectives of vocational education is the Estonian Society for the Development of Vocational Training.</w:t>
      </w:r>
    </w:p>
    <w:p w14:paraId="092CBA8D" w14:textId="1FBF1F8D" w:rsidR="00EF0CBF" w:rsidRPr="00EF0CBF" w:rsidRDefault="00EF0CBF" w:rsidP="00EF0CBF">
      <w:pPr>
        <w:pStyle w:val="SingleTxtG"/>
      </w:pPr>
      <w:r w:rsidRPr="00EF0CBF">
        <w:t>143.</w:t>
      </w:r>
      <w:r w:rsidRPr="00EF0CBF">
        <w:tab/>
        <w:t>One of the cross-curricular topics in basic and upper-secondary education is environmental and sustainable development. In the process of developing the curricula, the learning outcomes and content of the environmental topic were updated in the curricula for 2021</w:t>
      </w:r>
      <w:r w:rsidR="003220B6">
        <w:t>–</w:t>
      </w:r>
      <w:r w:rsidRPr="00EF0CBF">
        <w:t>2022. The formation of a natural scientific worldview and the valuing of the principles of sustainable development are also reflected in vocational education curricula.</w:t>
      </w:r>
    </w:p>
    <w:p w14:paraId="13FD56AB" w14:textId="299EF062" w:rsidR="00EF0CBF" w:rsidRPr="00EF0CBF" w:rsidRDefault="00EF0CBF" w:rsidP="00EF0CBF">
      <w:pPr>
        <w:pStyle w:val="H1G"/>
      </w:pPr>
      <w:bookmarkStart w:id="8" w:name="_Hlk127453663"/>
      <w:r w:rsidRPr="00EF0CBF">
        <w:tab/>
        <w:t>J.</w:t>
      </w:r>
      <w:r w:rsidRPr="00EF0CBF">
        <w:tab/>
        <w:t>Special protection measures</w:t>
      </w:r>
    </w:p>
    <w:p w14:paraId="78F28E5F" w14:textId="51789865" w:rsidR="00EF0CBF" w:rsidRPr="00EF0CBF" w:rsidRDefault="00EF0CBF" w:rsidP="00EF0CBF">
      <w:pPr>
        <w:pStyle w:val="H23G"/>
      </w:pPr>
      <w:r w:rsidRPr="00EF0CBF">
        <w:tab/>
      </w:r>
      <w:r w:rsidRPr="00EF0CBF">
        <w:tab/>
        <w:t>Asylum-seeking, refugee and unaccompanied children and children in situations of migration</w:t>
      </w:r>
    </w:p>
    <w:bookmarkEnd w:id="8"/>
    <w:p w14:paraId="0C4CD1D2" w14:textId="77777777" w:rsidR="00EF0CBF" w:rsidRPr="00EF0CBF" w:rsidRDefault="00EF0CBF" w:rsidP="00EF0CBF">
      <w:pPr>
        <w:pStyle w:val="SingleTxtG"/>
      </w:pPr>
      <w:r w:rsidRPr="00EF0CBF">
        <w:t>144.</w:t>
      </w:r>
      <w:r w:rsidRPr="00EF0CBF">
        <w:tab/>
        <w:t>As a general practice asylum seeking children, refugee children and unaccompanied children are not detained. Although national legislation provides the possibility to accommodate an unaccompanied minor to the accommodation or detention centre, it has not been the case for years. The Tallinn Circuit Court has specified that detention of a minor is justified only in extreme circumstances, as something truly extraordinary, such as a serious threat to public order (suspicion of terrorism, impossibility to be separated from a person whose detention in a detention centre is unavoidable etc).</w:t>
      </w:r>
    </w:p>
    <w:p w14:paraId="7A1A09C7" w14:textId="77777777" w:rsidR="00EF0CBF" w:rsidRPr="00EF0CBF" w:rsidRDefault="00EF0CBF" w:rsidP="00EF0CBF">
      <w:pPr>
        <w:pStyle w:val="SingleTxtG"/>
      </w:pPr>
      <w:r w:rsidRPr="00EF0CBF">
        <w:t>145.</w:t>
      </w:r>
      <w:r w:rsidRPr="00EF0CBF">
        <w:tab/>
        <w:t>Alternatives to detention are provided. An unaccompanied minor shall be provided substitute care service (</w:t>
      </w:r>
      <w:proofErr w:type="spellStart"/>
      <w:r w:rsidRPr="00EF0CBF">
        <w:t>incl</w:t>
      </w:r>
      <w:proofErr w:type="spellEnd"/>
      <w:r w:rsidRPr="00EF0CBF">
        <w:t xml:space="preserve"> accommodation) by the SIB during his/her stay in Estonia. There are no specific alternatives to the administrative detention for unaccompanied minors, but there are general alternatives brought out in the Obligation to Leave and Prohibition on Entry Act.</w:t>
      </w:r>
    </w:p>
    <w:p w14:paraId="53F602BD" w14:textId="0641C59F" w:rsidR="00EF0CBF" w:rsidRPr="00EF0CBF" w:rsidRDefault="00EF0CBF" w:rsidP="00EF0CBF">
      <w:pPr>
        <w:pStyle w:val="SingleTxtG"/>
      </w:pPr>
      <w:r w:rsidRPr="00EF0CBF">
        <w:t>146.</w:t>
      </w:r>
      <w:r w:rsidRPr="00EF0CBF">
        <w:tab/>
        <w:t>Estonia follows the Reception Conditions Directive in the provision of reception conditions. The families in need are referred to the reception centre. If the families have the means or relatives to stay in private housing, then they need to apply for separate permission from the Estonian Police and Border Guard Board. In the reception centre an obligatory health check is undertaken for both adults and children. Needs-based health services, including mental health, are provided throughout the stay in reception centre. Children aged 7</w:t>
      </w:r>
      <w:r w:rsidR="003220B6">
        <w:t>–</w:t>
      </w:r>
      <w:r w:rsidRPr="00EF0CBF">
        <w:t>17 are obliged to attend school and children between 1.5</w:t>
      </w:r>
      <w:r w:rsidR="003220B6">
        <w:t>–</w:t>
      </w:r>
      <w:r w:rsidRPr="00EF0CBF">
        <w:t>6 (</w:t>
      </w:r>
      <w:proofErr w:type="spellStart"/>
      <w:r w:rsidRPr="00EF0CBF">
        <w:t>incl</w:t>
      </w:r>
      <w:proofErr w:type="spellEnd"/>
      <w:r w:rsidRPr="00EF0CBF">
        <w:t xml:space="preserve">) can attend local kindergarten, which is strongly encouraged. Children have access to a playground and age-appropriate activities in the centre. </w:t>
      </w:r>
    </w:p>
    <w:p w14:paraId="1FD3F8C9" w14:textId="77777777" w:rsidR="00EF0CBF" w:rsidRPr="00EF0CBF" w:rsidRDefault="00EF0CBF" w:rsidP="00EF0CBF">
      <w:pPr>
        <w:pStyle w:val="SingleTxtG"/>
      </w:pPr>
      <w:r w:rsidRPr="00EF0CBF">
        <w:t>147.</w:t>
      </w:r>
      <w:r w:rsidRPr="00EF0CBF">
        <w:tab/>
        <w:t xml:space="preserve">Dependent on the reception centre, families are provided a cash allowance which is tied with subsistence benefit levels. Should there be a need, child protection is notified, and relevant counselling and help is provided. Once the family receives international protection, they have the same rights and obligations as all other Estonian residents (access to education, labour market, social </w:t>
      </w:r>
      <w:proofErr w:type="gramStart"/>
      <w:r w:rsidRPr="00EF0CBF">
        <w:t>services</w:t>
      </w:r>
      <w:proofErr w:type="gramEnd"/>
      <w:r w:rsidRPr="00EF0CBF">
        <w:t xml:space="preserve"> and benefits etc). One-time financial support is provided once the family moves out from the reception centre. Aged out minors </w:t>
      </w:r>
      <w:proofErr w:type="gramStart"/>
      <w:r w:rsidRPr="00EF0CBF">
        <w:t>have the opportunity to</w:t>
      </w:r>
      <w:proofErr w:type="gramEnd"/>
      <w:r w:rsidRPr="00EF0CBF">
        <w:t xml:space="preserve"> use the support independently from the rest of the family. </w:t>
      </w:r>
    </w:p>
    <w:p w14:paraId="21FBEE9E" w14:textId="77777777" w:rsidR="00EF0CBF" w:rsidRPr="00EF0CBF" w:rsidRDefault="00EF0CBF" w:rsidP="00EF0CBF">
      <w:pPr>
        <w:pStyle w:val="SingleTxtG"/>
      </w:pPr>
      <w:r w:rsidRPr="00EF0CBF">
        <w:t>148.</w:t>
      </w:r>
      <w:r w:rsidRPr="00EF0CBF">
        <w:tab/>
        <w:t xml:space="preserve">An unaccompanied child is immediately temporarily placed in a Safe House – a place where emergency care is provided to children who are separated from their families. In the Safe House the child is interviewed by a specialist from the SIB and a case plan is made. After a short term stay at the Safe House, the child moves on to alternative care (foster home or foster family). </w:t>
      </w:r>
    </w:p>
    <w:p w14:paraId="58FDF4B2" w14:textId="77777777" w:rsidR="00EF0CBF" w:rsidRPr="00EF0CBF" w:rsidRDefault="00EF0CBF" w:rsidP="00EF0CBF">
      <w:pPr>
        <w:pStyle w:val="SingleTxtG"/>
      </w:pPr>
      <w:r w:rsidRPr="00EF0CBF">
        <w:t>149.</w:t>
      </w:r>
      <w:r w:rsidRPr="00EF0CBF">
        <w:tab/>
        <w:t xml:space="preserve">Special needs and vulnerabilities of all asylum seekers including children are assessed on a regular basis. It is a compulsory part of the asylum procedure starting from making the application until the end of the proceedings. Since 2020 the Police and Border Guard Board has been using an assessment tool for assessing the vulnerabilities of asylum seekers. The tool is also used on the border. The tool contains a checklist for aspects necessary to identify whether the person is in a vulnerable situation. The assessment is performed in written form </w:t>
      </w:r>
      <w:r w:rsidRPr="00EF0CBF">
        <w:lastRenderedPageBreak/>
        <w:t>and is recorded in the database. The assessment is shared with the accommodation centre. We are also looking into adopting vulnerability assessment tools developed by UNHCR and/or EUAA.</w:t>
      </w:r>
    </w:p>
    <w:p w14:paraId="21A12D94" w14:textId="77777777" w:rsidR="00EF0CBF" w:rsidRPr="00EF0CBF" w:rsidRDefault="00EF0CBF" w:rsidP="00EF0CBF">
      <w:pPr>
        <w:pStyle w:val="SingleTxtG"/>
      </w:pPr>
      <w:r w:rsidRPr="00EF0CBF">
        <w:t>150.</w:t>
      </w:r>
      <w:r w:rsidRPr="00EF0CBF">
        <w:tab/>
        <w:t>Proceedings with children and especially unaccompanied children and other vulnerable groups are prioritised. Considering the best interests of a child is a legal requirement in Estonia (Child Protection Act §21). The best interest of the child is also a primary consideration in all actions carried out by the Police and Border Guard Board.</w:t>
      </w:r>
    </w:p>
    <w:p w14:paraId="3F5E433C" w14:textId="77777777" w:rsidR="00EF0CBF" w:rsidRPr="00EF0CBF" w:rsidRDefault="00EF0CBF" w:rsidP="00EF0CBF">
      <w:pPr>
        <w:pStyle w:val="SingleTxtG"/>
      </w:pPr>
      <w:r w:rsidRPr="00EF0CBF">
        <w:t>151.</w:t>
      </w:r>
      <w:r w:rsidRPr="00EF0CBF">
        <w:tab/>
        <w:t xml:space="preserve">The system of guardianship and legal representation is organised as provided by the asylum procedures directive and reception conditions directive. The Police and Border Guard Board is obliged to undertake efforts to trace family members of the child as soon as possible. In 2022 a joint training session on the rights of the child and guardianship of UAC together with Police and Border Guard Board and SIB was carried out. </w:t>
      </w:r>
    </w:p>
    <w:p w14:paraId="1E461EAE" w14:textId="77777777" w:rsidR="00EF0CBF" w:rsidRPr="00EF0CBF" w:rsidRDefault="00EF0CBF" w:rsidP="00EF0CBF">
      <w:pPr>
        <w:pStyle w:val="SingleTxtG"/>
      </w:pPr>
      <w:r w:rsidRPr="00EF0CBF">
        <w:t>152.</w:t>
      </w:r>
      <w:r w:rsidRPr="00EF0CBF">
        <w:tab/>
        <w:t>All unaccompanied minors are under the guardianship of the local municipality. As legal guardians are nominated for children in due time, then they are also responsible for assisting in questions of residence permits, applying for international protection etc.</w:t>
      </w:r>
    </w:p>
    <w:p w14:paraId="0313B070" w14:textId="25899402" w:rsidR="00EF0CBF" w:rsidRPr="00EF0CBF" w:rsidRDefault="00EF0CBF" w:rsidP="00EF0CBF">
      <w:pPr>
        <w:pStyle w:val="SingleTxtG"/>
      </w:pPr>
      <w:r w:rsidRPr="00EF0CBF">
        <w:t>153.</w:t>
      </w:r>
      <w:r w:rsidRPr="00EF0CBF">
        <w:tab/>
        <w:t>Free legal counselling is provided throughout the asylum procedure for the child and child</w:t>
      </w:r>
      <w:r w:rsidR="0035560B">
        <w:t>’</w:t>
      </w:r>
      <w:r w:rsidRPr="00EF0CBF">
        <w:t xml:space="preserve">s guardian who represents the child in the administrative proceedings. There are 3 counsellors specialised in the asylum proceedings (since 2018) and 7 counsellors who are specialised in all other forms of legal stay (since 2017). These advisers have been recruited by the Police and Border Guard Board. They provide information by phone, email, Skype and by direct meetings. </w:t>
      </w:r>
    </w:p>
    <w:p w14:paraId="25646725" w14:textId="18C166FA" w:rsidR="00EF0CBF" w:rsidRPr="00EF0CBF" w:rsidRDefault="00EF0CBF" w:rsidP="00EF0CBF">
      <w:pPr>
        <w:pStyle w:val="SingleTxtG"/>
      </w:pPr>
      <w:r w:rsidRPr="00EF0CBF">
        <w:t>154.</w:t>
      </w:r>
      <w:r w:rsidRPr="00EF0CBF">
        <w:tab/>
        <w:t>Free legal counselling and representation is granted on the basis and in accordance with the procedure provided for in the State-funded Legal Aid Act. The Bar Association has established an obligation for lawyers representing minors under the state-funded legal aid procedure to undergo additional training, and since 2021, lawyers can only represent minors under if they have undergone training related to children</w:t>
      </w:r>
      <w:r w:rsidR="0035560B">
        <w:t>’</w:t>
      </w:r>
      <w:r w:rsidRPr="00EF0CBF">
        <w:t>s developmental psychology, questioning of children and children</w:t>
      </w:r>
      <w:r w:rsidR="0035560B">
        <w:t>’</w:t>
      </w:r>
      <w:r w:rsidRPr="00EF0CBF">
        <w:t>s rights.</w:t>
      </w:r>
    </w:p>
    <w:p w14:paraId="17D5C199" w14:textId="77777777" w:rsidR="00EF0CBF" w:rsidRPr="00EF0CBF" w:rsidRDefault="00EF0CBF" w:rsidP="00EF0CBF">
      <w:pPr>
        <w:pStyle w:val="SingleTxtG"/>
      </w:pPr>
      <w:r w:rsidRPr="00EF0CBF">
        <w:t>155.</w:t>
      </w:r>
      <w:r w:rsidRPr="00EF0CBF">
        <w:tab/>
        <w:t>The body monitoring the guardianship is the civic court.</w:t>
      </w:r>
    </w:p>
    <w:p w14:paraId="7E70DC2D" w14:textId="1A7B4EC2" w:rsidR="00EF0CBF" w:rsidRPr="00EF0CBF" w:rsidRDefault="00EF0CBF" w:rsidP="00EF0CBF">
      <w:pPr>
        <w:pStyle w:val="H23G"/>
      </w:pPr>
      <w:r w:rsidRPr="00EF0CBF">
        <w:tab/>
      </w:r>
      <w:r w:rsidRPr="00EF0CBF">
        <w:tab/>
        <w:t xml:space="preserve">Sale, </w:t>
      </w:r>
      <w:proofErr w:type="gramStart"/>
      <w:r w:rsidRPr="00EF0CBF">
        <w:t>trafficking</w:t>
      </w:r>
      <w:proofErr w:type="gramEnd"/>
      <w:r w:rsidRPr="00EF0CBF">
        <w:t xml:space="preserve"> and abduction of children</w:t>
      </w:r>
    </w:p>
    <w:p w14:paraId="4ABBA322" w14:textId="77777777" w:rsidR="00EF0CBF" w:rsidRPr="00EF0CBF" w:rsidRDefault="00EF0CBF" w:rsidP="00EF0CBF">
      <w:pPr>
        <w:pStyle w:val="SingleTxtG"/>
      </w:pPr>
      <w:r w:rsidRPr="00EF0CBF">
        <w:t>156.</w:t>
      </w:r>
      <w:r w:rsidRPr="00EF0CBF">
        <w:tab/>
        <w:t xml:space="preserve">An overview of the trafficking crimes throughout the years and for 2021 can be found </w:t>
      </w:r>
      <w:hyperlink r:id="rId9">
        <w:r w:rsidRPr="00EF0CBF">
          <w:t>here</w:t>
        </w:r>
      </w:hyperlink>
      <w:r w:rsidRPr="00EF0CBF">
        <w:t xml:space="preserve">. The number of trafficking crimes has been relatively stable, a slight rise has been found due to several cases involving the same persons, either victims or perpetrators. In 2022 out of 6 registered trafficking crimes 5 involved children, either they were forced to steal from the shops, or they were sexually exploited or forced to send revealing pictures/videos of themselves under threats. </w:t>
      </w:r>
    </w:p>
    <w:p w14:paraId="1B6E21B3" w14:textId="77777777" w:rsidR="00EF0CBF" w:rsidRPr="00EF0CBF" w:rsidRDefault="00EF0CBF" w:rsidP="00EF0CBF">
      <w:pPr>
        <w:pStyle w:val="SingleTxtG"/>
      </w:pPr>
      <w:r w:rsidRPr="00EF0CBF">
        <w:t>157.</w:t>
      </w:r>
      <w:r w:rsidRPr="00EF0CBF">
        <w:tab/>
        <w:t xml:space="preserve">In 2019 the last update was made to the guidelines of referral and identification of victims of trafficking. A special chapter dedicated to the children is included. Since 2021 the state coordinates all the services offered to trafficking victims including children. </w:t>
      </w:r>
    </w:p>
    <w:p w14:paraId="6B0F9B67" w14:textId="452F79AE" w:rsidR="00EF0CBF" w:rsidRPr="00EF0CBF" w:rsidRDefault="00EF0CBF" w:rsidP="00EF0CBF">
      <w:pPr>
        <w:pStyle w:val="SingleTxtG"/>
      </w:pPr>
      <w:r w:rsidRPr="00EF0CBF">
        <w:t>158.</w:t>
      </w:r>
      <w:r w:rsidRPr="00EF0CBF">
        <w:tab/>
        <w:t>In recent years no children who are victims of trafficking have needed rehabilitation and reintegration assistance, but the readiness to offer those services is in place. However, child victims of trafficking crimes are usually notified to the local government</w:t>
      </w:r>
      <w:r w:rsidR="0035560B">
        <w:t>’</w:t>
      </w:r>
      <w:r w:rsidRPr="00EF0CBF">
        <w:t>s child protection services as children in need of assistance.</w:t>
      </w:r>
    </w:p>
    <w:p w14:paraId="50C9B448" w14:textId="6CF29574" w:rsidR="00EF0CBF" w:rsidRPr="00EF0CBF" w:rsidRDefault="00EF0CBF" w:rsidP="00EF0CBF">
      <w:pPr>
        <w:pStyle w:val="SingleTxtG"/>
      </w:pPr>
      <w:r w:rsidRPr="00EF0CBF">
        <w:t>159.</w:t>
      </w:r>
      <w:r w:rsidRPr="00EF0CBF">
        <w:tab/>
        <w:t xml:space="preserve">Work in preventing human trafficking has been carried out for years, starting already with vocational schools. Estonian anti-trafficking experts together with vocational students meet on a yearly basis to discuss various types of human trafficking, for instance sham marriages and sexual exploitation. The experience with the vocational schools worked as a solid base to build youth campaigns on human trafficking. The </w:t>
      </w:r>
      <w:r w:rsidR="0035560B">
        <w:t>‘</w:t>
      </w:r>
      <w:r w:rsidRPr="00EF0CBF">
        <w:t>Back to School</w:t>
      </w:r>
      <w:r w:rsidR="0035560B">
        <w:t>’</w:t>
      </w:r>
      <w:r w:rsidRPr="00EF0CBF">
        <w:t xml:space="preserve"> initiative in 2020 was used to reach out to schools and disseminate information to children aged 15</w:t>
      </w:r>
      <w:r w:rsidR="003220B6">
        <w:t>–</w:t>
      </w:r>
      <w:r w:rsidRPr="00EF0CBF">
        <w:t>18. Two video lessons were made (in Estonian and Russian). Moreover, lectures and other materials were added to the e-school site E-</w:t>
      </w:r>
      <w:proofErr w:type="spellStart"/>
      <w:r w:rsidRPr="00EF0CBF">
        <w:t>koolikott</w:t>
      </w:r>
      <w:proofErr w:type="spellEnd"/>
      <w:r w:rsidRPr="00EF0CBF">
        <w:t>. In 2023 a new initiative to raise the knowledge on human trafficking of gymnasium students (one third of all) during the years 2023</w:t>
      </w:r>
      <w:r w:rsidR="003220B6">
        <w:t>–</w:t>
      </w:r>
      <w:r w:rsidRPr="00EF0CBF">
        <w:t xml:space="preserve">2029 starts. The positive experience on preventing trafficking of children is also shared </w:t>
      </w:r>
      <w:r w:rsidRPr="00EF0CBF">
        <w:lastRenderedPageBreak/>
        <w:t xml:space="preserve">in the recent </w:t>
      </w:r>
      <w:bookmarkStart w:id="9" w:name="_Hlk120697204"/>
      <w:r w:rsidRPr="00EF0CBF">
        <w:t xml:space="preserve">round up report </w:t>
      </w:r>
      <w:bookmarkEnd w:id="9"/>
      <w:r w:rsidRPr="00EF0CBF">
        <w:t xml:space="preserve">of the Council of Baltic Sea States, including awareness raising of the law and media students in Tallinn and Tartu University. </w:t>
      </w:r>
    </w:p>
    <w:p w14:paraId="6515FD5B" w14:textId="77777777" w:rsidR="00EF0CBF" w:rsidRPr="00EF0CBF" w:rsidRDefault="00EF0CBF" w:rsidP="00EF0CBF">
      <w:pPr>
        <w:pStyle w:val="H23G"/>
      </w:pPr>
      <w:r w:rsidRPr="00EF0CBF">
        <w:tab/>
      </w:r>
      <w:r w:rsidRPr="00EF0CBF">
        <w:tab/>
        <w:t>Administration of child justice</w:t>
      </w:r>
    </w:p>
    <w:p w14:paraId="17A565AD" w14:textId="77777777" w:rsidR="00EF0CBF" w:rsidRPr="00EF0CBF" w:rsidRDefault="00EF0CBF" w:rsidP="00EF0CBF">
      <w:pPr>
        <w:pStyle w:val="SingleTxtG"/>
      </w:pPr>
      <w:r w:rsidRPr="00EF0CBF">
        <w:t>160.</w:t>
      </w:r>
      <w:r w:rsidRPr="00EF0CBF">
        <w:tab/>
        <w:t xml:space="preserve">In 2018 offence proceedings for children and young people were updated to foster the implementation of restorative justice. The preparations for these changes began in 2015 due to domestic and international trends of making specialised juvenile justice systems more child-friendly, </w:t>
      </w:r>
      <w:proofErr w:type="spellStart"/>
      <w:r w:rsidRPr="00EF0CBF">
        <w:t>incl</w:t>
      </w:r>
      <w:proofErr w:type="spellEnd"/>
      <w:r w:rsidRPr="00EF0CBF">
        <w:t xml:space="preserve"> guaranteeing the fundamental rights of children during the proceedings and increasing the use of non-penal measures.</w:t>
      </w:r>
    </w:p>
    <w:p w14:paraId="3F3A5A9D" w14:textId="63B6A379" w:rsidR="00EF0CBF" w:rsidRPr="00EF0CBF" w:rsidRDefault="00EF0CBF" w:rsidP="00EF0CBF">
      <w:pPr>
        <w:pStyle w:val="SingleTxtG"/>
      </w:pPr>
      <w:r w:rsidRPr="00EF0CBF">
        <w:t>161.</w:t>
      </w:r>
      <w:r w:rsidRPr="00EF0CBF">
        <w:tab/>
        <w:t xml:space="preserve">The most important changes included: the police and prosecuting authorities decide the scope of intervention in each individual case, the use of restorative justice measures is more popular; the number of options has increased to have more possibilities for imposing a measure on a child or young person based on their needs; the number of minors in prison has dropped (2020 and 2021 maximum 5 minors in prison); the attitudes of the parties to the proceedings towards the measures of restorative justice is positive; the inclusion and significance of the youth workers in the proceedings has grown; the need for cross-sectoral networking has increased and it is used more widely; the SIB offers services designed for juvenile offenders at the national level (including </w:t>
      </w:r>
      <w:r w:rsidR="0035560B">
        <w:t>‘</w:t>
      </w:r>
      <w:r w:rsidRPr="00EF0CBF">
        <w:t>Out of the Circle</w:t>
      </w:r>
      <w:r w:rsidR="0035560B">
        <w:t>’</w:t>
      </w:r>
      <w:r w:rsidRPr="00EF0CBF">
        <w:t>, conflict resolution, consultations for closed child care institutions, social rehabilitation services, multi-dimensional family therapy, and the local governments).</w:t>
      </w:r>
    </w:p>
    <w:p w14:paraId="3CB31ECA" w14:textId="4E5157ED" w:rsidR="00EF0CBF" w:rsidRPr="00EF0CBF" w:rsidRDefault="00EF0CBF" w:rsidP="00EF0CBF">
      <w:pPr>
        <w:pStyle w:val="SingleTxtG"/>
      </w:pPr>
      <w:r w:rsidRPr="00EF0CBF">
        <w:t>162.</w:t>
      </w:r>
      <w:r w:rsidRPr="00EF0CBF">
        <w:tab/>
        <w:t xml:space="preserve">Although it is used very rarely, a minor who is 14 years of age or older may be in custody during pre-trial proceedings for up to 2 months. Where the person to be committed in custody is a minor, the pre-trial investigation judge assesses, with </w:t>
      </w:r>
      <w:proofErr w:type="gramStart"/>
      <w:r w:rsidRPr="00EF0CBF">
        <w:t>particular thoroughness</w:t>
      </w:r>
      <w:proofErr w:type="gramEnd"/>
      <w:r w:rsidRPr="00EF0CBF">
        <w:t>, any potential adverse impacts that such a person</w:t>
      </w:r>
      <w:r w:rsidR="0035560B">
        <w:t>’</w:t>
      </w:r>
      <w:r w:rsidRPr="00EF0CBF">
        <w:t xml:space="preserve">s committal in custody would entail. </w:t>
      </w:r>
    </w:p>
    <w:p w14:paraId="3EB0F87C" w14:textId="0552B70E" w:rsidR="00EF0CBF" w:rsidRPr="00EF0CBF" w:rsidRDefault="00EF0CBF" w:rsidP="00EF0CBF">
      <w:pPr>
        <w:pStyle w:val="SingleTxtG"/>
      </w:pPr>
      <w:r w:rsidRPr="00EF0CBF">
        <w:t>163.</w:t>
      </w:r>
      <w:r w:rsidRPr="00EF0CBF">
        <w:tab/>
        <w:t>Moreover, according to the CCP §131 (3-2), where a minor is committed in custody, the court may order the minor</w:t>
      </w:r>
      <w:r w:rsidR="0035560B">
        <w:t>’</w:t>
      </w:r>
      <w:r w:rsidRPr="00EF0CBF">
        <w:t>s committal to be substituted by placement in a closed children</w:t>
      </w:r>
      <w:r w:rsidR="0035560B">
        <w:t>’</w:t>
      </w:r>
      <w:r w:rsidRPr="00EF0CBF">
        <w:t>s institution. But it can also happen that if the minor who has been committed in custody and who violates the conditions of their stay in a closed children</w:t>
      </w:r>
      <w:r w:rsidR="0035560B">
        <w:t>’</w:t>
      </w:r>
      <w:r w:rsidRPr="00EF0CBF">
        <w:t xml:space="preserve">s institution may, based on a corresponding report of the Head of the institution, and with the permission of the court, be transferred to a prison to serve their custody (§131 (3-3). According to the Imprisonment Act §12, </w:t>
      </w:r>
      <w:proofErr w:type="gramStart"/>
      <w:r w:rsidRPr="00EF0CBF">
        <w:t>men</w:t>
      </w:r>
      <w:proofErr w:type="gramEnd"/>
      <w:r w:rsidRPr="00EF0CBF">
        <w:t xml:space="preserve"> and women; minors and adults; imprisoned persons and persons in custody, are held separately from each other. Nevertheless, the Imprisonment Act §12 (5) also stipulates that exceptions from this rule may be made if it is necessary in connection with studies, </w:t>
      </w:r>
      <w:proofErr w:type="gramStart"/>
      <w:r w:rsidRPr="00EF0CBF">
        <w:t>work</w:t>
      </w:r>
      <w:proofErr w:type="gramEnd"/>
      <w:r w:rsidRPr="00EF0CBF">
        <w:t xml:space="preserve"> or other activities, or if segregation of a minor from adults is contrary to the interests of the minor. For example, if there is only 1 minor who is in custody and only 1 minor who is imprisoned, then it may be to their interests that they are not held separately from each other. Or, if there are no minors in custody and only 1 minor who is imprisoned, then it may be in the interests of the minor to be held together with young adults, to avoid isolation.</w:t>
      </w:r>
    </w:p>
    <w:p w14:paraId="2639835E" w14:textId="77777777" w:rsidR="00EF0CBF" w:rsidRPr="00EF0CBF" w:rsidRDefault="00EF0CBF" w:rsidP="00EF0CBF">
      <w:pPr>
        <w:pStyle w:val="SingleTxtG"/>
      </w:pPr>
      <w:r w:rsidRPr="00EF0CBF">
        <w:t>164.</w:t>
      </w:r>
      <w:r w:rsidRPr="00EF0CBF">
        <w:tab/>
        <w:t>The relevant section of the Imprisonment Act regarding education in the context of pre-trial detention (pre-trial detention and custody are used as synonyms) is § 93(4), and in the context of imprisoned persons §84 (and §34-36).</w:t>
      </w:r>
    </w:p>
    <w:p w14:paraId="07716A38" w14:textId="77777777" w:rsidR="00EF0CBF" w:rsidRPr="00EF0CBF" w:rsidRDefault="00EF0CBF" w:rsidP="00EF0CBF">
      <w:pPr>
        <w:pStyle w:val="SingleTxtG"/>
      </w:pPr>
      <w:r w:rsidRPr="00EF0CBF">
        <w:t>165.</w:t>
      </w:r>
      <w:r w:rsidRPr="00EF0CBF">
        <w:tab/>
        <w:t>The relevant section of the Imprisonment Act regarding health in the context of pre-trial detention is §93(6), and in the context of imprisoned persons §14(1-1), §49, §49-1, §52, §53.</w:t>
      </w:r>
    </w:p>
    <w:p w14:paraId="25049B3F" w14:textId="77777777" w:rsidR="00EF0CBF" w:rsidRPr="00EF0CBF" w:rsidRDefault="00EF0CBF" w:rsidP="00EF0CBF">
      <w:pPr>
        <w:pStyle w:val="SingleTxtG"/>
      </w:pPr>
      <w:r w:rsidRPr="00EF0CBF">
        <w:t>166.</w:t>
      </w:r>
      <w:r w:rsidRPr="00EF0CBF">
        <w:tab/>
        <w:t>The relevant sections of the Imprisonment Act regarding correspondence and telephone calls in the context of pre-trial detention are §28 and §29, and in the context of imprisoned persons §96 and §97.</w:t>
      </w:r>
    </w:p>
    <w:p w14:paraId="3CC47C81" w14:textId="6A4FEB8D" w:rsidR="00EF0CBF" w:rsidRPr="00EF0CBF" w:rsidRDefault="00EF0CBF" w:rsidP="00EF0CBF">
      <w:pPr>
        <w:pStyle w:val="SingleTxtG"/>
      </w:pPr>
      <w:r w:rsidRPr="00EF0CBF">
        <w:t>167.</w:t>
      </w:r>
      <w:r w:rsidRPr="00EF0CBF">
        <w:tab/>
        <w:t xml:space="preserve">By the decision of the Board of the Bar Association, three training courses were determined for the year 2021, the completion of which is mandatory for lawyers who represent minors under state legal aid in custody, communication rights and guardianship matters, as well as in criminal cases. As of </w:t>
      </w:r>
      <w:proofErr w:type="gramStart"/>
      <w:r w:rsidRPr="00EF0CBF">
        <w:t>31 December 2021 127</w:t>
      </w:r>
      <w:proofErr w:type="gramEnd"/>
      <w:r w:rsidRPr="00EF0CBF">
        <w:t xml:space="preserve"> lawyers have fulfilled this obligation. The topics of these training sessions are as follows:1) children</w:t>
      </w:r>
      <w:r w:rsidR="0035560B">
        <w:t>’</w:t>
      </w:r>
      <w:r w:rsidRPr="00EF0CBF">
        <w:t xml:space="preserve">s rights; 2) questioning of children, 3) developmental psychology of the child. In the State Legal Aid </w:t>
      </w:r>
      <w:r w:rsidRPr="00EF0CBF">
        <w:lastRenderedPageBreak/>
        <w:t xml:space="preserve">information system, orders related to children are only distributed to lawyers who have completed the </w:t>
      </w:r>
      <w:proofErr w:type="gramStart"/>
      <w:r w:rsidRPr="00EF0CBF">
        <w:t>aforementioned trainings</w:t>
      </w:r>
      <w:proofErr w:type="gramEnd"/>
      <w:r w:rsidRPr="00EF0CBF">
        <w:t>.</w:t>
      </w:r>
    </w:p>
    <w:p w14:paraId="58E938AE" w14:textId="77777777" w:rsidR="00EF0CBF" w:rsidRPr="00EF0CBF" w:rsidRDefault="00EF0CBF" w:rsidP="00EF0CBF">
      <w:pPr>
        <w:pStyle w:val="H1G"/>
      </w:pPr>
      <w:r w:rsidRPr="00EF0CBF">
        <w:tab/>
        <w:t>K.</w:t>
      </w:r>
      <w:r w:rsidRPr="00EF0CBF">
        <w:tab/>
        <w:t>Optional Protocol on the sale of children, child prostitution and child pornography</w:t>
      </w:r>
    </w:p>
    <w:p w14:paraId="0630408F" w14:textId="0FB3EF64" w:rsidR="00EF0CBF" w:rsidRPr="00EF0CBF" w:rsidRDefault="00EF0CBF" w:rsidP="00EF0CBF">
      <w:pPr>
        <w:pStyle w:val="SingleTxtG"/>
      </w:pPr>
      <w:r w:rsidRPr="00EF0CBF">
        <w:t>168.</w:t>
      </w:r>
      <w:r w:rsidRPr="00EF0CBF">
        <w:tab/>
        <w:t xml:space="preserve">The </w:t>
      </w:r>
      <w:r w:rsidR="0035560B">
        <w:t>‘</w:t>
      </w:r>
      <w:r w:rsidRPr="00EF0CBF">
        <w:t>sale of children</w:t>
      </w:r>
      <w:r w:rsidR="0035560B">
        <w:t>’</w:t>
      </w:r>
      <w:r w:rsidRPr="00EF0CBF">
        <w:t xml:space="preserve"> is criminalised in the Penal Code §173.</w:t>
      </w:r>
    </w:p>
    <w:p w14:paraId="04295D28" w14:textId="30AF51F5" w:rsidR="00EF0CBF" w:rsidRPr="00EF0CBF" w:rsidRDefault="00EF0CBF" w:rsidP="00EF0CBF">
      <w:pPr>
        <w:pStyle w:val="SingleTxtG"/>
      </w:pPr>
      <w:r w:rsidRPr="00EF0CBF">
        <w:t>169.</w:t>
      </w:r>
      <w:r w:rsidRPr="00EF0CBF">
        <w:tab/>
      </w:r>
      <w:r w:rsidR="0035560B">
        <w:t>‘</w:t>
      </w:r>
      <w:r w:rsidRPr="00EF0CBF">
        <w:t>Child pornography</w:t>
      </w:r>
      <w:r w:rsidR="0035560B">
        <w:t>’</w:t>
      </w:r>
      <w:r w:rsidRPr="00EF0CBF">
        <w:t xml:space="preserve"> is criminalised in the Penal Code §175-1 and §178.</w:t>
      </w:r>
    </w:p>
    <w:p w14:paraId="41E78BA4" w14:textId="77777777" w:rsidR="00EF0CBF" w:rsidRPr="00EF0CBF" w:rsidRDefault="00EF0CBF" w:rsidP="00EF0CBF">
      <w:pPr>
        <w:pStyle w:val="SingleTxtG"/>
      </w:pPr>
      <w:r w:rsidRPr="00EF0CBF">
        <w:t>170.</w:t>
      </w:r>
      <w:r w:rsidRPr="00EF0CBF">
        <w:tab/>
        <w:t xml:space="preserve">Children are not criminalised for consensual sharing of self-generated sexual images (Penal Code §175, §175-1, §178, §145-1 and §179). </w:t>
      </w:r>
    </w:p>
    <w:p w14:paraId="6AE4F0B0" w14:textId="77777777" w:rsidR="00EF0CBF" w:rsidRPr="00EF0CBF" w:rsidRDefault="00EF0CBF" w:rsidP="00EF0CBF">
      <w:pPr>
        <w:pStyle w:val="SingleTxtG"/>
      </w:pPr>
      <w:r w:rsidRPr="00EF0CBF">
        <w:t>171.</w:t>
      </w:r>
      <w:r w:rsidRPr="00EF0CBF">
        <w:tab/>
        <w:t xml:space="preserve">Children between the ages of 14 and 18 are explicitly protected from sexual exploitation in prostitution and their use in pornographic performances and materials (Penal Code §175-1 and §178). </w:t>
      </w:r>
    </w:p>
    <w:p w14:paraId="6BF26F2B" w14:textId="77777777" w:rsidR="00EF0CBF" w:rsidRPr="00EF0CBF" w:rsidRDefault="00EF0CBF" w:rsidP="00EF0CBF">
      <w:pPr>
        <w:pStyle w:val="H1G"/>
      </w:pPr>
      <w:r w:rsidRPr="00EF0CBF">
        <w:tab/>
        <w:t>L.</w:t>
      </w:r>
      <w:r w:rsidRPr="00EF0CBF">
        <w:tab/>
        <w:t>Optional Protocol on the involvement of children in armed conflict</w:t>
      </w:r>
    </w:p>
    <w:p w14:paraId="4E9FBFBA" w14:textId="6CCEB27C" w:rsidR="00EF0CBF" w:rsidRPr="00EF0CBF" w:rsidRDefault="00EF0CBF" w:rsidP="00EF0CBF">
      <w:pPr>
        <w:pStyle w:val="SingleTxtG"/>
      </w:pPr>
      <w:r w:rsidRPr="00EF0CBF">
        <w:t>172.</w:t>
      </w:r>
      <w:r w:rsidRPr="00EF0CBF">
        <w:tab/>
        <w:t>The Committee recommendation was that Estonia should ban the handling of firearms for children under the age of 18 years in general. We would like to explain that according to the law, the shooting instructor can train anyone older than 12 years with a parent</w:t>
      </w:r>
      <w:r w:rsidR="0035560B">
        <w:t>’</w:t>
      </w:r>
      <w:r w:rsidRPr="00EF0CBF">
        <w:t xml:space="preserve">s permission and under the supervision of the instructor. Estonian Defence League complies with the </w:t>
      </w:r>
      <w:proofErr w:type="gramStart"/>
      <w:r w:rsidRPr="00EF0CBF">
        <w:t>law</w:t>
      </w:r>
      <w:proofErr w:type="gramEnd"/>
      <w:r w:rsidRPr="00EF0CBF">
        <w:t xml:space="preserve"> and they are not carrying out military training for children under 18 years but rather teaching other specifics such as orienteering, hiking and surviving in nature. For further clearance the Estonian Defence League Act enacts that junior members cannot be invited to participate in military trainings. </w:t>
      </w:r>
    </w:p>
    <w:p w14:paraId="618B2D31" w14:textId="77777777" w:rsidR="00EF0CBF" w:rsidRPr="00EF0CBF" w:rsidRDefault="00EF0CBF" w:rsidP="00EF0CBF">
      <w:pPr>
        <w:pStyle w:val="SingleTxtG"/>
      </w:pPr>
      <w:r w:rsidRPr="00EF0CBF">
        <w:t>173.</w:t>
      </w:r>
      <w:r w:rsidRPr="00EF0CBF">
        <w:tab/>
        <w:t xml:space="preserve">Regarding the independent complaint mechanism, training for the junior members is done by professional instructors and with the permission of parents. The independent complaint mechanism functions under the Ombudsman for Children. </w:t>
      </w:r>
    </w:p>
    <w:p w14:paraId="33519CD9" w14:textId="77777777" w:rsidR="00EF0CBF" w:rsidRPr="00EF0CBF" w:rsidRDefault="00EF0CBF" w:rsidP="00EF0CBF">
      <w:pPr>
        <w:pStyle w:val="H1G"/>
      </w:pPr>
      <w:r w:rsidRPr="00EF0CBF">
        <w:tab/>
        <w:t>M.</w:t>
      </w:r>
      <w:r w:rsidRPr="00EF0CBF">
        <w:tab/>
        <w:t>Optional Protocol on a communications procedure</w:t>
      </w:r>
    </w:p>
    <w:p w14:paraId="5CFB07D3" w14:textId="77777777" w:rsidR="00EF0CBF" w:rsidRPr="00EF0CBF" w:rsidRDefault="00EF0CBF" w:rsidP="00EF0CBF">
      <w:pPr>
        <w:pStyle w:val="SingleTxtG"/>
      </w:pPr>
      <w:r w:rsidRPr="00EF0CBF">
        <w:t>174.</w:t>
      </w:r>
      <w:r w:rsidRPr="00EF0CBF">
        <w:tab/>
        <w:t>Further analysis is required before Estonia can take a position on ratifying the third Optional Protocol.</w:t>
      </w:r>
    </w:p>
    <w:p w14:paraId="2567FF13" w14:textId="77777777" w:rsidR="00EF0CBF" w:rsidRPr="00EF0CBF" w:rsidRDefault="00EF0CBF" w:rsidP="00EF0CBF">
      <w:pPr>
        <w:pStyle w:val="HChG"/>
      </w:pPr>
      <w:bookmarkStart w:id="10" w:name="_Hlk115254585"/>
      <w:r w:rsidRPr="00EF0CBF">
        <w:tab/>
        <w:t>III.</w:t>
      </w:r>
      <w:r w:rsidRPr="00EF0CBF">
        <w:tab/>
        <w:t>Statistical information and data</w:t>
      </w:r>
    </w:p>
    <w:p w14:paraId="21B13214" w14:textId="77777777" w:rsidR="00EF0CBF" w:rsidRPr="00EF0CBF" w:rsidRDefault="00EF0CBF" w:rsidP="00EF0CBF">
      <w:pPr>
        <w:pStyle w:val="H1G"/>
      </w:pPr>
      <w:r w:rsidRPr="00EF0CBF">
        <w:tab/>
        <w:t>A.</w:t>
      </w:r>
      <w:r w:rsidRPr="00EF0CBF">
        <w:tab/>
        <w:t>General measures of implementation (arts. 4, 42 and 44 (6))</w:t>
      </w:r>
    </w:p>
    <w:p w14:paraId="25DAE942" w14:textId="7BA08926" w:rsidR="00EF0CBF" w:rsidRPr="00EF0CBF" w:rsidRDefault="00EF0CBF" w:rsidP="00EF0CBF">
      <w:pPr>
        <w:pStyle w:val="H23G"/>
        <w:ind w:right="0"/>
      </w:pPr>
      <w:r w:rsidRPr="00EF0CBF">
        <w:t>Table 1. Expenses or budget (thousand euros) of Ministry of Social Affairs for the protection of children</w:t>
      </w:r>
      <w:r w:rsidR="0035560B">
        <w:t>’</w:t>
      </w:r>
      <w:r w:rsidRPr="00EF0CBF">
        <w:t>s rights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7"/>
        <w:gridCol w:w="1016"/>
        <w:gridCol w:w="1016"/>
        <w:gridCol w:w="1016"/>
        <w:gridCol w:w="1016"/>
        <w:gridCol w:w="1016"/>
        <w:gridCol w:w="1016"/>
        <w:gridCol w:w="1016"/>
      </w:tblGrid>
      <w:tr w:rsidR="00EF0CBF" w:rsidRPr="00EF0CBF" w14:paraId="227F9F37" w14:textId="77777777" w:rsidTr="00EF0CBF">
        <w:trPr>
          <w:tblHeader/>
        </w:trPr>
        <w:tc>
          <w:tcPr>
            <w:tcW w:w="2525" w:type="dxa"/>
            <w:tcBorders>
              <w:top w:val="single" w:sz="4" w:space="0" w:color="auto"/>
              <w:bottom w:val="single" w:sz="12" w:space="0" w:color="auto"/>
            </w:tcBorders>
            <w:shd w:val="clear" w:color="auto" w:fill="auto"/>
            <w:vAlign w:val="bottom"/>
            <w:hideMark/>
          </w:tcPr>
          <w:p w14:paraId="5A334119" w14:textId="078929D1" w:rsidR="00EF0CBF" w:rsidRPr="00EF0CBF" w:rsidRDefault="00EF0CBF" w:rsidP="00EF0CBF">
            <w:pPr>
              <w:pStyle w:val="SingleTxtG"/>
              <w:tabs>
                <w:tab w:val="clear" w:pos="1701"/>
                <w:tab w:val="clear" w:pos="2268"/>
              </w:tabs>
              <w:suppressAutoHyphens w:val="0"/>
              <w:spacing w:before="80" w:after="80" w:line="200" w:lineRule="exact"/>
              <w:ind w:left="0" w:right="113"/>
              <w:jc w:val="left"/>
              <w:rPr>
                <w:i/>
                <w:sz w:val="16"/>
                <w:lang w:eastAsia="et-EE"/>
              </w:rPr>
            </w:pPr>
            <w:r w:rsidRPr="00EF0CBF">
              <w:rPr>
                <w:i/>
                <w:sz w:val="16"/>
                <w:lang w:eastAsia="et-EE"/>
              </w:rPr>
              <w:t>Group of services/year</w:t>
            </w:r>
          </w:p>
        </w:tc>
        <w:tc>
          <w:tcPr>
            <w:tcW w:w="1016" w:type="dxa"/>
            <w:tcBorders>
              <w:top w:val="single" w:sz="4" w:space="0" w:color="auto"/>
              <w:bottom w:val="single" w:sz="12" w:space="0" w:color="auto"/>
            </w:tcBorders>
            <w:shd w:val="clear" w:color="auto" w:fill="auto"/>
            <w:vAlign w:val="bottom"/>
            <w:hideMark/>
          </w:tcPr>
          <w:p w14:paraId="7B5537CA"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2017</w:t>
            </w:r>
            <w:r w:rsidRPr="005B7E24">
              <w:rPr>
                <w:iCs/>
                <w:sz w:val="16"/>
                <w:lang w:eastAsia="et-EE"/>
              </w:rPr>
              <w:t>*</w:t>
            </w:r>
          </w:p>
        </w:tc>
        <w:tc>
          <w:tcPr>
            <w:tcW w:w="1016" w:type="dxa"/>
            <w:tcBorders>
              <w:top w:val="single" w:sz="4" w:space="0" w:color="auto"/>
              <w:bottom w:val="single" w:sz="12" w:space="0" w:color="auto"/>
            </w:tcBorders>
            <w:shd w:val="clear" w:color="auto" w:fill="auto"/>
            <w:vAlign w:val="bottom"/>
            <w:hideMark/>
          </w:tcPr>
          <w:p w14:paraId="0F4A4D2D"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2018</w:t>
            </w:r>
            <w:r w:rsidRPr="005B7E24">
              <w:rPr>
                <w:iCs/>
                <w:sz w:val="16"/>
                <w:lang w:eastAsia="et-EE"/>
              </w:rPr>
              <w:t>**</w:t>
            </w:r>
          </w:p>
        </w:tc>
        <w:tc>
          <w:tcPr>
            <w:tcW w:w="1016" w:type="dxa"/>
            <w:tcBorders>
              <w:top w:val="single" w:sz="4" w:space="0" w:color="auto"/>
              <w:bottom w:val="single" w:sz="12" w:space="0" w:color="auto"/>
            </w:tcBorders>
            <w:shd w:val="clear" w:color="auto" w:fill="auto"/>
            <w:vAlign w:val="bottom"/>
            <w:hideMark/>
          </w:tcPr>
          <w:p w14:paraId="307F7683"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2019</w:t>
            </w:r>
          </w:p>
        </w:tc>
        <w:tc>
          <w:tcPr>
            <w:tcW w:w="1016" w:type="dxa"/>
            <w:tcBorders>
              <w:top w:val="single" w:sz="4" w:space="0" w:color="auto"/>
              <w:bottom w:val="single" w:sz="12" w:space="0" w:color="auto"/>
            </w:tcBorders>
            <w:shd w:val="clear" w:color="auto" w:fill="auto"/>
            <w:vAlign w:val="bottom"/>
            <w:hideMark/>
          </w:tcPr>
          <w:p w14:paraId="24F25E27"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2020</w:t>
            </w:r>
          </w:p>
        </w:tc>
        <w:tc>
          <w:tcPr>
            <w:tcW w:w="1016" w:type="dxa"/>
            <w:tcBorders>
              <w:top w:val="single" w:sz="4" w:space="0" w:color="auto"/>
              <w:bottom w:val="single" w:sz="12" w:space="0" w:color="auto"/>
            </w:tcBorders>
            <w:shd w:val="clear" w:color="auto" w:fill="auto"/>
            <w:vAlign w:val="bottom"/>
            <w:hideMark/>
          </w:tcPr>
          <w:p w14:paraId="0112BA7D"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2021</w:t>
            </w:r>
          </w:p>
        </w:tc>
        <w:tc>
          <w:tcPr>
            <w:tcW w:w="1016" w:type="dxa"/>
            <w:tcBorders>
              <w:top w:val="single" w:sz="4" w:space="0" w:color="auto"/>
              <w:bottom w:val="single" w:sz="12" w:space="0" w:color="auto"/>
            </w:tcBorders>
            <w:shd w:val="clear" w:color="auto" w:fill="auto"/>
            <w:vAlign w:val="bottom"/>
            <w:hideMark/>
          </w:tcPr>
          <w:p w14:paraId="4689095A"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2022 budget</w:t>
            </w:r>
          </w:p>
        </w:tc>
        <w:tc>
          <w:tcPr>
            <w:tcW w:w="1016" w:type="dxa"/>
            <w:tcBorders>
              <w:top w:val="single" w:sz="4" w:space="0" w:color="auto"/>
              <w:bottom w:val="single" w:sz="12" w:space="0" w:color="auto"/>
            </w:tcBorders>
            <w:shd w:val="clear" w:color="auto" w:fill="auto"/>
            <w:vAlign w:val="bottom"/>
            <w:hideMark/>
          </w:tcPr>
          <w:p w14:paraId="1238A787"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2023 budget</w:t>
            </w:r>
          </w:p>
        </w:tc>
      </w:tr>
      <w:tr w:rsidR="00EF0CBF" w:rsidRPr="00EF0CBF" w14:paraId="4BAD6872" w14:textId="77777777" w:rsidTr="00EF0CBF">
        <w:tc>
          <w:tcPr>
            <w:tcW w:w="2525" w:type="dxa"/>
            <w:tcBorders>
              <w:top w:val="single" w:sz="12" w:space="0" w:color="auto"/>
            </w:tcBorders>
            <w:shd w:val="clear" w:color="auto" w:fill="auto"/>
            <w:hideMark/>
          </w:tcPr>
          <w:p w14:paraId="150BCB2A"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Organisation and development of alternative care</w:t>
            </w:r>
          </w:p>
        </w:tc>
        <w:tc>
          <w:tcPr>
            <w:tcW w:w="1016" w:type="dxa"/>
            <w:tcBorders>
              <w:top w:val="single" w:sz="12" w:space="0" w:color="auto"/>
            </w:tcBorders>
            <w:shd w:val="clear" w:color="auto" w:fill="auto"/>
            <w:noWrap/>
            <w:vAlign w:val="bottom"/>
            <w:hideMark/>
          </w:tcPr>
          <w:p w14:paraId="007DB6FF" w14:textId="6BD733A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15 734</w:t>
            </w:r>
            <w:r w:rsidR="00A73DA1">
              <w:rPr>
                <w:sz w:val="18"/>
                <w:lang w:eastAsia="et-EE"/>
              </w:rPr>
              <w:t>,</w:t>
            </w:r>
            <w:r w:rsidRPr="00EF0CBF">
              <w:rPr>
                <w:sz w:val="18"/>
                <w:lang w:eastAsia="et-EE"/>
              </w:rPr>
              <w:t xml:space="preserve">32 </w:t>
            </w:r>
          </w:p>
        </w:tc>
        <w:tc>
          <w:tcPr>
            <w:tcW w:w="1016" w:type="dxa"/>
            <w:tcBorders>
              <w:top w:val="single" w:sz="12" w:space="0" w:color="auto"/>
            </w:tcBorders>
            <w:shd w:val="clear" w:color="auto" w:fill="auto"/>
            <w:noWrap/>
            <w:vAlign w:val="bottom"/>
            <w:hideMark/>
          </w:tcPr>
          <w:p w14:paraId="71E1F29B" w14:textId="1183DFC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16 924</w:t>
            </w:r>
            <w:r w:rsidR="00A73DA1">
              <w:rPr>
                <w:sz w:val="18"/>
                <w:lang w:eastAsia="et-EE"/>
              </w:rPr>
              <w:t>,</w:t>
            </w:r>
            <w:r w:rsidRPr="00EF0CBF">
              <w:rPr>
                <w:sz w:val="18"/>
                <w:lang w:eastAsia="et-EE"/>
              </w:rPr>
              <w:t xml:space="preserve">10 </w:t>
            </w:r>
          </w:p>
        </w:tc>
        <w:tc>
          <w:tcPr>
            <w:tcW w:w="1016" w:type="dxa"/>
            <w:tcBorders>
              <w:top w:val="single" w:sz="12" w:space="0" w:color="auto"/>
            </w:tcBorders>
            <w:shd w:val="clear" w:color="auto" w:fill="auto"/>
            <w:noWrap/>
            <w:vAlign w:val="bottom"/>
            <w:hideMark/>
          </w:tcPr>
          <w:p w14:paraId="04251754" w14:textId="2FA2A6EF"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17 384</w:t>
            </w:r>
            <w:r w:rsidR="00A73DA1">
              <w:rPr>
                <w:sz w:val="18"/>
                <w:lang w:eastAsia="et-EE"/>
              </w:rPr>
              <w:t>,</w:t>
            </w:r>
            <w:r w:rsidRPr="00EF0CBF">
              <w:rPr>
                <w:sz w:val="18"/>
                <w:lang w:eastAsia="et-EE"/>
              </w:rPr>
              <w:t xml:space="preserve">52 </w:t>
            </w:r>
          </w:p>
        </w:tc>
        <w:tc>
          <w:tcPr>
            <w:tcW w:w="1016" w:type="dxa"/>
            <w:tcBorders>
              <w:top w:val="single" w:sz="12" w:space="0" w:color="auto"/>
            </w:tcBorders>
            <w:shd w:val="clear" w:color="auto" w:fill="auto"/>
            <w:noWrap/>
            <w:vAlign w:val="bottom"/>
            <w:hideMark/>
          </w:tcPr>
          <w:p w14:paraId="1DFCA9A4" w14:textId="0A72020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21 170</w:t>
            </w:r>
            <w:r w:rsidR="00A73DA1">
              <w:rPr>
                <w:sz w:val="18"/>
                <w:lang w:eastAsia="et-EE"/>
              </w:rPr>
              <w:t>,</w:t>
            </w:r>
            <w:r w:rsidRPr="00EF0CBF">
              <w:rPr>
                <w:sz w:val="18"/>
                <w:lang w:eastAsia="et-EE"/>
              </w:rPr>
              <w:t xml:space="preserve">05 </w:t>
            </w:r>
          </w:p>
        </w:tc>
        <w:tc>
          <w:tcPr>
            <w:tcW w:w="1016" w:type="dxa"/>
            <w:tcBorders>
              <w:top w:val="single" w:sz="12" w:space="0" w:color="auto"/>
            </w:tcBorders>
            <w:shd w:val="clear" w:color="auto" w:fill="auto"/>
            <w:noWrap/>
            <w:vAlign w:val="bottom"/>
            <w:hideMark/>
          </w:tcPr>
          <w:p w14:paraId="0104ADEE" w14:textId="3E6E592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22 950</w:t>
            </w:r>
            <w:r w:rsidR="00A73DA1">
              <w:rPr>
                <w:sz w:val="18"/>
                <w:lang w:eastAsia="et-EE"/>
              </w:rPr>
              <w:t>,</w:t>
            </w:r>
            <w:r w:rsidRPr="00EF0CBF">
              <w:rPr>
                <w:sz w:val="18"/>
                <w:lang w:eastAsia="et-EE"/>
              </w:rPr>
              <w:t xml:space="preserve">31 </w:t>
            </w:r>
          </w:p>
        </w:tc>
        <w:tc>
          <w:tcPr>
            <w:tcW w:w="1016" w:type="dxa"/>
            <w:tcBorders>
              <w:top w:val="single" w:sz="12" w:space="0" w:color="auto"/>
            </w:tcBorders>
            <w:shd w:val="clear" w:color="auto" w:fill="auto"/>
            <w:noWrap/>
            <w:vAlign w:val="bottom"/>
            <w:hideMark/>
          </w:tcPr>
          <w:p w14:paraId="2B914387" w14:textId="1871E25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22 603</w:t>
            </w:r>
            <w:r w:rsidR="00A73DA1">
              <w:rPr>
                <w:sz w:val="18"/>
                <w:lang w:eastAsia="et-EE"/>
              </w:rPr>
              <w:t>,</w:t>
            </w:r>
            <w:r w:rsidRPr="00EF0CBF">
              <w:rPr>
                <w:sz w:val="18"/>
                <w:lang w:eastAsia="et-EE"/>
              </w:rPr>
              <w:t xml:space="preserve">85 </w:t>
            </w:r>
          </w:p>
        </w:tc>
        <w:tc>
          <w:tcPr>
            <w:tcW w:w="1016" w:type="dxa"/>
            <w:tcBorders>
              <w:top w:val="single" w:sz="12" w:space="0" w:color="auto"/>
            </w:tcBorders>
            <w:shd w:val="clear" w:color="auto" w:fill="auto"/>
            <w:noWrap/>
            <w:vAlign w:val="bottom"/>
            <w:hideMark/>
          </w:tcPr>
          <w:p w14:paraId="7ED85121" w14:textId="499F778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24 100</w:t>
            </w:r>
            <w:r w:rsidR="00A73DA1">
              <w:rPr>
                <w:sz w:val="18"/>
                <w:lang w:eastAsia="et-EE"/>
              </w:rPr>
              <w:t>,</w:t>
            </w:r>
            <w:r w:rsidRPr="00EF0CBF">
              <w:rPr>
                <w:sz w:val="18"/>
                <w:lang w:eastAsia="et-EE"/>
              </w:rPr>
              <w:t xml:space="preserve">01 </w:t>
            </w:r>
          </w:p>
        </w:tc>
      </w:tr>
      <w:tr w:rsidR="00EF0CBF" w:rsidRPr="00EF0CBF" w14:paraId="693C96F0" w14:textId="77777777" w:rsidTr="00EF0CBF">
        <w:tc>
          <w:tcPr>
            <w:tcW w:w="2525" w:type="dxa"/>
            <w:shd w:val="clear" w:color="auto" w:fill="auto"/>
            <w:hideMark/>
          </w:tcPr>
          <w:p w14:paraId="568CAC9D"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Providing and developing services for children with special needs</w:t>
            </w:r>
          </w:p>
        </w:tc>
        <w:tc>
          <w:tcPr>
            <w:tcW w:w="1016" w:type="dxa"/>
            <w:shd w:val="clear" w:color="auto" w:fill="auto"/>
            <w:noWrap/>
            <w:vAlign w:val="bottom"/>
            <w:hideMark/>
          </w:tcPr>
          <w:p w14:paraId="6DC6DCA6" w14:textId="10BE78E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15 798</w:t>
            </w:r>
            <w:r w:rsidR="00A73DA1">
              <w:rPr>
                <w:sz w:val="18"/>
                <w:lang w:eastAsia="et-EE"/>
              </w:rPr>
              <w:t>,</w:t>
            </w:r>
            <w:r w:rsidRPr="00EF0CBF">
              <w:rPr>
                <w:sz w:val="18"/>
                <w:lang w:eastAsia="et-EE"/>
              </w:rPr>
              <w:t xml:space="preserve">42 </w:t>
            </w:r>
          </w:p>
        </w:tc>
        <w:tc>
          <w:tcPr>
            <w:tcW w:w="1016" w:type="dxa"/>
            <w:shd w:val="clear" w:color="auto" w:fill="auto"/>
            <w:noWrap/>
            <w:vAlign w:val="bottom"/>
            <w:hideMark/>
          </w:tcPr>
          <w:p w14:paraId="010BAF70" w14:textId="6314006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19 612</w:t>
            </w:r>
            <w:r w:rsidR="00A73DA1">
              <w:rPr>
                <w:sz w:val="18"/>
                <w:lang w:eastAsia="et-EE"/>
              </w:rPr>
              <w:t>,</w:t>
            </w:r>
            <w:r w:rsidRPr="00EF0CBF">
              <w:rPr>
                <w:sz w:val="18"/>
                <w:lang w:eastAsia="et-EE"/>
              </w:rPr>
              <w:t xml:space="preserve">90 </w:t>
            </w:r>
          </w:p>
        </w:tc>
        <w:tc>
          <w:tcPr>
            <w:tcW w:w="1016" w:type="dxa"/>
            <w:shd w:val="clear" w:color="auto" w:fill="auto"/>
            <w:noWrap/>
            <w:vAlign w:val="bottom"/>
            <w:hideMark/>
          </w:tcPr>
          <w:p w14:paraId="38561B27" w14:textId="4291A8C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21 630</w:t>
            </w:r>
            <w:r w:rsidR="00A73DA1">
              <w:rPr>
                <w:sz w:val="18"/>
                <w:lang w:eastAsia="et-EE"/>
              </w:rPr>
              <w:t>,</w:t>
            </w:r>
            <w:r w:rsidRPr="00EF0CBF">
              <w:rPr>
                <w:sz w:val="18"/>
                <w:lang w:eastAsia="et-EE"/>
              </w:rPr>
              <w:t xml:space="preserve">63 </w:t>
            </w:r>
          </w:p>
        </w:tc>
        <w:tc>
          <w:tcPr>
            <w:tcW w:w="1016" w:type="dxa"/>
            <w:shd w:val="clear" w:color="auto" w:fill="auto"/>
            <w:noWrap/>
            <w:vAlign w:val="bottom"/>
            <w:hideMark/>
          </w:tcPr>
          <w:p w14:paraId="5A5C7B3D" w14:textId="67F19E9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19 747</w:t>
            </w:r>
            <w:r w:rsidR="00A73DA1">
              <w:rPr>
                <w:sz w:val="18"/>
                <w:lang w:eastAsia="et-EE"/>
              </w:rPr>
              <w:t>,</w:t>
            </w:r>
            <w:r w:rsidRPr="00EF0CBF">
              <w:rPr>
                <w:sz w:val="18"/>
                <w:lang w:eastAsia="et-EE"/>
              </w:rPr>
              <w:t xml:space="preserve">53 </w:t>
            </w:r>
          </w:p>
        </w:tc>
        <w:tc>
          <w:tcPr>
            <w:tcW w:w="1016" w:type="dxa"/>
            <w:shd w:val="clear" w:color="auto" w:fill="auto"/>
            <w:noWrap/>
            <w:vAlign w:val="bottom"/>
            <w:hideMark/>
          </w:tcPr>
          <w:p w14:paraId="28F0B0D2" w14:textId="38BF0D92"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21 062</w:t>
            </w:r>
            <w:r w:rsidR="00A73DA1">
              <w:rPr>
                <w:sz w:val="18"/>
                <w:lang w:eastAsia="et-EE"/>
              </w:rPr>
              <w:t>,</w:t>
            </w:r>
            <w:r w:rsidRPr="00EF0CBF">
              <w:rPr>
                <w:sz w:val="18"/>
                <w:lang w:eastAsia="et-EE"/>
              </w:rPr>
              <w:t xml:space="preserve">70 </w:t>
            </w:r>
          </w:p>
        </w:tc>
        <w:tc>
          <w:tcPr>
            <w:tcW w:w="1016" w:type="dxa"/>
            <w:shd w:val="clear" w:color="auto" w:fill="auto"/>
            <w:noWrap/>
            <w:vAlign w:val="bottom"/>
            <w:hideMark/>
          </w:tcPr>
          <w:p w14:paraId="34BC4414" w14:textId="6D837F14"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23 187</w:t>
            </w:r>
            <w:r w:rsidR="00A73DA1">
              <w:rPr>
                <w:sz w:val="18"/>
                <w:lang w:eastAsia="et-EE"/>
              </w:rPr>
              <w:t>,</w:t>
            </w:r>
            <w:r w:rsidRPr="00EF0CBF">
              <w:rPr>
                <w:sz w:val="18"/>
                <w:lang w:eastAsia="et-EE"/>
              </w:rPr>
              <w:t xml:space="preserve">73 </w:t>
            </w:r>
          </w:p>
        </w:tc>
        <w:tc>
          <w:tcPr>
            <w:tcW w:w="1016" w:type="dxa"/>
            <w:shd w:val="clear" w:color="auto" w:fill="auto"/>
            <w:noWrap/>
            <w:vAlign w:val="bottom"/>
            <w:hideMark/>
          </w:tcPr>
          <w:p w14:paraId="358C7A4C" w14:textId="1F74423E"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20 715</w:t>
            </w:r>
            <w:r w:rsidR="00A73DA1">
              <w:rPr>
                <w:sz w:val="18"/>
                <w:lang w:eastAsia="et-EE"/>
              </w:rPr>
              <w:t>,</w:t>
            </w:r>
            <w:r w:rsidRPr="00EF0CBF">
              <w:rPr>
                <w:sz w:val="18"/>
                <w:lang w:eastAsia="et-EE"/>
              </w:rPr>
              <w:t xml:space="preserve">67 </w:t>
            </w:r>
          </w:p>
        </w:tc>
      </w:tr>
      <w:tr w:rsidR="00EF0CBF" w:rsidRPr="00EF0CBF" w14:paraId="698227C6" w14:textId="77777777" w:rsidTr="00EF0CBF">
        <w:tc>
          <w:tcPr>
            <w:tcW w:w="2525" w:type="dxa"/>
            <w:shd w:val="clear" w:color="auto" w:fill="auto"/>
            <w:hideMark/>
          </w:tcPr>
          <w:p w14:paraId="54777384"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Organisation and development of child protection</w:t>
            </w:r>
          </w:p>
        </w:tc>
        <w:tc>
          <w:tcPr>
            <w:tcW w:w="1016" w:type="dxa"/>
            <w:shd w:val="clear" w:color="auto" w:fill="auto"/>
            <w:noWrap/>
            <w:vAlign w:val="bottom"/>
            <w:hideMark/>
          </w:tcPr>
          <w:p w14:paraId="0597723D" w14:textId="7DB3E7A8"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1 073</w:t>
            </w:r>
            <w:r w:rsidR="00A73DA1">
              <w:rPr>
                <w:sz w:val="18"/>
                <w:lang w:eastAsia="et-EE"/>
              </w:rPr>
              <w:t>,</w:t>
            </w:r>
            <w:r w:rsidRPr="00EF0CBF">
              <w:rPr>
                <w:sz w:val="18"/>
                <w:lang w:eastAsia="et-EE"/>
              </w:rPr>
              <w:t xml:space="preserve">04 </w:t>
            </w:r>
          </w:p>
        </w:tc>
        <w:tc>
          <w:tcPr>
            <w:tcW w:w="1016" w:type="dxa"/>
            <w:shd w:val="clear" w:color="auto" w:fill="auto"/>
            <w:noWrap/>
            <w:vAlign w:val="bottom"/>
            <w:hideMark/>
          </w:tcPr>
          <w:p w14:paraId="1E063520" w14:textId="7DE978E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890</w:t>
            </w:r>
            <w:r w:rsidR="00A73DA1">
              <w:rPr>
                <w:sz w:val="18"/>
                <w:lang w:eastAsia="et-EE"/>
              </w:rPr>
              <w:t>,</w:t>
            </w:r>
            <w:r w:rsidRPr="00EF0CBF">
              <w:rPr>
                <w:sz w:val="18"/>
                <w:lang w:eastAsia="et-EE"/>
              </w:rPr>
              <w:t xml:space="preserve">75 </w:t>
            </w:r>
          </w:p>
        </w:tc>
        <w:tc>
          <w:tcPr>
            <w:tcW w:w="1016" w:type="dxa"/>
            <w:shd w:val="clear" w:color="auto" w:fill="auto"/>
            <w:noWrap/>
            <w:vAlign w:val="bottom"/>
            <w:hideMark/>
          </w:tcPr>
          <w:p w14:paraId="6F30D17B" w14:textId="6E4C295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1 503</w:t>
            </w:r>
            <w:r w:rsidR="00A73DA1">
              <w:rPr>
                <w:sz w:val="18"/>
                <w:lang w:eastAsia="et-EE"/>
              </w:rPr>
              <w:t>,</w:t>
            </w:r>
            <w:r w:rsidRPr="00EF0CBF">
              <w:rPr>
                <w:sz w:val="18"/>
                <w:lang w:eastAsia="et-EE"/>
              </w:rPr>
              <w:t xml:space="preserve">07 </w:t>
            </w:r>
          </w:p>
        </w:tc>
        <w:tc>
          <w:tcPr>
            <w:tcW w:w="1016" w:type="dxa"/>
            <w:shd w:val="clear" w:color="auto" w:fill="auto"/>
            <w:noWrap/>
            <w:vAlign w:val="bottom"/>
            <w:hideMark/>
          </w:tcPr>
          <w:p w14:paraId="3EE1591D" w14:textId="3C9AF1D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1 901</w:t>
            </w:r>
            <w:r w:rsidR="00A73DA1">
              <w:rPr>
                <w:sz w:val="18"/>
                <w:lang w:eastAsia="et-EE"/>
              </w:rPr>
              <w:t>,</w:t>
            </w:r>
            <w:r w:rsidRPr="00EF0CBF">
              <w:rPr>
                <w:sz w:val="18"/>
                <w:lang w:eastAsia="et-EE"/>
              </w:rPr>
              <w:t xml:space="preserve">31 </w:t>
            </w:r>
          </w:p>
        </w:tc>
        <w:tc>
          <w:tcPr>
            <w:tcW w:w="1016" w:type="dxa"/>
            <w:shd w:val="clear" w:color="auto" w:fill="auto"/>
            <w:noWrap/>
            <w:vAlign w:val="bottom"/>
            <w:hideMark/>
          </w:tcPr>
          <w:p w14:paraId="66248A12" w14:textId="4E352B04"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2 158</w:t>
            </w:r>
            <w:r w:rsidR="00A73DA1">
              <w:rPr>
                <w:sz w:val="18"/>
                <w:lang w:eastAsia="et-EE"/>
              </w:rPr>
              <w:t>,</w:t>
            </w:r>
            <w:r w:rsidRPr="00EF0CBF">
              <w:rPr>
                <w:sz w:val="18"/>
                <w:lang w:eastAsia="et-EE"/>
              </w:rPr>
              <w:t xml:space="preserve">67 </w:t>
            </w:r>
          </w:p>
        </w:tc>
        <w:tc>
          <w:tcPr>
            <w:tcW w:w="1016" w:type="dxa"/>
            <w:shd w:val="clear" w:color="auto" w:fill="auto"/>
            <w:noWrap/>
            <w:vAlign w:val="bottom"/>
            <w:hideMark/>
          </w:tcPr>
          <w:p w14:paraId="22D1BAE5" w14:textId="2D8A41E6"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2 403</w:t>
            </w:r>
            <w:r w:rsidR="00A73DA1">
              <w:rPr>
                <w:sz w:val="18"/>
                <w:lang w:eastAsia="et-EE"/>
              </w:rPr>
              <w:t>,</w:t>
            </w:r>
            <w:r w:rsidRPr="00EF0CBF">
              <w:rPr>
                <w:sz w:val="18"/>
                <w:lang w:eastAsia="et-EE"/>
              </w:rPr>
              <w:t xml:space="preserve">85 </w:t>
            </w:r>
          </w:p>
        </w:tc>
        <w:tc>
          <w:tcPr>
            <w:tcW w:w="1016" w:type="dxa"/>
            <w:shd w:val="clear" w:color="auto" w:fill="auto"/>
            <w:noWrap/>
            <w:vAlign w:val="bottom"/>
            <w:hideMark/>
          </w:tcPr>
          <w:p w14:paraId="62FB9B50" w14:textId="5318F328"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2 192</w:t>
            </w:r>
            <w:r w:rsidR="00A73DA1">
              <w:rPr>
                <w:sz w:val="18"/>
                <w:lang w:eastAsia="et-EE"/>
              </w:rPr>
              <w:t>,</w:t>
            </w:r>
            <w:r w:rsidRPr="00EF0CBF">
              <w:rPr>
                <w:sz w:val="18"/>
                <w:lang w:eastAsia="et-EE"/>
              </w:rPr>
              <w:t xml:space="preserve">45 </w:t>
            </w:r>
          </w:p>
        </w:tc>
      </w:tr>
      <w:tr w:rsidR="00EF0CBF" w:rsidRPr="00EF0CBF" w14:paraId="76D00D6E" w14:textId="77777777" w:rsidTr="00EF0CBF">
        <w:tc>
          <w:tcPr>
            <w:tcW w:w="2525" w:type="dxa"/>
            <w:tcBorders>
              <w:bottom w:val="nil"/>
            </w:tcBorders>
            <w:shd w:val="clear" w:color="auto" w:fill="auto"/>
            <w:hideMark/>
          </w:tcPr>
          <w:p w14:paraId="413CBD5B"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Victim support services for children and families</w:t>
            </w:r>
          </w:p>
        </w:tc>
        <w:tc>
          <w:tcPr>
            <w:tcW w:w="1016" w:type="dxa"/>
            <w:tcBorders>
              <w:bottom w:val="nil"/>
            </w:tcBorders>
            <w:shd w:val="clear" w:color="auto" w:fill="auto"/>
            <w:noWrap/>
            <w:vAlign w:val="bottom"/>
            <w:hideMark/>
          </w:tcPr>
          <w:p w14:paraId="52393183" w14:textId="35B07DC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31</w:t>
            </w:r>
            <w:r w:rsidR="00A73DA1">
              <w:rPr>
                <w:sz w:val="18"/>
                <w:lang w:eastAsia="et-EE"/>
              </w:rPr>
              <w:t>,</w:t>
            </w:r>
            <w:r w:rsidRPr="00EF0CBF">
              <w:rPr>
                <w:sz w:val="18"/>
                <w:lang w:eastAsia="et-EE"/>
              </w:rPr>
              <w:t xml:space="preserve">92 </w:t>
            </w:r>
          </w:p>
        </w:tc>
        <w:tc>
          <w:tcPr>
            <w:tcW w:w="1016" w:type="dxa"/>
            <w:tcBorders>
              <w:bottom w:val="nil"/>
            </w:tcBorders>
            <w:shd w:val="clear" w:color="auto" w:fill="auto"/>
            <w:noWrap/>
            <w:vAlign w:val="bottom"/>
            <w:hideMark/>
          </w:tcPr>
          <w:p w14:paraId="772D462E" w14:textId="10BD0EE0"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378</w:t>
            </w:r>
            <w:r w:rsidR="00A73DA1">
              <w:rPr>
                <w:sz w:val="18"/>
                <w:lang w:eastAsia="et-EE"/>
              </w:rPr>
              <w:t>,</w:t>
            </w:r>
            <w:r w:rsidRPr="00EF0CBF">
              <w:rPr>
                <w:sz w:val="18"/>
                <w:lang w:eastAsia="et-EE"/>
              </w:rPr>
              <w:t xml:space="preserve">66 </w:t>
            </w:r>
          </w:p>
        </w:tc>
        <w:tc>
          <w:tcPr>
            <w:tcW w:w="1016" w:type="dxa"/>
            <w:tcBorders>
              <w:bottom w:val="nil"/>
            </w:tcBorders>
            <w:shd w:val="clear" w:color="auto" w:fill="auto"/>
            <w:noWrap/>
            <w:vAlign w:val="bottom"/>
            <w:hideMark/>
          </w:tcPr>
          <w:p w14:paraId="1EEA3984" w14:textId="0210F7E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544</w:t>
            </w:r>
            <w:r w:rsidR="00A73DA1">
              <w:rPr>
                <w:sz w:val="18"/>
                <w:lang w:eastAsia="et-EE"/>
              </w:rPr>
              <w:t>,</w:t>
            </w:r>
            <w:r w:rsidRPr="00EF0CBF">
              <w:rPr>
                <w:sz w:val="18"/>
                <w:lang w:eastAsia="et-EE"/>
              </w:rPr>
              <w:t xml:space="preserve">65 </w:t>
            </w:r>
          </w:p>
        </w:tc>
        <w:tc>
          <w:tcPr>
            <w:tcW w:w="1016" w:type="dxa"/>
            <w:tcBorders>
              <w:bottom w:val="nil"/>
            </w:tcBorders>
            <w:shd w:val="clear" w:color="auto" w:fill="auto"/>
            <w:noWrap/>
            <w:vAlign w:val="bottom"/>
            <w:hideMark/>
          </w:tcPr>
          <w:p w14:paraId="1AAD3886" w14:textId="0FA963A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701</w:t>
            </w:r>
            <w:r w:rsidR="00A73DA1">
              <w:rPr>
                <w:sz w:val="18"/>
                <w:lang w:eastAsia="et-EE"/>
              </w:rPr>
              <w:t>,</w:t>
            </w:r>
            <w:r w:rsidRPr="00EF0CBF">
              <w:rPr>
                <w:sz w:val="18"/>
                <w:lang w:eastAsia="et-EE"/>
              </w:rPr>
              <w:t xml:space="preserve">64 </w:t>
            </w:r>
          </w:p>
        </w:tc>
        <w:tc>
          <w:tcPr>
            <w:tcW w:w="1016" w:type="dxa"/>
            <w:tcBorders>
              <w:bottom w:val="nil"/>
            </w:tcBorders>
            <w:shd w:val="clear" w:color="auto" w:fill="auto"/>
            <w:noWrap/>
            <w:vAlign w:val="bottom"/>
            <w:hideMark/>
          </w:tcPr>
          <w:p w14:paraId="025E2FAB" w14:textId="634055A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848</w:t>
            </w:r>
            <w:r w:rsidR="00A73DA1">
              <w:rPr>
                <w:sz w:val="18"/>
                <w:lang w:eastAsia="et-EE"/>
              </w:rPr>
              <w:t>,</w:t>
            </w:r>
            <w:r w:rsidRPr="00EF0CBF">
              <w:rPr>
                <w:sz w:val="18"/>
                <w:lang w:eastAsia="et-EE"/>
              </w:rPr>
              <w:t xml:space="preserve">18 </w:t>
            </w:r>
          </w:p>
        </w:tc>
        <w:tc>
          <w:tcPr>
            <w:tcW w:w="1016" w:type="dxa"/>
            <w:tcBorders>
              <w:bottom w:val="nil"/>
            </w:tcBorders>
            <w:shd w:val="clear" w:color="auto" w:fill="auto"/>
            <w:noWrap/>
            <w:vAlign w:val="bottom"/>
            <w:hideMark/>
          </w:tcPr>
          <w:p w14:paraId="7257756E" w14:textId="09EEACC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1 248</w:t>
            </w:r>
            <w:r w:rsidR="00A73DA1">
              <w:rPr>
                <w:sz w:val="18"/>
                <w:lang w:eastAsia="et-EE"/>
              </w:rPr>
              <w:t>,</w:t>
            </w:r>
            <w:r w:rsidRPr="00EF0CBF">
              <w:rPr>
                <w:sz w:val="18"/>
                <w:lang w:eastAsia="et-EE"/>
              </w:rPr>
              <w:t xml:space="preserve">40 </w:t>
            </w:r>
          </w:p>
        </w:tc>
        <w:tc>
          <w:tcPr>
            <w:tcW w:w="1016" w:type="dxa"/>
            <w:tcBorders>
              <w:bottom w:val="nil"/>
            </w:tcBorders>
            <w:shd w:val="clear" w:color="auto" w:fill="auto"/>
            <w:noWrap/>
            <w:vAlign w:val="bottom"/>
            <w:hideMark/>
          </w:tcPr>
          <w:p w14:paraId="2040F3A7" w14:textId="391EC45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1 842</w:t>
            </w:r>
            <w:r w:rsidR="00A73DA1">
              <w:rPr>
                <w:sz w:val="18"/>
                <w:lang w:eastAsia="et-EE"/>
              </w:rPr>
              <w:t>,</w:t>
            </w:r>
            <w:r w:rsidRPr="00EF0CBF">
              <w:rPr>
                <w:sz w:val="18"/>
                <w:lang w:eastAsia="et-EE"/>
              </w:rPr>
              <w:t xml:space="preserve">45 </w:t>
            </w:r>
          </w:p>
        </w:tc>
      </w:tr>
      <w:tr w:rsidR="00EF0CBF" w:rsidRPr="00EF0CBF" w14:paraId="6D430AEC" w14:textId="77777777" w:rsidTr="00EF0CBF">
        <w:tc>
          <w:tcPr>
            <w:tcW w:w="2525" w:type="dxa"/>
            <w:tcBorders>
              <w:top w:val="nil"/>
              <w:bottom w:val="nil"/>
            </w:tcBorders>
            <w:shd w:val="clear" w:color="auto" w:fill="auto"/>
            <w:hideMark/>
          </w:tcPr>
          <w:p w14:paraId="26A024E8" w14:textId="77777777" w:rsidR="00EF0CBF" w:rsidRPr="00EF0CBF" w:rsidRDefault="00EF0CBF" w:rsidP="00EF0CBF">
            <w:pPr>
              <w:pStyle w:val="SingleTxtG"/>
              <w:keepLines/>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The family reconciliation service</w:t>
            </w:r>
          </w:p>
        </w:tc>
        <w:tc>
          <w:tcPr>
            <w:tcW w:w="1016" w:type="dxa"/>
            <w:tcBorders>
              <w:top w:val="nil"/>
              <w:bottom w:val="nil"/>
            </w:tcBorders>
            <w:shd w:val="clear" w:color="auto" w:fill="auto"/>
            <w:noWrap/>
            <w:vAlign w:val="bottom"/>
            <w:hideMark/>
          </w:tcPr>
          <w:p w14:paraId="68B49A24" w14:textId="0F93F6D9" w:rsidR="00EF0CBF" w:rsidRPr="00EF0CBF" w:rsidRDefault="00C42583" w:rsidP="00EF0CBF">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1016" w:type="dxa"/>
            <w:tcBorders>
              <w:top w:val="nil"/>
              <w:bottom w:val="nil"/>
            </w:tcBorders>
            <w:shd w:val="clear" w:color="auto" w:fill="auto"/>
            <w:noWrap/>
            <w:vAlign w:val="bottom"/>
            <w:hideMark/>
          </w:tcPr>
          <w:p w14:paraId="738A4A51" w14:textId="338BDBC4" w:rsidR="00EF0CBF" w:rsidRPr="00EF0CBF" w:rsidRDefault="00C42583" w:rsidP="00EF0CBF">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1016" w:type="dxa"/>
            <w:tcBorders>
              <w:top w:val="nil"/>
              <w:bottom w:val="nil"/>
            </w:tcBorders>
            <w:shd w:val="clear" w:color="auto" w:fill="auto"/>
            <w:noWrap/>
            <w:vAlign w:val="bottom"/>
            <w:hideMark/>
          </w:tcPr>
          <w:p w14:paraId="1B51ED34" w14:textId="5D6193C5" w:rsidR="00EF0CBF" w:rsidRPr="00EF0CBF" w:rsidRDefault="00C42583" w:rsidP="00EF0CBF">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1016" w:type="dxa"/>
            <w:tcBorders>
              <w:top w:val="nil"/>
              <w:bottom w:val="nil"/>
            </w:tcBorders>
            <w:shd w:val="clear" w:color="auto" w:fill="auto"/>
            <w:noWrap/>
            <w:vAlign w:val="bottom"/>
            <w:hideMark/>
          </w:tcPr>
          <w:p w14:paraId="3105AD66" w14:textId="4C598E78" w:rsidR="00EF0CBF" w:rsidRPr="00EF0CBF" w:rsidRDefault="00C42583" w:rsidP="00EF0CBF">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1016" w:type="dxa"/>
            <w:tcBorders>
              <w:top w:val="nil"/>
              <w:bottom w:val="nil"/>
            </w:tcBorders>
            <w:shd w:val="clear" w:color="auto" w:fill="auto"/>
            <w:noWrap/>
            <w:vAlign w:val="bottom"/>
            <w:hideMark/>
          </w:tcPr>
          <w:p w14:paraId="41D9DCCC" w14:textId="0C294696" w:rsidR="00EF0CBF" w:rsidRPr="00EF0CBF" w:rsidRDefault="00C42583" w:rsidP="00EF0CBF">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1016" w:type="dxa"/>
            <w:tcBorders>
              <w:top w:val="nil"/>
              <w:bottom w:val="nil"/>
            </w:tcBorders>
            <w:shd w:val="clear" w:color="auto" w:fill="auto"/>
            <w:noWrap/>
            <w:vAlign w:val="bottom"/>
            <w:hideMark/>
          </w:tcPr>
          <w:p w14:paraId="5DF86788" w14:textId="6CE0203B" w:rsidR="00EF0CBF" w:rsidRPr="00EF0CBF" w:rsidRDefault="00C42583" w:rsidP="00EF0CBF">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1016" w:type="dxa"/>
            <w:tcBorders>
              <w:top w:val="nil"/>
              <w:bottom w:val="nil"/>
            </w:tcBorders>
            <w:shd w:val="clear" w:color="auto" w:fill="auto"/>
            <w:noWrap/>
            <w:vAlign w:val="bottom"/>
            <w:hideMark/>
          </w:tcPr>
          <w:p w14:paraId="1DA8BC0D" w14:textId="7D7968F2"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1 636</w:t>
            </w:r>
            <w:r w:rsidR="00A73DA1">
              <w:rPr>
                <w:sz w:val="18"/>
                <w:lang w:eastAsia="et-EE"/>
              </w:rPr>
              <w:t>,</w:t>
            </w:r>
            <w:r w:rsidRPr="00EF0CBF">
              <w:rPr>
                <w:sz w:val="18"/>
                <w:lang w:eastAsia="et-EE"/>
              </w:rPr>
              <w:t xml:space="preserve">48 </w:t>
            </w:r>
          </w:p>
        </w:tc>
      </w:tr>
      <w:tr w:rsidR="00EF0CBF" w:rsidRPr="00EF0CBF" w14:paraId="6A637489" w14:textId="77777777" w:rsidTr="00EF0CBF">
        <w:tc>
          <w:tcPr>
            <w:tcW w:w="2525" w:type="dxa"/>
            <w:tcBorders>
              <w:top w:val="nil"/>
            </w:tcBorders>
            <w:shd w:val="clear" w:color="auto" w:fill="auto"/>
            <w:hideMark/>
          </w:tcPr>
          <w:p w14:paraId="4006F586"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lastRenderedPageBreak/>
              <w:t>Providing and developing services for at-risk children and young people</w:t>
            </w:r>
          </w:p>
        </w:tc>
        <w:tc>
          <w:tcPr>
            <w:tcW w:w="1016" w:type="dxa"/>
            <w:tcBorders>
              <w:top w:val="nil"/>
            </w:tcBorders>
            <w:shd w:val="clear" w:color="auto" w:fill="auto"/>
            <w:noWrap/>
            <w:vAlign w:val="bottom"/>
            <w:hideMark/>
          </w:tcPr>
          <w:p w14:paraId="6605DDD5" w14:textId="7CB842E4"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858</w:t>
            </w:r>
            <w:r w:rsidR="00A73DA1">
              <w:rPr>
                <w:sz w:val="18"/>
                <w:lang w:eastAsia="et-EE"/>
              </w:rPr>
              <w:t>,</w:t>
            </w:r>
            <w:r w:rsidRPr="00EF0CBF">
              <w:rPr>
                <w:sz w:val="18"/>
                <w:lang w:eastAsia="et-EE"/>
              </w:rPr>
              <w:t xml:space="preserve">89 </w:t>
            </w:r>
          </w:p>
        </w:tc>
        <w:tc>
          <w:tcPr>
            <w:tcW w:w="1016" w:type="dxa"/>
            <w:tcBorders>
              <w:top w:val="nil"/>
            </w:tcBorders>
            <w:shd w:val="clear" w:color="auto" w:fill="auto"/>
            <w:noWrap/>
            <w:vAlign w:val="bottom"/>
            <w:hideMark/>
          </w:tcPr>
          <w:p w14:paraId="0A1C3183" w14:textId="2C77726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1 073</w:t>
            </w:r>
            <w:r w:rsidR="00A73DA1">
              <w:rPr>
                <w:sz w:val="18"/>
                <w:lang w:eastAsia="et-EE"/>
              </w:rPr>
              <w:t>,</w:t>
            </w:r>
            <w:r w:rsidRPr="00EF0CBF">
              <w:rPr>
                <w:sz w:val="18"/>
                <w:lang w:eastAsia="et-EE"/>
              </w:rPr>
              <w:t xml:space="preserve">20 </w:t>
            </w:r>
          </w:p>
        </w:tc>
        <w:tc>
          <w:tcPr>
            <w:tcW w:w="1016" w:type="dxa"/>
            <w:tcBorders>
              <w:top w:val="nil"/>
            </w:tcBorders>
            <w:shd w:val="clear" w:color="auto" w:fill="auto"/>
            <w:noWrap/>
            <w:vAlign w:val="bottom"/>
            <w:hideMark/>
          </w:tcPr>
          <w:p w14:paraId="76A42F1A" w14:textId="64D1578A"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1 928</w:t>
            </w:r>
            <w:r w:rsidR="00A73DA1">
              <w:rPr>
                <w:sz w:val="18"/>
                <w:lang w:eastAsia="et-EE"/>
              </w:rPr>
              <w:t>,</w:t>
            </w:r>
            <w:r w:rsidRPr="00EF0CBF">
              <w:rPr>
                <w:sz w:val="18"/>
                <w:lang w:eastAsia="et-EE"/>
              </w:rPr>
              <w:t xml:space="preserve">37 </w:t>
            </w:r>
          </w:p>
        </w:tc>
        <w:tc>
          <w:tcPr>
            <w:tcW w:w="1016" w:type="dxa"/>
            <w:tcBorders>
              <w:top w:val="nil"/>
            </w:tcBorders>
            <w:shd w:val="clear" w:color="auto" w:fill="auto"/>
            <w:noWrap/>
            <w:vAlign w:val="bottom"/>
            <w:hideMark/>
          </w:tcPr>
          <w:p w14:paraId="13AFE159" w14:textId="0F9DB526"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2 662</w:t>
            </w:r>
            <w:r w:rsidR="00A73DA1">
              <w:rPr>
                <w:sz w:val="18"/>
                <w:lang w:eastAsia="et-EE"/>
              </w:rPr>
              <w:t>,</w:t>
            </w:r>
            <w:r w:rsidRPr="00EF0CBF">
              <w:rPr>
                <w:sz w:val="18"/>
                <w:lang w:eastAsia="et-EE"/>
              </w:rPr>
              <w:t xml:space="preserve">10 </w:t>
            </w:r>
          </w:p>
        </w:tc>
        <w:tc>
          <w:tcPr>
            <w:tcW w:w="1016" w:type="dxa"/>
            <w:tcBorders>
              <w:top w:val="nil"/>
            </w:tcBorders>
            <w:shd w:val="clear" w:color="auto" w:fill="auto"/>
            <w:noWrap/>
            <w:vAlign w:val="bottom"/>
            <w:hideMark/>
          </w:tcPr>
          <w:p w14:paraId="5D64D232" w14:textId="694C5D6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3 350</w:t>
            </w:r>
            <w:r w:rsidR="00A73DA1">
              <w:rPr>
                <w:sz w:val="18"/>
                <w:lang w:eastAsia="et-EE"/>
              </w:rPr>
              <w:t>,</w:t>
            </w:r>
            <w:r w:rsidRPr="00EF0CBF">
              <w:rPr>
                <w:sz w:val="18"/>
                <w:lang w:eastAsia="et-EE"/>
              </w:rPr>
              <w:t xml:space="preserve">21 </w:t>
            </w:r>
          </w:p>
        </w:tc>
        <w:tc>
          <w:tcPr>
            <w:tcW w:w="1016" w:type="dxa"/>
            <w:tcBorders>
              <w:top w:val="nil"/>
            </w:tcBorders>
            <w:shd w:val="clear" w:color="auto" w:fill="auto"/>
            <w:noWrap/>
            <w:vAlign w:val="bottom"/>
            <w:hideMark/>
          </w:tcPr>
          <w:p w14:paraId="7FE0B136" w14:textId="27334E7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3 566</w:t>
            </w:r>
            <w:r w:rsidR="00A73DA1">
              <w:rPr>
                <w:sz w:val="18"/>
                <w:lang w:eastAsia="et-EE"/>
              </w:rPr>
              <w:t>,</w:t>
            </w:r>
            <w:r w:rsidRPr="00EF0CBF">
              <w:rPr>
                <w:sz w:val="18"/>
                <w:lang w:eastAsia="et-EE"/>
              </w:rPr>
              <w:t xml:space="preserve">39 </w:t>
            </w:r>
          </w:p>
        </w:tc>
        <w:tc>
          <w:tcPr>
            <w:tcW w:w="1016" w:type="dxa"/>
            <w:tcBorders>
              <w:top w:val="nil"/>
            </w:tcBorders>
            <w:shd w:val="clear" w:color="auto" w:fill="auto"/>
            <w:noWrap/>
            <w:vAlign w:val="bottom"/>
            <w:hideMark/>
          </w:tcPr>
          <w:p w14:paraId="69FB57C8" w14:textId="67845CA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4 431</w:t>
            </w:r>
            <w:r w:rsidR="00A73DA1">
              <w:rPr>
                <w:sz w:val="18"/>
                <w:lang w:eastAsia="et-EE"/>
              </w:rPr>
              <w:t>,</w:t>
            </w:r>
            <w:r w:rsidRPr="00EF0CBF">
              <w:rPr>
                <w:sz w:val="18"/>
                <w:lang w:eastAsia="et-EE"/>
              </w:rPr>
              <w:t xml:space="preserve">33 </w:t>
            </w:r>
          </w:p>
        </w:tc>
      </w:tr>
      <w:tr w:rsidR="00EF0CBF" w:rsidRPr="00EF0CBF" w14:paraId="78839D28" w14:textId="77777777" w:rsidTr="00EF0CBF">
        <w:tc>
          <w:tcPr>
            <w:tcW w:w="2525" w:type="dxa"/>
            <w:shd w:val="clear" w:color="auto" w:fill="auto"/>
            <w:hideMark/>
          </w:tcPr>
          <w:p w14:paraId="047AA6A8"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Developing parenting skills</w:t>
            </w:r>
          </w:p>
        </w:tc>
        <w:tc>
          <w:tcPr>
            <w:tcW w:w="1016" w:type="dxa"/>
            <w:shd w:val="clear" w:color="auto" w:fill="auto"/>
            <w:noWrap/>
            <w:vAlign w:val="bottom"/>
            <w:hideMark/>
          </w:tcPr>
          <w:p w14:paraId="70582A4F" w14:textId="618121A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849</w:t>
            </w:r>
            <w:r w:rsidR="00A73DA1">
              <w:rPr>
                <w:sz w:val="18"/>
                <w:lang w:eastAsia="et-EE"/>
              </w:rPr>
              <w:t>,</w:t>
            </w:r>
            <w:r w:rsidRPr="00EF0CBF">
              <w:rPr>
                <w:sz w:val="18"/>
                <w:lang w:eastAsia="et-EE"/>
              </w:rPr>
              <w:t xml:space="preserve">07 </w:t>
            </w:r>
          </w:p>
        </w:tc>
        <w:tc>
          <w:tcPr>
            <w:tcW w:w="1016" w:type="dxa"/>
            <w:shd w:val="clear" w:color="auto" w:fill="auto"/>
            <w:noWrap/>
            <w:vAlign w:val="bottom"/>
            <w:hideMark/>
          </w:tcPr>
          <w:p w14:paraId="015C0A25" w14:textId="35D813E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525</w:t>
            </w:r>
            <w:r w:rsidR="00A73DA1">
              <w:rPr>
                <w:sz w:val="18"/>
                <w:lang w:eastAsia="et-EE"/>
              </w:rPr>
              <w:t>,</w:t>
            </w:r>
            <w:r w:rsidRPr="00EF0CBF">
              <w:rPr>
                <w:sz w:val="18"/>
                <w:lang w:eastAsia="et-EE"/>
              </w:rPr>
              <w:t xml:space="preserve">10 </w:t>
            </w:r>
          </w:p>
        </w:tc>
        <w:tc>
          <w:tcPr>
            <w:tcW w:w="1016" w:type="dxa"/>
            <w:shd w:val="clear" w:color="auto" w:fill="auto"/>
            <w:noWrap/>
            <w:vAlign w:val="bottom"/>
            <w:hideMark/>
          </w:tcPr>
          <w:p w14:paraId="42FDE138" w14:textId="5B6D380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892</w:t>
            </w:r>
            <w:r w:rsidR="00A73DA1">
              <w:rPr>
                <w:sz w:val="18"/>
                <w:lang w:eastAsia="et-EE"/>
              </w:rPr>
              <w:t>,</w:t>
            </w:r>
            <w:r w:rsidRPr="00EF0CBF">
              <w:rPr>
                <w:sz w:val="18"/>
                <w:lang w:eastAsia="et-EE"/>
              </w:rPr>
              <w:t xml:space="preserve">69 </w:t>
            </w:r>
          </w:p>
        </w:tc>
        <w:tc>
          <w:tcPr>
            <w:tcW w:w="1016" w:type="dxa"/>
            <w:shd w:val="clear" w:color="auto" w:fill="auto"/>
            <w:noWrap/>
            <w:vAlign w:val="bottom"/>
            <w:hideMark/>
          </w:tcPr>
          <w:p w14:paraId="20B5E887" w14:textId="32BB436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705</w:t>
            </w:r>
            <w:r w:rsidR="00A73DA1">
              <w:rPr>
                <w:sz w:val="18"/>
                <w:lang w:eastAsia="et-EE"/>
              </w:rPr>
              <w:t>,</w:t>
            </w:r>
            <w:r w:rsidRPr="00EF0CBF">
              <w:rPr>
                <w:sz w:val="18"/>
                <w:lang w:eastAsia="et-EE"/>
              </w:rPr>
              <w:t xml:space="preserve">55 </w:t>
            </w:r>
          </w:p>
        </w:tc>
        <w:tc>
          <w:tcPr>
            <w:tcW w:w="1016" w:type="dxa"/>
            <w:shd w:val="clear" w:color="auto" w:fill="auto"/>
            <w:noWrap/>
            <w:vAlign w:val="bottom"/>
            <w:hideMark/>
          </w:tcPr>
          <w:p w14:paraId="7DA65769" w14:textId="2CD9699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962</w:t>
            </w:r>
            <w:r w:rsidR="00A73DA1">
              <w:rPr>
                <w:sz w:val="18"/>
                <w:lang w:eastAsia="et-EE"/>
              </w:rPr>
              <w:t>,</w:t>
            </w:r>
            <w:r w:rsidRPr="00EF0CBF">
              <w:rPr>
                <w:sz w:val="18"/>
                <w:lang w:eastAsia="et-EE"/>
              </w:rPr>
              <w:t xml:space="preserve">75 </w:t>
            </w:r>
          </w:p>
        </w:tc>
        <w:tc>
          <w:tcPr>
            <w:tcW w:w="1016" w:type="dxa"/>
            <w:shd w:val="clear" w:color="auto" w:fill="auto"/>
            <w:noWrap/>
            <w:vAlign w:val="bottom"/>
            <w:hideMark/>
          </w:tcPr>
          <w:p w14:paraId="71744536" w14:textId="562C84E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927</w:t>
            </w:r>
            <w:r w:rsidR="00A73DA1">
              <w:rPr>
                <w:sz w:val="18"/>
                <w:lang w:eastAsia="et-EE"/>
              </w:rPr>
              <w:t>,</w:t>
            </w:r>
            <w:r w:rsidRPr="00EF0CBF">
              <w:rPr>
                <w:sz w:val="18"/>
                <w:lang w:eastAsia="et-EE"/>
              </w:rPr>
              <w:t xml:space="preserve">26 </w:t>
            </w:r>
          </w:p>
        </w:tc>
        <w:tc>
          <w:tcPr>
            <w:tcW w:w="1016" w:type="dxa"/>
            <w:shd w:val="clear" w:color="auto" w:fill="auto"/>
            <w:noWrap/>
            <w:vAlign w:val="bottom"/>
            <w:hideMark/>
          </w:tcPr>
          <w:p w14:paraId="14902261" w14:textId="29F2CD24"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1 157</w:t>
            </w:r>
            <w:r w:rsidR="00A73DA1">
              <w:rPr>
                <w:sz w:val="18"/>
                <w:lang w:eastAsia="et-EE"/>
              </w:rPr>
              <w:t>,</w:t>
            </w:r>
            <w:r w:rsidRPr="00EF0CBF">
              <w:rPr>
                <w:sz w:val="18"/>
                <w:lang w:eastAsia="et-EE"/>
              </w:rPr>
              <w:t xml:space="preserve">50 </w:t>
            </w:r>
          </w:p>
        </w:tc>
      </w:tr>
      <w:tr w:rsidR="00EF0CBF" w:rsidRPr="00EF0CBF" w14:paraId="70E40512" w14:textId="77777777" w:rsidTr="00EF0CBF">
        <w:tc>
          <w:tcPr>
            <w:tcW w:w="2525" w:type="dxa"/>
            <w:shd w:val="clear" w:color="auto" w:fill="auto"/>
            <w:hideMark/>
          </w:tcPr>
          <w:p w14:paraId="6C30F107" w14:textId="0357C635"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TOTAL expenses (Ministry of Social Affairs) for the protection of children</w:t>
            </w:r>
            <w:r w:rsidR="0035560B">
              <w:rPr>
                <w:sz w:val="18"/>
                <w:lang w:eastAsia="et-EE"/>
              </w:rPr>
              <w:t>’</w:t>
            </w:r>
            <w:r w:rsidRPr="00EF0CBF">
              <w:rPr>
                <w:sz w:val="18"/>
                <w:lang w:eastAsia="et-EE"/>
              </w:rPr>
              <w:t>s rights</w:t>
            </w:r>
          </w:p>
        </w:tc>
        <w:tc>
          <w:tcPr>
            <w:tcW w:w="1016" w:type="dxa"/>
            <w:shd w:val="clear" w:color="auto" w:fill="auto"/>
            <w:noWrap/>
            <w:vAlign w:val="bottom"/>
            <w:hideMark/>
          </w:tcPr>
          <w:p w14:paraId="2C9B9028" w14:textId="461DF0CA"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34 345</w:t>
            </w:r>
            <w:r w:rsidR="00A73DA1">
              <w:rPr>
                <w:sz w:val="18"/>
                <w:lang w:eastAsia="et-EE"/>
              </w:rPr>
              <w:t>,</w:t>
            </w:r>
            <w:r w:rsidRPr="00EF0CBF">
              <w:rPr>
                <w:sz w:val="18"/>
                <w:lang w:eastAsia="et-EE"/>
              </w:rPr>
              <w:t xml:space="preserve">67 </w:t>
            </w:r>
          </w:p>
        </w:tc>
        <w:tc>
          <w:tcPr>
            <w:tcW w:w="1016" w:type="dxa"/>
            <w:shd w:val="clear" w:color="auto" w:fill="auto"/>
            <w:noWrap/>
            <w:vAlign w:val="bottom"/>
            <w:hideMark/>
          </w:tcPr>
          <w:p w14:paraId="66F616AF" w14:textId="18F1050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39 404</w:t>
            </w:r>
            <w:r w:rsidR="00A73DA1">
              <w:rPr>
                <w:sz w:val="18"/>
                <w:lang w:eastAsia="et-EE"/>
              </w:rPr>
              <w:t>,</w:t>
            </w:r>
            <w:r w:rsidRPr="00EF0CBF">
              <w:rPr>
                <w:sz w:val="18"/>
                <w:lang w:eastAsia="et-EE"/>
              </w:rPr>
              <w:t xml:space="preserve">70 </w:t>
            </w:r>
          </w:p>
        </w:tc>
        <w:tc>
          <w:tcPr>
            <w:tcW w:w="1016" w:type="dxa"/>
            <w:shd w:val="clear" w:color="auto" w:fill="auto"/>
            <w:noWrap/>
            <w:vAlign w:val="bottom"/>
            <w:hideMark/>
          </w:tcPr>
          <w:p w14:paraId="09D134B5" w14:textId="483E5FEF"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43 883</w:t>
            </w:r>
            <w:r w:rsidR="00A73DA1">
              <w:rPr>
                <w:sz w:val="18"/>
                <w:lang w:eastAsia="et-EE"/>
              </w:rPr>
              <w:t>,</w:t>
            </w:r>
            <w:r w:rsidRPr="00EF0CBF">
              <w:rPr>
                <w:sz w:val="18"/>
                <w:lang w:eastAsia="et-EE"/>
              </w:rPr>
              <w:t xml:space="preserve">94 </w:t>
            </w:r>
          </w:p>
        </w:tc>
        <w:tc>
          <w:tcPr>
            <w:tcW w:w="1016" w:type="dxa"/>
            <w:shd w:val="clear" w:color="auto" w:fill="auto"/>
            <w:noWrap/>
            <w:vAlign w:val="bottom"/>
            <w:hideMark/>
          </w:tcPr>
          <w:p w14:paraId="39DFC445" w14:textId="5CD5114A"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46 888</w:t>
            </w:r>
            <w:r w:rsidR="00A73DA1">
              <w:rPr>
                <w:sz w:val="18"/>
                <w:lang w:eastAsia="et-EE"/>
              </w:rPr>
              <w:t>,</w:t>
            </w:r>
            <w:r w:rsidRPr="00EF0CBF">
              <w:rPr>
                <w:sz w:val="18"/>
                <w:lang w:eastAsia="et-EE"/>
              </w:rPr>
              <w:t xml:space="preserve">18 </w:t>
            </w:r>
          </w:p>
        </w:tc>
        <w:tc>
          <w:tcPr>
            <w:tcW w:w="1016" w:type="dxa"/>
            <w:shd w:val="clear" w:color="auto" w:fill="auto"/>
            <w:noWrap/>
            <w:vAlign w:val="bottom"/>
            <w:hideMark/>
          </w:tcPr>
          <w:p w14:paraId="58794D9A" w14:textId="60D64DEE"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51 332</w:t>
            </w:r>
            <w:r w:rsidR="00A73DA1">
              <w:rPr>
                <w:sz w:val="18"/>
                <w:lang w:eastAsia="et-EE"/>
              </w:rPr>
              <w:t>,</w:t>
            </w:r>
            <w:r w:rsidRPr="00EF0CBF">
              <w:rPr>
                <w:sz w:val="18"/>
                <w:lang w:eastAsia="et-EE"/>
              </w:rPr>
              <w:t xml:space="preserve">82 </w:t>
            </w:r>
          </w:p>
        </w:tc>
        <w:tc>
          <w:tcPr>
            <w:tcW w:w="1016" w:type="dxa"/>
            <w:shd w:val="clear" w:color="auto" w:fill="auto"/>
            <w:noWrap/>
            <w:vAlign w:val="bottom"/>
            <w:hideMark/>
          </w:tcPr>
          <w:p w14:paraId="40A2F22C" w14:textId="61B0C18A"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53 937</w:t>
            </w:r>
            <w:r w:rsidR="00A73DA1">
              <w:rPr>
                <w:sz w:val="18"/>
                <w:lang w:eastAsia="et-EE"/>
              </w:rPr>
              <w:t>,</w:t>
            </w:r>
            <w:r w:rsidRPr="00EF0CBF">
              <w:rPr>
                <w:sz w:val="18"/>
                <w:lang w:eastAsia="et-EE"/>
              </w:rPr>
              <w:t xml:space="preserve">46 </w:t>
            </w:r>
          </w:p>
        </w:tc>
        <w:tc>
          <w:tcPr>
            <w:tcW w:w="1016" w:type="dxa"/>
            <w:shd w:val="clear" w:color="auto" w:fill="auto"/>
            <w:noWrap/>
            <w:vAlign w:val="bottom"/>
            <w:hideMark/>
          </w:tcPr>
          <w:p w14:paraId="46316B09" w14:textId="240A5AF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56 075</w:t>
            </w:r>
            <w:r w:rsidR="00A73DA1">
              <w:rPr>
                <w:sz w:val="18"/>
                <w:lang w:eastAsia="et-EE"/>
              </w:rPr>
              <w:t>,</w:t>
            </w:r>
            <w:r w:rsidRPr="00EF0CBF">
              <w:rPr>
                <w:sz w:val="18"/>
                <w:lang w:eastAsia="et-EE"/>
              </w:rPr>
              <w:t xml:space="preserve">88 </w:t>
            </w:r>
          </w:p>
        </w:tc>
      </w:tr>
      <w:tr w:rsidR="00EF0CBF" w:rsidRPr="00EF0CBF" w14:paraId="3CD79A3D" w14:textId="77777777" w:rsidTr="00EF0CBF">
        <w:tc>
          <w:tcPr>
            <w:tcW w:w="2525" w:type="dxa"/>
            <w:shd w:val="clear" w:color="auto" w:fill="auto"/>
            <w:hideMark/>
          </w:tcPr>
          <w:p w14:paraId="76A36458" w14:textId="26EE1A91"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The proportion of (Ministry of Social Affairs) children</w:t>
            </w:r>
            <w:r w:rsidR="0035560B">
              <w:rPr>
                <w:sz w:val="18"/>
                <w:lang w:eastAsia="et-EE"/>
              </w:rPr>
              <w:t>’</w:t>
            </w:r>
            <w:r w:rsidRPr="00EF0CBF">
              <w:rPr>
                <w:sz w:val="18"/>
                <w:lang w:eastAsia="et-EE"/>
              </w:rPr>
              <w:t xml:space="preserve">s rights expenses from the State Budget </w:t>
            </w:r>
          </w:p>
        </w:tc>
        <w:tc>
          <w:tcPr>
            <w:tcW w:w="1016" w:type="dxa"/>
            <w:shd w:val="clear" w:color="auto" w:fill="auto"/>
            <w:noWrap/>
            <w:vAlign w:val="bottom"/>
            <w:hideMark/>
          </w:tcPr>
          <w:p w14:paraId="754D77E1" w14:textId="01D8C70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0</w:t>
            </w:r>
            <w:r w:rsidR="00A73DA1">
              <w:rPr>
                <w:sz w:val="18"/>
                <w:lang w:eastAsia="et-EE"/>
              </w:rPr>
              <w:t>,</w:t>
            </w:r>
            <w:r w:rsidRPr="00EF0CBF">
              <w:rPr>
                <w:sz w:val="18"/>
                <w:lang w:eastAsia="et-EE"/>
              </w:rPr>
              <w:t>37%</w:t>
            </w:r>
          </w:p>
        </w:tc>
        <w:tc>
          <w:tcPr>
            <w:tcW w:w="1016" w:type="dxa"/>
            <w:shd w:val="clear" w:color="auto" w:fill="auto"/>
            <w:noWrap/>
            <w:vAlign w:val="bottom"/>
            <w:hideMark/>
          </w:tcPr>
          <w:p w14:paraId="37FCF2F1" w14:textId="0F756DE2"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0</w:t>
            </w:r>
            <w:r w:rsidR="00A73DA1">
              <w:rPr>
                <w:sz w:val="18"/>
                <w:lang w:eastAsia="et-EE"/>
              </w:rPr>
              <w:t>,</w:t>
            </w:r>
            <w:r w:rsidRPr="00EF0CBF">
              <w:rPr>
                <w:sz w:val="18"/>
                <w:lang w:eastAsia="et-EE"/>
              </w:rPr>
              <w:t>37%</w:t>
            </w:r>
          </w:p>
        </w:tc>
        <w:tc>
          <w:tcPr>
            <w:tcW w:w="1016" w:type="dxa"/>
            <w:shd w:val="clear" w:color="auto" w:fill="auto"/>
            <w:noWrap/>
            <w:vAlign w:val="bottom"/>
            <w:hideMark/>
          </w:tcPr>
          <w:p w14:paraId="7E00D94B" w14:textId="0C78BED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0</w:t>
            </w:r>
            <w:r w:rsidR="00A73DA1">
              <w:rPr>
                <w:sz w:val="18"/>
                <w:lang w:eastAsia="et-EE"/>
              </w:rPr>
              <w:t>,</w:t>
            </w:r>
            <w:r w:rsidRPr="00EF0CBF">
              <w:rPr>
                <w:sz w:val="18"/>
                <w:lang w:eastAsia="et-EE"/>
              </w:rPr>
              <w:t>39%</w:t>
            </w:r>
          </w:p>
        </w:tc>
        <w:tc>
          <w:tcPr>
            <w:tcW w:w="1016" w:type="dxa"/>
            <w:shd w:val="clear" w:color="auto" w:fill="auto"/>
            <w:noWrap/>
            <w:vAlign w:val="bottom"/>
            <w:hideMark/>
          </w:tcPr>
          <w:p w14:paraId="019D18F9" w14:textId="6C7CF48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0</w:t>
            </w:r>
            <w:r w:rsidR="00A73DA1">
              <w:rPr>
                <w:sz w:val="18"/>
                <w:lang w:eastAsia="et-EE"/>
              </w:rPr>
              <w:t>,</w:t>
            </w:r>
            <w:r w:rsidRPr="00EF0CBF">
              <w:rPr>
                <w:sz w:val="18"/>
                <w:lang w:eastAsia="et-EE"/>
              </w:rPr>
              <w:t>39%</w:t>
            </w:r>
          </w:p>
        </w:tc>
        <w:tc>
          <w:tcPr>
            <w:tcW w:w="1016" w:type="dxa"/>
            <w:shd w:val="clear" w:color="auto" w:fill="auto"/>
            <w:noWrap/>
            <w:vAlign w:val="bottom"/>
            <w:hideMark/>
          </w:tcPr>
          <w:p w14:paraId="02D3AC5A" w14:textId="74FE4A3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0</w:t>
            </w:r>
            <w:r w:rsidR="00A73DA1">
              <w:rPr>
                <w:sz w:val="18"/>
                <w:lang w:eastAsia="et-EE"/>
              </w:rPr>
              <w:t>,</w:t>
            </w:r>
            <w:r w:rsidRPr="00EF0CBF">
              <w:rPr>
                <w:sz w:val="18"/>
                <w:lang w:eastAsia="et-EE"/>
              </w:rPr>
              <w:t>39%</w:t>
            </w:r>
          </w:p>
        </w:tc>
        <w:tc>
          <w:tcPr>
            <w:tcW w:w="1016" w:type="dxa"/>
            <w:shd w:val="clear" w:color="auto" w:fill="auto"/>
            <w:noWrap/>
            <w:vAlign w:val="bottom"/>
            <w:hideMark/>
          </w:tcPr>
          <w:p w14:paraId="0D87AC67" w14:textId="6F00440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0</w:t>
            </w:r>
            <w:r w:rsidR="00A73DA1">
              <w:rPr>
                <w:sz w:val="18"/>
                <w:lang w:eastAsia="et-EE"/>
              </w:rPr>
              <w:t>,</w:t>
            </w:r>
            <w:r w:rsidRPr="00EF0CBF">
              <w:rPr>
                <w:sz w:val="18"/>
                <w:lang w:eastAsia="et-EE"/>
              </w:rPr>
              <w:t>38%</w:t>
            </w:r>
          </w:p>
        </w:tc>
        <w:tc>
          <w:tcPr>
            <w:tcW w:w="1016" w:type="dxa"/>
            <w:shd w:val="clear" w:color="auto" w:fill="auto"/>
            <w:noWrap/>
            <w:vAlign w:val="bottom"/>
            <w:hideMark/>
          </w:tcPr>
          <w:p w14:paraId="28ED90C5" w14:textId="34A1A3C0"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0</w:t>
            </w:r>
            <w:r w:rsidR="00A73DA1">
              <w:rPr>
                <w:sz w:val="18"/>
                <w:lang w:eastAsia="et-EE"/>
              </w:rPr>
              <w:t>,</w:t>
            </w:r>
            <w:r w:rsidRPr="00EF0CBF">
              <w:rPr>
                <w:sz w:val="18"/>
                <w:lang w:eastAsia="et-EE"/>
              </w:rPr>
              <w:t>33%</w:t>
            </w:r>
          </w:p>
        </w:tc>
      </w:tr>
      <w:tr w:rsidR="00EF0CBF" w:rsidRPr="00EF0CBF" w14:paraId="7EC40FE4" w14:textId="77777777" w:rsidTr="00EF0CBF">
        <w:tc>
          <w:tcPr>
            <w:tcW w:w="2525" w:type="dxa"/>
            <w:shd w:val="clear" w:color="auto" w:fill="auto"/>
            <w:hideMark/>
          </w:tcPr>
          <w:p w14:paraId="3644EEFD"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Expenditure budget in the State Budget</w:t>
            </w:r>
          </w:p>
        </w:tc>
        <w:tc>
          <w:tcPr>
            <w:tcW w:w="1016" w:type="dxa"/>
            <w:shd w:val="clear" w:color="auto" w:fill="auto"/>
            <w:noWrap/>
            <w:vAlign w:val="bottom"/>
            <w:hideMark/>
          </w:tcPr>
          <w:p w14:paraId="0D913362"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9 375 547</w:t>
            </w:r>
          </w:p>
        </w:tc>
        <w:tc>
          <w:tcPr>
            <w:tcW w:w="1016" w:type="dxa"/>
            <w:shd w:val="clear" w:color="auto" w:fill="auto"/>
            <w:noWrap/>
            <w:vAlign w:val="bottom"/>
            <w:hideMark/>
          </w:tcPr>
          <w:p w14:paraId="166CF76B"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10 530 461</w:t>
            </w:r>
          </w:p>
        </w:tc>
        <w:tc>
          <w:tcPr>
            <w:tcW w:w="1016" w:type="dxa"/>
            <w:shd w:val="clear" w:color="auto" w:fill="auto"/>
            <w:noWrap/>
            <w:vAlign w:val="bottom"/>
            <w:hideMark/>
          </w:tcPr>
          <w:p w14:paraId="6D5C7BEA"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11 257 689</w:t>
            </w:r>
          </w:p>
        </w:tc>
        <w:tc>
          <w:tcPr>
            <w:tcW w:w="1016" w:type="dxa"/>
            <w:shd w:val="clear" w:color="auto" w:fill="auto"/>
            <w:noWrap/>
            <w:vAlign w:val="bottom"/>
            <w:hideMark/>
          </w:tcPr>
          <w:p w14:paraId="100ABB1E"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12 083 411</w:t>
            </w:r>
          </w:p>
        </w:tc>
        <w:tc>
          <w:tcPr>
            <w:tcW w:w="1016" w:type="dxa"/>
            <w:shd w:val="clear" w:color="auto" w:fill="auto"/>
            <w:noWrap/>
            <w:vAlign w:val="bottom"/>
            <w:hideMark/>
          </w:tcPr>
          <w:p w14:paraId="06B93229"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13 303 715</w:t>
            </w:r>
          </w:p>
        </w:tc>
        <w:tc>
          <w:tcPr>
            <w:tcW w:w="1016" w:type="dxa"/>
            <w:shd w:val="clear" w:color="auto" w:fill="auto"/>
            <w:noWrap/>
            <w:vAlign w:val="bottom"/>
            <w:hideMark/>
          </w:tcPr>
          <w:p w14:paraId="09C61495"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14 253 281</w:t>
            </w:r>
          </w:p>
        </w:tc>
        <w:tc>
          <w:tcPr>
            <w:tcW w:w="1016" w:type="dxa"/>
            <w:shd w:val="clear" w:color="auto" w:fill="auto"/>
            <w:noWrap/>
            <w:vAlign w:val="bottom"/>
            <w:hideMark/>
          </w:tcPr>
          <w:p w14:paraId="0F1048C3"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16 838 947</w:t>
            </w:r>
          </w:p>
        </w:tc>
      </w:tr>
    </w:tbl>
    <w:p w14:paraId="42A2A0BA" w14:textId="6733A675" w:rsidR="00EF0CBF" w:rsidRPr="00EF0CBF" w:rsidRDefault="00EF0CBF" w:rsidP="000E1945">
      <w:pPr>
        <w:spacing w:before="120"/>
        <w:ind w:right="1134" w:firstLine="170"/>
        <w:rPr>
          <w:rFonts w:eastAsia="SimSun"/>
          <w:sz w:val="18"/>
        </w:rPr>
      </w:pPr>
      <w:r w:rsidRPr="00EF0CBF">
        <w:rPr>
          <w:rFonts w:eastAsia="SimSun"/>
          <w:sz w:val="18"/>
        </w:rPr>
        <w:t>*</w:t>
      </w:r>
      <w:r>
        <w:rPr>
          <w:rFonts w:eastAsia="SimSun"/>
          <w:sz w:val="18"/>
        </w:rPr>
        <w:t xml:space="preserve"> </w:t>
      </w:r>
      <w:proofErr w:type="gramStart"/>
      <w:r w:rsidRPr="00EF0CBF">
        <w:rPr>
          <w:rFonts w:eastAsia="SimSun"/>
          <w:sz w:val="18"/>
        </w:rPr>
        <w:t>year</w:t>
      </w:r>
      <w:proofErr w:type="gramEnd"/>
      <w:r w:rsidRPr="00EF0CBF">
        <w:rPr>
          <w:rFonts w:eastAsia="SimSun"/>
          <w:sz w:val="18"/>
        </w:rPr>
        <w:t xml:space="preserve"> 2017 is not comparable, because of methodology</w:t>
      </w:r>
    </w:p>
    <w:p w14:paraId="73FCE5FF" w14:textId="77D29475" w:rsidR="00EF0CBF" w:rsidRPr="00EF0CBF" w:rsidRDefault="00EF0CBF" w:rsidP="000E1945">
      <w:pPr>
        <w:ind w:right="1134" w:firstLine="170"/>
        <w:rPr>
          <w:rFonts w:eastAsia="SimSun"/>
          <w:sz w:val="18"/>
        </w:rPr>
      </w:pPr>
      <w:r w:rsidRPr="00EF0CBF">
        <w:rPr>
          <w:rFonts w:eastAsia="SimSun"/>
          <w:sz w:val="18"/>
        </w:rPr>
        <w:t>**</w:t>
      </w:r>
      <w:r>
        <w:rPr>
          <w:rFonts w:eastAsia="SimSun"/>
          <w:sz w:val="18"/>
        </w:rPr>
        <w:t xml:space="preserve"> </w:t>
      </w:r>
      <w:r w:rsidRPr="00EF0CBF">
        <w:rPr>
          <w:rFonts w:eastAsia="SimSun"/>
          <w:sz w:val="18"/>
        </w:rPr>
        <w:t>until year 2019 the value added tax is calculated within expenses</w:t>
      </w:r>
    </w:p>
    <w:p w14:paraId="48104D17" w14:textId="77777777" w:rsidR="00EF0CBF" w:rsidRPr="00EF0CBF" w:rsidRDefault="00EF0CBF" w:rsidP="000E1945">
      <w:pPr>
        <w:spacing w:after="240"/>
        <w:ind w:right="1134" w:firstLine="170"/>
        <w:rPr>
          <w:rFonts w:eastAsia="SimSun"/>
          <w:sz w:val="18"/>
        </w:rPr>
      </w:pPr>
      <w:r w:rsidRPr="00EF0CBF">
        <w:rPr>
          <w:rFonts w:eastAsia="SimSun"/>
          <w:i/>
          <w:iCs/>
          <w:sz w:val="18"/>
        </w:rPr>
        <w:t>Source</w:t>
      </w:r>
      <w:r w:rsidRPr="00EF0CBF">
        <w:rPr>
          <w:rFonts w:eastAsia="SimSun"/>
          <w:sz w:val="18"/>
        </w:rPr>
        <w:t xml:space="preserve">: Estonian Ministry of Social Affairs </w:t>
      </w:r>
    </w:p>
    <w:p w14:paraId="346A4319" w14:textId="5731BA1E" w:rsidR="00EF0CBF" w:rsidRPr="00EF0CBF" w:rsidRDefault="00EF0CBF" w:rsidP="000E1945">
      <w:pPr>
        <w:pStyle w:val="H23G"/>
        <w:ind w:left="0" w:right="0" w:firstLine="0"/>
        <w:rPr>
          <w:lang w:eastAsia="et-EE"/>
        </w:rPr>
      </w:pPr>
      <w:r w:rsidRPr="00EF0CBF">
        <w:rPr>
          <w:lang w:eastAsia="et-EE"/>
        </w:rPr>
        <w:t>Table 2. Expenses or budget (thousand euros) of Ministry of Education and Research for the protection of children</w:t>
      </w:r>
      <w:r w:rsidR="0035560B">
        <w:rPr>
          <w:lang w:eastAsia="et-EE"/>
        </w:rPr>
        <w:t>’</w:t>
      </w:r>
      <w:r w:rsidRPr="00EF0CBF">
        <w:rPr>
          <w:lang w:eastAsia="et-EE"/>
        </w:rPr>
        <w:t>s rights</w:t>
      </w:r>
      <w:r w:rsidRPr="000E1945">
        <w:rPr>
          <w:b w:val="0"/>
          <w:bCs/>
          <w:lang w:eastAsia="et-EE"/>
        </w:rPr>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992"/>
        <w:gridCol w:w="992"/>
        <w:gridCol w:w="993"/>
        <w:gridCol w:w="992"/>
        <w:gridCol w:w="993"/>
        <w:gridCol w:w="1392"/>
        <w:gridCol w:w="1017"/>
      </w:tblGrid>
      <w:tr w:rsidR="0035560B" w:rsidRPr="00EF0CBF" w14:paraId="372E73D7" w14:textId="77777777" w:rsidTr="0035560B">
        <w:trPr>
          <w:tblHeader/>
        </w:trPr>
        <w:tc>
          <w:tcPr>
            <w:tcW w:w="2268" w:type="dxa"/>
            <w:tcBorders>
              <w:top w:val="single" w:sz="4" w:space="0" w:color="auto"/>
              <w:bottom w:val="single" w:sz="12" w:space="0" w:color="auto"/>
            </w:tcBorders>
            <w:shd w:val="clear" w:color="auto" w:fill="auto"/>
            <w:vAlign w:val="bottom"/>
            <w:hideMark/>
          </w:tcPr>
          <w:p w14:paraId="6B9CE474"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left"/>
              <w:rPr>
                <w:i/>
                <w:sz w:val="14"/>
                <w:szCs w:val="18"/>
                <w:lang w:eastAsia="et-EE"/>
              </w:rPr>
            </w:pPr>
            <w:r w:rsidRPr="00EF0CBF">
              <w:rPr>
                <w:i/>
                <w:sz w:val="14"/>
                <w:szCs w:val="18"/>
                <w:lang w:eastAsia="et-EE"/>
              </w:rPr>
              <w:t>Group of services/ year</w:t>
            </w:r>
          </w:p>
        </w:tc>
        <w:tc>
          <w:tcPr>
            <w:tcW w:w="992" w:type="dxa"/>
            <w:tcBorders>
              <w:top w:val="single" w:sz="4" w:space="0" w:color="auto"/>
              <w:bottom w:val="single" w:sz="12" w:space="0" w:color="auto"/>
            </w:tcBorders>
            <w:shd w:val="clear" w:color="auto" w:fill="auto"/>
            <w:vAlign w:val="bottom"/>
            <w:hideMark/>
          </w:tcPr>
          <w:p w14:paraId="7CF53631"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4"/>
                <w:szCs w:val="18"/>
                <w:lang w:eastAsia="et-EE"/>
              </w:rPr>
            </w:pPr>
            <w:r w:rsidRPr="00EF0CBF">
              <w:rPr>
                <w:i/>
                <w:sz w:val="14"/>
                <w:szCs w:val="18"/>
                <w:lang w:eastAsia="et-EE"/>
              </w:rPr>
              <w:t>2017</w:t>
            </w:r>
          </w:p>
        </w:tc>
        <w:tc>
          <w:tcPr>
            <w:tcW w:w="992" w:type="dxa"/>
            <w:tcBorders>
              <w:top w:val="single" w:sz="4" w:space="0" w:color="auto"/>
              <w:bottom w:val="single" w:sz="12" w:space="0" w:color="auto"/>
            </w:tcBorders>
            <w:shd w:val="clear" w:color="auto" w:fill="auto"/>
            <w:vAlign w:val="bottom"/>
            <w:hideMark/>
          </w:tcPr>
          <w:p w14:paraId="662CDFF9"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4"/>
                <w:szCs w:val="18"/>
                <w:lang w:eastAsia="et-EE"/>
              </w:rPr>
            </w:pPr>
            <w:r w:rsidRPr="00EF0CBF">
              <w:rPr>
                <w:i/>
                <w:sz w:val="14"/>
                <w:szCs w:val="18"/>
                <w:lang w:eastAsia="et-EE"/>
              </w:rPr>
              <w:t>2018</w:t>
            </w:r>
          </w:p>
        </w:tc>
        <w:tc>
          <w:tcPr>
            <w:tcW w:w="993" w:type="dxa"/>
            <w:tcBorders>
              <w:top w:val="single" w:sz="4" w:space="0" w:color="auto"/>
              <w:bottom w:val="single" w:sz="12" w:space="0" w:color="auto"/>
            </w:tcBorders>
            <w:shd w:val="clear" w:color="auto" w:fill="auto"/>
            <w:vAlign w:val="bottom"/>
            <w:hideMark/>
          </w:tcPr>
          <w:p w14:paraId="62993C21"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4"/>
                <w:szCs w:val="18"/>
                <w:lang w:eastAsia="et-EE"/>
              </w:rPr>
            </w:pPr>
            <w:r w:rsidRPr="00EF0CBF">
              <w:rPr>
                <w:i/>
                <w:sz w:val="14"/>
                <w:szCs w:val="18"/>
                <w:lang w:eastAsia="et-EE"/>
              </w:rPr>
              <w:t>2019</w:t>
            </w:r>
          </w:p>
        </w:tc>
        <w:tc>
          <w:tcPr>
            <w:tcW w:w="992" w:type="dxa"/>
            <w:tcBorders>
              <w:top w:val="single" w:sz="4" w:space="0" w:color="auto"/>
              <w:bottom w:val="single" w:sz="12" w:space="0" w:color="auto"/>
            </w:tcBorders>
            <w:shd w:val="clear" w:color="auto" w:fill="auto"/>
            <w:vAlign w:val="bottom"/>
            <w:hideMark/>
          </w:tcPr>
          <w:p w14:paraId="2BA4B4AD"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4"/>
                <w:szCs w:val="18"/>
                <w:lang w:eastAsia="et-EE"/>
              </w:rPr>
            </w:pPr>
            <w:r w:rsidRPr="00EF0CBF">
              <w:rPr>
                <w:i/>
                <w:sz w:val="14"/>
                <w:szCs w:val="18"/>
                <w:lang w:eastAsia="et-EE"/>
              </w:rPr>
              <w:t>2020</w:t>
            </w:r>
          </w:p>
        </w:tc>
        <w:tc>
          <w:tcPr>
            <w:tcW w:w="993" w:type="dxa"/>
            <w:tcBorders>
              <w:top w:val="single" w:sz="4" w:space="0" w:color="auto"/>
              <w:bottom w:val="single" w:sz="12" w:space="0" w:color="auto"/>
            </w:tcBorders>
            <w:shd w:val="clear" w:color="auto" w:fill="auto"/>
            <w:vAlign w:val="bottom"/>
            <w:hideMark/>
          </w:tcPr>
          <w:p w14:paraId="68B41FE5"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4"/>
                <w:szCs w:val="18"/>
                <w:lang w:eastAsia="et-EE"/>
              </w:rPr>
            </w:pPr>
            <w:r w:rsidRPr="00EF0CBF">
              <w:rPr>
                <w:i/>
                <w:sz w:val="14"/>
                <w:szCs w:val="18"/>
                <w:lang w:eastAsia="et-EE"/>
              </w:rPr>
              <w:t>2021</w:t>
            </w:r>
          </w:p>
        </w:tc>
        <w:tc>
          <w:tcPr>
            <w:tcW w:w="1392" w:type="dxa"/>
            <w:tcBorders>
              <w:top w:val="single" w:sz="4" w:space="0" w:color="auto"/>
              <w:bottom w:val="single" w:sz="12" w:space="0" w:color="auto"/>
            </w:tcBorders>
            <w:shd w:val="clear" w:color="auto" w:fill="auto"/>
            <w:vAlign w:val="bottom"/>
            <w:hideMark/>
          </w:tcPr>
          <w:p w14:paraId="6138863B" w14:textId="4DCA9B70"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4"/>
                <w:szCs w:val="18"/>
                <w:lang w:eastAsia="et-EE"/>
              </w:rPr>
            </w:pPr>
            <w:r w:rsidRPr="00EF0CBF">
              <w:rPr>
                <w:i/>
                <w:sz w:val="14"/>
                <w:szCs w:val="18"/>
                <w:lang w:eastAsia="et-EE"/>
              </w:rPr>
              <w:t xml:space="preserve">2022 </w:t>
            </w:r>
            <w:r w:rsidR="00CB207B" w:rsidRPr="00EF0CBF">
              <w:rPr>
                <w:i/>
                <w:sz w:val="14"/>
                <w:szCs w:val="18"/>
                <w:lang w:eastAsia="et-EE"/>
              </w:rPr>
              <w:t>initial</w:t>
            </w:r>
            <w:r w:rsidRPr="00EF0CBF">
              <w:rPr>
                <w:i/>
                <w:sz w:val="14"/>
                <w:szCs w:val="18"/>
                <w:lang w:eastAsia="et-EE"/>
              </w:rPr>
              <w:t xml:space="preserve"> budget </w:t>
            </w:r>
          </w:p>
        </w:tc>
        <w:tc>
          <w:tcPr>
            <w:tcW w:w="1017" w:type="dxa"/>
            <w:tcBorders>
              <w:top w:val="single" w:sz="4" w:space="0" w:color="auto"/>
              <w:bottom w:val="single" w:sz="12" w:space="0" w:color="auto"/>
            </w:tcBorders>
            <w:shd w:val="clear" w:color="auto" w:fill="auto"/>
            <w:vAlign w:val="bottom"/>
            <w:hideMark/>
          </w:tcPr>
          <w:p w14:paraId="508270CE"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4"/>
                <w:szCs w:val="18"/>
                <w:lang w:eastAsia="et-EE"/>
              </w:rPr>
            </w:pPr>
            <w:r w:rsidRPr="00EF0CBF">
              <w:rPr>
                <w:i/>
                <w:sz w:val="14"/>
                <w:szCs w:val="18"/>
                <w:lang w:eastAsia="et-EE"/>
              </w:rPr>
              <w:t>2023 budget*</w:t>
            </w:r>
          </w:p>
        </w:tc>
      </w:tr>
      <w:tr w:rsidR="00EF0CBF" w:rsidRPr="00EF0CBF" w14:paraId="130B2BFD" w14:textId="77777777" w:rsidTr="0035560B">
        <w:tc>
          <w:tcPr>
            <w:tcW w:w="2268" w:type="dxa"/>
            <w:tcBorders>
              <w:top w:val="single" w:sz="12" w:space="0" w:color="auto"/>
            </w:tcBorders>
            <w:shd w:val="clear" w:color="auto" w:fill="auto"/>
            <w:noWrap/>
            <w:hideMark/>
          </w:tcPr>
          <w:p w14:paraId="0C1ED341"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Youth centres</w:t>
            </w:r>
          </w:p>
        </w:tc>
        <w:tc>
          <w:tcPr>
            <w:tcW w:w="992" w:type="dxa"/>
            <w:tcBorders>
              <w:top w:val="single" w:sz="12" w:space="0" w:color="auto"/>
            </w:tcBorders>
            <w:shd w:val="clear" w:color="auto" w:fill="auto"/>
            <w:noWrap/>
            <w:vAlign w:val="bottom"/>
            <w:hideMark/>
          </w:tcPr>
          <w:p w14:paraId="159B176B"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18 545</w:t>
            </w:r>
          </w:p>
        </w:tc>
        <w:tc>
          <w:tcPr>
            <w:tcW w:w="992" w:type="dxa"/>
            <w:tcBorders>
              <w:top w:val="single" w:sz="12" w:space="0" w:color="auto"/>
            </w:tcBorders>
            <w:shd w:val="clear" w:color="auto" w:fill="auto"/>
            <w:noWrap/>
            <w:vAlign w:val="bottom"/>
            <w:hideMark/>
          </w:tcPr>
          <w:p w14:paraId="79DE1D30"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14 267</w:t>
            </w:r>
          </w:p>
        </w:tc>
        <w:tc>
          <w:tcPr>
            <w:tcW w:w="993" w:type="dxa"/>
            <w:tcBorders>
              <w:top w:val="single" w:sz="12" w:space="0" w:color="auto"/>
            </w:tcBorders>
            <w:shd w:val="clear" w:color="auto" w:fill="auto"/>
            <w:noWrap/>
            <w:vAlign w:val="bottom"/>
            <w:hideMark/>
          </w:tcPr>
          <w:p w14:paraId="5912B8EA"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15 503</w:t>
            </w:r>
          </w:p>
        </w:tc>
        <w:tc>
          <w:tcPr>
            <w:tcW w:w="992" w:type="dxa"/>
            <w:tcBorders>
              <w:top w:val="single" w:sz="12" w:space="0" w:color="auto"/>
            </w:tcBorders>
            <w:shd w:val="clear" w:color="auto" w:fill="auto"/>
            <w:noWrap/>
            <w:vAlign w:val="bottom"/>
            <w:hideMark/>
          </w:tcPr>
          <w:p w14:paraId="3E4CDA3A"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16 072</w:t>
            </w:r>
          </w:p>
        </w:tc>
        <w:tc>
          <w:tcPr>
            <w:tcW w:w="993" w:type="dxa"/>
            <w:tcBorders>
              <w:top w:val="single" w:sz="12" w:space="0" w:color="auto"/>
            </w:tcBorders>
            <w:shd w:val="clear" w:color="auto" w:fill="auto"/>
            <w:noWrap/>
            <w:vAlign w:val="bottom"/>
            <w:hideMark/>
          </w:tcPr>
          <w:p w14:paraId="255CA828"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16 509</w:t>
            </w:r>
          </w:p>
        </w:tc>
        <w:tc>
          <w:tcPr>
            <w:tcW w:w="1392" w:type="dxa"/>
            <w:tcBorders>
              <w:top w:val="single" w:sz="12" w:space="0" w:color="auto"/>
            </w:tcBorders>
            <w:shd w:val="clear" w:color="auto" w:fill="auto"/>
            <w:noWrap/>
            <w:vAlign w:val="bottom"/>
            <w:hideMark/>
          </w:tcPr>
          <w:p w14:paraId="6EABCC23"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17 230</w:t>
            </w:r>
          </w:p>
        </w:tc>
        <w:tc>
          <w:tcPr>
            <w:tcW w:w="1017" w:type="dxa"/>
            <w:tcBorders>
              <w:top w:val="single" w:sz="12" w:space="0" w:color="auto"/>
            </w:tcBorders>
            <w:shd w:val="clear" w:color="auto" w:fill="auto"/>
            <w:noWrap/>
            <w:vAlign w:val="bottom"/>
            <w:hideMark/>
          </w:tcPr>
          <w:p w14:paraId="4FC3511A"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12 401</w:t>
            </w:r>
          </w:p>
        </w:tc>
      </w:tr>
      <w:tr w:rsidR="00EF0CBF" w:rsidRPr="00EF0CBF" w14:paraId="6C521A6B" w14:textId="77777777" w:rsidTr="0035560B">
        <w:tc>
          <w:tcPr>
            <w:tcW w:w="2268" w:type="dxa"/>
            <w:shd w:val="clear" w:color="auto" w:fill="auto"/>
            <w:noWrap/>
            <w:hideMark/>
          </w:tcPr>
          <w:p w14:paraId="2EA33EB6"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Pre-primary education (kindergartens)</w:t>
            </w:r>
          </w:p>
        </w:tc>
        <w:tc>
          <w:tcPr>
            <w:tcW w:w="992" w:type="dxa"/>
            <w:shd w:val="clear" w:color="auto" w:fill="auto"/>
            <w:noWrap/>
            <w:vAlign w:val="bottom"/>
            <w:hideMark/>
          </w:tcPr>
          <w:p w14:paraId="47A98FA1"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292 917</w:t>
            </w:r>
          </w:p>
        </w:tc>
        <w:tc>
          <w:tcPr>
            <w:tcW w:w="992" w:type="dxa"/>
            <w:shd w:val="clear" w:color="auto" w:fill="auto"/>
            <w:noWrap/>
            <w:vAlign w:val="bottom"/>
            <w:hideMark/>
          </w:tcPr>
          <w:p w14:paraId="4EF7E037"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334 021</w:t>
            </w:r>
          </w:p>
        </w:tc>
        <w:tc>
          <w:tcPr>
            <w:tcW w:w="993" w:type="dxa"/>
            <w:shd w:val="clear" w:color="auto" w:fill="auto"/>
            <w:noWrap/>
            <w:vAlign w:val="bottom"/>
            <w:hideMark/>
          </w:tcPr>
          <w:p w14:paraId="166177D3"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389 441</w:t>
            </w:r>
          </w:p>
        </w:tc>
        <w:tc>
          <w:tcPr>
            <w:tcW w:w="992" w:type="dxa"/>
            <w:shd w:val="clear" w:color="auto" w:fill="auto"/>
            <w:noWrap/>
            <w:vAlign w:val="bottom"/>
            <w:hideMark/>
          </w:tcPr>
          <w:p w14:paraId="343E84F6"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393 516</w:t>
            </w:r>
          </w:p>
        </w:tc>
        <w:tc>
          <w:tcPr>
            <w:tcW w:w="993" w:type="dxa"/>
            <w:shd w:val="clear" w:color="auto" w:fill="auto"/>
            <w:noWrap/>
            <w:vAlign w:val="bottom"/>
            <w:hideMark/>
          </w:tcPr>
          <w:p w14:paraId="5D7FAAC1"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410 720</w:t>
            </w:r>
          </w:p>
        </w:tc>
        <w:tc>
          <w:tcPr>
            <w:tcW w:w="1392" w:type="dxa"/>
            <w:shd w:val="clear" w:color="auto" w:fill="auto"/>
            <w:noWrap/>
            <w:vAlign w:val="bottom"/>
            <w:hideMark/>
          </w:tcPr>
          <w:p w14:paraId="05C6A2B5"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474 109</w:t>
            </w:r>
          </w:p>
        </w:tc>
        <w:tc>
          <w:tcPr>
            <w:tcW w:w="1017" w:type="dxa"/>
            <w:shd w:val="clear" w:color="auto" w:fill="auto"/>
            <w:noWrap/>
            <w:vAlign w:val="bottom"/>
            <w:hideMark/>
          </w:tcPr>
          <w:p w14:paraId="305C9F25"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16 762</w:t>
            </w:r>
          </w:p>
        </w:tc>
      </w:tr>
      <w:tr w:rsidR="00EF0CBF" w:rsidRPr="00EF0CBF" w14:paraId="3477A8CE" w14:textId="77777777" w:rsidTr="0035560B">
        <w:tc>
          <w:tcPr>
            <w:tcW w:w="2268" w:type="dxa"/>
            <w:shd w:val="clear" w:color="auto" w:fill="auto"/>
            <w:noWrap/>
            <w:hideMark/>
          </w:tcPr>
          <w:p w14:paraId="24CC5BC1"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Basic education (ISCED 1 and 2) and upper secondary school (ISCED 3)</w:t>
            </w:r>
          </w:p>
        </w:tc>
        <w:tc>
          <w:tcPr>
            <w:tcW w:w="992" w:type="dxa"/>
            <w:shd w:val="clear" w:color="auto" w:fill="auto"/>
            <w:noWrap/>
            <w:vAlign w:val="bottom"/>
            <w:hideMark/>
          </w:tcPr>
          <w:p w14:paraId="4EE8CFB5"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304 303</w:t>
            </w:r>
          </w:p>
        </w:tc>
        <w:tc>
          <w:tcPr>
            <w:tcW w:w="992" w:type="dxa"/>
            <w:shd w:val="clear" w:color="auto" w:fill="auto"/>
            <w:noWrap/>
            <w:vAlign w:val="bottom"/>
            <w:hideMark/>
          </w:tcPr>
          <w:p w14:paraId="54752F5D"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389 751</w:t>
            </w:r>
          </w:p>
        </w:tc>
        <w:tc>
          <w:tcPr>
            <w:tcW w:w="993" w:type="dxa"/>
            <w:shd w:val="clear" w:color="auto" w:fill="auto"/>
            <w:noWrap/>
            <w:vAlign w:val="bottom"/>
            <w:hideMark/>
          </w:tcPr>
          <w:p w14:paraId="2EA6F01B"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574 654</w:t>
            </w:r>
          </w:p>
        </w:tc>
        <w:tc>
          <w:tcPr>
            <w:tcW w:w="992" w:type="dxa"/>
            <w:shd w:val="clear" w:color="auto" w:fill="auto"/>
            <w:noWrap/>
            <w:vAlign w:val="bottom"/>
            <w:hideMark/>
          </w:tcPr>
          <w:p w14:paraId="5556162C"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607 942</w:t>
            </w:r>
          </w:p>
        </w:tc>
        <w:tc>
          <w:tcPr>
            <w:tcW w:w="993" w:type="dxa"/>
            <w:shd w:val="clear" w:color="auto" w:fill="auto"/>
            <w:noWrap/>
            <w:vAlign w:val="bottom"/>
            <w:hideMark/>
          </w:tcPr>
          <w:p w14:paraId="629D7212"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632 659</w:t>
            </w:r>
          </w:p>
        </w:tc>
        <w:tc>
          <w:tcPr>
            <w:tcW w:w="1392" w:type="dxa"/>
            <w:shd w:val="clear" w:color="auto" w:fill="auto"/>
            <w:noWrap/>
            <w:vAlign w:val="bottom"/>
            <w:hideMark/>
          </w:tcPr>
          <w:p w14:paraId="4D2DFF72"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707 269</w:t>
            </w:r>
          </w:p>
        </w:tc>
        <w:tc>
          <w:tcPr>
            <w:tcW w:w="1017" w:type="dxa"/>
            <w:shd w:val="clear" w:color="auto" w:fill="auto"/>
            <w:noWrap/>
            <w:vAlign w:val="bottom"/>
            <w:hideMark/>
          </w:tcPr>
          <w:p w14:paraId="78AD8942"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834 017</w:t>
            </w:r>
          </w:p>
        </w:tc>
      </w:tr>
      <w:tr w:rsidR="00EF0CBF" w:rsidRPr="00EF0CBF" w14:paraId="32118DAA" w14:textId="77777777" w:rsidTr="0035560B">
        <w:tc>
          <w:tcPr>
            <w:tcW w:w="2268" w:type="dxa"/>
            <w:shd w:val="clear" w:color="auto" w:fill="auto"/>
            <w:noWrap/>
            <w:hideMark/>
          </w:tcPr>
          <w:p w14:paraId="6D93BC2D"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Education not definable by level</w:t>
            </w:r>
          </w:p>
        </w:tc>
        <w:tc>
          <w:tcPr>
            <w:tcW w:w="992" w:type="dxa"/>
            <w:shd w:val="clear" w:color="auto" w:fill="auto"/>
            <w:noWrap/>
            <w:vAlign w:val="bottom"/>
            <w:hideMark/>
          </w:tcPr>
          <w:p w14:paraId="57A70647"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48 877</w:t>
            </w:r>
          </w:p>
        </w:tc>
        <w:tc>
          <w:tcPr>
            <w:tcW w:w="992" w:type="dxa"/>
            <w:shd w:val="clear" w:color="auto" w:fill="auto"/>
            <w:noWrap/>
            <w:vAlign w:val="bottom"/>
            <w:hideMark/>
          </w:tcPr>
          <w:p w14:paraId="3DA8BC6B"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68 095</w:t>
            </w:r>
          </w:p>
        </w:tc>
        <w:tc>
          <w:tcPr>
            <w:tcW w:w="993" w:type="dxa"/>
            <w:shd w:val="clear" w:color="auto" w:fill="auto"/>
            <w:noWrap/>
            <w:vAlign w:val="bottom"/>
            <w:hideMark/>
          </w:tcPr>
          <w:p w14:paraId="0D511A8F"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77 378</w:t>
            </w:r>
          </w:p>
        </w:tc>
        <w:tc>
          <w:tcPr>
            <w:tcW w:w="992" w:type="dxa"/>
            <w:shd w:val="clear" w:color="auto" w:fill="auto"/>
            <w:noWrap/>
            <w:vAlign w:val="bottom"/>
            <w:hideMark/>
          </w:tcPr>
          <w:p w14:paraId="7B749093"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78 922</w:t>
            </w:r>
          </w:p>
        </w:tc>
        <w:tc>
          <w:tcPr>
            <w:tcW w:w="993" w:type="dxa"/>
            <w:shd w:val="clear" w:color="auto" w:fill="auto"/>
            <w:noWrap/>
            <w:vAlign w:val="bottom"/>
            <w:hideMark/>
          </w:tcPr>
          <w:p w14:paraId="41DB532F"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84 104</w:t>
            </w:r>
          </w:p>
        </w:tc>
        <w:tc>
          <w:tcPr>
            <w:tcW w:w="1392" w:type="dxa"/>
            <w:shd w:val="clear" w:color="auto" w:fill="auto"/>
            <w:noWrap/>
            <w:vAlign w:val="bottom"/>
            <w:hideMark/>
          </w:tcPr>
          <w:p w14:paraId="16130E9D"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90 279</w:t>
            </w:r>
          </w:p>
        </w:tc>
        <w:tc>
          <w:tcPr>
            <w:tcW w:w="1017" w:type="dxa"/>
            <w:shd w:val="clear" w:color="auto" w:fill="auto"/>
            <w:noWrap/>
            <w:vAlign w:val="bottom"/>
            <w:hideMark/>
          </w:tcPr>
          <w:p w14:paraId="74245D05"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10 972</w:t>
            </w:r>
          </w:p>
        </w:tc>
      </w:tr>
      <w:tr w:rsidR="00EF0CBF" w:rsidRPr="00EF0CBF" w14:paraId="15989F65" w14:textId="77777777" w:rsidTr="0035560B">
        <w:tc>
          <w:tcPr>
            <w:tcW w:w="2268" w:type="dxa"/>
            <w:shd w:val="clear" w:color="auto" w:fill="auto"/>
            <w:hideMark/>
          </w:tcPr>
          <w:p w14:paraId="66748E8B" w14:textId="77E5AF2E"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TOTAL expenses (Ministry of Education and Research)</w:t>
            </w:r>
            <w:bookmarkStart w:id="11" w:name="_Hlk129717856"/>
            <w:r w:rsidRPr="00EF0CBF">
              <w:rPr>
                <w:sz w:val="18"/>
                <w:lang w:eastAsia="et-EE"/>
              </w:rPr>
              <w:t xml:space="preserve"> for the protection of children</w:t>
            </w:r>
            <w:r w:rsidR="0035560B">
              <w:rPr>
                <w:sz w:val="18"/>
                <w:lang w:eastAsia="et-EE"/>
              </w:rPr>
              <w:t>’</w:t>
            </w:r>
            <w:r w:rsidRPr="00EF0CBF">
              <w:rPr>
                <w:sz w:val="18"/>
                <w:lang w:eastAsia="et-EE"/>
              </w:rPr>
              <w:t>s rights</w:t>
            </w:r>
            <w:bookmarkEnd w:id="11"/>
          </w:p>
        </w:tc>
        <w:tc>
          <w:tcPr>
            <w:tcW w:w="992" w:type="dxa"/>
            <w:shd w:val="clear" w:color="auto" w:fill="auto"/>
            <w:noWrap/>
            <w:vAlign w:val="bottom"/>
            <w:hideMark/>
          </w:tcPr>
          <w:p w14:paraId="208D57E5"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664 641</w:t>
            </w:r>
          </w:p>
        </w:tc>
        <w:tc>
          <w:tcPr>
            <w:tcW w:w="992" w:type="dxa"/>
            <w:shd w:val="clear" w:color="auto" w:fill="auto"/>
            <w:noWrap/>
            <w:vAlign w:val="bottom"/>
            <w:hideMark/>
          </w:tcPr>
          <w:p w14:paraId="6971A728"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806 134</w:t>
            </w:r>
          </w:p>
        </w:tc>
        <w:tc>
          <w:tcPr>
            <w:tcW w:w="993" w:type="dxa"/>
            <w:shd w:val="clear" w:color="auto" w:fill="auto"/>
            <w:noWrap/>
            <w:vAlign w:val="bottom"/>
            <w:hideMark/>
          </w:tcPr>
          <w:p w14:paraId="4826A7DC"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1 056 975</w:t>
            </w:r>
          </w:p>
        </w:tc>
        <w:tc>
          <w:tcPr>
            <w:tcW w:w="992" w:type="dxa"/>
            <w:shd w:val="clear" w:color="auto" w:fill="auto"/>
            <w:noWrap/>
            <w:vAlign w:val="bottom"/>
            <w:hideMark/>
          </w:tcPr>
          <w:p w14:paraId="0E028635"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1 096 452</w:t>
            </w:r>
          </w:p>
        </w:tc>
        <w:tc>
          <w:tcPr>
            <w:tcW w:w="993" w:type="dxa"/>
            <w:shd w:val="clear" w:color="auto" w:fill="auto"/>
            <w:noWrap/>
            <w:vAlign w:val="bottom"/>
            <w:hideMark/>
          </w:tcPr>
          <w:p w14:paraId="11E34638"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1 143 993</w:t>
            </w:r>
          </w:p>
        </w:tc>
        <w:tc>
          <w:tcPr>
            <w:tcW w:w="1392" w:type="dxa"/>
            <w:shd w:val="clear" w:color="auto" w:fill="auto"/>
            <w:noWrap/>
            <w:vAlign w:val="bottom"/>
            <w:hideMark/>
          </w:tcPr>
          <w:p w14:paraId="57099734"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1 288 887</w:t>
            </w:r>
          </w:p>
        </w:tc>
        <w:tc>
          <w:tcPr>
            <w:tcW w:w="1017" w:type="dxa"/>
            <w:shd w:val="clear" w:color="auto" w:fill="auto"/>
            <w:noWrap/>
            <w:vAlign w:val="bottom"/>
            <w:hideMark/>
          </w:tcPr>
          <w:p w14:paraId="25FA7CF6"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874 152</w:t>
            </w:r>
          </w:p>
        </w:tc>
      </w:tr>
      <w:tr w:rsidR="00EF0CBF" w:rsidRPr="00EF0CBF" w14:paraId="7F82BC32" w14:textId="77777777" w:rsidTr="0035560B">
        <w:tc>
          <w:tcPr>
            <w:tcW w:w="2268" w:type="dxa"/>
            <w:shd w:val="clear" w:color="auto" w:fill="auto"/>
            <w:hideMark/>
          </w:tcPr>
          <w:p w14:paraId="1B2797BF" w14:textId="2A698D9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The proportion of (Ministry of Education and Research) children</w:t>
            </w:r>
            <w:r w:rsidR="0035560B">
              <w:rPr>
                <w:sz w:val="18"/>
                <w:lang w:eastAsia="et-EE"/>
              </w:rPr>
              <w:t>’</w:t>
            </w:r>
            <w:r w:rsidRPr="00EF0CBF">
              <w:rPr>
                <w:sz w:val="18"/>
                <w:lang w:eastAsia="et-EE"/>
              </w:rPr>
              <w:t xml:space="preserve">s rights expenses from the State Budget </w:t>
            </w:r>
          </w:p>
        </w:tc>
        <w:tc>
          <w:tcPr>
            <w:tcW w:w="992" w:type="dxa"/>
            <w:shd w:val="clear" w:color="auto" w:fill="auto"/>
            <w:vAlign w:val="bottom"/>
            <w:hideMark/>
          </w:tcPr>
          <w:p w14:paraId="58F53AC0" w14:textId="60DFFA0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7</w:t>
            </w:r>
            <w:r w:rsidR="00F1113B">
              <w:rPr>
                <w:sz w:val="18"/>
                <w:lang w:eastAsia="et-EE"/>
              </w:rPr>
              <w:t>,</w:t>
            </w:r>
            <w:r w:rsidRPr="00EF0CBF">
              <w:rPr>
                <w:sz w:val="18"/>
                <w:lang w:eastAsia="et-EE"/>
              </w:rPr>
              <w:t>09%</w:t>
            </w:r>
          </w:p>
        </w:tc>
        <w:tc>
          <w:tcPr>
            <w:tcW w:w="992" w:type="dxa"/>
            <w:shd w:val="clear" w:color="auto" w:fill="auto"/>
            <w:vAlign w:val="bottom"/>
            <w:hideMark/>
          </w:tcPr>
          <w:p w14:paraId="52DBB2B6" w14:textId="0024132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7</w:t>
            </w:r>
            <w:r w:rsidR="00F1113B">
              <w:rPr>
                <w:sz w:val="18"/>
                <w:lang w:eastAsia="et-EE"/>
              </w:rPr>
              <w:t>,</w:t>
            </w:r>
            <w:r w:rsidRPr="00EF0CBF">
              <w:rPr>
                <w:sz w:val="18"/>
                <w:lang w:eastAsia="et-EE"/>
              </w:rPr>
              <w:t>66%</w:t>
            </w:r>
          </w:p>
        </w:tc>
        <w:tc>
          <w:tcPr>
            <w:tcW w:w="993" w:type="dxa"/>
            <w:shd w:val="clear" w:color="auto" w:fill="auto"/>
            <w:vAlign w:val="bottom"/>
            <w:hideMark/>
          </w:tcPr>
          <w:p w14:paraId="5163DD96" w14:textId="4105D530"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9</w:t>
            </w:r>
            <w:r w:rsidR="00F1113B">
              <w:rPr>
                <w:sz w:val="18"/>
                <w:lang w:eastAsia="et-EE"/>
              </w:rPr>
              <w:t>,</w:t>
            </w:r>
            <w:r w:rsidRPr="00EF0CBF">
              <w:rPr>
                <w:sz w:val="18"/>
                <w:lang w:eastAsia="et-EE"/>
              </w:rPr>
              <w:t>39%</w:t>
            </w:r>
          </w:p>
        </w:tc>
        <w:tc>
          <w:tcPr>
            <w:tcW w:w="992" w:type="dxa"/>
            <w:shd w:val="clear" w:color="auto" w:fill="auto"/>
            <w:vAlign w:val="bottom"/>
            <w:hideMark/>
          </w:tcPr>
          <w:p w14:paraId="7F38ABCA" w14:textId="2EC2A1E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9</w:t>
            </w:r>
            <w:r w:rsidR="00F1113B">
              <w:rPr>
                <w:sz w:val="18"/>
                <w:lang w:eastAsia="et-EE"/>
              </w:rPr>
              <w:t>,</w:t>
            </w:r>
            <w:r w:rsidRPr="00EF0CBF">
              <w:rPr>
                <w:sz w:val="18"/>
                <w:lang w:eastAsia="et-EE"/>
              </w:rPr>
              <w:t>07%</w:t>
            </w:r>
          </w:p>
        </w:tc>
        <w:tc>
          <w:tcPr>
            <w:tcW w:w="993" w:type="dxa"/>
            <w:shd w:val="clear" w:color="auto" w:fill="auto"/>
            <w:vAlign w:val="bottom"/>
            <w:hideMark/>
          </w:tcPr>
          <w:p w14:paraId="3C235E97" w14:textId="74790B42"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8</w:t>
            </w:r>
            <w:r w:rsidR="00F1113B">
              <w:rPr>
                <w:sz w:val="18"/>
                <w:lang w:eastAsia="et-EE"/>
              </w:rPr>
              <w:t>,</w:t>
            </w:r>
            <w:r w:rsidRPr="00EF0CBF">
              <w:rPr>
                <w:sz w:val="18"/>
                <w:lang w:eastAsia="et-EE"/>
              </w:rPr>
              <w:t>60%</w:t>
            </w:r>
          </w:p>
        </w:tc>
        <w:tc>
          <w:tcPr>
            <w:tcW w:w="1392" w:type="dxa"/>
            <w:shd w:val="clear" w:color="auto" w:fill="auto"/>
            <w:vAlign w:val="bottom"/>
            <w:hideMark/>
          </w:tcPr>
          <w:p w14:paraId="33F0AA96" w14:textId="5C3A3AE8"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9</w:t>
            </w:r>
            <w:r w:rsidR="00F1113B">
              <w:rPr>
                <w:sz w:val="18"/>
                <w:lang w:eastAsia="et-EE"/>
              </w:rPr>
              <w:t>,</w:t>
            </w:r>
            <w:r w:rsidRPr="00EF0CBF">
              <w:rPr>
                <w:sz w:val="18"/>
                <w:lang w:eastAsia="et-EE"/>
              </w:rPr>
              <w:t>04%</w:t>
            </w:r>
          </w:p>
        </w:tc>
        <w:tc>
          <w:tcPr>
            <w:tcW w:w="1017" w:type="dxa"/>
            <w:shd w:val="clear" w:color="auto" w:fill="auto"/>
            <w:vAlign w:val="bottom"/>
            <w:hideMark/>
          </w:tcPr>
          <w:p w14:paraId="32CD0D44" w14:textId="3B52704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5</w:t>
            </w:r>
            <w:r w:rsidR="00F1113B">
              <w:rPr>
                <w:sz w:val="18"/>
                <w:lang w:eastAsia="et-EE"/>
              </w:rPr>
              <w:t>,</w:t>
            </w:r>
            <w:r w:rsidRPr="00EF0CBF">
              <w:rPr>
                <w:sz w:val="18"/>
                <w:lang w:eastAsia="et-EE"/>
              </w:rPr>
              <w:t>19%</w:t>
            </w:r>
          </w:p>
        </w:tc>
      </w:tr>
      <w:tr w:rsidR="00EF0CBF" w:rsidRPr="00EF0CBF" w14:paraId="4B6D7AFF" w14:textId="77777777" w:rsidTr="0035560B">
        <w:tc>
          <w:tcPr>
            <w:tcW w:w="2268" w:type="dxa"/>
            <w:shd w:val="clear" w:color="auto" w:fill="auto"/>
            <w:noWrap/>
            <w:hideMark/>
          </w:tcPr>
          <w:p w14:paraId="557AC9D7"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Expenditure budget in the State Budget</w:t>
            </w:r>
          </w:p>
        </w:tc>
        <w:tc>
          <w:tcPr>
            <w:tcW w:w="992" w:type="dxa"/>
            <w:shd w:val="clear" w:color="auto" w:fill="auto"/>
            <w:noWrap/>
            <w:vAlign w:val="bottom"/>
            <w:hideMark/>
          </w:tcPr>
          <w:p w14:paraId="629E2AB9"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9 375 547</w:t>
            </w:r>
          </w:p>
        </w:tc>
        <w:tc>
          <w:tcPr>
            <w:tcW w:w="992" w:type="dxa"/>
            <w:shd w:val="clear" w:color="auto" w:fill="auto"/>
            <w:noWrap/>
            <w:vAlign w:val="bottom"/>
            <w:hideMark/>
          </w:tcPr>
          <w:p w14:paraId="68D9F171"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10 530 461</w:t>
            </w:r>
          </w:p>
        </w:tc>
        <w:tc>
          <w:tcPr>
            <w:tcW w:w="993" w:type="dxa"/>
            <w:shd w:val="clear" w:color="auto" w:fill="auto"/>
            <w:noWrap/>
            <w:vAlign w:val="bottom"/>
            <w:hideMark/>
          </w:tcPr>
          <w:p w14:paraId="0C106E05"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11 257 689</w:t>
            </w:r>
          </w:p>
        </w:tc>
        <w:tc>
          <w:tcPr>
            <w:tcW w:w="992" w:type="dxa"/>
            <w:shd w:val="clear" w:color="auto" w:fill="auto"/>
            <w:noWrap/>
            <w:vAlign w:val="bottom"/>
            <w:hideMark/>
          </w:tcPr>
          <w:p w14:paraId="6D5973DB"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12 083 411</w:t>
            </w:r>
          </w:p>
        </w:tc>
        <w:tc>
          <w:tcPr>
            <w:tcW w:w="993" w:type="dxa"/>
            <w:shd w:val="clear" w:color="auto" w:fill="auto"/>
            <w:noWrap/>
            <w:vAlign w:val="bottom"/>
            <w:hideMark/>
          </w:tcPr>
          <w:p w14:paraId="1BBE81AF"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13 303 715</w:t>
            </w:r>
          </w:p>
        </w:tc>
        <w:tc>
          <w:tcPr>
            <w:tcW w:w="1392" w:type="dxa"/>
            <w:shd w:val="clear" w:color="auto" w:fill="auto"/>
            <w:noWrap/>
            <w:vAlign w:val="bottom"/>
            <w:hideMark/>
          </w:tcPr>
          <w:p w14:paraId="7681EA6A"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14 253 281</w:t>
            </w:r>
          </w:p>
        </w:tc>
        <w:tc>
          <w:tcPr>
            <w:tcW w:w="1017" w:type="dxa"/>
            <w:shd w:val="clear" w:color="auto" w:fill="auto"/>
            <w:noWrap/>
            <w:vAlign w:val="bottom"/>
            <w:hideMark/>
          </w:tcPr>
          <w:p w14:paraId="710AEE86"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16 838 947</w:t>
            </w:r>
          </w:p>
        </w:tc>
      </w:tr>
    </w:tbl>
    <w:p w14:paraId="272B80EC" w14:textId="51A877B1" w:rsidR="00EF0CBF" w:rsidRPr="00EF0CBF" w:rsidRDefault="00EF0CBF" w:rsidP="00CB207B">
      <w:pPr>
        <w:spacing w:before="120"/>
        <w:ind w:right="1134" w:firstLine="170"/>
        <w:rPr>
          <w:rFonts w:eastAsia="SimSun"/>
          <w:sz w:val="18"/>
        </w:rPr>
      </w:pPr>
      <w:r w:rsidRPr="00EF0CBF">
        <w:rPr>
          <w:rFonts w:eastAsia="SimSun"/>
          <w:sz w:val="18"/>
        </w:rPr>
        <w:t>* 2017</w:t>
      </w:r>
      <w:r w:rsidR="0035560B">
        <w:rPr>
          <w:rFonts w:eastAsia="SimSun"/>
          <w:sz w:val="18"/>
        </w:rPr>
        <w:t>–</w:t>
      </w:r>
      <w:r w:rsidRPr="00EF0CBF">
        <w:rPr>
          <w:rFonts w:eastAsia="SimSun"/>
          <w:sz w:val="18"/>
        </w:rPr>
        <w:t xml:space="preserve">2022 budget includes expenses by the local governments. </w:t>
      </w:r>
    </w:p>
    <w:p w14:paraId="4AFD952E" w14:textId="77777777" w:rsidR="00EF0CBF" w:rsidRPr="00EF0CBF" w:rsidRDefault="00EF0CBF" w:rsidP="00CB207B">
      <w:pPr>
        <w:ind w:right="1134" w:firstLine="170"/>
        <w:rPr>
          <w:rFonts w:eastAsia="SimSun"/>
          <w:sz w:val="18"/>
        </w:rPr>
      </w:pPr>
      <w:r w:rsidRPr="00EF0CBF">
        <w:rPr>
          <w:rFonts w:eastAsia="SimSun"/>
          <w:sz w:val="18"/>
        </w:rPr>
        <w:t>2023 budget includes expenses by the Ministry of Education only.</w:t>
      </w:r>
    </w:p>
    <w:p w14:paraId="7D50EF6E" w14:textId="77777777" w:rsidR="00EF0CBF" w:rsidRPr="00EF0CBF" w:rsidRDefault="00EF0CBF" w:rsidP="00CB207B">
      <w:pPr>
        <w:spacing w:after="240"/>
        <w:ind w:right="1134" w:firstLine="170"/>
        <w:rPr>
          <w:sz w:val="18"/>
        </w:rPr>
      </w:pPr>
      <w:r w:rsidRPr="00EF0CBF">
        <w:rPr>
          <w:rFonts w:eastAsia="SimSun"/>
          <w:i/>
          <w:iCs/>
          <w:sz w:val="18"/>
        </w:rPr>
        <w:t>Source</w:t>
      </w:r>
      <w:r w:rsidRPr="00EF0CBF">
        <w:rPr>
          <w:rFonts w:eastAsia="SimSun"/>
          <w:sz w:val="18"/>
        </w:rPr>
        <w:t>: Estonian Ministry of Education and Research</w:t>
      </w:r>
    </w:p>
    <w:p w14:paraId="24FE5A7B" w14:textId="77777777" w:rsidR="00EF0CBF" w:rsidRPr="00EF0CBF" w:rsidRDefault="00EF0CBF" w:rsidP="00EF0CBF">
      <w:pPr>
        <w:pStyle w:val="H1G"/>
      </w:pPr>
      <w:r w:rsidRPr="00EF0CBF">
        <w:tab/>
        <w:t>B.</w:t>
      </w:r>
      <w:r w:rsidRPr="00EF0CBF">
        <w:tab/>
        <w:t>Definition of the child (art. 1)</w:t>
      </w:r>
    </w:p>
    <w:p w14:paraId="4CE1DC8D" w14:textId="3A32ACB8" w:rsidR="00EF0CBF" w:rsidRPr="00EF0CBF" w:rsidRDefault="00EF0CBF" w:rsidP="00EF0CBF">
      <w:pPr>
        <w:pStyle w:val="H23G"/>
      </w:pPr>
      <w:r w:rsidRPr="00EF0CBF">
        <w:t>Table 3. Population 1 January by age and sex, thousand persons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2"/>
        <w:gridCol w:w="628"/>
        <w:gridCol w:w="734"/>
        <w:gridCol w:w="627"/>
        <w:gridCol w:w="734"/>
        <w:gridCol w:w="627"/>
        <w:gridCol w:w="734"/>
        <w:gridCol w:w="627"/>
        <w:gridCol w:w="734"/>
        <w:gridCol w:w="627"/>
        <w:gridCol w:w="734"/>
        <w:gridCol w:w="627"/>
        <w:gridCol w:w="734"/>
      </w:tblGrid>
      <w:tr w:rsidR="00EF0CBF" w:rsidRPr="00EF0CBF" w14:paraId="3845A3C5" w14:textId="77777777" w:rsidTr="004119BE">
        <w:trPr>
          <w:tblHeader/>
        </w:trPr>
        <w:tc>
          <w:tcPr>
            <w:tcW w:w="763" w:type="pct"/>
            <w:tcBorders>
              <w:top w:val="single" w:sz="4" w:space="0" w:color="auto"/>
              <w:bottom w:val="nil"/>
            </w:tcBorders>
            <w:shd w:val="clear" w:color="auto" w:fill="auto"/>
            <w:noWrap/>
            <w:vAlign w:val="bottom"/>
            <w:hideMark/>
          </w:tcPr>
          <w:p w14:paraId="0FD6EC16" w14:textId="6098AE1E" w:rsidR="00EF0CBF" w:rsidRPr="00EF0CBF" w:rsidRDefault="00EF0CBF" w:rsidP="00EF0CBF">
            <w:pPr>
              <w:pStyle w:val="SingleTxtG"/>
              <w:tabs>
                <w:tab w:val="clear" w:pos="1701"/>
                <w:tab w:val="clear" w:pos="2268"/>
              </w:tabs>
              <w:suppressAutoHyphens w:val="0"/>
              <w:spacing w:before="80" w:after="80" w:line="200" w:lineRule="exact"/>
              <w:ind w:left="0" w:right="113"/>
              <w:jc w:val="left"/>
              <w:rPr>
                <w:i/>
                <w:sz w:val="16"/>
                <w:lang w:eastAsia="et-EE"/>
              </w:rPr>
            </w:pPr>
          </w:p>
        </w:tc>
        <w:tc>
          <w:tcPr>
            <w:tcW w:w="706"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432BB9D2"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center"/>
              <w:rPr>
                <w:i/>
                <w:sz w:val="16"/>
                <w:lang w:eastAsia="et-EE"/>
              </w:rPr>
            </w:pPr>
            <w:r w:rsidRPr="00EF0CBF">
              <w:rPr>
                <w:i/>
                <w:sz w:val="16"/>
                <w:lang w:eastAsia="et-EE"/>
              </w:rPr>
              <w:t>2017</w:t>
            </w:r>
          </w:p>
        </w:tc>
        <w:tc>
          <w:tcPr>
            <w:tcW w:w="70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F847F1B"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center"/>
              <w:rPr>
                <w:i/>
                <w:sz w:val="16"/>
                <w:lang w:eastAsia="et-EE"/>
              </w:rPr>
            </w:pPr>
            <w:r w:rsidRPr="00EF0CBF">
              <w:rPr>
                <w:i/>
                <w:sz w:val="16"/>
                <w:lang w:eastAsia="et-EE"/>
              </w:rPr>
              <w:t>2018</w:t>
            </w:r>
          </w:p>
        </w:tc>
        <w:tc>
          <w:tcPr>
            <w:tcW w:w="70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90D3C80"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center"/>
              <w:rPr>
                <w:i/>
                <w:sz w:val="16"/>
                <w:lang w:eastAsia="et-EE"/>
              </w:rPr>
            </w:pPr>
            <w:r w:rsidRPr="00EF0CBF">
              <w:rPr>
                <w:i/>
                <w:sz w:val="16"/>
                <w:lang w:eastAsia="et-EE"/>
              </w:rPr>
              <w:t>2019</w:t>
            </w:r>
          </w:p>
        </w:tc>
        <w:tc>
          <w:tcPr>
            <w:tcW w:w="70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BD6C08F"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center"/>
              <w:rPr>
                <w:i/>
                <w:sz w:val="16"/>
                <w:lang w:eastAsia="et-EE"/>
              </w:rPr>
            </w:pPr>
            <w:r w:rsidRPr="00EF0CBF">
              <w:rPr>
                <w:i/>
                <w:sz w:val="16"/>
                <w:lang w:eastAsia="et-EE"/>
              </w:rPr>
              <w:t>2020</w:t>
            </w:r>
          </w:p>
        </w:tc>
        <w:tc>
          <w:tcPr>
            <w:tcW w:w="706"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8A6016B"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center"/>
              <w:rPr>
                <w:i/>
                <w:sz w:val="16"/>
                <w:lang w:eastAsia="et-EE"/>
              </w:rPr>
            </w:pPr>
            <w:r w:rsidRPr="00EF0CBF">
              <w:rPr>
                <w:i/>
                <w:sz w:val="16"/>
                <w:lang w:eastAsia="et-EE"/>
              </w:rPr>
              <w:t>2021</w:t>
            </w:r>
          </w:p>
        </w:tc>
        <w:tc>
          <w:tcPr>
            <w:tcW w:w="706"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3914D0C"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center"/>
              <w:rPr>
                <w:i/>
                <w:sz w:val="16"/>
                <w:lang w:eastAsia="et-EE"/>
              </w:rPr>
            </w:pPr>
            <w:r w:rsidRPr="00EF0CBF">
              <w:rPr>
                <w:i/>
                <w:sz w:val="16"/>
                <w:lang w:eastAsia="et-EE"/>
              </w:rPr>
              <w:t>2022</w:t>
            </w:r>
          </w:p>
        </w:tc>
      </w:tr>
      <w:tr w:rsidR="00EF0CBF" w:rsidRPr="00EF0CBF" w14:paraId="797587D3" w14:textId="77777777" w:rsidTr="004119BE">
        <w:trPr>
          <w:tblHeader/>
        </w:trPr>
        <w:tc>
          <w:tcPr>
            <w:tcW w:w="763" w:type="pct"/>
            <w:tcBorders>
              <w:top w:val="nil"/>
              <w:bottom w:val="single" w:sz="12" w:space="0" w:color="auto"/>
            </w:tcBorders>
            <w:shd w:val="clear" w:color="auto" w:fill="auto"/>
            <w:vAlign w:val="bottom"/>
            <w:hideMark/>
          </w:tcPr>
          <w:p w14:paraId="62A8914F" w14:textId="2452AF14" w:rsidR="00EF0CBF" w:rsidRPr="00EF0CBF" w:rsidRDefault="004119BE"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i/>
                <w:sz w:val="16"/>
                <w:lang w:eastAsia="et-EE"/>
              </w:rPr>
              <w:t>Age/year, gender</w:t>
            </w:r>
          </w:p>
        </w:tc>
        <w:tc>
          <w:tcPr>
            <w:tcW w:w="325" w:type="pct"/>
            <w:tcBorders>
              <w:top w:val="single" w:sz="4" w:space="0" w:color="auto"/>
              <w:bottom w:val="single" w:sz="12" w:space="0" w:color="auto"/>
            </w:tcBorders>
            <w:shd w:val="clear" w:color="auto" w:fill="auto"/>
            <w:noWrap/>
            <w:vAlign w:val="bottom"/>
            <w:hideMark/>
          </w:tcPr>
          <w:p w14:paraId="77DB6E3F"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Males</w:t>
            </w:r>
          </w:p>
        </w:tc>
        <w:tc>
          <w:tcPr>
            <w:tcW w:w="381" w:type="pct"/>
            <w:tcBorders>
              <w:top w:val="single" w:sz="4" w:space="0" w:color="auto"/>
              <w:bottom w:val="single" w:sz="12" w:space="0" w:color="auto"/>
              <w:right w:val="single" w:sz="24" w:space="0" w:color="FFFFFF" w:themeColor="background1"/>
            </w:tcBorders>
            <w:shd w:val="clear" w:color="auto" w:fill="auto"/>
            <w:noWrap/>
            <w:vAlign w:val="bottom"/>
            <w:hideMark/>
          </w:tcPr>
          <w:p w14:paraId="38214BF7"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Females</w:t>
            </w:r>
          </w:p>
        </w:tc>
        <w:tc>
          <w:tcPr>
            <w:tcW w:w="325" w:type="pct"/>
            <w:tcBorders>
              <w:top w:val="single" w:sz="4" w:space="0" w:color="auto"/>
              <w:left w:val="single" w:sz="24" w:space="0" w:color="FFFFFF" w:themeColor="background1"/>
              <w:bottom w:val="single" w:sz="12" w:space="0" w:color="auto"/>
            </w:tcBorders>
            <w:shd w:val="clear" w:color="auto" w:fill="auto"/>
            <w:noWrap/>
            <w:vAlign w:val="bottom"/>
            <w:hideMark/>
          </w:tcPr>
          <w:p w14:paraId="706C1DEA"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Males</w:t>
            </w:r>
          </w:p>
        </w:tc>
        <w:tc>
          <w:tcPr>
            <w:tcW w:w="381" w:type="pct"/>
            <w:tcBorders>
              <w:top w:val="single" w:sz="4" w:space="0" w:color="auto"/>
              <w:bottom w:val="single" w:sz="12" w:space="0" w:color="auto"/>
              <w:right w:val="single" w:sz="24" w:space="0" w:color="FFFFFF" w:themeColor="background1"/>
            </w:tcBorders>
            <w:shd w:val="clear" w:color="auto" w:fill="auto"/>
            <w:noWrap/>
            <w:vAlign w:val="bottom"/>
            <w:hideMark/>
          </w:tcPr>
          <w:p w14:paraId="7EC49C61"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Females</w:t>
            </w:r>
          </w:p>
        </w:tc>
        <w:tc>
          <w:tcPr>
            <w:tcW w:w="325" w:type="pct"/>
            <w:tcBorders>
              <w:top w:val="single" w:sz="4" w:space="0" w:color="auto"/>
              <w:left w:val="single" w:sz="24" w:space="0" w:color="FFFFFF" w:themeColor="background1"/>
              <w:bottom w:val="single" w:sz="12" w:space="0" w:color="auto"/>
            </w:tcBorders>
            <w:shd w:val="clear" w:color="auto" w:fill="auto"/>
            <w:noWrap/>
            <w:vAlign w:val="bottom"/>
            <w:hideMark/>
          </w:tcPr>
          <w:p w14:paraId="57B0378A"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Males</w:t>
            </w:r>
          </w:p>
        </w:tc>
        <w:tc>
          <w:tcPr>
            <w:tcW w:w="381" w:type="pct"/>
            <w:tcBorders>
              <w:top w:val="single" w:sz="4" w:space="0" w:color="auto"/>
              <w:bottom w:val="single" w:sz="12" w:space="0" w:color="auto"/>
              <w:right w:val="single" w:sz="24" w:space="0" w:color="FFFFFF" w:themeColor="background1"/>
            </w:tcBorders>
            <w:shd w:val="clear" w:color="auto" w:fill="auto"/>
            <w:noWrap/>
            <w:vAlign w:val="bottom"/>
            <w:hideMark/>
          </w:tcPr>
          <w:p w14:paraId="1E4F7E2E"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Females</w:t>
            </w:r>
          </w:p>
        </w:tc>
        <w:tc>
          <w:tcPr>
            <w:tcW w:w="325" w:type="pct"/>
            <w:tcBorders>
              <w:top w:val="single" w:sz="4" w:space="0" w:color="auto"/>
              <w:left w:val="single" w:sz="24" w:space="0" w:color="FFFFFF" w:themeColor="background1"/>
              <w:bottom w:val="single" w:sz="12" w:space="0" w:color="auto"/>
            </w:tcBorders>
            <w:shd w:val="clear" w:color="auto" w:fill="auto"/>
            <w:noWrap/>
            <w:vAlign w:val="bottom"/>
            <w:hideMark/>
          </w:tcPr>
          <w:p w14:paraId="6AA86467"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Males</w:t>
            </w:r>
          </w:p>
        </w:tc>
        <w:tc>
          <w:tcPr>
            <w:tcW w:w="381" w:type="pct"/>
            <w:tcBorders>
              <w:top w:val="single" w:sz="4" w:space="0" w:color="auto"/>
              <w:bottom w:val="single" w:sz="12" w:space="0" w:color="auto"/>
              <w:right w:val="single" w:sz="24" w:space="0" w:color="FFFFFF" w:themeColor="background1"/>
            </w:tcBorders>
            <w:shd w:val="clear" w:color="auto" w:fill="auto"/>
            <w:noWrap/>
            <w:vAlign w:val="bottom"/>
            <w:hideMark/>
          </w:tcPr>
          <w:p w14:paraId="5920BE60"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Females</w:t>
            </w:r>
          </w:p>
        </w:tc>
        <w:tc>
          <w:tcPr>
            <w:tcW w:w="325" w:type="pct"/>
            <w:tcBorders>
              <w:top w:val="single" w:sz="4" w:space="0" w:color="auto"/>
              <w:left w:val="single" w:sz="24" w:space="0" w:color="FFFFFF" w:themeColor="background1"/>
              <w:bottom w:val="single" w:sz="12" w:space="0" w:color="auto"/>
            </w:tcBorders>
            <w:shd w:val="clear" w:color="auto" w:fill="auto"/>
            <w:noWrap/>
            <w:vAlign w:val="bottom"/>
            <w:hideMark/>
          </w:tcPr>
          <w:p w14:paraId="5834457C"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Males</w:t>
            </w:r>
          </w:p>
        </w:tc>
        <w:tc>
          <w:tcPr>
            <w:tcW w:w="381" w:type="pct"/>
            <w:tcBorders>
              <w:top w:val="single" w:sz="4" w:space="0" w:color="auto"/>
              <w:bottom w:val="single" w:sz="12" w:space="0" w:color="auto"/>
              <w:right w:val="single" w:sz="24" w:space="0" w:color="FFFFFF" w:themeColor="background1"/>
            </w:tcBorders>
            <w:shd w:val="clear" w:color="auto" w:fill="auto"/>
            <w:noWrap/>
            <w:vAlign w:val="bottom"/>
            <w:hideMark/>
          </w:tcPr>
          <w:p w14:paraId="685A935D"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Females</w:t>
            </w:r>
          </w:p>
        </w:tc>
        <w:tc>
          <w:tcPr>
            <w:tcW w:w="325" w:type="pct"/>
            <w:tcBorders>
              <w:top w:val="single" w:sz="4" w:space="0" w:color="auto"/>
              <w:left w:val="single" w:sz="24" w:space="0" w:color="FFFFFF" w:themeColor="background1"/>
              <w:bottom w:val="single" w:sz="12" w:space="0" w:color="auto"/>
            </w:tcBorders>
            <w:shd w:val="clear" w:color="auto" w:fill="auto"/>
            <w:noWrap/>
            <w:vAlign w:val="bottom"/>
            <w:hideMark/>
          </w:tcPr>
          <w:p w14:paraId="75D45782"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Males</w:t>
            </w:r>
          </w:p>
        </w:tc>
        <w:tc>
          <w:tcPr>
            <w:tcW w:w="381" w:type="pct"/>
            <w:tcBorders>
              <w:top w:val="single" w:sz="4" w:space="0" w:color="auto"/>
              <w:bottom w:val="single" w:sz="12" w:space="0" w:color="auto"/>
            </w:tcBorders>
            <w:shd w:val="clear" w:color="auto" w:fill="auto"/>
            <w:noWrap/>
            <w:vAlign w:val="bottom"/>
            <w:hideMark/>
          </w:tcPr>
          <w:p w14:paraId="6E2E18AD" w14:textId="77777777" w:rsidR="00EF0CBF" w:rsidRPr="00EF0CBF" w:rsidRDefault="00EF0CBF" w:rsidP="00EF0CBF">
            <w:pPr>
              <w:pStyle w:val="SingleTxtG"/>
              <w:tabs>
                <w:tab w:val="clear" w:pos="1701"/>
                <w:tab w:val="clear" w:pos="2268"/>
              </w:tabs>
              <w:suppressAutoHyphens w:val="0"/>
              <w:spacing w:before="80" w:after="80" w:line="200" w:lineRule="exact"/>
              <w:ind w:left="0" w:right="113"/>
              <w:jc w:val="right"/>
              <w:rPr>
                <w:i/>
                <w:sz w:val="16"/>
                <w:lang w:eastAsia="et-EE"/>
              </w:rPr>
            </w:pPr>
            <w:r w:rsidRPr="00EF0CBF">
              <w:rPr>
                <w:i/>
                <w:sz w:val="16"/>
                <w:lang w:eastAsia="et-EE"/>
              </w:rPr>
              <w:t>Females</w:t>
            </w:r>
          </w:p>
        </w:tc>
      </w:tr>
      <w:tr w:rsidR="00EF0CBF" w:rsidRPr="00EF0CBF" w14:paraId="645754CC" w14:textId="77777777" w:rsidTr="00EF0CBF">
        <w:tc>
          <w:tcPr>
            <w:tcW w:w="763" w:type="pct"/>
            <w:tcBorders>
              <w:top w:val="single" w:sz="12" w:space="0" w:color="auto"/>
            </w:tcBorders>
            <w:shd w:val="clear" w:color="auto" w:fill="auto"/>
            <w:noWrap/>
            <w:hideMark/>
          </w:tcPr>
          <w:p w14:paraId="2CE8A7E8" w14:textId="1A6C7B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0</w:t>
            </w:r>
            <w:r w:rsidR="0035560B">
              <w:rPr>
                <w:sz w:val="18"/>
                <w:lang w:eastAsia="et-EE"/>
              </w:rPr>
              <w:t>–</w:t>
            </w:r>
            <w:r w:rsidRPr="00EF0CBF">
              <w:rPr>
                <w:sz w:val="18"/>
                <w:lang w:eastAsia="et-EE"/>
              </w:rPr>
              <w:t>2</w:t>
            </w:r>
          </w:p>
        </w:tc>
        <w:tc>
          <w:tcPr>
            <w:tcW w:w="325" w:type="pct"/>
            <w:tcBorders>
              <w:top w:val="single" w:sz="12" w:space="0" w:color="auto"/>
            </w:tcBorders>
            <w:shd w:val="clear" w:color="auto" w:fill="auto"/>
            <w:noWrap/>
            <w:vAlign w:val="bottom"/>
            <w:hideMark/>
          </w:tcPr>
          <w:p w14:paraId="747E4BAA" w14:textId="6FADFD6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w:t>
            </w:r>
            <w:r w:rsidR="00A73DA1">
              <w:rPr>
                <w:sz w:val="18"/>
                <w:lang w:eastAsia="et-EE"/>
              </w:rPr>
              <w:t>,</w:t>
            </w:r>
            <w:r w:rsidRPr="00EF0CBF">
              <w:rPr>
                <w:sz w:val="18"/>
                <w:lang w:eastAsia="et-EE"/>
              </w:rPr>
              <w:t>72</w:t>
            </w:r>
          </w:p>
        </w:tc>
        <w:tc>
          <w:tcPr>
            <w:tcW w:w="381" w:type="pct"/>
            <w:tcBorders>
              <w:top w:val="single" w:sz="12" w:space="0" w:color="auto"/>
            </w:tcBorders>
            <w:shd w:val="clear" w:color="auto" w:fill="auto"/>
            <w:noWrap/>
            <w:vAlign w:val="bottom"/>
            <w:hideMark/>
          </w:tcPr>
          <w:p w14:paraId="2C29B78A" w14:textId="2F1F1D8F"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36</w:t>
            </w:r>
          </w:p>
        </w:tc>
        <w:tc>
          <w:tcPr>
            <w:tcW w:w="325" w:type="pct"/>
            <w:tcBorders>
              <w:top w:val="single" w:sz="12" w:space="0" w:color="auto"/>
            </w:tcBorders>
            <w:shd w:val="clear" w:color="auto" w:fill="auto"/>
            <w:noWrap/>
            <w:vAlign w:val="bottom"/>
            <w:hideMark/>
          </w:tcPr>
          <w:p w14:paraId="5772E97F" w14:textId="2498B9BE"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w:t>
            </w:r>
            <w:r w:rsidR="00A73DA1">
              <w:rPr>
                <w:sz w:val="18"/>
                <w:lang w:eastAsia="et-EE"/>
              </w:rPr>
              <w:t>,</w:t>
            </w:r>
            <w:r w:rsidRPr="00EF0CBF">
              <w:rPr>
                <w:sz w:val="18"/>
                <w:lang w:eastAsia="et-EE"/>
              </w:rPr>
              <w:t>95</w:t>
            </w:r>
          </w:p>
        </w:tc>
        <w:tc>
          <w:tcPr>
            <w:tcW w:w="381" w:type="pct"/>
            <w:tcBorders>
              <w:top w:val="single" w:sz="12" w:space="0" w:color="auto"/>
            </w:tcBorders>
            <w:shd w:val="clear" w:color="auto" w:fill="auto"/>
            <w:noWrap/>
            <w:vAlign w:val="bottom"/>
            <w:hideMark/>
          </w:tcPr>
          <w:p w14:paraId="6E748819" w14:textId="1E65204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27</w:t>
            </w:r>
          </w:p>
        </w:tc>
        <w:tc>
          <w:tcPr>
            <w:tcW w:w="325" w:type="pct"/>
            <w:tcBorders>
              <w:top w:val="single" w:sz="12" w:space="0" w:color="auto"/>
            </w:tcBorders>
            <w:shd w:val="clear" w:color="auto" w:fill="auto"/>
            <w:noWrap/>
            <w:vAlign w:val="bottom"/>
            <w:hideMark/>
          </w:tcPr>
          <w:p w14:paraId="0796148E" w14:textId="3AC4B29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22</w:t>
            </w:r>
            <w:r w:rsidR="00A73DA1">
              <w:rPr>
                <w:sz w:val="18"/>
                <w:lang w:eastAsia="et-EE"/>
              </w:rPr>
              <w:t>,</w:t>
            </w:r>
            <w:r w:rsidRPr="00EF0CBF">
              <w:rPr>
                <w:sz w:val="18"/>
                <w:lang w:eastAsia="et-EE"/>
              </w:rPr>
              <w:t>05</w:t>
            </w:r>
          </w:p>
        </w:tc>
        <w:tc>
          <w:tcPr>
            <w:tcW w:w="381" w:type="pct"/>
            <w:tcBorders>
              <w:top w:val="single" w:sz="12" w:space="0" w:color="auto"/>
            </w:tcBorders>
            <w:shd w:val="clear" w:color="auto" w:fill="auto"/>
            <w:noWrap/>
            <w:vAlign w:val="bottom"/>
            <w:hideMark/>
          </w:tcPr>
          <w:p w14:paraId="239F4D9A" w14:textId="7887516F"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48</w:t>
            </w:r>
          </w:p>
        </w:tc>
        <w:tc>
          <w:tcPr>
            <w:tcW w:w="325" w:type="pct"/>
            <w:tcBorders>
              <w:top w:val="single" w:sz="12" w:space="0" w:color="auto"/>
            </w:tcBorders>
            <w:shd w:val="clear" w:color="auto" w:fill="auto"/>
            <w:noWrap/>
            <w:vAlign w:val="bottom"/>
            <w:hideMark/>
          </w:tcPr>
          <w:p w14:paraId="3170C165" w14:textId="5407D3B0"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w:t>
            </w:r>
            <w:r w:rsidR="00A73DA1">
              <w:rPr>
                <w:sz w:val="18"/>
                <w:lang w:eastAsia="et-EE"/>
              </w:rPr>
              <w:t>,</w:t>
            </w:r>
            <w:r w:rsidRPr="00EF0CBF">
              <w:rPr>
                <w:sz w:val="18"/>
                <w:lang w:eastAsia="et-EE"/>
              </w:rPr>
              <w:t>89</w:t>
            </w:r>
          </w:p>
        </w:tc>
        <w:tc>
          <w:tcPr>
            <w:tcW w:w="381" w:type="pct"/>
            <w:tcBorders>
              <w:top w:val="single" w:sz="12" w:space="0" w:color="auto"/>
            </w:tcBorders>
            <w:shd w:val="clear" w:color="auto" w:fill="auto"/>
            <w:noWrap/>
            <w:vAlign w:val="bottom"/>
            <w:hideMark/>
          </w:tcPr>
          <w:p w14:paraId="4DB81F39" w14:textId="78CC03F6"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69</w:t>
            </w:r>
          </w:p>
        </w:tc>
        <w:tc>
          <w:tcPr>
            <w:tcW w:w="325" w:type="pct"/>
            <w:tcBorders>
              <w:top w:val="single" w:sz="12" w:space="0" w:color="auto"/>
            </w:tcBorders>
            <w:shd w:val="clear" w:color="auto" w:fill="auto"/>
            <w:noWrap/>
            <w:vAlign w:val="bottom"/>
            <w:hideMark/>
          </w:tcPr>
          <w:p w14:paraId="2B92BE40" w14:textId="1662179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w:t>
            </w:r>
            <w:r w:rsidR="00A73DA1">
              <w:rPr>
                <w:sz w:val="18"/>
                <w:lang w:eastAsia="et-EE"/>
              </w:rPr>
              <w:t>,</w:t>
            </w:r>
            <w:r w:rsidRPr="00EF0CBF">
              <w:rPr>
                <w:sz w:val="18"/>
                <w:lang w:eastAsia="et-EE"/>
              </w:rPr>
              <w:t>43</w:t>
            </w:r>
          </w:p>
        </w:tc>
        <w:tc>
          <w:tcPr>
            <w:tcW w:w="381" w:type="pct"/>
            <w:tcBorders>
              <w:top w:val="single" w:sz="12" w:space="0" w:color="auto"/>
            </w:tcBorders>
            <w:shd w:val="clear" w:color="auto" w:fill="auto"/>
            <w:noWrap/>
            <w:vAlign w:val="bottom"/>
            <w:hideMark/>
          </w:tcPr>
          <w:p w14:paraId="37997059" w14:textId="38D69B20"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55</w:t>
            </w:r>
          </w:p>
        </w:tc>
        <w:tc>
          <w:tcPr>
            <w:tcW w:w="325" w:type="pct"/>
            <w:tcBorders>
              <w:top w:val="single" w:sz="12" w:space="0" w:color="auto"/>
            </w:tcBorders>
            <w:shd w:val="clear" w:color="auto" w:fill="auto"/>
            <w:noWrap/>
            <w:vAlign w:val="bottom"/>
            <w:hideMark/>
          </w:tcPr>
          <w:p w14:paraId="1477CAAB" w14:textId="4610DE1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90</w:t>
            </w:r>
          </w:p>
        </w:tc>
        <w:tc>
          <w:tcPr>
            <w:tcW w:w="381" w:type="pct"/>
            <w:tcBorders>
              <w:top w:val="single" w:sz="12" w:space="0" w:color="auto"/>
            </w:tcBorders>
            <w:shd w:val="clear" w:color="auto" w:fill="auto"/>
            <w:noWrap/>
            <w:vAlign w:val="bottom"/>
            <w:hideMark/>
          </w:tcPr>
          <w:p w14:paraId="52A6CEC6" w14:textId="01F3FE0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01</w:t>
            </w:r>
          </w:p>
        </w:tc>
      </w:tr>
      <w:tr w:rsidR="00EF0CBF" w:rsidRPr="00EF0CBF" w14:paraId="18ED0203" w14:textId="77777777" w:rsidTr="00EF0CBF">
        <w:tc>
          <w:tcPr>
            <w:tcW w:w="763" w:type="pct"/>
            <w:shd w:val="clear" w:color="auto" w:fill="auto"/>
            <w:noWrap/>
            <w:hideMark/>
          </w:tcPr>
          <w:p w14:paraId="055D1245" w14:textId="179ED59C"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3</w:t>
            </w:r>
            <w:r w:rsidR="0035560B">
              <w:rPr>
                <w:sz w:val="18"/>
                <w:lang w:eastAsia="et-EE"/>
              </w:rPr>
              <w:t>–</w:t>
            </w:r>
            <w:r w:rsidRPr="00EF0CBF">
              <w:rPr>
                <w:sz w:val="18"/>
                <w:lang w:eastAsia="et-EE"/>
              </w:rPr>
              <w:t>6</w:t>
            </w:r>
          </w:p>
        </w:tc>
        <w:tc>
          <w:tcPr>
            <w:tcW w:w="325" w:type="pct"/>
            <w:shd w:val="clear" w:color="auto" w:fill="auto"/>
            <w:noWrap/>
            <w:vAlign w:val="bottom"/>
            <w:hideMark/>
          </w:tcPr>
          <w:p w14:paraId="5E9293B7" w14:textId="01888AE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30</w:t>
            </w:r>
            <w:r w:rsidR="00A73DA1">
              <w:rPr>
                <w:sz w:val="18"/>
                <w:lang w:eastAsia="et-EE"/>
              </w:rPr>
              <w:t>,</w:t>
            </w:r>
            <w:r w:rsidRPr="00EF0CBF">
              <w:rPr>
                <w:sz w:val="18"/>
                <w:lang w:eastAsia="et-EE"/>
              </w:rPr>
              <w:t>06</w:t>
            </w:r>
          </w:p>
        </w:tc>
        <w:tc>
          <w:tcPr>
            <w:tcW w:w="381" w:type="pct"/>
            <w:shd w:val="clear" w:color="auto" w:fill="auto"/>
            <w:noWrap/>
            <w:vAlign w:val="bottom"/>
            <w:hideMark/>
          </w:tcPr>
          <w:p w14:paraId="3839CB97" w14:textId="0E33EFDF"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28</w:t>
            </w:r>
            <w:r w:rsidR="00A73DA1">
              <w:rPr>
                <w:sz w:val="18"/>
                <w:lang w:eastAsia="et-EE"/>
              </w:rPr>
              <w:t>,</w:t>
            </w:r>
            <w:r w:rsidRPr="00EF0CBF">
              <w:rPr>
                <w:sz w:val="18"/>
                <w:lang w:eastAsia="et-EE"/>
              </w:rPr>
              <w:t>50</w:t>
            </w:r>
          </w:p>
        </w:tc>
        <w:tc>
          <w:tcPr>
            <w:tcW w:w="325" w:type="pct"/>
            <w:shd w:val="clear" w:color="auto" w:fill="auto"/>
            <w:noWrap/>
            <w:vAlign w:val="bottom"/>
            <w:hideMark/>
          </w:tcPr>
          <w:p w14:paraId="1C444037" w14:textId="2556FA0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w:t>
            </w:r>
            <w:r w:rsidR="00A73DA1">
              <w:rPr>
                <w:sz w:val="18"/>
                <w:lang w:eastAsia="et-EE"/>
              </w:rPr>
              <w:t>,</w:t>
            </w:r>
            <w:r w:rsidRPr="00EF0CBF">
              <w:rPr>
                <w:sz w:val="18"/>
                <w:lang w:eastAsia="et-EE"/>
              </w:rPr>
              <w:t>04</w:t>
            </w:r>
          </w:p>
        </w:tc>
        <w:tc>
          <w:tcPr>
            <w:tcW w:w="381" w:type="pct"/>
            <w:shd w:val="clear" w:color="auto" w:fill="auto"/>
            <w:noWrap/>
            <w:vAlign w:val="bottom"/>
            <w:hideMark/>
          </w:tcPr>
          <w:p w14:paraId="01604817" w14:textId="726F0D1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27</w:t>
            </w:r>
            <w:r w:rsidR="00A73DA1">
              <w:rPr>
                <w:sz w:val="18"/>
                <w:lang w:eastAsia="et-EE"/>
              </w:rPr>
              <w:t>,</w:t>
            </w:r>
            <w:r w:rsidRPr="00EF0CBF">
              <w:rPr>
                <w:sz w:val="18"/>
                <w:lang w:eastAsia="et-EE"/>
              </w:rPr>
              <w:t>70</w:t>
            </w:r>
          </w:p>
        </w:tc>
        <w:tc>
          <w:tcPr>
            <w:tcW w:w="325" w:type="pct"/>
            <w:shd w:val="clear" w:color="auto" w:fill="auto"/>
            <w:noWrap/>
            <w:vAlign w:val="bottom"/>
            <w:hideMark/>
          </w:tcPr>
          <w:p w14:paraId="65BA401E" w14:textId="4553C30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28</w:t>
            </w:r>
            <w:r w:rsidR="00A73DA1">
              <w:rPr>
                <w:sz w:val="18"/>
                <w:lang w:eastAsia="et-EE"/>
              </w:rPr>
              <w:t>,</w:t>
            </w:r>
            <w:r w:rsidRPr="00EF0CBF">
              <w:rPr>
                <w:sz w:val="18"/>
                <w:lang w:eastAsia="et-EE"/>
              </w:rPr>
              <w:t>86</w:t>
            </w:r>
          </w:p>
        </w:tc>
        <w:tc>
          <w:tcPr>
            <w:tcW w:w="381" w:type="pct"/>
            <w:shd w:val="clear" w:color="auto" w:fill="auto"/>
            <w:noWrap/>
            <w:vAlign w:val="bottom"/>
            <w:hideMark/>
          </w:tcPr>
          <w:p w14:paraId="353AADB8" w14:textId="2135044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27</w:t>
            </w:r>
            <w:r w:rsidR="00A73DA1">
              <w:rPr>
                <w:sz w:val="18"/>
                <w:lang w:eastAsia="et-EE"/>
              </w:rPr>
              <w:t>,</w:t>
            </w:r>
            <w:r w:rsidRPr="00EF0CBF">
              <w:rPr>
                <w:sz w:val="18"/>
                <w:lang w:eastAsia="et-EE"/>
              </w:rPr>
              <w:t>55</w:t>
            </w:r>
          </w:p>
        </w:tc>
        <w:tc>
          <w:tcPr>
            <w:tcW w:w="325" w:type="pct"/>
            <w:shd w:val="clear" w:color="auto" w:fill="auto"/>
            <w:noWrap/>
            <w:vAlign w:val="bottom"/>
            <w:hideMark/>
          </w:tcPr>
          <w:p w14:paraId="27274396" w14:textId="38B4BDD4"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w:t>
            </w:r>
            <w:r w:rsidR="00A73DA1">
              <w:rPr>
                <w:sz w:val="18"/>
                <w:lang w:eastAsia="et-EE"/>
              </w:rPr>
              <w:t>,</w:t>
            </w:r>
            <w:r w:rsidRPr="00EF0CBF">
              <w:rPr>
                <w:sz w:val="18"/>
                <w:lang w:eastAsia="et-EE"/>
              </w:rPr>
              <w:t>15</w:t>
            </w:r>
          </w:p>
        </w:tc>
        <w:tc>
          <w:tcPr>
            <w:tcW w:w="381" w:type="pct"/>
            <w:shd w:val="clear" w:color="auto" w:fill="auto"/>
            <w:noWrap/>
            <w:vAlign w:val="bottom"/>
            <w:hideMark/>
          </w:tcPr>
          <w:p w14:paraId="28589FDE" w14:textId="1206513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27</w:t>
            </w:r>
            <w:r w:rsidR="00A73DA1">
              <w:rPr>
                <w:sz w:val="18"/>
                <w:lang w:eastAsia="et-EE"/>
              </w:rPr>
              <w:t>,</w:t>
            </w:r>
            <w:r w:rsidRPr="00EF0CBF">
              <w:rPr>
                <w:sz w:val="18"/>
                <w:lang w:eastAsia="et-EE"/>
              </w:rPr>
              <w:t>52</w:t>
            </w:r>
          </w:p>
        </w:tc>
        <w:tc>
          <w:tcPr>
            <w:tcW w:w="325" w:type="pct"/>
            <w:shd w:val="clear" w:color="auto" w:fill="auto"/>
            <w:noWrap/>
            <w:vAlign w:val="bottom"/>
            <w:hideMark/>
          </w:tcPr>
          <w:p w14:paraId="6AF9E156" w14:textId="4466863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w:t>
            </w:r>
            <w:r w:rsidR="00A73DA1">
              <w:rPr>
                <w:sz w:val="18"/>
                <w:lang w:eastAsia="et-EE"/>
              </w:rPr>
              <w:t>,</w:t>
            </w:r>
            <w:r w:rsidRPr="00EF0CBF">
              <w:rPr>
                <w:sz w:val="18"/>
                <w:lang w:eastAsia="et-EE"/>
              </w:rPr>
              <w:t>33</w:t>
            </w:r>
          </w:p>
        </w:tc>
        <w:tc>
          <w:tcPr>
            <w:tcW w:w="381" w:type="pct"/>
            <w:shd w:val="clear" w:color="auto" w:fill="auto"/>
            <w:noWrap/>
            <w:vAlign w:val="bottom"/>
            <w:hideMark/>
          </w:tcPr>
          <w:p w14:paraId="0F468A58" w14:textId="71344BE6"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27</w:t>
            </w:r>
            <w:r w:rsidR="00A73DA1">
              <w:rPr>
                <w:sz w:val="18"/>
                <w:lang w:eastAsia="et-EE"/>
              </w:rPr>
              <w:t>,</w:t>
            </w:r>
            <w:r w:rsidRPr="00EF0CBF">
              <w:rPr>
                <w:sz w:val="18"/>
                <w:lang w:eastAsia="et-EE"/>
              </w:rPr>
              <w:t>40</w:t>
            </w:r>
          </w:p>
        </w:tc>
        <w:tc>
          <w:tcPr>
            <w:tcW w:w="325" w:type="pct"/>
            <w:shd w:val="clear" w:color="auto" w:fill="auto"/>
            <w:noWrap/>
            <w:vAlign w:val="bottom"/>
            <w:hideMark/>
          </w:tcPr>
          <w:p w14:paraId="20360D3D" w14:textId="79D91E4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w:t>
            </w:r>
            <w:r w:rsidR="00A73DA1">
              <w:rPr>
                <w:sz w:val="18"/>
                <w:lang w:eastAsia="et-EE"/>
              </w:rPr>
              <w:t>,</w:t>
            </w:r>
            <w:r w:rsidRPr="00EF0CBF">
              <w:rPr>
                <w:sz w:val="18"/>
                <w:lang w:eastAsia="et-EE"/>
              </w:rPr>
              <w:t>75</w:t>
            </w:r>
          </w:p>
        </w:tc>
        <w:tc>
          <w:tcPr>
            <w:tcW w:w="381" w:type="pct"/>
            <w:shd w:val="clear" w:color="auto" w:fill="auto"/>
            <w:noWrap/>
            <w:vAlign w:val="bottom"/>
            <w:hideMark/>
          </w:tcPr>
          <w:p w14:paraId="54A6AAA3" w14:textId="593BC76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27</w:t>
            </w:r>
            <w:r w:rsidR="00A73DA1">
              <w:rPr>
                <w:sz w:val="18"/>
                <w:lang w:eastAsia="et-EE"/>
              </w:rPr>
              <w:t>,</w:t>
            </w:r>
            <w:r w:rsidRPr="00EF0CBF">
              <w:rPr>
                <w:sz w:val="18"/>
                <w:lang w:eastAsia="et-EE"/>
              </w:rPr>
              <w:t>78</w:t>
            </w:r>
          </w:p>
        </w:tc>
      </w:tr>
      <w:tr w:rsidR="00EF0CBF" w:rsidRPr="00EF0CBF" w14:paraId="40AAA911" w14:textId="77777777" w:rsidTr="00EF0CBF">
        <w:tc>
          <w:tcPr>
            <w:tcW w:w="763" w:type="pct"/>
            <w:tcBorders>
              <w:bottom w:val="nil"/>
            </w:tcBorders>
            <w:shd w:val="clear" w:color="auto" w:fill="auto"/>
            <w:noWrap/>
            <w:hideMark/>
          </w:tcPr>
          <w:p w14:paraId="5772FBEA" w14:textId="0FA57BBE"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7</w:t>
            </w:r>
            <w:r w:rsidR="0035560B">
              <w:rPr>
                <w:sz w:val="18"/>
                <w:lang w:eastAsia="et-EE"/>
              </w:rPr>
              <w:t>–</w:t>
            </w:r>
            <w:r w:rsidRPr="00EF0CBF">
              <w:rPr>
                <w:sz w:val="18"/>
                <w:lang w:eastAsia="et-EE"/>
              </w:rPr>
              <w:t>10</w:t>
            </w:r>
          </w:p>
        </w:tc>
        <w:tc>
          <w:tcPr>
            <w:tcW w:w="325" w:type="pct"/>
            <w:tcBorders>
              <w:bottom w:val="nil"/>
            </w:tcBorders>
            <w:shd w:val="clear" w:color="auto" w:fill="auto"/>
            <w:noWrap/>
            <w:vAlign w:val="bottom"/>
            <w:hideMark/>
          </w:tcPr>
          <w:p w14:paraId="71371D24" w14:textId="515E218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31</w:t>
            </w:r>
            <w:r w:rsidR="00A73DA1">
              <w:rPr>
                <w:sz w:val="18"/>
                <w:lang w:eastAsia="et-EE"/>
              </w:rPr>
              <w:t>,</w:t>
            </w:r>
            <w:r w:rsidRPr="00EF0CBF">
              <w:rPr>
                <w:sz w:val="18"/>
                <w:lang w:eastAsia="et-EE"/>
              </w:rPr>
              <w:t>20</w:t>
            </w:r>
          </w:p>
        </w:tc>
        <w:tc>
          <w:tcPr>
            <w:tcW w:w="381" w:type="pct"/>
            <w:tcBorders>
              <w:bottom w:val="nil"/>
            </w:tcBorders>
            <w:shd w:val="clear" w:color="auto" w:fill="auto"/>
            <w:noWrap/>
            <w:vAlign w:val="bottom"/>
            <w:hideMark/>
          </w:tcPr>
          <w:p w14:paraId="6A65E5D0" w14:textId="6E0B948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w:t>
            </w:r>
            <w:r w:rsidR="00A73DA1">
              <w:rPr>
                <w:sz w:val="18"/>
                <w:lang w:eastAsia="et-EE"/>
              </w:rPr>
              <w:t>,</w:t>
            </w:r>
            <w:r w:rsidRPr="00EF0CBF">
              <w:rPr>
                <w:sz w:val="18"/>
                <w:lang w:eastAsia="et-EE"/>
              </w:rPr>
              <w:t>63</w:t>
            </w:r>
          </w:p>
        </w:tc>
        <w:tc>
          <w:tcPr>
            <w:tcW w:w="325" w:type="pct"/>
            <w:tcBorders>
              <w:bottom w:val="nil"/>
            </w:tcBorders>
            <w:shd w:val="clear" w:color="auto" w:fill="auto"/>
            <w:noWrap/>
            <w:vAlign w:val="bottom"/>
            <w:hideMark/>
          </w:tcPr>
          <w:p w14:paraId="622E4097" w14:textId="345CBCF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31</w:t>
            </w:r>
            <w:r w:rsidR="00A73DA1">
              <w:rPr>
                <w:sz w:val="18"/>
                <w:lang w:eastAsia="et-EE"/>
              </w:rPr>
              <w:t>,</w:t>
            </w:r>
            <w:r w:rsidRPr="00EF0CBF">
              <w:rPr>
                <w:sz w:val="18"/>
                <w:lang w:eastAsia="et-EE"/>
              </w:rPr>
              <w:t>86</w:t>
            </w:r>
          </w:p>
        </w:tc>
        <w:tc>
          <w:tcPr>
            <w:tcW w:w="381" w:type="pct"/>
            <w:tcBorders>
              <w:bottom w:val="nil"/>
            </w:tcBorders>
            <w:shd w:val="clear" w:color="auto" w:fill="auto"/>
            <w:noWrap/>
            <w:vAlign w:val="bottom"/>
            <w:hideMark/>
          </w:tcPr>
          <w:p w14:paraId="2370CD81" w14:textId="382E544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30</w:t>
            </w:r>
            <w:r w:rsidR="00A73DA1">
              <w:rPr>
                <w:sz w:val="18"/>
                <w:lang w:eastAsia="et-EE"/>
              </w:rPr>
              <w:t>,</w:t>
            </w:r>
            <w:r w:rsidRPr="00EF0CBF">
              <w:rPr>
                <w:sz w:val="18"/>
                <w:lang w:eastAsia="et-EE"/>
              </w:rPr>
              <w:t>31</w:t>
            </w:r>
          </w:p>
        </w:tc>
        <w:tc>
          <w:tcPr>
            <w:tcW w:w="325" w:type="pct"/>
            <w:tcBorders>
              <w:bottom w:val="nil"/>
            </w:tcBorders>
            <w:shd w:val="clear" w:color="auto" w:fill="auto"/>
            <w:noWrap/>
            <w:vAlign w:val="bottom"/>
            <w:hideMark/>
          </w:tcPr>
          <w:p w14:paraId="39888FE0" w14:textId="010EDEA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31</w:t>
            </w:r>
            <w:r w:rsidR="00A73DA1">
              <w:rPr>
                <w:sz w:val="18"/>
                <w:lang w:eastAsia="et-EE"/>
              </w:rPr>
              <w:t>,</w:t>
            </w:r>
            <w:r w:rsidRPr="00EF0CBF">
              <w:rPr>
                <w:sz w:val="18"/>
                <w:lang w:eastAsia="et-EE"/>
              </w:rPr>
              <w:t>60</w:t>
            </w:r>
          </w:p>
        </w:tc>
        <w:tc>
          <w:tcPr>
            <w:tcW w:w="381" w:type="pct"/>
            <w:tcBorders>
              <w:bottom w:val="nil"/>
            </w:tcBorders>
            <w:shd w:val="clear" w:color="auto" w:fill="auto"/>
            <w:noWrap/>
            <w:vAlign w:val="bottom"/>
            <w:hideMark/>
          </w:tcPr>
          <w:p w14:paraId="47045F30" w14:textId="75FFE6D8"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30</w:t>
            </w:r>
            <w:r w:rsidR="00A73DA1">
              <w:rPr>
                <w:sz w:val="18"/>
                <w:lang w:eastAsia="et-EE"/>
              </w:rPr>
              <w:t>,</w:t>
            </w:r>
            <w:r w:rsidRPr="00EF0CBF">
              <w:rPr>
                <w:sz w:val="18"/>
                <w:lang w:eastAsia="et-EE"/>
              </w:rPr>
              <w:t>05</w:t>
            </w:r>
          </w:p>
        </w:tc>
        <w:tc>
          <w:tcPr>
            <w:tcW w:w="325" w:type="pct"/>
            <w:tcBorders>
              <w:bottom w:val="nil"/>
            </w:tcBorders>
            <w:shd w:val="clear" w:color="auto" w:fill="auto"/>
            <w:noWrap/>
            <w:vAlign w:val="bottom"/>
            <w:hideMark/>
          </w:tcPr>
          <w:p w14:paraId="0DC493F9" w14:textId="618A9890"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30</w:t>
            </w:r>
            <w:r w:rsidR="00A73DA1">
              <w:rPr>
                <w:sz w:val="18"/>
                <w:lang w:eastAsia="et-EE"/>
              </w:rPr>
              <w:t>,</w:t>
            </w:r>
            <w:r w:rsidRPr="00EF0CBF">
              <w:rPr>
                <w:sz w:val="18"/>
                <w:lang w:eastAsia="et-EE"/>
              </w:rPr>
              <w:t>86</w:t>
            </w:r>
          </w:p>
        </w:tc>
        <w:tc>
          <w:tcPr>
            <w:tcW w:w="381" w:type="pct"/>
            <w:tcBorders>
              <w:bottom w:val="nil"/>
            </w:tcBorders>
            <w:shd w:val="clear" w:color="auto" w:fill="auto"/>
            <w:noWrap/>
            <w:vAlign w:val="bottom"/>
            <w:hideMark/>
          </w:tcPr>
          <w:p w14:paraId="496D81A3" w14:textId="62F1F7D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w:t>
            </w:r>
            <w:r w:rsidR="00A73DA1">
              <w:rPr>
                <w:sz w:val="18"/>
                <w:lang w:eastAsia="et-EE"/>
              </w:rPr>
              <w:t>,</w:t>
            </w:r>
            <w:r w:rsidRPr="00EF0CBF">
              <w:rPr>
                <w:sz w:val="18"/>
                <w:lang w:eastAsia="et-EE"/>
              </w:rPr>
              <w:t>40</w:t>
            </w:r>
          </w:p>
        </w:tc>
        <w:tc>
          <w:tcPr>
            <w:tcW w:w="325" w:type="pct"/>
            <w:tcBorders>
              <w:bottom w:val="nil"/>
            </w:tcBorders>
            <w:shd w:val="clear" w:color="auto" w:fill="auto"/>
            <w:noWrap/>
            <w:vAlign w:val="bottom"/>
            <w:hideMark/>
          </w:tcPr>
          <w:p w14:paraId="09131D50" w14:textId="475AF25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30</w:t>
            </w:r>
            <w:r w:rsidR="00A73DA1">
              <w:rPr>
                <w:sz w:val="18"/>
                <w:lang w:eastAsia="et-EE"/>
              </w:rPr>
              <w:t>,</w:t>
            </w:r>
            <w:r w:rsidRPr="00EF0CBF">
              <w:rPr>
                <w:sz w:val="18"/>
                <w:lang w:eastAsia="et-EE"/>
              </w:rPr>
              <w:t>17</w:t>
            </w:r>
          </w:p>
        </w:tc>
        <w:tc>
          <w:tcPr>
            <w:tcW w:w="381" w:type="pct"/>
            <w:tcBorders>
              <w:bottom w:val="nil"/>
            </w:tcBorders>
            <w:shd w:val="clear" w:color="auto" w:fill="auto"/>
            <w:noWrap/>
            <w:vAlign w:val="bottom"/>
            <w:hideMark/>
          </w:tcPr>
          <w:p w14:paraId="3D584A66" w14:textId="24AB6B1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28</w:t>
            </w:r>
            <w:r w:rsidR="00A73DA1">
              <w:rPr>
                <w:sz w:val="18"/>
                <w:lang w:eastAsia="et-EE"/>
              </w:rPr>
              <w:t>,</w:t>
            </w:r>
            <w:r w:rsidRPr="00EF0CBF">
              <w:rPr>
                <w:sz w:val="18"/>
                <w:lang w:eastAsia="et-EE"/>
              </w:rPr>
              <w:t>68</w:t>
            </w:r>
          </w:p>
        </w:tc>
        <w:tc>
          <w:tcPr>
            <w:tcW w:w="325" w:type="pct"/>
            <w:tcBorders>
              <w:bottom w:val="nil"/>
            </w:tcBorders>
            <w:shd w:val="clear" w:color="auto" w:fill="auto"/>
            <w:noWrap/>
            <w:vAlign w:val="bottom"/>
            <w:hideMark/>
          </w:tcPr>
          <w:p w14:paraId="7F2AF7B4" w14:textId="26AAD79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w:t>
            </w:r>
            <w:r w:rsidR="00A73DA1">
              <w:rPr>
                <w:sz w:val="18"/>
                <w:lang w:eastAsia="et-EE"/>
              </w:rPr>
              <w:t>,</w:t>
            </w:r>
            <w:r w:rsidRPr="00EF0CBF">
              <w:rPr>
                <w:sz w:val="18"/>
                <w:lang w:eastAsia="et-EE"/>
              </w:rPr>
              <w:t>25</w:t>
            </w:r>
          </w:p>
        </w:tc>
        <w:tc>
          <w:tcPr>
            <w:tcW w:w="381" w:type="pct"/>
            <w:tcBorders>
              <w:bottom w:val="nil"/>
            </w:tcBorders>
            <w:shd w:val="clear" w:color="auto" w:fill="auto"/>
            <w:noWrap/>
            <w:vAlign w:val="bottom"/>
            <w:hideMark/>
          </w:tcPr>
          <w:p w14:paraId="2E6DADA0" w14:textId="37629DB8"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27</w:t>
            </w:r>
            <w:r w:rsidR="00A73DA1">
              <w:rPr>
                <w:sz w:val="18"/>
                <w:lang w:eastAsia="et-EE"/>
              </w:rPr>
              <w:t>,</w:t>
            </w:r>
            <w:r w:rsidRPr="00EF0CBF">
              <w:rPr>
                <w:sz w:val="18"/>
                <w:lang w:eastAsia="et-EE"/>
              </w:rPr>
              <w:t>95</w:t>
            </w:r>
          </w:p>
        </w:tc>
      </w:tr>
      <w:tr w:rsidR="00EF0CBF" w:rsidRPr="00EF0CBF" w14:paraId="198106EF" w14:textId="77777777" w:rsidTr="00EF0CBF">
        <w:tc>
          <w:tcPr>
            <w:tcW w:w="763" w:type="pct"/>
            <w:tcBorders>
              <w:top w:val="nil"/>
              <w:bottom w:val="nil"/>
            </w:tcBorders>
            <w:shd w:val="clear" w:color="auto" w:fill="auto"/>
            <w:noWrap/>
            <w:hideMark/>
          </w:tcPr>
          <w:p w14:paraId="6E24D820" w14:textId="5036E53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11</w:t>
            </w:r>
            <w:r w:rsidR="0035560B">
              <w:rPr>
                <w:sz w:val="18"/>
                <w:lang w:eastAsia="et-EE"/>
              </w:rPr>
              <w:t>–</w:t>
            </w:r>
            <w:r w:rsidRPr="00EF0CBF">
              <w:rPr>
                <w:sz w:val="18"/>
                <w:lang w:eastAsia="et-EE"/>
              </w:rPr>
              <w:t>14</w:t>
            </w:r>
          </w:p>
        </w:tc>
        <w:tc>
          <w:tcPr>
            <w:tcW w:w="325" w:type="pct"/>
            <w:tcBorders>
              <w:top w:val="nil"/>
              <w:bottom w:val="nil"/>
            </w:tcBorders>
            <w:shd w:val="clear" w:color="auto" w:fill="auto"/>
            <w:noWrap/>
            <w:vAlign w:val="bottom"/>
            <w:hideMark/>
          </w:tcPr>
          <w:p w14:paraId="1684337F" w14:textId="663A62F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26</w:t>
            </w:r>
            <w:r w:rsidR="00A73DA1">
              <w:rPr>
                <w:sz w:val="18"/>
                <w:lang w:eastAsia="et-EE"/>
              </w:rPr>
              <w:t>,</w:t>
            </w:r>
            <w:r w:rsidRPr="00EF0CBF">
              <w:rPr>
                <w:sz w:val="18"/>
                <w:lang w:eastAsia="et-EE"/>
              </w:rPr>
              <w:t>68</w:t>
            </w:r>
          </w:p>
        </w:tc>
        <w:tc>
          <w:tcPr>
            <w:tcW w:w="381" w:type="pct"/>
            <w:tcBorders>
              <w:top w:val="nil"/>
              <w:bottom w:val="nil"/>
            </w:tcBorders>
            <w:shd w:val="clear" w:color="auto" w:fill="auto"/>
            <w:noWrap/>
            <w:vAlign w:val="bottom"/>
            <w:hideMark/>
          </w:tcPr>
          <w:p w14:paraId="68B849F4" w14:textId="04D3DCD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25</w:t>
            </w:r>
            <w:r w:rsidR="00A73DA1">
              <w:rPr>
                <w:sz w:val="18"/>
                <w:lang w:eastAsia="et-EE"/>
              </w:rPr>
              <w:t>,</w:t>
            </w:r>
            <w:r w:rsidRPr="00EF0CBF">
              <w:rPr>
                <w:sz w:val="18"/>
                <w:lang w:eastAsia="et-EE"/>
              </w:rPr>
              <w:t>47</w:t>
            </w:r>
          </w:p>
        </w:tc>
        <w:tc>
          <w:tcPr>
            <w:tcW w:w="325" w:type="pct"/>
            <w:tcBorders>
              <w:top w:val="nil"/>
              <w:bottom w:val="nil"/>
            </w:tcBorders>
            <w:shd w:val="clear" w:color="auto" w:fill="auto"/>
            <w:noWrap/>
            <w:vAlign w:val="bottom"/>
            <w:hideMark/>
          </w:tcPr>
          <w:p w14:paraId="00FA060A" w14:textId="1C6B381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27</w:t>
            </w:r>
            <w:r w:rsidR="00A73DA1">
              <w:rPr>
                <w:sz w:val="18"/>
                <w:lang w:eastAsia="et-EE"/>
              </w:rPr>
              <w:t>,</w:t>
            </w:r>
            <w:r w:rsidRPr="00EF0CBF">
              <w:rPr>
                <w:sz w:val="18"/>
                <w:lang w:eastAsia="et-EE"/>
              </w:rPr>
              <w:t>84</w:t>
            </w:r>
          </w:p>
        </w:tc>
        <w:tc>
          <w:tcPr>
            <w:tcW w:w="381" w:type="pct"/>
            <w:tcBorders>
              <w:top w:val="nil"/>
              <w:bottom w:val="nil"/>
            </w:tcBorders>
            <w:shd w:val="clear" w:color="auto" w:fill="auto"/>
            <w:noWrap/>
            <w:vAlign w:val="bottom"/>
            <w:hideMark/>
          </w:tcPr>
          <w:p w14:paraId="12C64C6E" w14:textId="3AC99F0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26</w:t>
            </w:r>
            <w:r w:rsidR="00A73DA1">
              <w:rPr>
                <w:sz w:val="18"/>
                <w:lang w:eastAsia="et-EE"/>
              </w:rPr>
              <w:t>,</w:t>
            </w:r>
            <w:r w:rsidRPr="00EF0CBF">
              <w:rPr>
                <w:sz w:val="18"/>
                <w:lang w:eastAsia="et-EE"/>
              </w:rPr>
              <w:t>27</w:t>
            </w:r>
          </w:p>
        </w:tc>
        <w:tc>
          <w:tcPr>
            <w:tcW w:w="325" w:type="pct"/>
            <w:tcBorders>
              <w:top w:val="nil"/>
              <w:bottom w:val="nil"/>
            </w:tcBorders>
            <w:shd w:val="clear" w:color="auto" w:fill="auto"/>
            <w:noWrap/>
            <w:vAlign w:val="bottom"/>
            <w:hideMark/>
          </w:tcPr>
          <w:p w14:paraId="5C6EE48A" w14:textId="20C0E00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w:t>
            </w:r>
            <w:r w:rsidR="00A73DA1">
              <w:rPr>
                <w:sz w:val="18"/>
                <w:lang w:eastAsia="et-EE"/>
              </w:rPr>
              <w:t>,</w:t>
            </w:r>
            <w:r w:rsidRPr="00EF0CBF">
              <w:rPr>
                <w:sz w:val="18"/>
                <w:lang w:eastAsia="et-EE"/>
              </w:rPr>
              <w:t>32</w:t>
            </w:r>
          </w:p>
        </w:tc>
        <w:tc>
          <w:tcPr>
            <w:tcW w:w="381" w:type="pct"/>
            <w:tcBorders>
              <w:top w:val="nil"/>
              <w:bottom w:val="nil"/>
            </w:tcBorders>
            <w:shd w:val="clear" w:color="auto" w:fill="auto"/>
            <w:noWrap/>
            <w:vAlign w:val="bottom"/>
            <w:hideMark/>
          </w:tcPr>
          <w:p w14:paraId="2542598A" w14:textId="2176C22A"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27</w:t>
            </w:r>
            <w:r w:rsidR="00A73DA1">
              <w:rPr>
                <w:sz w:val="18"/>
                <w:lang w:eastAsia="et-EE"/>
              </w:rPr>
              <w:t>,</w:t>
            </w:r>
            <w:r w:rsidRPr="00EF0CBF">
              <w:rPr>
                <w:sz w:val="18"/>
                <w:lang w:eastAsia="et-EE"/>
              </w:rPr>
              <w:t>52</w:t>
            </w:r>
          </w:p>
        </w:tc>
        <w:tc>
          <w:tcPr>
            <w:tcW w:w="325" w:type="pct"/>
            <w:tcBorders>
              <w:top w:val="nil"/>
              <w:bottom w:val="nil"/>
            </w:tcBorders>
            <w:shd w:val="clear" w:color="auto" w:fill="auto"/>
            <w:noWrap/>
            <w:vAlign w:val="bottom"/>
            <w:hideMark/>
          </w:tcPr>
          <w:p w14:paraId="7D71C55E" w14:textId="7968BA5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30</w:t>
            </w:r>
            <w:r w:rsidR="00A73DA1">
              <w:rPr>
                <w:sz w:val="18"/>
                <w:lang w:eastAsia="et-EE"/>
              </w:rPr>
              <w:t>,</w:t>
            </w:r>
            <w:r w:rsidRPr="00EF0CBF">
              <w:rPr>
                <w:sz w:val="18"/>
                <w:lang w:eastAsia="et-EE"/>
              </w:rPr>
              <w:t>55</w:t>
            </w:r>
          </w:p>
        </w:tc>
        <w:tc>
          <w:tcPr>
            <w:tcW w:w="381" w:type="pct"/>
            <w:tcBorders>
              <w:top w:val="nil"/>
              <w:bottom w:val="nil"/>
            </w:tcBorders>
            <w:shd w:val="clear" w:color="auto" w:fill="auto"/>
            <w:noWrap/>
            <w:vAlign w:val="bottom"/>
            <w:hideMark/>
          </w:tcPr>
          <w:p w14:paraId="10AD96DF" w14:textId="43F1E4E6"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28</w:t>
            </w:r>
            <w:r w:rsidR="00A73DA1">
              <w:rPr>
                <w:sz w:val="18"/>
                <w:lang w:eastAsia="et-EE"/>
              </w:rPr>
              <w:t>,</w:t>
            </w:r>
            <w:r w:rsidRPr="00EF0CBF">
              <w:rPr>
                <w:sz w:val="18"/>
                <w:lang w:eastAsia="et-EE"/>
              </w:rPr>
              <w:t>65</w:t>
            </w:r>
          </w:p>
        </w:tc>
        <w:tc>
          <w:tcPr>
            <w:tcW w:w="325" w:type="pct"/>
            <w:tcBorders>
              <w:top w:val="nil"/>
              <w:bottom w:val="nil"/>
            </w:tcBorders>
            <w:shd w:val="clear" w:color="auto" w:fill="auto"/>
            <w:noWrap/>
            <w:vAlign w:val="bottom"/>
            <w:hideMark/>
          </w:tcPr>
          <w:p w14:paraId="6E8195E4" w14:textId="09B81AB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31</w:t>
            </w:r>
            <w:r w:rsidR="00A73DA1">
              <w:rPr>
                <w:sz w:val="18"/>
                <w:lang w:eastAsia="et-EE"/>
              </w:rPr>
              <w:t>,</w:t>
            </w:r>
            <w:r w:rsidRPr="00EF0CBF">
              <w:rPr>
                <w:sz w:val="18"/>
                <w:lang w:eastAsia="et-EE"/>
              </w:rPr>
              <w:t>22</w:t>
            </w:r>
          </w:p>
        </w:tc>
        <w:tc>
          <w:tcPr>
            <w:tcW w:w="381" w:type="pct"/>
            <w:tcBorders>
              <w:top w:val="nil"/>
              <w:bottom w:val="nil"/>
            </w:tcBorders>
            <w:shd w:val="clear" w:color="auto" w:fill="auto"/>
            <w:noWrap/>
            <w:vAlign w:val="bottom"/>
            <w:hideMark/>
          </w:tcPr>
          <w:p w14:paraId="7C604476" w14:textId="52F72D1E"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29</w:t>
            </w:r>
            <w:r w:rsidR="00A73DA1">
              <w:rPr>
                <w:sz w:val="18"/>
                <w:lang w:eastAsia="et-EE"/>
              </w:rPr>
              <w:t>,</w:t>
            </w:r>
            <w:r w:rsidRPr="00EF0CBF">
              <w:rPr>
                <w:sz w:val="18"/>
                <w:lang w:eastAsia="et-EE"/>
              </w:rPr>
              <w:t>69</w:t>
            </w:r>
          </w:p>
        </w:tc>
        <w:tc>
          <w:tcPr>
            <w:tcW w:w="325" w:type="pct"/>
            <w:tcBorders>
              <w:top w:val="nil"/>
              <w:bottom w:val="nil"/>
            </w:tcBorders>
            <w:shd w:val="clear" w:color="auto" w:fill="auto"/>
            <w:noWrap/>
            <w:vAlign w:val="bottom"/>
            <w:hideMark/>
          </w:tcPr>
          <w:p w14:paraId="142F4DCB" w14:textId="358F7FD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31</w:t>
            </w:r>
            <w:r w:rsidR="00A73DA1">
              <w:rPr>
                <w:sz w:val="18"/>
                <w:lang w:eastAsia="et-EE"/>
              </w:rPr>
              <w:t>,</w:t>
            </w:r>
            <w:r w:rsidRPr="00EF0CBF">
              <w:rPr>
                <w:sz w:val="18"/>
                <w:lang w:eastAsia="et-EE"/>
              </w:rPr>
              <w:t>81</w:t>
            </w:r>
          </w:p>
        </w:tc>
        <w:tc>
          <w:tcPr>
            <w:tcW w:w="381" w:type="pct"/>
            <w:tcBorders>
              <w:top w:val="nil"/>
              <w:bottom w:val="nil"/>
            </w:tcBorders>
            <w:shd w:val="clear" w:color="auto" w:fill="auto"/>
            <w:noWrap/>
            <w:vAlign w:val="bottom"/>
            <w:hideMark/>
          </w:tcPr>
          <w:p w14:paraId="75C82003" w14:textId="4828055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30</w:t>
            </w:r>
            <w:r w:rsidR="00A73DA1">
              <w:rPr>
                <w:sz w:val="18"/>
                <w:lang w:eastAsia="et-EE"/>
              </w:rPr>
              <w:t>,</w:t>
            </w:r>
            <w:r w:rsidRPr="00EF0CBF">
              <w:rPr>
                <w:sz w:val="18"/>
                <w:lang w:eastAsia="et-EE"/>
              </w:rPr>
              <w:t>36</w:t>
            </w:r>
          </w:p>
        </w:tc>
      </w:tr>
      <w:tr w:rsidR="00EF0CBF" w:rsidRPr="00EF0CBF" w14:paraId="6DC26B27" w14:textId="77777777" w:rsidTr="00EF0CBF">
        <w:tc>
          <w:tcPr>
            <w:tcW w:w="763" w:type="pct"/>
            <w:tcBorders>
              <w:top w:val="nil"/>
            </w:tcBorders>
            <w:shd w:val="clear" w:color="auto" w:fill="auto"/>
            <w:noWrap/>
            <w:hideMark/>
          </w:tcPr>
          <w:p w14:paraId="05F3AB69" w14:textId="6EC9A4B6"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lastRenderedPageBreak/>
              <w:t>15</w:t>
            </w:r>
            <w:r w:rsidR="0035560B">
              <w:rPr>
                <w:sz w:val="18"/>
                <w:lang w:eastAsia="et-EE"/>
              </w:rPr>
              <w:t>–</w:t>
            </w:r>
            <w:r w:rsidRPr="00EF0CBF">
              <w:rPr>
                <w:sz w:val="18"/>
                <w:lang w:eastAsia="et-EE"/>
              </w:rPr>
              <w:t>17</w:t>
            </w:r>
          </w:p>
        </w:tc>
        <w:tc>
          <w:tcPr>
            <w:tcW w:w="325" w:type="pct"/>
            <w:tcBorders>
              <w:top w:val="nil"/>
            </w:tcBorders>
            <w:shd w:val="clear" w:color="auto" w:fill="auto"/>
            <w:noWrap/>
            <w:vAlign w:val="bottom"/>
            <w:hideMark/>
          </w:tcPr>
          <w:p w14:paraId="7003918A" w14:textId="209AA7DD"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18</w:t>
            </w:r>
            <w:r w:rsidR="00A73DA1">
              <w:rPr>
                <w:sz w:val="18"/>
                <w:lang w:eastAsia="et-EE"/>
              </w:rPr>
              <w:t>,</w:t>
            </w:r>
            <w:r w:rsidRPr="00EF0CBF">
              <w:rPr>
                <w:sz w:val="18"/>
                <w:lang w:eastAsia="et-EE"/>
              </w:rPr>
              <w:t>68</w:t>
            </w:r>
          </w:p>
        </w:tc>
        <w:tc>
          <w:tcPr>
            <w:tcW w:w="381" w:type="pct"/>
            <w:tcBorders>
              <w:top w:val="nil"/>
            </w:tcBorders>
            <w:shd w:val="clear" w:color="auto" w:fill="auto"/>
            <w:noWrap/>
            <w:vAlign w:val="bottom"/>
            <w:hideMark/>
          </w:tcPr>
          <w:p w14:paraId="53F35664" w14:textId="2A9AF356"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17</w:t>
            </w:r>
            <w:r w:rsidR="00A73DA1">
              <w:rPr>
                <w:sz w:val="18"/>
                <w:lang w:eastAsia="et-EE"/>
              </w:rPr>
              <w:t>,</w:t>
            </w:r>
            <w:r w:rsidRPr="00EF0CBF">
              <w:rPr>
                <w:sz w:val="18"/>
                <w:lang w:eastAsia="et-EE"/>
              </w:rPr>
              <w:t>50</w:t>
            </w:r>
          </w:p>
        </w:tc>
        <w:tc>
          <w:tcPr>
            <w:tcW w:w="325" w:type="pct"/>
            <w:tcBorders>
              <w:top w:val="nil"/>
            </w:tcBorders>
            <w:shd w:val="clear" w:color="auto" w:fill="auto"/>
            <w:noWrap/>
            <w:vAlign w:val="bottom"/>
            <w:hideMark/>
          </w:tcPr>
          <w:p w14:paraId="39460C86" w14:textId="6A343A8F"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19</w:t>
            </w:r>
            <w:r w:rsidR="00A73DA1">
              <w:rPr>
                <w:sz w:val="18"/>
                <w:lang w:eastAsia="et-EE"/>
              </w:rPr>
              <w:t>,</w:t>
            </w:r>
            <w:r w:rsidRPr="00EF0CBF">
              <w:rPr>
                <w:sz w:val="18"/>
                <w:lang w:eastAsia="et-EE"/>
              </w:rPr>
              <w:t>00</w:t>
            </w:r>
          </w:p>
        </w:tc>
        <w:tc>
          <w:tcPr>
            <w:tcW w:w="381" w:type="pct"/>
            <w:tcBorders>
              <w:top w:val="nil"/>
            </w:tcBorders>
            <w:shd w:val="clear" w:color="auto" w:fill="auto"/>
            <w:noWrap/>
            <w:vAlign w:val="bottom"/>
            <w:hideMark/>
          </w:tcPr>
          <w:p w14:paraId="4F5B547C" w14:textId="48CDC01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17</w:t>
            </w:r>
            <w:r w:rsidR="00A73DA1">
              <w:rPr>
                <w:sz w:val="18"/>
                <w:lang w:eastAsia="et-EE"/>
              </w:rPr>
              <w:t>,</w:t>
            </w:r>
            <w:r w:rsidRPr="00EF0CBF">
              <w:rPr>
                <w:sz w:val="18"/>
                <w:lang w:eastAsia="et-EE"/>
              </w:rPr>
              <w:t>89</w:t>
            </w:r>
          </w:p>
        </w:tc>
        <w:tc>
          <w:tcPr>
            <w:tcW w:w="325" w:type="pct"/>
            <w:tcBorders>
              <w:top w:val="nil"/>
            </w:tcBorders>
            <w:shd w:val="clear" w:color="auto" w:fill="auto"/>
            <w:noWrap/>
            <w:vAlign w:val="bottom"/>
            <w:hideMark/>
          </w:tcPr>
          <w:p w14:paraId="7DC4F0C9" w14:textId="22C6113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18</w:t>
            </w:r>
            <w:r w:rsidR="00A73DA1">
              <w:rPr>
                <w:sz w:val="18"/>
                <w:lang w:eastAsia="et-EE"/>
              </w:rPr>
              <w:t>,</w:t>
            </w:r>
            <w:r w:rsidRPr="00EF0CBF">
              <w:rPr>
                <w:sz w:val="18"/>
                <w:lang w:eastAsia="et-EE"/>
              </w:rPr>
              <w:t>88</w:t>
            </w:r>
          </w:p>
        </w:tc>
        <w:tc>
          <w:tcPr>
            <w:tcW w:w="381" w:type="pct"/>
            <w:tcBorders>
              <w:top w:val="nil"/>
            </w:tcBorders>
            <w:shd w:val="clear" w:color="auto" w:fill="auto"/>
            <w:noWrap/>
            <w:vAlign w:val="bottom"/>
            <w:hideMark/>
          </w:tcPr>
          <w:p w14:paraId="075643C3" w14:textId="5CBFE99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18</w:t>
            </w:r>
            <w:r w:rsidR="00A73DA1">
              <w:rPr>
                <w:sz w:val="18"/>
                <w:lang w:eastAsia="et-EE"/>
              </w:rPr>
              <w:t>,</w:t>
            </w:r>
            <w:r w:rsidRPr="00EF0CBF">
              <w:rPr>
                <w:sz w:val="18"/>
                <w:lang w:eastAsia="et-EE"/>
              </w:rPr>
              <w:t>14</w:t>
            </w:r>
          </w:p>
        </w:tc>
        <w:tc>
          <w:tcPr>
            <w:tcW w:w="325" w:type="pct"/>
            <w:tcBorders>
              <w:top w:val="nil"/>
            </w:tcBorders>
            <w:shd w:val="clear" w:color="auto" w:fill="auto"/>
            <w:noWrap/>
            <w:vAlign w:val="bottom"/>
            <w:hideMark/>
          </w:tcPr>
          <w:p w14:paraId="13724352" w14:textId="2E4E10A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19</w:t>
            </w:r>
            <w:r w:rsidR="00A73DA1">
              <w:rPr>
                <w:sz w:val="18"/>
                <w:lang w:eastAsia="et-EE"/>
              </w:rPr>
              <w:t>,</w:t>
            </w:r>
            <w:r w:rsidRPr="00EF0CBF">
              <w:rPr>
                <w:sz w:val="18"/>
                <w:lang w:eastAsia="et-EE"/>
              </w:rPr>
              <w:t>47</w:t>
            </w:r>
          </w:p>
        </w:tc>
        <w:tc>
          <w:tcPr>
            <w:tcW w:w="381" w:type="pct"/>
            <w:tcBorders>
              <w:top w:val="nil"/>
            </w:tcBorders>
            <w:shd w:val="clear" w:color="auto" w:fill="auto"/>
            <w:noWrap/>
            <w:vAlign w:val="bottom"/>
            <w:hideMark/>
          </w:tcPr>
          <w:p w14:paraId="218D4C1A" w14:textId="782E07C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18</w:t>
            </w:r>
            <w:r w:rsidR="00A73DA1">
              <w:rPr>
                <w:sz w:val="18"/>
                <w:lang w:eastAsia="et-EE"/>
              </w:rPr>
              <w:t>,</w:t>
            </w:r>
            <w:r w:rsidRPr="00EF0CBF">
              <w:rPr>
                <w:sz w:val="18"/>
                <w:lang w:eastAsia="et-EE"/>
              </w:rPr>
              <w:t>87</w:t>
            </w:r>
          </w:p>
        </w:tc>
        <w:tc>
          <w:tcPr>
            <w:tcW w:w="325" w:type="pct"/>
            <w:tcBorders>
              <w:top w:val="nil"/>
            </w:tcBorders>
            <w:shd w:val="clear" w:color="auto" w:fill="auto"/>
            <w:noWrap/>
            <w:vAlign w:val="bottom"/>
            <w:hideMark/>
          </w:tcPr>
          <w:p w14:paraId="44AD3479" w14:textId="7878C47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37</w:t>
            </w:r>
          </w:p>
        </w:tc>
        <w:tc>
          <w:tcPr>
            <w:tcW w:w="381" w:type="pct"/>
            <w:tcBorders>
              <w:top w:val="nil"/>
            </w:tcBorders>
            <w:shd w:val="clear" w:color="auto" w:fill="auto"/>
            <w:noWrap/>
            <w:vAlign w:val="bottom"/>
            <w:hideMark/>
          </w:tcPr>
          <w:p w14:paraId="43C2D42F" w14:textId="5E898DE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19</w:t>
            </w:r>
            <w:r w:rsidR="00A73DA1">
              <w:rPr>
                <w:sz w:val="18"/>
                <w:lang w:eastAsia="et-EE"/>
              </w:rPr>
              <w:t>,</w:t>
            </w:r>
            <w:r w:rsidRPr="00EF0CBF">
              <w:rPr>
                <w:sz w:val="18"/>
                <w:lang w:eastAsia="et-EE"/>
              </w:rPr>
              <w:t>39</w:t>
            </w:r>
          </w:p>
        </w:tc>
        <w:tc>
          <w:tcPr>
            <w:tcW w:w="325" w:type="pct"/>
            <w:tcBorders>
              <w:top w:val="nil"/>
            </w:tcBorders>
            <w:shd w:val="clear" w:color="auto" w:fill="auto"/>
            <w:noWrap/>
            <w:vAlign w:val="bottom"/>
            <w:hideMark/>
          </w:tcPr>
          <w:p w14:paraId="2452DAD4" w14:textId="5F55F9CE"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w:t>
            </w:r>
            <w:r w:rsidR="00A73DA1">
              <w:rPr>
                <w:sz w:val="18"/>
                <w:lang w:eastAsia="et-EE"/>
              </w:rPr>
              <w:t>,</w:t>
            </w:r>
            <w:r w:rsidRPr="00EF0CBF">
              <w:rPr>
                <w:sz w:val="18"/>
                <w:lang w:eastAsia="et-EE"/>
              </w:rPr>
              <w:t>45</w:t>
            </w:r>
          </w:p>
        </w:tc>
        <w:tc>
          <w:tcPr>
            <w:tcW w:w="381" w:type="pct"/>
            <w:tcBorders>
              <w:top w:val="nil"/>
            </w:tcBorders>
            <w:shd w:val="clear" w:color="auto" w:fill="auto"/>
            <w:noWrap/>
            <w:vAlign w:val="bottom"/>
            <w:hideMark/>
          </w:tcPr>
          <w:p w14:paraId="19A1C2FF" w14:textId="156B4C7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09</w:t>
            </w:r>
          </w:p>
        </w:tc>
      </w:tr>
      <w:tr w:rsidR="00EF0CBF" w:rsidRPr="00EF0CBF" w14:paraId="70E6C4E3" w14:textId="77777777" w:rsidTr="00EF0CBF">
        <w:tc>
          <w:tcPr>
            <w:tcW w:w="763" w:type="pct"/>
            <w:shd w:val="clear" w:color="auto" w:fill="auto"/>
            <w:noWrap/>
            <w:hideMark/>
          </w:tcPr>
          <w:p w14:paraId="5695B20D" w14:textId="27034A4D"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Total 0</w:t>
            </w:r>
            <w:r w:rsidR="0035560B">
              <w:rPr>
                <w:sz w:val="18"/>
                <w:lang w:eastAsia="et-EE"/>
              </w:rPr>
              <w:t>–</w:t>
            </w:r>
            <w:r w:rsidRPr="00EF0CBF">
              <w:rPr>
                <w:sz w:val="18"/>
                <w:lang w:eastAsia="et-EE"/>
              </w:rPr>
              <w:t>17</w:t>
            </w:r>
          </w:p>
        </w:tc>
        <w:tc>
          <w:tcPr>
            <w:tcW w:w="325" w:type="pct"/>
            <w:shd w:val="clear" w:color="auto" w:fill="auto"/>
            <w:noWrap/>
            <w:vAlign w:val="bottom"/>
            <w:hideMark/>
          </w:tcPr>
          <w:p w14:paraId="47DC725E" w14:textId="2F89A9DE"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128</w:t>
            </w:r>
            <w:r w:rsidR="00A73DA1">
              <w:rPr>
                <w:sz w:val="18"/>
                <w:lang w:eastAsia="et-EE"/>
              </w:rPr>
              <w:t>,</w:t>
            </w:r>
            <w:r w:rsidRPr="00EF0CBF">
              <w:rPr>
                <w:sz w:val="18"/>
                <w:lang w:eastAsia="et-EE"/>
              </w:rPr>
              <w:t>34</w:t>
            </w:r>
          </w:p>
        </w:tc>
        <w:tc>
          <w:tcPr>
            <w:tcW w:w="381" w:type="pct"/>
            <w:shd w:val="clear" w:color="auto" w:fill="auto"/>
            <w:noWrap/>
            <w:vAlign w:val="bottom"/>
            <w:hideMark/>
          </w:tcPr>
          <w:p w14:paraId="6F1C4B39" w14:textId="6003DA8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121</w:t>
            </w:r>
            <w:r w:rsidR="00A73DA1">
              <w:rPr>
                <w:sz w:val="18"/>
                <w:lang w:eastAsia="et-EE"/>
              </w:rPr>
              <w:t>,</w:t>
            </w:r>
            <w:r w:rsidRPr="00EF0CBF">
              <w:rPr>
                <w:sz w:val="18"/>
                <w:lang w:eastAsia="et-EE"/>
              </w:rPr>
              <w:t>45</w:t>
            </w:r>
          </w:p>
        </w:tc>
        <w:tc>
          <w:tcPr>
            <w:tcW w:w="325" w:type="pct"/>
            <w:shd w:val="clear" w:color="auto" w:fill="auto"/>
            <w:noWrap/>
            <w:vAlign w:val="bottom"/>
            <w:hideMark/>
          </w:tcPr>
          <w:p w14:paraId="2B7ECA10" w14:textId="295DA40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129</w:t>
            </w:r>
            <w:r w:rsidR="00A73DA1">
              <w:rPr>
                <w:sz w:val="18"/>
                <w:lang w:eastAsia="et-EE"/>
              </w:rPr>
              <w:t>,</w:t>
            </w:r>
            <w:r w:rsidRPr="00EF0CBF">
              <w:rPr>
                <w:sz w:val="18"/>
                <w:lang w:eastAsia="et-EE"/>
              </w:rPr>
              <w:t>69</w:t>
            </w:r>
          </w:p>
        </w:tc>
        <w:tc>
          <w:tcPr>
            <w:tcW w:w="381" w:type="pct"/>
            <w:shd w:val="clear" w:color="auto" w:fill="auto"/>
            <w:noWrap/>
            <w:vAlign w:val="bottom"/>
            <w:hideMark/>
          </w:tcPr>
          <w:p w14:paraId="3A1A8122" w14:textId="13B8D2CF"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122</w:t>
            </w:r>
            <w:r w:rsidR="00A73DA1">
              <w:rPr>
                <w:sz w:val="18"/>
                <w:lang w:eastAsia="et-EE"/>
              </w:rPr>
              <w:t>,</w:t>
            </w:r>
            <w:r w:rsidRPr="00EF0CBF">
              <w:rPr>
                <w:sz w:val="18"/>
                <w:lang w:eastAsia="et-EE"/>
              </w:rPr>
              <w:t>43</w:t>
            </w:r>
          </w:p>
        </w:tc>
        <w:tc>
          <w:tcPr>
            <w:tcW w:w="325" w:type="pct"/>
            <w:shd w:val="clear" w:color="auto" w:fill="auto"/>
            <w:noWrap/>
            <w:vAlign w:val="bottom"/>
            <w:hideMark/>
          </w:tcPr>
          <w:p w14:paraId="25D8CD78" w14:textId="135485F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130</w:t>
            </w:r>
            <w:r w:rsidR="00A73DA1">
              <w:rPr>
                <w:sz w:val="18"/>
                <w:lang w:eastAsia="et-EE"/>
              </w:rPr>
              <w:t>,</w:t>
            </w:r>
            <w:r w:rsidRPr="00EF0CBF">
              <w:rPr>
                <w:sz w:val="18"/>
                <w:lang w:eastAsia="et-EE"/>
              </w:rPr>
              <w:t>70</w:t>
            </w:r>
          </w:p>
        </w:tc>
        <w:tc>
          <w:tcPr>
            <w:tcW w:w="381" w:type="pct"/>
            <w:shd w:val="clear" w:color="auto" w:fill="auto"/>
            <w:noWrap/>
            <w:vAlign w:val="bottom"/>
            <w:hideMark/>
          </w:tcPr>
          <w:p w14:paraId="094F3F73" w14:textId="3846DBE4"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123</w:t>
            </w:r>
            <w:r w:rsidR="00A73DA1">
              <w:rPr>
                <w:sz w:val="18"/>
                <w:lang w:eastAsia="et-EE"/>
              </w:rPr>
              <w:t>,</w:t>
            </w:r>
            <w:r w:rsidRPr="00EF0CBF">
              <w:rPr>
                <w:sz w:val="18"/>
                <w:lang w:eastAsia="et-EE"/>
              </w:rPr>
              <w:t>75</w:t>
            </w:r>
          </w:p>
        </w:tc>
        <w:tc>
          <w:tcPr>
            <w:tcW w:w="325" w:type="pct"/>
            <w:shd w:val="clear" w:color="auto" w:fill="auto"/>
            <w:noWrap/>
            <w:vAlign w:val="bottom"/>
            <w:hideMark/>
          </w:tcPr>
          <w:p w14:paraId="4041E3DD" w14:textId="5B2C4CE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131</w:t>
            </w:r>
            <w:r w:rsidR="00A73DA1">
              <w:rPr>
                <w:sz w:val="18"/>
                <w:lang w:eastAsia="et-EE"/>
              </w:rPr>
              <w:t>,</w:t>
            </w:r>
            <w:r w:rsidRPr="00EF0CBF">
              <w:rPr>
                <w:sz w:val="18"/>
                <w:lang w:eastAsia="et-EE"/>
              </w:rPr>
              <w:t>92</w:t>
            </w:r>
          </w:p>
        </w:tc>
        <w:tc>
          <w:tcPr>
            <w:tcW w:w="381" w:type="pct"/>
            <w:shd w:val="clear" w:color="auto" w:fill="auto"/>
            <w:noWrap/>
            <w:vAlign w:val="bottom"/>
            <w:hideMark/>
          </w:tcPr>
          <w:p w14:paraId="3ACF5AE5" w14:textId="7A11889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125</w:t>
            </w:r>
            <w:r w:rsidR="00A73DA1">
              <w:rPr>
                <w:sz w:val="18"/>
                <w:lang w:eastAsia="et-EE"/>
              </w:rPr>
              <w:t>,</w:t>
            </w:r>
            <w:r w:rsidRPr="00EF0CBF">
              <w:rPr>
                <w:sz w:val="18"/>
                <w:lang w:eastAsia="et-EE"/>
              </w:rPr>
              <w:t>13</w:t>
            </w:r>
          </w:p>
        </w:tc>
        <w:tc>
          <w:tcPr>
            <w:tcW w:w="325" w:type="pct"/>
            <w:shd w:val="clear" w:color="auto" w:fill="auto"/>
            <w:noWrap/>
            <w:vAlign w:val="bottom"/>
            <w:hideMark/>
          </w:tcPr>
          <w:p w14:paraId="3FDED337" w14:textId="032649C9"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132</w:t>
            </w:r>
            <w:r w:rsidR="00A73DA1">
              <w:rPr>
                <w:sz w:val="18"/>
                <w:lang w:eastAsia="et-EE"/>
              </w:rPr>
              <w:t>,</w:t>
            </w:r>
            <w:r w:rsidRPr="00EF0CBF">
              <w:rPr>
                <w:sz w:val="18"/>
                <w:lang w:eastAsia="et-EE"/>
              </w:rPr>
              <w:t>52</w:t>
            </w:r>
          </w:p>
        </w:tc>
        <w:tc>
          <w:tcPr>
            <w:tcW w:w="381" w:type="pct"/>
            <w:shd w:val="clear" w:color="auto" w:fill="auto"/>
            <w:noWrap/>
            <w:vAlign w:val="bottom"/>
            <w:hideMark/>
          </w:tcPr>
          <w:p w14:paraId="6259BE85" w14:textId="07FC9E41"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125</w:t>
            </w:r>
            <w:r w:rsidR="00A73DA1">
              <w:rPr>
                <w:sz w:val="18"/>
                <w:lang w:eastAsia="et-EE"/>
              </w:rPr>
              <w:t>,</w:t>
            </w:r>
            <w:r w:rsidRPr="00EF0CBF">
              <w:rPr>
                <w:sz w:val="18"/>
                <w:lang w:eastAsia="et-EE"/>
              </w:rPr>
              <w:t>71</w:t>
            </w:r>
          </w:p>
        </w:tc>
        <w:tc>
          <w:tcPr>
            <w:tcW w:w="325" w:type="pct"/>
            <w:shd w:val="clear" w:color="auto" w:fill="auto"/>
            <w:noWrap/>
            <w:vAlign w:val="bottom"/>
            <w:hideMark/>
          </w:tcPr>
          <w:p w14:paraId="27EED07B" w14:textId="7173C29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133</w:t>
            </w:r>
            <w:r w:rsidR="00A73DA1">
              <w:rPr>
                <w:sz w:val="18"/>
                <w:lang w:eastAsia="et-EE"/>
              </w:rPr>
              <w:t>,</w:t>
            </w:r>
            <w:r w:rsidRPr="00EF0CBF">
              <w:rPr>
                <w:sz w:val="18"/>
                <w:lang w:eastAsia="et-EE"/>
              </w:rPr>
              <w:t>15</w:t>
            </w:r>
          </w:p>
        </w:tc>
        <w:tc>
          <w:tcPr>
            <w:tcW w:w="381" w:type="pct"/>
            <w:shd w:val="clear" w:color="auto" w:fill="auto"/>
            <w:noWrap/>
            <w:vAlign w:val="bottom"/>
            <w:hideMark/>
          </w:tcPr>
          <w:p w14:paraId="0FC0C232" w14:textId="6E505F4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126</w:t>
            </w:r>
            <w:r w:rsidR="00A73DA1">
              <w:rPr>
                <w:sz w:val="18"/>
                <w:lang w:eastAsia="et-EE"/>
              </w:rPr>
              <w:t>,</w:t>
            </w:r>
            <w:r w:rsidRPr="00EF0CBF">
              <w:rPr>
                <w:sz w:val="18"/>
                <w:lang w:eastAsia="et-EE"/>
              </w:rPr>
              <w:t>18</w:t>
            </w:r>
          </w:p>
        </w:tc>
      </w:tr>
      <w:tr w:rsidR="00EF0CBF" w:rsidRPr="00EF0CBF" w14:paraId="51447AF7" w14:textId="77777777" w:rsidTr="00EF0CBF">
        <w:tc>
          <w:tcPr>
            <w:tcW w:w="763" w:type="pct"/>
            <w:shd w:val="clear" w:color="auto" w:fill="auto"/>
            <w:hideMark/>
          </w:tcPr>
          <w:p w14:paraId="601C38AA" w14:textId="77777777" w:rsidR="00EF0CBF" w:rsidRPr="00EF0CBF" w:rsidRDefault="00EF0CBF" w:rsidP="00EF0CBF">
            <w:pPr>
              <w:pStyle w:val="SingleTxtG"/>
              <w:tabs>
                <w:tab w:val="clear" w:pos="1701"/>
                <w:tab w:val="clear" w:pos="2268"/>
              </w:tabs>
              <w:suppressAutoHyphens w:val="0"/>
              <w:spacing w:before="40" w:after="40" w:line="220" w:lineRule="exact"/>
              <w:ind w:left="0" w:right="113"/>
              <w:jc w:val="left"/>
              <w:rPr>
                <w:sz w:val="18"/>
                <w:lang w:eastAsia="et-EE"/>
              </w:rPr>
            </w:pPr>
            <w:r w:rsidRPr="00EF0CBF">
              <w:rPr>
                <w:sz w:val="18"/>
                <w:lang w:eastAsia="et-EE"/>
              </w:rPr>
              <w:t>Percentage of the population</w:t>
            </w:r>
          </w:p>
        </w:tc>
        <w:tc>
          <w:tcPr>
            <w:tcW w:w="325" w:type="pct"/>
            <w:shd w:val="clear" w:color="auto" w:fill="auto"/>
            <w:noWrap/>
            <w:vAlign w:val="bottom"/>
            <w:hideMark/>
          </w:tcPr>
          <w:p w14:paraId="35B6C9DE" w14:textId="3B60A14F"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8%</w:t>
            </w:r>
          </w:p>
        </w:tc>
        <w:tc>
          <w:tcPr>
            <w:tcW w:w="381" w:type="pct"/>
            <w:shd w:val="clear" w:color="auto" w:fill="auto"/>
            <w:noWrap/>
            <w:vAlign w:val="bottom"/>
            <w:hideMark/>
          </w:tcPr>
          <w:p w14:paraId="406B2A02" w14:textId="2E939FB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17</w:t>
            </w:r>
            <w:r w:rsidR="00A73DA1">
              <w:rPr>
                <w:sz w:val="18"/>
                <w:lang w:eastAsia="et-EE"/>
              </w:rPr>
              <w:t>,</w:t>
            </w:r>
            <w:r w:rsidRPr="00EF0CBF">
              <w:rPr>
                <w:sz w:val="18"/>
                <w:lang w:eastAsia="et-EE"/>
              </w:rPr>
              <w:t>4%</w:t>
            </w:r>
          </w:p>
        </w:tc>
        <w:tc>
          <w:tcPr>
            <w:tcW w:w="325" w:type="pct"/>
            <w:shd w:val="clear" w:color="auto" w:fill="auto"/>
            <w:noWrap/>
            <w:vAlign w:val="bottom"/>
            <w:hideMark/>
          </w:tcPr>
          <w:p w14:paraId="6A3758D4" w14:textId="3B42A243"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9%</w:t>
            </w:r>
          </w:p>
        </w:tc>
        <w:tc>
          <w:tcPr>
            <w:tcW w:w="381" w:type="pct"/>
            <w:shd w:val="clear" w:color="auto" w:fill="auto"/>
            <w:noWrap/>
            <w:vAlign w:val="bottom"/>
            <w:hideMark/>
          </w:tcPr>
          <w:p w14:paraId="6857AF81" w14:textId="70AEAAC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17</w:t>
            </w:r>
            <w:r w:rsidR="00A73DA1">
              <w:rPr>
                <w:sz w:val="18"/>
                <w:lang w:eastAsia="et-EE"/>
              </w:rPr>
              <w:t>,</w:t>
            </w:r>
            <w:r w:rsidRPr="00EF0CBF">
              <w:rPr>
                <w:sz w:val="18"/>
                <w:lang w:eastAsia="et-EE"/>
              </w:rPr>
              <w:t>5%</w:t>
            </w:r>
          </w:p>
        </w:tc>
        <w:tc>
          <w:tcPr>
            <w:tcW w:w="325" w:type="pct"/>
            <w:shd w:val="clear" w:color="auto" w:fill="auto"/>
            <w:noWrap/>
            <w:vAlign w:val="bottom"/>
            <w:hideMark/>
          </w:tcPr>
          <w:p w14:paraId="06F4D6B0" w14:textId="2AEC7E2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20</w:t>
            </w:r>
            <w:r w:rsidR="00A73DA1">
              <w:rPr>
                <w:sz w:val="18"/>
                <w:lang w:eastAsia="et-EE"/>
              </w:rPr>
              <w:t>,</w:t>
            </w:r>
            <w:r w:rsidRPr="00EF0CBF">
              <w:rPr>
                <w:sz w:val="18"/>
                <w:lang w:eastAsia="et-EE"/>
              </w:rPr>
              <w:t>9%</w:t>
            </w:r>
          </w:p>
        </w:tc>
        <w:tc>
          <w:tcPr>
            <w:tcW w:w="381" w:type="pct"/>
            <w:shd w:val="clear" w:color="auto" w:fill="auto"/>
            <w:noWrap/>
            <w:vAlign w:val="bottom"/>
            <w:hideMark/>
          </w:tcPr>
          <w:p w14:paraId="79DCC3D9" w14:textId="0221A2A2"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17</w:t>
            </w:r>
            <w:r w:rsidR="00A73DA1">
              <w:rPr>
                <w:sz w:val="18"/>
                <w:lang w:eastAsia="et-EE"/>
              </w:rPr>
              <w:t>,</w:t>
            </w:r>
            <w:r w:rsidRPr="00EF0CBF">
              <w:rPr>
                <w:sz w:val="18"/>
                <w:lang w:eastAsia="et-EE"/>
              </w:rPr>
              <w:t>7%</w:t>
            </w:r>
          </w:p>
        </w:tc>
        <w:tc>
          <w:tcPr>
            <w:tcW w:w="325" w:type="pct"/>
            <w:shd w:val="clear" w:color="auto" w:fill="auto"/>
            <w:noWrap/>
            <w:vAlign w:val="bottom"/>
            <w:hideMark/>
          </w:tcPr>
          <w:p w14:paraId="25525897" w14:textId="5213FE4B"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w:t>
            </w:r>
            <w:r w:rsidR="00A73DA1">
              <w:rPr>
                <w:sz w:val="18"/>
                <w:lang w:eastAsia="et-EE"/>
              </w:rPr>
              <w:t>,</w:t>
            </w:r>
            <w:r w:rsidRPr="00EF0CBF">
              <w:rPr>
                <w:sz w:val="18"/>
                <w:lang w:eastAsia="et-EE"/>
              </w:rPr>
              <w:t>0%</w:t>
            </w:r>
          </w:p>
        </w:tc>
        <w:tc>
          <w:tcPr>
            <w:tcW w:w="381" w:type="pct"/>
            <w:shd w:val="clear" w:color="auto" w:fill="auto"/>
            <w:noWrap/>
            <w:vAlign w:val="bottom"/>
            <w:hideMark/>
          </w:tcPr>
          <w:p w14:paraId="631D5CF7" w14:textId="400D9D27"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17</w:t>
            </w:r>
            <w:r w:rsidR="00A73DA1">
              <w:rPr>
                <w:sz w:val="18"/>
                <w:lang w:eastAsia="et-EE"/>
              </w:rPr>
              <w:t>,</w:t>
            </w:r>
            <w:r w:rsidRPr="00EF0CBF">
              <w:rPr>
                <w:sz w:val="18"/>
                <w:lang w:eastAsia="et-EE"/>
              </w:rPr>
              <w:t>9%</w:t>
            </w:r>
          </w:p>
        </w:tc>
        <w:tc>
          <w:tcPr>
            <w:tcW w:w="325" w:type="pct"/>
            <w:shd w:val="clear" w:color="auto" w:fill="auto"/>
            <w:noWrap/>
            <w:vAlign w:val="bottom"/>
            <w:hideMark/>
          </w:tcPr>
          <w:p w14:paraId="78844DD6" w14:textId="2F05CE1F"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w:t>
            </w:r>
            <w:r w:rsidR="00A73DA1">
              <w:rPr>
                <w:sz w:val="18"/>
                <w:lang w:eastAsia="et-EE"/>
              </w:rPr>
              <w:t>,</w:t>
            </w:r>
            <w:r w:rsidRPr="00EF0CBF">
              <w:rPr>
                <w:sz w:val="18"/>
                <w:lang w:eastAsia="et-EE"/>
              </w:rPr>
              <w:t>0%</w:t>
            </w:r>
          </w:p>
        </w:tc>
        <w:tc>
          <w:tcPr>
            <w:tcW w:w="381" w:type="pct"/>
            <w:shd w:val="clear" w:color="auto" w:fill="auto"/>
            <w:noWrap/>
            <w:vAlign w:val="bottom"/>
            <w:hideMark/>
          </w:tcPr>
          <w:p w14:paraId="06AB1058" w14:textId="6B1F2F56"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18</w:t>
            </w:r>
            <w:r w:rsidR="00A73DA1">
              <w:rPr>
                <w:sz w:val="18"/>
                <w:lang w:eastAsia="et-EE"/>
              </w:rPr>
              <w:t>,</w:t>
            </w:r>
            <w:r w:rsidRPr="00EF0CBF">
              <w:rPr>
                <w:sz w:val="18"/>
                <w:lang w:eastAsia="et-EE"/>
              </w:rPr>
              <w:t>0%</w:t>
            </w:r>
          </w:p>
        </w:tc>
        <w:tc>
          <w:tcPr>
            <w:tcW w:w="325" w:type="pct"/>
            <w:shd w:val="clear" w:color="auto" w:fill="auto"/>
            <w:noWrap/>
            <w:vAlign w:val="bottom"/>
            <w:hideMark/>
          </w:tcPr>
          <w:p w14:paraId="6B9EAE59" w14:textId="7C946EAC"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21</w:t>
            </w:r>
            <w:r w:rsidR="00A73DA1">
              <w:rPr>
                <w:sz w:val="18"/>
                <w:lang w:eastAsia="et-EE"/>
              </w:rPr>
              <w:t>,</w:t>
            </w:r>
            <w:r w:rsidRPr="00EF0CBF">
              <w:rPr>
                <w:sz w:val="18"/>
                <w:lang w:eastAsia="et-EE"/>
              </w:rPr>
              <w:t>0%</w:t>
            </w:r>
          </w:p>
        </w:tc>
        <w:tc>
          <w:tcPr>
            <w:tcW w:w="381" w:type="pct"/>
            <w:shd w:val="clear" w:color="auto" w:fill="auto"/>
            <w:noWrap/>
            <w:vAlign w:val="bottom"/>
            <w:hideMark/>
          </w:tcPr>
          <w:p w14:paraId="419376E1" w14:textId="327E10F5" w:rsidR="00EF0CBF" w:rsidRPr="00EF0CBF" w:rsidRDefault="00EF0CBF" w:rsidP="00EF0CBF">
            <w:pPr>
              <w:pStyle w:val="SingleTxtG"/>
              <w:tabs>
                <w:tab w:val="clear" w:pos="1701"/>
                <w:tab w:val="clear" w:pos="2268"/>
              </w:tabs>
              <w:suppressAutoHyphens w:val="0"/>
              <w:spacing w:before="40" w:after="40" w:line="220" w:lineRule="exact"/>
              <w:ind w:left="0" w:right="113"/>
              <w:jc w:val="right"/>
              <w:rPr>
                <w:sz w:val="18"/>
                <w:lang w:eastAsia="et-EE"/>
              </w:rPr>
            </w:pPr>
            <w:r w:rsidRPr="00EF0CBF">
              <w:rPr>
                <w:sz w:val="18"/>
                <w:lang w:eastAsia="et-EE"/>
              </w:rPr>
              <w:t>18</w:t>
            </w:r>
            <w:r w:rsidR="00A73DA1">
              <w:rPr>
                <w:sz w:val="18"/>
                <w:lang w:eastAsia="et-EE"/>
              </w:rPr>
              <w:t>,</w:t>
            </w:r>
            <w:r w:rsidRPr="00EF0CBF">
              <w:rPr>
                <w:sz w:val="18"/>
                <w:lang w:eastAsia="et-EE"/>
              </w:rPr>
              <w:t>1%</w:t>
            </w:r>
          </w:p>
        </w:tc>
      </w:tr>
    </w:tbl>
    <w:p w14:paraId="4B2E3EC8" w14:textId="77777777" w:rsidR="00EF0CBF" w:rsidRPr="00AF6B8E" w:rsidRDefault="00EF0CBF" w:rsidP="00CB207B">
      <w:pPr>
        <w:spacing w:before="120"/>
        <w:ind w:right="1134" w:firstLine="170"/>
        <w:rPr>
          <w:rFonts w:eastAsia="SimSun"/>
          <w:sz w:val="18"/>
        </w:rPr>
      </w:pPr>
      <w:r w:rsidRPr="00AF6B8E">
        <w:rPr>
          <w:rFonts w:eastAsia="SimSun"/>
          <w:i/>
          <w:iCs/>
          <w:sz w:val="18"/>
        </w:rPr>
        <w:t>Source</w:t>
      </w:r>
      <w:r w:rsidRPr="00AF6B8E">
        <w:rPr>
          <w:rFonts w:eastAsia="SimSun"/>
          <w:sz w:val="18"/>
        </w:rPr>
        <w:t>: Statistics Estonia</w:t>
      </w:r>
    </w:p>
    <w:p w14:paraId="482B4B75" w14:textId="569DB1FC" w:rsidR="00EF0CBF" w:rsidRPr="00EF0CBF" w:rsidRDefault="00EF0CBF" w:rsidP="00AF6B8E">
      <w:pPr>
        <w:pStyle w:val="H23G"/>
      </w:pPr>
      <w:r w:rsidRPr="00EF0CBF">
        <w:tab/>
      </w:r>
      <w:r w:rsidRPr="00EF0CBF">
        <w:tab/>
        <w:t>Table 4. Population aged 0</w:t>
      </w:r>
      <w:r w:rsidR="0035560B">
        <w:t>–</w:t>
      </w:r>
      <w:r w:rsidRPr="00EF0CBF">
        <w:t>19 by country of citizenship, thousand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0"/>
        <w:gridCol w:w="936"/>
        <w:gridCol w:w="936"/>
        <w:gridCol w:w="936"/>
        <w:gridCol w:w="936"/>
        <w:gridCol w:w="936"/>
      </w:tblGrid>
      <w:tr w:rsidR="00AF6B8E" w:rsidRPr="00AF6B8E" w14:paraId="37A61834" w14:textId="77777777" w:rsidTr="00AF6B8E">
        <w:trPr>
          <w:tblHeader/>
        </w:trPr>
        <w:tc>
          <w:tcPr>
            <w:tcW w:w="2760" w:type="dxa"/>
            <w:tcBorders>
              <w:top w:val="single" w:sz="4" w:space="0" w:color="auto"/>
              <w:bottom w:val="single" w:sz="12" w:space="0" w:color="auto"/>
            </w:tcBorders>
            <w:shd w:val="clear" w:color="auto" w:fill="auto"/>
            <w:noWrap/>
            <w:vAlign w:val="bottom"/>
            <w:hideMark/>
          </w:tcPr>
          <w:p w14:paraId="3FFAA850" w14:textId="028F05DD" w:rsidR="00EF0CBF" w:rsidRPr="00AF6B8E" w:rsidRDefault="00C42583" w:rsidP="00AF6B8E">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r w:rsidR="00EF0CBF" w:rsidRPr="00AF6B8E">
              <w:rPr>
                <w:i/>
                <w:sz w:val="16"/>
                <w:lang w:eastAsia="et-EE"/>
              </w:rPr>
              <w:t>Citizenship /year</w:t>
            </w:r>
          </w:p>
        </w:tc>
        <w:tc>
          <w:tcPr>
            <w:tcW w:w="960" w:type="dxa"/>
            <w:tcBorders>
              <w:top w:val="single" w:sz="4" w:space="0" w:color="auto"/>
              <w:bottom w:val="single" w:sz="12" w:space="0" w:color="auto"/>
            </w:tcBorders>
            <w:shd w:val="clear" w:color="auto" w:fill="auto"/>
            <w:noWrap/>
            <w:vAlign w:val="bottom"/>
            <w:hideMark/>
          </w:tcPr>
          <w:p w14:paraId="0E17D29E"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42F7AACD"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3260452D"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324AACDC"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2021</w:t>
            </w:r>
          </w:p>
        </w:tc>
        <w:tc>
          <w:tcPr>
            <w:tcW w:w="960" w:type="dxa"/>
            <w:tcBorders>
              <w:top w:val="single" w:sz="4" w:space="0" w:color="auto"/>
              <w:bottom w:val="single" w:sz="12" w:space="0" w:color="auto"/>
            </w:tcBorders>
            <w:shd w:val="clear" w:color="auto" w:fill="auto"/>
            <w:noWrap/>
            <w:vAlign w:val="bottom"/>
            <w:hideMark/>
          </w:tcPr>
          <w:p w14:paraId="75D641C5"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2022</w:t>
            </w:r>
          </w:p>
        </w:tc>
      </w:tr>
      <w:tr w:rsidR="00EF0CBF" w:rsidRPr="00AF6B8E" w14:paraId="4A97A353" w14:textId="77777777" w:rsidTr="00AF6B8E">
        <w:tc>
          <w:tcPr>
            <w:tcW w:w="2760" w:type="dxa"/>
            <w:tcBorders>
              <w:top w:val="single" w:sz="12" w:space="0" w:color="auto"/>
            </w:tcBorders>
            <w:shd w:val="clear" w:color="auto" w:fill="auto"/>
            <w:noWrap/>
            <w:hideMark/>
          </w:tcPr>
          <w:p w14:paraId="79FB639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Estonia</w:t>
            </w:r>
          </w:p>
        </w:tc>
        <w:tc>
          <w:tcPr>
            <w:tcW w:w="960" w:type="dxa"/>
            <w:tcBorders>
              <w:top w:val="single" w:sz="12" w:space="0" w:color="auto"/>
            </w:tcBorders>
            <w:shd w:val="clear" w:color="auto" w:fill="auto"/>
            <w:noWrap/>
            <w:vAlign w:val="bottom"/>
            <w:hideMark/>
          </w:tcPr>
          <w:p w14:paraId="3C29B7B5" w14:textId="14605F6F"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263</w:t>
            </w:r>
            <w:r w:rsidR="00A73DA1">
              <w:rPr>
                <w:sz w:val="18"/>
                <w:lang w:eastAsia="et-EE"/>
              </w:rPr>
              <w:t>,</w:t>
            </w:r>
            <w:r w:rsidRPr="00AF6B8E">
              <w:rPr>
                <w:sz w:val="18"/>
                <w:lang w:eastAsia="et-EE"/>
              </w:rPr>
              <w:t>60</w:t>
            </w:r>
          </w:p>
        </w:tc>
        <w:tc>
          <w:tcPr>
            <w:tcW w:w="960" w:type="dxa"/>
            <w:tcBorders>
              <w:top w:val="single" w:sz="12" w:space="0" w:color="auto"/>
            </w:tcBorders>
            <w:shd w:val="clear" w:color="auto" w:fill="auto"/>
            <w:noWrap/>
            <w:vAlign w:val="bottom"/>
            <w:hideMark/>
          </w:tcPr>
          <w:p w14:paraId="277978CA" w14:textId="55676BD8"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266</w:t>
            </w:r>
            <w:r w:rsidR="00A73DA1">
              <w:rPr>
                <w:sz w:val="18"/>
                <w:lang w:eastAsia="et-EE"/>
              </w:rPr>
              <w:t>,</w:t>
            </w:r>
            <w:r w:rsidRPr="00AF6B8E">
              <w:rPr>
                <w:sz w:val="18"/>
                <w:lang w:eastAsia="et-EE"/>
              </w:rPr>
              <w:t>51</w:t>
            </w:r>
          </w:p>
        </w:tc>
        <w:tc>
          <w:tcPr>
            <w:tcW w:w="960" w:type="dxa"/>
            <w:tcBorders>
              <w:top w:val="single" w:sz="12" w:space="0" w:color="auto"/>
            </w:tcBorders>
            <w:shd w:val="clear" w:color="auto" w:fill="auto"/>
            <w:noWrap/>
            <w:vAlign w:val="bottom"/>
            <w:hideMark/>
          </w:tcPr>
          <w:p w14:paraId="7A1BB5A5" w14:textId="6E4A2065"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269</w:t>
            </w:r>
            <w:r w:rsidR="00A73DA1">
              <w:rPr>
                <w:sz w:val="18"/>
                <w:lang w:eastAsia="et-EE"/>
              </w:rPr>
              <w:t>,</w:t>
            </w:r>
            <w:r w:rsidRPr="00AF6B8E">
              <w:rPr>
                <w:sz w:val="18"/>
                <w:lang w:eastAsia="et-EE"/>
              </w:rPr>
              <w:t>08</w:t>
            </w:r>
          </w:p>
        </w:tc>
        <w:tc>
          <w:tcPr>
            <w:tcW w:w="960" w:type="dxa"/>
            <w:tcBorders>
              <w:top w:val="single" w:sz="12" w:space="0" w:color="auto"/>
            </w:tcBorders>
            <w:shd w:val="clear" w:color="auto" w:fill="auto"/>
            <w:noWrap/>
            <w:vAlign w:val="bottom"/>
            <w:hideMark/>
          </w:tcPr>
          <w:p w14:paraId="14147A19" w14:textId="50837CC0"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269</w:t>
            </w:r>
            <w:r w:rsidR="00A73DA1">
              <w:rPr>
                <w:sz w:val="18"/>
                <w:lang w:eastAsia="et-EE"/>
              </w:rPr>
              <w:t>,</w:t>
            </w:r>
            <w:r w:rsidRPr="00AF6B8E">
              <w:rPr>
                <w:sz w:val="18"/>
                <w:lang w:eastAsia="et-EE"/>
              </w:rPr>
              <w:t>91</w:t>
            </w:r>
          </w:p>
        </w:tc>
        <w:tc>
          <w:tcPr>
            <w:tcW w:w="960" w:type="dxa"/>
            <w:tcBorders>
              <w:top w:val="single" w:sz="12" w:space="0" w:color="auto"/>
            </w:tcBorders>
            <w:shd w:val="clear" w:color="auto" w:fill="auto"/>
            <w:noWrap/>
            <w:vAlign w:val="bottom"/>
            <w:hideMark/>
          </w:tcPr>
          <w:p w14:paraId="709CCDFF" w14:textId="78114A14"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270</w:t>
            </w:r>
            <w:r w:rsidR="00A73DA1">
              <w:rPr>
                <w:sz w:val="18"/>
                <w:lang w:eastAsia="et-EE"/>
              </w:rPr>
              <w:t>,</w:t>
            </w:r>
            <w:r w:rsidRPr="00AF6B8E">
              <w:rPr>
                <w:sz w:val="18"/>
                <w:lang w:eastAsia="et-EE"/>
              </w:rPr>
              <w:t>88</w:t>
            </w:r>
          </w:p>
        </w:tc>
      </w:tr>
      <w:tr w:rsidR="00EF0CBF" w:rsidRPr="00AF6B8E" w14:paraId="2AEB24E3" w14:textId="77777777" w:rsidTr="00AF6B8E">
        <w:tc>
          <w:tcPr>
            <w:tcW w:w="2760" w:type="dxa"/>
            <w:shd w:val="clear" w:color="auto" w:fill="auto"/>
            <w:noWrap/>
            <w:hideMark/>
          </w:tcPr>
          <w:p w14:paraId="3661926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EU country (</w:t>
            </w:r>
            <w:proofErr w:type="spellStart"/>
            <w:r w:rsidRPr="00AF6B8E">
              <w:rPr>
                <w:sz w:val="18"/>
                <w:lang w:eastAsia="et-EE"/>
              </w:rPr>
              <w:t>excl</w:t>
            </w:r>
            <w:proofErr w:type="spellEnd"/>
            <w:r w:rsidRPr="00AF6B8E">
              <w:rPr>
                <w:sz w:val="18"/>
                <w:lang w:eastAsia="et-EE"/>
              </w:rPr>
              <w:t xml:space="preserve"> Estonia)</w:t>
            </w:r>
          </w:p>
        </w:tc>
        <w:tc>
          <w:tcPr>
            <w:tcW w:w="960" w:type="dxa"/>
            <w:shd w:val="clear" w:color="auto" w:fill="auto"/>
            <w:noWrap/>
            <w:vAlign w:val="bottom"/>
            <w:hideMark/>
          </w:tcPr>
          <w:p w14:paraId="583943F1" w14:textId="10481B8C"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r w:rsidR="00A73DA1">
              <w:rPr>
                <w:sz w:val="18"/>
                <w:lang w:eastAsia="et-EE"/>
              </w:rPr>
              <w:t>,</w:t>
            </w:r>
            <w:r w:rsidRPr="00AF6B8E">
              <w:rPr>
                <w:sz w:val="18"/>
                <w:lang w:eastAsia="et-EE"/>
              </w:rPr>
              <w:t>79</w:t>
            </w:r>
          </w:p>
        </w:tc>
        <w:tc>
          <w:tcPr>
            <w:tcW w:w="960" w:type="dxa"/>
            <w:shd w:val="clear" w:color="auto" w:fill="auto"/>
            <w:noWrap/>
            <w:vAlign w:val="bottom"/>
            <w:hideMark/>
          </w:tcPr>
          <w:p w14:paraId="27F050F0" w14:textId="1FB33E0C"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r w:rsidR="00A73DA1">
              <w:rPr>
                <w:sz w:val="18"/>
                <w:lang w:eastAsia="et-EE"/>
              </w:rPr>
              <w:t>,</w:t>
            </w:r>
            <w:r w:rsidRPr="00AF6B8E">
              <w:rPr>
                <w:sz w:val="18"/>
                <w:lang w:eastAsia="et-EE"/>
              </w:rPr>
              <w:t>90</w:t>
            </w:r>
          </w:p>
        </w:tc>
        <w:tc>
          <w:tcPr>
            <w:tcW w:w="960" w:type="dxa"/>
            <w:shd w:val="clear" w:color="auto" w:fill="auto"/>
            <w:noWrap/>
            <w:vAlign w:val="bottom"/>
            <w:hideMark/>
          </w:tcPr>
          <w:p w14:paraId="495DDF9A" w14:textId="11598E15"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r w:rsidR="00A73DA1">
              <w:rPr>
                <w:sz w:val="18"/>
                <w:lang w:eastAsia="et-EE"/>
              </w:rPr>
              <w:t>,</w:t>
            </w:r>
            <w:r w:rsidRPr="00AF6B8E">
              <w:rPr>
                <w:sz w:val="18"/>
                <w:lang w:eastAsia="et-EE"/>
              </w:rPr>
              <w:t>02</w:t>
            </w:r>
          </w:p>
        </w:tc>
        <w:tc>
          <w:tcPr>
            <w:tcW w:w="960" w:type="dxa"/>
            <w:shd w:val="clear" w:color="auto" w:fill="auto"/>
            <w:noWrap/>
            <w:vAlign w:val="bottom"/>
            <w:hideMark/>
          </w:tcPr>
          <w:p w14:paraId="3157FDAC" w14:textId="7799E2B6"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r w:rsidR="00A73DA1">
              <w:rPr>
                <w:sz w:val="18"/>
                <w:lang w:eastAsia="et-EE"/>
              </w:rPr>
              <w:t>,</w:t>
            </w:r>
            <w:r w:rsidRPr="00AF6B8E">
              <w:rPr>
                <w:sz w:val="18"/>
                <w:lang w:eastAsia="et-EE"/>
              </w:rPr>
              <w:t>12</w:t>
            </w:r>
          </w:p>
        </w:tc>
        <w:tc>
          <w:tcPr>
            <w:tcW w:w="960" w:type="dxa"/>
            <w:shd w:val="clear" w:color="auto" w:fill="auto"/>
            <w:noWrap/>
            <w:vAlign w:val="bottom"/>
            <w:hideMark/>
          </w:tcPr>
          <w:p w14:paraId="17AB8A73" w14:textId="1591528A"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r w:rsidR="00A73DA1">
              <w:rPr>
                <w:sz w:val="18"/>
                <w:lang w:eastAsia="et-EE"/>
              </w:rPr>
              <w:t>,</w:t>
            </w:r>
            <w:r w:rsidRPr="00AF6B8E">
              <w:rPr>
                <w:sz w:val="18"/>
                <w:lang w:eastAsia="et-EE"/>
              </w:rPr>
              <w:t>27</w:t>
            </w:r>
          </w:p>
        </w:tc>
      </w:tr>
      <w:tr w:rsidR="00EF0CBF" w:rsidRPr="00AF6B8E" w14:paraId="335D0A7C" w14:textId="77777777" w:rsidTr="00AF6B8E">
        <w:tc>
          <w:tcPr>
            <w:tcW w:w="2760" w:type="dxa"/>
            <w:shd w:val="clear" w:color="auto" w:fill="auto"/>
            <w:noWrap/>
            <w:hideMark/>
          </w:tcPr>
          <w:p w14:paraId="19F2DA6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Non-EU country</w:t>
            </w:r>
          </w:p>
        </w:tc>
        <w:tc>
          <w:tcPr>
            <w:tcW w:w="960" w:type="dxa"/>
            <w:shd w:val="clear" w:color="auto" w:fill="auto"/>
            <w:noWrap/>
            <w:vAlign w:val="bottom"/>
            <w:hideMark/>
          </w:tcPr>
          <w:p w14:paraId="14B17544" w14:textId="549DCB31"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r w:rsidR="00A73DA1">
              <w:rPr>
                <w:sz w:val="18"/>
                <w:lang w:eastAsia="et-EE"/>
              </w:rPr>
              <w:t>,</w:t>
            </w:r>
            <w:r w:rsidRPr="00AF6B8E">
              <w:rPr>
                <w:sz w:val="18"/>
                <w:lang w:eastAsia="et-EE"/>
              </w:rPr>
              <w:t>32</w:t>
            </w:r>
          </w:p>
        </w:tc>
        <w:tc>
          <w:tcPr>
            <w:tcW w:w="960" w:type="dxa"/>
            <w:shd w:val="clear" w:color="auto" w:fill="auto"/>
            <w:noWrap/>
            <w:vAlign w:val="bottom"/>
            <w:hideMark/>
          </w:tcPr>
          <w:p w14:paraId="76EC6EFE" w14:textId="563C78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r w:rsidR="00A73DA1">
              <w:rPr>
                <w:sz w:val="18"/>
                <w:lang w:eastAsia="et-EE"/>
              </w:rPr>
              <w:t>,</w:t>
            </w:r>
            <w:r w:rsidRPr="00AF6B8E">
              <w:rPr>
                <w:sz w:val="18"/>
                <w:lang w:eastAsia="et-EE"/>
              </w:rPr>
              <w:t>64</w:t>
            </w:r>
          </w:p>
        </w:tc>
        <w:tc>
          <w:tcPr>
            <w:tcW w:w="960" w:type="dxa"/>
            <w:shd w:val="clear" w:color="auto" w:fill="auto"/>
            <w:noWrap/>
            <w:vAlign w:val="bottom"/>
            <w:hideMark/>
          </w:tcPr>
          <w:p w14:paraId="676AF670" w14:textId="6712FA42"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w:t>
            </w:r>
            <w:r w:rsidR="00A73DA1">
              <w:rPr>
                <w:sz w:val="18"/>
                <w:lang w:eastAsia="et-EE"/>
              </w:rPr>
              <w:t>,</w:t>
            </w:r>
            <w:r w:rsidRPr="00AF6B8E">
              <w:rPr>
                <w:sz w:val="18"/>
                <w:lang w:eastAsia="et-EE"/>
              </w:rPr>
              <w:t>18</w:t>
            </w:r>
          </w:p>
        </w:tc>
        <w:tc>
          <w:tcPr>
            <w:tcW w:w="960" w:type="dxa"/>
            <w:shd w:val="clear" w:color="auto" w:fill="auto"/>
            <w:noWrap/>
            <w:vAlign w:val="bottom"/>
            <w:hideMark/>
          </w:tcPr>
          <w:p w14:paraId="0D7D23BF" w14:textId="4C536FCD"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w:t>
            </w:r>
            <w:r w:rsidR="00A73DA1">
              <w:rPr>
                <w:sz w:val="18"/>
                <w:lang w:eastAsia="et-EE"/>
              </w:rPr>
              <w:t>,</w:t>
            </w:r>
            <w:r w:rsidRPr="00AF6B8E">
              <w:rPr>
                <w:sz w:val="18"/>
                <w:lang w:eastAsia="et-EE"/>
              </w:rPr>
              <w:t>52</w:t>
            </w:r>
          </w:p>
        </w:tc>
        <w:tc>
          <w:tcPr>
            <w:tcW w:w="960" w:type="dxa"/>
            <w:shd w:val="clear" w:color="auto" w:fill="auto"/>
            <w:noWrap/>
            <w:vAlign w:val="bottom"/>
            <w:hideMark/>
          </w:tcPr>
          <w:p w14:paraId="14D10FEF" w14:textId="47AF4F83"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w:t>
            </w:r>
            <w:r w:rsidR="00A73DA1">
              <w:rPr>
                <w:sz w:val="18"/>
                <w:lang w:eastAsia="et-EE"/>
              </w:rPr>
              <w:t>,</w:t>
            </w:r>
            <w:r w:rsidRPr="00AF6B8E">
              <w:rPr>
                <w:sz w:val="18"/>
                <w:lang w:eastAsia="et-EE"/>
              </w:rPr>
              <w:t>05</w:t>
            </w:r>
          </w:p>
        </w:tc>
      </w:tr>
    </w:tbl>
    <w:p w14:paraId="1367F58A" w14:textId="77777777" w:rsidR="00EF0CBF" w:rsidRPr="00AF6B8E" w:rsidRDefault="00EF0CBF" w:rsidP="00AF6B8E">
      <w:pPr>
        <w:spacing w:before="120"/>
        <w:ind w:left="1134" w:right="1134" w:firstLine="170"/>
        <w:rPr>
          <w:rFonts w:eastAsia="SimSun"/>
          <w:sz w:val="18"/>
        </w:rPr>
      </w:pPr>
      <w:r w:rsidRPr="00AF6B8E">
        <w:rPr>
          <w:rFonts w:eastAsia="SimSun"/>
          <w:i/>
          <w:iCs/>
          <w:sz w:val="18"/>
        </w:rPr>
        <w:t>Source</w:t>
      </w:r>
      <w:r w:rsidRPr="00AF6B8E">
        <w:rPr>
          <w:rFonts w:eastAsia="SimSun"/>
          <w:sz w:val="18"/>
        </w:rPr>
        <w:t>: Statistics Estonia</w:t>
      </w:r>
    </w:p>
    <w:p w14:paraId="16437558" w14:textId="41F17DB4" w:rsidR="00EF0CBF" w:rsidRPr="00EF0CBF" w:rsidRDefault="00EF0CBF" w:rsidP="00AF6B8E">
      <w:pPr>
        <w:pStyle w:val="H23G"/>
      </w:pPr>
      <w:r w:rsidRPr="00EF0CBF">
        <w:tab/>
      </w:r>
      <w:r w:rsidRPr="00EF0CBF">
        <w:tab/>
        <w:t>Table 5. Population aged 0</w:t>
      </w:r>
      <w:r w:rsidR="003220B6">
        <w:t>–</w:t>
      </w:r>
      <w:r w:rsidRPr="00EF0CBF">
        <w:t>19, 1 January, by county*, thousand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34"/>
        <w:gridCol w:w="1259"/>
        <w:gridCol w:w="1259"/>
        <w:gridCol w:w="1259"/>
        <w:gridCol w:w="1259"/>
      </w:tblGrid>
      <w:tr w:rsidR="00AF6B8E" w:rsidRPr="00AF6B8E" w14:paraId="55D61018" w14:textId="77777777" w:rsidTr="00AF6B8E">
        <w:trPr>
          <w:tblHeader/>
        </w:trPr>
        <w:tc>
          <w:tcPr>
            <w:tcW w:w="2334" w:type="dxa"/>
            <w:tcBorders>
              <w:top w:val="single" w:sz="4" w:space="0" w:color="auto"/>
              <w:bottom w:val="single" w:sz="12" w:space="0" w:color="auto"/>
            </w:tcBorders>
            <w:shd w:val="clear" w:color="auto" w:fill="auto"/>
            <w:noWrap/>
            <w:vAlign w:val="bottom"/>
            <w:hideMark/>
          </w:tcPr>
          <w:p w14:paraId="34F96C03" w14:textId="0253A500" w:rsidR="00EF0CBF" w:rsidRPr="00AF6B8E" w:rsidRDefault="00EF0CBF" w:rsidP="00AF6B8E">
            <w:pPr>
              <w:pStyle w:val="SingleTxtG"/>
              <w:tabs>
                <w:tab w:val="clear" w:pos="1701"/>
                <w:tab w:val="clear" w:pos="2268"/>
              </w:tabs>
              <w:suppressAutoHyphens w:val="0"/>
              <w:spacing w:before="80" w:after="80" w:line="200" w:lineRule="exact"/>
              <w:ind w:left="0" w:right="113"/>
              <w:jc w:val="left"/>
              <w:rPr>
                <w:i/>
                <w:sz w:val="16"/>
                <w:lang w:eastAsia="et-EE"/>
              </w:rPr>
            </w:pPr>
            <w:r w:rsidRPr="00AF6B8E">
              <w:rPr>
                <w:i/>
                <w:sz w:val="16"/>
                <w:lang w:eastAsia="et-EE"/>
              </w:rPr>
              <w:t>County (City)/year</w:t>
            </w:r>
          </w:p>
        </w:tc>
        <w:tc>
          <w:tcPr>
            <w:tcW w:w="1259" w:type="dxa"/>
            <w:tcBorders>
              <w:top w:val="single" w:sz="4" w:space="0" w:color="auto"/>
              <w:bottom w:val="single" w:sz="12" w:space="0" w:color="auto"/>
            </w:tcBorders>
            <w:shd w:val="clear" w:color="auto" w:fill="auto"/>
            <w:noWrap/>
            <w:vAlign w:val="bottom"/>
            <w:hideMark/>
          </w:tcPr>
          <w:p w14:paraId="5FB18E06"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2018</w:t>
            </w:r>
          </w:p>
        </w:tc>
        <w:tc>
          <w:tcPr>
            <w:tcW w:w="1259" w:type="dxa"/>
            <w:tcBorders>
              <w:top w:val="single" w:sz="4" w:space="0" w:color="auto"/>
              <w:bottom w:val="single" w:sz="12" w:space="0" w:color="auto"/>
            </w:tcBorders>
            <w:shd w:val="clear" w:color="auto" w:fill="auto"/>
            <w:noWrap/>
            <w:vAlign w:val="bottom"/>
            <w:hideMark/>
          </w:tcPr>
          <w:p w14:paraId="39A25B57"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2019</w:t>
            </w:r>
          </w:p>
        </w:tc>
        <w:tc>
          <w:tcPr>
            <w:tcW w:w="1259" w:type="dxa"/>
            <w:tcBorders>
              <w:top w:val="single" w:sz="4" w:space="0" w:color="auto"/>
              <w:bottom w:val="single" w:sz="12" w:space="0" w:color="auto"/>
            </w:tcBorders>
            <w:shd w:val="clear" w:color="auto" w:fill="auto"/>
            <w:noWrap/>
            <w:vAlign w:val="bottom"/>
            <w:hideMark/>
          </w:tcPr>
          <w:p w14:paraId="2496E64F"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2020</w:t>
            </w:r>
          </w:p>
        </w:tc>
        <w:tc>
          <w:tcPr>
            <w:tcW w:w="1259" w:type="dxa"/>
            <w:tcBorders>
              <w:top w:val="single" w:sz="4" w:space="0" w:color="auto"/>
              <w:bottom w:val="single" w:sz="12" w:space="0" w:color="auto"/>
            </w:tcBorders>
            <w:shd w:val="clear" w:color="auto" w:fill="auto"/>
            <w:noWrap/>
            <w:vAlign w:val="bottom"/>
            <w:hideMark/>
          </w:tcPr>
          <w:p w14:paraId="4C0E2609"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2021</w:t>
            </w:r>
          </w:p>
        </w:tc>
      </w:tr>
      <w:tr w:rsidR="00EF0CBF" w:rsidRPr="00AF6B8E" w14:paraId="7A6219DF" w14:textId="77777777" w:rsidTr="00AF6B8E">
        <w:tc>
          <w:tcPr>
            <w:tcW w:w="2334" w:type="dxa"/>
            <w:tcBorders>
              <w:top w:val="single" w:sz="12" w:space="0" w:color="auto"/>
            </w:tcBorders>
            <w:shd w:val="clear" w:color="auto" w:fill="auto"/>
            <w:noWrap/>
            <w:hideMark/>
          </w:tcPr>
          <w:p w14:paraId="103446F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Harju</w:t>
            </w:r>
          </w:p>
        </w:tc>
        <w:tc>
          <w:tcPr>
            <w:tcW w:w="1259" w:type="dxa"/>
            <w:tcBorders>
              <w:top w:val="single" w:sz="12" w:space="0" w:color="auto"/>
            </w:tcBorders>
            <w:shd w:val="clear" w:color="auto" w:fill="auto"/>
            <w:noWrap/>
            <w:vAlign w:val="bottom"/>
            <w:hideMark/>
          </w:tcPr>
          <w:p w14:paraId="4093D1FE" w14:textId="32A3DC6F"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128</w:t>
            </w:r>
            <w:r w:rsidR="00A73DA1">
              <w:rPr>
                <w:sz w:val="18"/>
                <w:lang w:eastAsia="et-EE"/>
              </w:rPr>
              <w:t>,</w:t>
            </w:r>
            <w:r w:rsidRPr="00AF6B8E">
              <w:rPr>
                <w:sz w:val="18"/>
                <w:lang w:eastAsia="et-EE"/>
              </w:rPr>
              <w:t>30</w:t>
            </w:r>
          </w:p>
        </w:tc>
        <w:tc>
          <w:tcPr>
            <w:tcW w:w="1259" w:type="dxa"/>
            <w:tcBorders>
              <w:top w:val="single" w:sz="12" w:space="0" w:color="auto"/>
            </w:tcBorders>
            <w:shd w:val="clear" w:color="auto" w:fill="auto"/>
            <w:noWrap/>
            <w:vAlign w:val="bottom"/>
            <w:hideMark/>
          </w:tcPr>
          <w:p w14:paraId="01EBC9B4" w14:textId="356D231F"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131</w:t>
            </w:r>
            <w:r w:rsidR="00A73DA1">
              <w:rPr>
                <w:sz w:val="18"/>
                <w:lang w:eastAsia="et-EE"/>
              </w:rPr>
              <w:t>,</w:t>
            </w:r>
            <w:r w:rsidRPr="00AF6B8E">
              <w:rPr>
                <w:sz w:val="18"/>
                <w:lang w:eastAsia="et-EE"/>
              </w:rPr>
              <w:t>04</w:t>
            </w:r>
          </w:p>
        </w:tc>
        <w:tc>
          <w:tcPr>
            <w:tcW w:w="1259" w:type="dxa"/>
            <w:tcBorders>
              <w:top w:val="single" w:sz="12" w:space="0" w:color="auto"/>
            </w:tcBorders>
            <w:shd w:val="clear" w:color="auto" w:fill="auto"/>
            <w:noWrap/>
            <w:vAlign w:val="bottom"/>
            <w:hideMark/>
          </w:tcPr>
          <w:p w14:paraId="4DA5BC5B" w14:textId="28D67743"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133</w:t>
            </w:r>
            <w:r w:rsidR="00A73DA1">
              <w:rPr>
                <w:sz w:val="18"/>
                <w:lang w:eastAsia="et-EE"/>
              </w:rPr>
              <w:t>,</w:t>
            </w:r>
            <w:r w:rsidRPr="00AF6B8E">
              <w:rPr>
                <w:sz w:val="18"/>
                <w:lang w:eastAsia="et-EE"/>
              </w:rPr>
              <w:t>41</w:t>
            </w:r>
          </w:p>
        </w:tc>
        <w:tc>
          <w:tcPr>
            <w:tcW w:w="1259" w:type="dxa"/>
            <w:tcBorders>
              <w:top w:val="single" w:sz="12" w:space="0" w:color="auto"/>
            </w:tcBorders>
            <w:shd w:val="clear" w:color="auto" w:fill="auto"/>
            <w:noWrap/>
            <w:vAlign w:val="bottom"/>
            <w:hideMark/>
          </w:tcPr>
          <w:p w14:paraId="6A37D137" w14:textId="03BAE495"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134</w:t>
            </w:r>
            <w:r w:rsidR="00A73DA1">
              <w:rPr>
                <w:sz w:val="18"/>
                <w:lang w:eastAsia="et-EE"/>
              </w:rPr>
              <w:t>,</w:t>
            </w:r>
            <w:r w:rsidRPr="00AF6B8E">
              <w:rPr>
                <w:sz w:val="18"/>
                <w:lang w:eastAsia="et-EE"/>
              </w:rPr>
              <w:t>94</w:t>
            </w:r>
          </w:p>
        </w:tc>
      </w:tr>
      <w:tr w:rsidR="00EF0CBF" w:rsidRPr="00AF6B8E" w14:paraId="3CD1E386" w14:textId="77777777" w:rsidTr="00AF6B8E">
        <w:tc>
          <w:tcPr>
            <w:tcW w:w="2334" w:type="dxa"/>
            <w:shd w:val="clear" w:color="auto" w:fill="auto"/>
            <w:noWrap/>
            <w:hideMark/>
          </w:tcPr>
          <w:p w14:paraId="2087799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Tallinn</w:t>
            </w:r>
          </w:p>
        </w:tc>
        <w:tc>
          <w:tcPr>
            <w:tcW w:w="1259" w:type="dxa"/>
            <w:shd w:val="clear" w:color="auto" w:fill="auto"/>
            <w:noWrap/>
            <w:vAlign w:val="bottom"/>
            <w:hideMark/>
          </w:tcPr>
          <w:p w14:paraId="08519B1D" w14:textId="2D3523C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86</w:t>
            </w:r>
            <w:r w:rsidR="00A73DA1">
              <w:rPr>
                <w:sz w:val="18"/>
                <w:lang w:eastAsia="et-EE"/>
              </w:rPr>
              <w:t>,</w:t>
            </w:r>
            <w:r w:rsidRPr="00AF6B8E">
              <w:rPr>
                <w:sz w:val="18"/>
                <w:lang w:eastAsia="et-EE"/>
              </w:rPr>
              <w:t>36</w:t>
            </w:r>
          </w:p>
        </w:tc>
        <w:tc>
          <w:tcPr>
            <w:tcW w:w="1259" w:type="dxa"/>
            <w:shd w:val="clear" w:color="auto" w:fill="auto"/>
            <w:noWrap/>
            <w:vAlign w:val="bottom"/>
            <w:hideMark/>
          </w:tcPr>
          <w:p w14:paraId="3DB84C8D" w14:textId="21994FD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87</w:t>
            </w:r>
            <w:r w:rsidR="00A73DA1">
              <w:rPr>
                <w:sz w:val="18"/>
                <w:lang w:eastAsia="et-EE"/>
              </w:rPr>
              <w:t>,</w:t>
            </w:r>
            <w:r w:rsidRPr="00AF6B8E">
              <w:rPr>
                <w:sz w:val="18"/>
                <w:lang w:eastAsia="et-EE"/>
              </w:rPr>
              <w:t>44</w:t>
            </w:r>
          </w:p>
        </w:tc>
        <w:tc>
          <w:tcPr>
            <w:tcW w:w="1259" w:type="dxa"/>
            <w:shd w:val="clear" w:color="auto" w:fill="auto"/>
            <w:noWrap/>
            <w:vAlign w:val="bottom"/>
            <w:hideMark/>
          </w:tcPr>
          <w:p w14:paraId="625D8CB8" w14:textId="2C1051DD"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88</w:t>
            </w:r>
            <w:r w:rsidR="00A73DA1">
              <w:rPr>
                <w:sz w:val="18"/>
                <w:lang w:eastAsia="et-EE"/>
              </w:rPr>
              <w:t>,</w:t>
            </w:r>
            <w:r w:rsidRPr="00AF6B8E">
              <w:rPr>
                <w:sz w:val="18"/>
                <w:lang w:eastAsia="et-EE"/>
              </w:rPr>
              <w:t>15</w:t>
            </w:r>
          </w:p>
        </w:tc>
        <w:tc>
          <w:tcPr>
            <w:tcW w:w="1259" w:type="dxa"/>
            <w:shd w:val="clear" w:color="auto" w:fill="auto"/>
            <w:noWrap/>
            <w:vAlign w:val="bottom"/>
            <w:hideMark/>
          </w:tcPr>
          <w:p w14:paraId="39EC6455" w14:textId="60681759"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88</w:t>
            </w:r>
            <w:r w:rsidR="00A73DA1">
              <w:rPr>
                <w:sz w:val="18"/>
                <w:lang w:eastAsia="et-EE"/>
              </w:rPr>
              <w:t>,</w:t>
            </w:r>
            <w:r w:rsidRPr="00AF6B8E">
              <w:rPr>
                <w:sz w:val="18"/>
                <w:lang w:eastAsia="et-EE"/>
              </w:rPr>
              <w:t>30</w:t>
            </w:r>
          </w:p>
        </w:tc>
      </w:tr>
      <w:tr w:rsidR="00EF0CBF" w:rsidRPr="00AF6B8E" w14:paraId="14D86564" w14:textId="77777777" w:rsidTr="00AF6B8E">
        <w:tc>
          <w:tcPr>
            <w:tcW w:w="2334" w:type="dxa"/>
            <w:shd w:val="clear" w:color="auto" w:fill="auto"/>
            <w:noWrap/>
            <w:hideMark/>
          </w:tcPr>
          <w:p w14:paraId="5B1272E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Hiiu</w:t>
            </w:r>
            <w:proofErr w:type="spellEnd"/>
            <w:r w:rsidRPr="00AF6B8E">
              <w:rPr>
                <w:sz w:val="18"/>
                <w:lang w:eastAsia="et-EE"/>
              </w:rPr>
              <w:t xml:space="preserve"> </w:t>
            </w:r>
          </w:p>
        </w:tc>
        <w:tc>
          <w:tcPr>
            <w:tcW w:w="1259" w:type="dxa"/>
            <w:shd w:val="clear" w:color="auto" w:fill="auto"/>
            <w:noWrap/>
            <w:vAlign w:val="bottom"/>
            <w:hideMark/>
          </w:tcPr>
          <w:p w14:paraId="6DCFF9D6" w14:textId="0D574709"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r w:rsidR="00A73DA1">
              <w:rPr>
                <w:sz w:val="18"/>
                <w:lang w:eastAsia="et-EE"/>
              </w:rPr>
              <w:t>,</w:t>
            </w:r>
            <w:r w:rsidRPr="00AF6B8E">
              <w:rPr>
                <w:sz w:val="18"/>
                <w:lang w:eastAsia="et-EE"/>
              </w:rPr>
              <w:t>48</w:t>
            </w:r>
          </w:p>
        </w:tc>
        <w:tc>
          <w:tcPr>
            <w:tcW w:w="1259" w:type="dxa"/>
            <w:shd w:val="clear" w:color="auto" w:fill="auto"/>
            <w:noWrap/>
            <w:vAlign w:val="bottom"/>
            <w:hideMark/>
          </w:tcPr>
          <w:p w14:paraId="5EB07DBA" w14:textId="6753C82D"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r w:rsidR="00A73DA1">
              <w:rPr>
                <w:sz w:val="18"/>
                <w:lang w:eastAsia="et-EE"/>
              </w:rPr>
              <w:t>,</w:t>
            </w:r>
            <w:r w:rsidRPr="00AF6B8E">
              <w:rPr>
                <w:sz w:val="18"/>
                <w:lang w:eastAsia="et-EE"/>
              </w:rPr>
              <w:t>50</w:t>
            </w:r>
          </w:p>
        </w:tc>
        <w:tc>
          <w:tcPr>
            <w:tcW w:w="1259" w:type="dxa"/>
            <w:shd w:val="clear" w:color="auto" w:fill="auto"/>
            <w:noWrap/>
            <w:vAlign w:val="bottom"/>
            <w:hideMark/>
          </w:tcPr>
          <w:p w14:paraId="33D4337E" w14:textId="1199106B"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r w:rsidR="00A73DA1">
              <w:rPr>
                <w:sz w:val="18"/>
                <w:lang w:eastAsia="et-EE"/>
              </w:rPr>
              <w:t>,</w:t>
            </w:r>
            <w:r w:rsidRPr="00AF6B8E">
              <w:rPr>
                <w:sz w:val="18"/>
                <w:lang w:eastAsia="et-EE"/>
              </w:rPr>
              <w:t>49</w:t>
            </w:r>
          </w:p>
        </w:tc>
        <w:tc>
          <w:tcPr>
            <w:tcW w:w="1259" w:type="dxa"/>
            <w:shd w:val="clear" w:color="auto" w:fill="auto"/>
            <w:noWrap/>
            <w:vAlign w:val="bottom"/>
            <w:hideMark/>
          </w:tcPr>
          <w:p w14:paraId="6EC84A54" w14:textId="79BDCC05"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r w:rsidR="00A73DA1">
              <w:rPr>
                <w:sz w:val="18"/>
                <w:lang w:eastAsia="et-EE"/>
              </w:rPr>
              <w:t>,</w:t>
            </w:r>
            <w:r w:rsidRPr="00AF6B8E">
              <w:rPr>
                <w:sz w:val="18"/>
                <w:lang w:eastAsia="et-EE"/>
              </w:rPr>
              <w:t>46</w:t>
            </w:r>
          </w:p>
        </w:tc>
      </w:tr>
      <w:tr w:rsidR="00EF0CBF" w:rsidRPr="00AF6B8E" w14:paraId="2C20ED46" w14:textId="77777777" w:rsidTr="00AF6B8E">
        <w:tc>
          <w:tcPr>
            <w:tcW w:w="2334" w:type="dxa"/>
            <w:shd w:val="clear" w:color="auto" w:fill="auto"/>
            <w:noWrap/>
            <w:hideMark/>
          </w:tcPr>
          <w:p w14:paraId="4CB65DF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Ida-</w:t>
            </w:r>
            <w:proofErr w:type="spellStart"/>
            <w:r w:rsidRPr="00AF6B8E">
              <w:rPr>
                <w:sz w:val="18"/>
                <w:lang w:eastAsia="et-EE"/>
              </w:rPr>
              <w:t>Viru</w:t>
            </w:r>
            <w:proofErr w:type="spellEnd"/>
          </w:p>
        </w:tc>
        <w:tc>
          <w:tcPr>
            <w:tcW w:w="1259" w:type="dxa"/>
            <w:shd w:val="clear" w:color="auto" w:fill="auto"/>
            <w:noWrap/>
            <w:vAlign w:val="bottom"/>
            <w:hideMark/>
          </w:tcPr>
          <w:p w14:paraId="0B3F556D" w14:textId="612814D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25</w:t>
            </w:r>
            <w:r w:rsidR="00A73DA1">
              <w:rPr>
                <w:sz w:val="18"/>
                <w:lang w:eastAsia="et-EE"/>
              </w:rPr>
              <w:t>,</w:t>
            </w:r>
            <w:r w:rsidRPr="00AF6B8E">
              <w:rPr>
                <w:sz w:val="18"/>
                <w:lang w:eastAsia="et-EE"/>
              </w:rPr>
              <w:t>34</w:t>
            </w:r>
          </w:p>
        </w:tc>
        <w:tc>
          <w:tcPr>
            <w:tcW w:w="1259" w:type="dxa"/>
            <w:shd w:val="clear" w:color="auto" w:fill="auto"/>
            <w:noWrap/>
            <w:vAlign w:val="bottom"/>
            <w:hideMark/>
          </w:tcPr>
          <w:p w14:paraId="17BCECC6" w14:textId="793A808D"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24</w:t>
            </w:r>
            <w:r w:rsidR="00A73DA1">
              <w:rPr>
                <w:sz w:val="18"/>
                <w:lang w:eastAsia="et-EE"/>
              </w:rPr>
              <w:t>,</w:t>
            </w:r>
            <w:r w:rsidRPr="00AF6B8E">
              <w:rPr>
                <w:sz w:val="18"/>
                <w:lang w:eastAsia="et-EE"/>
              </w:rPr>
              <w:t>97</w:t>
            </w:r>
          </w:p>
        </w:tc>
        <w:tc>
          <w:tcPr>
            <w:tcW w:w="1259" w:type="dxa"/>
            <w:shd w:val="clear" w:color="auto" w:fill="auto"/>
            <w:noWrap/>
            <w:vAlign w:val="bottom"/>
            <w:hideMark/>
          </w:tcPr>
          <w:p w14:paraId="45D427EB" w14:textId="66986730"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24</w:t>
            </w:r>
            <w:r w:rsidR="00A73DA1">
              <w:rPr>
                <w:sz w:val="18"/>
                <w:lang w:eastAsia="et-EE"/>
              </w:rPr>
              <w:t>,</w:t>
            </w:r>
            <w:r w:rsidRPr="00AF6B8E">
              <w:rPr>
                <w:sz w:val="18"/>
                <w:lang w:eastAsia="et-EE"/>
              </w:rPr>
              <w:t>59</w:t>
            </w:r>
          </w:p>
        </w:tc>
        <w:tc>
          <w:tcPr>
            <w:tcW w:w="1259" w:type="dxa"/>
            <w:shd w:val="clear" w:color="auto" w:fill="auto"/>
            <w:noWrap/>
            <w:vAlign w:val="bottom"/>
            <w:hideMark/>
          </w:tcPr>
          <w:p w14:paraId="770C40DA" w14:textId="58C61028"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23</w:t>
            </w:r>
            <w:r w:rsidR="00A73DA1">
              <w:rPr>
                <w:sz w:val="18"/>
                <w:lang w:eastAsia="et-EE"/>
              </w:rPr>
              <w:t>,</w:t>
            </w:r>
            <w:r w:rsidRPr="00AF6B8E">
              <w:rPr>
                <w:sz w:val="18"/>
                <w:lang w:eastAsia="et-EE"/>
              </w:rPr>
              <w:t>98</w:t>
            </w:r>
          </w:p>
        </w:tc>
      </w:tr>
      <w:tr w:rsidR="00EF0CBF" w:rsidRPr="00AF6B8E" w14:paraId="5351A911" w14:textId="77777777" w:rsidTr="00AF6B8E">
        <w:tc>
          <w:tcPr>
            <w:tcW w:w="2334" w:type="dxa"/>
            <w:shd w:val="clear" w:color="auto" w:fill="auto"/>
            <w:noWrap/>
            <w:hideMark/>
          </w:tcPr>
          <w:p w14:paraId="063B567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Jõgeva</w:t>
            </w:r>
            <w:proofErr w:type="spellEnd"/>
            <w:r w:rsidRPr="00AF6B8E">
              <w:rPr>
                <w:sz w:val="18"/>
                <w:lang w:eastAsia="et-EE"/>
              </w:rPr>
              <w:t xml:space="preserve"> </w:t>
            </w:r>
          </w:p>
        </w:tc>
        <w:tc>
          <w:tcPr>
            <w:tcW w:w="1259" w:type="dxa"/>
            <w:shd w:val="clear" w:color="auto" w:fill="auto"/>
            <w:noWrap/>
            <w:vAlign w:val="bottom"/>
            <w:hideMark/>
          </w:tcPr>
          <w:p w14:paraId="2D72053A" w14:textId="1E276A3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r w:rsidR="00A73DA1">
              <w:rPr>
                <w:sz w:val="18"/>
                <w:lang w:eastAsia="et-EE"/>
              </w:rPr>
              <w:t>,</w:t>
            </w:r>
            <w:r w:rsidRPr="00AF6B8E">
              <w:rPr>
                <w:sz w:val="18"/>
                <w:lang w:eastAsia="et-EE"/>
              </w:rPr>
              <w:t>35</w:t>
            </w:r>
          </w:p>
        </w:tc>
        <w:tc>
          <w:tcPr>
            <w:tcW w:w="1259" w:type="dxa"/>
            <w:shd w:val="clear" w:color="auto" w:fill="auto"/>
            <w:noWrap/>
            <w:vAlign w:val="bottom"/>
            <w:hideMark/>
          </w:tcPr>
          <w:p w14:paraId="0A3F59AA" w14:textId="6C604265"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r w:rsidR="00A73DA1">
              <w:rPr>
                <w:sz w:val="18"/>
                <w:lang w:eastAsia="et-EE"/>
              </w:rPr>
              <w:t>,</w:t>
            </w:r>
            <w:r w:rsidRPr="00AF6B8E">
              <w:rPr>
                <w:sz w:val="18"/>
                <w:lang w:eastAsia="et-EE"/>
              </w:rPr>
              <w:t>32</w:t>
            </w:r>
          </w:p>
        </w:tc>
        <w:tc>
          <w:tcPr>
            <w:tcW w:w="1259" w:type="dxa"/>
            <w:shd w:val="clear" w:color="auto" w:fill="auto"/>
            <w:noWrap/>
            <w:vAlign w:val="bottom"/>
            <w:hideMark/>
          </w:tcPr>
          <w:p w14:paraId="3B5F8F32" w14:textId="046E7539"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r w:rsidR="00A73DA1">
              <w:rPr>
                <w:sz w:val="18"/>
                <w:lang w:eastAsia="et-EE"/>
              </w:rPr>
              <w:t>,</w:t>
            </w:r>
            <w:r w:rsidRPr="00AF6B8E">
              <w:rPr>
                <w:sz w:val="18"/>
                <w:lang w:eastAsia="et-EE"/>
              </w:rPr>
              <w:t>29</w:t>
            </w:r>
          </w:p>
        </w:tc>
        <w:tc>
          <w:tcPr>
            <w:tcW w:w="1259" w:type="dxa"/>
            <w:shd w:val="clear" w:color="auto" w:fill="auto"/>
            <w:noWrap/>
            <w:vAlign w:val="bottom"/>
            <w:hideMark/>
          </w:tcPr>
          <w:p w14:paraId="5C055318" w14:textId="6AE961F1"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r w:rsidR="00A73DA1">
              <w:rPr>
                <w:sz w:val="18"/>
                <w:lang w:eastAsia="et-EE"/>
              </w:rPr>
              <w:t>,</w:t>
            </w:r>
            <w:r w:rsidRPr="00AF6B8E">
              <w:rPr>
                <w:sz w:val="18"/>
                <w:lang w:eastAsia="et-EE"/>
              </w:rPr>
              <w:t>21</w:t>
            </w:r>
          </w:p>
        </w:tc>
      </w:tr>
      <w:tr w:rsidR="00EF0CBF" w:rsidRPr="00AF6B8E" w14:paraId="5CA1972E" w14:textId="77777777" w:rsidTr="00AF6B8E">
        <w:tc>
          <w:tcPr>
            <w:tcW w:w="2334" w:type="dxa"/>
            <w:shd w:val="clear" w:color="auto" w:fill="auto"/>
            <w:noWrap/>
            <w:hideMark/>
          </w:tcPr>
          <w:p w14:paraId="7ECFD9D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Järva</w:t>
            </w:r>
            <w:proofErr w:type="spellEnd"/>
            <w:r w:rsidRPr="00AF6B8E">
              <w:rPr>
                <w:sz w:val="18"/>
                <w:lang w:eastAsia="et-EE"/>
              </w:rPr>
              <w:t xml:space="preserve"> </w:t>
            </w:r>
          </w:p>
        </w:tc>
        <w:tc>
          <w:tcPr>
            <w:tcW w:w="1259" w:type="dxa"/>
            <w:shd w:val="clear" w:color="auto" w:fill="auto"/>
            <w:noWrap/>
            <w:vAlign w:val="bottom"/>
            <w:hideMark/>
          </w:tcPr>
          <w:p w14:paraId="06E55086" w14:textId="62185C12"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03</w:t>
            </w:r>
          </w:p>
        </w:tc>
        <w:tc>
          <w:tcPr>
            <w:tcW w:w="1259" w:type="dxa"/>
            <w:shd w:val="clear" w:color="auto" w:fill="auto"/>
            <w:noWrap/>
            <w:vAlign w:val="bottom"/>
            <w:hideMark/>
          </w:tcPr>
          <w:p w14:paraId="264ECD5E" w14:textId="64B2061B"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01</w:t>
            </w:r>
          </w:p>
        </w:tc>
        <w:tc>
          <w:tcPr>
            <w:tcW w:w="1259" w:type="dxa"/>
            <w:shd w:val="clear" w:color="auto" w:fill="auto"/>
            <w:noWrap/>
            <w:vAlign w:val="bottom"/>
            <w:hideMark/>
          </w:tcPr>
          <w:p w14:paraId="38295AD4" w14:textId="6C83E191"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01</w:t>
            </w:r>
          </w:p>
        </w:tc>
        <w:tc>
          <w:tcPr>
            <w:tcW w:w="1259" w:type="dxa"/>
            <w:shd w:val="clear" w:color="auto" w:fill="auto"/>
            <w:noWrap/>
            <w:vAlign w:val="bottom"/>
            <w:hideMark/>
          </w:tcPr>
          <w:p w14:paraId="258E3C07" w14:textId="0B7302B2"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r w:rsidR="00A73DA1">
              <w:rPr>
                <w:sz w:val="18"/>
                <w:lang w:eastAsia="et-EE"/>
              </w:rPr>
              <w:t>,</w:t>
            </w:r>
            <w:r w:rsidRPr="00AF6B8E">
              <w:rPr>
                <w:sz w:val="18"/>
                <w:lang w:eastAsia="et-EE"/>
              </w:rPr>
              <w:t>99</w:t>
            </w:r>
          </w:p>
        </w:tc>
      </w:tr>
      <w:tr w:rsidR="00EF0CBF" w:rsidRPr="00AF6B8E" w14:paraId="570A9BBF" w14:textId="77777777" w:rsidTr="00AF6B8E">
        <w:tc>
          <w:tcPr>
            <w:tcW w:w="2334" w:type="dxa"/>
            <w:shd w:val="clear" w:color="auto" w:fill="auto"/>
            <w:noWrap/>
            <w:hideMark/>
          </w:tcPr>
          <w:p w14:paraId="3E31BA3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Lääne</w:t>
            </w:r>
            <w:proofErr w:type="spellEnd"/>
          </w:p>
        </w:tc>
        <w:tc>
          <w:tcPr>
            <w:tcW w:w="1259" w:type="dxa"/>
            <w:shd w:val="clear" w:color="auto" w:fill="auto"/>
            <w:noWrap/>
            <w:vAlign w:val="bottom"/>
            <w:hideMark/>
          </w:tcPr>
          <w:p w14:paraId="14C1CF83" w14:textId="36972F88"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r w:rsidR="00A73DA1">
              <w:rPr>
                <w:sz w:val="18"/>
                <w:lang w:eastAsia="et-EE"/>
              </w:rPr>
              <w:t>,</w:t>
            </w:r>
            <w:r w:rsidRPr="00AF6B8E">
              <w:rPr>
                <w:sz w:val="18"/>
                <w:lang w:eastAsia="et-EE"/>
              </w:rPr>
              <w:t>97</w:t>
            </w:r>
          </w:p>
        </w:tc>
        <w:tc>
          <w:tcPr>
            <w:tcW w:w="1259" w:type="dxa"/>
            <w:shd w:val="clear" w:color="auto" w:fill="auto"/>
            <w:noWrap/>
            <w:vAlign w:val="bottom"/>
            <w:hideMark/>
          </w:tcPr>
          <w:p w14:paraId="6A428DE8" w14:textId="708DF5D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r w:rsidR="00A73DA1">
              <w:rPr>
                <w:sz w:val="18"/>
                <w:lang w:eastAsia="et-EE"/>
              </w:rPr>
              <w:t>,</w:t>
            </w:r>
            <w:r w:rsidRPr="00AF6B8E">
              <w:rPr>
                <w:sz w:val="18"/>
                <w:lang w:eastAsia="et-EE"/>
              </w:rPr>
              <w:t>96</w:t>
            </w:r>
          </w:p>
        </w:tc>
        <w:tc>
          <w:tcPr>
            <w:tcW w:w="1259" w:type="dxa"/>
            <w:shd w:val="clear" w:color="auto" w:fill="auto"/>
            <w:noWrap/>
            <w:vAlign w:val="bottom"/>
            <w:hideMark/>
          </w:tcPr>
          <w:p w14:paraId="164AFBC3" w14:textId="27A28F3E"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r w:rsidR="00A73DA1">
              <w:rPr>
                <w:sz w:val="18"/>
                <w:lang w:eastAsia="et-EE"/>
              </w:rPr>
              <w:t>,</w:t>
            </w:r>
            <w:r w:rsidRPr="00AF6B8E">
              <w:rPr>
                <w:sz w:val="18"/>
                <w:lang w:eastAsia="et-EE"/>
              </w:rPr>
              <w:t>04</w:t>
            </w:r>
          </w:p>
        </w:tc>
        <w:tc>
          <w:tcPr>
            <w:tcW w:w="1259" w:type="dxa"/>
            <w:shd w:val="clear" w:color="auto" w:fill="auto"/>
            <w:noWrap/>
            <w:vAlign w:val="bottom"/>
            <w:hideMark/>
          </w:tcPr>
          <w:p w14:paraId="55A932B1" w14:textId="0957FA26"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r w:rsidR="00A73DA1">
              <w:rPr>
                <w:sz w:val="18"/>
                <w:lang w:eastAsia="et-EE"/>
              </w:rPr>
              <w:t>,</w:t>
            </w:r>
            <w:r w:rsidRPr="00AF6B8E">
              <w:rPr>
                <w:sz w:val="18"/>
                <w:lang w:eastAsia="et-EE"/>
              </w:rPr>
              <w:t>06</w:t>
            </w:r>
          </w:p>
        </w:tc>
      </w:tr>
      <w:tr w:rsidR="00EF0CBF" w:rsidRPr="00AF6B8E" w14:paraId="1B1E93F4" w14:textId="77777777" w:rsidTr="00AF6B8E">
        <w:tc>
          <w:tcPr>
            <w:tcW w:w="2334" w:type="dxa"/>
            <w:shd w:val="clear" w:color="auto" w:fill="auto"/>
            <w:noWrap/>
            <w:hideMark/>
          </w:tcPr>
          <w:p w14:paraId="4D05DA5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Lääne-Viru</w:t>
            </w:r>
            <w:proofErr w:type="spellEnd"/>
          </w:p>
        </w:tc>
        <w:tc>
          <w:tcPr>
            <w:tcW w:w="1259" w:type="dxa"/>
            <w:shd w:val="clear" w:color="auto" w:fill="auto"/>
            <w:noWrap/>
            <w:vAlign w:val="bottom"/>
            <w:hideMark/>
          </w:tcPr>
          <w:p w14:paraId="7496CB71" w14:textId="7CB9E7B2"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w:t>
            </w:r>
            <w:r w:rsidR="00A73DA1">
              <w:rPr>
                <w:sz w:val="18"/>
                <w:lang w:eastAsia="et-EE"/>
              </w:rPr>
              <w:t>,</w:t>
            </w:r>
            <w:r w:rsidRPr="00AF6B8E">
              <w:rPr>
                <w:sz w:val="18"/>
                <w:lang w:eastAsia="et-EE"/>
              </w:rPr>
              <w:t>33</w:t>
            </w:r>
          </w:p>
        </w:tc>
        <w:tc>
          <w:tcPr>
            <w:tcW w:w="1259" w:type="dxa"/>
            <w:shd w:val="clear" w:color="auto" w:fill="auto"/>
            <w:noWrap/>
            <w:vAlign w:val="bottom"/>
            <w:hideMark/>
          </w:tcPr>
          <w:p w14:paraId="5807ADF4" w14:textId="5F4B37E1"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w:t>
            </w:r>
            <w:r w:rsidR="00A73DA1">
              <w:rPr>
                <w:sz w:val="18"/>
                <w:lang w:eastAsia="et-EE"/>
              </w:rPr>
              <w:t>,</w:t>
            </w:r>
            <w:r w:rsidRPr="00AF6B8E">
              <w:rPr>
                <w:sz w:val="18"/>
                <w:lang w:eastAsia="et-EE"/>
              </w:rPr>
              <w:t>37</w:t>
            </w:r>
          </w:p>
        </w:tc>
        <w:tc>
          <w:tcPr>
            <w:tcW w:w="1259" w:type="dxa"/>
            <w:shd w:val="clear" w:color="auto" w:fill="auto"/>
            <w:noWrap/>
            <w:vAlign w:val="bottom"/>
            <w:hideMark/>
          </w:tcPr>
          <w:p w14:paraId="39A945E1" w14:textId="48B58180"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w:t>
            </w:r>
            <w:r w:rsidR="00A73DA1">
              <w:rPr>
                <w:sz w:val="18"/>
                <w:lang w:eastAsia="et-EE"/>
              </w:rPr>
              <w:t>,</w:t>
            </w:r>
            <w:r w:rsidRPr="00AF6B8E">
              <w:rPr>
                <w:sz w:val="18"/>
                <w:lang w:eastAsia="et-EE"/>
              </w:rPr>
              <w:t>37</w:t>
            </w:r>
          </w:p>
        </w:tc>
        <w:tc>
          <w:tcPr>
            <w:tcW w:w="1259" w:type="dxa"/>
            <w:shd w:val="clear" w:color="auto" w:fill="auto"/>
            <w:noWrap/>
            <w:vAlign w:val="bottom"/>
            <w:hideMark/>
          </w:tcPr>
          <w:p w14:paraId="2DEA9338" w14:textId="0AD4A17E"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w:t>
            </w:r>
            <w:r w:rsidR="00A73DA1">
              <w:rPr>
                <w:sz w:val="18"/>
                <w:lang w:eastAsia="et-EE"/>
              </w:rPr>
              <w:t>,</w:t>
            </w:r>
            <w:r w:rsidRPr="00AF6B8E">
              <w:rPr>
                <w:sz w:val="18"/>
                <w:lang w:eastAsia="et-EE"/>
              </w:rPr>
              <w:t>33</w:t>
            </w:r>
          </w:p>
        </w:tc>
      </w:tr>
      <w:tr w:rsidR="00EF0CBF" w:rsidRPr="00AF6B8E" w14:paraId="6C1A0683" w14:textId="77777777" w:rsidTr="00AF6B8E">
        <w:tc>
          <w:tcPr>
            <w:tcW w:w="2334" w:type="dxa"/>
            <w:shd w:val="clear" w:color="auto" w:fill="auto"/>
            <w:noWrap/>
            <w:hideMark/>
          </w:tcPr>
          <w:p w14:paraId="7F1EAB7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Põlva</w:t>
            </w:r>
            <w:proofErr w:type="spellEnd"/>
            <w:r w:rsidRPr="00AF6B8E">
              <w:rPr>
                <w:sz w:val="18"/>
                <w:lang w:eastAsia="et-EE"/>
              </w:rPr>
              <w:t xml:space="preserve"> </w:t>
            </w:r>
          </w:p>
        </w:tc>
        <w:tc>
          <w:tcPr>
            <w:tcW w:w="1259" w:type="dxa"/>
            <w:shd w:val="clear" w:color="auto" w:fill="auto"/>
            <w:noWrap/>
            <w:vAlign w:val="bottom"/>
            <w:hideMark/>
          </w:tcPr>
          <w:p w14:paraId="56A5CEEC" w14:textId="3E3E0CCA"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r w:rsidR="00A73DA1">
              <w:rPr>
                <w:sz w:val="18"/>
                <w:lang w:eastAsia="et-EE"/>
              </w:rPr>
              <w:t>,</w:t>
            </w:r>
            <w:r w:rsidRPr="00AF6B8E">
              <w:rPr>
                <w:sz w:val="18"/>
                <w:lang w:eastAsia="et-EE"/>
              </w:rPr>
              <w:t>65</w:t>
            </w:r>
          </w:p>
        </w:tc>
        <w:tc>
          <w:tcPr>
            <w:tcW w:w="1259" w:type="dxa"/>
            <w:shd w:val="clear" w:color="auto" w:fill="auto"/>
            <w:noWrap/>
            <w:vAlign w:val="bottom"/>
            <w:hideMark/>
          </w:tcPr>
          <w:p w14:paraId="32001EF5" w14:textId="7EE4EE4B"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r w:rsidR="00A73DA1">
              <w:rPr>
                <w:sz w:val="18"/>
                <w:lang w:eastAsia="et-EE"/>
              </w:rPr>
              <w:t>,</w:t>
            </w:r>
            <w:r w:rsidRPr="00AF6B8E">
              <w:rPr>
                <w:sz w:val="18"/>
                <w:lang w:eastAsia="et-EE"/>
              </w:rPr>
              <w:t>65</w:t>
            </w:r>
          </w:p>
        </w:tc>
        <w:tc>
          <w:tcPr>
            <w:tcW w:w="1259" w:type="dxa"/>
            <w:shd w:val="clear" w:color="auto" w:fill="auto"/>
            <w:noWrap/>
            <w:vAlign w:val="bottom"/>
            <w:hideMark/>
          </w:tcPr>
          <w:p w14:paraId="49B07412" w14:textId="4363950B"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r w:rsidR="00A73DA1">
              <w:rPr>
                <w:sz w:val="18"/>
                <w:lang w:eastAsia="et-EE"/>
              </w:rPr>
              <w:t>,</w:t>
            </w:r>
            <w:r w:rsidRPr="00AF6B8E">
              <w:rPr>
                <w:sz w:val="18"/>
                <w:lang w:eastAsia="et-EE"/>
              </w:rPr>
              <w:t>63</w:t>
            </w:r>
          </w:p>
        </w:tc>
        <w:tc>
          <w:tcPr>
            <w:tcW w:w="1259" w:type="dxa"/>
            <w:shd w:val="clear" w:color="auto" w:fill="auto"/>
            <w:noWrap/>
            <w:vAlign w:val="bottom"/>
            <w:hideMark/>
          </w:tcPr>
          <w:p w14:paraId="1161B2EE" w14:textId="2D2EBDED"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r w:rsidR="00A73DA1">
              <w:rPr>
                <w:sz w:val="18"/>
                <w:lang w:eastAsia="et-EE"/>
              </w:rPr>
              <w:t>,</w:t>
            </w:r>
            <w:r w:rsidRPr="00AF6B8E">
              <w:rPr>
                <w:sz w:val="18"/>
                <w:lang w:eastAsia="et-EE"/>
              </w:rPr>
              <w:t>67</w:t>
            </w:r>
          </w:p>
        </w:tc>
      </w:tr>
      <w:tr w:rsidR="00EF0CBF" w:rsidRPr="00AF6B8E" w14:paraId="2497631F" w14:textId="77777777" w:rsidTr="00AF6B8E">
        <w:tc>
          <w:tcPr>
            <w:tcW w:w="2334" w:type="dxa"/>
            <w:shd w:val="clear" w:color="auto" w:fill="auto"/>
            <w:noWrap/>
            <w:hideMark/>
          </w:tcPr>
          <w:p w14:paraId="3D78B65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Pärnu</w:t>
            </w:r>
            <w:proofErr w:type="spellEnd"/>
            <w:r w:rsidRPr="00AF6B8E">
              <w:rPr>
                <w:sz w:val="18"/>
                <w:lang w:eastAsia="et-EE"/>
              </w:rPr>
              <w:t xml:space="preserve"> </w:t>
            </w:r>
          </w:p>
        </w:tc>
        <w:tc>
          <w:tcPr>
            <w:tcW w:w="1259" w:type="dxa"/>
            <w:shd w:val="clear" w:color="auto" w:fill="auto"/>
            <w:noWrap/>
            <w:vAlign w:val="bottom"/>
            <w:hideMark/>
          </w:tcPr>
          <w:p w14:paraId="5AF71C76" w14:textId="27DA563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w:t>
            </w:r>
            <w:r w:rsidR="00A73DA1">
              <w:rPr>
                <w:sz w:val="18"/>
                <w:lang w:eastAsia="et-EE"/>
              </w:rPr>
              <w:t>,</w:t>
            </w:r>
            <w:r w:rsidRPr="00AF6B8E">
              <w:rPr>
                <w:sz w:val="18"/>
                <w:lang w:eastAsia="et-EE"/>
              </w:rPr>
              <w:t>77</w:t>
            </w:r>
          </w:p>
        </w:tc>
        <w:tc>
          <w:tcPr>
            <w:tcW w:w="1259" w:type="dxa"/>
            <w:shd w:val="clear" w:color="auto" w:fill="auto"/>
            <w:noWrap/>
            <w:vAlign w:val="bottom"/>
            <w:hideMark/>
          </w:tcPr>
          <w:p w14:paraId="550BCF4E" w14:textId="36064F2C"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w:t>
            </w:r>
            <w:r w:rsidR="00A73DA1">
              <w:rPr>
                <w:sz w:val="18"/>
                <w:lang w:eastAsia="et-EE"/>
              </w:rPr>
              <w:t>,</w:t>
            </w:r>
            <w:r w:rsidRPr="00AF6B8E">
              <w:rPr>
                <w:sz w:val="18"/>
                <w:lang w:eastAsia="et-EE"/>
              </w:rPr>
              <w:t>94</w:t>
            </w:r>
          </w:p>
        </w:tc>
        <w:tc>
          <w:tcPr>
            <w:tcW w:w="1259" w:type="dxa"/>
            <w:shd w:val="clear" w:color="auto" w:fill="auto"/>
            <w:noWrap/>
            <w:vAlign w:val="bottom"/>
            <w:hideMark/>
          </w:tcPr>
          <w:p w14:paraId="411CC784" w14:textId="58B0FFAB"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18</w:t>
            </w:r>
            <w:r w:rsidR="00A73DA1">
              <w:rPr>
                <w:sz w:val="18"/>
                <w:lang w:eastAsia="et-EE"/>
              </w:rPr>
              <w:t>,</w:t>
            </w:r>
            <w:r w:rsidRPr="00AF6B8E">
              <w:rPr>
                <w:sz w:val="18"/>
                <w:lang w:eastAsia="et-EE"/>
              </w:rPr>
              <w:t>12</w:t>
            </w:r>
          </w:p>
        </w:tc>
        <w:tc>
          <w:tcPr>
            <w:tcW w:w="1259" w:type="dxa"/>
            <w:shd w:val="clear" w:color="auto" w:fill="auto"/>
            <w:noWrap/>
            <w:vAlign w:val="bottom"/>
            <w:hideMark/>
          </w:tcPr>
          <w:p w14:paraId="081EE72D" w14:textId="3F0F1305"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18</w:t>
            </w:r>
            <w:r w:rsidR="00A73DA1">
              <w:rPr>
                <w:sz w:val="18"/>
                <w:lang w:eastAsia="et-EE"/>
              </w:rPr>
              <w:t>,</w:t>
            </w:r>
            <w:r w:rsidRPr="00AF6B8E">
              <w:rPr>
                <w:sz w:val="18"/>
                <w:lang w:eastAsia="et-EE"/>
              </w:rPr>
              <w:t>12</w:t>
            </w:r>
          </w:p>
        </w:tc>
      </w:tr>
      <w:tr w:rsidR="00EF0CBF" w:rsidRPr="00AF6B8E" w14:paraId="7A7495D2" w14:textId="77777777" w:rsidTr="00AF6B8E">
        <w:tc>
          <w:tcPr>
            <w:tcW w:w="2334" w:type="dxa"/>
            <w:shd w:val="clear" w:color="auto" w:fill="auto"/>
            <w:noWrap/>
            <w:hideMark/>
          </w:tcPr>
          <w:p w14:paraId="5EC2517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Rapla</w:t>
            </w:r>
            <w:proofErr w:type="spellEnd"/>
            <w:r w:rsidRPr="00AF6B8E">
              <w:rPr>
                <w:sz w:val="18"/>
                <w:lang w:eastAsia="et-EE"/>
              </w:rPr>
              <w:t xml:space="preserve"> </w:t>
            </w:r>
          </w:p>
        </w:tc>
        <w:tc>
          <w:tcPr>
            <w:tcW w:w="1259" w:type="dxa"/>
            <w:shd w:val="clear" w:color="auto" w:fill="auto"/>
            <w:noWrap/>
            <w:vAlign w:val="bottom"/>
            <w:hideMark/>
          </w:tcPr>
          <w:p w14:paraId="5FBBF45B" w14:textId="468C68FA"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r w:rsidR="00A73DA1">
              <w:rPr>
                <w:sz w:val="18"/>
                <w:lang w:eastAsia="et-EE"/>
              </w:rPr>
              <w:t>,</w:t>
            </w:r>
            <w:r w:rsidRPr="00AF6B8E">
              <w:rPr>
                <w:sz w:val="18"/>
                <w:lang w:eastAsia="et-EE"/>
              </w:rPr>
              <w:t>15</w:t>
            </w:r>
          </w:p>
        </w:tc>
        <w:tc>
          <w:tcPr>
            <w:tcW w:w="1259" w:type="dxa"/>
            <w:shd w:val="clear" w:color="auto" w:fill="auto"/>
            <w:noWrap/>
            <w:vAlign w:val="bottom"/>
            <w:hideMark/>
          </w:tcPr>
          <w:p w14:paraId="489A34C1" w14:textId="18FCA0F3"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r w:rsidR="00A73DA1">
              <w:rPr>
                <w:sz w:val="18"/>
                <w:lang w:eastAsia="et-EE"/>
              </w:rPr>
              <w:t>,</w:t>
            </w:r>
            <w:r w:rsidRPr="00AF6B8E">
              <w:rPr>
                <w:sz w:val="18"/>
                <w:lang w:eastAsia="et-EE"/>
              </w:rPr>
              <w:t>25</w:t>
            </w:r>
          </w:p>
        </w:tc>
        <w:tc>
          <w:tcPr>
            <w:tcW w:w="1259" w:type="dxa"/>
            <w:shd w:val="clear" w:color="auto" w:fill="auto"/>
            <w:noWrap/>
            <w:vAlign w:val="bottom"/>
            <w:hideMark/>
          </w:tcPr>
          <w:p w14:paraId="5EE6A6F4" w14:textId="47FF58D1"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r w:rsidR="00A73DA1">
              <w:rPr>
                <w:sz w:val="18"/>
                <w:lang w:eastAsia="et-EE"/>
              </w:rPr>
              <w:t>,</w:t>
            </w:r>
            <w:r w:rsidRPr="00AF6B8E">
              <w:rPr>
                <w:sz w:val="18"/>
                <w:lang w:eastAsia="et-EE"/>
              </w:rPr>
              <w:t>37</w:t>
            </w:r>
          </w:p>
        </w:tc>
        <w:tc>
          <w:tcPr>
            <w:tcW w:w="1259" w:type="dxa"/>
            <w:shd w:val="clear" w:color="auto" w:fill="auto"/>
            <w:noWrap/>
            <w:vAlign w:val="bottom"/>
            <w:hideMark/>
          </w:tcPr>
          <w:p w14:paraId="519FCC7C" w14:textId="3E450E45"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r w:rsidR="00A73DA1">
              <w:rPr>
                <w:sz w:val="18"/>
                <w:lang w:eastAsia="et-EE"/>
              </w:rPr>
              <w:t>,</w:t>
            </w:r>
            <w:r w:rsidRPr="00AF6B8E">
              <w:rPr>
                <w:sz w:val="18"/>
                <w:lang w:eastAsia="et-EE"/>
              </w:rPr>
              <w:t>35</w:t>
            </w:r>
          </w:p>
        </w:tc>
      </w:tr>
      <w:tr w:rsidR="00EF0CBF" w:rsidRPr="00AF6B8E" w14:paraId="6C5E72BE" w14:textId="77777777" w:rsidTr="00AF6B8E">
        <w:tc>
          <w:tcPr>
            <w:tcW w:w="2334" w:type="dxa"/>
            <w:shd w:val="clear" w:color="auto" w:fill="auto"/>
            <w:noWrap/>
            <w:hideMark/>
          </w:tcPr>
          <w:p w14:paraId="65A4A54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Saare</w:t>
            </w:r>
            <w:proofErr w:type="spellEnd"/>
            <w:r w:rsidRPr="00AF6B8E">
              <w:rPr>
                <w:sz w:val="18"/>
                <w:lang w:eastAsia="et-EE"/>
              </w:rPr>
              <w:t xml:space="preserve"> </w:t>
            </w:r>
          </w:p>
        </w:tc>
        <w:tc>
          <w:tcPr>
            <w:tcW w:w="1259" w:type="dxa"/>
            <w:shd w:val="clear" w:color="auto" w:fill="auto"/>
            <w:noWrap/>
            <w:vAlign w:val="bottom"/>
            <w:hideMark/>
          </w:tcPr>
          <w:p w14:paraId="78649423" w14:textId="33AC1694"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12</w:t>
            </w:r>
          </w:p>
        </w:tc>
        <w:tc>
          <w:tcPr>
            <w:tcW w:w="1259" w:type="dxa"/>
            <w:shd w:val="clear" w:color="auto" w:fill="auto"/>
            <w:noWrap/>
            <w:vAlign w:val="bottom"/>
            <w:hideMark/>
          </w:tcPr>
          <w:p w14:paraId="459407A3" w14:textId="2F2980AD"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18</w:t>
            </w:r>
          </w:p>
        </w:tc>
        <w:tc>
          <w:tcPr>
            <w:tcW w:w="1259" w:type="dxa"/>
            <w:shd w:val="clear" w:color="auto" w:fill="auto"/>
            <w:noWrap/>
            <w:vAlign w:val="bottom"/>
            <w:hideMark/>
          </w:tcPr>
          <w:p w14:paraId="5AF5DB0B" w14:textId="62A5B76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22</w:t>
            </w:r>
          </w:p>
        </w:tc>
        <w:tc>
          <w:tcPr>
            <w:tcW w:w="1259" w:type="dxa"/>
            <w:shd w:val="clear" w:color="auto" w:fill="auto"/>
            <w:noWrap/>
            <w:vAlign w:val="bottom"/>
            <w:hideMark/>
          </w:tcPr>
          <w:p w14:paraId="24E1253E" w14:textId="00C077BC"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26</w:t>
            </w:r>
          </w:p>
        </w:tc>
      </w:tr>
      <w:tr w:rsidR="00EF0CBF" w:rsidRPr="00AF6B8E" w14:paraId="21DC2110" w14:textId="77777777" w:rsidTr="00AF6B8E">
        <w:tc>
          <w:tcPr>
            <w:tcW w:w="2334" w:type="dxa"/>
            <w:shd w:val="clear" w:color="auto" w:fill="auto"/>
            <w:noWrap/>
            <w:hideMark/>
          </w:tcPr>
          <w:p w14:paraId="7E64DE3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xml:space="preserve">Tartu </w:t>
            </w:r>
          </w:p>
        </w:tc>
        <w:tc>
          <w:tcPr>
            <w:tcW w:w="1259" w:type="dxa"/>
            <w:shd w:val="clear" w:color="auto" w:fill="auto"/>
            <w:noWrap/>
            <w:vAlign w:val="bottom"/>
            <w:hideMark/>
          </w:tcPr>
          <w:p w14:paraId="7EAD6267" w14:textId="7F588F28"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35</w:t>
            </w:r>
            <w:r w:rsidR="00A73DA1">
              <w:rPr>
                <w:sz w:val="18"/>
                <w:lang w:eastAsia="et-EE"/>
              </w:rPr>
              <w:t>,</w:t>
            </w:r>
            <w:r w:rsidRPr="00AF6B8E">
              <w:rPr>
                <w:sz w:val="18"/>
                <w:lang w:eastAsia="et-EE"/>
              </w:rPr>
              <w:t>28</w:t>
            </w:r>
          </w:p>
        </w:tc>
        <w:tc>
          <w:tcPr>
            <w:tcW w:w="1259" w:type="dxa"/>
            <w:shd w:val="clear" w:color="auto" w:fill="auto"/>
            <w:noWrap/>
            <w:vAlign w:val="bottom"/>
            <w:hideMark/>
          </w:tcPr>
          <w:p w14:paraId="5CA510D0" w14:textId="4EFEAC2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35</w:t>
            </w:r>
            <w:r w:rsidR="00A73DA1">
              <w:rPr>
                <w:sz w:val="18"/>
                <w:lang w:eastAsia="et-EE"/>
              </w:rPr>
              <w:t>,</w:t>
            </w:r>
            <w:r w:rsidRPr="00AF6B8E">
              <w:rPr>
                <w:sz w:val="18"/>
                <w:lang w:eastAsia="et-EE"/>
              </w:rPr>
              <w:t>93</w:t>
            </w:r>
          </w:p>
        </w:tc>
        <w:tc>
          <w:tcPr>
            <w:tcW w:w="1259" w:type="dxa"/>
            <w:shd w:val="clear" w:color="auto" w:fill="auto"/>
            <w:noWrap/>
            <w:vAlign w:val="bottom"/>
            <w:hideMark/>
          </w:tcPr>
          <w:p w14:paraId="4382DE18" w14:textId="144F0A42"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36</w:t>
            </w:r>
            <w:r w:rsidR="00A73DA1">
              <w:rPr>
                <w:sz w:val="18"/>
                <w:lang w:eastAsia="et-EE"/>
              </w:rPr>
              <w:t>,</w:t>
            </w:r>
            <w:r w:rsidRPr="00AF6B8E">
              <w:rPr>
                <w:sz w:val="18"/>
                <w:lang w:eastAsia="et-EE"/>
              </w:rPr>
              <w:t>63</w:t>
            </w:r>
          </w:p>
        </w:tc>
        <w:tc>
          <w:tcPr>
            <w:tcW w:w="1259" w:type="dxa"/>
            <w:shd w:val="clear" w:color="auto" w:fill="auto"/>
            <w:noWrap/>
            <w:vAlign w:val="bottom"/>
            <w:hideMark/>
          </w:tcPr>
          <w:p w14:paraId="0E8F1317" w14:textId="0FFFBF60"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36</w:t>
            </w:r>
            <w:r w:rsidR="00A73DA1">
              <w:rPr>
                <w:sz w:val="18"/>
                <w:lang w:eastAsia="et-EE"/>
              </w:rPr>
              <w:t>,</w:t>
            </w:r>
            <w:r w:rsidRPr="00AF6B8E">
              <w:rPr>
                <w:sz w:val="18"/>
                <w:lang w:eastAsia="et-EE"/>
              </w:rPr>
              <w:t>96</w:t>
            </w:r>
          </w:p>
        </w:tc>
      </w:tr>
      <w:tr w:rsidR="00EF0CBF" w:rsidRPr="00AF6B8E" w14:paraId="57D8B667" w14:textId="77777777" w:rsidTr="00AF6B8E">
        <w:tc>
          <w:tcPr>
            <w:tcW w:w="2334" w:type="dxa"/>
            <w:shd w:val="clear" w:color="auto" w:fill="auto"/>
            <w:noWrap/>
            <w:hideMark/>
          </w:tcPr>
          <w:p w14:paraId="14ED362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Tartu City</w:t>
            </w:r>
          </w:p>
        </w:tc>
        <w:tc>
          <w:tcPr>
            <w:tcW w:w="1259" w:type="dxa"/>
            <w:shd w:val="clear" w:color="auto" w:fill="auto"/>
            <w:noWrap/>
            <w:vAlign w:val="bottom"/>
            <w:hideMark/>
          </w:tcPr>
          <w:p w14:paraId="6B428F97" w14:textId="5ADCD9AB"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22</w:t>
            </w:r>
            <w:r w:rsidR="00A73DA1">
              <w:rPr>
                <w:sz w:val="18"/>
                <w:lang w:eastAsia="et-EE"/>
              </w:rPr>
              <w:t>,</w:t>
            </w:r>
            <w:r w:rsidRPr="00AF6B8E">
              <w:rPr>
                <w:sz w:val="18"/>
                <w:lang w:eastAsia="et-EE"/>
              </w:rPr>
              <w:t>50</w:t>
            </w:r>
          </w:p>
        </w:tc>
        <w:tc>
          <w:tcPr>
            <w:tcW w:w="1259" w:type="dxa"/>
            <w:shd w:val="clear" w:color="auto" w:fill="auto"/>
            <w:noWrap/>
            <w:vAlign w:val="bottom"/>
            <w:hideMark/>
          </w:tcPr>
          <w:p w14:paraId="738B7A81" w14:textId="78586990"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22</w:t>
            </w:r>
            <w:r w:rsidR="00A73DA1">
              <w:rPr>
                <w:sz w:val="18"/>
                <w:lang w:eastAsia="et-EE"/>
              </w:rPr>
              <w:t>,</w:t>
            </w:r>
            <w:r w:rsidRPr="00AF6B8E">
              <w:rPr>
                <w:sz w:val="18"/>
                <w:lang w:eastAsia="et-EE"/>
              </w:rPr>
              <w:t>52</w:t>
            </w:r>
          </w:p>
        </w:tc>
        <w:tc>
          <w:tcPr>
            <w:tcW w:w="1259" w:type="dxa"/>
            <w:shd w:val="clear" w:color="auto" w:fill="auto"/>
            <w:noWrap/>
            <w:vAlign w:val="bottom"/>
            <w:hideMark/>
          </w:tcPr>
          <w:p w14:paraId="48E7A15F" w14:textId="3124FF76"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22</w:t>
            </w:r>
            <w:r w:rsidR="00A73DA1">
              <w:rPr>
                <w:sz w:val="18"/>
                <w:lang w:eastAsia="et-EE"/>
              </w:rPr>
              <w:t>,</w:t>
            </w:r>
            <w:r w:rsidRPr="00AF6B8E">
              <w:rPr>
                <w:sz w:val="18"/>
                <w:lang w:eastAsia="et-EE"/>
              </w:rPr>
              <w:t>69</w:t>
            </w:r>
          </w:p>
        </w:tc>
        <w:tc>
          <w:tcPr>
            <w:tcW w:w="1259" w:type="dxa"/>
            <w:shd w:val="clear" w:color="auto" w:fill="auto"/>
            <w:noWrap/>
            <w:vAlign w:val="bottom"/>
            <w:hideMark/>
          </w:tcPr>
          <w:p w14:paraId="792692C0" w14:textId="203544AD"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22</w:t>
            </w:r>
            <w:r w:rsidR="00A73DA1">
              <w:rPr>
                <w:sz w:val="18"/>
                <w:lang w:eastAsia="et-EE"/>
              </w:rPr>
              <w:t>,</w:t>
            </w:r>
            <w:r w:rsidRPr="00AF6B8E">
              <w:rPr>
                <w:sz w:val="18"/>
                <w:lang w:eastAsia="et-EE"/>
              </w:rPr>
              <w:t>52</w:t>
            </w:r>
          </w:p>
        </w:tc>
      </w:tr>
      <w:tr w:rsidR="00EF0CBF" w:rsidRPr="00AF6B8E" w14:paraId="00E22839" w14:textId="77777777" w:rsidTr="00AF6B8E">
        <w:tc>
          <w:tcPr>
            <w:tcW w:w="2334" w:type="dxa"/>
            <w:shd w:val="clear" w:color="auto" w:fill="auto"/>
            <w:noWrap/>
            <w:hideMark/>
          </w:tcPr>
          <w:p w14:paraId="2FDA619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Valga</w:t>
            </w:r>
            <w:proofErr w:type="spellEnd"/>
          </w:p>
        </w:tc>
        <w:tc>
          <w:tcPr>
            <w:tcW w:w="1259" w:type="dxa"/>
            <w:shd w:val="clear" w:color="auto" w:fill="auto"/>
            <w:noWrap/>
            <w:vAlign w:val="bottom"/>
            <w:hideMark/>
          </w:tcPr>
          <w:p w14:paraId="67DDAA7A" w14:textId="0F26ABF6"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r w:rsidR="00A73DA1">
              <w:rPr>
                <w:sz w:val="18"/>
                <w:lang w:eastAsia="et-EE"/>
              </w:rPr>
              <w:t>,</w:t>
            </w:r>
            <w:r w:rsidRPr="00AF6B8E">
              <w:rPr>
                <w:sz w:val="18"/>
                <w:lang w:eastAsia="et-EE"/>
              </w:rPr>
              <w:t>58</w:t>
            </w:r>
          </w:p>
        </w:tc>
        <w:tc>
          <w:tcPr>
            <w:tcW w:w="1259" w:type="dxa"/>
            <w:shd w:val="clear" w:color="auto" w:fill="auto"/>
            <w:noWrap/>
            <w:vAlign w:val="bottom"/>
            <w:hideMark/>
          </w:tcPr>
          <w:p w14:paraId="3DE1EA01" w14:textId="610F61C6"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r w:rsidR="00A73DA1">
              <w:rPr>
                <w:sz w:val="18"/>
                <w:lang w:eastAsia="et-EE"/>
              </w:rPr>
              <w:t>,</w:t>
            </w:r>
            <w:r w:rsidRPr="00AF6B8E">
              <w:rPr>
                <w:sz w:val="18"/>
                <w:lang w:eastAsia="et-EE"/>
              </w:rPr>
              <w:t>53</w:t>
            </w:r>
          </w:p>
        </w:tc>
        <w:tc>
          <w:tcPr>
            <w:tcW w:w="1259" w:type="dxa"/>
            <w:shd w:val="clear" w:color="auto" w:fill="auto"/>
            <w:noWrap/>
            <w:vAlign w:val="bottom"/>
            <w:hideMark/>
          </w:tcPr>
          <w:p w14:paraId="1EDB007B" w14:textId="399D3F22"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r w:rsidR="00A73DA1">
              <w:rPr>
                <w:sz w:val="18"/>
                <w:lang w:eastAsia="et-EE"/>
              </w:rPr>
              <w:t>,</w:t>
            </w:r>
            <w:r w:rsidRPr="00AF6B8E">
              <w:rPr>
                <w:sz w:val="18"/>
                <w:lang w:eastAsia="et-EE"/>
              </w:rPr>
              <w:t>48</w:t>
            </w:r>
          </w:p>
        </w:tc>
        <w:tc>
          <w:tcPr>
            <w:tcW w:w="1259" w:type="dxa"/>
            <w:shd w:val="clear" w:color="auto" w:fill="auto"/>
            <w:noWrap/>
            <w:vAlign w:val="bottom"/>
            <w:hideMark/>
          </w:tcPr>
          <w:p w14:paraId="52AE3989" w14:textId="6F33CDD5"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r w:rsidR="00A73DA1">
              <w:rPr>
                <w:sz w:val="18"/>
                <w:lang w:eastAsia="et-EE"/>
              </w:rPr>
              <w:t>,</w:t>
            </w:r>
            <w:r w:rsidRPr="00AF6B8E">
              <w:rPr>
                <w:sz w:val="18"/>
                <w:lang w:eastAsia="et-EE"/>
              </w:rPr>
              <w:t>45</w:t>
            </w:r>
          </w:p>
        </w:tc>
      </w:tr>
      <w:tr w:rsidR="00EF0CBF" w:rsidRPr="00AF6B8E" w14:paraId="7B46A100" w14:textId="77777777" w:rsidTr="00AF6B8E">
        <w:tc>
          <w:tcPr>
            <w:tcW w:w="2334" w:type="dxa"/>
            <w:shd w:val="clear" w:color="auto" w:fill="auto"/>
            <w:noWrap/>
            <w:hideMark/>
          </w:tcPr>
          <w:p w14:paraId="7F2DB1F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Viljandi</w:t>
            </w:r>
            <w:proofErr w:type="spellEnd"/>
          </w:p>
        </w:tc>
        <w:tc>
          <w:tcPr>
            <w:tcW w:w="1259" w:type="dxa"/>
            <w:shd w:val="clear" w:color="auto" w:fill="auto"/>
            <w:noWrap/>
            <w:vAlign w:val="bottom"/>
            <w:hideMark/>
          </w:tcPr>
          <w:p w14:paraId="1710ADAB" w14:textId="2519885D"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r w:rsidR="00A73DA1">
              <w:rPr>
                <w:sz w:val="18"/>
                <w:lang w:eastAsia="et-EE"/>
              </w:rPr>
              <w:t>,</w:t>
            </w:r>
            <w:r w:rsidRPr="00AF6B8E">
              <w:rPr>
                <w:sz w:val="18"/>
                <w:lang w:eastAsia="et-EE"/>
              </w:rPr>
              <w:t>18</w:t>
            </w:r>
          </w:p>
        </w:tc>
        <w:tc>
          <w:tcPr>
            <w:tcW w:w="1259" w:type="dxa"/>
            <w:shd w:val="clear" w:color="auto" w:fill="auto"/>
            <w:noWrap/>
            <w:vAlign w:val="bottom"/>
            <w:hideMark/>
          </w:tcPr>
          <w:p w14:paraId="75E337D5" w14:textId="5B91EDB1"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r w:rsidR="00A73DA1">
              <w:rPr>
                <w:sz w:val="18"/>
                <w:lang w:eastAsia="et-EE"/>
              </w:rPr>
              <w:t>,</w:t>
            </w:r>
            <w:r w:rsidRPr="00AF6B8E">
              <w:rPr>
                <w:sz w:val="18"/>
                <w:lang w:eastAsia="et-EE"/>
              </w:rPr>
              <w:t>19</w:t>
            </w:r>
          </w:p>
        </w:tc>
        <w:tc>
          <w:tcPr>
            <w:tcW w:w="1259" w:type="dxa"/>
            <w:shd w:val="clear" w:color="auto" w:fill="auto"/>
            <w:noWrap/>
            <w:vAlign w:val="bottom"/>
            <w:hideMark/>
          </w:tcPr>
          <w:p w14:paraId="28E1E7DB" w14:textId="44BC10CB"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r w:rsidR="00A73DA1">
              <w:rPr>
                <w:sz w:val="18"/>
                <w:lang w:eastAsia="et-EE"/>
              </w:rPr>
              <w:t>,</w:t>
            </w:r>
            <w:r w:rsidRPr="00AF6B8E">
              <w:rPr>
                <w:sz w:val="18"/>
                <w:lang w:eastAsia="et-EE"/>
              </w:rPr>
              <w:t>18</w:t>
            </w:r>
          </w:p>
        </w:tc>
        <w:tc>
          <w:tcPr>
            <w:tcW w:w="1259" w:type="dxa"/>
            <w:shd w:val="clear" w:color="auto" w:fill="auto"/>
            <w:noWrap/>
            <w:vAlign w:val="bottom"/>
            <w:hideMark/>
          </w:tcPr>
          <w:p w14:paraId="7D889199" w14:textId="26978166"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r w:rsidR="00A73DA1">
              <w:rPr>
                <w:sz w:val="18"/>
                <w:lang w:eastAsia="et-EE"/>
              </w:rPr>
              <w:t>,</w:t>
            </w:r>
            <w:r w:rsidRPr="00AF6B8E">
              <w:rPr>
                <w:sz w:val="18"/>
                <w:lang w:eastAsia="et-EE"/>
              </w:rPr>
              <w:t>23</w:t>
            </w:r>
          </w:p>
        </w:tc>
      </w:tr>
      <w:tr w:rsidR="00EF0CBF" w:rsidRPr="00AF6B8E" w14:paraId="29101FE1" w14:textId="77777777" w:rsidTr="00AF6B8E">
        <w:tc>
          <w:tcPr>
            <w:tcW w:w="2334" w:type="dxa"/>
            <w:shd w:val="clear" w:color="auto" w:fill="auto"/>
            <w:noWrap/>
            <w:hideMark/>
          </w:tcPr>
          <w:p w14:paraId="5F9B781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Võru</w:t>
            </w:r>
            <w:proofErr w:type="spellEnd"/>
            <w:r w:rsidRPr="00AF6B8E">
              <w:rPr>
                <w:sz w:val="18"/>
                <w:lang w:eastAsia="et-EE"/>
              </w:rPr>
              <w:t xml:space="preserve"> </w:t>
            </w:r>
          </w:p>
        </w:tc>
        <w:tc>
          <w:tcPr>
            <w:tcW w:w="1259" w:type="dxa"/>
            <w:shd w:val="clear" w:color="auto" w:fill="auto"/>
            <w:noWrap/>
            <w:vAlign w:val="bottom"/>
            <w:hideMark/>
          </w:tcPr>
          <w:p w14:paraId="6A5B8E6E" w14:textId="032139DB"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79</w:t>
            </w:r>
          </w:p>
        </w:tc>
        <w:tc>
          <w:tcPr>
            <w:tcW w:w="1259" w:type="dxa"/>
            <w:shd w:val="clear" w:color="auto" w:fill="auto"/>
            <w:noWrap/>
            <w:vAlign w:val="bottom"/>
            <w:hideMark/>
          </w:tcPr>
          <w:p w14:paraId="5573FE02" w14:textId="407D3190"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80</w:t>
            </w:r>
          </w:p>
        </w:tc>
        <w:tc>
          <w:tcPr>
            <w:tcW w:w="1259" w:type="dxa"/>
            <w:shd w:val="clear" w:color="auto" w:fill="auto"/>
            <w:noWrap/>
            <w:vAlign w:val="bottom"/>
            <w:hideMark/>
          </w:tcPr>
          <w:p w14:paraId="5DE469B8" w14:textId="32276FEB"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76</w:t>
            </w:r>
          </w:p>
        </w:tc>
        <w:tc>
          <w:tcPr>
            <w:tcW w:w="1259" w:type="dxa"/>
            <w:shd w:val="clear" w:color="auto" w:fill="auto"/>
            <w:noWrap/>
            <w:vAlign w:val="bottom"/>
            <w:hideMark/>
          </w:tcPr>
          <w:p w14:paraId="1EB88D44" w14:textId="6A8A795A"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r w:rsidR="00A73DA1">
              <w:rPr>
                <w:sz w:val="18"/>
                <w:lang w:eastAsia="et-EE"/>
              </w:rPr>
              <w:t>,</w:t>
            </w:r>
            <w:r w:rsidRPr="00AF6B8E">
              <w:rPr>
                <w:sz w:val="18"/>
                <w:lang w:eastAsia="et-EE"/>
              </w:rPr>
              <w:t>69</w:t>
            </w:r>
          </w:p>
        </w:tc>
      </w:tr>
      <w:tr w:rsidR="00EF0CBF" w:rsidRPr="00AF6B8E" w14:paraId="65EC474C" w14:textId="77777777" w:rsidTr="00AF6B8E">
        <w:tc>
          <w:tcPr>
            <w:tcW w:w="2334" w:type="dxa"/>
            <w:shd w:val="clear" w:color="auto" w:fill="auto"/>
            <w:noWrap/>
            <w:hideMark/>
          </w:tcPr>
          <w:p w14:paraId="6AA3BAB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County unknown</w:t>
            </w:r>
          </w:p>
        </w:tc>
        <w:tc>
          <w:tcPr>
            <w:tcW w:w="1259" w:type="dxa"/>
            <w:shd w:val="clear" w:color="auto" w:fill="auto"/>
            <w:noWrap/>
            <w:vAlign w:val="bottom"/>
            <w:hideMark/>
          </w:tcPr>
          <w:p w14:paraId="263F500F" w14:textId="073C64A9"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r w:rsidR="00A73DA1">
              <w:rPr>
                <w:sz w:val="18"/>
                <w:lang w:eastAsia="et-EE"/>
              </w:rPr>
              <w:t>,</w:t>
            </w:r>
            <w:r w:rsidRPr="00AF6B8E">
              <w:rPr>
                <w:sz w:val="18"/>
                <w:lang w:eastAsia="et-EE"/>
              </w:rPr>
              <w:t>10</w:t>
            </w:r>
          </w:p>
        </w:tc>
        <w:tc>
          <w:tcPr>
            <w:tcW w:w="1259" w:type="dxa"/>
            <w:shd w:val="clear" w:color="auto" w:fill="auto"/>
            <w:noWrap/>
            <w:vAlign w:val="bottom"/>
            <w:hideMark/>
          </w:tcPr>
          <w:p w14:paraId="65EF04CC" w14:textId="7A8EAC4C"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r w:rsidR="00A73DA1">
              <w:rPr>
                <w:sz w:val="18"/>
                <w:lang w:eastAsia="et-EE"/>
              </w:rPr>
              <w:t>,</w:t>
            </w:r>
            <w:r w:rsidRPr="00AF6B8E">
              <w:rPr>
                <w:sz w:val="18"/>
                <w:lang w:eastAsia="et-EE"/>
              </w:rPr>
              <w:t>02</w:t>
            </w:r>
          </w:p>
        </w:tc>
        <w:tc>
          <w:tcPr>
            <w:tcW w:w="1259" w:type="dxa"/>
            <w:shd w:val="clear" w:color="auto" w:fill="auto"/>
            <w:noWrap/>
            <w:vAlign w:val="bottom"/>
            <w:hideMark/>
          </w:tcPr>
          <w:p w14:paraId="1D97EC8A" w14:textId="725C7B85"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r w:rsidR="00A73DA1">
              <w:rPr>
                <w:sz w:val="18"/>
                <w:lang w:eastAsia="et-EE"/>
              </w:rPr>
              <w:t>,</w:t>
            </w:r>
            <w:r w:rsidRPr="00AF6B8E">
              <w:rPr>
                <w:sz w:val="18"/>
                <w:lang w:eastAsia="et-EE"/>
              </w:rPr>
              <w:t>03</w:t>
            </w:r>
          </w:p>
        </w:tc>
        <w:tc>
          <w:tcPr>
            <w:tcW w:w="1259" w:type="dxa"/>
            <w:shd w:val="clear" w:color="auto" w:fill="auto"/>
            <w:noWrap/>
            <w:vAlign w:val="bottom"/>
            <w:hideMark/>
          </w:tcPr>
          <w:p w14:paraId="685A2938" w14:textId="2DDA0008"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r w:rsidR="00A73DA1">
              <w:rPr>
                <w:sz w:val="18"/>
                <w:lang w:eastAsia="et-EE"/>
              </w:rPr>
              <w:t>,</w:t>
            </w:r>
            <w:r w:rsidRPr="00AF6B8E">
              <w:rPr>
                <w:sz w:val="18"/>
                <w:lang w:eastAsia="et-EE"/>
              </w:rPr>
              <w:t>09</w:t>
            </w:r>
          </w:p>
        </w:tc>
      </w:tr>
      <w:tr w:rsidR="00EF0CBF" w:rsidRPr="00AF6B8E" w14:paraId="51824610" w14:textId="77777777" w:rsidTr="00AF6B8E">
        <w:tc>
          <w:tcPr>
            <w:tcW w:w="2334" w:type="dxa"/>
            <w:shd w:val="clear" w:color="auto" w:fill="auto"/>
            <w:noWrap/>
          </w:tcPr>
          <w:p w14:paraId="3478156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Whole Estonia</w:t>
            </w:r>
          </w:p>
        </w:tc>
        <w:tc>
          <w:tcPr>
            <w:tcW w:w="1259" w:type="dxa"/>
            <w:shd w:val="clear" w:color="auto" w:fill="auto"/>
            <w:noWrap/>
            <w:vAlign w:val="bottom"/>
          </w:tcPr>
          <w:p w14:paraId="7DDA3F13" w14:textId="738F9716"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275</w:t>
            </w:r>
            <w:r w:rsidR="00A73DA1">
              <w:rPr>
                <w:sz w:val="18"/>
                <w:lang w:eastAsia="et-EE"/>
              </w:rPr>
              <w:t>,</w:t>
            </w:r>
            <w:r w:rsidRPr="00AF6B8E">
              <w:rPr>
                <w:sz w:val="18"/>
                <w:lang w:eastAsia="et-EE"/>
              </w:rPr>
              <w:t>40</w:t>
            </w:r>
          </w:p>
        </w:tc>
        <w:tc>
          <w:tcPr>
            <w:tcW w:w="1259" w:type="dxa"/>
            <w:shd w:val="clear" w:color="auto" w:fill="auto"/>
            <w:noWrap/>
            <w:vAlign w:val="bottom"/>
          </w:tcPr>
          <w:p w14:paraId="38B2A541" w14:textId="41EDE16F"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278</w:t>
            </w:r>
            <w:r w:rsidR="00A73DA1">
              <w:rPr>
                <w:sz w:val="18"/>
                <w:lang w:eastAsia="et-EE"/>
              </w:rPr>
              <w:t>,</w:t>
            </w:r>
            <w:r w:rsidRPr="00AF6B8E">
              <w:rPr>
                <w:sz w:val="18"/>
                <w:lang w:eastAsia="et-EE"/>
              </w:rPr>
              <w:t>65</w:t>
            </w:r>
          </w:p>
        </w:tc>
        <w:tc>
          <w:tcPr>
            <w:tcW w:w="1259" w:type="dxa"/>
            <w:shd w:val="clear" w:color="auto" w:fill="auto"/>
            <w:noWrap/>
            <w:vAlign w:val="bottom"/>
          </w:tcPr>
          <w:p w14:paraId="387A7113" w14:textId="1403153D"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281</w:t>
            </w:r>
            <w:r w:rsidR="00A73DA1">
              <w:rPr>
                <w:sz w:val="18"/>
                <w:lang w:eastAsia="et-EE"/>
              </w:rPr>
              <w:t>,</w:t>
            </w:r>
            <w:r w:rsidRPr="00AF6B8E">
              <w:rPr>
                <w:sz w:val="18"/>
                <w:lang w:eastAsia="et-EE"/>
              </w:rPr>
              <w:t>62</w:t>
            </w:r>
          </w:p>
        </w:tc>
        <w:tc>
          <w:tcPr>
            <w:tcW w:w="1259" w:type="dxa"/>
            <w:shd w:val="clear" w:color="auto" w:fill="auto"/>
            <w:noWrap/>
            <w:vAlign w:val="bottom"/>
          </w:tcPr>
          <w:p w14:paraId="4C50C429" w14:textId="59B9A210"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282</w:t>
            </w:r>
            <w:r w:rsidR="00A73DA1">
              <w:rPr>
                <w:sz w:val="18"/>
                <w:lang w:eastAsia="et-EE"/>
              </w:rPr>
              <w:t>,</w:t>
            </w:r>
            <w:r w:rsidRPr="00AF6B8E">
              <w:rPr>
                <w:sz w:val="18"/>
                <w:lang w:eastAsia="et-EE"/>
              </w:rPr>
              <w:t>78</w:t>
            </w:r>
          </w:p>
        </w:tc>
      </w:tr>
    </w:tbl>
    <w:p w14:paraId="0DC6C69B" w14:textId="2364EA8E" w:rsidR="00EF0CBF" w:rsidRPr="00AF6B8E" w:rsidRDefault="00EF0CBF" w:rsidP="00AF6B8E">
      <w:pPr>
        <w:pStyle w:val="SingleTxtG"/>
        <w:spacing w:before="120" w:after="0"/>
        <w:ind w:firstLine="170"/>
        <w:jc w:val="left"/>
        <w:rPr>
          <w:sz w:val="18"/>
          <w:lang w:eastAsia="en-US"/>
        </w:rPr>
      </w:pPr>
      <w:r w:rsidRPr="00AF6B8E">
        <w:rPr>
          <w:sz w:val="18"/>
          <w:lang w:eastAsia="en-US"/>
        </w:rPr>
        <w:t xml:space="preserve">*The place of residence is the place of residence stated in the Population Register, if it is left unmarked, the persons will be categorised under </w:t>
      </w:r>
      <w:r w:rsidR="0035560B">
        <w:rPr>
          <w:sz w:val="18"/>
          <w:lang w:eastAsia="en-US"/>
        </w:rPr>
        <w:t>“</w:t>
      </w:r>
      <w:r w:rsidRPr="00AF6B8E">
        <w:rPr>
          <w:sz w:val="18"/>
          <w:lang w:eastAsia="en-US"/>
        </w:rPr>
        <w:t>County unknown</w:t>
      </w:r>
      <w:r w:rsidR="0035560B">
        <w:rPr>
          <w:sz w:val="18"/>
          <w:lang w:eastAsia="en-US"/>
        </w:rPr>
        <w:t>”</w:t>
      </w:r>
    </w:p>
    <w:p w14:paraId="1DBDE647" w14:textId="36EC5425" w:rsidR="00EF0CBF" w:rsidRPr="00AF6B8E" w:rsidRDefault="00EF0CBF" w:rsidP="00AF6B8E">
      <w:pPr>
        <w:spacing w:after="240"/>
        <w:ind w:left="1134" w:right="1134" w:firstLine="170"/>
        <w:rPr>
          <w:rFonts w:eastAsia="SimSun"/>
          <w:sz w:val="18"/>
        </w:rPr>
      </w:pPr>
      <w:r w:rsidRPr="00AF6B8E">
        <w:rPr>
          <w:rFonts w:eastAsia="SimSun"/>
          <w:i/>
          <w:iCs/>
          <w:sz w:val="18"/>
        </w:rPr>
        <w:t>Source</w:t>
      </w:r>
      <w:r w:rsidRPr="00AF6B8E">
        <w:rPr>
          <w:rFonts w:eastAsia="SimSun"/>
          <w:sz w:val="18"/>
        </w:rPr>
        <w:t>: Statistics Estonia</w:t>
      </w:r>
    </w:p>
    <w:p w14:paraId="1937ED97" w14:textId="77777777" w:rsidR="00EF0CBF" w:rsidRPr="00EF0CBF" w:rsidRDefault="00EF0CBF" w:rsidP="00AF6B8E">
      <w:pPr>
        <w:pStyle w:val="H1G"/>
      </w:pPr>
      <w:r w:rsidRPr="00EF0CBF">
        <w:lastRenderedPageBreak/>
        <w:tab/>
        <w:t>C.</w:t>
      </w:r>
      <w:r w:rsidRPr="00EF0CBF">
        <w:tab/>
        <w:t>General principles (arts. 2–3, 6 and 12)</w:t>
      </w:r>
    </w:p>
    <w:p w14:paraId="11A26B63" w14:textId="37C21F6A" w:rsidR="00EF0CBF" w:rsidRPr="00EF0CBF" w:rsidRDefault="00EF0CBF" w:rsidP="00AF6B8E">
      <w:pPr>
        <w:pStyle w:val="H23G"/>
      </w:pPr>
      <w:r w:rsidRPr="00EF0CBF">
        <w:tab/>
      </w:r>
      <w:r w:rsidRPr="00EF0CBF">
        <w:tab/>
        <w:t>Table 6. Suicides by sex and age group (0</w:t>
      </w:r>
      <w:r w:rsidR="0035560B" w:rsidRPr="00EF0CBF">
        <w:t>–</w:t>
      </w:r>
      <w:r w:rsidRPr="00EF0CBF">
        <w:t>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52"/>
        <w:gridCol w:w="553"/>
        <w:gridCol w:w="553"/>
        <w:gridCol w:w="552"/>
        <w:gridCol w:w="553"/>
        <w:gridCol w:w="553"/>
        <w:gridCol w:w="552"/>
        <w:gridCol w:w="553"/>
        <w:gridCol w:w="553"/>
        <w:gridCol w:w="553"/>
      </w:tblGrid>
      <w:tr w:rsidR="00AF6B8E" w:rsidRPr="00AF6B8E" w14:paraId="13E8DBE1" w14:textId="77777777" w:rsidTr="00AF6B8E">
        <w:trPr>
          <w:tblHeader/>
        </w:trPr>
        <w:tc>
          <w:tcPr>
            <w:tcW w:w="1843" w:type="dxa"/>
            <w:tcBorders>
              <w:top w:val="single" w:sz="4" w:space="0" w:color="auto"/>
              <w:bottom w:val="nil"/>
            </w:tcBorders>
            <w:shd w:val="clear" w:color="auto" w:fill="auto"/>
            <w:vAlign w:val="bottom"/>
            <w:hideMark/>
          </w:tcPr>
          <w:p w14:paraId="1EFE6AEA" w14:textId="2FC0F8DC" w:rsidR="00EF0CBF" w:rsidRPr="00AF6B8E" w:rsidRDefault="00EF0CBF" w:rsidP="00AF6B8E">
            <w:pPr>
              <w:pStyle w:val="SingleTxtG"/>
              <w:tabs>
                <w:tab w:val="clear" w:pos="1701"/>
                <w:tab w:val="clear" w:pos="2268"/>
              </w:tabs>
              <w:suppressAutoHyphens w:val="0"/>
              <w:spacing w:before="80" w:after="80" w:line="200" w:lineRule="exact"/>
              <w:ind w:left="0" w:right="113"/>
              <w:jc w:val="left"/>
              <w:rPr>
                <w:i/>
                <w:sz w:val="16"/>
                <w:lang w:eastAsia="et-EE"/>
              </w:rPr>
            </w:pPr>
          </w:p>
        </w:tc>
        <w:tc>
          <w:tcPr>
            <w:tcW w:w="1105"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1586475"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2017</w:t>
            </w:r>
          </w:p>
        </w:tc>
        <w:tc>
          <w:tcPr>
            <w:tcW w:w="110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712A0FD"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2018</w:t>
            </w:r>
          </w:p>
        </w:tc>
        <w:tc>
          <w:tcPr>
            <w:tcW w:w="11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0B6E481"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2019</w:t>
            </w:r>
          </w:p>
        </w:tc>
        <w:tc>
          <w:tcPr>
            <w:tcW w:w="110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368CD22"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2020</w:t>
            </w:r>
          </w:p>
        </w:tc>
        <w:tc>
          <w:tcPr>
            <w:tcW w:w="1106"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66924188"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2021</w:t>
            </w:r>
          </w:p>
        </w:tc>
      </w:tr>
      <w:tr w:rsidR="00AF6B8E" w:rsidRPr="00AF6B8E" w14:paraId="4C0D1DCD" w14:textId="77777777" w:rsidTr="00AF6B8E">
        <w:trPr>
          <w:tblHeader/>
        </w:trPr>
        <w:tc>
          <w:tcPr>
            <w:tcW w:w="1843" w:type="dxa"/>
            <w:tcBorders>
              <w:top w:val="nil"/>
              <w:bottom w:val="single" w:sz="12" w:space="0" w:color="auto"/>
            </w:tcBorders>
            <w:shd w:val="clear" w:color="auto" w:fill="auto"/>
            <w:vAlign w:val="bottom"/>
            <w:hideMark/>
          </w:tcPr>
          <w:p w14:paraId="6747F651" w14:textId="1917E9CD" w:rsidR="00EF0CBF" w:rsidRPr="00AF6B8E" w:rsidRDefault="00AF6B8E"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i/>
                <w:sz w:val="16"/>
                <w:lang w:eastAsia="et-EE"/>
              </w:rPr>
              <w:t>Age group / year, gender</w:t>
            </w:r>
          </w:p>
        </w:tc>
        <w:tc>
          <w:tcPr>
            <w:tcW w:w="552" w:type="dxa"/>
            <w:tcBorders>
              <w:top w:val="single" w:sz="4" w:space="0" w:color="auto"/>
              <w:bottom w:val="single" w:sz="12" w:space="0" w:color="auto"/>
            </w:tcBorders>
            <w:shd w:val="clear" w:color="auto" w:fill="auto"/>
            <w:vAlign w:val="bottom"/>
            <w:hideMark/>
          </w:tcPr>
          <w:p w14:paraId="4EC1686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Boys</w:t>
            </w:r>
          </w:p>
        </w:tc>
        <w:tc>
          <w:tcPr>
            <w:tcW w:w="553" w:type="dxa"/>
            <w:tcBorders>
              <w:top w:val="single" w:sz="4" w:space="0" w:color="auto"/>
              <w:bottom w:val="single" w:sz="12" w:space="0" w:color="auto"/>
              <w:right w:val="single" w:sz="24" w:space="0" w:color="FFFFFF" w:themeColor="background1"/>
            </w:tcBorders>
            <w:shd w:val="clear" w:color="auto" w:fill="auto"/>
            <w:noWrap/>
            <w:vAlign w:val="bottom"/>
            <w:hideMark/>
          </w:tcPr>
          <w:p w14:paraId="6CCE1AB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Girls</w:t>
            </w:r>
          </w:p>
        </w:tc>
        <w:tc>
          <w:tcPr>
            <w:tcW w:w="553" w:type="dxa"/>
            <w:tcBorders>
              <w:top w:val="single" w:sz="4" w:space="0" w:color="auto"/>
              <w:left w:val="single" w:sz="24" w:space="0" w:color="FFFFFF" w:themeColor="background1"/>
              <w:bottom w:val="single" w:sz="12" w:space="0" w:color="auto"/>
            </w:tcBorders>
            <w:shd w:val="clear" w:color="auto" w:fill="auto"/>
            <w:noWrap/>
            <w:vAlign w:val="bottom"/>
            <w:hideMark/>
          </w:tcPr>
          <w:p w14:paraId="39E4CC2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Boys</w:t>
            </w:r>
          </w:p>
        </w:tc>
        <w:tc>
          <w:tcPr>
            <w:tcW w:w="552" w:type="dxa"/>
            <w:tcBorders>
              <w:top w:val="single" w:sz="4" w:space="0" w:color="auto"/>
              <w:bottom w:val="single" w:sz="12" w:space="0" w:color="auto"/>
              <w:right w:val="single" w:sz="24" w:space="0" w:color="FFFFFF" w:themeColor="background1"/>
            </w:tcBorders>
            <w:shd w:val="clear" w:color="auto" w:fill="auto"/>
            <w:noWrap/>
            <w:vAlign w:val="bottom"/>
            <w:hideMark/>
          </w:tcPr>
          <w:p w14:paraId="1977F76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Girls</w:t>
            </w:r>
          </w:p>
        </w:tc>
        <w:tc>
          <w:tcPr>
            <w:tcW w:w="553" w:type="dxa"/>
            <w:tcBorders>
              <w:top w:val="single" w:sz="4" w:space="0" w:color="auto"/>
              <w:left w:val="single" w:sz="24" w:space="0" w:color="FFFFFF" w:themeColor="background1"/>
              <w:bottom w:val="single" w:sz="12" w:space="0" w:color="auto"/>
            </w:tcBorders>
            <w:shd w:val="clear" w:color="auto" w:fill="auto"/>
            <w:noWrap/>
            <w:vAlign w:val="bottom"/>
            <w:hideMark/>
          </w:tcPr>
          <w:p w14:paraId="2A5B66C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Boys</w:t>
            </w:r>
          </w:p>
        </w:tc>
        <w:tc>
          <w:tcPr>
            <w:tcW w:w="553" w:type="dxa"/>
            <w:tcBorders>
              <w:top w:val="single" w:sz="4" w:space="0" w:color="auto"/>
              <w:bottom w:val="single" w:sz="12" w:space="0" w:color="auto"/>
              <w:right w:val="single" w:sz="24" w:space="0" w:color="FFFFFF" w:themeColor="background1"/>
            </w:tcBorders>
            <w:shd w:val="clear" w:color="auto" w:fill="auto"/>
            <w:noWrap/>
            <w:vAlign w:val="bottom"/>
            <w:hideMark/>
          </w:tcPr>
          <w:p w14:paraId="0F831F9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Girls</w:t>
            </w:r>
          </w:p>
        </w:tc>
        <w:tc>
          <w:tcPr>
            <w:tcW w:w="552" w:type="dxa"/>
            <w:tcBorders>
              <w:top w:val="single" w:sz="4" w:space="0" w:color="auto"/>
              <w:left w:val="single" w:sz="24" w:space="0" w:color="FFFFFF" w:themeColor="background1"/>
              <w:bottom w:val="single" w:sz="12" w:space="0" w:color="auto"/>
            </w:tcBorders>
            <w:shd w:val="clear" w:color="auto" w:fill="auto"/>
            <w:noWrap/>
            <w:vAlign w:val="bottom"/>
            <w:hideMark/>
          </w:tcPr>
          <w:p w14:paraId="345F8CE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Boys</w:t>
            </w:r>
          </w:p>
        </w:tc>
        <w:tc>
          <w:tcPr>
            <w:tcW w:w="553" w:type="dxa"/>
            <w:tcBorders>
              <w:top w:val="single" w:sz="4" w:space="0" w:color="auto"/>
              <w:bottom w:val="single" w:sz="12" w:space="0" w:color="auto"/>
              <w:right w:val="single" w:sz="24" w:space="0" w:color="FFFFFF" w:themeColor="background1"/>
            </w:tcBorders>
            <w:shd w:val="clear" w:color="auto" w:fill="auto"/>
            <w:noWrap/>
            <w:vAlign w:val="bottom"/>
            <w:hideMark/>
          </w:tcPr>
          <w:p w14:paraId="50ADDB8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Girls</w:t>
            </w:r>
          </w:p>
        </w:tc>
        <w:tc>
          <w:tcPr>
            <w:tcW w:w="553" w:type="dxa"/>
            <w:tcBorders>
              <w:top w:val="single" w:sz="4" w:space="0" w:color="auto"/>
              <w:left w:val="single" w:sz="24" w:space="0" w:color="FFFFFF" w:themeColor="background1"/>
              <w:bottom w:val="single" w:sz="12" w:space="0" w:color="auto"/>
            </w:tcBorders>
            <w:shd w:val="clear" w:color="auto" w:fill="auto"/>
            <w:noWrap/>
            <w:vAlign w:val="bottom"/>
            <w:hideMark/>
          </w:tcPr>
          <w:p w14:paraId="38CBA0D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Boys</w:t>
            </w:r>
          </w:p>
        </w:tc>
        <w:tc>
          <w:tcPr>
            <w:tcW w:w="553" w:type="dxa"/>
            <w:tcBorders>
              <w:top w:val="single" w:sz="4" w:space="0" w:color="auto"/>
              <w:bottom w:val="single" w:sz="12" w:space="0" w:color="auto"/>
            </w:tcBorders>
            <w:shd w:val="clear" w:color="auto" w:fill="auto"/>
            <w:noWrap/>
            <w:vAlign w:val="bottom"/>
            <w:hideMark/>
          </w:tcPr>
          <w:p w14:paraId="76E50C1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AF6B8E">
              <w:rPr>
                <w:i/>
                <w:sz w:val="16"/>
                <w:lang w:eastAsia="et-EE"/>
              </w:rPr>
              <w:t>Girls</w:t>
            </w:r>
          </w:p>
        </w:tc>
      </w:tr>
      <w:tr w:rsidR="00AF6B8E" w:rsidRPr="00AF6B8E" w14:paraId="479326D8" w14:textId="77777777" w:rsidTr="00AF6B8E">
        <w:tc>
          <w:tcPr>
            <w:tcW w:w="1843" w:type="dxa"/>
            <w:tcBorders>
              <w:top w:val="single" w:sz="12" w:space="0" w:color="auto"/>
            </w:tcBorders>
            <w:shd w:val="clear" w:color="auto" w:fill="auto"/>
            <w:noWrap/>
            <w:hideMark/>
          </w:tcPr>
          <w:p w14:paraId="2E3D26B4" w14:textId="6F9DA393"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0</w:t>
            </w:r>
            <w:r w:rsidR="0035560B" w:rsidRPr="00EF0CBF">
              <w:t>–</w:t>
            </w:r>
            <w:r w:rsidRPr="00AF6B8E">
              <w:rPr>
                <w:sz w:val="18"/>
                <w:lang w:eastAsia="et-EE"/>
              </w:rPr>
              <w:t>9</w:t>
            </w:r>
          </w:p>
        </w:tc>
        <w:tc>
          <w:tcPr>
            <w:tcW w:w="552" w:type="dxa"/>
            <w:tcBorders>
              <w:top w:val="single" w:sz="12" w:space="0" w:color="auto"/>
            </w:tcBorders>
            <w:shd w:val="clear" w:color="auto" w:fill="auto"/>
            <w:noWrap/>
            <w:vAlign w:val="bottom"/>
            <w:hideMark/>
          </w:tcPr>
          <w:p w14:paraId="7B028A1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3" w:type="dxa"/>
            <w:tcBorders>
              <w:top w:val="single" w:sz="12" w:space="0" w:color="auto"/>
            </w:tcBorders>
            <w:shd w:val="clear" w:color="auto" w:fill="auto"/>
            <w:noWrap/>
            <w:vAlign w:val="bottom"/>
            <w:hideMark/>
          </w:tcPr>
          <w:p w14:paraId="2B77EE1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3" w:type="dxa"/>
            <w:tcBorders>
              <w:top w:val="single" w:sz="12" w:space="0" w:color="auto"/>
            </w:tcBorders>
            <w:shd w:val="clear" w:color="auto" w:fill="auto"/>
            <w:noWrap/>
            <w:vAlign w:val="bottom"/>
            <w:hideMark/>
          </w:tcPr>
          <w:p w14:paraId="32F4E30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2" w:type="dxa"/>
            <w:tcBorders>
              <w:top w:val="single" w:sz="12" w:space="0" w:color="auto"/>
            </w:tcBorders>
            <w:shd w:val="clear" w:color="auto" w:fill="auto"/>
            <w:noWrap/>
            <w:vAlign w:val="bottom"/>
            <w:hideMark/>
          </w:tcPr>
          <w:p w14:paraId="77B78AF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3" w:type="dxa"/>
            <w:tcBorders>
              <w:top w:val="single" w:sz="12" w:space="0" w:color="auto"/>
            </w:tcBorders>
            <w:shd w:val="clear" w:color="auto" w:fill="auto"/>
            <w:noWrap/>
            <w:vAlign w:val="bottom"/>
            <w:hideMark/>
          </w:tcPr>
          <w:p w14:paraId="575B21B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3" w:type="dxa"/>
            <w:tcBorders>
              <w:top w:val="single" w:sz="12" w:space="0" w:color="auto"/>
            </w:tcBorders>
            <w:shd w:val="clear" w:color="auto" w:fill="auto"/>
            <w:noWrap/>
            <w:vAlign w:val="bottom"/>
            <w:hideMark/>
          </w:tcPr>
          <w:p w14:paraId="5E2A1AD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2" w:type="dxa"/>
            <w:tcBorders>
              <w:top w:val="single" w:sz="12" w:space="0" w:color="auto"/>
            </w:tcBorders>
            <w:shd w:val="clear" w:color="auto" w:fill="auto"/>
            <w:noWrap/>
            <w:vAlign w:val="bottom"/>
            <w:hideMark/>
          </w:tcPr>
          <w:p w14:paraId="10537E8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3" w:type="dxa"/>
            <w:tcBorders>
              <w:top w:val="single" w:sz="12" w:space="0" w:color="auto"/>
            </w:tcBorders>
            <w:shd w:val="clear" w:color="auto" w:fill="auto"/>
            <w:noWrap/>
            <w:vAlign w:val="bottom"/>
            <w:hideMark/>
          </w:tcPr>
          <w:p w14:paraId="6E298FC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3" w:type="dxa"/>
            <w:tcBorders>
              <w:top w:val="single" w:sz="12" w:space="0" w:color="auto"/>
            </w:tcBorders>
            <w:shd w:val="clear" w:color="auto" w:fill="auto"/>
            <w:noWrap/>
            <w:vAlign w:val="bottom"/>
            <w:hideMark/>
          </w:tcPr>
          <w:p w14:paraId="4B7EA35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3" w:type="dxa"/>
            <w:tcBorders>
              <w:top w:val="single" w:sz="12" w:space="0" w:color="auto"/>
            </w:tcBorders>
            <w:shd w:val="clear" w:color="auto" w:fill="auto"/>
            <w:noWrap/>
            <w:vAlign w:val="bottom"/>
            <w:hideMark/>
          </w:tcPr>
          <w:p w14:paraId="544DCBE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1A615E9D" w14:textId="77777777" w:rsidTr="00AF6B8E">
        <w:tc>
          <w:tcPr>
            <w:tcW w:w="1843" w:type="dxa"/>
            <w:shd w:val="clear" w:color="auto" w:fill="auto"/>
            <w:noWrap/>
            <w:hideMark/>
          </w:tcPr>
          <w:p w14:paraId="7345F778" w14:textId="274B7811"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10</w:t>
            </w:r>
            <w:r w:rsidR="0035560B" w:rsidRPr="00EF0CBF">
              <w:t>–</w:t>
            </w:r>
            <w:r w:rsidRPr="00AF6B8E">
              <w:rPr>
                <w:sz w:val="18"/>
                <w:lang w:eastAsia="et-EE"/>
              </w:rPr>
              <w:t>14</w:t>
            </w:r>
          </w:p>
        </w:tc>
        <w:tc>
          <w:tcPr>
            <w:tcW w:w="552" w:type="dxa"/>
            <w:shd w:val="clear" w:color="auto" w:fill="auto"/>
            <w:noWrap/>
            <w:vAlign w:val="bottom"/>
            <w:hideMark/>
          </w:tcPr>
          <w:p w14:paraId="5E33AFF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3" w:type="dxa"/>
            <w:shd w:val="clear" w:color="auto" w:fill="auto"/>
            <w:noWrap/>
            <w:vAlign w:val="bottom"/>
            <w:hideMark/>
          </w:tcPr>
          <w:p w14:paraId="7FF2ED8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553" w:type="dxa"/>
            <w:shd w:val="clear" w:color="auto" w:fill="auto"/>
            <w:noWrap/>
            <w:vAlign w:val="bottom"/>
            <w:hideMark/>
          </w:tcPr>
          <w:p w14:paraId="25900AF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552" w:type="dxa"/>
            <w:shd w:val="clear" w:color="auto" w:fill="auto"/>
            <w:noWrap/>
            <w:vAlign w:val="bottom"/>
            <w:hideMark/>
          </w:tcPr>
          <w:p w14:paraId="2202AB4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3" w:type="dxa"/>
            <w:shd w:val="clear" w:color="auto" w:fill="auto"/>
            <w:noWrap/>
            <w:vAlign w:val="bottom"/>
            <w:hideMark/>
          </w:tcPr>
          <w:p w14:paraId="5B71D06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553" w:type="dxa"/>
            <w:shd w:val="clear" w:color="auto" w:fill="auto"/>
            <w:noWrap/>
            <w:vAlign w:val="bottom"/>
            <w:hideMark/>
          </w:tcPr>
          <w:p w14:paraId="38550B2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552" w:type="dxa"/>
            <w:shd w:val="clear" w:color="auto" w:fill="auto"/>
            <w:noWrap/>
            <w:vAlign w:val="bottom"/>
            <w:hideMark/>
          </w:tcPr>
          <w:p w14:paraId="3199F48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553" w:type="dxa"/>
            <w:shd w:val="clear" w:color="auto" w:fill="auto"/>
            <w:noWrap/>
            <w:vAlign w:val="bottom"/>
            <w:hideMark/>
          </w:tcPr>
          <w:p w14:paraId="7A4656D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553" w:type="dxa"/>
            <w:shd w:val="clear" w:color="auto" w:fill="auto"/>
            <w:noWrap/>
            <w:vAlign w:val="bottom"/>
            <w:hideMark/>
          </w:tcPr>
          <w:p w14:paraId="777FB0E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553" w:type="dxa"/>
            <w:shd w:val="clear" w:color="auto" w:fill="auto"/>
            <w:noWrap/>
            <w:vAlign w:val="bottom"/>
            <w:hideMark/>
          </w:tcPr>
          <w:p w14:paraId="78B3877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0BCA6EDC" w14:textId="77777777" w:rsidTr="00AF6B8E">
        <w:tc>
          <w:tcPr>
            <w:tcW w:w="1843" w:type="dxa"/>
            <w:tcBorders>
              <w:bottom w:val="single" w:sz="4" w:space="0" w:color="auto"/>
            </w:tcBorders>
            <w:shd w:val="clear" w:color="auto" w:fill="auto"/>
            <w:noWrap/>
            <w:hideMark/>
          </w:tcPr>
          <w:p w14:paraId="24777A4A" w14:textId="478E39E3"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15</w:t>
            </w:r>
            <w:r w:rsidR="0035560B" w:rsidRPr="00EF0CBF">
              <w:t>–</w:t>
            </w:r>
            <w:r w:rsidRPr="00AF6B8E">
              <w:rPr>
                <w:sz w:val="18"/>
                <w:lang w:eastAsia="et-EE"/>
              </w:rPr>
              <w:t>19</w:t>
            </w:r>
          </w:p>
        </w:tc>
        <w:tc>
          <w:tcPr>
            <w:tcW w:w="552" w:type="dxa"/>
            <w:tcBorders>
              <w:bottom w:val="single" w:sz="4" w:space="0" w:color="auto"/>
            </w:tcBorders>
            <w:shd w:val="clear" w:color="auto" w:fill="auto"/>
            <w:noWrap/>
            <w:vAlign w:val="bottom"/>
            <w:hideMark/>
          </w:tcPr>
          <w:p w14:paraId="169B26C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553" w:type="dxa"/>
            <w:tcBorders>
              <w:bottom w:val="single" w:sz="4" w:space="0" w:color="auto"/>
            </w:tcBorders>
            <w:shd w:val="clear" w:color="auto" w:fill="auto"/>
            <w:noWrap/>
            <w:vAlign w:val="bottom"/>
            <w:hideMark/>
          </w:tcPr>
          <w:p w14:paraId="592B551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553" w:type="dxa"/>
            <w:tcBorders>
              <w:bottom w:val="single" w:sz="4" w:space="0" w:color="auto"/>
            </w:tcBorders>
            <w:shd w:val="clear" w:color="auto" w:fill="auto"/>
            <w:noWrap/>
            <w:vAlign w:val="bottom"/>
            <w:hideMark/>
          </w:tcPr>
          <w:p w14:paraId="6E6D3BE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552" w:type="dxa"/>
            <w:tcBorders>
              <w:bottom w:val="single" w:sz="4" w:space="0" w:color="auto"/>
            </w:tcBorders>
            <w:shd w:val="clear" w:color="auto" w:fill="auto"/>
            <w:noWrap/>
            <w:vAlign w:val="bottom"/>
            <w:hideMark/>
          </w:tcPr>
          <w:p w14:paraId="6FA0359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553" w:type="dxa"/>
            <w:tcBorders>
              <w:bottom w:val="single" w:sz="4" w:space="0" w:color="auto"/>
            </w:tcBorders>
            <w:shd w:val="clear" w:color="auto" w:fill="auto"/>
            <w:noWrap/>
            <w:vAlign w:val="bottom"/>
            <w:hideMark/>
          </w:tcPr>
          <w:p w14:paraId="70346A2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553" w:type="dxa"/>
            <w:tcBorders>
              <w:bottom w:val="single" w:sz="4" w:space="0" w:color="auto"/>
            </w:tcBorders>
            <w:shd w:val="clear" w:color="auto" w:fill="auto"/>
            <w:noWrap/>
            <w:vAlign w:val="bottom"/>
            <w:hideMark/>
          </w:tcPr>
          <w:p w14:paraId="25D9FA1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552" w:type="dxa"/>
            <w:tcBorders>
              <w:bottom w:val="single" w:sz="4" w:space="0" w:color="auto"/>
            </w:tcBorders>
            <w:shd w:val="clear" w:color="auto" w:fill="auto"/>
            <w:noWrap/>
            <w:vAlign w:val="bottom"/>
            <w:hideMark/>
          </w:tcPr>
          <w:p w14:paraId="365D2C8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553" w:type="dxa"/>
            <w:tcBorders>
              <w:bottom w:val="single" w:sz="4" w:space="0" w:color="auto"/>
            </w:tcBorders>
            <w:shd w:val="clear" w:color="auto" w:fill="auto"/>
            <w:noWrap/>
            <w:vAlign w:val="bottom"/>
            <w:hideMark/>
          </w:tcPr>
          <w:p w14:paraId="2F82633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553" w:type="dxa"/>
            <w:tcBorders>
              <w:bottom w:val="single" w:sz="4" w:space="0" w:color="auto"/>
            </w:tcBorders>
            <w:shd w:val="clear" w:color="auto" w:fill="auto"/>
            <w:noWrap/>
            <w:vAlign w:val="bottom"/>
            <w:hideMark/>
          </w:tcPr>
          <w:p w14:paraId="382591A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553" w:type="dxa"/>
            <w:tcBorders>
              <w:bottom w:val="single" w:sz="4" w:space="0" w:color="auto"/>
            </w:tcBorders>
            <w:shd w:val="clear" w:color="auto" w:fill="auto"/>
            <w:noWrap/>
            <w:vAlign w:val="bottom"/>
            <w:hideMark/>
          </w:tcPr>
          <w:p w14:paraId="14513E2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r>
      <w:tr w:rsidR="00AF6B8E" w:rsidRPr="00AF6B8E" w14:paraId="3342AEA7" w14:textId="77777777" w:rsidTr="00AF6B8E">
        <w:tc>
          <w:tcPr>
            <w:tcW w:w="1843" w:type="dxa"/>
            <w:tcBorders>
              <w:top w:val="single" w:sz="4" w:space="0" w:color="auto"/>
              <w:bottom w:val="single" w:sz="12" w:space="0" w:color="auto"/>
            </w:tcBorders>
            <w:shd w:val="clear" w:color="auto" w:fill="auto"/>
            <w:hideMark/>
          </w:tcPr>
          <w:p w14:paraId="700B97BB" w14:textId="522716AF" w:rsidR="00EF0CBF" w:rsidRPr="00AF6B8E" w:rsidRDefault="00EF0CBF" w:rsidP="00AF6B8E">
            <w:pPr>
              <w:pStyle w:val="SingleTxtG"/>
              <w:tabs>
                <w:tab w:val="clear" w:pos="1701"/>
                <w:tab w:val="clear" w:pos="2268"/>
              </w:tabs>
              <w:suppressAutoHyphens w:val="0"/>
              <w:spacing w:before="80" w:after="80" w:line="220" w:lineRule="exact"/>
              <w:ind w:left="283" w:right="0"/>
              <w:jc w:val="left"/>
              <w:rPr>
                <w:b/>
                <w:sz w:val="18"/>
                <w:lang w:eastAsia="et-EE"/>
              </w:rPr>
            </w:pPr>
            <w:r w:rsidRPr="00AF6B8E">
              <w:rPr>
                <w:b/>
                <w:sz w:val="18"/>
                <w:lang w:eastAsia="et-EE"/>
              </w:rPr>
              <w:t>Total 0</w:t>
            </w:r>
            <w:r w:rsidR="0035560B" w:rsidRPr="00EF0CBF">
              <w:t>–</w:t>
            </w:r>
            <w:r w:rsidRPr="00AF6B8E">
              <w:rPr>
                <w:b/>
                <w:sz w:val="18"/>
                <w:lang w:eastAsia="et-EE"/>
              </w:rPr>
              <w:t>19</w:t>
            </w:r>
          </w:p>
        </w:tc>
        <w:tc>
          <w:tcPr>
            <w:tcW w:w="1105" w:type="dxa"/>
            <w:gridSpan w:val="2"/>
            <w:tcBorders>
              <w:top w:val="single" w:sz="4" w:space="0" w:color="auto"/>
              <w:bottom w:val="single" w:sz="12" w:space="0" w:color="auto"/>
            </w:tcBorders>
            <w:shd w:val="clear" w:color="auto" w:fill="auto"/>
            <w:noWrap/>
            <w:vAlign w:val="bottom"/>
            <w:hideMark/>
          </w:tcPr>
          <w:p w14:paraId="07C8C86A" w14:textId="77777777" w:rsidR="00EF0CBF" w:rsidRPr="00AF6B8E" w:rsidRDefault="00EF0CBF" w:rsidP="00AF6B8E">
            <w:pPr>
              <w:pStyle w:val="SingleTxtG"/>
              <w:tabs>
                <w:tab w:val="clear" w:pos="1701"/>
                <w:tab w:val="clear" w:pos="2268"/>
              </w:tabs>
              <w:suppressAutoHyphens w:val="0"/>
              <w:spacing w:before="80" w:after="80" w:line="220" w:lineRule="exact"/>
              <w:ind w:left="0" w:right="113"/>
              <w:jc w:val="right"/>
              <w:rPr>
                <w:b/>
                <w:sz w:val="18"/>
                <w:lang w:eastAsia="et-EE"/>
              </w:rPr>
            </w:pPr>
            <w:r w:rsidRPr="00AF6B8E">
              <w:rPr>
                <w:b/>
                <w:sz w:val="18"/>
                <w:lang w:eastAsia="et-EE"/>
              </w:rPr>
              <w:t>6</w:t>
            </w:r>
          </w:p>
        </w:tc>
        <w:tc>
          <w:tcPr>
            <w:tcW w:w="1105" w:type="dxa"/>
            <w:gridSpan w:val="2"/>
            <w:tcBorders>
              <w:top w:val="single" w:sz="4" w:space="0" w:color="auto"/>
              <w:bottom w:val="single" w:sz="12" w:space="0" w:color="auto"/>
            </w:tcBorders>
            <w:shd w:val="clear" w:color="auto" w:fill="auto"/>
            <w:noWrap/>
            <w:vAlign w:val="bottom"/>
            <w:hideMark/>
          </w:tcPr>
          <w:p w14:paraId="3CBD3824" w14:textId="77777777" w:rsidR="00EF0CBF" w:rsidRPr="00AF6B8E" w:rsidRDefault="00EF0CBF" w:rsidP="00AF6B8E">
            <w:pPr>
              <w:pStyle w:val="SingleTxtG"/>
              <w:tabs>
                <w:tab w:val="clear" w:pos="1701"/>
                <w:tab w:val="clear" w:pos="2268"/>
              </w:tabs>
              <w:suppressAutoHyphens w:val="0"/>
              <w:spacing w:before="80" w:after="80" w:line="220" w:lineRule="exact"/>
              <w:ind w:left="0" w:right="113"/>
              <w:jc w:val="right"/>
              <w:rPr>
                <w:b/>
                <w:sz w:val="18"/>
                <w:lang w:eastAsia="et-EE"/>
              </w:rPr>
            </w:pPr>
            <w:r w:rsidRPr="00AF6B8E">
              <w:rPr>
                <w:b/>
                <w:sz w:val="18"/>
                <w:lang w:eastAsia="et-EE"/>
              </w:rPr>
              <w:t>11</w:t>
            </w:r>
          </w:p>
        </w:tc>
        <w:tc>
          <w:tcPr>
            <w:tcW w:w="1106" w:type="dxa"/>
            <w:gridSpan w:val="2"/>
            <w:tcBorders>
              <w:top w:val="single" w:sz="4" w:space="0" w:color="auto"/>
              <w:bottom w:val="single" w:sz="12" w:space="0" w:color="auto"/>
            </w:tcBorders>
            <w:shd w:val="clear" w:color="auto" w:fill="auto"/>
            <w:noWrap/>
            <w:vAlign w:val="bottom"/>
            <w:hideMark/>
          </w:tcPr>
          <w:p w14:paraId="421F884E" w14:textId="77777777" w:rsidR="00EF0CBF" w:rsidRPr="00AF6B8E" w:rsidRDefault="00EF0CBF" w:rsidP="00AF6B8E">
            <w:pPr>
              <w:pStyle w:val="SingleTxtG"/>
              <w:tabs>
                <w:tab w:val="clear" w:pos="1701"/>
                <w:tab w:val="clear" w:pos="2268"/>
              </w:tabs>
              <w:suppressAutoHyphens w:val="0"/>
              <w:spacing w:before="80" w:after="80" w:line="220" w:lineRule="exact"/>
              <w:ind w:left="0" w:right="113"/>
              <w:jc w:val="right"/>
              <w:rPr>
                <w:b/>
                <w:sz w:val="18"/>
                <w:lang w:eastAsia="et-EE"/>
              </w:rPr>
            </w:pPr>
            <w:r w:rsidRPr="00AF6B8E">
              <w:rPr>
                <w:b/>
                <w:sz w:val="18"/>
                <w:lang w:eastAsia="et-EE"/>
              </w:rPr>
              <w:t>9</w:t>
            </w:r>
          </w:p>
        </w:tc>
        <w:tc>
          <w:tcPr>
            <w:tcW w:w="1105" w:type="dxa"/>
            <w:gridSpan w:val="2"/>
            <w:tcBorders>
              <w:top w:val="single" w:sz="4" w:space="0" w:color="auto"/>
              <w:bottom w:val="single" w:sz="12" w:space="0" w:color="auto"/>
            </w:tcBorders>
            <w:shd w:val="clear" w:color="auto" w:fill="auto"/>
            <w:noWrap/>
            <w:vAlign w:val="bottom"/>
            <w:hideMark/>
          </w:tcPr>
          <w:p w14:paraId="4EBD0043" w14:textId="77777777" w:rsidR="00EF0CBF" w:rsidRPr="00AF6B8E" w:rsidRDefault="00EF0CBF" w:rsidP="00AF6B8E">
            <w:pPr>
              <w:pStyle w:val="SingleTxtG"/>
              <w:tabs>
                <w:tab w:val="clear" w:pos="1701"/>
                <w:tab w:val="clear" w:pos="2268"/>
              </w:tabs>
              <w:suppressAutoHyphens w:val="0"/>
              <w:spacing w:before="80" w:after="80" w:line="220" w:lineRule="exact"/>
              <w:ind w:left="0" w:right="113"/>
              <w:jc w:val="right"/>
              <w:rPr>
                <w:b/>
                <w:sz w:val="18"/>
                <w:lang w:eastAsia="et-EE"/>
              </w:rPr>
            </w:pPr>
            <w:r w:rsidRPr="00AF6B8E">
              <w:rPr>
                <w:b/>
                <w:sz w:val="18"/>
                <w:lang w:eastAsia="et-EE"/>
              </w:rPr>
              <w:t>15</w:t>
            </w:r>
          </w:p>
        </w:tc>
        <w:tc>
          <w:tcPr>
            <w:tcW w:w="1106" w:type="dxa"/>
            <w:gridSpan w:val="2"/>
            <w:tcBorders>
              <w:top w:val="single" w:sz="4" w:space="0" w:color="auto"/>
              <w:bottom w:val="single" w:sz="12" w:space="0" w:color="auto"/>
            </w:tcBorders>
            <w:shd w:val="clear" w:color="auto" w:fill="auto"/>
            <w:noWrap/>
            <w:vAlign w:val="bottom"/>
            <w:hideMark/>
          </w:tcPr>
          <w:p w14:paraId="43BFE1B5" w14:textId="77777777" w:rsidR="00EF0CBF" w:rsidRPr="00AF6B8E" w:rsidRDefault="00EF0CBF" w:rsidP="00AF6B8E">
            <w:pPr>
              <w:pStyle w:val="SingleTxtG"/>
              <w:tabs>
                <w:tab w:val="clear" w:pos="1701"/>
                <w:tab w:val="clear" w:pos="2268"/>
              </w:tabs>
              <w:suppressAutoHyphens w:val="0"/>
              <w:spacing w:before="80" w:after="80" w:line="220" w:lineRule="exact"/>
              <w:ind w:left="0" w:right="113"/>
              <w:jc w:val="right"/>
              <w:rPr>
                <w:b/>
                <w:sz w:val="18"/>
                <w:lang w:eastAsia="et-EE"/>
              </w:rPr>
            </w:pPr>
            <w:r w:rsidRPr="00AF6B8E">
              <w:rPr>
                <w:b/>
                <w:sz w:val="18"/>
                <w:lang w:eastAsia="et-EE"/>
              </w:rPr>
              <w:t>9</w:t>
            </w:r>
          </w:p>
        </w:tc>
      </w:tr>
    </w:tbl>
    <w:p w14:paraId="2033049A" w14:textId="77777777" w:rsidR="00EF0CBF" w:rsidRPr="00AF6B8E" w:rsidRDefault="00EF0CBF" w:rsidP="00AF6B8E">
      <w:pPr>
        <w:spacing w:before="120" w:after="240"/>
        <w:ind w:left="1134" w:right="1134" w:firstLine="170"/>
        <w:rPr>
          <w:rFonts w:eastAsia="SimSun"/>
          <w:sz w:val="18"/>
        </w:rPr>
      </w:pPr>
      <w:r w:rsidRPr="00AF6B8E">
        <w:rPr>
          <w:rFonts w:eastAsia="SimSun"/>
          <w:i/>
          <w:iCs/>
          <w:sz w:val="18"/>
        </w:rPr>
        <w:t>Source</w:t>
      </w:r>
      <w:r w:rsidRPr="00AF6B8E">
        <w:rPr>
          <w:rFonts w:eastAsia="SimSun"/>
          <w:sz w:val="18"/>
        </w:rPr>
        <w:t>: The Health Statistics and Health Research Database</w:t>
      </w:r>
    </w:p>
    <w:p w14:paraId="604449CE" w14:textId="0E8CD8F6" w:rsidR="00EF0CBF" w:rsidRPr="00EF0CBF" w:rsidRDefault="00EF0CBF" w:rsidP="00AF6B8E">
      <w:pPr>
        <w:pStyle w:val="H23G"/>
      </w:pPr>
      <w:r w:rsidRPr="00EF0CBF">
        <w:tab/>
      </w:r>
      <w:r w:rsidRPr="00EF0CBF">
        <w:tab/>
        <w:t>Table 7. Intentional self-harm by sex and place of residence (aged 0</w:t>
      </w:r>
      <w:r w:rsidR="0035560B" w:rsidRPr="00EF0CBF">
        <w:t>–</w:t>
      </w:r>
      <w:r w:rsidRPr="00EF0CBF">
        <w:t>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29"/>
        <w:gridCol w:w="1873"/>
        <w:gridCol w:w="793"/>
        <w:gridCol w:w="794"/>
        <w:gridCol w:w="793"/>
        <w:gridCol w:w="794"/>
        <w:gridCol w:w="794"/>
      </w:tblGrid>
      <w:tr w:rsidR="00AF6B8E" w:rsidRPr="00AF6B8E" w14:paraId="0D4F9C88" w14:textId="77777777" w:rsidTr="00AF6B8E">
        <w:trPr>
          <w:tblHeader/>
        </w:trPr>
        <w:tc>
          <w:tcPr>
            <w:tcW w:w="1529" w:type="dxa"/>
            <w:tcBorders>
              <w:top w:val="single" w:sz="4" w:space="0" w:color="auto"/>
              <w:bottom w:val="single" w:sz="12" w:space="0" w:color="auto"/>
            </w:tcBorders>
            <w:shd w:val="clear" w:color="auto" w:fill="auto"/>
            <w:noWrap/>
            <w:vAlign w:val="bottom"/>
            <w:hideMark/>
          </w:tcPr>
          <w:p w14:paraId="36D05714" w14:textId="2A88B0E1" w:rsidR="00EF0CBF" w:rsidRPr="00AF6B8E" w:rsidRDefault="00EF0CBF" w:rsidP="00AF6B8E">
            <w:pPr>
              <w:pStyle w:val="SingleTxtG"/>
              <w:tabs>
                <w:tab w:val="clear" w:pos="1701"/>
                <w:tab w:val="clear" w:pos="2268"/>
              </w:tabs>
              <w:suppressAutoHyphens w:val="0"/>
              <w:spacing w:before="80" w:after="80" w:line="200" w:lineRule="exact"/>
              <w:ind w:left="0" w:right="113"/>
              <w:jc w:val="left"/>
              <w:rPr>
                <w:i/>
                <w:sz w:val="16"/>
                <w:lang w:eastAsia="et-EE"/>
              </w:rPr>
            </w:pPr>
            <w:r w:rsidRPr="00AF6B8E">
              <w:rPr>
                <w:i/>
                <w:sz w:val="16"/>
                <w:lang w:eastAsia="et-EE"/>
              </w:rPr>
              <w:t>County</w:t>
            </w:r>
          </w:p>
        </w:tc>
        <w:tc>
          <w:tcPr>
            <w:tcW w:w="1873" w:type="dxa"/>
            <w:tcBorders>
              <w:top w:val="single" w:sz="4" w:space="0" w:color="auto"/>
              <w:bottom w:val="single" w:sz="12" w:space="0" w:color="auto"/>
            </w:tcBorders>
            <w:shd w:val="clear" w:color="auto" w:fill="auto"/>
            <w:noWrap/>
            <w:vAlign w:val="bottom"/>
            <w:hideMark/>
          </w:tcPr>
          <w:p w14:paraId="71A95BAD" w14:textId="5A07CFFE" w:rsidR="00EF0CBF" w:rsidRPr="00AF6B8E" w:rsidRDefault="00EF0CBF" w:rsidP="00AF6B8E">
            <w:pPr>
              <w:pStyle w:val="SingleTxtG"/>
              <w:tabs>
                <w:tab w:val="clear" w:pos="1701"/>
                <w:tab w:val="clear" w:pos="2268"/>
              </w:tabs>
              <w:suppressAutoHyphens w:val="0"/>
              <w:spacing w:before="80" w:after="80" w:line="200" w:lineRule="exact"/>
              <w:ind w:left="0" w:right="113"/>
              <w:jc w:val="left"/>
              <w:rPr>
                <w:i/>
                <w:sz w:val="16"/>
                <w:lang w:eastAsia="et-EE"/>
              </w:rPr>
            </w:pPr>
            <w:r w:rsidRPr="00AF6B8E">
              <w:rPr>
                <w:i/>
                <w:sz w:val="16"/>
                <w:lang w:eastAsia="et-EE"/>
              </w:rPr>
              <w:t>Gender/year</w:t>
            </w:r>
          </w:p>
        </w:tc>
        <w:tc>
          <w:tcPr>
            <w:tcW w:w="793" w:type="dxa"/>
            <w:tcBorders>
              <w:top w:val="single" w:sz="4" w:space="0" w:color="auto"/>
              <w:bottom w:val="single" w:sz="12" w:space="0" w:color="auto"/>
            </w:tcBorders>
            <w:shd w:val="clear" w:color="auto" w:fill="auto"/>
            <w:noWrap/>
            <w:vAlign w:val="bottom"/>
            <w:hideMark/>
          </w:tcPr>
          <w:p w14:paraId="092EEBA5"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2017</w:t>
            </w:r>
          </w:p>
        </w:tc>
        <w:tc>
          <w:tcPr>
            <w:tcW w:w="794" w:type="dxa"/>
            <w:tcBorders>
              <w:top w:val="single" w:sz="4" w:space="0" w:color="auto"/>
              <w:bottom w:val="single" w:sz="12" w:space="0" w:color="auto"/>
            </w:tcBorders>
            <w:shd w:val="clear" w:color="auto" w:fill="auto"/>
            <w:noWrap/>
            <w:vAlign w:val="bottom"/>
            <w:hideMark/>
          </w:tcPr>
          <w:p w14:paraId="6812CCB7"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2018</w:t>
            </w:r>
          </w:p>
        </w:tc>
        <w:tc>
          <w:tcPr>
            <w:tcW w:w="793" w:type="dxa"/>
            <w:tcBorders>
              <w:top w:val="single" w:sz="4" w:space="0" w:color="auto"/>
              <w:bottom w:val="single" w:sz="12" w:space="0" w:color="auto"/>
            </w:tcBorders>
            <w:shd w:val="clear" w:color="auto" w:fill="auto"/>
            <w:noWrap/>
            <w:vAlign w:val="bottom"/>
            <w:hideMark/>
          </w:tcPr>
          <w:p w14:paraId="34447607"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2019</w:t>
            </w:r>
          </w:p>
        </w:tc>
        <w:tc>
          <w:tcPr>
            <w:tcW w:w="794" w:type="dxa"/>
            <w:tcBorders>
              <w:top w:val="single" w:sz="4" w:space="0" w:color="auto"/>
              <w:bottom w:val="single" w:sz="12" w:space="0" w:color="auto"/>
            </w:tcBorders>
            <w:shd w:val="clear" w:color="auto" w:fill="auto"/>
            <w:noWrap/>
            <w:vAlign w:val="bottom"/>
            <w:hideMark/>
          </w:tcPr>
          <w:p w14:paraId="4170B373"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2020</w:t>
            </w:r>
          </w:p>
        </w:tc>
        <w:tc>
          <w:tcPr>
            <w:tcW w:w="794" w:type="dxa"/>
            <w:tcBorders>
              <w:top w:val="single" w:sz="4" w:space="0" w:color="auto"/>
              <w:bottom w:val="single" w:sz="12" w:space="0" w:color="auto"/>
            </w:tcBorders>
            <w:shd w:val="clear" w:color="auto" w:fill="auto"/>
            <w:noWrap/>
            <w:vAlign w:val="bottom"/>
            <w:hideMark/>
          </w:tcPr>
          <w:p w14:paraId="1BA11281"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2021</w:t>
            </w:r>
          </w:p>
        </w:tc>
      </w:tr>
      <w:tr w:rsidR="00AF6B8E" w:rsidRPr="00AF6B8E" w14:paraId="4B2849A5" w14:textId="77777777" w:rsidTr="00AF6B8E">
        <w:tc>
          <w:tcPr>
            <w:tcW w:w="1529" w:type="dxa"/>
            <w:vMerge w:val="restart"/>
            <w:tcBorders>
              <w:top w:val="single" w:sz="12" w:space="0" w:color="auto"/>
            </w:tcBorders>
            <w:shd w:val="clear" w:color="auto" w:fill="auto"/>
            <w:noWrap/>
            <w:hideMark/>
          </w:tcPr>
          <w:p w14:paraId="4234D3B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xml:space="preserve">Harju </w:t>
            </w:r>
          </w:p>
        </w:tc>
        <w:tc>
          <w:tcPr>
            <w:tcW w:w="1873" w:type="dxa"/>
            <w:tcBorders>
              <w:top w:val="single" w:sz="12" w:space="0" w:color="auto"/>
            </w:tcBorders>
            <w:shd w:val="clear" w:color="auto" w:fill="auto"/>
            <w:noWrap/>
            <w:vAlign w:val="bottom"/>
            <w:hideMark/>
          </w:tcPr>
          <w:p w14:paraId="7FA9EF4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tcBorders>
              <w:top w:val="single" w:sz="12" w:space="0" w:color="auto"/>
            </w:tcBorders>
            <w:shd w:val="clear" w:color="auto" w:fill="auto"/>
            <w:noWrap/>
            <w:vAlign w:val="bottom"/>
            <w:hideMark/>
          </w:tcPr>
          <w:p w14:paraId="354EAAE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83</w:t>
            </w:r>
          </w:p>
        </w:tc>
        <w:tc>
          <w:tcPr>
            <w:tcW w:w="794" w:type="dxa"/>
            <w:tcBorders>
              <w:top w:val="single" w:sz="12" w:space="0" w:color="auto"/>
            </w:tcBorders>
            <w:shd w:val="clear" w:color="auto" w:fill="auto"/>
            <w:noWrap/>
            <w:vAlign w:val="bottom"/>
            <w:hideMark/>
          </w:tcPr>
          <w:p w14:paraId="25FE32E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84</w:t>
            </w:r>
          </w:p>
        </w:tc>
        <w:tc>
          <w:tcPr>
            <w:tcW w:w="793" w:type="dxa"/>
            <w:tcBorders>
              <w:top w:val="single" w:sz="12" w:space="0" w:color="auto"/>
            </w:tcBorders>
            <w:shd w:val="clear" w:color="auto" w:fill="auto"/>
            <w:noWrap/>
            <w:vAlign w:val="bottom"/>
            <w:hideMark/>
          </w:tcPr>
          <w:p w14:paraId="23F3DED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123</w:t>
            </w:r>
          </w:p>
        </w:tc>
        <w:tc>
          <w:tcPr>
            <w:tcW w:w="794" w:type="dxa"/>
            <w:tcBorders>
              <w:top w:val="single" w:sz="12" w:space="0" w:color="auto"/>
            </w:tcBorders>
            <w:shd w:val="clear" w:color="auto" w:fill="auto"/>
            <w:noWrap/>
            <w:vAlign w:val="bottom"/>
            <w:hideMark/>
          </w:tcPr>
          <w:p w14:paraId="5DB817B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128</w:t>
            </w:r>
          </w:p>
        </w:tc>
        <w:tc>
          <w:tcPr>
            <w:tcW w:w="794" w:type="dxa"/>
            <w:tcBorders>
              <w:top w:val="single" w:sz="12" w:space="0" w:color="auto"/>
            </w:tcBorders>
            <w:shd w:val="clear" w:color="auto" w:fill="auto"/>
            <w:noWrap/>
            <w:vAlign w:val="bottom"/>
            <w:hideMark/>
          </w:tcPr>
          <w:p w14:paraId="7A73E51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155</w:t>
            </w:r>
          </w:p>
        </w:tc>
      </w:tr>
      <w:tr w:rsidR="00AF6B8E" w:rsidRPr="00AF6B8E" w14:paraId="41F188A1" w14:textId="77777777" w:rsidTr="00AF6B8E">
        <w:tc>
          <w:tcPr>
            <w:tcW w:w="1529" w:type="dxa"/>
            <w:vMerge/>
            <w:shd w:val="clear" w:color="auto" w:fill="auto"/>
            <w:hideMark/>
          </w:tcPr>
          <w:p w14:paraId="639E11E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42210E3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092B9BF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31</w:t>
            </w:r>
          </w:p>
        </w:tc>
        <w:tc>
          <w:tcPr>
            <w:tcW w:w="794" w:type="dxa"/>
            <w:shd w:val="clear" w:color="auto" w:fill="auto"/>
            <w:noWrap/>
            <w:vAlign w:val="bottom"/>
            <w:hideMark/>
          </w:tcPr>
          <w:p w14:paraId="690B24D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24</w:t>
            </w:r>
          </w:p>
        </w:tc>
        <w:tc>
          <w:tcPr>
            <w:tcW w:w="793" w:type="dxa"/>
            <w:shd w:val="clear" w:color="auto" w:fill="auto"/>
            <w:noWrap/>
            <w:vAlign w:val="bottom"/>
            <w:hideMark/>
          </w:tcPr>
          <w:p w14:paraId="6B919C0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37</w:t>
            </w:r>
          </w:p>
        </w:tc>
        <w:tc>
          <w:tcPr>
            <w:tcW w:w="794" w:type="dxa"/>
            <w:shd w:val="clear" w:color="auto" w:fill="auto"/>
            <w:noWrap/>
            <w:vAlign w:val="bottom"/>
            <w:hideMark/>
          </w:tcPr>
          <w:p w14:paraId="4C1BBAC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37</w:t>
            </w:r>
          </w:p>
        </w:tc>
        <w:tc>
          <w:tcPr>
            <w:tcW w:w="794" w:type="dxa"/>
            <w:shd w:val="clear" w:color="auto" w:fill="auto"/>
            <w:noWrap/>
            <w:vAlign w:val="bottom"/>
            <w:hideMark/>
          </w:tcPr>
          <w:p w14:paraId="5ED8E5B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33</w:t>
            </w:r>
          </w:p>
        </w:tc>
      </w:tr>
      <w:tr w:rsidR="00AF6B8E" w:rsidRPr="00AF6B8E" w14:paraId="00B9D8C0" w14:textId="77777777" w:rsidTr="00AF6B8E">
        <w:tc>
          <w:tcPr>
            <w:tcW w:w="1529" w:type="dxa"/>
            <w:vMerge/>
            <w:shd w:val="clear" w:color="auto" w:fill="auto"/>
            <w:hideMark/>
          </w:tcPr>
          <w:p w14:paraId="6A13589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033A530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6F8EFF0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52</w:t>
            </w:r>
          </w:p>
        </w:tc>
        <w:tc>
          <w:tcPr>
            <w:tcW w:w="794" w:type="dxa"/>
            <w:shd w:val="clear" w:color="auto" w:fill="auto"/>
            <w:noWrap/>
            <w:vAlign w:val="bottom"/>
            <w:hideMark/>
          </w:tcPr>
          <w:p w14:paraId="5BDB0CE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60</w:t>
            </w:r>
          </w:p>
        </w:tc>
        <w:tc>
          <w:tcPr>
            <w:tcW w:w="793" w:type="dxa"/>
            <w:shd w:val="clear" w:color="auto" w:fill="auto"/>
            <w:noWrap/>
            <w:vAlign w:val="bottom"/>
            <w:hideMark/>
          </w:tcPr>
          <w:p w14:paraId="7D8A1A6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86</w:t>
            </w:r>
          </w:p>
        </w:tc>
        <w:tc>
          <w:tcPr>
            <w:tcW w:w="794" w:type="dxa"/>
            <w:shd w:val="clear" w:color="auto" w:fill="auto"/>
            <w:noWrap/>
            <w:vAlign w:val="bottom"/>
            <w:hideMark/>
          </w:tcPr>
          <w:p w14:paraId="36230B1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91</w:t>
            </w:r>
          </w:p>
        </w:tc>
        <w:tc>
          <w:tcPr>
            <w:tcW w:w="794" w:type="dxa"/>
            <w:shd w:val="clear" w:color="auto" w:fill="auto"/>
            <w:noWrap/>
            <w:vAlign w:val="bottom"/>
            <w:hideMark/>
          </w:tcPr>
          <w:p w14:paraId="796DB4B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122</w:t>
            </w:r>
          </w:p>
        </w:tc>
      </w:tr>
      <w:tr w:rsidR="00AF6B8E" w:rsidRPr="00AF6B8E" w14:paraId="7C4FF2E7" w14:textId="77777777" w:rsidTr="00AF6B8E">
        <w:tc>
          <w:tcPr>
            <w:tcW w:w="1529" w:type="dxa"/>
            <w:vMerge w:val="restart"/>
            <w:shd w:val="clear" w:color="auto" w:fill="auto"/>
            <w:noWrap/>
            <w:hideMark/>
          </w:tcPr>
          <w:p w14:paraId="74BCE75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Hiiu</w:t>
            </w:r>
            <w:proofErr w:type="spellEnd"/>
            <w:r w:rsidRPr="00AF6B8E">
              <w:rPr>
                <w:sz w:val="18"/>
                <w:lang w:eastAsia="et-EE"/>
              </w:rPr>
              <w:t xml:space="preserve"> </w:t>
            </w:r>
          </w:p>
        </w:tc>
        <w:tc>
          <w:tcPr>
            <w:tcW w:w="1873" w:type="dxa"/>
            <w:shd w:val="clear" w:color="auto" w:fill="auto"/>
            <w:noWrap/>
            <w:vAlign w:val="bottom"/>
            <w:hideMark/>
          </w:tcPr>
          <w:p w14:paraId="0E03A0D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3C3D376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1382930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3" w:type="dxa"/>
            <w:shd w:val="clear" w:color="auto" w:fill="auto"/>
            <w:noWrap/>
            <w:vAlign w:val="bottom"/>
            <w:hideMark/>
          </w:tcPr>
          <w:p w14:paraId="13503B8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08079F4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2776315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r>
      <w:tr w:rsidR="00AF6B8E" w:rsidRPr="00AF6B8E" w14:paraId="639FE2F2" w14:textId="77777777" w:rsidTr="00AF6B8E">
        <w:tc>
          <w:tcPr>
            <w:tcW w:w="1529" w:type="dxa"/>
            <w:vMerge/>
            <w:shd w:val="clear" w:color="auto" w:fill="auto"/>
            <w:hideMark/>
          </w:tcPr>
          <w:p w14:paraId="2226846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3AB1257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38F7818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0A31DBF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3" w:type="dxa"/>
            <w:shd w:val="clear" w:color="auto" w:fill="auto"/>
            <w:noWrap/>
            <w:vAlign w:val="bottom"/>
            <w:hideMark/>
          </w:tcPr>
          <w:p w14:paraId="35D028C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0DB883C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7AA33E7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6132EEFD" w14:textId="77777777" w:rsidTr="00AF6B8E">
        <w:tc>
          <w:tcPr>
            <w:tcW w:w="1529" w:type="dxa"/>
            <w:vMerge/>
            <w:shd w:val="clear" w:color="auto" w:fill="auto"/>
            <w:hideMark/>
          </w:tcPr>
          <w:p w14:paraId="07D2530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2AC809B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5729609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696C242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74B4B49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538070A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016D827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r>
      <w:tr w:rsidR="00AF6B8E" w:rsidRPr="00AF6B8E" w14:paraId="0D46CB95" w14:textId="77777777" w:rsidTr="00AF6B8E">
        <w:tc>
          <w:tcPr>
            <w:tcW w:w="1529" w:type="dxa"/>
            <w:vMerge w:val="restart"/>
            <w:shd w:val="clear" w:color="auto" w:fill="auto"/>
            <w:noWrap/>
            <w:hideMark/>
          </w:tcPr>
          <w:p w14:paraId="7A073EFE" w14:textId="4C6C1F19"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Ida-</w:t>
            </w:r>
            <w:proofErr w:type="spellStart"/>
            <w:r w:rsidRPr="00AF6B8E">
              <w:rPr>
                <w:sz w:val="18"/>
                <w:lang w:eastAsia="et-EE"/>
              </w:rPr>
              <w:t>Viru</w:t>
            </w:r>
            <w:proofErr w:type="spellEnd"/>
          </w:p>
        </w:tc>
        <w:tc>
          <w:tcPr>
            <w:tcW w:w="1873" w:type="dxa"/>
            <w:shd w:val="clear" w:color="auto" w:fill="auto"/>
            <w:noWrap/>
            <w:vAlign w:val="bottom"/>
            <w:hideMark/>
          </w:tcPr>
          <w:p w14:paraId="03088ED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7A5C654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21</w:t>
            </w:r>
          </w:p>
        </w:tc>
        <w:tc>
          <w:tcPr>
            <w:tcW w:w="794" w:type="dxa"/>
            <w:shd w:val="clear" w:color="auto" w:fill="auto"/>
            <w:noWrap/>
            <w:vAlign w:val="bottom"/>
            <w:hideMark/>
          </w:tcPr>
          <w:p w14:paraId="45A573B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w:t>
            </w:r>
          </w:p>
        </w:tc>
        <w:tc>
          <w:tcPr>
            <w:tcW w:w="793" w:type="dxa"/>
            <w:shd w:val="clear" w:color="auto" w:fill="auto"/>
            <w:noWrap/>
            <w:vAlign w:val="bottom"/>
            <w:hideMark/>
          </w:tcPr>
          <w:p w14:paraId="7754084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16</w:t>
            </w:r>
          </w:p>
        </w:tc>
        <w:tc>
          <w:tcPr>
            <w:tcW w:w="794" w:type="dxa"/>
            <w:shd w:val="clear" w:color="auto" w:fill="auto"/>
            <w:noWrap/>
            <w:vAlign w:val="bottom"/>
            <w:hideMark/>
          </w:tcPr>
          <w:p w14:paraId="6DCE170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27</w:t>
            </w:r>
          </w:p>
        </w:tc>
        <w:tc>
          <w:tcPr>
            <w:tcW w:w="794" w:type="dxa"/>
            <w:shd w:val="clear" w:color="auto" w:fill="auto"/>
            <w:noWrap/>
            <w:vAlign w:val="bottom"/>
            <w:hideMark/>
          </w:tcPr>
          <w:p w14:paraId="1656715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19</w:t>
            </w:r>
          </w:p>
        </w:tc>
      </w:tr>
      <w:tr w:rsidR="00AF6B8E" w:rsidRPr="00AF6B8E" w14:paraId="7E06CA7E" w14:textId="77777777" w:rsidTr="00AF6B8E">
        <w:tc>
          <w:tcPr>
            <w:tcW w:w="1529" w:type="dxa"/>
            <w:vMerge/>
            <w:shd w:val="clear" w:color="auto" w:fill="auto"/>
            <w:hideMark/>
          </w:tcPr>
          <w:p w14:paraId="6FFCD6B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51C5FE2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33B4DA2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3C21701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793" w:type="dxa"/>
            <w:shd w:val="clear" w:color="auto" w:fill="auto"/>
            <w:noWrap/>
            <w:vAlign w:val="bottom"/>
            <w:hideMark/>
          </w:tcPr>
          <w:p w14:paraId="69D61A7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55C2279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w:t>
            </w:r>
          </w:p>
        </w:tc>
        <w:tc>
          <w:tcPr>
            <w:tcW w:w="794" w:type="dxa"/>
            <w:shd w:val="clear" w:color="auto" w:fill="auto"/>
            <w:noWrap/>
            <w:vAlign w:val="bottom"/>
            <w:hideMark/>
          </w:tcPr>
          <w:p w14:paraId="147595F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r>
      <w:tr w:rsidR="00AF6B8E" w:rsidRPr="00AF6B8E" w14:paraId="202B411D" w14:textId="77777777" w:rsidTr="00AF6B8E">
        <w:tc>
          <w:tcPr>
            <w:tcW w:w="1529" w:type="dxa"/>
            <w:vMerge/>
            <w:shd w:val="clear" w:color="auto" w:fill="auto"/>
            <w:hideMark/>
          </w:tcPr>
          <w:p w14:paraId="6593329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5B08BD9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795D676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16</w:t>
            </w:r>
          </w:p>
        </w:tc>
        <w:tc>
          <w:tcPr>
            <w:tcW w:w="794" w:type="dxa"/>
            <w:shd w:val="clear" w:color="auto" w:fill="auto"/>
            <w:noWrap/>
            <w:vAlign w:val="bottom"/>
            <w:hideMark/>
          </w:tcPr>
          <w:p w14:paraId="0F549A5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p>
        </w:tc>
        <w:tc>
          <w:tcPr>
            <w:tcW w:w="793" w:type="dxa"/>
            <w:shd w:val="clear" w:color="auto" w:fill="auto"/>
            <w:noWrap/>
            <w:vAlign w:val="bottom"/>
            <w:hideMark/>
          </w:tcPr>
          <w:p w14:paraId="3BB1867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w:t>
            </w:r>
          </w:p>
        </w:tc>
        <w:tc>
          <w:tcPr>
            <w:tcW w:w="794" w:type="dxa"/>
            <w:shd w:val="clear" w:color="auto" w:fill="auto"/>
            <w:noWrap/>
            <w:vAlign w:val="bottom"/>
            <w:hideMark/>
          </w:tcPr>
          <w:p w14:paraId="2480906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w:t>
            </w:r>
          </w:p>
        </w:tc>
        <w:tc>
          <w:tcPr>
            <w:tcW w:w="794" w:type="dxa"/>
            <w:shd w:val="clear" w:color="auto" w:fill="auto"/>
            <w:noWrap/>
            <w:vAlign w:val="bottom"/>
            <w:hideMark/>
          </w:tcPr>
          <w:p w14:paraId="7330549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15</w:t>
            </w:r>
          </w:p>
        </w:tc>
      </w:tr>
      <w:tr w:rsidR="00AF6B8E" w:rsidRPr="00AF6B8E" w14:paraId="48D61059" w14:textId="77777777" w:rsidTr="00AF6B8E">
        <w:tc>
          <w:tcPr>
            <w:tcW w:w="1529" w:type="dxa"/>
            <w:vMerge w:val="restart"/>
            <w:shd w:val="clear" w:color="auto" w:fill="auto"/>
            <w:noWrap/>
            <w:hideMark/>
          </w:tcPr>
          <w:p w14:paraId="366DB7F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Jõgeva</w:t>
            </w:r>
            <w:proofErr w:type="spellEnd"/>
            <w:r w:rsidRPr="00AF6B8E">
              <w:rPr>
                <w:sz w:val="18"/>
                <w:lang w:eastAsia="et-EE"/>
              </w:rPr>
              <w:t xml:space="preserve"> </w:t>
            </w:r>
          </w:p>
        </w:tc>
        <w:tc>
          <w:tcPr>
            <w:tcW w:w="1873" w:type="dxa"/>
            <w:shd w:val="clear" w:color="auto" w:fill="auto"/>
            <w:noWrap/>
            <w:vAlign w:val="bottom"/>
            <w:hideMark/>
          </w:tcPr>
          <w:p w14:paraId="2A388FE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56F5315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1773893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793" w:type="dxa"/>
            <w:shd w:val="clear" w:color="auto" w:fill="auto"/>
            <w:noWrap/>
            <w:vAlign w:val="bottom"/>
            <w:hideMark/>
          </w:tcPr>
          <w:p w14:paraId="4663C0F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794" w:type="dxa"/>
            <w:shd w:val="clear" w:color="auto" w:fill="auto"/>
            <w:noWrap/>
            <w:vAlign w:val="bottom"/>
            <w:hideMark/>
          </w:tcPr>
          <w:p w14:paraId="7BEDE61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794" w:type="dxa"/>
            <w:shd w:val="clear" w:color="auto" w:fill="auto"/>
            <w:noWrap/>
            <w:vAlign w:val="bottom"/>
            <w:hideMark/>
          </w:tcPr>
          <w:p w14:paraId="70A0186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r>
      <w:tr w:rsidR="00AF6B8E" w:rsidRPr="00AF6B8E" w14:paraId="667C2D38" w14:textId="77777777" w:rsidTr="00AF6B8E">
        <w:tc>
          <w:tcPr>
            <w:tcW w:w="1529" w:type="dxa"/>
            <w:vMerge/>
            <w:shd w:val="clear" w:color="auto" w:fill="auto"/>
            <w:hideMark/>
          </w:tcPr>
          <w:p w14:paraId="573DFED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0065ABF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5783B96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736BF8C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3" w:type="dxa"/>
            <w:shd w:val="clear" w:color="auto" w:fill="auto"/>
            <w:noWrap/>
            <w:vAlign w:val="bottom"/>
            <w:hideMark/>
          </w:tcPr>
          <w:p w14:paraId="1035105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5EC1A0A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453D94A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7AB8DC09" w14:textId="77777777" w:rsidTr="00AF6B8E">
        <w:tc>
          <w:tcPr>
            <w:tcW w:w="1529" w:type="dxa"/>
            <w:vMerge/>
            <w:shd w:val="clear" w:color="auto" w:fill="auto"/>
            <w:hideMark/>
          </w:tcPr>
          <w:p w14:paraId="44DFAEC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54412F0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63B53F5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3B4B976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3" w:type="dxa"/>
            <w:shd w:val="clear" w:color="auto" w:fill="auto"/>
            <w:noWrap/>
            <w:vAlign w:val="bottom"/>
            <w:hideMark/>
          </w:tcPr>
          <w:p w14:paraId="5DFBA64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4" w:type="dxa"/>
            <w:shd w:val="clear" w:color="auto" w:fill="auto"/>
            <w:noWrap/>
            <w:vAlign w:val="bottom"/>
            <w:hideMark/>
          </w:tcPr>
          <w:p w14:paraId="1A27C30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02726C7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r>
      <w:tr w:rsidR="00AF6B8E" w:rsidRPr="00AF6B8E" w14:paraId="58992056" w14:textId="77777777" w:rsidTr="00AF6B8E">
        <w:tc>
          <w:tcPr>
            <w:tcW w:w="1529" w:type="dxa"/>
            <w:vMerge w:val="restart"/>
            <w:shd w:val="clear" w:color="auto" w:fill="auto"/>
            <w:noWrap/>
            <w:hideMark/>
          </w:tcPr>
          <w:p w14:paraId="20DE434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Järva</w:t>
            </w:r>
            <w:proofErr w:type="spellEnd"/>
            <w:r w:rsidRPr="00AF6B8E">
              <w:rPr>
                <w:sz w:val="18"/>
                <w:lang w:eastAsia="et-EE"/>
              </w:rPr>
              <w:t xml:space="preserve"> </w:t>
            </w:r>
          </w:p>
        </w:tc>
        <w:tc>
          <w:tcPr>
            <w:tcW w:w="1873" w:type="dxa"/>
            <w:shd w:val="clear" w:color="auto" w:fill="auto"/>
            <w:noWrap/>
            <w:vAlign w:val="bottom"/>
            <w:hideMark/>
          </w:tcPr>
          <w:p w14:paraId="09C8BF7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7565C73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5C986F6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3" w:type="dxa"/>
            <w:shd w:val="clear" w:color="auto" w:fill="auto"/>
            <w:noWrap/>
            <w:vAlign w:val="bottom"/>
            <w:hideMark/>
          </w:tcPr>
          <w:p w14:paraId="5EF6CE4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w:t>
            </w:r>
          </w:p>
        </w:tc>
        <w:tc>
          <w:tcPr>
            <w:tcW w:w="794" w:type="dxa"/>
            <w:shd w:val="clear" w:color="auto" w:fill="auto"/>
            <w:noWrap/>
            <w:vAlign w:val="bottom"/>
            <w:hideMark/>
          </w:tcPr>
          <w:p w14:paraId="3D558B4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794" w:type="dxa"/>
            <w:shd w:val="clear" w:color="auto" w:fill="auto"/>
            <w:noWrap/>
            <w:vAlign w:val="bottom"/>
            <w:hideMark/>
          </w:tcPr>
          <w:p w14:paraId="15CC45A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r>
      <w:tr w:rsidR="00AF6B8E" w:rsidRPr="00AF6B8E" w14:paraId="60FF5ED3" w14:textId="77777777" w:rsidTr="00AF6B8E">
        <w:tc>
          <w:tcPr>
            <w:tcW w:w="1529" w:type="dxa"/>
            <w:vMerge/>
            <w:shd w:val="clear" w:color="auto" w:fill="auto"/>
            <w:hideMark/>
          </w:tcPr>
          <w:p w14:paraId="057A691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441DAB9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414D51D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4E4A957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3" w:type="dxa"/>
            <w:shd w:val="clear" w:color="auto" w:fill="auto"/>
            <w:noWrap/>
            <w:vAlign w:val="bottom"/>
            <w:hideMark/>
          </w:tcPr>
          <w:p w14:paraId="1E545AE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252F5E7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2548480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5F0D4FBE" w14:textId="77777777" w:rsidTr="00AF6B8E">
        <w:tc>
          <w:tcPr>
            <w:tcW w:w="1529" w:type="dxa"/>
            <w:vMerge/>
            <w:shd w:val="clear" w:color="auto" w:fill="auto"/>
            <w:hideMark/>
          </w:tcPr>
          <w:p w14:paraId="3FE5A64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68290BF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09BE087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5A56592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3" w:type="dxa"/>
            <w:shd w:val="clear" w:color="auto" w:fill="auto"/>
            <w:noWrap/>
            <w:vAlign w:val="bottom"/>
            <w:hideMark/>
          </w:tcPr>
          <w:p w14:paraId="3DA6E3F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794" w:type="dxa"/>
            <w:shd w:val="clear" w:color="auto" w:fill="auto"/>
            <w:noWrap/>
            <w:vAlign w:val="bottom"/>
            <w:hideMark/>
          </w:tcPr>
          <w:p w14:paraId="468365E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4" w:type="dxa"/>
            <w:shd w:val="clear" w:color="auto" w:fill="auto"/>
            <w:noWrap/>
            <w:vAlign w:val="bottom"/>
            <w:hideMark/>
          </w:tcPr>
          <w:p w14:paraId="39E9F29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r>
      <w:tr w:rsidR="00AF6B8E" w:rsidRPr="00AF6B8E" w14:paraId="440A3429" w14:textId="77777777" w:rsidTr="00AF6B8E">
        <w:tc>
          <w:tcPr>
            <w:tcW w:w="1529" w:type="dxa"/>
            <w:vMerge w:val="restart"/>
            <w:shd w:val="clear" w:color="auto" w:fill="auto"/>
            <w:noWrap/>
            <w:hideMark/>
          </w:tcPr>
          <w:p w14:paraId="1CB91CA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Lääne</w:t>
            </w:r>
            <w:proofErr w:type="spellEnd"/>
            <w:r w:rsidRPr="00AF6B8E">
              <w:rPr>
                <w:sz w:val="18"/>
                <w:lang w:eastAsia="et-EE"/>
              </w:rPr>
              <w:t xml:space="preserve"> </w:t>
            </w:r>
          </w:p>
        </w:tc>
        <w:tc>
          <w:tcPr>
            <w:tcW w:w="1873" w:type="dxa"/>
            <w:shd w:val="clear" w:color="auto" w:fill="auto"/>
            <w:noWrap/>
            <w:vAlign w:val="bottom"/>
            <w:hideMark/>
          </w:tcPr>
          <w:p w14:paraId="048C99A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20EF0F2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0E253E9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3" w:type="dxa"/>
            <w:shd w:val="clear" w:color="auto" w:fill="auto"/>
            <w:noWrap/>
            <w:vAlign w:val="bottom"/>
            <w:hideMark/>
          </w:tcPr>
          <w:p w14:paraId="45DDC34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679A222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1F1D59C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r>
      <w:tr w:rsidR="00AF6B8E" w:rsidRPr="00AF6B8E" w14:paraId="74779E0F" w14:textId="77777777" w:rsidTr="00AF6B8E">
        <w:tc>
          <w:tcPr>
            <w:tcW w:w="1529" w:type="dxa"/>
            <w:vMerge/>
            <w:shd w:val="clear" w:color="auto" w:fill="auto"/>
            <w:hideMark/>
          </w:tcPr>
          <w:p w14:paraId="567FCEF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00333A1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48492B5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3A10D3B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3" w:type="dxa"/>
            <w:shd w:val="clear" w:color="auto" w:fill="auto"/>
            <w:noWrap/>
            <w:vAlign w:val="bottom"/>
            <w:hideMark/>
          </w:tcPr>
          <w:p w14:paraId="3298032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0CBDD4E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699E2ED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57738AA8" w14:textId="77777777" w:rsidTr="00AF6B8E">
        <w:tc>
          <w:tcPr>
            <w:tcW w:w="1529" w:type="dxa"/>
            <w:vMerge/>
            <w:shd w:val="clear" w:color="auto" w:fill="auto"/>
            <w:hideMark/>
          </w:tcPr>
          <w:p w14:paraId="2BF788E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524AFB1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218EF1D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03E10BE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6B91FF8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5B056FE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7AA2ED3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r>
      <w:tr w:rsidR="00AF6B8E" w:rsidRPr="00AF6B8E" w14:paraId="36E749F0" w14:textId="77777777" w:rsidTr="00AF6B8E">
        <w:tc>
          <w:tcPr>
            <w:tcW w:w="1529" w:type="dxa"/>
            <w:vMerge w:val="restart"/>
            <w:shd w:val="clear" w:color="auto" w:fill="auto"/>
            <w:noWrap/>
            <w:hideMark/>
          </w:tcPr>
          <w:p w14:paraId="069B3F0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Lääne-Viru</w:t>
            </w:r>
            <w:proofErr w:type="spellEnd"/>
            <w:r w:rsidRPr="00AF6B8E">
              <w:rPr>
                <w:sz w:val="18"/>
                <w:lang w:eastAsia="et-EE"/>
              </w:rPr>
              <w:t xml:space="preserve"> </w:t>
            </w:r>
          </w:p>
        </w:tc>
        <w:tc>
          <w:tcPr>
            <w:tcW w:w="1873" w:type="dxa"/>
            <w:shd w:val="clear" w:color="auto" w:fill="auto"/>
            <w:noWrap/>
            <w:vAlign w:val="bottom"/>
            <w:hideMark/>
          </w:tcPr>
          <w:p w14:paraId="0CCE9E6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6D9FB69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w:t>
            </w:r>
          </w:p>
        </w:tc>
        <w:tc>
          <w:tcPr>
            <w:tcW w:w="794" w:type="dxa"/>
            <w:shd w:val="clear" w:color="auto" w:fill="auto"/>
            <w:noWrap/>
            <w:vAlign w:val="bottom"/>
            <w:hideMark/>
          </w:tcPr>
          <w:p w14:paraId="232CFBF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p>
        </w:tc>
        <w:tc>
          <w:tcPr>
            <w:tcW w:w="793" w:type="dxa"/>
            <w:shd w:val="clear" w:color="auto" w:fill="auto"/>
            <w:noWrap/>
            <w:vAlign w:val="bottom"/>
            <w:hideMark/>
          </w:tcPr>
          <w:p w14:paraId="0FCB6AF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w:t>
            </w:r>
          </w:p>
        </w:tc>
        <w:tc>
          <w:tcPr>
            <w:tcW w:w="794" w:type="dxa"/>
            <w:shd w:val="clear" w:color="auto" w:fill="auto"/>
            <w:noWrap/>
            <w:vAlign w:val="bottom"/>
            <w:hideMark/>
          </w:tcPr>
          <w:p w14:paraId="09D3EBC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794" w:type="dxa"/>
            <w:shd w:val="clear" w:color="auto" w:fill="auto"/>
            <w:noWrap/>
            <w:vAlign w:val="bottom"/>
            <w:hideMark/>
          </w:tcPr>
          <w:p w14:paraId="220863B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w:t>
            </w:r>
          </w:p>
        </w:tc>
      </w:tr>
      <w:tr w:rsidR="00AF6B8E" w:rsidRPr="00AF6B8E" w14:paraId="2504964A" w14:textId="77777777" w:rsidTr="00AF6B8E">
        <w:tc>
          <w:tcPr>
            <w:tcW w:w="1529" w:type="dxa"/>
            <w:vMerge/>
            <w:shd w:val="clear" w:color="auto" w:fill="auto"/>
            <w:hideMark/>
          </w:tcPr>
          <w:p w14:paraId="620C54D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0E1F1E4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5AD9A51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6AA05E7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3" w:type="dxa"/>
            <w:shd w:val="clear" w:color="auto" w:fill="auto"/>
            <w:noWrap/>
            <w:vAlign w:val="bottom"/>
            <w:hideMark/>
          </w:tcPr>
          <w:p w14:paraId="2555E58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6B528EF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59441C7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r>
      <w:tr w:rsidR="00AF6B8E" w:rsidRPr="00AF6B8E" w14:paraId="4C5E008A" w14:textId="77777777" w:rsidTr="00AF6B8E">
        <w:tc>
          <w:tcPr>
            <w:tcW w:w="1529" w:type="dxa"/>
            <w:vMerge/>
            <w:shd w:val="clear" w:color="auto" w:fill="auto"/>
            <w:hideMark/>
          </w:tcPr>
          <w:p w14:paraId="3C0649E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584F206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6E99F8C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794" w:type="dxa"/>
            <w:shd w:val="clear" w:color="auto" w:fill="auto"/>
            <w:noWrap/>
            <w:vAlign w:val="bottom"/>
            <w:hideMark/>
          </w:tcPr>
          <w:p w14:paraId="23EB19A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793" w:type="dxa"/>
            <w:shd w:val="clear" w:color="auto" w:fill="auto"/>
            <w:noWrap/>
            <w:vAlign w:val="bottom"/>
            <w:hideMark/>
          </w:tcPr>
          <w:p w14:paraId="0D4410A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w:t>
            </w:r>
          </w:p>
        </w:tc>
        <w:tc>
          <w:tcPr>
            <w:tcW w:w="794" w:type="dxa"/>
            <w:shd w:val="clear" w:color="auto" w:fill="auto"/>
            <w:noWrap/>
            <w:vAlign w:val="bottom"/>
            <w:hideMark/>
          </w:tcPr>
          <w:p w14:paraId="073EDF1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4" w:type="dxa"/>
            <w:shd w:val="clear" w:color="auto" w:fill="auto"/>
            <w:noWrap/>
            <w:vAlign w:val="bottom"/>
            <w:hideMark/>
          </w:tcPr>
          <w:p w14:paraId="1201065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w:t>
            </w:r>
          </w:p>
        </w:tc>
      </w:tr>
      <w:tr w:rsidR="00AF6B8E" w:rsidRPr="00AF6B8E" w14:paraId="07E151FF" w14:textId="77777777" w:rsidTr="00AF6B8E">
        <w:tc>
          <w:tcPr>
            <w:tcW w:w="1529" w:type="dxa"/>
            <w:vMerge w:val="restart"/>
            <w:shd w:val="clear" w:color="auto" w:fill="auto"/>
            <w:noWrap/>
            <w:hideMark/>
          </w:tcPr>
          <w:p w14:paraId="4D47976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Põlva</w:t>
            </w:r>
            <w:proofErr w:type="spellEnd"/>
            <w:r w:rsidRPr="00AF6B8E">
              <w:rPr>
                <w:sz w:val="18"/>
                <w:lang w:eastAsia="et-EE"/>
              </w:rPr>
              <w:t xml:space="preserve"> </w:t>
            </w:r>
          </w:p>
        </w:tc>
        <w:tc>
          <w:tcPr>
            <w:tcW w:w="1873" w:type="dxa"/>
            <w:shd w:val="clear" w:color="auto" w:fill="auto"/>
            <w:noWrap/>
            <w:vAlign w:val="bottom"/>
            <w:hideMark/>
          </w:tcPr>
          <w:p w14:paraId="4E88527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5ED159D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2070F53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3" w:type="dxa"/>
            <w:shd w:val="clear" w:color="auto" w:fill="auto"/>
            <w:noWrap/>
            <w:vAlign w:val="bottom"/>
            <w:hideMark/>
          </w:tcPr>
          <w:p w14:paraId="287CCDF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56F7894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4" w:type="dxa"/>
            <w:shd w:val="clear" w:color="auto" w:fill="auto"/>
            <w:noWrap/>
            <w:vAlign w:val="bottom"/>
            <w:hideMark/>
          </w:tcPr>
          <w:p w14:paraId="71593F6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p>
        </w:tc>
      </w:tr>
      <w:tr w:rsidR="00AF6B8E" w:rsidRPr="00AF6B8E" w14:paraId="30DF71E5" w14:textId="77777777" w:rsidTr="00AF6B8E">
        <w:tc>
          <w:tcPr>
            <w:tcW w:w="1529" w:type="dxa"/>
            <w:vMerge/>
            <w:shd w:val="clear" w:color="auto" w:fill="auto"/>
            <w:hideMark/>
          </w:tcPr>
          <w:p w14:paraId="6A134A8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011EDAF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17C1DE0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036EF51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52BDCDE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56903AB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76297E4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r>
      <w:tr w:rsidR="00AF6B8E" w:rsidRPr="00AF6B8E" w14:paraId="0722C6AD" w14:textId="77777777" w:rsidTr="00AF6B8E">
        <w:tc>
          <w:tcPr>
            <w:tcW w:w="1529" w:type="dxa"/>
            <w:vMerge/>
            <w:shd w:val="clear" w:color="auto" w:fill="auto"/>
            <w:hideMark/>
          </w:tcPr>
          <w:p w14:paraId="072125E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1DB7BBE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2CAF599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4" w:type="dxa"/>
            <w:shd w:val="clear" w:color="auto" w:fill="auto"/>
            <w:noWrap/>
            <w:vAlign w:val="bottom"/>
            <w:hideMark/>
          </w:tcPr>
          <w:p w14:paraId="5E0DC2A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3" w:type="dxa"/>
            <w:shd w:val="clear" w:color="auto" w:fill="auto"/>
            <w:noWrap/>
            <w:vAlign w:val="bottom"/>
            <w:hideMark/>
          </w:tcPr>
          <w:p w14:paraId="50F2ADE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0907750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7E225BA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r>
      <w:tr w:rsidR="00AF6B8E" w:rsidRPr="00AF6B8E" w14:paraId="1FA53737" w14:textId="77777777" w:rsidTr="00AF6B8E">
        <w:tc>
          <w:tcPr>
            <w:tcW w:w="1529" w:type="dxa"/>
            <w:vMerge w:val="restart"/>
            <w:shd w:val="clear" w:color="auto" w:fill="auto"/>
            <w:noWrap/>
            <w:hideMark/>
          </w:tcPr>
          <w:p w14:paraId="5C2C868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Pärnu</w:t>
            </w:r>
            <w:proofErr w:type="spellEnd"/>
            <w:r w:rsidRPr="00AF6B8E">
              <w:rPr>
                <w:sz w:val="18"/>
                <w:lang w:eastAsia="et-EE"/>
              </w:rPr>
              <w:t xml:space="preserve"> </w:t>
            </w:r>
          </w:p>
        </w:tc>
        <w:tc>
          <w:tcPr>
            <w:tcW w:w="1873" w:type="dxa"/>
            <w:shd w:val="clear" w:color="auto" w:fill="auto"/>
            <w:noWrap/>
            <w:vAlign w:val="bottom"/>
            <w:hideMark/>
          </w:tcPr>
          <w:p w14:paraId="3331E54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1C358E6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w:t>
            </w:r>
          </w:p>
        </w:tc>
        <w:tc>
          <w:tcPr>
            <w:tcW w:w="794" w:type="dxa"/>
            <w:shd w:val="clear" w:color="auto" w:fill="auto"/>
            <w:noWrap/>
            <w:vAlign w:val="bottom"/>
            <w:hideMark/>
          </w:tcPr>
          <w:p w14:paraId="4DA5462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w:t>
            </w:r>
          </w:p>
        </w:tc>
        <w:tc>
          <w:tcPr>
            <w:tcW w:w="793" w:type="dxa"/>
            <w:shd w:val="clear" w:color="auto" w:fill="auto"/>
            <w:noWrap/>
            <w:vAlign w:val="bottom"/>
            <w:hideMark/>
          </w:tcPr>
          <w:p w14:paraId="5880671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794" w:type="dxa"/>
            <w:shd w:val="clear" w:color="auto" w:fill="auto"/>
            <w:noWrap/>
            <w:vAlign w:val="bottom"/>
            <w:hideMark/>
          </w:tcPr>
          <w:p w14:paraId="50FF7D9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74814E4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w:t>
            </w:r>
          </w:p>
        </w:tc>
      </w:tr>
      <w:tr w:rsidR="00AF6B8E" w:rsidRPr="00AF6B8E" w14:paraId="12DB86A0" w14:textId="77777777" w:rsidTr="00AF6B8E">
        <w:tc>
          <w:tcPr>
            <w:tcW w:w="1529" w:type="dxa"/>
            <w:vMerge/>
            <w:shd w:val="clear" w:color="auto" w:fill="auto"/>
            <w:hideMark/>
          </w:tcPr>
          <w:p w14:paraId="2043F3A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69E709C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5F6E4B3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2549555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095C30A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30C2E05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3F253E8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42173BF7" w14:textId="77777777" w:rsidTr="00AF6B8E">
        <w:tc>
          <w:tcPr>
            <w:tcW w:w="1529" w:type="dxa"/>
            <w:vMerge/>
            <w:shd w:val="clear" w:color="auto" w:fill="auto"/>
            <w:hideMark/>
          </w:tcPr>
          <w:p w14:paraId="0AC85E9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43E1EF7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4DABB66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w:t>
            </w:r>
          </w:p>
        </w:tc>
        <w:tc>
          <w:tcPr>
            <w:tcW w:w="794" w:type="dxa"/>
            <w:shd w:val="clear" w:color="auto" w:fill="auto"/>
            <w:noWrap/>
            <w:vAlign w:val="bottom"/>
            <w:hideMark/>
          </w:tcPr>
          <w:p w14:paraId="4F81DDB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w:t>
            </w:r>
          </w:p>
        </w:tc>
        <w:tc>
          <w:tcPr>
            <w:tcW w:w="793" w:type="dxa"/>
            <w:shd w:val="clear" w:color="auto" w:fill="auto"/>
            <w:noWrap/>
            <w:vAlign w:val="bottom"/>
            <w:hideMark/>
          </w:tcPr>
          <w:p w14:paraId="4423B42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794" w:type="dxa"/>
            <w:shd w:val="clear" w:color="auto" w:fill="auto"/>
            <w:noWrap/>
            <w:vAlign w:val="bottom"/>
            <w:hideMark/>
          </w:tcPr>
          <w:p w14:paraId="28C44ED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0E11207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w:t>
            </w:r>
          </w:p>
        </w:tc>
      </w:tr>
      <w:tr w:rsidR="00AF6B8E" w:rsidRPr="00AF6B8E" w14:paraId="16C49FAC" w14:textId="77777777" w:rsidTr="00AF6B8E">
        <w:tc>
          <w:tcPr>
            <w:tcW w:w="1529" w:type="dxa"/>
            <w:vMerge w:val="restart"/>
            <w:shd w:val="clear" w:color="auto" w:fill="auto"/>
            <w:noWrap/>
            <w:hideMark/>
          </w:tcPr>
          <w:p w14:paraId="1064383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Rapla</w:t>
            </w:r>
            <w:proofErr w:type="spellEnd"/>
            <w:r w:rsidRPr="00AF6B8E">
              <w:rPr>
                <w:sz w:val="18"/>
                <w:lang w:eastAsia="et-EE"/>
              </w:rPr>
              <w:t xml:space="preserve"> </w:t>
            </w:r>
          </w:p>
        </w:tc>
        <w:tc>
          <w:tcPr>
            <w:tcW w:w="1873" w:type="dxa"/>
            <w:shd w:val="clear" w:color="auto" w:fill="auto"/>
            <w:noWrap/>
            <w:vAlign w:val="bottom"/>
            <w:hideMark/>
          </w:tcPr>
          <w:p w14:paraId="6FCC71E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1139F34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7735935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793" w:type="dxa"/>
            <w:shd w:val="clear" w:color="auto" w:fill="auto"/>
            <w:noWrap/>
            <w:vAlign w:val="bottom"/>
            <w:hideMark/>
          </w:tcPr>
          <w:p w14:paraId="5D639B6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514D638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13</w:t>
            </w:r>
          </w:p>
        </w:tc>
        <w:tc>
          <w:tcPr>
            <w:tcW w:w="794" w:type="dxa"/>
            <w:shd w:val="clear" w:color="auto" w:fill="auto"/>
            <w:noWrap/>
            <w:vAlign w:val="bottom"/>
            <w:hideMark/>
          </w:tcPr>
          <w:p w14:paraId="20EF48B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15</w:t>
            </w:r>
          </w:p>
        </w:tc>
      </w:tr>
      <w:tr w:rsidR="00AF6B8E" w:rsidRPr="00AF6B8E" w14:paraId="24F89FBC" w14:textId="77777777" w:rsidTr="00AF6B8E">
        <w:tc>
          <w:tcPr>
            <w:tcW w:w="1529" w:type="dxa"/>
            <w:vMerge/>
            <w:shd w:val="clear" w:color="auto" w:fill="auto"/>
            <w:hideMark/>
          </w:tcPr>
          <w:p w14:paraId="102E362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57DFE6C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43A663F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615619F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3" w:type="dxa"/>
            <w:shd w:val="clear" w:color="auto" w:fill="auto"/>
            <w:noWrap/>
            <w:vAlign w:val="bottom"/>
            <w:hideMark/>
          </w:tcPr>
          <w:p w14:paraId="3F2E7EF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75C9444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454C8E3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r>
      <w:tr w:rsidR="00AF6B8E" w:rsidRPr="00AF6B8E" w14:paraId="414E8627" w14:textId="77777777" w:rsidTr="006C0280">
        <w:tc>
          <w:tcPr>
            <w:tcW w:w="1529" w:type="dxa"/>
            <w:vMerge/>
            <w:tcBorders>
              <w:bottom w:val="nil"/>
            </w:tcBorders>
            <w:shd w:val="clear" w:color="auto" w:fill="auto"/>
            <w:hideMark/>
          </w:tcPr>
          <w:p w14:paraId="7114BB4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43614D5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06DFCAA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526E6BA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3" w:type="dxa"/>
            <w:shd w:val="clear" w:color="auto" w:fill="auto"/>
            <w:noWrap/>
            <w:vAlign w:val="bottom"/>
            <w:hideMark/>
          </w:tcPr>
          <w:p w14:paraId="71245FE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4" w:type="dxa"/>
            <w:shd w:val="clear" w:color="auto" w:fill="auto"/>
            <w:noWrap/>
            <w:vAlign w:val="bottom"/>
            <w:hideMark/>
          </w:tcPr>
          <w:p w14:paraId="1B7FD4E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w:t>
            </w:r>
          </w:p>
        </w:tc>
        <w:tc>
          <w:tcPr>
            <w:tcW w:w="794" w:type="dxa"/>
            <w:shd w:val="clear" w:color="auto" w:fill="auto"/>
            <w:noWrap/>
            <w:vAlign w:val="bottom"/>
            <w:hideMark/>
          </w:tcPr>
          <w:p w14:paraId="1218179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w:t>
            </w:r>
          </w:p>
        </w:tc>
      </w:tr>
      <w:tr w:rsidR="00AF6B8E" w:rsidRPr="00AF6B8E" w14:paraId="06F4DA48" w14:textId="77777777" w:rsidTr="006C0280">
        <w:tc>
          <w:tcPr>
            <w:tcW w:w="1529" w:type="dxa"/>
            <w:vMerge w:val="restart"/>
            <w:tcBorders>
              <w:top w:val="nil"/>
              <w:bottom w:val="nil"/>
            </w:tcBorders>
            <w:shd w:val="clear" w:color="auto" w:fill="auto"/>
            <w:noWrap/>
            <w:hideMark/>
          </w:tcPr>
          <w:p w14:paraId="7C7D4EC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Saare</w:t>
            </w:r>
            <w:proofErr w:type="spellEnd"/>
            <w:r w:rsidRPr="00AF6B8E">
              <w:rPr>
                <w:sz w:val="18"/>
                <w:lang w:eastAsia="et-EE"/>
              </w:rPr>
              <w:t xml:space="preserve"> </w:t>
            </w:r>
          </w:p>
        </w:tc>
        <w:tc>
          <w:tcPr>
            <w:tcW w:w="1873" w:type="dxa"/>
            <w:shd w:val="clear" w:color="auto" w:fill="auto"/>
            <w:noWrap/>
            <w:vAlign w:val="bottom"/>
            <w:hideMark/>
          </w:tcPr>
          <w:p w14:paraId="6E43DC2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3C61459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4" w:type="dxa"/>
            <w:shd w:val="clear" w:color="auto" w:fill="auto"/>
            <w:noWrap/>
            <w:vAlign w:val="bottom"/>
            <w:hideMark/>
          </w:tcPr>
          <w:p w14:paraId="7AB79D1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3" w:type="dxa"/>
            <w:shd w:val="clear" w:color="auto" w:fill="auto"/>
            <w:noWrap/>
            <w:vAlign w:val="bottom"/>
            <w:hideMark/>
          </w:tcPr>
          <w:p w14:paraId="7111DF5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794" w:type="dxa"/>
            <w:shd w:val="clear" w:color="auto" w:fill="auto"/>
            <w:noWrap/>
            <w:vAlign w:val="bottom"/>
            <w:hideMark/>
          </w:tcPr>
          <w:p w14:paraId="55B19C6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19CA74F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r>
      <w:tr w:rsidR="00AF6B8E" w:rsidRPr="00AF6B8E" w14:paraId="79FFB9E4" w14:textId="77777777" w:rsidTr="006C0280">
        <w:tc>
          <w:tcPr>
            <w:tcW w:w="1529" w:type="dxa"/>
            <w:vMerge/>
            <w:tcBorders>
              <w:top w:val="single" w:sz="12" w:space="0" w:color="auto"/>
              <w:bottom w:val="nil"/>
            </w:tcBorders>
            <w:shd w:val="clear" w:color="auto" w:fill="auto"/>
            <w:hideMark/>
          </w:tcPr>
          <w:p w14:paraId="7A66AD6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tcBorders>
              <w:bottom w:val="nil"/>
            </w:tcBorders>
            <w:shd w:val="clear" w:color="auto" w:fill="auto"/>
            <w:noWrap/>
            <w:vAlign w:val="bottom"/>
            <w:hideMark/>
          </w:tcPr>
          <w:p w14:paraId="50166F6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tcBorders>
              <w:bottom w:val="nil"/>
            </w:tcBorders>
            <w:shd w:val="clear" w:color="auto" w:fill="auto"/>
            <w:noWrap/>
            <w:vAlign w:val="bottom"/>
            <w:hideMark/>
          </w:tcPr>
          <w:p w14:paraId="07BCA45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tcBorders>
              <w:bottom w:val="nil"/>
            </w:tcBorders>
            <w:shd w:val="clear" w:color="auto" w:fill="auto"/>
            <w:noWrap/>
            <w:vAlign w:val="bottom"/>
            <w:hideMark/>
          </w:tcPr>
          <w:p w14:paraId="6AF9D3A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3" w:type="dxa"/>
            <w:tcBorders>
              <w:bottom w:val="nil"/>
            </w:tcBorders>
            <w:shd w:val="clear" w:color="auto" w:fill="auto"/>
            <w:noWrap/>
            <w:vAlign w:val="bottom"/>
            <w:hideMark/>
          </w:tcPr>
          <w:p w14:paraId="0D3AA2E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tcBorders>
              <w:bottom w:val="nil"/>
            </w:tcBorders>
            <w:shd w:val="clear" w:color="auto" w:fill="auto"/>
            <w:noWrap/>
            <w:vAlign w:val="bottom"/>
            <w:hideMark/>
          </w:tcPr>
          <w:p w14:paraId="1D87AED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tcBorders>
              <w:bottom w:val="nil"/>
            </w:tcBorders>
            <w:shd w:val="clear" w:color="auto" w:fill="auto"/>
            <w:noWrap/>
            <w:vAlign w:val="bottom"/>
            <w:hideMark/>
          </w:tcPr>
          <w:p w14:paraId="794C2A4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r>
      <w:tr w:rsidR="00AF6B8E" w:rsidRPr="00AF6B8E" w14:paraId="786E8B21" w14:textId="77777777" w:rsidTr="006C0280">
        <w:tc>
          <w:tcPr>
            <w:tcW w:w="1529" w:type="dxa"/>
            <w:vMerge/>
            <w:tcBorders>
              <w:top w:val="single" w:sz="12" w:space="0" w:color="auto"/>
              <w:bottom w:val="nil"/>
            </w:tcBorders>
            <w:shd w:val="clear" w:color="auto" w:fill="auto"/>
            <w:hideMark/>
          </w:tcPr>
          <w:p w14:paraId="628B4BA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tcBorders>
              <w:top w:val="nil"/>
              <w:bottom w:val="nil"/>
            </w:tcBorders>
            <w:shd w:val="clear" w:color="auto" w:fill="auto"/>
            <w:noWrap/>
            <w:vAlign w:val="bottom"/>
            <w:hideMark/>
          </w:tcPr>
          <w:p w14:paraId="14E207D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tcBorders>
              <w:top w:val="nil"/>
              <w:bottom w:val="nil"/>
            </w:tcBorders>
            <w:shd w:val="clear" w:color="auto" w:fill="auto"/>
            <w:noWrap/>
            <w:vAlign w:val="bottom"/>
            <w:hideMark/>
          </w:tcPr>
          <w:p w14:paraId="3E5338C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tcBorders>
              <w:top w:val="nil"/>
              <w:bottom w:val="nil"/>
            </w:tcBorders>
            <w:shd w:val="clear" w:color="auto" w:fill="auto"/>
            <w:noWrap/>
            <w:vAlign w:val="bottom"/>
            <w:hideMark/>
          </w:tcPr>
          <w:p w14:paraId="19B58E7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3" w:type="dxa"/>
            <w:tcBorders>
              <w:top w:val="nil"/>
              <w:bottom w:val="nil"/>
            </w:tcBorders>
            <w:shd w:val="clear" w:color="auto" w:fill="auto"/>
            <w:noWrap/>
            <w:vAlign w:val="bottom"/>
            <w:hideMark/>
          </w:tcPr>
          <w:p w14:paraId="6528691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4" w:type="dxa"/>
            <w:tcBorders>
              <w:top w:val="nil"/>
              <w:bottom w:val="nil"/>
            </w:tcBorders>
            <w:shd w:val="clear" w:color="auto" w:fill="auto"/>
            <w:noWrap/>
            <w:vAlign w:val="bottom"/>
            <w:hideMark/>
          </w:tcPr>
          <w:p w14:paraId="5A537D3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tcBorders>
              <w:top w:val="nil"/>
              <w:bottom w:val="nil"/>
            </w:tcBorders>
            <w:shd w:val="clear" w:color="auto" w:fill="auto"/>
            <w:noWrap/>
            <w:vAlign w:val="bottom"/>
            <w:hideMark/>
          </w:tcPr>
          <w:p w14:paraId="4FF801E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r>
      <w:tr w:rsidR="00AF6B8E" w:rsidRPr="00AF6B8E" w14:paraId="7C95D115" w14:textId="77777777" w:rsidTr="006C0280">
        <w:tc>
          <w:tcPr>
            <w:tcW w:w="1529" w:type="dxa"/>
            <w:vMerge w:val="restart"/>
            <w:tcBorders>
              <w:top w:val="nil"/>
            </w:tcBorders>
            <w:shd w:val="clear" w:color="auto" w:fill="auto"/>
            <w:noWrap/>
            <w:hideMark/>
          </w:tcPr>
          <w:p w14:paraId="43DC6D5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lastRenderedPageBreak/>
              <w:t xml:space="preserve">Tartu </w:t>
            </w:r>
          </w:p>
        </w:tc>
        <w:tc>
          <w:tcPr>
            <w:tcW w:w="1873" w:type="dxa"/>
            <w:tcBorders>
              <w:top w:val="nil"/>
            </w:tcBorders>
            <w:shd w:val="clear" w:color="auto" w:fill="auto"/>
            <w:noWrap/>
            <w:vAlign w:val="bottom"/>
            <w:hideMark/>
          </w:tcPr>
          <w:p w14:paraId="7A5C9D1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tcBorders>
              <w:top w:val="nil"/>
            </w:tcBorders>
            <w:shd w:val="clear" w:color="auto" w:fill="auto"/>
            <w:noWrap/>
            <w:vAlign w:val="bottom"/>
            <w:hideMark/>
          </w:tcPr>
          <w:p w14:paraId="4E0280E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25</w:t>
            </w:r>
          </w:p>
        </w:tc>
        <w:tc>
          <w:tcPr>
            <w:tcW w:w="794" w:type="dxa"/>
            <w:tcBorders>
              <w:top w:val="nil"/>
            </w:tcBorders>
            <w:shd w:val="clear" w:color="auto" w:fill="auto"/>
            <w:noWrap/>
            <w:vAlign w:val="bottom"/>
            <w:hideMark/>
          </w:tcPr>
          <w:p w14:paraId="5118BF5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23</w:t>
            </w:r>
          </w:p>
        </w:tc>
        <w:tc>
          <w:tcPr>
            <w:tcW w:w="793" w:type="dxa"/>
            <w:tcBorders>
              <w:top w:val="nil"/>
            </w:tcBorders>
            <w:shd w:val="clear" w:color="auto" w:fill="auto"/>
            <w:noWrap/>
            <w:vAlign w:val="bottom"/>
            <w:hideMark/>
          </w:tcPr>
          <w:p w14:paraId="3D7246A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29</w:t>
            </w:r>
          </w:p>
        </w:tc>
        <w:tc>
          <w:tcPr>
            <w:tcW w:w="794" w:type="dxa"/>
            <w:tcBorders>
              <w:top w:val="nil"/>
            </w:tcBorders>
            <w:shd w:val="clear" w:color="auto" w:fill="auto"/>
            <w:noWrap/>
            <w:vAlign w:val="bottom"/>
            <w:hideMark/>
          </w:tcPr>
          <w:p w14:paraId="640C3AE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25</w:t>
            </w:r>
          </w:p>
        </w:tc>
        <w:tc>
          <w:tcPr>
            <w:tcW w:w="794" w:type="dxa"/>
            <w:tcBorders>
              <w:top w:val="nil"/>
            </w:tcBorders>
            <w:shd w:val="clear" w:color="auto" w:fill="auto"/>
            <w:noWrap/>
            <w:vAlign w:val="bottom"/>
            <w:hideMark/>
          </w:tcPr>
          <w:p w14:paraId="443D3E8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29</w:t>
            </w:r>
          </w:p>
        </w:tc>
      </w:tr>
      <w:tr w:rsidR="00AF6B8E" w:rsidRPr="00AF6B8E" w14:paraId="588AF014" w14:textId="77777777" w:rsidTr="00AF6B8E">
        <w:tc>
          <w:tcPr>
            <w:tcW w:w="1529" w:type="dxa"/>
            <w:vMerge/>
            <w:shd w:val="clear" w:color="auto" w:fill="auto"/>
            <w:hideMark/>
          </w:tcPr>
          <w:p w14:paraId="1A830A5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303175D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7481993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2ADF6EA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3" w:type="dxa"/>
            <w:shd w:val="clear" w:color="auto" w:fill="auto"/>
            <w:noWrap/>
            <w:vAlign w:val="bottom"/>
            <w:hideMark/>
          </w:tcPr>
          <w:p w14:paraId="58A3F16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246FD66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794" w:type="dxa"/>
            <w:shd w:val="clear" w:color="auto" w:fill="auto"/>
            <w:noWrap/>
            <w:vAlign w:val="bottom"/>
            <w:hideMark/>
          </w:tcPr>
          <w:p w14:paraId="71800D4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r>
      <w:tr w:rsidR="00AF6B8E" w:rsidRPr="00AF6B8E" w14:paraId="7E43AF25" w14:textId="77777777" w:rsidTr="00AF6B8E">
        <w:tc>
          <w:tcPr>
            <w:tcW w:w="1529" w:type="dxa"/>
            <w:vMerge/>
            <w:shd w:val="clear" w:color="auto" w:fill="auto"/>
            <w:hideMark/>
          </w:tcPr>
          <w:p w14:paraId="6529169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74548B3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6A6D166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20</w:t>
            </w:r>
          </w:p>
        </w:tc>
        <w:tc>
          <w:tcPr>
            <w:tcW w:w="794" w:type="dxa"/>
            <w:shd w:val="clear" w:color="auto" w:fill="auto"/>
            <w:noWrap/>
            <w:vAlign w:val="bottom"/>
            <w:hideMark/>
          </w:tcPr>
          <w:p w14:paraId="7600E5B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19</w:t>
            </w:r>
          </w:p>
        </w:tc>
        <w:tc>
          <w:tcPr>
            <w:tcW w:w="793" w:type="dxa"/>
            <w:shd w:val="clear" w:color="auto" w:fill="auto"/>
            <w:noWrap/>
            <w:vAlign w:val="bottom"/>
            <w:hideMark/>
          </w:tcPr>
          <w:p w14:paraId="1B78E90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24</w:t>
            </w:r>
          </w:p>
        </w:tc>
        <w:tc>
          <w:tcPr>
            <w:tcW w:w="794" w:type="dxa"/>
            <w:shd w:val="clear" w:color="auto" w:fill="auto"/>
            <w:noWrap/>
            <w:vAlign w:val="bottom"/>
            <w:hideMark/>
          </w:tcPr>
          <w:p w14:paraId="0890AC0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w:t>
            </w:r>
          </w:p>
        </w:tc>
        <w:tc>
          <w:tcPr>
            <w:tcW w:w="794" w:type="dxa"/>
            <w:shd w:val="clear" w:color="auto" w:fill="auto"/>
            <w:noWrap/>
            <w:vAlign w:val="bottom"/>
            <w:hideMark/>
          </w:tcPr>
          <w:p w14:paraId="312547E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23</w:t>
            </w:r>
          </w:p>
        </w:tc>
      </w:tr>
      <w:tr w:rsidR="00AF6B8E" w:rsidRPr="00AF6B8E" w14:paraId="27DE12B6" w14:textId="77777777" w:rsidTr="00AF6B8E">
        <w:tc>
          <w:tcPr>
            <w:tcW w:w="1529" w:type="dxa"/>
            <w:vMerge w:val="restart"/>
            <w:shd w:val="clear" w:color="auto" w:fill="auto"/>
            <w:noWrap/>
            <w:hideMark/>
          </w:tcPr>
          <w:p w14:paraId="05A31CE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Valga</w:t>
            </w:r>
            <w:proofErr w:type="spellEnd"/>
            <w:r w:rsidRPr="00AF6B8E">
              <w:rPr>
                <w:sz w:val="18"/>
                <w:lang w:eastAsia="et-EE"/>
              </w:rPr>
              <w:t xml:space="preserve"> </w:t>
            </w:r>
          </w:p>
        </w:tc>
        <w:tc>
          <w:tcPr>
            <w:tcW w:w="1873" w:type="dxa"/>
            <w:shd w:val="clear" w:color="auto" w:fill="auto"/>
            <w:noWrap/>
            <w:vAlign w:val="bottom"/>
            <w:hideMark/>
          </w:tcPr>
          <w:p w14:paraId="5D99549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5E4EE9F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1471882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793" w:type="dxa"/>
            <w:shd w:val="clear" w:color="auto" w:fill="auto"/>
            <w:noWrap/>
            <w:vAlign w:val="bottom"/>
            <w:hideMark/>
          </w:tcPr>
          <w:p w14:paraId="62815CE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17D67CE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p>
        </w:tc>
        <w:tc>
          <w:tcPr>
            <w:tcW w:w="794" w:type="dxa"/>
            <w:shd w:val="clear" w:color="auto" w:fill="auto"/>
            <w:noWrap/>
            <w:vAlign w:val="bottom"/>
            <w:hideMark/>
          </w:tcPr>
          <w:p w14:paraId="1A82D2C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r>
      <w:tr w:rsidR="00AF6B8E" w:rsidRPr="00AF6B8E" w14:paraId="11B983F7" w14:textId="77777777" w:rsidTr="00AF6B8E">
        <w:tc>
          <w:tcPr>
            <w:tcW w:w="1529" w:type="dxa"/>
            <w:vMerge/>
            <w:shd w:val="clear" w:color="auto" w:fill="auto"/>
            <w:hideMark/>
          </w:tcPr>
          <w:p w14:paraId="0D809CD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1A0DE44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21FC7C6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6E3C21E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3" w:type="dxa"/>
            <w:shd w:val="clear" w:color="auto" w:fill="auto"/>
            <w:noWrap/>
            <w:vAlign w:val="bottom"/>
            <w:hideMark/>
          </w:tcPr>
          <w:p w14:paraId="13ED692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15E77C3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6C94562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3B988181" w14:textId="77777777" w:rsidTr="00AF6B8E">
        <w:tc>
          <w:tcPr>
            <w:tcW w:w="1529" w:type="dxa"/>
            <w:vMerge/>
            <w:shd w:val="clear" w:color="auto" w:fill="auto"/>
            <w:hideMark/>
          </w:tcPr>
          <w:p w14:paraId="150848F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79E3E1F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3661212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47413C8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3" w:type="dxa"/>
            <w:shd w:val="clear" w:color="auto" w:fill="auto"/>
            <w:noWrap/>
            <w:vAlign w:val="bottom"/>
            <w:hideMark/>
          </w:tcPr>
          <w:p w14:paraId="2CBB770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2ED1668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794" w:type="dxa"/>
            <w:shd w:val="clear" w:color="auto" w:fill="auto"/>
            <w:noWrap/>
            <w:vAlign w:val="bottom"/>
            <w:hideMark/>
          </w:tcPr>
          <w:p w14:paraId="325680D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r>
      <w:tr w:rsidR="00AF6B8E" w:rsidRPr="00AF6B8E" w14:paraId="0075E4B8" w14:textId="77777777" w:rsidTr="00AF6B8E">
        <w:tc>
          <w:tcPr>
            <w:tcW w:w="1529" w:type="dxa"/>
            <w:vMerge w:val="restart"/>
            <w:shd w:val="clear" w:color="auto" w:fill="auto"/>
            <w:noWrap/>
            <w:hideMark/>
          </w:tcPr>
          <w:p w14:paraId="64AD18D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Viljandi</w:t>
            </w:r>
            <w:proofErr w:type="spellEnd"/>
            <w:r w:rsidRPr="00AF6B8E">
              <w:rPr>
                <w:sz w:val="18"/>
                <w:lang w:eastAsia="et-EE"/>
              </w:rPr>
              <w:t xml:space="preserve"> </w:t>
            </w:r>
          </w:p>
        </w:tc>
        <w:tc>
          <w:tcPr>
            <w:tcW w:w="1873" w:type="dxa"/>
            <w:shd w:val="clear" w:color="auto" w:fill="auto"/>
            <w:noWrap/>
            <w:vAlign w:val="bottom"/>
            <w:hideMark/>
          </w:tcPr>
          <w:p w14:paraId="5F9DD36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44C5041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5539E99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13</w:t>
            </w:r>
          </w:p>
        </w:tc>
        <w:tc>
          <w:tcPr>
            <w:tcW w:w="793" w:type="dxa"/>
            <w:shd w:val="clear" w:color="auto" w:fill="auto"/>
            <w:noWrap/>
            <w:vAlign w:val="bottom"/>
            <w:hideMark/>
          </w:tcPr>
          <w:p w14:paraId="29C3823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794" w:type="dxa"/>
            <w:shd w:val="clear" w:color="auto" w:fill="auto"/>
            <w:noWrap/>
            <w:vAlign w:val="bottom"/>
            <w:hideMark/>
          </w:tcPr>
          <w:p w14:paraId="4C67B74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794" w:type="dxa"/>
            <w:shd w:val="clear" w:color="auto" w:fill="auto"/>
            <w:noWrap/>
            <w:vAlign w:val="bottom"/>
            <w:hideMark/>
          </w:tcPr>
          <w:p w14:paraId="41EEC7D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r>
      <w:tr w:rsidR="00AF6B8E" w:rsidRPr="00AF6B8E" w14:paraId="19B4A637" w14:textId="77777777" w:rsidTr="00AF6B8E">
        <w:tc>
          <w:tcPr>
            <w:tcW w:w="1529" w:type="dxa"/>
            <w:vMerge/>
            <w:shd w:val="clear" w:color="auto" w:fill="auto"/>
            <w:hideMark/>
          </w:tcPr>
          <w:p w14:paraId="45D4173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748CB2C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54B2D73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6BF6C32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3" w:type="dxa"/>
            <w:shd w:val="clear" w:color="auto" w:fill="auto"/>
            <w:noWrap/>
            <w:vAlign w:val="bottom"/>
            <w:hideMark/>
          </w:tcPr>
          <w:p w14:paraId="74AA74A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4A4A2CA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1AA07BA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r>
      <w:tr w:rsidR="00AF6B8E" w:rsidRPr="00AF6B8E" w14:paraId="4D026B76" w14:textId="77777777" w:rsidTr="00AF6B8E">
        <w:tc>
          <w:tcPr>
            <w:tcW w:w="1529" w:type="dxa"/>
            <w:vMerge/>
            <w:shd w:val="clear" w:color="auto" w:fill="auto"/>
            <w:hideMark/>
          </w:tcPr>
          <w:p w14:paraId="425938B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73E188D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2E4A869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7C19AEB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p>
        </w:tc>
        <w:tc>
          <w:tcPr>
            <w:tcW w:w="793" w:type="dxa"/>
            <w:shd w:val="clear" w:color="auto" w:fill="auto"/>
            <w:noWrap/>
            <w:vAlign w:val="bottom"/>
            <w:hideMark/>
          </w:tcPr>
          <w:p w14:paraId="005058E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4" w:type="dxa"/>
            <w:shd w:val="clear" w:color="auto" w:fill="auto"/>
            <w:noWrap/>
            <w:vAlign w:val="bottom"/>
            <w:hideMark/>
          </w:tcPr>
          <w:p w14:paraId="256E84C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1BE8CCB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r>
      <w:tr w:rsidR="00AF6B8E" w:rsidRPr="00AF6B8E" w14:paraId="60AD903C" w14:textId="77777777" w:rsidTr="00AF6B8E">
        <w:tc>
          <w:tcPr>
            <w:tcW w:w="1529" w:type="dxa"/>
            <w:vMerge w:val="restart"/>
            <w:shd w:val="clear" w:color="auto" w:fill="auto"/>
            <w:noWrap/>
            <w:hideMark/>
          </w:tcPr>
          <w:p w14:paraId="70E165A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AF6B8E">
              <w:rPr>
                <w:sz w:val="18"/>
                <w:lang w:eastAsia="et-EE"/>
              </w:rPr>
              <w:t>Võru</w:t>
            </w:r>
            <w:proofErr w:type="spellEnd"/>
            <w:r w:rsidRPr="00AF6B8E">
              <w:rPr>
                <w:sz w:val="18"/>
                <w:lang w:eastAsia="et-EE"/>
              </w:rPr>
              <w:t xml:space="preserve"> </w:t>
            </w:r>
          </w:p>
        </w:tc>
        <w:tc>
          <w:tcPr>
            <w:tcW w:w="1873" w:type="dxa"/>
            <w:shd w:val="clear" w:color="auto" w:fill="auto"/>
            <w:noWrap/>
            <w:vAlign w:val="bottom"/>
            <w:hideMark/>
          </w:tcPr>
          <w:p w14:paraId="1206BFE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27FD700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40BF148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3" w:type="dxa"/>
            <w:shd w:val="clear" w:color="auto" w:fill="auto"/>
            <w:noWrap/>
            <w:vAlign w:val="bottom"/>
            <w:hideMark/>
          </w:tcPr>
          <w:p w14:paraId="7D837F6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38BB254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7E92CC1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r>
      <w:tr w:rsidR="00AF6B8E" w:rsidRPr="00AF6B8E" w14:paraId="226EF6C0" w14:textId="77777777" w:rsidTr="00AF6B8E">
        <w:tc>
          <w:tcPr>
            <w:tcW w:w="1529" w:type="dxa"/>
            <w:vMerge/>
            <w:shd w:val="clear" w:color="auto" w:fill="auto"/>
            <w:hideMark/>
          </w:tcPr>
          <w:p w14:paraId="7D83390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2E2F4BE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677EF9A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0D3BC89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3" w:type="dxa"/>
            <w:shd w:val="clear" w:color="auto" w:fill="auto"/>
            <w:noWrap/>
            <w:vAlign w:val="bottom"/>
            <w:hideMark/>
          </w:tcPr>
          <w:p w14:paraId="498A412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57F29D9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119529B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689C5019" w14:textId="77777777" w:rsidTr="00AF6B8E">
        <w:tc>
          <w:tcPr>
            <w:tcW w:w="1529" w:type="dxa"/>
            <w:vMerge/>
            <w:shd w:val="clear" w:color="auto" w:fill="auto"/>
            <w:hideMark/>
          </w:tcPr>
          <w:p w14:paraId="15FCFB5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25431F6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1B18BAB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1EBFC17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793" w:type="dxa"/>
            <w:shd w:val="clear" w:color="auto" w:fill="auto"/>
            <w:noWrap/>
            <w:vAlign w:val="bottom"/>
            <w:hideMark/>
          </w:tcPr>
          <w:p w14:paraId="3D6DDAE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794" w:type="dxa"/>
            <w:shd w:val="clear" w:color="auto" w:fill="auto"/>
            <w:noWrap/>
            <w:vAlign w:val="bottom"/>
            <w:hideMark/>
          </w:tcPr>
          <w:p w14:paraId="3A73C69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0696F75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r>
      <w:tr w:rsidR="00AF6B8E" w:rsidRPr="00AF6B8E" w14:paraId="14388D41" w14:textId="77777777" w:rsidTr="00AF6B8E">
        <w:tc>
          <w:tcPr>
            <w:tcW w:w="1529" w:type="dxa"/>
            <w:vMerge w:val="restart"/>
            <w:shd w:val="clear" w:color="auto" w:fill="auto"/>
            <w:noWrap/>
            <w:hideMark/>
          </w:tcPr>
          <w:p w14:paraId="4FB9BA7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County unknown</w:t>
            </w:r>
          </w:p>
        </w:tc>
        <w:tc>
          <w:tcPr>
            <w:tcW w:w="1873" w:type="dxa"/>
            <w:shd w:val="clear" w:color="auto" w:fill="auto"/>
            <w:noWrap/>
            <w:vAlign w:val="bottom"/>
            <w:hideMark/>
          </w:tcPr>
          <w:p w14:paraId="2332D92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70C1349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3F0B37A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2C6307D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794" w:type="dxa"/>
            <w:shd w:val="clear" w:color="auto" w:fill="auto"/>
            <w:noWrap/>
            <w:vAlign w:val="bottom"/>
            <w:hideMark/>
          </w:tcPr>
          <w:p w14:paraId="6E318F5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7E54BF3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2287B1B0" w14:textId="77777777" w:rsidTr="00AF6B8E">
        <w:tc>
          <w:tcPr>
            <w:tcW w:w="1529" w:type="dxa"/>
            <w:vMerge/>
            <w:shd w:val="clear" w:color="auto" w:fill="auto"/>
            <w:hideMark/>
          </w:tcPr>
          <w:p w14:paraId="588FBC3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1D34A6B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07ED2D7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30F6571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757903C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3E928FA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179DF9E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4D72BE90" w14:textId="77777777" w:rsidTr="00AF6B8E">
        <w:tc>
          <w:tcPr>
            <w:tcW w:w="1529" w:type="dxa"/>
            <w:vMerge/>
            <w:shd w:val="clear" w:color="auto" w:fill="auto"/>
            <w:hideMark/>
          </w:tcPr>
          <w:p w14:paraId="4AB85FF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1E4654F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0B3606C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32AE0C7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5A209F0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794" w:type="dxa"/>
            <w:shd w:val="clear" w:color="auto" w:fill="auto"/>
            <w:noWrap/>
            <w:vAlign w:val="bottom"/>
            <w:hideMark/>
          </w:tcPr>
          <w:p w14:paraId="30817DB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72C011A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45F9714C" w14:textId="77777777" w:rsidTr="00AF6B8E">
        <w:tc>
          <w:tcPr>
            <w:tcW w:w="1529" w:type="dxa"/>
            <w:vMerge w:val="restart"/>
            <w:shd w:val="clear" w:color="auto" w:fill="auto"/>
            <w:hideMark/>
          </w:tcPr>
          <w:p w14:paraId="4605747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Living outside Estonia</w:t>
            </w:r>
          </w:p>
        </w:tc>
        <w:tc>
          <w:tcPr>
            <w:tcW w:w="1873" w:type="dxa"/>
            <w:shd w:val="clear" w:color="auto" w:fill="auto"/>
            <w:noWrap/>
            <w:vAlign w:val="bottom"/>
            <w:hideMark/>
          </w:tcPr>
          <w:p w14:paraId="5A514D5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7C10320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145D392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5767310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2CD02CB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495110A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r>
      <w:tr w:rsidR="00AF6B8E" w:rsidRPr="00AF6B8E" w14:paraId="43E6D33C" w14:textId="77777777" w:rsidTr="00AF6B8E">
        <w:tc>
          <w:tcPr>
            <w:tcW w:w="1529" w:type="dxa"/>
            <w:vMerge/>
            <w:shd w:val="clear" w:color="auto" w:fill="auto"/>
            <w:hideMark/>
          </w:tcPr>
          <w:p w14:paraId="0D7C502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751B659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371657D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6F35575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6C642B7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59E59C4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58A8197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r>
      <w:tr w:rsidR="00AF6B8E" w:rsidRPr="00AF6B8E" w14:paraId="2EC743FB" w14:textId="77777777" w:rsidTr="00AF6B8E">
        <w:tc>
          <w:tcPr>
            <w:tcW w:w="1529" w:type="dxa"/>
            <w:vMerge/>
            <w:shd w:val="clear" w:color="auto" w:fill="auto"/>
            <w:hideMark/>
          </w:tcPr>
          <w:p w14:paraId="0942842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57D5BB5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3D7FEDC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6FD13BC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48EF881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28443D0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5CE7417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372EAD5C" w14:textId="77777777" w:rsidTr="00AF6B8E">
        <w:tc>
          <w:tcPr>
            <w:tcW w:w="1529" w:type="dxa"/>
            <w:vMerge w:val="restart"/>
            <w:shd w:val="clear" w:color="auto" w:fill="auto"/>
            <w:hideMark/>
          </w:tcPr>
          <w:p w14:paraId="2D87AE2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Place of residence unknown</w:t>
            </w:r>
          </w:p>
        </w:tc>
        <w:tc>
          <w:tcPr>
            <w:tcW w:w="1873" w:type="dxa"/>
            <w:shd w:val="clear" w:color="auto" w:fill="auto"/>
            <w:noWrap/>
            <w:vAlign w:val="bottom"/>
            <w:hideMark/>
          </w:tcPr>
          <w:p w14:paraId="4931E4D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1A23F20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7009CB8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42D25FC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1BB1057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712BC4E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605FE3B2" w14:textId="77777777" w:rsidTr="00AF6B8E">
        <w:tc>
          <w:tcPr>
            <w:tcW w:w="1529" w:type="dxa"/>
            <w:vMerge/>
            <w:shd w:val="clear" w:color="auto" w:fill="auto"/>
            <w:hideMark/>
          </w:tcPr>
          <w:p w14:paraId="14BD869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45E1962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7A4AA96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1D513CE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5099CF7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794" w:type="dxa"/>
            <w:shd w:val="clear" w:color="auto" w:fill="auto"/>
            <w:noWrap/>
            <w:vAlign w:val="bottom"/>
            <w:hideMark/>
          </w:tcPr>
          <w:p w14:paraId="37B903D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4FD603E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4C7B51E1" w14:textId="77777777" w:rsidTr="00AF6B8E">
        <w:tc>
          <w:tcPr>
            <w:tcW w:w="1529" w:type="dxa"/>
            <w:vMerge/>
            <w:shd w:val="clear" w:color="auto" w:fill="auto"/>
            <w:hideMark/>
          </w:tcPr>
          <w:p w14:paraId="59AF016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29D588D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7FEE567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757841A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3" w:type="dxa"/>
            <w:shd w:val="clear" w:color="auto" w:fill="auto"/>
            <w:noWrap/>
            <w:vAlign w:val="bottom"/>
            <w:hideMark/>
          </w:tcPr>
          <w:p w14:paraId="217BEB3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29FAF8A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794" w:type="dxa"/>
            <w:shd w:val="clear" w:color="auto" w:fill="auto"/>
            <w:noWrap/>
            <w:vAlign w:val="bottom"/>
            <w:hideMark/>
          </w:tcPr>
          <w:p w14:paraId="1C2181C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r>
      <w:tr w:rsidR="00AF6B8E" w:rsidRPr="00AF6B8E" w14:paraId="20BC8D5E" w14:textId="77777777" w:rsidTr="00AF6B8E">
        <w:tc>
          <w:tcPr>
            <w:tcW w:w="1529" w:type="dxa"/>
            <w:vMerge w:val="restart"/>
            <w:shd w:val="clear" w:color="auto" w:fill="auto"/>
            <w:noWrap/>
            <w:hideMark/>
          </w:tcPr>
          <w:p w14:paraId="3201083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Whole Estonia</w:t>
            </w:r>
          </w:p>
        </w:tc>
        <w:tc>
          <w:tcPr>
            <w:tcW w:w="1873" w:type="dxa"/>
            <w:shd w:val="clear" w:color="auto" w:fill="auto"/>
            <w:noWrap/>
            <w:vAlign w:val="bottom"/>
            <w:hideMark/>
          </w:tcPr>
          <w:p w14:paraId="6CA614C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 and girls</w:t>
            </w:r>
          </w:p>
        </w:tc>
        <w:tc>
          <w:tcPr>
            <w:tcW w:w="793" w:type="dxa"/>
            <w:shd w:val="clear" w:color="auto" w:fill="auto"/>
            <w:noWrap/>
            <w:vAlign w:val="bottom"/>
            <w:hideMark/>
          </w:tcPr>
          <w:p w14:paraId="3A770EF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182</w:t>
            </w:r>
          </w:p>
        </w:tc>
        <w:tc>
          <w:tcPr>
            <w:tcW w:w="794" w:type="dxa"/>
            <w:shd w:val="clear" w:color="auto" w:fill="auto"/>
            <w:noWrap/>
            <w:vAlign w:val="bottom"/>
            <w:hideMark/>
          </w:tcPr>
          <w:p w14:paraId="04863EC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196</w:t>
            </w:r>
          </w:p>
        </w:tc>
        <w:tc>
          <w:tcPr>
            <w:tcW w:w="793" w:type="dxa"/>
            <w:shd w:val="clear" w:color="auto" w:fill="auto"/>
            <w:noWrap/>
            <w:vAlign w:val="bottom"/>
            <w:hideMark/>
          </w:tcPr>
          <w:p w14:paraId="2D23F7D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240</w:t>
            </w:r>
          </w:p>
        </w:tc>
        <w:tc>
          <w:tcPr>
            <w:tcW w:w="794" w:type="dxa"/>
            <w:shd w:val="clear" w:color="auto" w:fill="auto"/>
            <w:noWrap/>
            <w:vAlign w:val="bottom"/>
            <w:hideMark/>
          </w:tcPr>
          <w:p w14:paraId="57E8DEB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253</w:t>
            </w:r>
          </w:p>
        </w:tc>
        <w:tc>
          <w:tcPr>
            <w:tcW w:w="794" w:type="dxa"/>
            <w:shd w:val="clear" w:color="auto" w:fill="auto"/>
            <w:noWrap/>
            <w:vAlign w:val="bottom"/>
            <w:hideMark/>
          </w:tcPr>
          <w:p w14:paraId="1BB5990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295</w:t>
            </w:r>
          </w:p>
        </w:tc>
      </w:tr>
      <w:tr w:rsidR="00AF6B8E" w:rsidRPr="00AF6B8E" w14:paraId="6F3EBF71" w14:textId="77777777" w:rsidTr="00AF6B8E">
        <w:tc>
          <w:tcPr>
            <w:tcW w:w="1529" w:type="dxa"/>
            <w:vMerge/>
            <w:shd w:val="clear" w:color="auto" w:fill="auto"/>
            <w:hideMark/>
          </w:tcPr>
          <w:p w14:paraId="7C88113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0B0A0C9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Boys</w:t>
            </w:r>
          </w:p>
        </w:tc>
        <w:tc>
          <w:tcPr>
            <w:tcW w:w="793" w:type="dxa"/>
            <w:shd w:val="clear" w:color="auto" w:fill="auto"/>
            <w:noWrap/>
            <w:vAlign w:val="bottom"/>
            <w:hideMark/>
          </w:tcPr>
          <w:p w14:paraId="1B91654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55</w:t>
            </w:r>
          </w:p>
        </w:tc>
        <w:tc>
          <w:tcPr>
            <w:tcW w:w="794" w:type="dxa"/>
            <w:shd w:val="clear" w:color="auto" w:fill="auto"/>
            <w:noWrap/>
            <w:vAlign w:val="bottom"/>
            <w:hideMark/>
          </w:tcPr>
          <w:p w14:paraId="33E6402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54</w:t>
            </w:r>
          </w:p>
        </w:tc>
        <w:tc>
          <w:tcPr>
            <w:tcW w:w="793" w:type="dxa"/>
            <w:shd w:val="clear" w:color="auto" w:fill="auto"/>
            <w:noWrap/>
            <w:vAlign w:val="bottom"/>
            <w:hideMark/>
          </w:tcPr>
          <w:p w14:paraId="23374A2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64</w:t>
            </w:r>
          </w:p>
        </w:tc>
        <w:tc>
          <w:tcPr>
            <w:tcW w:w="794" w:type="dxa"/>
            <w:shd w:val="clear" w:color="auto" w:fill="auto"/>
            <w:noWrap/>
            <w:vAlign w:val="bottom"/>
            <w:hideMark/>
          </w:tcPr>
          <w:p w14:paraId="1B252A1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77</w:t>
            </w:r>
          </w:p>
        </w:tc>
        <w:tc>
          <w:tcPr>
            <w:tcW w:w="794" w:type="dxa"/>
            <w:shd w:val="clear" w:color="auto" w:fill="auto"/>
            <w:noWrap/>
            <w:vAlign w:val="bottom"/>
            <w:hideMark/>
          </w:tcPr>
          <w:p w14:paraId="7BCC7F5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51</w:t>
            </w:r>
          </w:p>
        </w:tc>
      </w:tr>
      <w:tr w:rsidR="00AF6B8E" w:rsidRPr="00AF6B8E" w14:paraId="29BDA714" w14:textId="77777777" w:rsidTr="00AF6B8E">
        <w:tc>
          <w:tcPr>
            <w:tcW w:w="1529" w:type="dxa"/>
            <w:vMerge/>
            <w:shd w:val="clear" w:color="auto" w:fill="auto"/>
            <w:hideMark/>
          </w:tcPr>
          <w:p w14:paraId="554335C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p>
        </w:tc>
        <w:tc>
          <w:tcPr>
            <w:tcW w:w="1873" w:type="dxa"/>
            <w:shd w:val="clear" w:color="auto" w:fill="auto"/>
            <w:noWrap/>
            <w:vAlign w:val="bottom"/>
            <w:hideMark/>
          </w:tcPr>
          <w:p w14:paraId="0E730A8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Girls</w:t>
            </w:r>
          </w:p>
        </w:tc>
        <w:tc>
          <w:tcPr>
            <w:tcW w:w="793" w:type="dxa"/>
            <w:shd w:val="clear" w:color="auto" w:fill="auto"/>
            <w:noWrap/>
            <w:vAlign w:val="bottom"/>
            <w:hideMark/>
          </w:tcPr>
          <w:p w14:paraId="6E66D05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127</w:t>
            </w:r>
          </w:p>
        </w:tc>
        <w:tc>
          <w:tcPr>
            <w:tcW w:w="794" w:type="dxa"/>
            <w:shd w:val="clear" w:color="auto" w:fill="auto"/>
            <w:noWrap/>
            <w:vAlign w:val="bottom"/>
            <w:hideMark/>
          </w:tcPr>
          <w:p w14:paraId="7952FBB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142</w:t>
            </w:r>
          </w:p>
        </w:tc>
        <w:tc>
          <w:tcPr>
            <w:tcW w:w="793" w:type="dxa"/>
            <w:shd w:val="clear" w:color="auto" w:fill="auto"/>
            <w:noWrap/>
            <w:vAlign w:val="bottom"/>
            <w:hideMark/>
          </w:tcPr>
          <w:p w14:paraId="7F8F3CD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176</w:t>
            </w:r>
          </w:p>
        </w:tc>
        <w:tc>
          <w:tcPr>
            <w:tcW w:w="794" w:type="dxa"/>
            <w:shd w:val="clear" w:color="auto" w:fill="auto"/>
            <w:noWrap/>
            <w:vAlign w:val="bottom"/>
            <w:hideMark/>
          </w:tcPr>
          <w:p w14:paraId="351D3E0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176</w:t>
            </w:r>
          </w:p>
        </w:tc>
        <w:tc>
          <w:tcPr>
            <w:tcW w:w="794" w:type="dxa"/>
            <w:shd w:val="clear" w:color="auto" w:fill="auto"/>
            <w:noWrap/>
            <w:vAlign w:val="bottom"/>
            <w:hideMark/>
          </w:tcPr>
          <w:p w14:paraId="3DE232A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244</w:t>
            </w:r>
          </w:p>
        </w:tc>
      </w:tr>
    </w:tbl>
    <w:p w14:paraId="6BBF7A83" w14:textId="71871EA0" w:rsidR="00EF0CBF" w:rsidRPr="00AF6B8E" w:rsidRDefault="00EF0CBF" w:rsidP="00AF6B8E">
      <w:pPr>
        <w:spacing w:before="120" w:after="240"/>
        <w:ind w:left="1134" w:right="1134" w:firstLine="170"/>
        <w:rPr>
          <w:rFonts w:eastAsia="SimSun"/>
          <w:sz w:val="18"/>
        </w:rPr>
      </w:pPr>
      <w:r w:rsidRPr="00AF6B8E">
        <w:rPr>
          <w:rFonts w:eastAsia="SimSun"/>
          <w:i/>
          <w:iCs/>
          <w:sz w:val="18"/>
        </w:rPr>
        <w:t>Source</w:t>
      </w:r>
      <w:r w:rsidRPr="00AF6B8E">
        <w:rPr>
          <w:rFonts w:eastAsia="SimSun"/>
          <w:sz w:val="18"/>
        </w:rPr>
        <w:t>: The Health Statistics and Health Research Database</w:t>
      </w:r>
    </w:p>
    <w:p w14:paraId="2BCBE209" w14:textId="77777777" w:rsidR="00EF0CBF" w:rsidRPr="00EF0CBF" w:rsidRDefault="00EF0CBF" w:rsidP="00AF6B8E">
      <w:pPr>
        <w:pStyle w:val="H1G"/>
      </w:pPr>
      <w:r w:rsidRPr="00EF0CBF">
        <w:tab/>
        <w:t>D.</w:t>
      </w:r>
      <w:r w:rsidRPr="00EF0CBF">
        <w:tab/>
        <w:t>Civil rights and freedoms (arts. 7–8 and 13–17)</w:t>
      </w:r>
    </w:p>
    <w:p w14:paraId="47AB4338" w14:textId="77777777" w:rsidR="00EF0CBF" w:rsidRPr="00EF0CBF" w:rsidRDefault="00EF0CBF" w:rsidP="00AF6B8E">
      <w:pPr>
        <w:pStyle w:val="H23G"/>
      </w:pPr>
      <w:r w:rsidRPr="00EF0CBF">
        <w:tab/>
      </w:r>
      <w:r w:rsidRPr="00EF0CBF">
        <w:tab/>
        <w:t>Table 8. Number of under 15-years children with undetermined citizenship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AF6B8E" w:rsidRPr="00AF6B8E" w14:paraId="6DB9BA98" w14:textId="77777777" w:rsidTr="00AF6B8E">
        <w:trPr>
          <w:tblHeader/>
        </w:trPr>
        <w:tc>
          <w:tcPr>
            <w:tcW w:w="4111" w:type="dxa"/>
            <w:tcBorders>
              <w:top w:val="single" w:sz="4" w:space="0" w:color="auto"/>
              <w:bottom w:val="single" w:sz="12" w:space="0" w:color="auto"/>
            </w:tcBorders>
            <w:shd w:val="clear" w:color="auto" w:fill="auto"/>
            <w:noWrap/>
            <w:vAlign w:val="bottom"/>
            <w:hideMark/>
          </w:tcPr>
          <w:p w14:paraId="103E8DEB"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left"/>
              <w:rPr>
                <w:i/>
                <w:sz w:val="16"/>
                <w:lang w:eastAsia="et-EE"/>
              </w:rPr>
            </w:pPr>
            <w:r w:rsidRPr="00AF6B8E">
              <w:rPr>
                <w:i/>
                <w:sz w:val="16"/>
                <w:lang w:eastAsia="et-EE"/>
              </w:rPr>
              <w:t xml:space="preserve">Year </w:t>
            </w:r>
          </w:p>
        </w:tc>
        <w:tc>
          <w:tcPr>
            <w:tcW w:w="651" w:type="dxa"/>
            <w:tcBorders>
              <w:top w:val="single" w:sz="4" w:space="0" w:color="auto"/>
              <w:bottom w:val="single" w:sz="12" w:space="0" w:color="auto"/>
            </w:tcBorders>
            <w:shd w:val="clear" w:color="auto" w:fill="auto"/>
            <w:noWrap/>
            <w:vAlign w:val="bottom"/>
            <w:hideMark/>
          </w:tcPr>
          <w:p w14:paraId="4AD72A4A"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2018</w:t>
            </w:r>
          </w:p>
        </w:tc>
        <w:tc>
          <w:tcPr>
            <w:tcW w:w="652" w:type="dxa"/>
            <w:tcBorders>
              <w:top w:val="single" w:sz="4" w:space="0" w:color="auto"/>
              <w:bottom w:val="single" w:sz="12" w:space="0" w:color="auto"/>
            </w:tcBorders>
            <w:shd w:val="clear" w:color="auto" w:fill="auto"/>
            <w:noWrap/>
            <w:vAlign w:val="bottom"/>
            <w:hideMark/>
          </w:tcPr>
          <w:p w14:paraId="3B7E4262"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2019</w:t>
            </w:r>
          </w:p>
        </w:tc>
        <w:tc>
          <w:tcPr>
            <w:tcW w:w="652" w:type="dxa"/>
            <w:tcBorders>
              <w:top w:val="single" w:sz="4" w:space="0" w:color="auto"/>
              <w:bottom w:val="single" w:sz="12" w:space="0" w:color="auto"/>
            </w:tcBorders>
            <w:shd w:val="clear" w:color="auto" w:fill="auto"/>
            <w:noWrap/>
            <w:vAlign w:val="bottom"/>
            <w:hideMark/>
          </w:tcPr>
          <w:p w14:paraId="75C579D9"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2020</w:t>
            </w:r>
          </w:p>
        </w:tc>
        <w:tc>
          <w:tcPr>
            <w:tcW w:w="652" w:type="dxa"/>
            <w:tcBorders>
              <w:top w:val="single" w:sz="4" w:space="0" w:color="auto"/>
              <w:bottom w:val="single" w:sz="12" w:space="0" w:color="auto"/>
            </w:tcBorders>
            <w:shd w:val="clear" w:color="auto" w:fill="auto"/>
            <w:noWrap/>
            <w:vAlign w:val="bottom"/>
            <w:hideMark/>
          </w:tcPr>
          <w:p w14:paraId="33E06847"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2021</w:t>
            </w:r>
          </w:p>
        </w:tc>
        <w:tc>
          <w:tcPr>
            <w:tcW w:w="652" w:type="dxa"/>
            <w:tcBorders>
              <w:top w:val="single" w:sz="4" w:space="0" w:color="auto"/>
              <w:bottom w:val="single" w:sz="12" w:space="0" w:color="auto"/>
            </w:tcBorders>
            <w:shd w:val="clear" w:color="auto" w:fill="auto"/>
            <w:noWrap/>
            <w:vAlign w:val="bottom"/>
            <w:hideMark/>
          </w:tcPr>
          <w:p w14:paraId="430D3BBE" w14:textId="77777777" w:rsidR="00EF0CBF" w:rsidRPr="00AF6B8E" w:rsidRDefault="00EF0CBF" w:rsidP="00AF6B8E">
            <w:pPr>
              <w:pStyle w:val="SingleTxtG"/>
              <w:tabs>
                <w:tab w:val="clear" w:pos="1701"/>
                <w:tab w:val="clear" w:pos="2268"/>
              </w:tabs>
              <w:suppressAutoHyphens w:val="0"/>
              <w:spacing w:before="80" w:after="80" w:line="200" w:lineRule="exact"/>
              <w:ind w:left="0" w:right="113"/>
              <w:jc w:val="right"/>
              <w:rPr>
                <w:i/>
                <w:sz w:val="16"/>
                <w:lang w:eastAsia="et-EE"/>
              </w:rPr>
            </w:pPr>
            <w:r w:rsidRPr="00AF6B8E">
              <w:rPr>
                <w:i/>
                <w:sz w:val="16"/>
                <w:lang w:eastAsia="et-EE"/>
              </w:rPr>
              <w:t>2022</w:t>
            </w:r>
          </w:p>
        </w:tc>
      </w:tr>
      <w:tr w:rsidR="00AF6B8E" w:rsidRPr="00AF6B8E" w14:paraId="463C6ECA" w14:textId="77777777" w:rsidTr="00AF6B8E">
        <w:tc>
          <w:tcPr>
            <w:tcW w:w="4111" w:type="dxa"/>
            <w:tcBorders>
              <w:top w:val="single" w:sz="12" w:space="0" w:color="auto"/>
            </w:tcBorders>
            <w:shd w:val="clear" w:color="auto" w:fill="auto"/>
            <w:noWrap/>
            <w:hideMark/>
          </w:tcPr>
          <w:p w14:paraId="09383981" w14:textId="5D5A7DE1" w:rsidR="00EF0CBF" w:rsidRPr="00AF6B8E" w:rsidRDefault="00AF6B8E"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Children</w:t>
            </w:r>
            <w:r w:rsidR="00EF0CBF" w:rsidRPr="00AF6B8E">
              <w:rPr>
                <w:sz w:val="18"/>
                <w:lang w:eastAsia="et-EE"/>
              </w:rPr>
              <w:t xml:space="preserve"> under 15-years with undetermined citizenship</w:t>
            </w:r>
          </w:p>
        </w:tc>
        <w:tc>
          <w:tcPr>
            <w:tcW w:w="651" w:type="dxa"/>
            <w:tcBorders>
              <w:top w:val="single" w:sz="12" w:space="0" w:color="auto"/>
            </w:tcBorders>
            <w:shd w:val="clear" w:color="auto" w:fill="auto"/>
            <w:noWrap/>
            <w:vAlign w:val="bottom"/>
            <w:hideMark/>
          </w:tcPr>
          <w:p w14:paraId="4D02CD1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111</w:t>
            </w:r>
          </w:p>
        </w:tc>
        <w:tc>
          <w:tcPr>
            <w:tcW w:w="652" w:type="dxa"/>
            <w:tcBorders>
              <w:top w:val="single" w:sz="12" w:space="0" w:color="auto"/>
            </w:tcBorders>
            <w:shd w:val="clear" w:color="auto" w:fill="auto"/>
            <w:noWrap/>
            <w:vAlign w:val="bottom"/>
            <w:hideMark/>
          </w:tcPr>
          <w:p w14:paraId="7F82291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91</w:t>
            </w:r>
          </w:p>
        </w:tc>
        <w:tc>
          <w:tcPr>
            <w:tcW w:w="652" w:type="dxa"/>
            <w:tcBorders>
              <w:top w:val="single" w:sz="12" w:space="0" w:color="auto"/>
            </w:tcBorders>
            <w:shd w:val="clear" w:color="auto" w:fill="auto"/>
            <w:noWrap/>
            <w:vAlign w:val="bottom"/>
            <w:hideMark/>
          </w:tcPr>
          <w:p w14:paraId="3F704E3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73</w:t>
            </w:r>
          </w:p>
        </w:tc>
        <w:tc>
          <w:tcPr>
            <w:tcW w:w="652" w:type="dxa"/>
            <w:tcBorders>
              <w:top w:val="single" w:sz="12" w:space="0" w:color="auto"/>
            </w:tcBorders>
            <w:shd w:val="clear" w:color="auto" w:fill="auto"/>
            <w:noWrap/>
            <w:vAlign w:val="bottom"/>
            <w:hideMark/>
          </w:tcPr>
          <w:p w14:paraId="5275B0F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55</w:t>
            </w:r>
          </w:p>
        </w:tc>
        <w:tc>
          <w:tcPr>
            <w:tcW w:w="652" w:type="dxa"/>
            <w:tcBorders>
              <w:top w:val="single" w:sz="12" w:space="0" w:color="auto"/>
            </w:tcBorders>
            <w:shd w:val="clear" w:color="auto" w:fill="auto"/>
            <w:noWrap/>
            <w:vAlign w:val="bottom"/>
            <w:hideMark/>
          </w:tcPr>
          <w:p w14:paraId="08126F1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48</w:t>
            </w:r>
          </w:p>
        </w:tc>
      </w:tr>
    </w:tbl>
    <w:p w14:paraId="17732662" w14:textId="67AEE68B" w:rsidR="00EF0CBF" w:rsidRPr="00AF6B8E" w:rsidRDefault="00EF0CBF" w:rsidP="00AF6B8E">
      <w:pPr>
        <w:spacing w:before="120" w:after="240"/>
        <w:ind w:left="1134" w:right="1134" w:firstLine="170"/>
        <w:rPr>
          <w:rFonts w:eastAsia="SimSun"/>
          <w:sz w:val="18"/>
        </w:rPr>
      </w:pPr>
      <w:r w:rsidRPr="00AF6B8E">
        <w:rPr>
          <w:rFonts w:eastAsia="SimSun"/>
          <w:i/>
          <w:iCs/>
          <w:sz w:val="18"/>
        </w:rPr>
        <w:t>Source</w:t>
      </w:r>
      <w:r w:rsidRPr="00AF6B8E">
        <w:rPr>
          <w:rFonts w:eastAsia="SimSun"/>
          <w:sz w:val="18"/>
        </w:rPr>
        <w:t>: Estonian Ministry of the Interior</w:t>
      </w:r>
    </w:p>
    <w:p w14:paraId="37943FC4" w14:textId="77777777" w:rsidR="00EF0CBF" w:rsidRPr="00EF0CBF" w:rsidRDefault="00EF0CBF" w:rsidP="00AF6B8E">
      <w:pPr>
        <w:pStyle w:val="H1G"/>
      </w:pPr>
      <w:r w:rsidRPr="00EF0CBF">
        <w:tab/>
        <w:t>E.</w:t>
      </w:r>
      <w:r w:rsidRPr="00EF0CBF">
        <w:tab/>
        <w:t>Violence against children (arts. 19, 24 (3), 28 (2), 34, 37 (a) and 39)</w:t>
      </w:r>
    </w:p>
    <w:p w14:paraId="4D5F0497" w14:textId="6EBD1603" w:rsidR="00EF0CBF" w:rsidRPr="00EF0CBF" w:rsidRDefault="00EF0CBF" w:rsidP="00AF6B8E">
      <w:pPr>
        <w:pStyle w:val="H23G"/>
      </w:pPr>
      <w:r w:rsidRPr="00EF0CBF">
        <w:t>Table 9. Number of victims in violent crimes registered in 2018</w:t>
      </w:r>
      <w:r w:rsidR="003220B6">
        <w:t>–</w:t>
      </w:r>
      <w:r w:rsidRPr="00EF0CBF">
        <w:t>2022</w:t>
      </w:r>
      <w:r w:rsidRPr="0035560B">
        <w:rPr>
          <w:b w:val="0"/>
          <w:bCs/>
        </w:rPr>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64"/>
        <w:gridCol w:w="827"/>
        <w:gridCol w:w="828"/>
        <w:gridCol w:w="827"/>
        <w:gridCol w:w="828"/>
        <w:gridCol w:w="827"/>
        <w:gridCol w:w="828"/>
        <w:gridCol w:w="827"/>
        <w:gridCol w:w="828"/>
        <w:gridCol w:w="827"/>
        <w:gridCol w:w="828"/>
      </w:tblGrid>
      <w:tr w:rsidR="00AF6B8E" w:rsidRPr="00AF6B8E" w14:paraId="0EBA7261" w14:textId="77777777" w:rsidTr="00C3545A">
        <w:trPr>
          <w:tblHeader/>
        </w:trPr>
        <w:tc>
          <w:tcPr>
            <w:tcW w:w="1364" w:type="dxa"/>
            <w:tcBorders>
              <w:top w:val="single" w:sz="4" w:space="0" w:color="auto"/>
              <w:bottom w:val="single" w:sz="4" w:space="0" w:color="auto"/>
              <w:right w:val="single" w:sz="24" w:space="0" w:color="FFFFFF" w:themeColor="background1"/>
            </w:tcBorders>
            <w:shd w:val="clear" w:color="auto" w:fill="auto"/>
            <w:vAlign w:val="bottom"/>
            <w:hideMark/>
          </w:tcPr>
          <w:p w14:paraId="513FEC25" w14:textId="1C2160E5" w:rsidR="00EF0CBF" w:rsidRPr="00AF6B8E" w:rsidRDefault="00C42583" w:rsidP="00AF6B8E">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r w:rsidR="00EF0CBF" w:rsidRPr="00AF6B8E">
              <w:rPr>
                <w:i/>
                <w:sz w:val="16"/>
                <w:lang w:eastAsia="et-EE"/>
              </w:rPr>
              <w:t>Year</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C5338BC" w14:textId="77777777" w:rsidR="00EF0CBF" w:rsidRPr="00AF6B8E" w:rsidRDefault="00EF0CBF" w:rsidP="00C3545A">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2018</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FB45059" w14:textId="77777777" w:rsidR="00EF0CBF" w:rsidRPr="00AF6B8E" w:rsidRDefault="00EF0CBF" w:rsidP="00C3545A">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2019</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37B4E30" w14:textId="77777777" w:rsidR="00EF0CBF" w:rsidRPr="00AF6B8E" w:rsidRDefault="00EF0CBF" w:rsidP="00C3545A">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2020</w:t>
            </w:r>
          </w:p>
        </w:tc>
        <w:tc>
          <w:tcPr>
            <w:tcW w:w="165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2C733179" w14:textId="77777777" w:rsidR="00EF0CBF" w:rsidRPr="00AF6B8E" w:rsidRDefault="00EF0CBF" w:rsidP="00C3545A">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2021</w:t>
            </w:r>
          </w:p>
        </w:tc>
        <w:tc>
          <w:tcPr>
            <w:tcW w:w="1655"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5A3DC4F9" w14:textId="77777777" w:rsidR="00EF0CBF" w:rsidRPr="00AF6B8E" w:rsidRDefault="00EF0CBF" w:rsidP="00C3545A">
            <w:pPr>
              <w:pStyle w:val="SingleTxtG"/>
              <w:tabs>
                <w:tab w:val="clear" w:pos="1701"/>
                <w:tab w:val="clear" w:pos="2268"/>
              </w:tabs>
              <w:suppressAutoHyphens w:val="0"/>
              <w:spacing w:before="80" w:after="80" w:line="200" w:lineRule="exact"/>
              <w:ind w:left="0" w:right="113"/>
              <w:jc w:val="center"/>
              <w:rPr>
                <w:i/>
                <w:sz w:val="16"/>
                <w:lang w:eastAsia="et-EE"/>
              </w:rPr>
            </w:pPr>
            <w:r w:rsidRPr="00AF6B8E">
              <w:rPr>
                <w:i/>
                <w:sz w:val="16"/>
                <w:lang w:eastAsia="et-EE"/>
              </w:rPr>
              <w:t>2022</w:t>
            </w:r>
          </w:p>
        </w:tc>
      </w:tr>
      <w:tr w:rsidR="00AF6B8E" w:rsidRPr="00C3545A" w14:paraId="025A3FEC" w14:textId="77777777" w:rsidTr="00C3545A">
        <w:trPr>
          <w:tblHeader/>
        </w:trPr>
        <w:tc>
          <w:tcPr>
            <w:tcW w:w="1364" w:type="dxa"/>
            <w:tcBorders>
              <w:top w:val="single" w:sz="4" w:space="0" w:color="auto"/>
              <w:bottom w:val="single" w:sz="12" w:space="0" w:color="auto"/>
              <w:right w:val="single" w:sz="24" w:space="0" w:color="FFFFFF" w:themeColor="background1"/>
            </w:tcBorders>
            <w:shd w:val="clear" w:color="auto" w:fill="auto"/>
            <w:hideMark/>
          </w:tcPr>
          <w:p w14:paraId="21C2B8A0"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left"/>
              <w:rPr>
                <w:i/>
                <w:sz w:val="16"/>
                <w:lang w:eastAsia="et-EE"/>
              </w:rPr>
            </w:pPr>
            <w:r w:rsidRPr="00C3545A">
              <w:rPr>
                <w:i/>
                <w:sz w:val="16"/>
                <w:lang w:eastAsia="et-EE"/>
              </w:rPr>
              <w:t>Crimes of violence (Penal Code):</w:t>
            </w:r>
          </w:p>
        </w:tc>
        <w:tc>
          <w:tcPr>
            <w:tcW w:w="827" w:type="dxa"/>
            <w:tcBorders>
              <w:top w:val="single" w:sz="4" w:space="0" w:color="auto"/>
              <w:left w:val="single" w:sz="24" w:space="0" w:color="FFFFFF" w:themeColor="background1"/>
              <w:bottom w:val="single" w:sz="12" w:space="0" w:color="auto"/>
            </w:tcBorders>
            <w:shd w:val="clear" w:color="auto" w:fill="auto"/>
            <w:vAlign w:val="bottom"/>
            <w:hideMark/>
          </w:tcPr>
          <w:p w14:paraId="46318D3E"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Victims under 18</w:t>
            </w:r>
          </w:p>
        </w:tc>
        <w:tc>
          <w:tcPr>
            <w:tcW w:w="828" w:type="dxa"/>
            <w:tcBorders>
              <w:top w:val="single" w:sz="4" w:space="0" w:color="auto"/>
              <w:bottom w:val="single" w:sz="12" w:space="0" w:color="auto"/>
              <w:right w:val="single" w:sz="24" w:space="0" w:color="FFFFFF" w:themeColor="background1"/>
            </w:tcBorders>
            <w:shd w:val="clear" w:color="auto" w:fill="auto"/>
            <w:vAlign w:val="bottom"/>
            <w:hideMark/>
          </w:tcPr>
          <w:p w14:paraId="7604696C"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All victims</w:t>
            </w:r>
          </w:p>
        </w:tc>
        <w:tc>
          <w:tcPr>
            <w:tcW w:w="827" w:type="dxa"/>
            <w:tcBorders>
              <w:top w:val="single" w:sz="4" w:space="0" w:color="auto"/>
              <w:left w:val="single" w:sz="24" w:space="0" w:color="FFFFFF" w:themeColor="background1"/>
              <w:bottom w:val="single" w:sz="12" w:space="0" w:color="auto"/>
            </w:tcBorders>
            <w:shd w:val="clear" w:color="auto" w:fill="auto"/>
            <w:vAlign w:val="bottom"/>
            <w:hideMark/>
          </w:tcPr>
          <w:p w14:paraId="224D55A3"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Victims under 18</w:t>
            </w:r>
          </w:p>
        </w:tc>
        <w:tc>
          <w:tcPr>
            <w:tcW w:w="828" w:type="dxa"/>
            <w:tcBorders>
              <w:top w:val="single" w:sz="4" w:space="0" w:color="auto"/>
              <w:bottom w:val="single" w:sz="12" w:space="0" w:color="auto"/>
              <w:right w:val="single" w:sz="24" w:space="0" w:color="FFFFFF" w:themeColor="background1"/>
            </w:tcBorders>
            <w:shd w:val="clear" w:color="auto" w:fill="auto"/>
            <w:vAlign w:val="bottom"/>
            <w:hideMark/>
          </w:tcPr>
          <w:p w14:paraId="0BDB1C5E"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All victims</w:t>
            </w:r>
          </w:p>
        </w:tc>
        <w:tc>
          <w:tcPr>
            <w:tcW w:w="827" w:type="dxa"/>
            <w:tcBorders>
              <w:top w:val="single" w:sz="4" w:space="0" w:color="auto"/>
              <w:left w:val="single" w:sz="24" w:space="0" w:color="FFFFFF" w:themeColor="background1"/>
              <w:bottom w:val="single" w:sz="12" w:space="0" w:color="auto"/>
            </w:tcBorders>
            <w:shd w:val="clear" w:color="auto" w:fill="auto"/>
            <w:vAlign w:val="bottom"/>
            <w:hideMark/>
          </w:tcPr>
          <w:p w14:paraId="6FDC06EE"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Victims under 18</w:t>
            </w:r>
          </w:p>
        </w:tc>
        <w:tc>
          <w:tcPr>
            <w:tcW w:w="828" w:type="dxa"/>
            <w:tcBorders>
              <w:top w:val="single" w:sz="4" w:space="0" w:color="auto"/>
              <w:bottom w:val="single" w:sz="12" w:space="0" w:color="auto"/>
              <w:right w:val="single" w:sz="24" w:space="0" w:color="FFFFFF" w:themeColor="background1"/>
            </w:tcBorders>
            <w:shd w:val="clear" w:color="auto" w:fill="auto"/>
            <w:vAlign w:val="bottom"/>
            <w:hideMark/>
          </w:tcPr>
          <w:p w14:paraId="6702CEEC"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All victims</w:t>
            </w:r>
          </w:p>
        </w:tc>
        <w:tc>
          <w:tcPr>
            <w:tcW w:w="827" w:type="dxa"/>
            <w:tcBorders>
              <w:top w:val="single" w:sz="4" w:space="0" w:color="auto"/>
              <w:left w:val="single" w:sz="24" w:space="0" w:color="FFFFFF" w:themeColor="background1"/>
              <w:bottom w:val="single" w:sz="12" w:space="0" w:color="auto"/>
            </w:tcBorders>
            <w:shd w:val="clear" w:color="auto" w:fill="auto"/>
            <w:vAlign w:val="bottom"/>
            <w:hideMark/>
          </w:tcPr>
          <w:p w14:paraId="71C91450"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Victims under 18</w:t>
            </w:r>
          </w:p>
        </w:tc>
        <w:tc>
          <w:tcPr>
            <w:tcW w:w="828" w:type="dxa"/>
            <w:tcBorders>
              <w:top w:val="single" w:sz="4" w:space="0" w:color="auto"/>
              <w:bottom w:val="single" w:sz="12" w:space="0" w:color="auto"/>
              <w:right w:val="single" w:sz="24" w:space="0" w:color="FFFFFF" w:themeColor="background1"/>
            </w:tcBorders>
            <w:shd w:val="clear" w:color="auto" w:fill="auto"/>
            <w:vAlign w:val="bottom"/>
            <w:hideMark/>
          </w:tcPr>
          <w:p w14:paraId="4A1D466F"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All victims</w:t>
            </w:r>
          </w:p>
        </w:tc>
        <w:tc>
          <w:tcPr>
            <w:tcW w:w="827" w:type="dxa"/>
            <w:tcBorders>
              <w:top w:val="single" w:sz="4" w:space="0" w:color="auto"/>
              <w:left w:val="single" w:sz="24" w:space="0" w:color="FFFFFF" w:themeColor="background1"/>
              <w:bottom w:val="single" w:sz="12" w:space="0" w:color="auto"/>
            </w:tcBorders>
            <w:shd w:val="clear" w:color="auto" w:fill="auto"/>
            <w:vAlign w:val="bottom"/>
            <w:hideMark/>
          </w:tcPr>
          <w:p w14:paraId="6023F673"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Victims under 18</w:t>
            </w:r>
          </w:p>
        </w:tc>
        <w:tc>
          <w:tcPr>
            <w:tcW w:w="828" w:type="dxa"/>
            <w:tcBorders>
              <w:top w:val="single" w:sz="4" w:space="0" w:color="auto"/>
              <w:bottom w:val="single" w:sz="12" w:space="0" w:color="auto"/>
            </w:tcBorders>
            <w:shd w:val="clear" w:color="auto" w:fill="auto"/>
            <w:vAlign w:val="bottom"/>
            <w:hideMark/>
          </w:tcPr>
          <w:p w14:paraId="5EB289B8" w14:textId="77777777" w:rsidR="00EF0CBF" w:rsidRPr="00C3545A" w:rsidRDefault="00EF0CBF" w:rsidP="00AF6B8E">
            <w:pPr>
              <w:pStyle w:val="SingleTxtG"/>
              <w:tabs>
                <w:tab w:val="clear" w:pos="1701"/>
                <w:tab w:val="clear" w:pos="2268"/>
              </w:tabs>
              <w:suppressAutoHyphens w:val="0"/>
              <w:spacing w:before="40" w:after="40" w:line="220" w:lineRule="exact"/>
              <w:ind w:left="0" w:right="113"/>
              <w:jc w:val="right"/>
              <w:rPr>
                <w:i/>
                <w:sz w:val="16"/>
                <w:lang w:eastAsia="et-EE"/>
              </w:rPr>
            </w:pPr>
            <w:r w:rsidRPr="00C3545A">
              <w:rPr>
                <w:i/>
                <w:sz w:val="16"/>
                <w:lang w:eastAsia="et-EE"/>
              </w:rPr>
              <w:t>All victims</w:t>
            </w:r>
          </w:p>
        </w:tc>
      </w:tr>
      <w:tr w:rsidR="00AF6B8E" w:rsidRPr="00AF6B8E" w14:paraId="0EAF5677" w14:textId="77777777" w:rsidTr="00C3545A">
        <w:tc>
          <w:tcPr>
            <w:tcW w:w="1364" w:type="dxa"/>
            <w:tcBorders>
              <w:top w:val="single" w:sz="12" w:space="0" w:color="auto"/>
            </w:tcBorders>
            <w:shd w:val="clear" w:color="auto" w:fill="auto"/>
            <w:hideMark/>
          </w:tcPr>
          <w:p w14:paraId="5B52FFA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113. Manslaughter</w:t>
            </w:r>
          </w:p>
        </w:tc>
        <w:tc>
          <w:tcPr>
            <w:tcW w:w="827" w:type="dxa"/>
            <w:tcBorders>
              <w:top w:val="single" w:sz="12" w:space="0" w:color="auto"/>
            </w:tcBorders>
            <w:shd w:val="clear" w:color="auto" w:fill="auto"/>
            <w:noWrap/>
            <w:vAlign w:val="bottom"/>
            <w:hideMark/>
          </w:tcPr>
          <w:p w14:paraId="1A27598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828" w:type="dxa"/>
            <w:tcBorders>
              <w:top w:val="single" w:sz="12" w:space="0" w:color="auto"/>
            </w:tcBorders>
            <w:shd w:val="clear" w:color="auto" w:fill="auto"/>
            <w:noWrap/>
            <w:vAlign w:val="bottom"/>
            <w:hideMark/>
          </w:tcPr>
          <w:p w14:paraId="72A1898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38</w:t>
            </w:r>
          </w:p>
        </w:tc>
        <w:tc>
          <w:tcPr>
            <w:tcW w:w="827" w:type="dxa"/>
            <w:tcBorders>
              <w:top w:val="single" w:sz="12" w:space="0" w:color="auto"/>
            </w:tcBorders>
            <w:shd w:val="clear" w:color="auto" w:fill="auto"/>
            <w:noWrap/>
            <w:vAlign w:val="bottom"/>
            <w:hideMark/>
          </w:tcPr>
          <w:p w14:paraId="3A2697F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8" w:type="dxa"/>
            <w:tcBorders>
              <w:top w:val="single" w:sz="12" w:space="0" w:color="auto"/>
            </w:tcBorders>
            <w:shd w:val="clear" w:color="auto" w:fill="auto"/>
            <w:noWrap/>
            <w:vAlign w:val="bottom"/>
            <w:hideMark/>
          </w:tcPr>
          <w:p w14:paraId="75A11CA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29</w:t>
            </w:r>
          </w:p>
        </w:tc>
        <w:tc>
          <w:tcPr>
            <w:tcW w:w="827" w:type="dxa"/>
            <w:tcBorders>
              <w:top w:val="single" w:sz="12" w:space="0" w:color="auto"/>
            </w:tcBorders>
            <w:shd w:val="clear" w:color="auto" w:fill="auto"/>
            <w:noWrap/>
            <w:vAlign w:val="bottom"/>
            <w:hideMark/>
          </w:tcPr>
          <w:p w14:paraId="40D5DDEF" w14:textId="533CFF62"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single" w:sz="12" w:space="0" w:color="auto"/>
            </w:tcBorders>
            <w:shd w:val="clear" w:color="auto" w:fill="auto"/>
            <w:noWrap/>
            <w:vAlign w:val="bottom"/>
            <w:hideMark/>
          </w:tcPr>
          <w:p w14:paraId="67AFDF9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32</w:t>
            </w:r>
          </w:p>
        </w:tc>
        <w:tc>
          <w:tcPr>
            <w:tcW w:w="827" w:type="dxa"/>
            <w:tcBorders>
              <w:top w:val="single" w:sz="12" w:space="0" w:color="auto"/>
            </w:tcBorders>
            <w:shd w:val="clear" w:color="auto" w:fill="auto"/>
            <w:noWrap/>
            <w:vAlign w:val="bottom"/>
            <w:hideMark/>
          </w:tcPr>
          <w:p w14:paraId="61213516" w14:textId="2F17572A"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single" w:sz="12" w:space="0" w:color="auto"/>
            </w:tcBorders>
            <w:shd w:val="clear" w:color="auto" w:fill="auto"/>
            <w:noWrap/>
            <w:vAlign w:val="bottom"/>
            <w:hideMark/>
          </w:tcPr>
          <w:p w14:paraId="51FE84A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19</w:t>
            </w:r>
          </w:p>
        </w:tc>
        <w:tc>
          <w:tcPr>
            <w:tcW w:w="827" w:type="dxa"/>
            <w:tcBorders>
              <w:top w:val="single" w:sz="12" w:space="0" w:color="auto"/>
            </w:tcBorders>
            <w:shd w:val="clear" w:color="auto" w:fill="auto"/>
            <w:noWrap/>
            <w:vAlign w:val="bottom"/>
            <w:hideMark/>
          </w:tcPr>
          <w:p w14:paraId="2C33D795" w14:textId="6270DA86"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single" w:sz="12" w:space="0" w:color="auto"/>
            </w:tcBorders>
            <w:shd w:val="clear" w:color="auto" w:fill="auto"/>
            <w:noWrap/>
            <w:vAlign w:val="bottom"/>
            <w:hideMark/>
          </w:tcPr>
          <w:p w14:paraId="5BE22B9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16</w:t>
            </w:r>
          </w:p>
        </w:tc>
      </w:tr>
      <w:tr w:rsidR="00AF6B8E" w:rsidRPr="00AF6B8E" w14:paraId="7813C39C" w14:textId="77777777" w:rsidTr="00C3545A">
        <w:tc>
          <w:tcPr>
            <w:tcW w:w="1364" w:type="dxa"/>
            <w:tcBorders>
              <w:bottom w:val="nil"/>
            </w:tcBorders>
            <w:shd w:val="clear" w:color="auto" w:fill="auto"/>
            <w:hideMark/>
          </w:tcPr>
          <w:p w14:paraId="7794CA7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114. Murder</w:t>
            </w:r>
          </w:p>
        </w:tc>
        <w:tc>
          <w:tcPr>
            <w:tcW w:w="827" w:type="dxa"/>
            <w:tcBorders>
              <w:bottom w:val="nil"/>
            </w:tcBorders>
            <w:shd w:val="clear" w:color="auto" w:fill="auto"/>
            <w:noWrap/>
            <w:vAlign w:val="bottom"/>
            <w:hideMark/>
          </w:tcPr>
          <w:p w14:paraId="222798F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8" w:type="dxa"/>
            <w:tcBorders>
              <w:bottom w:val="nil"/>
            </w:tcBorders>
            <w:shd w:val="clear" w:color="auto" w:fill="auto"/>
            <w:noWrap/>
            <w:vAlign w:val="bottom"/>
            <w:hideMark/>
          </w:tcPr>
          <w:p w14:paraId="6423E08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19</w:t>
            </w:r>
          </w:p>
        </w:tc>
        <w:tc>
          <w:tcPr>
            <w:tcW w:w="827" w:type="dxa"/>
            <w:tcBorders>
              <w:bottom w:val="nil"/>
            </w:tcBorders>
            <w:shd w:val="clear" w:color="auto" w:fill="auto"/>
            <w:noWrap/>
            <w:vAlign w:val="bottom"/>
            <w:hideMark/>
          </w:tcPr>
          <w:p w14:paraId="4F692F4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tcBorders>
              <w:bottom w:val="nil"/>
            </w:tcBorders>
            <w:shd w:val="clear" w:color="auto" w:fill="auto"/>
            <w:noWrap/>
            <w:vAlign w:val="bottom"/>
            <w:hideMark/>
          </w:tcPr>
          <w:p w14:paraId="11476BE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827" w:type="dxa"/>
            <w:tcBorders>
              <w:bottom w:val="nil"/>
            </w:tcBorders>
            <w:shd w:val="clear" w:color="auto" w:fill="auto"/>
            <w:noWrap/>
            <w:vAlign w:val="bottom"/>
            <w:hideMark/>
          </w:tcPr>
          <w:p w14:paraId="7C03E7E4" w14:textId="1EE95299"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bottom w:val="nil"/>
            </w:tcBorders>
            <w:shd w:val="clear" w:color="auto" w:fill="auto"/>
            <w:noWrap/>
            <w:vAlign w:val="bottom"/>
            <w:hideMark/>
          </w:tcPr>
          <w:p w14:paraId="3CE407A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23</w:t>
            </w:r>
          </w:p>
        </w:tc>
        <w:tc>
          <w:tcPr>
            <w:tcW w:w="827" w:type="dxa"/>
            <w:tcBorders>
              <w:bottom w:val="nil"/>
            </w:tcBorders>
            <w:shd w:val="clear" w:color="auto" w:fill="auto"/>
            <w:noWrap/>
            <w:vAlign w:val="bottom"/>
            <w:hideMark/>
          </w:tcPr>
          <w:p w14:paraId="13061B7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8" w:type="dxa"/>
            <w:tcBorders>
              <w:bottom w:val="nil"/>
            </w:tcBorders>
            <w:shd w:val="clear" w:color="auto" w:fill="auto"/>
            <w:noWrap/>
            <w:vAlign w:val="bottom"/>
            <w:hideMark/>
          </w:tcPr>
          <w:p w14:paraId="6C59360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w:t>
            </w:r>
          </w:p>
        </w:tc>
        <w:tc>
          <w:tcPr>
            <w:tcW w:w="827" w:type="dxa"/>
            <w:tcBorders>
              <w:bottom w:val="nil"/>
            </w:tcBorders>
            <w:shd w:val="clear" w:color="auto" w:fill="auto"/>
            <w:noWrap/>
            <w:vAlign w:val="bottom"/>
            <w:hideMark/>
          </w:tcPr>
          <w:p w14:paraId="357A2CB8" w14:textId="7742BD5E"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bottom w:val="nil"/>
            </w:tcBorders>
            <w:shd w:val="clear" w:color="auto" w:fill="auto"/>
            <w:noWrap/>
            <w:vAlign w:val="bottom"/>
            <w:hideMark/>
          </w:tcPr>
          <w:p w14:paraId="2B124CA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r>
      <w:tr w:rsidR="00AF6B8E" w:rsidRPr="00AF6B8E" w14:paraId="41C38B11" w14:textId="77777777" w:rsidTr="00C3545A">
        <w:tc>
          <w:tcPr>
            <w:tcW w:w="1364" w:type="dxa"/>
            <w:tcBorders>
              <w:top w:val="nil"/>
              <w:bottom w:val="nil"/>
            </w:tcBorders>
            <w:shd w:val="clear" w:color="auto" w:fill="auto"/>
            <w:hideMark/>
          </w:tcPr>
          <w:p w14:paraId="29443E2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115. Manslaughter in provoked state</w:t>
            </w:r>
          </w:p>
        </w:tc>
        <w:tc>
          <w:tcPr>
            <w:tcW w:w="827" w:type="dxa"/>
            <w:tcBorders>
              <w:top w:val="nil"/>
              <w:bottom w:val="nil"/>
            </w:tcBorders>
            <w:shd w:val="clear" w:color="auto" w:fill="auto"/>
            <w:noWrap/>
            <w:vAlign w:val="bottom"/>
            <w:hideMark/>
          </w:tcPr>
          <w:p w14:paraId="3A11D342" w14:textId="61C6583D"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nil"/>
              <w:bottom w:val="nil"/>
            </w:tcBorders>
            <w:shd w:val="clear" w:color="auto" w:fill="auto"/>
            <w:noWrap/>
            <w:vAlign w:val="bottom"/>
            <w:hideMark/>
          </w:tcPr>
          <w:p w14:paraId="58E26A6F" w14:textId="13B8B56C"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tcBorders>
              <w:top w:val="nil"/>
              <w:bottom w:val="nil"/>
            </w:tcBorders>
            <w:shd w:val="clear" w:color="auto" w:fill="auto"/>
            <w:noWrap/>
            <w:vAlign w:val="bottom"/>
            <w:hideMark/>
          </w:tcPr>
          <w:p w14:paraId="011A0DE7" w14:textId="23E4A2C4"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nil"/>
              <w:bottom w:val="nil"/>
            </w:tcBorders>
            <w:shd w:val="clear" w:color="auto" w:fill="auto"/>
            <w:noWrap/>
            <w:vAlign w:val="bottom"/>
            <w:hideMark/>
          </w:tcPr>
          <w:p w14:paraId="5F9407C5" w14:textId="1035C104"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tcBorders>
              <w:top w:val="nil"/>
              <w:bottom w:val="nil"/>
            </w:tcBorders>
            <w:shd w:val="clear" w:color="auto" w:fill="auto"/>
            <w:noWrap/>
            <w:vAlign w:val="bottom"/>
            <w:hideMark/>
          </w:tcPr>
          <w:p w14:paraId="4CFAFAE4" w14:textId="518B7ACC"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nil"/>
              <w:bottom w:val="nil"/>
            </w:tcBorders>
            <w:shd w:val="clear" w:color="auto" w:fill="auto"/>
            <w:noWrap/>
            <w:vAlign w:val="bottom"/>
            <w:hideMark/>
          </w:tcPr>
          <w:p w14:paraId="5377D87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tcBorders>
              <w:top w:val="nil"/>
              <w:bottom w:val="nil"/>
            </w:tcBorders>
            <w:shd w:val="clear" w:color="auto" w:fill="auto"/>
            <w:noWrap/>
            <w:vAlign w:val="bottom"/>
            <w:hideMark/>
          </w:tcPr>
          <w:p w14:paraId="37B82CB1" w14:textId="6FDB770D"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nil"/>
              <w:bottom w:val="nil"/>
            </w:tcBorders>
            <w:shd w:val="clear" w:color="auto" w:fill="auto"/>
            <w:noWrap/>
            <w:vAlign w:val="bottom"/>
            <w:hideMark/>
          </w:tcPr>
          <w:p w14:paraId="2F974583" w14:textId="4AE3ACC6"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tcBorders>
              <w:top w:val="nil"/>
              <w:bottom w:val="nil"/>
            </w:tcBorders>
            <w:shd w:val="clear" w:color="auto" w:fill="auto"/>
            <w:noWrap/>
            <w:vAlign w:val="bottom"/>
            <w:hideMark/>
          </w:tcPr>
          <w:p w14:paraId="595289CE" w14:textId="02B0B65E"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nil"/>
              <w:bottom w:val="nil"/>
            </w:tcBorders>
            <w:shd w:val="clear" w:color="auto" w:fill="auto"/>
            <w:noWrap/>
            <w:vAlign w:val="bottom"/>
            <w:hideMark/>
          </w:tcPr>
          <w:p w14:paraId="4E7D8E29" w14:textId="4BD28B4A"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AF6B8E" w:rsidRPr="00AF6B8E" w14:paraId="76DA0E56" w14:textId="77777777" w:rsidTr="00C3545A">
        <w:tc>
          <w:tcPr>
            <w:tcW w:w="1364" w:type="dxa"/>
            <w:tcBorders>
              <w:top w:val="nil"/>
            </w:tcBorders>
            <w:shd w:val="clear" w:color="auto" w:fill="auto"/>
            <w:hideMark/>
          </w:tcPr>
          <w:p w14:paraId="05BAF2A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lastRenderedPageBreak/>
              <w:t>§ 117. Negligent homicide</w:t>
            </w:r>
          </w:p>
        </w:tc>
        <w:tc>
          <w:tcPr>
            <w:tcW w:w="827" w:type="dxa"/>
            <w:tcBorders>
              <w:top w:val="nil"/>
            </w:tcBorders>
            <w:shd w:val="clear" w:color="auto" w:fill="auto"/>
            <w:noWrap/>
            <w:vAlign w:val="bottom"/>
            <w:hideMark/>
          </w:tcPr>
          <w:p w14:paraId="6FFBC49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828" w:type="dxa"/>
            <w:tcBorders>
              <w:top w:val="nil"/>
            </w:tcBorders>
            <w:shd w:val="clear" w:color="auto" w:fill="auto"/>
            <w:noWrap/>
            <w:vAlign w:val="bottom"/>
            <w:hideMark/>
          </w:tcPr>
          <w:p w14:paraId="28B1991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w:t>
            </w:r>
          </w:p>
        </w:tc>
        <w:tc>
          <w:tcPr>
            <w:tcW w:w="827" w:type="dxa"/>
            <w:tcBorders>
              <w:top w:val="nil"/>
            </w:tcBorders>
            <w:shd w:val="clear" w:color="auto" w:fill="auto"/>
            <w:noWrap/>
            <w:vAlign w:val="bottom"/>
            <w:hideMark/>
          </w:tcPr>
          <w:p w14:paraId="404BD9A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828" w:type="dxa"/>
            <w:tcBorders>
              <w:top w:val="nil"/>
            </w:tcBorders>
            <w:shd w:val="clear" w:color="auto" w:fill="auto"/>
            <w:noWrap/>
            <w:vAlign w:val="bottom"/>
            <w:hideMark/>
          </w:tcPr>
          <w:p w14:paraId="38E9DFF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827" w:type="dxa"/>
            <w:tcBorders>
              <w:top w:val="nil"/>
            </w:tcBorders>
            <w:shd w:val="clear" w:color="auto" w:fill="auto"/>
            <w:noWrap/>
            <w:vAlign w:val="bottom"/>
            <w:hideMark/>
          </w:tcPr>
          <w:p w14:paraId="7F42E491" w14:textId="2E911C12"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nil"/>
            </w:tcBorders>
            <w:shd w:val="clear" w:color="auto" w:fill="auto"/>
            <w:noWrap/>
            <w:vAlign w:val="bottom"/>
            <w:hideMark/>
          </w:tcPr>
          <w:p w14:paraId="444791F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7" w:type="dxa"/>
            <w:tcBorders>
              <w:top w:val="nil"/>
            </w:tcBorders>
            <w:shd w:val="clear" w:color="auto" w:fill="auto"/>
            <w:noWrap/>
            <w:vAlign w:val="bottom"/>
            <w:hideMark/>
          </w:tcPr>
          <w:p w14:paraId="08B6FA1D" w14:textId="512D550D"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nil"/>
            </w:tcBorders>
            <w:shd w:val="clear" w:color="auto" w:fill="auto"/>
            <w:noWrap/>
            <w:vAlign w:val="bottom"/>
            <w:hideMark/>
          </w:tcPr>
          <w:p w14:paraId="6EA5CE0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827" w:type="dxa"/>
            <w:tcBorders>
              <w:top w:val="nil"/>
            </w:tcBorders>
            <w:shd w:val="clear" w:color="auto" w:fill="auto"/>
            <w:noWrap/>
            <w:vAlign w:val="bottom"/>
            <w:hideMark/>
          </w:tcPr>
          <w:p w14:paraId="69DEA64E" w14:textId="4322E7F7"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tcBorders>
              <w:top w:val="nil"/>
            </w:tcBorders>
            <w:shd w:val="clear" w:color="auto" w:fill="auto"/>
            <w:noWrap/>
            <w:vAlign w:val="bottom"/>
            <w:hideMark/>
          </w:tcPr>
          <w:p w14:paraId="1D9EF99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r>
      <w:tr w:rsidR="00AF6B8E" w:rsidRPr="00AF6B8E" w14:paraId="42154486" w14:textId="77777777" w:rsidTr="00C3545A">
        <w:tc>
          <w:tcPr>
            <w:tcW w:w="1364" w:type="dxa"/>
            <w:shd w:val="clear" w:color="auto" w:fill="auto"/>
            <w:hideMark/>
          </w:tcPr>
          <w:p w14:paraId="2664FC7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118. Causing serious health damage</w:t>
            </w:r>
          </w:p>
        </w:tc>
        <w:tc>
          <w:tcPr>
            <w:tcW w:w="827" w:type="dxa"/>
            <w:shd w:val="clear" w:color="auto" w:fill="auto"/>
            <w:noWrap/>
            <w:vAlign w:val="bottom"/>
            <w:hideMark/>
          </w:tcPr>
          <w:p w14:paraId="0B3556F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828" w:type="dxa"/>
            <w:shd w:val="clear" w:color="auto" w:fill="auto"/>
            <w:noWrap/>
            <w:vAlign w:val="bottom"/>
            <w:hideMark/>
          </w:tcPr>
          <w:p w14:paraId="1856FCE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81</w:t>
            </w:r>
          </w:p>
        </w:tc>
        <w:tc>
          <w:tcPr>
            <w:tcW w:w="827" w:type="dxa"/>
            <w:shd w:val="clear" w:color="auto" w:fill="auto"/>
            <w:noWrap/>
            <w:vAlign w:val="bottom"/>
            <w:hideMark/>
          </w:tcPr>
          <w:p w14:paraId="5C301CD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shd w:val="clear" w:color="auto" w:fill="auto"/>
            <w:noWrap/>
            <w:vAlign w:val="bottom"/>
            <w:hideMark/>
          </w:tcPr>
          <w:p w14:paraId="3CCEC9B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68</w:t>
            </w:r>
          </w:p>
        </w:tc>
        <w:tc>
          <w:tcPr>
            <w:tcW w:w="827" w:type="dxa"/>
            <w:shd w:val="clear" w:color="auto" w:fill="auto"/>
            <w:noWrap/>
            <w:vAlign w:val="bottom"/>
            <w:hideMark/>
          </w:tcPr>
          <w:p w14:paraId="641DE72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8" w:type="dxa"/>
            <w:shd w:val="clear" w:color="auto" w:fill="auto"/>
            <w:noWrap/>
            <w:vAlign w:val="bottom"/>
            <w:hideMark/>
          </w:tcPr>
          <w:p w14:paraId="6A3A4D7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52</w:t>
            </w:r>
          </w:p>
        </w:tc>
        <w:tc>
          <w:tcPr>
            <w:tcW w:w="827" w:type="dxa"/>
            <w:shd w:val="clear" w:color="auto" w:fill="auto"/>
            <w:noWrap/>
            <w:vAlign w:val="bottom"/>
            <w:hideMark/>
          </w:tcPr>
          <w:p w14:paraId="59BA96D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shd w:val="clear" w:color="auto" w:fill="auto"/>
            <w:noWrap/>
            <w:vAlign w:val="bottom"/>
            <w:hideMark/>
          </w:tcPr>
          <w:p w14:paraId="663969F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60</w:t>
            </w:r>
          </w:p>
        </w:tc>
        <w:tc>
          <w:tcPr>
            <w:tcW w:w="827" w:type="dxa"/>
            <w:shd w:val="clear" w:color="auto" w:fill="auto"/>
            <w:noWrap/>
            <w:vAlign w:val="bottom"/>
            <w:hideMark/>
          </w:tcPr>
          <w:p w14:paraId="43A2AA27" w14:textId="363CE382"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5266855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42</w:t>
            </w:r>
          </w:p>
        </w:tc>
      </w:tr>
      <w:tr w:rsidR="00AF6B8E" w:rsidRPr="00AF6B8E" w14:paraId="15F564D0" w14:textId="77777777" w:rsidTr="00C3545A">
        <w:tc>
          <w:tcPr>
            <w:tcW w:w="1364" w:type="dxa"/>
            <w:shd w:val="clear" w:color="auto" w:fill="auto"/>
            <w:hideMark/>
          </w:tcPr>
          <w:p w14:paraId="44F2A93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119. Causing serious health damage through negligence</w:t>
            </w:r>
          </w:p>
        </w:tc>
        <w:tc>
          <w:tcPr>
            <w:tcW w:w="827" w:type="dxa"/>
            <w:shd w:val="clear" w:color="auto" w:fill="auto"/>
            <w:noWrap/>
            <w:vAlign w:val="bottom"/>
            <w:hideMark/>
          </w:tcPr>
          <w:p w14:paraId="2C516E7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8" w:type="dxa"/>
            <w:shd w:val="clear" w:color="auto" w:fill="auto"/>
            <w:noWrap/>
            <w:vAlign w:val="bottom"/>
            <w:hideMark/>
          </w:tcPr>
          <w:p w14:paraId="4B08289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w:t>
            </w:r>
          </w:p>
        </w:tc>
        <w:tc>
          <w:tcPr>
            <w:tcW w:w="827" w:type="dxa"/>
            <w:shd w:val="clear" w:color="auto" w:fill="auto"/>
            <w:noWrap/>
            <w:vAlign w:val="bottom"/>
            <w:hideMark/>
          </w:tcPr>
          <w:p w14:paraId="1309323F" w14:textId="24C0E8AA"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62D9601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shd w:val="clear" w:color="auto" w:fill="auto"/>
            <w:noWrap/>
            <w:vAlign w:val="bottom"/>
            <w:hideMark/>
          </w:tcPr>
          <w:p w14:paraId="484958CE" w14:textId="06681689"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40E0C4F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shd w:val="clear" w:color="auto" w:fill="auto"/>
            <w:noWrap/>
            <w:vAlign w:val="bottom"/>
            <w:hideMark/>
          </w:tcPr>
          <w:p w14:paraId="09F1AB7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shd w:val="clear" w:color="auto" w:fill="auto"/>
            <w:noWrap/>
            <w:vAlign w:val="bottom"/>
            <w:hideMark/>
          </w:tcPr>
          <w:p w14:paraId="174C161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7" w:type="dxa"/>
            <w:shd w:val="clear" w:color="auto" w:fill="auto"/>
            <w:noWrap/>
            <w:vAlign w:val="bottom"/>
            <w:hideMark/>
          </w:tcPr>
          <w:p w14:paraId="5CF7BDE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shd w:val="clear" w:color="auto" w:fill="auto"/>
            <w:noWrap/>
            <w:vAlign w:val="bottom"/>
            <w:hideMark/>
          </w:tcPr>
          <w:p w14:paraId="273E23F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r>
      <w:tr w:rsidR="00AF6B8E" w:rsidRPr="00AF6B8E" w14:paraId="34F21479" w14:textId="77777777" w:rsidTr="00C3545A">
        <w:tc>
          <w:tcPr>
            <w:tcW w:w="1364" w:type="dxa"/>
            <w:shd w:val="clear" w:color="auto" w:fill="auto"/>
            <w:hideMark/>
          </w:tcPr>
          <w:p w14:paraId="0229430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119</w:t>
            </w:r>
            <w:r w:rsidRPr="0035560B">
              <w:rPr>
                <w:sz w:val="18"/>
                <w:vertAlign w:val="superscript"/>
                <w:lang w:eastAsia="et-EE"/>
              </w:rPr>
              <w:t>1</w:t>
            </w:r>
            <w:r w:rsidRPr="00AF6B8E">
              <w:rPr>
                <w:sz w:val="18"/>
                <w:lang w:eastAsia="et-EE"/>
              </w:rPr>
              <w:t>. Participation in fight</w:t>
            </w:r>
          </w:p>
        </w:tc>
        <w:tc>
          <w:tcPr>
            <w:tcW w:w="827" w:type="dxa"/>
            <w:shd w:val="clear" w:color="auto" w:fill="auto"/>
            <w:noWrap/>
            <w:vAlign w:val="bottom"/>
            <w:hideMark/>
          </w:tcPr>
          <w:p w14:paraId="03FC1CC3" w14:textId="2E18C09D"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79E81C70" w14:textId="11FFA3A4"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5897DCFA" w14:textId="7A87ECE0"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55054DE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shd w:val="clear" w:color="auto" w:fill="auto"/>
            <w:noWrap/>
            <w:vAlign w:val="bottom"/>
            <w:hideMark/>
          </w:tcPr>
          <w:p w14:paraId="478A1352" w14:textId="052F0809"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1714156C" w14:textId="483A310D"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78868189" w14:textId="5AB3D17C"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5B24528A" w14:textId="0B523823"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1B7F5605" w14:textId="77266598"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7F13C824" w14:textId="0590ADAD"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AF6B8E" w:rsidRPr="00AF6B8E" w14:paraId="6FA948A3" w14:textId="77777777" w:rsidTr="00C3545A">
        <w:tc>
          <w:tcPr>
            <w:tcW w:w="1364" w:type="dxa"/>
            <w:shd w:val="clear" w:color="auto" w:fill="auto"/>
            <w:hideMark/>
          </w:tcPr>
          <w:p w14:paraId="4608487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120. Threat</w:t>
            </w:r>
          </w:p>
        </w:tc>
        <w:tc>
          <w:tcPr>
            <w:tcW w:w="827" w:type="dxa"/>
            <w:shd w:val="clear" w:color="auto" w:fill="auto"/>
            <w:noWrap/>
            <w:vAlign w:val="bottom"/>
            <w:hideMark/>
          </w:tcPr>
          <w:p w14:paraId="46D1B7C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48</w:t>
            </w:r>
          </w:p>
        </w:tc>
        <w:tc>
          <w:tcPr>
            <w:tcW w:w="828" w:type="dxa"/>
            <w:shd w:val="clear" w:color="auto" w:fill="auto"/>
            <w:noWrap/>
            <w:vAlign w:val="bottom"/>
            <w:hideMark/>
          </w:tcPr>
          <w:p w14:paraId="76843B5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462</w:t>
            </w:r>
          </w:p>
        </w:tc>
        <w:tc>
          <w:tcPr>
            <w:tcW w:w="827" w:type="dxa"/>
            <w:shd w:val="clear" w:color="auto" w:fill="auto"/>
            <w:noWrap/>
            <w:vAlign w:val="bottom"/>
            <w:hideMark/>
          </w:tcPr>
          <w:p w14:paraId="49E6321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31</w:t>
            </w:r>
          </w:p>
        </w:tc>
        <w:tc>
          <w:tcPr>
            <w:tcW w:w="828" w:type="dxa"/>
            <w:shd w:val="clear" w:color="auto" w:fill="auto"/>
            <w:noWrap/>
            <w:vAlign w:val="bottom"/>
            <w:hideMark/>
          </w:tcPr>
          <w:p w14:paraId="1F1D0F0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373</w:t>
            </w:r>
          </w:p>
        </w:tc>
        <w:tc>
          <w:tcPr>
            <w:tcW w:w="827" w:type="dxa"/>
            <w:shd w:val="clear" w:color="auto" w:fill="auto"/>
            <w:noWrap/>
            <w:vAlign w:val="bottom"/>
            <w:hideMark/>
          </w:tcPr>
          <w:p w14:paraId="38D7260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22</w:t>
            </w:r>
          </w:p>
        </w:tc>
        <w:tc>
          <w:tcPr>
            <w:tcW w:w="828" w:type="dxa"/>
            <w:shd w:val="clear" w:color="auto" w:fill="auto"/>
            <w:noWrap/>
            <w:vAlign w:val="bottom"/>
            <w:hideMark/>
          </w:tcPr>
          <w:p w14:paraId="30DA151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274</w:t>
            </w:r>
          </w:p>
        </w:tc>
        <w:tc>
          <w:tcPr>
            <w:tcW w:w="827" w:type="dxa"/>
            <w:shd w:val="clear" w:color="auto" w:fill="auto"/>
            <w:noWrap/>
            <w:vAlign w:val="bottom"/>
            <w:hideMark/>
          </w:tcPr>
          <w:p w14:paraId="3967B83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25</w:t>
            </w:r>
          </w:p>
        </w:tc>
        <w:tc>
          <w:tcPr>
            <w:tcW w:w="828" w:type="dxa"/>
            <w:shd w:val="clear" w:color="auto" w:fill="auto"/>
            <w:noWrap/>
            <w:vAlign w:val="bottom"/>
            <w:hideMark/>
          </w:tcPr>
          <w:p w14:paraId="5B13244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237</w:t>
            </w:r>
          </w:p>
        </w:tc>
        <w:tc>
          <w:tcPr>
            <w:tcW w:w="827" w:type="dxa"/>
            <w:shd w:val="clear" w:color="auto" w:fill="auto"/>
            <w:noWrap/>
            <w:vAlign w:val="bottom"/>
            <w:hideMark/>
          </w:tcPr>
          <w:p w14:paraId="0863427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33</w:t>
            </w:r>
          </w:p>
        </w:tc>
        <w:tc>
          <w:tcPr>
            <w:tcW w:w="828" w:type="dxa"/>
            <w:shd w:val="clear" w:color="auto" w:fill="auto"/>
            <w:noWrap/>
            <w:vAlign w:val="bottom"/>
            <w:hideMark/>
          </w:tcPr>
          <w:p w14:paraId="62F86E3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311</w:t>
            </w:r>
          </w:p>
        </w:tc>
      </w:tr>
      <w:tr w:rsidR="00AF6B8E" w:rsidRPr="00AF6B8E" w14:paraId="69280D37" w14:textId="77777777" w:rsidTr="00C3545A">
        <w:tc>
          <w:tcPr>
            <w:tcW w:w="1364" w:type="dxa"/>
            <w:shd w:val="clear" w:color="auto" w:fill="auto"/>
            <w:hideMark/>
          </w:tcPr>
          <w:p w14:paraId="4C547D7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121. Physical abuse</w:t>
            </w:r>
          </w:p>
        </w:tc>
        <w:tc>
          <w:tcPr>
            <w:tcW w:w="827" w:type="dxa"/>
            <w:shd w:val="clear" w:color="auto" w:fill="auto"/>
            <w:noWrap/>
            <w:vAlign w:val="bottom"/>
            <w:hideMark/>
          </w:tcPr>
          <w:p w14:paraId="605D250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338</w:t>
            </w:r>
          </w:p>
        </w:tc>
        <w:tc>
          <w:tcPr>
            <w:tcW w:w="828" w:type="dxa"/>
            <w:shd w:val="clear" w:color="auto" w:fill="auto"/>
            <w:noWrap/>
            <w:vAlign w:val="bottom"/>
            <w:hideMark/>
          </w:tcPr>
          <w:p w14:paraId="70615FB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2646</w:t>
            </w:r>
          </w:p>
        </w:tc>
        <w:tc>
          <w:tcPr>
            <w:tcW w:w="827" w:type="dxa"/>
            <w:shd w:val="clear" w:color="auto" w:fill="auto"/>
            <w:noWrap/>
            <w:vAlign w:val="bottom"/>
            <w:hideMark/>
          </w:tcPr>
          <w:p w14:paraId="62A2E7B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198</w:t>
            </w:r>
          </w:p>
        </w:tc>
        <w:tc>
          <w:tcPr>
            <w:tcW w:w="828" w:type="dxa"/>
            <w:shd w:val="clear" w:color="auto" w:fill="auto"/>
            <w:noWrap/>
            <w:vAlign w:val="bottom"/>
            <w:hideMark/>
          </w:tcPr>
          <w:p w14:paraId="1E9F724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1715</w:t>
            </w:r>
          </w:p>
        </w:tc>
        <w:tc>
          <w:tcPr>
            <w:tcW w:w="827" w:type="dxa"/>
            <w:shd w:val="clear" w:color="auto" w:fill="auto"/>
            <w:noWrap/>
            <w:vAlign w:val="bottom"/>
            <w:hideMark/>
          </w:tcPr>
          <w:p w14:paraId="65EEF23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163</w:t>
            </w:r>
          </w:p>
        </w:tc>
        <w:tc>
          <w:tcPr>
            <w:tcW w:w="828" w:type="dxa"/>
            <w:shd w:val="clear" w:color="auto" w:fill="auto"/>
            <w:noWrap/>
            <w:vAlign w:val="bottom"/>
            <w:hideMark/>
          </w:tcPr>
          <w:p w14:paraId="1AD00B1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1424</w:t>
            </w:r>
          </w:p>
        </w:tc>
        <w:tc>
          <w:tcPr>
            <w:tcW w:w="827" w:type="dxa"/>
            <w:shd w:val="clear" w:color="auto" w:fill="auto"/>
            <w:noWrap/>
            <w:vAlign w:val="bottom"/>
            <w:hideMark/>
          </w:tcPr>
          <w:p w14:paraId="3A455D2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179</w:t>
            </w:r>
          </w:p>
        </w:tc>
        <w:tc>
          <w:tcPr>
            <w:tcW w:w="828" w:type="dxa"/>
            <w:shd w:val="clear" w:color="auto" w:fill="auto"/>
            <w:noWrap/>
            <w:vAlign w:val="bottom"/>
            <w:hideMark/>
          </w:tcPr>
          <w:p w14:paraId="121349B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1351</w:t>
            </w:r>
          </w:p>
        </w:tc>
        <w:tc>
          <w:tcPr>
            <w:tcW w:w="827" w:type="dxa"/>
            <w:shd w:val="clear" w:color="auto" w:fill="auto"/>
            <w:noWrap/>
            <w:vAlign w:val="bottom"/>
            <w:hideMark/>
          </w:tcPr>
          <w:p w14:paraId="08FF628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318</w:t>
            </w:r>
          </w:p>
        </w:tc>
        <w:tc>
          <w:tcPr>
            <w:tcW w:w="828" w:type="dxa"/>
            <w:shd w:val="clear" w:color="auto" w:fill="auto"/>
            <w:noWrap/>
            <w:vAlign w:val="bottom"/>
            <w:hideMark/>
          </w:tcPr>
          <w:p w14:paraId="48726F6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2141</w:t>
            </w:r>
          </w:p>
        </w:tc>
      </w:tr>
      <w:tr w:rsidR="00AF6B8E" w:rsidRPr="00AF6B8E" w14:paraId="2E60F1BF" w14:textId="77777777" w:rsidTr="00C3545A">
        <w:tc>
          <w:tcPr>
            <w:tcW w:w="1364" w:type="dxa"/>
            <w:shd w:val="clear" w:color="auto" w:fill="auto"/>
            <w:hideMark/>
          </w:tcPr>
          <w:p w14:paraId="408FF88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123. Placing in danger</w:t>
            </w:r>
          </w:p>
        </w:tc>
        <w:tc>
          <w:tcPr>
            <w:tcW w:w="827" w:type="dxa"/>
            <w:shd w:val="clear" w:color="auto" w:fill="auto"/>
            <w:noWrap/>
            <w:vAlign w:val="bottom"/>
            <w:hideMark/>
          </w:tcPr>
          <w:p w14:paraId="6E3E556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shd w:val="clear" w:color="auto" w:fill="auto"/>
            <w:noWrap/>
            <w:vAlign w:val="bottom"/>
            <w:hideMark/>
          </w:tcPr>
          <w:p w14:paraId="685FC5C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7" w:type="dxa"/>
            <w:shd w:val="clear" w:color="auto" w:fill="auto"/>
            <w:noWrap/>
            <w:vAlign w:val="bottom"/>
            <w:hideMark/>
          </w:tcPr>
          <w:p w14:paraId="3D346B3E" w14:textId="77403F28"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1F030995" w14:textId="4FDDC754"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52936DB9" w14:textId="2312EE99"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7CE52ED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shd w:val="clear" w:color="auto" w:fill="auto"/>
            <w:noWrap/>
            <w:vAlign w:val="bottom"/>
            <w:hideMark/>
          </w:tcPr>
          <w:p w14:paraId="7F41F53E" w14:textId="568AAB58"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206A4C5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7" w:type="dxa"/>
            <w:shd w:val="clear" w:color="auto" w:fill="auto"/>
            <w:noWrap/>
            <w:vAlign w:val="bottom"/>
            <w:hideMark/>
          </w:tcPr>
          <w:p w14:paraId="28FEEF49" w14:textId="3B10481C"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572E82E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r>
      <w:tr w:rsidR="00AF6B8E" w:rsidRPr="00AF6B8E" w14:paraId="4691856B" w14:textId="77777777" w:rsidTr="00C3545A">
        <w:tc>
          <w:tcPr>
            <w:tcW w:w="1364" w:type="dxa"/>
            <w:shd w:val="clear" w:color="auto" w:fill="auto"/>
            <w:hideMark/>
          </w:tcPr>
          <w:p w14:paraId="582702B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133. Trafficking in human beings</w:t>
            </w:r>
          </w:p>
        </w:tc>
        <w:tc>
          <w:tcPr>
            <w:tcW w:w="827" w:type="dxa"/>
            <w:shd w:val="clear" w:color="auto" w:fill="auto"/>
            <w:noWrap/>
            <w:vAlign w:val="bottom"/>
            <w:hideMark/>
          </w:tcPr>
          <w:p w14:paraId="6B9F96D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828" w:type="dxa"/>
            <w:shd w:val="clear" w:color="auto" w:fill="auto"/>
            <w:noWrap/>
            <w:vAlign w:val="bottom"/>
            <w:hideMark/>
          </w:tcPr>
          <w:p w14:paraId="6469D18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shd w:val="clear" w:color="auto" w:fill="auto"/>
            <w:noWrap/>
            <w:vAlign w:val="bottom"/>
            <w:hideMark/>
          </w:tcPr>
          <w:p w14:paraId="4A98F15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8" w:type="dxa"/>
            <w:shd w:val="clear" w:color="auto" w:fill="auto"/>
            <w:noWrap/>
            <w:vAlign w:val="bottom"/>
            <w:hideMark/>
          </w:tcPr>
          <w:p w14:paraId="686FEF7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827" w:type="dxa"/>
            <w:shd w:val="clear" w:color="auto" w:fill="auto"/>
            <w:noWrap/>
            <w:vAlign w:val="bottom"/>
            <w:hideMark/>
          </w:tcPr>
          <w:p w14:paraId="2941DBE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828" w:type="dxa"/>
            <w:shd w:val="clear" w:color="auto" w:fill="auto"/>
            <w:noWrap/>
            <w:vAlign w:val="bottom"/>
            <w:hideMark/>
          </w:tcPr>
          <w:p w14:paraId="5E9D1D0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827" w:type="dxa"/>
            <w:shd w:val="clear" w:color="auto" w:fill="auto"/>
            <w:noWrap/>
            <w:vAlign w:val="bottom"/>
            <w:hideMark/>
          </w:tcPr>
          <w:p w14:paraId="4C70858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shd w:val="clear" w:color="auto" w:fill="auto"/>
            <w:noWrap/>
            <w:vAlign w:val="bottom"/>
            <w:hideMark/>
          </w:tcPr>
          <w:p w14:paraId="13BEF43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827" w:type="dxa"/>
            <w:shd w:val="clear" w:color="auto" w:fill="auto"/>
            <w:noWrap/>
            <w:vAlign w:val="bottom"/>
            <w:hideMark/>
          </w:tcPr>
          <w:p w14:paraId="1FABC4F7" w14:textId="156FE355"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1BAFE93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r>
      <w:tr w:rsidR="00AF6B8E" w:rsidRPr="00AF6B8E" w14:paraId="20EC1393" w14:textId="77777777" w:rsidTr="00C3545A">
        <w:tc>
          <w:tcPr>
            <w:tcW w:w="1364" w:type="dxa"/>
            <w:shd w:val="clear" w:color="auto" w:fill="auto"/>
            <w:hideMark/>
          </w:tcPr>
          <w:p w14:paraId="57B82F7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133</w:t>
            </w:r>
            <w:r w:rsidRPr="0035560B">
              <w:rPr>
                <w:sz w:val="18"/>
                <w:vertAlign w:val="superscript"/>
                <w:lang w:eastAsia="et-EE"/>
              </w:rPr>
              <w:t>2</w:t>
            </w:r>
            <w:r w:rsidRPr="00AF6B8E">
              <w:rPr>
                <w:sz w:val="18"/>
                <w:lang w:eastAsia="et-EE"/>
              </w:rPr>
              <w:t>. Pimping</w:t>
            </w:r>
          </w:p>
        </w:tc>
        <w:tc>
          <w:tcPr>
            <w:tcW w:w="827" w:type="dxa"/>
            <w:shd w:val="clear" w:color="auto" w:fill="auto"/>
            <w:noWrap/>
            <w:vAlign w:val="bottom"/>
            <w:hideMark/>
          </w:tcPr>
          <w:p w14:paraId="5000C62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828" w:type="dxa"/>
            <w:shd w:val="clear" w:color="auto" w:fill="auto"/>
            <w:noWrap/>
            <w:vAlign w:val="bottom"/>
            <w:hideMark/>
          </w:tcPr>
          <w:p w14:paraId="48BEF10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7" w:type="dxa"/>
            <w:shd w:val="clear" w:color="auto" w:fill="auto"/>
            <w:noWrap/>
            <w:vAlign w:val="bottom"/>
            <w:hideMark/>
          </w:tcPr>
          <w:p w14:paraId="60309298" w14:textId="0925C02E"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4274CC40" w14:textId="25DE555B"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15CC96D5" w14:textId="2B533BA4"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64C32C3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shd w:val="clear" w:color="auto" w:fill="auto"/>
            <w:noWrap/>
            <w:vAlign w:val="bottom"/>
            <w:hideMark/>
          </w:tcPr>
          <w:p w14:paraId="2E8414B8" w14:textId="7F78C14F"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1C1BAF69" w14:textId="5F9047DE"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6D251D71" w14:textId="59045236"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43E77123" w14:textId="50FB22D7"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AF6B8E" w:rsidRPr="00AF6B8E" w14:paraId="09FD8A4A" w14:textId="77777777" w:rsidTr="00C3545A">
        <w:tc>
          <w:tcPr>
            <w:tcW w:w="1364" w:type="dxa"/>
            <w:shd w:val="clear" w:color="auto" w:fill="auto"/>
            <w:hideMark/>
          </w:tcPr>
          <w:p w14:paraId="1BB7A94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135. Hostage taking</w:t>
            </w:r>
          </w:p>
        </w:tc>
        <w:tc>
          <w:tcPr>
            <w:tcW w:w="827" w:type="dxa"/>
            <w:shd w:val="clear" w:color="auto" w:fill="auto"/>
            <w:noWrap/>
            <w:vAlign w:val="bottom"/>
            <w:hideMark/>
          </w:tcPr>
          <w:p w14:paraId="6FE6999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828" w:type="dxa"/>
            <w:shd w:val="clear" w:color="auto" w:fill="auto"/>
            <w:noWrap/>
            <w:vAlign w:val="bottom"/>
            <w:hideMark/>
          </w:tcPr>
          <w:p w14:paraId="7C9FB6B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shd w:val="clear" w:color="auto" w:fill="auto"/>
            <w:noWrap/>
            <w:vAlign w:val="bottom"/>
            <w:hideMark/>
          </w:tcPr>
          <w:p w14:paraId="16313112" w14:textId="04C8A6D3"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783447FE" w14:textId="4D363ABC"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08BACDEB" w14:textId="0192C23D"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017A608E" w14:textId="052A781B"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4ED6D332" w14:textId="5CA2A6C3"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2270F411" w14:textId="6201C905"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624FF961" w14:textId="320B0883"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311EE9D6" w14:textId="2D44E116"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AF6B8E" w:rsidRPr="00AF6B8E" w14:paraId="0382B625" w14:textId="77777777" w:rsidTr="00C3545A">
        <w:tc>
          <w:tcPr>
            <w:tcW w:w="1364" w:type="dxa"/>
            <w:shd w:val="clear" w:color="auto" w:fill="auto"/>
            <w:hideMark/>
          </w:tcPr>
          <w:p w14:paraId="5EAF00A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136. Unlawful deprivation of liberty</w:t>
            </w:r>
          </w:p>
        </w:tc>
        <w:tc>
          <w:tcPr>
            <w:tcW w:w="827" w:type="dxa"/>
            <w:shd w:val="clear" w:color="auto" w:fill="auto"/>
            <w:noWrap/>
            <w:vAlign w:val="bottom"/>
            <w:hideMark/>
          </w:tcPr>
          <w:p w14:paraId="7AB9540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8" w:type="dxa"/>
            <w:shd w:val="clear" w:color="auto" w:fill="auto"/>
            <w:noWrap/>
            <w:vAlign w:val="bottom"/>
            <w:hideMark/>
          </w:tcPr>
          <w:p w14:paraId="32DA257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18</w:t>
            </w:r>
          </w:p>
        </w:tc>
        <w:tc>
          <w:tcPr>
            <w:tcW w:w="827" w:type="dxa"/>
            <w:shd w:val="clear" w:color="auto" w:fill="auto"/>
            <w:noWrap/>
            <w:vAlign w:val="bottom"/>
            <w:hideMark/>
          </w:tcPr>
          <w:p w14:paraId="75DCA05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w:t>
            </w:r>
          </w:p>
        </w:tc>
        <w:tc>
          <w:tcPr>
            <w:tcW w:w="828" w:type="dxa"/>
            <w:shd w:val="clear" w:color="auto" w:fill="auto"/>
            <w:noWrap/>
            <w:vAlign w:val="bottom"/>
            <w:hideMark/>
          </w:tcPr>
          <w:p w14:paraId="2C0046C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30</w:t>
            </w:r>
          </w:p>
        </w:tc>
        <w:tc>
          <w:tcPr>
            <w:tcW w:w="827" w:type="dxa"/>
            <w:shd w:val="clear" w:color="auto" w:fill="auto"/>
            <w:noWrap/>
            <w:vAlign w:val="bottom"/>
            <w:hideMark/>
          </w:tcPr>
          <w:p w14:paraId="21A929F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8" w:type="dxa"/>
            <w:shd w:val="clear" w:color="auto" w:fill="auto"/>
            <w:noWrap/>
            <w:vAlign w:val="bottom"/>
            <w:hideMark/>
          </w:tcPr>
          <w:p w14:paraId="71BC06D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17</w:t>
            </w:r>
          </w:p>
        </w:tc>
        <w:tc>
          <w:tcPr>
            <w:tcW w:w="827" w:type="dxa"/>
            <w:shd w:val="clear" w:color="auto" w:fill="auto"/>
            <w:noWrap/>
            <w:vAlign w:val="bottom"/>
            <w:hideMark/>
          </w:tcPr>
          <w:p w14:paraId="555ED6E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828" w:type="dxa"/>
            <w:shd w:val="clear" w:color="auto" w:fill="auto"/>
            <w:noWrap/>
            <w:vAlign w:val="bottom"/>
            <w:hideMark/>
          </w:tcPr>
          <w:p w14:paraId="3266EDF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15</w:t>
            </w:r>
          </w:p>
        </w:tc>
        <w:tc>
          <w:tcPr>
            <w:tcW w:w="827" w:type="dxa"/>
            <w:shd w:val="clear" w:color="auto" w:fill="auto"/>
            <w:noWrap/>
            <w:vAlign w:val="bottom"/>
            <w:hideMark/>
          </w:tcPr>
          <w:p w14:paraId="31C4610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8" w:type="dxa"/>
            <w:shd w:val="clear" w:color="auto" w:fill="auto"/>
            <w:noWrap/>
            <w:vAlign w:val="bottom"/>
            <w:hideMark/>
          </w:tcPr>
          <w:p w14:paraId="55CBB8F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r>
      <w:tr w:rsidR="00AF6B8E" w:rsidRPr="00AF6B8E" w14:paraId="5C714339" w14:textId="77777777" w:rsidTr="00C3545A">
        <w:tc>
          <w:tcPr>
            <w:tcW w:w="1364" w:type="dxa"/>
            <w:shd w:val="clear" w:color="auto" w:fill="auto"/>
            <w:hideMark/>
          </w:tcPr>
          <w:p w14:paraId="48924C9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141. Rape</w:t>
            </w:r>
          </w:p>
        </w:tc>
        <w:tc>
          <w:tcPr>
            <w:tcW w:w="827" w:type="dxa"/>
            <w:shd w:val="clear" w:color="auto" w:fill="auto"/>
            <w:noWrap/>
            <w:vAlign w:val="bottom"/>
            <w:hideMark/>
          </w:tcPr>
          <w:p w14:paraId="2F90D13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33</w:t>
            </w:r>
          </w:p>
        </w:tc>
        <w:tc>
          <w:tcPr>
            <w:tcW w:w="828" w:type="dxa"/>
            <w:shd w:val="clear" w:color="auto" w:fill="auto"/>
            <w:noWrap/>
            <w:vAlign w:val="bottom"/>
            <w:hideMark/>
          </w:tcPr>
          <w:p w14:paraId="61B7D43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103</w:t>
            </w:r>
          </w:p>
        </w:tc>
        <w:tc>
          <w:tcPr>
            <w:tcW w:w="827" w:type="dxa"/>
            <w:shd w:val="clear" w:color="auto" w:fill="auto"/>
            <w:noWrap/>
            <w:vAlign w:val="bottom"/>
            <w:hideMark/>
          </w:tcPr>
          <w:p w14:paraId="645557F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34</w:t>
            </w:r>
          </w:p>
        </w:tc>
        <w:tc>
          <w:tcPr>
            <w:tcW w:w="828" w:type="dxa"/>
            <w:shd w:val="clear" w:color="auto" w:fill="auto"/>
            <w:noWrap/>
            <w:vAlign w:val="bottom"/>
            <w:hideMark/>
          </w:tcPr>
          <w:p w14:paraId="391D511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86</w:t>
            </w:r>
          </w:p>
        </w:tc>
        <w:tc>
          <w:tcPr>
            <w:tcW w:w="827" w:type="dxa"/>
            <w:shd w:val="clear" w:color="auto" w:fill="auto"/>
            <w:noWrap/>
            <w:vAlign w:val="bottom"/>
            <w:hideMark/>
          </w:tcPr>
          <w:p w14:paraId="34BD94F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24</w:t>
            </w:r>
          </w:p>
        </w:tc>
        <w:tc>
          <w:tcPr>
            <w:tcW w:w="828" w:type="dxa"/>
            <w:shd w:val="clear" w:color="auto" w:fill="auto"/>
            <w:noWrap/>
            <w:vAlign w:val="bottom"/>
            <w:hideMark/>
          </w:tcPr>
          <w:p w14:paraId="6808698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76</w:t>
            </w:r>
          </w:p>
        </w:tc>
        <w:tc>
          <w:tcPr>
            <w:tcW w:w="827" w:type="dxa"/>
            <w:shd w:val="clear" w:color="auto" w:fill="auto"/>
            <w:noWrap/>
            <w:vAlign w:val="bottom"/>
            <w:hideMark/>
          </w:tcPr>
          <w:p w14:paraId="25C5107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36</w:t>
            </w:r>
          </w:p>
        </w:tc>
        <w:tc>
          <w:tcPr>
            <w:tcW w:w="828" w:type="dxa"/>
            <w:shd w:val="clear" w:color="auto" w:fill="auto"/>
            <w:noWrap/>
            <w:vAlign w:val="bottom"/>
            <w:hideMark/>
          </w:tcPr>
          <w:p w14:paraId="1414CC4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83</w:t>
            </w:r>
          </w:p>
        </w:tc>
        <w:tc>
          <w:tcPr>
            <w:tcW w:w="827" w:type="dxa"/>
            <w:shd w:val="clear" w:color="auto" w:fill="auto"/>
            <w:noWrap/>
            <w:vAlign w:val="bottom"/>
            <w:hideMark/>
          </w:tcPr>
          <w:p w14:paraId="7CEE1BC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30</w:t>
            </w:r>
          </w:p>
        </w:tc>
        <w:tc>
          <w:tcPr>
            <w:tcW w:w="828" w:type="dxa"/>
            <w:shd w:val="clear" w:color="auto" w:fill="auto"/>
            <w:noWrap/>
            <w:vAlign w:val="bottom"/>
            <w:hideMark/>
          </w:tcPr>
          <w:p w14:paraId="55ACACE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90</w:t>
            </w:r>
          </w:p>
        </w:tc>
      </w:tr>
      <w:tr w:rsidR="00AF6B8E" w:rsidRPr="00AF6B8E" w14:paraId="5D9BC28E" w14:textId="77777777" w:rsidTr="00C3545A">
        <w:tc>
          <w:tcPr>
            <w:tcW w:w="1364" w:type="dxa"/>
            <w:shd w:val="clear" w:color="auto" w:fill="auto"/>
            <w:hideMark/>
          </w:tcPr>
          <w:p w14:paraId="002CDBD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141</w:t>
            </w:r>
            <w:r w:rsidRPr="0035560B">
              <w:rPr>
                <w:sz w:val="18"/>
                <w:vertAlign w:val="superscript"/>
                <w:lang w:eastAsia="et-EE"/>
              </w:rPr>
              <w:t>1</w:t>
            </w:r>
            <w:r w:rsidRPr="00AF6B8E">
              <w:rPr>
                <w:sz w:val="18"/>
                <w:lang w:eastAsia="et-EE"/>
              </w:rPr>
              <w:t>. Act of sexual nature against will</w:t>
            </w:r>
          </w:p>
        </w:tc>
        <w:tc>
          <w:tcPr>
            <w:tcW w:w="827" w:type="dxa"/>
            <w:shd w:val="clear" w:color="auto" w:fill="auto"/>
            <w:noWrap/>
            <w:vAlign w:val="bottom"/>
            <w:hideMark/>
          </w:tcPr>
          <w:p w14:paraId="53FAA3C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8" w:type="dxa"/>
            <w:shd w:val="clear" w:color="auto" w:fill="auto"/>
            <w:noWrap/>
            <w:vAlign w:val="bottom"/>
            <w:hideMark/>
          </w:tcPr>
          <w:p w14:paraId="516A70A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7" w:type="dxa"/>
            <w:shd w:val="clear" w:color="auto" w:fill="auto"/>
            <w:noWrap/>
            <w:vAlign w:val="bottom"/>
            <w:hideMark/>
          </w:tcPr>
          <w:p w14:paraId="7B715B1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828" w:type="dxa"/>
            <w:shd w:val="clear" w:color="auto" w:fill="auto"/>
            <w:noWrap/>
            <w:vAlign w:val="bottom"/>
            <w:hideMark/>
          </w:tcPr>
          <w:p w14:paraId="46C13F3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827" w:type="dxa"/>
            <w:shd w:val="clear" w:color="auto" w:fill="auto"/>
            <w:noWrap/>
            <w:vAlign w:val="bottom"/>
            <w:hideMark/>
          </w:tcPr>
          <w:p w14:paraId="7EA2757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20</w:t>
            </w:r>
          </w:p>
        </w:tc>
        <w:tc>
          <w:tcPr>
            <w:tcW w:w="828" w:type="dxa"/>
            <w:shd w:val="clear" w:color="auto" w:fill="auto"/>
            <w:noWrap/>
            <w:vAlign w:val="bottom"/>
            <w:hideMark/>
          </w:tcPr>
          <w:p w14:paraId="3980822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43</w:t>
            </w:r>
          </w:p>
        </w:tc>
        <w:tc>
          <w:tcPr>
            <w:tcW w:w="827" w:type="dxa"/>
            <w:shd w:val="clear" w:color="auto" w:fill="auto"/>
            <w:noWrap/>
            <w:vAlign w:val="bottom"/>
            <w:hideMark/>
          </w:tcPr>
          <w:p w14:paraId="120E408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19</w:t>
            </w:r>
          </w:p>
        </w:tc>
        <w:tc>
          <w:tcPr>
            <w:tcW w:w="828" w:type="dxa"/>
            <w:shd w:val="clear" w:color="auto" w:fill="auto"/>
            <w:noWrap/>
            <w:vAlign w:val="bottom"/>
            <w:hideMark/>
          </w:tcPr>
          <w:p w14:paraId="47CE488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42</w:t>
            </w:r>
          </w:p>
        </w:tc>
        <w:tc>
          <w:tcPr>
            <w:tcW w:w="827" w:type="dxa"/>
            <w:shd w:val="clear" w:color="auto" w:fill="auto"/>
            <w:noWrap/>
            <w:vAlign w:val="bottom"/>
            <w:hideMark/>
          </w:tcPr>
          <w:p w14:paraId="4FC0E91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19</w:t>
            </w:r>
          </w:p>
        </w:tc>
        <w:tc>
          <w:tcPr>
            <w:tcW w:w="828" w:type="dxa"/>
            <w:shd w:val="clear" w:color="auto" w:fill="auto"/>
            <w:noWrap/>
            <w:vAlign w:val="bottom"/>
            <w:hideMark/>
          </w:tcPr>
          <w:p w14:paraId="36BBCC5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46</w:t>
            </w:r>
          </w:p>
        </w:tc>
      </w:tr>
      <w:tr w:rsidR="00AF6B8E" w:rsidRPr="00AF6B8E" w14:paraId="632B4ACE" w14:textId="77777777" w:rsidTr="00C3545A">
        <w:tc>
          <w:tcPr>
            <w:tcW w:w="1364" w:type="dxa"/>
            <w:shd w:val="clear" w:color="auto" w:fill="auto"/>
            <w:hideMark/>
          </w:tcPr>
          <w:p w14:paraId="3B83B95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142. Satisfaction of sexual desire by violence</w:t>
            </w:r>
          </w:p>
        </w:tc>
        <w:tc>
          <w:tcPr>
            <w:tcW w:w="827" w:type="dxa"/>
            <w:shd w:val="clear" w:color="auto" w:fill="auto"/>
            <w:noWrap/>
            <w:vAlign w:val="bottom"/>
            <w:hideMark/>
          </w:tcPr>
          <w:p w14:paraId="476962A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8" w:type="dxa"/>
            <w:shd w:val="clear" w:color="auto" w:fill="auto"/>
            <w:noWrap/>
            <w:vAlign w:val="bottom"/>
            <w:hideMark/>
          </w:tcPr>
          <w:p w14:paraId="30FB18D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827" w:type="dxa"/>
            <w:shd w:val="clear" w:color="auto" w:fill="auto"/>
            <w:noWrap/>
            <w:vAlign w:val="bottom"/>
            <w:hideMark/>
          </w:tcPr>
          <w:p w14:paraId="2BF46DA2" w14:textId="1791EFE2"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5B1EB9EA" w14:textId="7821EAD3"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44CF2C9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c>
          <w:tcPr>
            <w:tcW w:w="828" w:type="dxa"/>
            <w:shd w:val="clear" w:color="auto" w:fill="auto"/>
            <w:noWrap/>
            <w:vAlign w:val="bottom"/>
            <w:hideMark/>
          </w:tcPr>
          <w:p w14:paraId="5AEE438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7" w:type="dxa"/>
            <w:shd w:val="clear" w:color="auto" w:fill="auto"/>
            <w:noWrap/>
            <w:vAlign w:val="bottom"/>
            <w:hideMark/>
          </w:tcPr>
          <w:p w14:paraId="01A114AB" w14:textId="0DB5323D"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1BA2A550" w14:textId="071E3C8A"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49ACA29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shd w:val="clear" w:color="auto" w:fill="auto"/>
            <w:noWrap/>
            <w:vAlign w:val="bottom"/>
            <w:hideMark/>
          </w:tcPr>
          <w:p w14:paraId="7EE6467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w:t>
            </w:r>
          </w:p>
        </w:tc>
      </w:tr>
      <w:tr w:rsidR="00AF6B8E" w:rsidRPr="00AF6B8E" w14:paraId="03CD7C79" w14:textId="77777777" w:rsidTr="00C3545A">
        <w:tc>
          <w:tcPr>
            <w:tcW w:w="1364" w:type="dxa"/>
            <w:shd w:val="clear" w:color="auto" w:fill="auto"/>
            <w:hideMark/>
          </w:tcPr>
          <w:p w14:paraId="0EE1A49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143. Compelling person to engage in sexual intercourse or other act of sexual nature</w:t>
            </w:r>
          </w:p>
        </w:tc>
        <w:tc>
          <w:tcPr>
            <w:tcW w:w="827" w:type="dxa"/>
            <w:shd w:val="clear" w:color="auto" w:fill="auto"/>
            <w:noWrap/>
            <w:vAlign w:val="bottom"/>
            <w:hideMark/>
          </w:tcPr>
          <w:p w14:paraId="01731F7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shd w:val="clear" w:color="auto" w:fill="auto"/>
            <w:noWrap/>
            <w:vAlign w:val="bottom"/>
            <w:hideMark/>
          </w:tcPr>
          <w:p w14:paraId="388A514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7" w:type="dxa"/>
            <w:shd w:val="clear" w:color="auto" w:fill="auto"/>
            <w:noWrap/>
            <w:vAlign w:val="bottom"/>
            <w:hideMark/>
          </w:tcPr>
          <w:p w14:paraId="2D5CC3B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8" w:type="dxa"/>
            <w:shd w:val="clear" w:color="auto" w:fill="auto"/>
            <w:noWrap/>
            <w:vAlign w:val="bottom"/>
            <w:hideMark/>
          </w:tcPr>
          <w:p w14:paraId="5ACE491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shd w:val="clear" w:color="auto" w:fill="auto"/>
            <w:noWrap/>
            <w:vAlign w:val="bottom"/>
            <w:hideMark/>
          </w:tcPr>
          <w:p w14:paraId="36D77F07" w14:textId="14FBEAA5"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043110CE" w14:textId="11592E95"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695E5978" w14:textId="71027F11"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639B37FE" w14:textId="0E9E97E4"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54BFFE96" w14:textId="28ED58B1"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6496AF3C" w14:textId="516B975C"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AF6B8E" w:rsidRPr="00AF6B8E" w14:paraId="0FA3B7BA" w14:textId="77777777" w:rsidTr="00C3545A">
        <w:tc>
          <w:tcPr>
            <w:tcW w:w="1364" w:type="dxa"/>
            <w:shd w:val="clear" w:color="auto" w:fill="auto"/>
            <w:hideMark/>
          </w:tcPr>
          <w:p w14:paraId="7D2CE21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143</w:t>
            </w:r>
            <w:r w:rsidRPr="0035560B">
              <w:rPr>
                <w:sz w:val="18"/>
                <w:vertAlign w:val="superscript"/>
                <w:lang w:eastAsia="et-EE"/>
              </w:rPr>
              <w:t>1</w:t>
            </w:r>
            <w:r w:rsidRPr="00AF6B8E">
              <w:rPr>
                <w:sz w:val="18"/>
                <w:lang w:eastAsia="et-EE"/>
              </w:rPr>
              <w:t>. Compelling person to satisfy sexual desire</w:t>
            </w:r>
          </w:p>
        </w:tc>
        <w:tc>
          <w:tcPr>
            <w:tcW w:w="827" w:type="dxa"/>
            <w:shd w:val="clear" w:color="auto" w:fill="auto"/>
            <w:noWrap/>
            <w:vAlign w:val="bottom"/>
            <w:hideMark/>
          </w:tcPr>
          <w:p w14:paraId="3DEB0FD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828" w:type="dxa"/>
            <w:shd w:val="clear" w:color="auto" w:fill="auto"/>
            <w:noWrap/>
            <w:vAlign w:val="bottom"/>
            <w:hideMark/>
          </w:tcPr>
          <w:p w14:paraId="7DCB391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w:t>
            </w:r>
          </w:p>
        </w:tc>
        <w:tc>
          <w:tcPr>
            <w:tcW w:w="827" w:type="dxa"/>
            <w:shd w:val="clear" w:color="auto" w:fill="auto"/>
            <w:noWrap/>
            <w:vAlign w:val="bottom"/>
            <w:hideMark/>
          </w:tcPr>
          <w:p w14:paraId="785B0C76" w14:textId="6B4CB4A2"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57F9FFAE" w14:textId="2921EDC9"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2CD296F2" w14:textId="0569B445"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25F58880" w14:textId="742F188B"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57824E05" w14:textId="617EC211"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3CF80682" w14:textId="19F11AF6"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7" w:type="dxa"/>
            <w:shd w:val="clear" w:color="auto" w:fill="auto"/>
            <w:noWrap/>
            <w:vAlign w:val="bottom"/>
            <w:hideMark/>
          </w:tcPr>
          <w:p w14:paraId="121E8A43" w14:textId="1F46E507"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38AAE86F" w14:textId="3B2FF403"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AF6B8E" w:rsidRPr="00AF6B8E" w14:paraId="20C47B33" w14:textId="77777777" w:rsidTr="00C3545A">
        <w:tc>
          <w:tcPr>
            <w:tcW w:w="1364" w:type="dxa"/>
            <w:tcBorders>
              <w:bottom w:val="nil"/>
            </w:tcBorders>
            <w:shd w:val="clear" w:color="auto" w:fill="auto"/>
            <w:hideMark/>
          </w:tcPr>
          <w:p w14:paraId="16CC266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143</w:t>
            </w:r>
            <w:r w:rsidRPr="0035560B">
              <w:rPr>
                <w:sz w:val="18"/>
                <w:vertAlign w:val="superscript"/>
                <w:lang w:eastAsia="et-EE"/>
              </w:rPr>
              <w:t>2</w:t>
            </w:r>
            <w:r w:rsidRPr="00AF6B8E">
              <w:rPr>
                <w:sz w:val="18"/>
                <w:lang w:eastAsia="et-EE"/>
              </w:rPr>
              <w:t>. Sexual intercourse or other act of a sexual nature using influence</w:t>
            </w:r>
          </w:p>
        </w:tc>
        <w:tc>
          <w:tcPr>
            <w:tcW w:w="827" w:type="dxa"/>
            <w:tcBorders>
              <w:bottom w:val="nil"/>
            </w:tcBorders>
            <w:shd w:val="clear" w:color="auto" w:fill="auto"/>
            <w:noWrap/>
            <w:vAlign w:val="bottom"/>
            <w:hideMark/>
          </w:tcPr>
          <w:p w14:paraId="30E9EA0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828" w:type="dxa"/>
            <w:tcBorders>
              <w:bottom w:val="nil"/>
            </w:tcBorders>
            <w:shd w:val="clear" w:color="auto" w:fill="auto"/>
            <w:noWrap/>
            <w:vAlign w:val="bottom"/>
            <w:hideMark/>
          </w:tcPr>
          <w:p w14:paraId="18C2DEC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0</w:t>
            </w:r>
          </w:p>
        </w:tc>
        <w:tc>
          <w:tcPr>
            <w:tcW w:w="827" w:type="dxa"/>
            <w:tcBorders>
              <w:bottom w:val="nil"/>
            </w:tcBorders>
            <w:shd w:val="clear" w:color="auto" w:fill="auto"/>
            <w:noWrap/>
            <w:vAlign w:val="bottom"/>
            <w:hideMark/>
          </w:tcPr>
          <w:p w14:paraId="06E8B3B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w:t>
            </w:r>
          </w:p>
        </w:tc>
        <w:tc>
          <w:tcPr>
            <w:tcW w:w="828" w:type="dxa"/>
            <w:tcBorders>
              <w:bottom w:val="nil"/>
            </w:tcBorders>
            <w:shd w:val="clear" w:color="auto" w:fill="auto"/>
            <w:noWrap/>
            <w:vAlign w:val="bottom"/>
            <w:hideMark/>
          </w:tcPr>
          <w:p w14:paraId="2844056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15</w:t>
            </w:r>
          </w:p>
        </w:tc>
        <w:tc>
          <w:tcPr>
            <w:tcW w:w="827" w:type="dxa"/>
            <w:tcBorders>
              <w:bottom w:val="nil"/>
            </w:tcBorders>
            <w:shd w:val="clear" w:color="auto" w:fill="auto"/>
            <w:noWrap/>
            <w:vAlign w:val="bottom"/>
            <w:hideMark/>
          </w:tcPr>
          <w:p w14:paraId="5490B6B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5</w:t>
            </w:r>
          </w:p>
        </w:tc>
        <w:tc>
          <w:tcPr>
            <w:tcW w:w="828" w:type="dxa"/>
            <w:tcBorders>
              <w:bottom w:val="nil"/>
            </w:tcBorders>
            <w:shd w:val="clear" w:color="auto" w:fill="auto"/>
            <w:noWrap/>
            <w:vAlign w:val="bottom"/>
            <w:hideMark/>
          </w:tcPr>
          <w:p w14:paraId="4EBE199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w:t>
            </w:r>
          </w:p>
        </w:tc>
        <w:tc>
          <w:tcPr>
            <w:tcW w:w="827" w:type="dxa"/>
            <w:tcBorders>
              <w:bottom w:val="nil"/>
            </w:tcBorders>
            <w:shd w:val="clear" w:color="auto" w:fill="auto"/>
            <w:noWrap/>
            <w:vAlign w:val="bottom"/>
            <w:hideMark/>
          </w:tcPr>
          <w:p w14:paraId="6DE9906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828" w:type="dxa"/>
            <w:tcBorders>
              <w:bottom w:val="nil"/>
            </w:tcBorders>
            <w:shd w:val="clear" w:color="auto" w:fill="auto"/>
            <w:noWrap/>
            <w:vAlign w:val="bottom"/>
            <w:hideMark/>
          </w:tcPr>
          <w:p w14:paraId="3455764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21</w:t>
            </w:r>
          </w:p>
        </w:tc>
        <w:tc>
          <w:tcPr>
            <w:tcW w:w="827" w:type="dxa"/>
            <w:tcBorders>
              <w:bottom w:val="nil"/>
            </w:tcBorders>
            <w:shd w:val="clear" w:color="auto" w:fill="auto"/>
            <w:noWrap/>
            <w:vAlign w:val="bottom"/>
            <w:hideMark/>
          </w:tcPr>
          <w:p w14:paraId="4DA6E70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828" w:type="dxa"/>
            <w:tcBorders>
              <w:bottom w:val="nil"/>
            </w:tcBorders>
            <w:shd w:val="clear" w:color="auto" w:fill="auto"/>
            <w:noWrap/>
            <w:vAlign w:val="bottom"/>
            <w:hideMark/>
          </w:tcPr>
          <w:p w14:paraId="16FA70C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w:t>
            </w:r>
          </w:p>
        </w:tc>
      </w:tr>
      <w:tr w:rsidR="00AF6B8E" w:rsidRPr="00AF6B8E" w14:paraId="1A279BFB" w14:textId="77777777" w:rsidTr="00C3545A">
        <w:tc>
          <w:tcPr>
            <w:tcW w:w="1364" w:type="dxa"/>
            <w:tcBorders>
              <w:top w:val="nil"/>
              <w:bottom w:val="nil"/>
            </w:tcBorders>
            <w:shd w:val="clear" w:color="auto" w:fill="auto"/>
            <w:hideMark/>
          </w:tcPr>
          <w:p w14:paraId="2CB71A4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144. Sexual intercourse with descendant</w:t>
            </w:r>
          </w:p>
        </w:tc>
        <w:tc>
          <w:tcPr>
            <w:tcW w:w="827" w:type="dxa"/>
            <w:tcBorders>
              <w:top w:val="nil"/>
              <w:bottom w:val="nil"/>
            </w:tcBorders>
            <w:shd w:val="clear" w:color="auto" w:fill="auto"/>
            <w:noWrap/>
            <w:vAlign w:val="bottom"/>
            <w:hideMark/>
          </w:tcPr>
          <w:p w14:paraId="077741C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8" w:type="dxa"/>
            <w:tcBorders>
              <w:top w:val="nil"/>
              <w:bottom w:val="nil"/>
            </w:tcBorders>
            <w:shd w:val="clear" w:color="auto" w:fill="auto"/>
            <w:noWrap/>
            <w:vAlign w:val="bottom"/>
            <w:hideMark/>
          </w:tcPr>
          <w:p w14:paraId="0524179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827" w:type="dxa"/>
            <w:tcBorders>
              <w:top w:val="nil"/>
              <w:bottom w:val="nil"/>
            </w:tcBorders>
            <w:shd w:val="clear" w:color="auto" w:fill="auto"/>
            <w:noWrap/>
            <w:vAlign w:val="bottom"/>
            <w:hideMark/>
          </w:tcPr>
          <w:p w14:paraId="54A8AAB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w:t>
            </w:r>
          </w:p>
        </w:tc>
        <w:tc>
          <w:tcPr>
            <w:tcW w:w="828" w:type="dxa"/>
            <w:tcBorders>
              <w:top w:val="nil"/>
              <w:bottom w:val="nil"/>
            </w:tcBorders>
            <w:shd w:val="clear" w:color="auto" w:fill="auto"/>
            <w:noWrap/>
            <w:vAlign w:val="bottom"/>
            <w:hideMark/>
          </w:tcPr>
          <w:p w14:paraId="65AAA35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w:t>
            </w:r>
          </w:p>
        </w:tc>
        <w:tc>
          <w:tcPr>
            <w:tcW w:w="827" w:type="dxa"/>
            <w:tcBorders>
              <w:top w:val="nil"/>
              <w:bottom w:val="nil"/>
            </w:tcBorders>
            <w:shd w:val="clear" w:color="auto" w:fill="auto"/>
            <w:noWrap/>
            <w:vAlign w:val="bottom"/>
            <w:hideMark/>
          </w:tcPr>
          <w:p w14:paraId="5E4957E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w:t>
            </w:r>
          </w:p>
        </w:tc>
        <w:tc>
          <w:tcPr>
            <w:tcW w:w="828" w:type="dxa"/>
            <w:tcBorders>
              <w:top w:val="nil"/>
              <w:bottom w:val="nil"/>
            </w:tcBorders>
            <w:shd w:val="clear" w:color="auto" w:fill="auto"/>
            <w:noWrap/>
            <w:vAlign w:val="bottom"/>
            <w:hideMark/>
          </w:tcPr>
          <w:p w14:paraId="3EBD6F0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827" w:type="dxa"/>
            <w:tcBorders>
              <w:top w:val="nil"/>
              <w:bottom w:val="nil"/>
            </w:tcBorders>
            <w:shd w:val="clear" w:color="auto" w:fill="auto"/>
            <w:noWrap/>
            <w:vAlign w:val="bottom"/>
            <w:hideMark/>
          </w:tcPr>
          <w:p w14:paraId="0459A8B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828" w:type="dxa"/>
            <w:tcBorders>
              <w:top w:val="nil"/>
              <w:bottom w:val="nil"/>
            </w:tcBorders>
            <w:shd w:val="clear" w:color="auto" w:fill="auto"/>
            <w:noWrap/>
            <w:vAlign w:val="bottom"/>
            <w:hideMark/>
          </w:tcPr>
          <w:p w14:paraId="7EAAB61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13</w:t>
            </w:r>
          </w:p>
        </w:tc>
        <w:tc>
          <w:tcPr>
            <w:tcW w:w="827" w:type="dxa"/>
            <w:tcBorders>
              <w:top w:val="nil"/>
              <w:bottom w:val="nil"/>
            </w:tcBorders>
            <w:shd w:val="clear" w:color="auto" w:fill="auto"/>
            <w:noWrap/>
            <w:vAlign w:val="bottom"/>
            <w:hideMark/>
          </w:tcPr>
          <w:p w14:paraId="76189E5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828" w:type="dxa"/>
            <w:tcBorders>
              <w:top w:val="nil"/>
              <w:bottom w:val="nil"/>
            </w:tcBorders>
            <w:shd w:val="clear" w:color="auto" w:fill="auto"/>
            <w:noWrap/>
            <w:vAlign w:val="bottom"/>
            <w:hideMark/>
          </w:tcPr>
          <w:p w14:paraId="297F77E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w:t>
            </w:r>
          </w:p>
        </w:tc>
      </w:tr>
      <w:tr w:rsidR="00AF6B8E" w:rsidRPr="00AF6B8E" w14:paraId="18F8E0A4" w14:textId="77777777" w:rsidTr="00C3545A">
        <w:tc>
          <w:tcPr>
            <w:tcW w:w="1364" w:type="dxa"/>
            <w:tcBorders>
              <w:top w:val="nil"/>
            </w:tcBorders>
            <w:shd w:val="clear" w:color="auto" w:fill="auto"/>
            <w:hideMark/>
          </w:tcPr>
          <w:p w14:paraId="7C97B576" w14:textId="77777777" w:rsidR="00EF0CBF" w:rsidRPr="00AF6B8E" w:rsidRDefault="00EF0CBF" w:rsidP="00C3545A">
            <w:pPr>
              <w:pStyle w:val="SingleTxtG"/>
              <w:keepLines/>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lastRenderedPageBreak/>
              <w:t>§ 145. Sexual intercourse or other act of sexual nature with child</w:t>
            </w:r>
          </w:p>
        </w:tc>
        <w:tc>
          <w:tcPr>
            <w:tcW w:w="827" w:type="dxa"/>
            <w:tcBorders>
              <w:top w:val="nil"/>
            </w:tcBorders>
            <w:shd w:val="clear" w:color="auto" w:fill="auto"/>
            <w:noWrap/>
            <w:vAlign w:val="bottom"/>
            <w:hideMark/>
          </w:tcPr>
          <w:p w14:paraId="6319626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27</w:t>
            </w:r>
          </w:p>
        </w:tc>
        <w:tc>
          <w:tcPr>
            <w:tcW w:w="828" w:type="dxa"/>
            <w:tcBorders>
              <w:top w:val="nil"/>
            </w:tcBorders>
            <w:shd w:val="clear" w:color="auto" w:fill="auto"/>
            <w:noWrap/>
            <w:vAlign w:val="bottom"/>
            <w:hideMark/>
          </w:tcPr>
          <w:p w14:paraId="5FE20BD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49</w:t>
            </w:r>
          </w:p>
        </w:tc>
        <w:tc>
          <w:tcPr>
            <w:tcW w:w="827" w:type="dxa"/>
            <w:tcBorders>
              <w:top w:val="nil"/>
            </w:tcBorders>
            <w:shd w:val="clear" w:color="auto" w:fill="auto"/>
            <w:noWrap/>
            <w:vAlign w:val="bottom"/>
            <w:hideMark/>
          </w:tcPr>
          <w:p w14:paraId="7DEC6CC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18</w:t>
            </w:r>
          </w:p>
        </w:tc>
        <w:tc>
          <w:tcPr>
            <w:tcW w:w="828" w:type="dxa"/>
            <w:tcBorders>
              <w:top w:val="nil"/>
            </w:tcBorders>
            <w:shd w:val="clear" w:color="auto" w:fill="auto"/>
            <w:noWrap/>
            <w:vAlign w:val="bottom"/>
            <w:hideMark/>
          </w:tcPr>
          <w:p w14:paraId="7215E0F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33</w:t>
            </w:r>
          </w:p>
        </w:tc>
        <w:tc>
          <w:tcPr>
            <w:tcW w:w="827" w:type="dxa"/>
            <w:tcBorders>
              <w:top w:val="nil"/>
            </w:tcBorders>
            <w:shd w:val="clear" w:color="auto" w:fill="auto"/>
            <w:noWrap/>
            <w:vAlign w:val="bottom"/>
            <w:hideMark/>
          </w:tcPr>
          <w:p w14:paraId="4C633E8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16</w:t>
            </w:r>
          </w:p>
        </w:tc>
        <w:tc>
          <w:tcPr>
            <w:tcW w:w="828" w:type="dxa"/>
            <w:tcBorders>
              <w:top w:val="nil"/>
            </w:tcBorders>
            <w:shd w:val="clear" w:color="auto" w:fill="auto"/>
            <w:noWrap/>
            <w:vAlign w:val="bottom"/>
            <w:hideMark/>
          </w:tcPr>
          <w:p w14:paraId="16621404"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33</w:t>
            </w:r>
          </w:p>
        </w:tc>
        <w:tc>
          <w:tcPr>
            <w:tcW w:w="827" w:type="dxa"/>
            <w:tcBorders>
              <w:top w:val="nil"/>
            </w:tcBorders>
            <w:shd w:val="clear" w:color="auto" w:fill="auto"/>
            <w:noWrap/>
            <w:vAlign w:val="bottom"/>
            <w:hideMark/>
          </w:tcPr>
          <w:p w14:paraId="4BA68A8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21</w:t>
            </w:r>
          </w:p>
        </w:tc>
        <w:tc>
          <w:tcPr>
            <w:tcW w:w="828" w:type="dxa"/>
            <w:tcBorders>
              <w:top w:val="nil"/>
            </w:tcBorders>
            <w:shd w:val="clear" w:color="auto" w:fill="auto"/>
            <w:noWrap/>
            <w:vAlign w:val="bottom"/>
            <w:hideMark/>
          </w:tcPr>
          <w:p w14:paraId="4F1E772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40</w:t>
            </w:r>
          </w:p>
        </w:tc>
        <w:tc>
          <w:tcPr>
            <w:tcW w:w="827" w:type="dxa"/>
            <w:tcBorders>
              <w:top w:val="nil"/>
            </w:tcBorders>
            <w:shd w:val="clear" w:color="auto" w:fill="auto"/>
            <w:noWrap/>
            <w:vAlign w:val="bottom"/>
            <w:hideMark/>
          </w:tcPr>
          <w:p w14:paraId="5ECCE508"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36</w:t>
            </w:r>
          </w:p>
        </w:tc>
        <w:tc>
          <w:tcPr>
            <w:tcW w:w="828" w:type="dxa"/>
            <w:tcBorders>
              <w:top w:val="nil"/>
            </w:tcBorders>
            <w:shd w:val="clear" w:color="auto" w:fill="auto"/>
            <w:noWrap/>
            <w:vAlign w:val="bottom"/>
            <w:hideMark/>
          </w:tcPr>
          <w:p w14:paraId="757B5F0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63</w:t>
            </w:r>
          </w:p>
        </w:tc>
      </w:tr>
      <w:tr w:rsidR="00AF6B8E" w:rsidRPr="00AF6B8E" w14:paraId="2204FD52" w14:textId="77777777" w:rsidTr="00C3545A">
        <w:tc>
          <w:tcPr>
            <w:tcW w:w="1364" w:type="dxa"/>
            <w:shd w:val="clear" w:color="auto" w:fill="auto"/>
            <w:hideMark/>
          </w:tcPr>
          <w:p w14:paraId="1ECEB27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145</w:t>
            </w:r>
            <w:r w:rsidRPr="0035560B">
              <w:rPr>
                <w:sz w:val="18"/>
                <w:vertAlign w:val="superscript"/>
                <w:lang w:eastAsia="et-EE"/>
              </w:rPr>
              <w:t>1</w:t>
            </w:r>
            <w:r w:rsidRPr="00AF6B8E">
              <w:rPr>
                <w:sz w:val="18"/>
                <w:lang w:eastAsia="et-EE"/>
              </w:rPr>
              <w:t>. Buying sex from minors</w:t>
            </w:r>
          </w:p>
        </w:tc>
        <w:tc>
          <w:tcPr>
            <w:tcW w:w="827" w:type="dxa"/>
            <w:shd w:val="clear" w:color="auto" w:fill="auto"/>
            <w:noWrap/>
            <w:vAlign w:val="bottom"/>
            <w:hideMark/>
          </w:tcPr>
          <w:p w14:paraId="7AA08219"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w:t>
            </w:r>
          </w:p>
        </w:tc>
        <w:tc>
          <w:tcPr>
            <w:tcW w:w="828" w:type="dxa"/>
            <w:shd w:val="clear" w:color="auto" w:fill="auto"/>
            <w:noWrap/>
            <w:vAlign w:val="bottom"/>
            <w:hideMark/>
          </w:tcPr>
          <w:p w14:paraId="7AABEC3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w:t>
            </w:r>
          </w:p>
        </w:tc>
        <w:tc>
          <w:tcPr>
            <w:tcW w:w="827" w:type="dxa"/>
            <w:shd w:val="clear" w:color="auto" w:fill="auto"/>
            <w:noWrap/>
            <w:vAlign w:val="bottom"/>
            <w:hideMark/>
          </w:tcPr>
          <w:p w14:paraId="30930DC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828" w:type="dxa"/>
            <w:shd w:val="clear" w:color="auto" w:fill="auto"/>
            <w:noWrap/>
            <w:vAlign w:val="bottom"/>
            <w:hideMark/>
          </w:tcPr>
          <w:p w14:paraId="1484132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w:t>
            </w:r>
          </w:p>
        </w:tc>
        <w:tc>
          <w:tcPr>
            <w:tcW w:w="827" w:type="dxa"/>
            <w:shd w:val="clear" w:color="auto" w:fill="auto"/>
            <w:noWrap/>
            <w:vAlign w:val="bottom"/>
            <w:hideMark/>
          </w:tcPr>
          <w:p w14:paraId="29DFE882"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828" w:type="dxa"/>
            <w:shd w:val="clear" w:color="auto" w:fill="auto"/>
            <w:noWrap/>
            <w:vAlign w:val="bottom"/>
            <w:hideMark/>
          </w:tcPr>
          <w:p w14:paraId="0DE78A3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15</w:t>
            </w:r>
          </w:p>
        </w:tc>
        <w:tc>
          <w:tcPr>
            <w:tcW w:w="827" w:type="dxa"/>
            <w:shd w:val="clear" w:color="auto" w:fill="auto"/>
            <w:noWrap/>
            <w:vAlign w:val="bottom"/>
            <w:hideMark/>
          </w:tcPr>
          <w:p w14:paraId="06AD077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w:t>
            </w:r>
          </w:p>
        </w:tc>
        <w:tc>
          <w:tcPr>
            <w:tcW w:w="828" w:type="dxa"/>
            <w:shd w:val="clear" w:color="auto" w:fill="auto"/>
            <w:noWrap/>
            <w:vAlign w:val="bottom"/>
            <w:hideMark/>
          </w:tcPr>
          <w:p w14:paraId="37032FC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16</w:t>
            </w:r>
          </w:p>
        </w:tc>
        <w:tc>
          <w:tcPr>
            <w:tcW w:w="827" w:type="dxa"/>
            <w:shd w:val="clear" w:color="auto" w:fill="auto"/>
            <w:noWrap/>
            <w:vAlign w:val="bottom"/>
            <w:hideMark/>
          </w:tcPr>
          <w:p w14:paraId="104CA1D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22</w:t>
            </w:r>
          </w:p>
        </w:tc>
        <w:tc>
          <w:tcPr>
            <w:tcW w:w="828" w:type="dxa"/>
            <w:shd w:val="clear" w:color="auto" w:fill="auto"/>
            <w:noWrap/>
            <w:vAlign w:val="bottom"/>
            <w:hideMark/>
          </w:tcPr>
          <w:p w14:paraId="66E95F9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40</w:t>
            </w:r>
          </w:p>
        </w:tc>
      </w:tr>
      <w:tr w:rsidR="00AF6B8E" w:rsidRPr="00AF6B8E" w14:paraId="6A1E57F3" w14:textId="77777777" w:rsidTr="00C3545A">
        <w:tc>
          <w:tcPr>
            <w:tcW w:w="1364" w:type="dxa"/>
            <w:shd w:val="clear" w:color="auto" w:fill="auto"/>
            <w:hideMark/>
          </w:tcPr>
          <w:p w14:paraId="347707F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200. Robbery</w:t>
            </w:r>
          </w:p>
        </w:tc>
        <w:tc>
          <w:tcPr>
            <w:tcW w:w="827" w:type="dxa"/>
            <w:shd w:val="clear" w:color="auto" w:fill="auto"/>
            <w:noWrap/>
            <w:vAlign w:val="bottom"/>
            <w:hideMark/>
          </w:tcPr>
          <w:p w14:paraId="557A162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w:t>
            </w:r>
          </w:p>
        </w:tc>
        <w:tc>
          <w:tcPr>
            <w:tcW w:w="828" w:type="dxa"/>
            <w:shd w:val="clear" w:color="auto" w:fill="auto"/>
            <w:noWrap/>
            <w:vAlign w:val="bottom"/>
            <w:hideMark/>
          </w:tcPr>
          <w:p w14:paraId="47B1AF10"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118</w:t>
            </w:r>
          </w:p>
        </w:tc>
        <w:tc>
          <w:tcPr>
            <w:tcW w:w="827" w:type="dxa"/>
            <w:shd w:val="clear" w:color="auto" w:fill="auto"/>
            <w:noWrap/>
            <w:vAlign w:val="bottom"/>
            <w:hideMark/>
          </w:tcPr>
          <w:p w14:paraId="0695D62D" w14:textId="55C118FE" w:rsidR="00EF0CBF" w:rsidRPr="00AF6B8E" w:rsidRDefault="00C42583" w:rsidP="00AF6B8E">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828" w:type="dxa"/>
            <w:shd w:val="clear" w:color="auto" w:fill="auto"/>
            <w:noWrap/>
            <w:vAlign w:val="bottom"/>
            <w:hideMark/>
          </w:tcPr>
          <w:p w14:paraId="3D463C4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98</w:t>
            </w:r>
          </w:p>
        </w:tc>
        <w:tc>
          <w:tcPr>
            <w:tcW w:w="827" w:type="dxa"/>
            <w:shd w:val="clear" w:color="auto" w:fill="auto"/>
            <w:noWrap/>
            <w:vAlign w:val="bottom"/>
            <w:hideMark/>
          </w:tcPr>
          <w:p w14:paraId="4A82ADD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12</w:t>
            </w:r>
          </w:p>
        </w:tc>
        <w:tc>
          <w:tcPr>
            <w:tcW w:w="828" w:type="dxa"/>
            <w:shd w:val="clear" w:color="auto" w:fill="auto"/>
            <w:noWrap/>
            <w:vAlign w:val="bottom"/>
            <w:hideMark/>
          </w:tcPr>
          <w:p w14:paraId="12548A6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87</w:t>
            </w:r>
          </w:p>
        </w:tc>
        <w:tc>
          <w:tcPr>
            <w:tcW w:w="827" w:type="dxa"/>
            <w:shd w:val="clear" w:color="auto" w:fill="auto"/>
            <w:noWrap/>
            <w:vAlign w:val="bottom"/>
            <w:hideMark/>
          </w:tcPr>
          <w:p w14:paraId="504E046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9</w:t>
            </w:r>
          </w:p>
        </w:tc>
        <w:tc>
          <w:tcPr>
            <w:tcW w:w="828" w:type="dxa"/>
            <w:shd w:val="clear" w:color="auto" w:fill="auto"/>
            <w:noWrap/>
            <w:vAlign w:val="bottom"/>
            <w:hideMark/>
          </w:tcPr>
          <w:p w14:paraId="5C0AE636"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102</w:t>
            </w:r>
          </w:p>
        </w:tc>
        <w:tc>
          <w:tcPr>
            <w:tcW w:w="827" w:type="dxa"/>
            <w:shd w:val="clear" w:color="auto" w:fill="auto"/>
            <w:noWrap/>
            <w:vAlign w:val="bottom"/>
            <w:hideMark/>
          </w:tcPr>
          <w:p w14:paraId="292E91D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w:t>
            </w:r>
          </w:p>
        </w:tc>
        <w:tc>
          <w:tcPr>
            <w:tcW w:w="828" w:type="dxa"/>
            <w:shd w:val="clear" w:color="auto" w:fill="auto"/>
            <w:noWrap/>
            <w:vAlign w:val="bottom"/>
            <w:hideMark/>
          </w:tcPr>
          <w:p w14:paraId="7A9CBD7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74</w:t>
            </w:r>
          </w:p>
        </w:tc>
      </w:tr>
      <w:tr w:rsidR="00AF6B8E" w:rsidRPr="00AF6B8E" w14:paraId="3502D49F" w14:textId="77777777" w:rsidTr="00C3545A">
        <w:tc>
          <w:tcPr>
            <w:tcW w:w="1364" w:type="dxa"/>
            <w:shd w:val="clear" w:color="auto" w:fill="auto"/>
            <w:hideMark/>
          </w:tcPr>
          <w:p w14:paraId="2920E2B7"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left"/>
              <w:rPr>
                <w:sz w:val="18"/>
                <w:lang w:eastAsia="et-EE"/>
              </w:rPr>
            </w:pPr>
            <w:r w:rsidRPr="00AF6B8E">
              <w:rPr>
                <w:sz w:val="18"/>
                <w:lang w:eastAsia="et-EE"/>
              </w:rPr>
              <w:t>§ 263. Aggravated breach of public order</w:t>
            </w:r>
          </w:p>
        </w:tc>
        <w:tc>
          <w:tcPr>
            <w:tcW w:w="827" w:type="dxa"/>
            <w:shd w:val="clear" w:color="auto" w:fill="auto"/>
            <w:noWrap/>
            <w:vAlign w:val="bottom"/>
            <w:hideMark/>
          </w:tcPr>
          <w:p w14:paraId="6DA64D5C"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62</w:t>
            </w:r>
          </w:p>
        </w:tc>
        <w:tc>
          <w:tcPr>
            <w:tcW w:w="828" w:type="dxa"/>
            <w:shd w:val="clear" w:color="auto" w:fill="auto"/>
            <w:noWrap/>
            <w:vAlign w:val="bottom"/>
            <w:hideMark/>
          </w:tcPr>
          <w:p w14:paraId="1FF2BC2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432</w:t>
            </w:r>
          </w:p>
        </w:tc>
        <w:tc>
          <w:tcPr>
            <w:tcW w:w="827" w:type="dxa"/>
            <w:shd w:val="clear" w:color="auto" w:fill="auto"/>
            <w:noWrap/>
            <w:vAlign w:val="bottom"/>
            <w:hideMark/>
          </w:tcPr>
          <w:p w14:paraId="3E2A10FF"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46</w:t>
            </w:r>
          </w:p>
        </w:tc>
        <w:tc>
          <w:tcPr>
            <w:tcW w:w="828" w:type="dxa"/>
            <w:shd w:val="clear" w:color="auto" w:fill="auto"/>
            <w:noWrap/>
            <w:vAlign w:val="bottom"/>
            <w:hideMark/>
          </w:tcPr>
          <w:p w14:paraId="6EDAC9C5"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282</w:t>
            </w:r>
          </w:p>
        </w:tc>
        <w:tc>
          <w:tcPr>
            <w:tcW w:w="827" w:type="dxa"/>
            <w:shd w:val="clear" w:color="auto" w:fill="auto"/>
            <w:noWrap/>
            <w:vAlign w:val="bottom"/>
            <w:hideMark/>
          </w:tcPr>
          <w:p w14:paraId="5A7B812D"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22</w:t>
            </w:r>
          </w:p>
        </w:tc>
        <w:tc>
          <w:tcPr>
            <w:tcW w:w="828" w:type="dxa"/>
            <w:shd w:val="clear" w:color="auto" w:fill="auto"/>
            <w:noWrap/>
            <w:vAlign w:val="bottom"/>
            <w:hideMark/>
          </w:tcPr>
          <w:p w14:paraId="4F1789DE"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184</w:t>
            </w:r>
          </w:p>
        </w:tc>
        <w:tc>
          <w:tcPr>
            <w:tcW w:w="827" w:type="dxa"/>
            <w:shd w:val="clear" w:color="auto" w:fill="auto"/>
            <w:noWrap/>
            <w:vAlign w:val="bottom"/>
            <w:hideMark/>
          </w:tcPr>
          <w:p w14:paraId="5510E06A"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16</w:t>
            </w:r>
          </w:p>
        </w:tc>
        <w:tc>
          <w:tcPr>
            <w:tcW w:w="828" w:type="dxa"/>
            <w:shd w:val="clear" w:color="auto" w:fill="auto"/>
            <w:noWrap/>
            <w:vAlign w:val="bottom"/>
            <w:hideMark/>
          </w:tcPr>
          <w:p w14:paraId="037E2963"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146</w:t>
            </w:r>
          </w:p>
        </w:tc>
        <w:tc>
          <w:tcPr>
            <w:tcW w:w="827" w:type="dxa"/>
            <w:shd w:val="clear" w:color="auto" w:fill="auto"/>
            <w:noWrap/>
            <w:vAlign w:val="bottom"/>
            <w:hideMark/>
          </w:tcPr>
          <w:p w14:paraId="1A067D81"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39</w:t>
            </w:r>
          </w:p>
        </w:tc>
        <w:tc>
          <w:tcPr>
            <w:tcW w:w="828" w:type="dxa"/>
            <w:shd w:val="clear" w:color="auto" w:fill="auto"/>
            <w:noWrap/>
            <w:vAlign w:val="bottom"/>
            <w:hideMark/>
          </w:tcPr>
          <w:p w14:paraId="06097CBB" w14:textId="77777777" w:rsidR="00EF0CBF" w:rsidRPr="00AF6B8E" w:rsidRDefault="00EF0CBF" w:rsidP="00AF6B8E">
            <w:pPr>
              <w:pStyle w:val="SingleTxtG"/>
              <w:tabs>
                <w:tab w:val="clear" w:pos="1701"/>
                <w:tab w:val="clear" w:pos="2268"/>
              </w:tabs>
              <w:suppressAutoHyphens w:val="0"/>
              <w:spacing w:before="40" w:after="40" w:line="220" w:lineRule="exact"/>
              <w:ind w:left="0" w:right="113"/>
              <w:jc w:val="right"/>
              <w:rPr>
                <w:sz w:val="18"/>
                <w:lang w:eastAsia="et-EE"/>
              </w:rPr>
            </w:pPr>
            <w:r w:rsidRPr="00AF6B8E">
              <w:rPr>
                <w:sz w:val="18"/>
                <w:lang w:eastAsia="et-EE"/>
              </w:rPr>
              <w:t>205</w:t>
            </w:r>
          </w:p>
        </w:tc>
      </w:tr>
    </w:tbl>
    <w:p w14:paraId="48A3A490" w14:textId="3BCF5D9B" w:rsidR="00EF0CBF" w:rsidRPr="00C3545A" w:rsidRDefault="00EF0CBF" w:rsidP="00CB207B">
      <w:pPr>
        <w:spacing w:before="120"/>
        <w:ind w:right="1134" w:firstLine="170"/>
        <w:rPr>
          <w:rFonts w:eastAsia="SimSun"/>
          <w:sz w:val="18"/>
        </w:rPr>
      </w:pPr>
      <w:r w:rsidRPr="00C3545A">
        <w:rPr>
          <w:rFonts w:eastAsia="SimSun"/>
          <w:sz w:val="18"/>
        </w:rPr>
        <w:t>* Age is given at the time of registration of the crime</w:t>
      </w:r>
    </w:p>
    <w:p w14:paraId="48ED091F" w14:textId="1D46C77F" w:rsidR="00EF0CBF" w:rsidRPr="00C3545A" w:rsidRDefault="00EF0CBF" w:rsidP="00CB207B">
      <w:pPr>
        <w:spacing w:after="240"/>
        <w:ind w:right="1134" w:firstLine="170"/>
        <w:rPr>
          <w:rFonts w:eastAsia="SimSun"/>
          <w:sz w:val="18"/>
        </w:rPr>
      </w:pPr>
      <w:r w:rsidRPr="00C3545A">
        <w:rPr>
          <w:rFonts w:eastAsia="SimSun"/>
          <w:i/>
          <w:iCs/>
          <w:sz w:val="18"/>
        </w:rPr>
        <w:t>Source</w:t>
      </w:r>
      <w:r w:rsidRPr="00C3545A">
        <w:rPr>
          <w:rFonts w:eastAsia="SimSun"/>
          <w:sz w:val="18"/>
        </w:rPr>
        <w:t>: Estonian Ministry of Justice</w:t>
      </w:r>
    </w:p>
    <w:p w14:paraId="4883B7D0" w14:textId="77777777" w:rsidR="00EF0CBF" w:rsidRPr="00EF0CBF" w:rsidRDefault="00EF0CBF" w:rsidP="00C3545A">
      <w:pPr>
        <w:pStyle w:val="H23G"/>
      </w:pPr>
      <w:r w:rsidRPr="00EF0CBF">
        <w:tab/>
      </w:r>
      <w:r w:rsidRPr="00EF0CBF">
        <w:tab/>
        <w:t>Table 10. The proportion of crimes involving child victims and/or child witnesses out of all domestic violence crimes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207"/>
        <w:gridCol w:w="1202"/>
        <w:gridCol w:w="866"/>
        <w:gridCol w:w="1034"/>
        <w:gridCol w:w="1034"/>
        <w:gridCol w:w="1034"/>
      </w:tblGrid>
      <w:tr w:rsidR="009C04CD" w:rsidRPr="009C04CD" w14:paraId="69D3A8FB" w14:textId="77777777" w:rsidTr="009C04CD">
        <w:trPr>
          <w:tblHeader/>
        </w:trPr>
        <w:tc>
          <w:tcPr>
            <w:tcW w:w="993" w:type="dxa"/>
            <w:tcBorders>
              <w:top w:val="single" w:sz="4" w:space="0" w:color="auto"/>
              <w:bottom w:val="single" w:sz="12" w:space="0" w:color="auto"/>
            </w:tcBorders>
            <w:shd w:val="clear" w:color="auto" w:fill="auto"/>
            <w:noWrap/>
            <w:vAlign w:val="bottom"/>
            <w:hideMark/>
          </w:tcPr>
          <w:p w14:paraId="002F8055"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left"/>
              <w:rPr>
                <w:i/>
                <w:sz w:val="16"/>
                <w:lang w:eastAsia="et-EE"/>
              </w:rPr>
            </w:pPr>
            <w:r w:rsidRPr="009C04CD">
              <w:rPr>
                <w:i/>
                <w:sz w:val="16"/>
                <w:lang w:eastAsia="et-EE"/>
              </w:rPr>
              <w:t>Year</w:t>
            </w:r>
          </w:p>
        </w:tc>
        <w:tc>
          <w:tcPr>
            <w:tcW w:w="1207" w:type="dxa"/>
            <w:tcBorders>
              <w:top w:val="single" w:sz="4" w:space="0" w:color="auto"/>
              <w:bottom w:val="single" w:sz="12" w:space="0" w:color="auto"/>
            </w:tcBorders>
            <w:shd w:val="clear" w:color="auto" w:fill="auto"/>
            <w:vAlign w:val="bottom"/>
            <w:hideMark/>
          </w:tcPr>
          <w:p w14:paraId="395AE138"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2017</w:t>
            </w:r>
          </w:p>
        </w:tc>
        <w:tc>
          <w:tcPr>
            <w:tcW w:w="1202" w:type="dxa"/>
            <w:tcBorders>
              <w:top w:val="single" w:sz="4" w:space="0" w:color="auto"/>
              <w:bottom w:val="single" w:sz="12" w:space="0" w:color="auto"/>
            </w:tcBorders>
            <w:shd w:val="clear" w:color="auto" w:fill="auto"/>
            <w:vAlign w:val="bottom"/>
            <w:hideMark/>
          </w:tcPr>
          <w:p w14:paraId="6E7EFEDA"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2018</w:t>
            </w:r>
          </w:p>
        </w:tc>
        <w:tc>
          <w:tcPr>
            <w:tcW w:w="866" w:type="dxa"/>
            <w:tcBorders>
              <w:top w:val="single" w:sz="4" w:space="0" w:color="auto"/>
              <w:bottom w:val="single" w:sz="12" w:space="0" w:color="auto"/>
            </w:tcBorders>
            <w:shd w:val="clear" w:color="auto" w:fill="auto"/>
            <w:vAlign w:val="bottom"/>
            <w:hideMark/>
          </w:tcPr>
          <w:p w14:paraId="1903F3CC"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2019</w:t>
            </w:r>
          </w:p>
        </w:tc>
        <w:tc>
          <w:tcPr>
            <w:tcW w:w="1034" w:type="dxa"/>
            <w:tcBorders>
              <w:top w:val="single" w:sz="4" w:space="0" w:color="auto"/>
              <w:bottom w:val="single" w:sz="12" w:space="0" w:color="auto"/>
            </w:tcBorders>
            <w:shd w:val="clear" w:color="auto" w:fill="auto"/>
            <w:vAlign w:val="bottom"/>
            <w:hideMark/>
          </w:tcPr>
          <w:p w14:paraId="47ACA3AA"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2020</w:t>
            </w:r>
          </w:p>
        </w:tc>
        <w:tc>
          <w:tcPr>
            <w:tcW w:w="1034" w:type="dxa"/>
            <w:tcBorders>
              <w:top w:val="single" w:sz="4" w:space="0" w:color="auto"/>
              <w:bottom w:val="single" w:sz="12" w:space="0" w:color="auto"/>
            </w:tcBorders>
            <w:shd w:val="clear" w:color="auto" w:fill="auto"/>
            <w:vAlign w:val="bottom"/>
            <w:hideMark/>
          </w:tcPr>
          <w:p w14:paraId="450F8055"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2021</w:t>
            </w:r>
          </w:p>
        </w:tc>
        <w:tc>
          <w:tcPr>
            <w:tcW w:w="1034" w:type="dxa"/>
            <w:tcBorders>
              <w:top w:val="single" w:sz="4" w:space="0" w:color="auto"/>
              <w:bottom w:val="single" w:sz="12" w:space="0" w:color="auto"/>
            </w:tcBorders>
            <w:shd w:val="clear" w:color="auto" w:fill="auto"/>
            <w:vAlign w:val="bottom"/>
            <w:hideMark/>
          </w:tcPr>
          <w:p w14:paraId="7EBB12F8"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2022</w:t>
            </w:r>
          </w:p>
        </w:tc>
      </w:tr>
      <w:tr w:rsidR="009C04CD" w:rsidRPr="009C04CD" w14:paraId="30BC4290" w14:textId="77777777" w:rsidTr="009C04CD">
        <w:tc>
          <w:tcPr>
            <w:tcW w:w="993" w:type="dxa"/>
            <w:tcBorders>
              <w:top w:val="single" w:sz="12" w:space="0" w:color="auto"/>
            </w:tcBorders>
            <w:shd w:val="clear" w:color="auto" w:fill="auto"/>
            <w:noWrap/>
            <w:hideMark/>
          </w:tcPr>
          <w:p w14:paraId="78068CC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Proportion</w:t>
            </w:r>
          </w:p>
        </w:tc>
        <w:tc>
          <w:tcPr>
            <w:tcW w:w="1207" w:type="dxa"/>
            <w:tcBorders>
              <w:top w:val="single" w:sz="12" w:space="0" w:color="auto"/>
            </w:tcBorders>
            <w:shd w:val="clear" w:color="auto" w:fill="auto"/>
            <w:vAlign w:val="bottom"/>
            <w:hideMark/>
          </w:tcPr>
          <w:p w14:paraId="2E54C30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Approx. 30%</w:t>
            </w:r>
          </w:p>
        </w:tc>
        <w:tc>
          <w:tcPr>
            <w:tcW w:w="1202" w:type="dxa"/>
            <w:tcBorders>
              <w:top w:val="single" w:sz="12" w:space="0" w:color="auto"/>
            </w:tcBorders>
            <w:shd w:val="clear" w:color="auto" w:fill="auto"/>
            <w:vAlign w:val="bottom"/>
            <w:hideMark/>
          </w:tcPr>
          <w:p w14:paraId="04CBD29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Approx. 25%</w:t>
            </w:r>
          </w:p>
        </w:tc>
        <w:tc>
          <w:tcPr>
            <w:tcW w:w="866" w:type="dxa"/>
            <w:tcBorders>
              <w:top w:val="single" w:sz="12" w:space="0" w:color="auto"/>
            </w:tcBorders>
            <w:shd w:val="clear" w:color="auto" w:fill="auto"/>
            <w:vAlign w:val="bottom"/>
            <w:hideMark/>
          </w:tcPr>
          <w:p w14:paraId="1A5BCBC5"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29%</w:t>
            </w:r>
          </w:p>
        </w:tc>
        <w:tc>
          <w:tcPr>
            <w:tcW w:w="1034" w:type="dxa"/>
            <w:tcBorders>
              <w:top w:val="single" w:sz="12" w:space="0" w:color="auto"/>
            </w:tcBorders>
            <w:shd w:val="clear" w:color="auto" w:fill="auto"/>
            <w:vAlign w:val="bottom"/>
            <w:hideMark/>
          </w:tcPr>
          <w:p w14:paraId="4EA50C4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27%</w:t>
            </w:r>
          </w:p>
        </w:tc>
        <w:tc>
          <w:tcPr>
            <w:tcW w:w="1034" w:type="dxa"/>
            <w:tcBorders>
              <w:top w:val="single" w:sz="12" w:space="0" w:color="auto"/>
            </w:tcBorders>
            <w:shd w:val="clear" w:color="auto" w:fill="auto"/>
            <w:vAlign w:val="bottom"/>
            <w:hideMark/>
          </w:tcPr>
          <w:p w14:paraId="2CD4ACC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27%</w:t>
            </w:r>
          </w:p>
        </w:tc>
        <w:tc>
          <w:tcPr>
            <w:tcW w:w="1034" w:type="dxa"/>
            <w:tcBorders>
              <w:top w:val="single" w:sz="12" w:space="0" w:color="auto"/>
            </w:tcBorders>
            <w:shd w:val="clear" w:color="auto" w:fill="auto"/>
            <w:vAlign w:val="bottom"/>
            <w:hideMark/>
          </w:tcPr>
          <w:p w14:paraId="75F41AF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26%</w:t>
            </w:r>
          </w:p>
        </w:tc>
      </w:tr>
    </w:tbl>
    <w:p w14:paraId="41526275" w14:textId="3F6011DA" w:rsidR="00EF0CBF" w:rsidRPr="009C04CD" w:rsidRDefault="00EF0CBF" w:rsidP="009C04CD">
      <w:pPr>
        <w:spacing w:before="120" w:after="240"/>
        <w:ind w:left="1134" w:right="1134" w:firstLine="170"/>
        <w:rPr>
          <w:rFonts w:eastAsia="SimSun"/>
          <w:sz w:val="18"/>
        </w:rPr>
      </w:pPr>
      <w:r w:rsidRPr="009C04CD">
        <w:rPr>
          <w:rFonts w:eastAsia="SimSun"/>
          <w:i/>
          <w:iCs/>
          <w:sz w:val="18"/>
        </w:rPr>
        <w:t>Source</w:t>
      </w:r>
      <w:r w:rsidRPr="009C04CD">
        <w:rPr>
          <w:rFonts w:eastAsia="SimSun"/>
          <w:sz w:val="18"/>
        </w:rPr>
        <w:t>: Estonian Ministry of Justice</w:t>
      </w:r>
    </w:p>
    <w:p w14:paraId="1097FBAC" w14:textId="5A858E31" w:rsidR="00EF0CBF" w:rsidRPr="00EF0CBF" w:rsidRDefault="00EF0CBF" w:rsidP="009C04CD">
      <w:pPr>
        <w:pStyle w:val="H23G"/>
      </w:pPr>
      <w:r w:rsidRPr="00EF0CBF">
        <w:tab/>
      </w:r>
      <w:r w:rsidRPr="00EF0CBF">
        <w:tab/>
        <w:t>Table 11. Number of victims in offences against minors registered in 2018</w:t>
      </w:r>
      <w:r w:rsidR="008729FC" w:rsidRPr="00EF0CBF">
        <w:t>–</w:t>
      </w:r>
      <w:r w:rsidRPr="00EF0CBF">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70"/>
        <w:gridCol w:w="760"/>
        <w:gridCol w:w="760"/>
        <w:gridCol w:w="760"/>
        <w:gridCol w:w="760"/>
        <w:gridCol w:w="760"/>
      </w:tblGrid>
      <w:tr w:rsidR="009C04CD" w:rsidRPr="009C04CD" w14:paraId="3DB9F451" w14:textId="77777777" w:rsidTr="009C04CD">
        <w:trPr>
          <w:tblHeader/>
        </w:trPr>
        <w:tc>
          <w:tcPr>
            <w:tcW w:w="3570" w:type="dxa"/>
            <w:tcBorders>
              <w:top w:val="single" w:sz="4" w:space="0" w:color="auto"/>
              <w:bottom w:val="single" w:sz="12" w:space="0" w:color="auto"/>
            </w:tcBorders>
            <w:shd w:val="clear" w:color="auto" w:fill="auto"/>
            <w:vAlign w:val="bottom"/>
            <w:hideMark/>
          </w:tcPr>
          <w:p w14:paraId="319EAECE"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left"/>
              <w:rPr>
                <w:i/>
                <w:sz w:val="16"/>
                <w:lang w:eastAsia="et-EE"/>
              </w:rPr>
            </w:pPr>
            <w:r w:rsidRPr="009C04CD">
              <w:rPr>
                <w:i/>
                <w:sz w:val="16"/>
                <w:lang w:eastAsia="et-EE"/>
              </w:rPr>
              <w:t>Offences against minors (Penal Code) /year</w:t>
            </w:r>
          </w:p>
        </w:tc>
        <w:tc>
          <w:tcPr>
            <w:tcW w:w="760" w:type="dxa"/>
            <w:tcBorders>
              <w:top w:val="single" w:sz="4" w:space="0" w:color="auto"/>
              <w:bottom w:val="single" w:sz="12" w:space="0" w:color="auto"/>
            </w:tcBorders>
            <w:shd w:val="clear" w:color="auto" w:fill="auto"/>
            <w:noWrap/>
            <w:vAlign w:val="bottom"/>
            <w:hideMark/>
          </w:tcPr>
          <w:p w14:paraId="2FA4ECF4"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2018</w:t>
            </w:r>
          </w:p>
        </w:tc>
        <w:tc>
          <w:tcPr>
            <w:tcW w:w="760" w:type="dxa"/>
            <w:tcBorders>
              <w:top w:val="single" w:sz="4" w:space="0" w:color="auto"/>
              <w:bottom w:val="single" w:sz="12" w:space="0" w:color="auto"/>
            </w:tcBorders>
            <w:shd w:val="clear" w:color="auto" w:fill="auto"/>
            <w:noWrap/>
            <w:vAlign w:val="bottom"/>
            <w:hideMark/>
          </w:tcPr>
          <w:p w14:paraId="6523177E"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2019</w:t>
            </w:r>
          </w:p>
        </w:tc>
        <w:tc>
          <w:tcPr>
            <w:tcW w:w="760" w:type="dxa"/>
            <w:tcBorders>
              <w:top w:val="single" w:sz="4" w:space="0" w:color="auto"/>
              <w:bottom w:val="single" w:sz="12" w:space="0" w:color="auto"/>
            </w:tcBorders>
            <w:shd w:val="clear" w:color="auto" w:fill="auto"/>
            <w:noWrap/>
            <w:vAlign w:val="bottom"/>
            <w:hideMark/>
          </w:tcPr>
          <w:p w14:paraId="0E492839"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2020</w:t>
            </w:r>
          </w:p>
        </w:tc>
        <w:tc>
          <w:tcPr>
            <w:tcW w:w="760" w:type="dxa"/>
            <w:tcBorders>
              <w:top w:val="single" w:sz="4" w:space="0" w:color="auto"/>
              <w:bottom w:val="single" w:sz="12" w:space="0" w:color="auto"/>
            </w:tcBorders>
            <w:shd w:val="clear" w:color="auto" w:fill="auto"/>
            <w:noWrap/>
            <w:vAlign w:val="bottom"/>
            <w:hideMark/>
          </w:tcPr>
          <w:p w14:paraId="2798D851"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2021</w:t>
            </w:r>
          </w:p>
        </w:tc>
        <w:tc>
          <w:tcPr>
            <w:tcW w:w="760" w:type="dxa"/>
            <w:tcBorders>
              <w:top w:val="single" w:sz="4" w:space="0" w:color="auto"/>
              <w:bottom w:val="single" w:sz="12" w:space="0" w:color="auto"/>
            </w:tcBorders>
            <w:shd w:val="clear" w:color="auto" w:fill="auto"/>
            <w:noWrap/>
            <w:vAlign w:val="bottom"/>
            <w:hideMark/>
          </w:tcPr>
          <w:p w14:paraId="2DAF6B73"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2022</w:t>
            </w:r>
          </w:p>
        </w:tc>
      </w:tr>
      <w:tr w:rsidR="00EF0CBF" w:rsidRPr="009C04CD" w14:paraId="3D750C6B" w14:textId="77777777" w:rsidTr="009C04CD">
        <w:tc>
          <w:tcPr>
            <w:tcW w:w="3570" w:type="dxa"/>
            <w:tcBorders>
              <w:top w:val="single" w:sz="12" w:space="0" w:color="auto"/>
            </w:tcBorders>
            <w:shd w:val="clear" w:color="auto" w:fill="auto"/>
            <w:hideMark/>
          </w:tcPr>
          <w:p w14:paraId="21DEA397"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 175. Human trafficking with respect to minors</w:t>
            </w:r>
          </w:p>
        </w:tc>
        <w:tc>
          <w:tcPr>
            <w:tcW w:w="760" w:type="dxa"/>
            <w:tcBorders>
              <w:top w:val="single" w:sz="12" w:space="0" w:color="auto"/>
            </w:tcBorders>
            <w:shd w:val="clear" w:color="auto" w:fill="auto"/>
            <w:noWrap/>
            <w:vAlign w:val="bottom"/>
            <w:hideMark/>
          </w:tcPr>
          <w:p w14:paraId="75369B5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34</w:t>
            </w:r>
          </w:p>
        </w:tc>
        <w:tc>
          <w:tcPr>
            <w:tcW w:w="760" w:type="dxa"/>
            <w:tcBorders>
              <w:top w:val="single" w:sz="12" w:space="0" w:color="auto"/>
            </w:tcBorders>
            <w:shd w:val="clear" w:color="auto" w:fill="auto"/>
            <w:noWrap/>
            <w:vAlign w:val="bottom"/>
            <w:hideMark/>
          </w:tcPr>
          <w:p w14:paraId="4AF331E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16</w:t>
            </w:r>
          </w:p>
        </w:tc>
        <w:tc>
          <w:tcPr>
            <w:tcW w:w="760" w:type="dxa"/>
            <w:tcBorders>
              <w:top w:val="single" w:sz="12" w:space="0" w:color="auto"/>
            </w:tcBorders>
            <w:shd w:val="clear" w:color="auto" w:fill="auto"/>
            <w:noWrap/>
            <w:vAlign w:val="bottom"/>
            <w:hideMark/>
          </w:tcPr>
          <w:p w14:paraId="6ECD383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26</w:t>
            </w:r>
          </w:p>
        </w:tc>
        <w:tc>
          <w:tcPr>
            <w:tcW w:w="760" w:type="dxa"/>
            <w:tcBorders>
              <w:top w:val="single" w:sz="12" w:space="0" w:color="auto"/>
            </w:tcBorders>
            <w:shd w:val="clear" w:color="auto" w:fill="auto"/>
            <w:noWrap/>
            <w:vAlign w:val="bottom"/>
            <w:hideMark/>
          </w:tcPr>
          <w:p w14:paraId="51F267A7"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16</w:t>
            </w:r>
          </w:p>
        </w:tc>
        <w:tc>
          <w:tcPr>
            <w:tcW w:w="760" w:type="dxa"/>
            <w:tcBorders>
              <w:top w:val="single" w:sz="12" w:space="0" w:color="auto"/>
            </w:tcBorders>
            <w:shd w:val="clear" w:color="auto" w:fill="auto"/>
            <w:noWrap/>
            <w:vAlign w:val="bottom"/>
            <w:hideMark/>
          </w:tcPr>
          <w:p w14:paraId="5B7F4B35"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w:t>
            </w:r>
          </w:p>
        </w:tc>
      </w:tr>
      <w:tr w:rsidR="00EF0CBF" w:rsidRPr="009C04CD" w14:paraId="7D8D59FD" w14:textId="77777777" w:rsidTr="009C04CD">
        <w:tc>
          <w:tcPr>
            <w:tcW w:w="3570" w:type="dxa"/>
            <w:shd w:val="clear" w:color="auto" w:fill="auto"/>
            <w:hideMark/>
          </w:tcPr>
          <w:p w14:paraId="4E6A2862"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 175</w:t>
            </w:r>
            <w:r w:rsidRPr="008729FC">
              <w:rPr>
                <w:sz w:val="18"/>
                <w:vertAlign w:val="superscript"/>
                <w:lang w:eastAsia="et-EE"/>
              </w:rPr>
              <w:t>1</w:t>
            </w:r>
            <w:r w:rsidRPr="009C04CD">
              <w:rPr>
                <w:sz w:val="18"/>
                <w:lang w:eastAsia="et-EE"/>
              </w:rPr>
              <w:t>. Requesting access to child pornography and watching thereof</w:t>
            </w:r>
          </w:p>
        </w:tc>
        <w:tc>
          <w:tcPr>
            <w:tcW w:w="760" w:type="dxa"/>
            <w:shd w:val="clear" w:color="auto" w:fill="auto"/>
            <w:noWrap/>
            <w:vAlign w:val="bottom"/>
            <w:hideMark/>
          </w:tcPr>
          <w:p w14:paraId="599C045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w:t>
            </w:r>
          </w:p>
        </w:tc>
        <w:tc>
          <w:tcPr>
            <w:tcW w:w="760" w:type="dxa"/>
            <w:shd w:val="clear" w:color="auto" w:fill="auto"/>
            <w:noWrap/>
            <w:vAlign w:val="bottom"/>
            <w:hideMark/>
          </w:tcPr>
          <w:p w14:paraId="515EE45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6</w:t>
            </w:r>
          </w:p>
        </w:tc>
        <w:tc>
          <w:tcPr>
            <w:tcW w:w="760" w:type="dxa"/>
            <w:shd w:val="clear" w:color="auto" w:fill="auto"/>
            <w:noWrap/>
            <w:vAlign w:val="bottom"/>
            <w:hideMark/>
          </w:tcPr>
          <w:p w14:paraId="406B48B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w:t>
            </w:r>
          </w:p>
        </w:tc>
        <w:tc>
          <w:tcPr>
            <w:tcW w:w="760" w:type="dxa"/>
            <w:shd w:val="clear" w:color="auto" w:fill="auto"/>
            <w:noWrap/>
            <w:vAlign w:val="bottom"/>
            <w:hideMark/>
          </w:tcPr>
          <w:p w14:paraId="6ED20752"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w:t>
            </w:r>
          </w:p>
        </w:tc>
        <w:tc>
          <w:tcPr>
            <w:tcW w:w="760" w:type="dxa"/>
            <w:shd w:val="clear" w:color="auto" w:fill="auto"/>
            <w:noWrap/>
            <w:vAlign w:val="bottom"/>
            <w:hideMark/>
          </w:tcPr>
          <w:p w14:paraId="0A6FC962"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r>
      <w:tr w:rsidR="00EF0CBF" w:rsidRPr="009C04CD" w14:paraId="78F16B50" w14:textId="77777777" w:rsidTr="009C04CD">
        <w:tc>
          <w:tcPr>
            <w:tcW w:w="3570" w:type="dxa"/>
            <w:shd w:val="clear" w:color="auto" w:fill="auto"/>
            <w:hideMark/>
          </w:tcPr>
          <w:p w14:paraId="32C2314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 178. Manufacture of works involving child pornography or making child pornography available</w:t>
            </w:r>
          </w:p>
        </w:tc>
        <w:tc>
          <w:tcPr>
            <w:tcW w:w="760" w:type="dxa"/>
            <w:shd w:val="clear" w:color="auto" w:fill="auto"/>
            <w:noWrap/>
            <w:vAlign w:val="bottom"/>
            <w:hideMark/>
          </w:tcPr>
          <w:p w14:paraId="5EE8454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42</w:t>
            </w:r>
          </w:p>
        </w:tc>
        <w:tc>
          <w:tcPr>
            <w:tcW w:w="760" w:type="dxa"/>
            <w:shd w:val="clear" w:color="auto" w:fill="auto"/>
            <w:noWrap/>
            <w:vAlign w:val="bottom"/>
            <w:hideMark/>
          </w:tcPr>
          <w:p w14:paraId="0FB6BD9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22</w:t>
            </w:r>
          </w:p>
        </w:tc>
        <w:tc>
          <w:tcPr>
            <w:tcW w:w="760" w:type="dxa"/>
            <w:shd w:val="clear" w:color="auto" w:fill="auto"/>
            <w:noWrap/>
            <w:vAlign w:val="bottom"/>
            <w:hideMark/>
          </w:tcPr>
          <w:p w14:paraId="7094FD6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28</w:t>
            </w:r>
          </w:p>
        </w:tc>
        <w:tc>
          <w:tcPr>
            <w:tcW w:w="760" w:type="dxa"/>
            <w:shd w:val="clear" w:color="auto" w:fill="auto"/>
            <w:noWrap/>
            <w:vAlign w:val="bottom"/>
            <w:hideMark/>
          </w:tcPr>
          <w:p w14:paraId="1ECB7D8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29</w:t>
            </w:r>
          </w:p>
        </w:tc>
        <w:tc>
          <w:tcPr>
            <w:tcW w:w="760" w:type="dxa"/>
            <w:shd w:val="clear" w:color="auto" w:fill="auto"/>
            <w:noWrap/>
            <w:vAlign w:val="bottom"/>
            <w:hideMark/>
          </w:tcPr>
          <w:p w14:paraId="7F9B03E5"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42</w:t>
            </w:r>
          </w:p>
        </w:tc>
      </w:tr>
      <w:tr w:rsidR="00EF0CBF" w:rsidRPr="009C04CD" w14:paraId="40AE6DCC" w14:textId="77777777" w:rsidTr="009C04CD">
        <w:tc>
          <w:tcPr>
            <w:tcW w:w="3570" w:type="dxa"/>
            <w:shd w:val="clear" w:color="auto" w:fill="auto"/>
            <w:hideMark/>
          </w:tcPr>
          <w:p w14:paraId="60AED77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 178</w:t>
            </w:r>
            <w:r w:rsidRPr="008729FC">
              <w:rPr>
                <w:sz w:val="18"/>
                <w:vertAlign w:val="superscript"/>
                <w:lang w:eastAsia="et-EE"/>
              </w:rPr>
              <w:t>1</w:t>
            </w:r>
            <w:r w:rsidRPr="009C04CD">
              <w:rPr>
                <w:sz w:val="18"/>
                <w:lang w:eastAsia="et-EE"/>
              </w:rPr>
              <w:t>. Agreement of sexual purpose for meeting with child</w:t>
            </w:r>
          </w:p>
        </w:tc>
        <w:tc>
          <w:tcPr>
            <w:tcW w:w="760" w:type="dxa"/>
            <w:shd w:val="clear" w:color="auto" w:fill="auto"/>
            <w:noWrap/>
            <w:vAlign w:val="bottom"/>
            <w:hideMark/>
          </w:tcPr>
          <w:p w14:paraId="2E8CF6B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w:t>
            </w:r>
          </w:p>
        </w:tc>
        <w:tc>
          <w:tcPr>
            <w:tcW w:w="760" w:type="dxa"/>
            <w:shd w:val="clear" w:color="auto" w:fill="auto"/>
            <w:noWrap/>
            <w:vAlign w:val="bottom"/>
            <w:hideMark/>
          </w:tcPr>
          <w:p w14:paraId="70E2192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c>
          <w:tcPr>
            <w:tcW w:w="760" w:type="dxa"/>
            <w:shd w:val="clear" w:color="auto" w:fill="auto"/>
            <w:noWrap/>
            <w:vAlign w:val="bottom"/>
            <w:hideMark/>
          </w:tcPr>
          <w:p w14:paraId="2CEB05D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c>
          <w:tcPr>
            <w:tcW w:w="760" w:type="dxa"/>
            <w:shd w:val="clear" w:color="auto" w:fill="auto"/>
            <w:noWrap/>
            <w:vAlign w:val="bottom"/>
            <w:hideMark/>
          </w:tcPr>
          <w:p w14:paraId="4F4BF6E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c>
          <w:tcPr>
            <w:tcW w:w="760" w:type="dxa"/>
            <w:shd w:val="clear" w:color="auto" w:fill="auto"/>
            <w:noWrap/>
            <w:vAlign w:val="bottom"/>
            <w:hideMark/>
          </w:tcPr>
          <w:p w14:paraId="304ACD3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r>
      <w:tr w:rsidR="00EF0CBF" w:rsidRPr="009C04CD" w14:paraId="15D522D2" w14:textId="77777777" w:rsidTr="009C04CD">
        <w:tc>
          <w:tcPr>
            <w:tcW w:w="3570" w:type="dxa"/>
            <w:shd w:val="clear" w:color="auto" w:fill="auto"/>
            <w:hideMark/>
          </w:tcPr>
          <w:p w14:paraId="7EB71042"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 179. Sexual enticement of children</w:t>
            </w:r>
          </w:p>
        </w:tc>
        <w:tc>
          <w:tcPr>
            <w:tcW w:w="760" w:type="dxa"/>
            <w:shd w:val="clear" w:color="auto" w:fill="auto"/>
            <w:noWrap/>
            <w:vAlign w:val="bottom"/>
            <w:hideMark/>
          </w:tcPr>
          <w:p w14:paraId="4FF7BC6C"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83</w:t>
            </w:r>
          </w:p>
        </w:tc>
        <w:tc>
          <w:tcPr>
            <w:tcW w:w="760" w:type="dxa"/>
            <w:shd w:val="clear" w:color="auto" w:fill="auto"/>
            <w:noWrap/>
            <w:vAlign w:val="bottom"/>
            <w:hideMark/>
          </w:tcPr>
          <w:p w14:paraId="6E044C3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77</w:t>
            </w:r>
          </w:p>
        </w:tc>
        <w:tc>
          <w:tcPr>
            <w:tcW w:w="760" w:type="dxa"/>
            <w:shd w:val="clear" w:color="auto" w:fill="auto"/>
            <w:noWrap/>
            <w:vAlign w:val="bottom"/>
            <w:hideMark/>
          </w:tcPr>
          <w:p w14:paraId="35ED5AD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92</w:t>
            </w:r>
          </w:p>
        </w:tc>
        <w:tc>
          <w:tcPr>
            <w:tcW w:w="760" w:type="dxa"/>
            <w:shd w:val="clear" w:color="auto" w:fill="auto"/>
            <w:noWrap/>
            <w:vAlign w:val="bottom"/>
            <w:hideMark/>
          </w:tcPr>
          <w:p w14:paraId="6DC290B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48</w:t>
            </w:r>
          </w:p>
        </w:tc>
        <w:tc>
          <w:tcPr>
            <w:tcW w:w="760" w:type="dxa"/>
            <w:shd w:val="clear" w:color="auto" w:fill="auto"/>
            <w:noWrap/>
            <w:vAlign w:val="bottom"/>
            <w:hideMark/>
          </w:tcPr>
          <w:p w14:paraId="5C35C50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85</w:t>
            </w:r>
          </w:p>
        </w:tc>
      </w:tr>
      <w:tr w:rsidR="00EF0CBF" w:rsidRPr="009C04CD" w14:paraId="7454763E" w14:textId="77777777" w:rsidTr="009C04CD">
        <w:tc>
          <w:tcPr>
            <w:tcW w:w="3570" w:type="dxa"/>
            <w:shd w:val="clear" w:color="auto" w:fill="auto"/>
            <w:hideMark/>
          </w:tcPr>
          <w:p w14:paraId="2CA5946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 182. Inducing minor to consume alcohol</w:t>
            </w:r>
          </w:p>
        </w:tc>
        <w:tc>
          <w:tcPr>
            <w:tcW w:w="760" w:type="dxa"/>
            <w:shd w:val="clear" w:color="auto" w:fill="auto"/>
            <w:noWrap/>
            <w:vAlign w:val="bottom"/>
            <w:hideMark/>
          </w:tcPr>
          <w:p w14:paraId="673A08A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74</w:t>
            </w:r>
          </w:p>
        </w:tc>
        <w:tc>
          <w:tcPr>
            <w:tcW w:w="760" w:type="dxa"/>
            <w:shd w:val="clear" w:color="auto" w:fill="auto"/>
            <w:noWrap/>
            <w:vAlign w:val="bottom"/>
            <w:hideMark/>
          </w:tcPr>
          <w:p w14:paraId="386AF072"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90</w:t>
            </w:r>
          </w:p>
        </w:tc>
        <w:tc>
          <w:tcPr>
            <w:tcW w:w="760" w:type="dxa"/>
            <w:shd w:val="clear" w:color="auto" w:fill="auto"/>
            <w:noWrap/>
            <w:vAlign w:val="bottom"/>
            <w:hideMark/>
          </w:tcPr>
          <w:p w14:paraId="79970FF7"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49</w:t>
            </w:r>
          </w:p>
        </w:tc>
        <w:tc>
          <w:tcPr>
            <w:tcW w:w="760" w:type="dxa"/>
            <w:shd w:val="clear" w:color="auto" w:fill="auto"/>
            <w:noWrap/>
            <w:vAlign w:val="bottom"/>
            <w:hideMark/>
          </w:tcPr>
          <w:p w14:paraId="334C6CA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57</w:t>
            </w:r>
          </w:p>
        </w:tc>
        <w:tc>
          <w:tcPr>
            <w:tcW w:w="760" w:type="dxa"/>
            <w:shd w:val="clear" w:color="auto" w:fill="auto"/>
            <w:noWrap/>
            <w:vAlign w:val="bottom"/>
            <w:hideMark/>
          </w:tcPr>
          <w:p w14:paraId="15F1B25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71</w:t>
            </w:r>
          </w:p>
        </w:tc>
      </w:tr>
      <w:tr w:rsidR="00EF0CBF" w:rsidRPr="009C04CD" w14:paraId="7016F0BE" w14:textId="77777777" w:rsidTr="009C04CD">
        <w:tc>
          <w:tcPr>
            <w:tcW w:w="3570" w:type="dxa"/>
            <w:shd w:val="clear" w:color="auto" w:fill="auto"/>
            <w:hideMark/>
          </w:tcPr>
          <w:p w14:paraId="67492E45"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 182</w:t>
            </w:r>
            <w:r w:rsidRPr="008729FC">
              <w:rPr>
                <w:sz w:val="18"/>
                <w:vertAlign w:val="superscript"/>
                <w:lang w:eastAsia="et-EE"/>
              </w:rPr>
              <w:t>1</w:t>
            </w:r>
            <w:r w:rsidRPr="009C04CD">
              <w:rPr>
                <w:sz w:val="18"/>
                <w:lang w:eastAsia="et-EE"/>
              </w:rPr>
              <w:t>. Sale of alcohol to minors and purchase of alcohol for minors</w:t>
            </w:r>
          </w:p>
        </w:tc>
        <w:tc>
          <w:tcPr>
            <w:tcW w:w="760" w:type="dxa"/>
            <w:shd w:val="clear" w:color="auto" w:fill="auto"/>
            <w:noWrap/>
            <w:vAlign w:val="bottom"/>
            <w:hideMark/>
          </w:tcPr>
          <w:p w14:paraId="7D80EFB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c>
          <w:tcPr>
            <w:tcW w:w="760" w:type="dxa"/>
            <w:shd w:val="clear" w:color="auto" w:fill="auto"/>
            <w:noWrap/>
            <w:vAlign w:val="bottom"/>
            <w:hideMark/>
          </w:tcPr>
          <w:p w14:paraId="567A54B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12</w:t>
            </w:r>
          </w:p>
        </w:tc>
        <w:tc>
          <w:tcPr>
            <w:tcW w:w="760" w:type="dxa"/>
            <w:shd w:val="clear" w:color="auto" w:fill="auto"/>
            <w:noWrap/>
            <w:vAlign w:val="bottom"/>
            <w:hideMark/>
          </w:tcPr>
          <w:p w14:paraId="2E0FF02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w:t>
            </w:r>
          </w:p>
        </w:tc>
        <w:tc>
          <w:tcPr>
            <w:tcW w:w="760" w:type="dxa"/>
            <w:shd w:val="clear" w:color="auto" w:fill="auto"/>
            <w:noWrap/>
            <w:vAlign w:val="bottom"/>
            <w:hideMark/>
          </w:tcPr>
          <w:p w14:paraId="347BF60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c>
          <w:tcPr>
            <w:tcW w:w="760" w:type="dxa"/>
            <w:shd w:val="clear" w:color="auto" w:fill="auto"/>
            <w:noWrap/>
            <w:vAlign w:val="bottom"/>
            <w:hideMark/>
          </w:tcPr>
          <w:p w14:paraId="129B6FA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w:t>
            </w:r>
          </w:p>
        </w:tc>
      </w:tr>
    </w:tbl>
    <w:p w14:paraId="3B1EA721" w14:textId="77777777" w:rsidR="00EF0CBF" w:rsidRPr="009C04CD" w:rsidRDefault="00EF0CBF" w:rsidP="009C04CD">
      <w:pPr>
        <w:spacing w:before="120" w:after="240"/>
        <w:ind w:left="1134" w:right="1134" w:firstLine="170"/>
        <w:rPr>
          <w:rFonts w:eastAsia="SimSun"/>
          <w:sz w:val="18"/>
        </w:rPr>
      </w:pPr>
      <w:r w:rsidRPr="009C04CD">
        <w:rPr>
          <w:rFonts w:eastAsia="SimSun"/>
          <w:i/>
          <w:iCs/>
          <w:sz w:val="18"/>
        </w:rPr>
        <w:t>Source</w:t>
      </w:r>
      <w:r w:rsidRPr="009C04CD">
        <w:rPr>
          <w:rFonts w:eastAsia="SimSun"/>
          <w:sz w:val="18"/>
        </w:rPr>
        <w:t>: Estonian Ministry of Justice</w:t>
      </w:r>
    </w:p>
    <w:p w14:paraId="21FE6B71" w14:textId="77777777" w:rsidR="00EF0CBF" w:rsidRPr="00EF0CBF" w:rsidRDefault="00EF0CBF" w:rsidP="009C04CD">
      <w:pPr>
        <w:pStyle w:val="H1G"/>
      </w:pPr>
      <w:r w:rsidRPr="00EF0CBF">
        <w:tab/>
        <w:t>F.</w:t>
      </w:r>
      <w:r w:rsidRPr="00EF0CBF">
        <w:tab/>
        <w:t>Family environment and alternative care (arts. 5, 9–11, 18 (1)</w:t>
      </w:r>
      <w:proofErr w:type="gramStart"/>
      <w:r w:rsidRPr="00EF0CBF">
        <w:t>–(</w:t>
      </w:r>
      <w:proofErr w:type="gramEnd"/>
      <w:r w:rsidRPr="00EF0CBF">
        <w:t>2), 20–21, 25 and 27 (4))</w:t>
      </w:r>
    </w:p>
    <w:p w14:paraId="386C8859" w14:textId="77777777" w:rsidR="00EF0CBF" w:rsidRPr="00EF0CBF" w:rsidRDefault="00EF0CBF" w:rsidP="009C04CD">
      <w:pPr>
        <w:pStyle w:val="H23G"/>
      </w:pPr>
      <w:r w:rsidRPr="00EF0CBF">
        <w:tab/>
      </w:r>
      <w:r w:rsidRPr="00EF0CBF">
        <w:tab/>
        <w:t>Table 12. Payment of subsistence allowance to families with children, 2017–2021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80"/>
        <w:gridCol w:w="798"/>
        <w:gridCol w:w="798"/>
        <w:gridCol w:w="798"/>
        <w:gridCol w:w="798"/>
        <w:gridCol w:w="798"/>
      </w:tblGrid>
      <w:tr w:rsidR="009C04CD" w:rsidRPr="009C04CD" w14:paraId="646EC243" w14:textId="77777777" w:rsidTr="009C04CD">
        <w:trPr>
          <w:tblHeader/>
        </w:trPr>
        <w:tc>
          <w:tcPr>
            <w:tcW w:w="4080" w:type="dxa"/>
            <w:tcBorders>
              <w:top w:val="single" w:sz="4" w:space="0" w:color="auto"/>
              <w:bottom w:val="single" w:sz="12" w:space="0" w:color="auto"/>
            </w:tcBorders>
            <w:shd w:val="clear" w:color="auto" w:fill="auto"/>
            <w:noWrap/>
            <w:vAlign w:val="bottom"/>
            <w:hideMark/>
          </w:tcPr>
          <w:p w14:paraId="36B77DF2" w14:textId="57243E42" w:rsidR="00EF0CBF" w:rsidRPr="009C04CD" w:rsidRDefault="00C42583" w:rsidP="009C04CD">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38678EEC"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2017</w:t>
            </w:r>
          </w:p>
        </w:tc>
        <w:tc>
          <w:tcPr>
            <w:tcW w:w="960" w:type="dxa"/>
            <w:tcBorders>
              <w:top w:val="single" w:sz="4" w:space="0" w:color="auto"/>
              <w:bottom w:val="single" w:sz="12" w:space="0" w:color="auto"/>
            </w:tcBorders>
            <w:shd w:val="clear" w:color="auto" w:fill="auto"/>
            <w:noWrap/>
            <w:vAlign w:val="bottom"/>
            <w:hideMark/>
          </w:tcPr>
          <w:p w14:paraId="77E2BDAF"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5093ED7E"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560ACB9F"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77326C39"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2021</w:t>
            </w:r>
          </w:p>
        </w:tc>
      </w:tr>
      <w:tr w:rsidR="006C0280" w:rsidRPr="009C04CD" w14:paraId="59314471" w14:textId="77777777" w:rsidTr="006C0280">
        <w:tc>
          <w:tcPr>
            <w:tcW w:w="4080" w:type="dxa"/>
            <w:tcBorders>
              <w:top w:val="single" w:sz="12" w:space="0" w:color="auto"/>
              <w:bottom w:val="nil"/>
            </w:tcBorders>
            <w:shd w:val="clear" w:color="auto" w:fill="auto"/>
            <w:hideMark/>
          </w:tcPr>
          <w:p w14:paraId="081F726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Number of families with children, who received subsistence allowance (during the year)</w:t>
            </w:r>
          </w:p>
        </w:tc>
        <w:tc>
          <w:tcPr>
            <w:tcW w:w="960" w:type="dxa"/>
            <w:tcBorders>
              <w:top w:val="single" w:sz="12" w:space="0" w:color="auto"/>
              <w:bottom w:val="nil"/>
            </w:tcBorders>
            <w:shd w:val="clear" w:color="auto" w:fill="auto"/>
            <w:noWrap/>
            <w:vAlign w:val="bottom"/>
            <w:hideMark/>
          </w:tcPr>
          <w:p w14:paraId="3974F977" w14:textId="50ACE11D"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w:t>
            </w:r>
            <w:r w:rsidR="008729FC">
              <w:rPr>
                <w:sz w:val="18"/>
                <w:lang w:eastAsia="et-EE"/>
              </w:rPr>
              <w:t xml:space="preserve"> </w:t>
            </w:r>
            <w:r w:rsidRPr="009C04CD">
              <w:rPr>
                <w:sz w:val="18"/>
                <w:lang w:eastAsia="et-EE"/>
              </w:rPr>
              <w:t>411</w:t>
            </w:r>
          </w:p>
        </w:tc>
        <w:tc>
          <w:tcPr>
            <w:tcW w:w="960" w:type="dxa"/>
            <w:tcBorders>
              <w:top w:val="single" w:sz="12" w:space="0" w:color="auto"/>
              <w:bottom w:val="nil"/>
            </w:tcBorders>
            <w:shd w:val="clear" w:color="auto" w:fill="auto"/>
            <w:noWrap/>
            <w:vAlign w:val="bottom"/>
            <w:hideMark/>
          </w:tcPr>
          <w:p w14:paraId="57932378" w14:textId="59C203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w:t>
            </w:r>
            <w:r w:rsidR="008729FC">
              <w:rPr>
                <w:sz w:val="18"/>
                <w:lang w:eastAsia="et-EE"/>
              </w:rPr>
              <w:t xml:space="preserve"> </w:t>
            </w:r>
            <w:r w:rsidRPr="009C04CD">
              <w:rPr>
                <w:sz w:val="18"/>
                <w:lang w:eastAsia="et-EE"/>
              </w:rPr>
              <w:t>597</w:t>
            </w:r>
          </w:p>
        </w:tc>
        <w:tc>
          <w:tcPr>
            <w:tcW w:w="960" w:type="dxa"/>
            <w:tcBorders>
              <w:top w:val="single" w:sz="12" w:space="0" w:color="auto"/>
              <w:bottom w:val="nil"/>
            </w:tcBorders>
            <w:shd w:val="clear" w:color="auto" w:fill="auto"/>
            <w:noWrap/>
            <w:vAlign w:val="bottom"/>
            <w:hideMark/>
          </w:tcPr>
          <w:p w14:paraId="42C4993F" w14:textId="75D4510B"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w:t>
            </w:r>
            <w:r w:rsidR="008729FC">
              <w:rPr>
                <w:sz w:val="18"/>
                <w:lang w:eastAsia="et-EE"/>
              </w:rPr>
              <w:t xml:space="preserve"> </w:t>
            </w:r>
            <w:r w:rsidRPr="009C04CD">
              <w:rPr>
                <w:sz w:val="18"/>
                <w:lang w:eastAsia="et-EE"/>
              </w:rPr>
              <w:t>254</w:t>
            </w:r>
          </w:p>
        </w:tc>
        <w:tc>
          <w:tcPr>
            <w:tcW w:w="960" w:type="dxa"/>
            <w:tcBorders>
              <w:top w:val="single" w:sz="12" w:space="0" w:color="auto"/>
              <w:bottom w:val="nil"/>
            </w:tcBorders>
            <w:shd w:val="clear" w:color="auto" w:fill="auto"/>
            <w:noWrap/>
            <w:vAlign w:val="bottom"/>
            <w:hideMark/>
          </w:tcPr>
          <w:p w14:paraId="0B37D9E3" w14:textId="4EAB12DB"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w:t>
            </w:r>
            <w:r w:rsidR="008729FC">
              <w:rPr>
                <w:sz w:val="18"/>
                <w:lang w:eastAsia="et-EE"/>
              </w:rPr>
              <w:t xml:space="preserve"> </w:t>
            </w:r>
            <w:r w:rsidRPr="009C04CD">
              <w:rPr>
                <w:sz w:val="18"/>
                <w:lang w:eastAsia="et-EE"/>
              </w:rPr>
              <w:t>265</w:t>
            </w:r>
          </w:p>
        </w:tc>
        <w:tc>
          <w:tcPr>
            <w:tcW w:w="960" w:type="dxa"/>
            <w:tcBorders>
              <w:top w:val="single" w:sz="12" w:space="0" w:color="auto"/>
              <w:bottom w:val="nil"/>
            </w:tcBorders>
            <w:shd w:val="clear" w:color="auto" w:fill="auto"/>
            <w:noWrap/>
            <w:vAlign w:val="bottom"/>
            <w:hideMark/>
          </w:tcPr>
          <w:p w14:paraId="78AE7E54" w14:textId="3F462C06"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w:t>
            </w:r>
            <w:r w:rsidR="008729FC">
              <w:rPr>
                <w:sz w:val="18"/>
                <w:lang w:eastAsia="et-EE"/>
              </w:rPr>
              <w:t xml:space="preserve"> </w:t>
            </w:r>
            <w:r w:rsidRPr="009C04CD">
              <w:rPr>
                <w:sz w:val="18"/>
                <w:lang w:eastAsia="et-EE"/>
              </w:rPr>
              <w:t>833</w:t>
            </w:r>
          </w:p>
        </w:tc>
      </w:tr>
      <w:tr w:rsidR="006C0280" w:rsidRPr="009C04CD" w14:paraId="628EDBE4" w14:textId="77777777" w:rsidTr="006C0280">
        <w:tc>
          <w:tcPr>
            <w:tcW w:w="4080" w:type="dxa"/>
            <w:tcBorders>
              <w:top w:val="nil"/>
              <w:bottom w:val="nil"/>
            </w:tcBorders>
            <w:shd w:val="clear" w:color="auto" w:fill="auto"/>
            <w:hideMark/>
          </w:tcPr>
          <w:p w14:paraId="521B7A7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from them families with one adult</w:t>
            </w:r>
          </w:p>
        </w:tc>
        <w:tc>
          <w:tcPr>
            <w:tcW w:w="960" w:type="dxa"/>
            <w:tcBorders>
              <w:top w:val="nil"/>
              <w:bottom w:val="nil"/>
            </w:tcBorders>
            <w:shd w:val="clear" w:color="auto" w:fill="auto"/>
            <w:noWrap/>
            <w:vAlign w:val="bottom"/>
            <w:hideMark/>
          </w:tcPr>
          <w:p w14:paraId="03370CA4" w14:textId="13450448"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w:t>
            </w:r>
            <w:r w:rsidR="008729FC">
              <w:rPr>
                <w:sz w:val="18"/>
                <w:lang w:eastAsia="et-EE"/>
              </w:rPr>
              <w:t xml:space="preserve"> </w:t>
            </w:r>
            <w:r w:rsidRPr="009C04CD">
              <w:rPr>
                <w:sz w:val="18"/>
                <w:lang w:eastAsia="et-EE"/>
              </w:rPr>
              <w:t>938</w:t>
            </w:r>
          </w:p>
        </w:tc>
        <w:tc>
          <w:tcPr>
            <w:tcW w:w="960" w:type="dxa"/>
            <w:tcBorders>
              <w:top w:val="nil"/>
              <w:bottom w:val="nil"/>
            </w:tcBorders>
            <w:shd w:val="clear" w:color="auto" w:fill="auto"/>
            <w:noWrap/>
            <w:vAlign w:val="bottom"/>
            <w:hideMark/>
          </w:tcPr>
          <w:p w14:paraId="71ECB363" w14:textId="030BC6BF"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w:t>
            </w:r>
            <w:r w:rsidR="008729FC">
              <w:rPr>
                <w:sz w:val="18"/>
                <w:lang w:eastAsia="et-EE"/>
              </w:rPr>
              <w:t xml:space="preserve"> </w:t>
            </w:r>
            <w:r w:rsidRPr="009C04CD">
              <w:rPr>
                <w:sz w:val="18"/>
                <w:lang w:eastAsia="et-EE"/>
              </w:rPr>
              <w:t>453</w:t>
            </w:r>
          </w:p>
        </w:tc>
        <w:tc>
          <w:tcPr>
            <w:tcW w:w="960" w:type="dxa"/>
            <w:tcBorders>
              <w:top w:val="nil"/>
              <w:bottom w:val="nil"/>
            </w:tcBorders>
            <w:shd w:val="clear" w:color="auto" w:fill="auto"/>
            <w:noWrap/>
            <w:vAlign w:val="bottom"/>
            <w:hideMark/>
          </w:tcPr>
          <w:p w14:paraId="20AAC592" w14:textId="6D361406"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w:t>
            </w:r>
            <w:r w:rsidR="008729FC">
              <w:rPr>
                <w:sz w:val="18"/>
                <w:lang w:eastAsia="et-EE"/>
              </w:rPr>
              <w:t xml:space="preserve"> </w:t>
            </w:r>
            <w:r w:rsidRPr="009C04CD">
              <w:rPr>
                <w:sz w:val="18"/>
                <w:lang w:eastAsia="et-EE"/>
              </w:rPr>
              <w:t>288</w:t>
            </w:r>
          </w:p>
        </w:tc>
        <w:tc>
          <w:tcPr>
            <w:tcW w:w="960" w:type="dxa"/>
            <w:tcBorders>
              <w:top w:val="nil"/>
              <w:bottom w:val="nil"/>
            </w:tcBorders>
            <w:shd w:val="clear" w:color="auto" w:fill="auto"/>
            <w:noWrap/>
            <w:vAlign w:val="bottom"/>
            <w:hideMark/>
          </w:tcPr>
          <w:p w14:paraId="526A2C1C" w14:textId="13FF2BF6"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w:t>
            </w:r>
            <w:r w:rsidR="008729FC">
              <w:rPr>
                <w:sz w:val="18"/>
                <w:lang w:eastAsia="et-EE"/>
              </w:rPr>
              <w:t xml:space="preserve"> </w:t>
            </w:r>
            <w:r w:rsidRPr="009C04CD">
              <w:rPr>
                <w:sz w:val="18"/>
                <w:lang w:eastAsia="et-EE"/>
              </w:rPr>
              <w:t>228</w:t>
            </w:r>
          </w:p>
        </w:tc>
        <w:tc>
          <w:tcPr>
            <w:tcW w:w="960" w:type="dxa"/>
            <w:tcBorders>
              <w:top w:val="nil"/>
              <w:bottom w:val="nil"/>
            </w:tcBorders>
            <w:shd w:val="clear" w:color="auto" w:fill="auto"/>
            <w:noWrap/>
            <w:vAlign w:val="bottom"/>
            <w:hideMark/>
          </w:tcPr>
          <w:p w14:paraId="4E2AFF3E" w14:textId="4EC0F07B"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w:t>
            </w:r>
            <w:r w:rsidR="008729FC">
              <w:rPr>
                <w:sz w:val="18"/>
                <w:lang w:eastAsia="et-EE"/>
              </w:rPr>
              <w:t xml:space="preserve"> </w:t>
            </w:r>
            <w:r w:rsidRPr="009C04CD">
              <w:rPr>
                <w:sz w:val="18"/>
                <w:lang w:eastAsia="et-EE"/>
              </w:rPr>
              <w:t>959</w:t>
            </w:r>
          </w:p>
        </w:tc>
      </w:tr>
      <w:tr w:rsidR="006C0280" w:rsidRPr="009C04CD" w14:paraId="69734FF6" w14:textId="77777777" w:rsidTr="006C0280">
        <w:tc>
          <w:tcPr>
            <w:tcW w:w="4080" w:type="dxa"/>
            <w:tcBorders>
              <w:top w:val="nil"/>
            </w:tcBorders>
            <w:shd w:val="clear" w:color="auto" w:fill="auto"/>
            <w:hideMark/>
          </w:tcPr>
          <w:p w14:paraId="1D96A90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lastRenderedPageBreak/>
              <w:t>Number of children in families, who received subsistence allowance (during the year)</w:t>
            </w:r>
          </w:p>
        </w:tc>
        <w:tc>
          <w:tcPr>
            <w:tcW w:w="960" w:type="dxa"/>
            <w:tcBorders>
              <w:top w:val="nil"/>
            </w:tcBorders>
            <w:shd w:val="clear" w:color="auto" w:fill="auto"/>
            <w:noWrap/>
            <w:vAlign w:val="bottom"/>
            <w:hideMark/>
          </w:tcPr>
          <w:p w14:paraId="37DF13F0" w14:textId="5AD67539"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8</w:t>
            </w:r>
            <w:r w:rsidR="008729FC">
              <w:rPr>
                <w:sz w:val="18"/>
                <w:lang w:eastAsia="et-EE"/>
              </w:rPr>
              <w:t xml:space="preserve"> </w:t>
            </w:r>
            <w:r w:rsidRPr="009C04CD">
              <w:rPr>
                <w:sz w:val="18"/>
                <w:lang w:eastAsia="et-EE"/>
              </w:rPr>
              <w:t>652</w:t>
            </w:r>
          </w:p>
        </w:tc>
        <w:tc>
          <w:tcPr>
            <w:tcW w:w="960" w:type="dxa"/>
            <w:tcBorders>
              <w:top w:val="nil"/>
            </w:tcBorders>
            <w:shd w:val="clear" w:color="auto" w:fill="auto"/>
            <w:noWrap/>
            <w:vAlign w:val="bottom"/>
            <w:hideMark/>
          </w:tcPr>
          <w:p w14:paraId="040C9FFB" w14:textId="705C040A"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6</w:t>
            </w:r>
            <w:r w:rsidR="008729FC">
              <w:rPr>
                <w:sz w:val="18"/>
                <w:lang w:eastAsia="et-EE"/>
              </w:rPr>
              <w:t xml:space="preserve"> </w:t>
            </w:r>
            <w:r w:rsidRPr="009C04CD">
              <w:rPr>
                <w:sz w:val="18"/>
                <w:lang w:eastAsia="et-EE"/>
              </w:rPr>
              <w:t>616</w:t>
            </w:r>
          </w:p>
        </w:tc>
        <w:tc>
          <w:tcPr>
            <w:tcW w:w="960" w:type="dxa"/>
            <w:tcBorders>
              <w:top w:val="nil"/>
            </w:tcBorders>
            <w:shd w:val="clear" w:color="auto" w:fill="auto"/>
            <w:noWrap/>
            <w:vAlign w:val="bottom"/>
            <w:hideMark/>
          </w:tcPr>
          <w:p w14:paraId="7361FFBA" w14:textId="1513E8E6"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6</w:t>
            </w:r>
            <w:r w:rsidR="008729FC">
              <w:rPr>
                <w:sz w:val="18"/>
                <w:lang w:eastAsia="et-EE"/>
              </w:rPr>
              <w:t xml:space="preserve"> </w:t>
            </w:r>
            <w:r w:rsidRPr="009C04CD">
              <w:rPr>
                <w:sz w:val="18"/>
                <w:lang w:eastAsia="et-EE"/>
              </w:rPr>
              <w:t>042</w:t>
            </w:r>
          </w:p>
        </w:tc>
        <w:tc>
          <w:tcPr>
            <w:tcW w:w="960" w:type="dxa"/>
            <w:tcBorders>
              <w:top w:val="nil"/>
            </w:tcBorders>
            <w:shd w:val="clear" w:color="auto" w:fill="auto"/>
            <w:noWrap/>
            <w:vAlign w:val="bottom"/>
            <w:hideMark/>
          </w:tcPr>
          <w:p w14:paraId="119C6E78" w14:textId="37DA7D5F"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6</w:t>
            </w:r>
            <w:r w:rsidR="008729FC">
              <w:rPr>
                <w:sz w:val="18"/>
                <w:lang w:eastAsia="et-EE"/>
              </w:rPr>
              <w:t xml:space="preserve"> </w:t>
            </w:r>
            <w:r w:rsidRPr="009C04CD">
              <w:rPr>
                <w:sz w:val="18"/>
                <w:lang w:eastAsia="et-EE"/>
              </w:rPr>
              <w:t>008</w:t>
            </w:r>
          </w:p>
        </w:tc>
        <w:tc>
          <w:tcPr>
            <w:tcW w:w="960" w:type="dxa"/>
            <w:tcBorders>
              <w:top w:val="nil"/>
            </w:tcBorders>
            <w:shd w:val="clear" w:color="auto" w:fill="auto"/>
            <w:noWrap/>
            <w:vAlign w:val="bottom"/>
            <w:hideMark/>
          </w:tcPr>
          <w:p w14:paraId="3946BAA6" w14:textId="540879BB"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w:t>
            </w:r>
            <w:r w:rsidR="008729FC">
              <w:rPr>
                <w:sz w:val="18"/>
                <w:lang w:eastAsia="et-EE"/>
              </w:rPr>
              <w:t xml:space="preserve"> </w:t>
            </w:r>
            <w:r w:rsidRPr="009C04CD">
              <w:rPr>
                <w:sz w:val="18"/>
                <w:lang w:eastAsia="et-EE"/>
              </w:rPr>
              <w:t>162</w:t>
            </w:r>
          </w:p>
        </w:tc>
      </w:tr>
    </w:tbl>
    <w:p w14:paraId="07CF9285" w14:textId="77777777" w:rsidR="00EF0CBF" w:rsidRPr="009C04CD" w:rsidRDefault="00EF0CBF" w:rsidP="009C04CD">
      <w:pPr>
        <w:spacing w:before="120" w:after="240"/>
        <w:ind w:left="1134" w:right="1134" w:firstLine="170"/>
        <w:rPr>
          <w:rFonts w:eastAsia="SimSun"/>
          <w:sz w:val="18"/>
        </w:rPr>
      </w:pPr>
      <w:r w:rsidRPr="009C04CD">
        <w:rPr>
          <w:rFonts w:eastAsia="SimSun"/>
          <w:i/>
          <w:iCs/>
          <w:sz w:val="18"/>
        </w:rPr>
        <w:t>Source</w:t>
      </w:r>
      <w:r w:rsidRPr="009C04CD">
        <w:rPr>
          <w:rFonts w:eastAsia="SimSun"/>
          <w:sz w:val="18"/>
        </w:rPr>
        <w:t>: Estonian Ministry of Social Affairs</w:t>
      </w:r>
    </w:p>
    <w:p w14:paraId="4134BF59" w14:textId="77777777" w:rsidR="00EF0CBF" w:rsidRPr="00EF0CBF" w:rsidRDefault="00EF0CBF" w:rsidP="009C04CD">
      <w:pPr>
        <w:pStyle w:val="H23G"/>
      </w:pPr>
      <w:r w:rsidRPr="00EF0CBF">
        <w:tab/>
      </w:r>
      <w:r w:rsidRPr="00EF0CBF">
        <w:tab/>
        <w:t>Table 13. Number of children separated from their family (during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50"/>
        <w:gridCol w:w="924"/>
        <w:gridCol w:w="924"/>
        <w:gridCol w:w="924"/>
        <w:gridCol w:w="924"/>
        <w:gridCol w:w="924"/>
      </w:tblGrid>
      <w:tr w:rsidR="009C04CD" w:rsidRPr="009C04CD" w14:paraId="670D8730" w14:textId="77777777" w:rsidTr="009C04CD">
        <w:trPr>
          <w:tblHeader/>
        </w:trPr>
        <w:tc>
          <w:tcPr>
            <w:tcW w:w="2860" w:type="dxa"/>
            <w:tcBorders>
              <w:top w:val="single" w:sz="4" w:space="0" w:color="auto"/>
              <w:bottom w:val="single" w:sz="12" w:space="0" w:color="auto"/>
            </w:tcBorders>
            <w:shd w:val="clear" w:color="auto" w:fill="auto"/>
            <w:noWrap/>
            <w:vAlign w:val="bottom"/>
            <w:hideMark/>
          </w:tcPr>
          <w:p w14:paraId="1F9D9AAB" w14:textId="13736361" w:rsidR="00EF0CBF" w:rsidRPr="009C04CD" w:rsidRDefault="00EF0CBF" w:rsidP="009C04CD">
            <w:pPr>
              <w:pStyle w:val="SingleTxtG"/>
              <w:tabs>
                <w:tab w:val="clear" w:pos="1701"/>
                <w:tab w:val="clear" w:pos="2268"/>
              </w:tabs>
              <w:suppressAutoHyphens w:val="0"/>
              <w:spacing w:before="80" w:after="80" w:line="200" w:lineRule="exact"/>
              <w:ind w:left="0" w:right="113"/>
              <w:jc w:val="left"/>
              <w:rPr>
                <w:i/>
                <w:sz w:val="16"/>
                <w:lang w:eastAsia="et-EE"/>
              </w:rPr>
            </w:pPr>
            <w:r w:rsidRPr="009C04CD">
              <w:rPr>
                <w:i/>
                <w:sz w:val="16"/>
                <w:lang w:eastAsia="et-EE"/>
              </w:rPr>
              <w:t>County (City)/ year</w:t>
            </w:r>
          </w:p>
        </w:tc>
        <w:tc>
          <w:tcPr>
            <w:tcW w:w="960" w:type="dxa"/>
            <w:tcBorders>
              <w:top w:val="single" w:sz="4" w:space="0" w:color="auto"/>
              <w:bottom w:val="single" w:sz="12" w:space="0" w:color="auto"/>
            </w:tcBorders>
            <w:shd w:val="clear" w:color="auto" w:fill="auto"/>
            <w:noWrap/>
            <w:vAlign w:val="bottom"/>
            <w:hideMark/>
          </w:tcPr>
          <w:p w14:paraId="7C4343B8"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2017</w:t>
            </w:r>
          </w:p>
        </w:tc>
        <w:tc>
          <w:tcPr>
            <w:tcW w:w="960" w:type="dxa"/>
            <w:tcBorders>
              <w:top w:val="single" w:sz="4" w:space="0" w:color="auto"/>
              <w:bottom w:val="single" w:sz="12" w:space="0" w:color="auto"/>
            </w:tcBorders>
            <w:shd w:val="clear" w:color="auto" w:fill="auto"/>
            <w:noWrap/>
            <w:vAlign w:val="bottom"/>
            <w:hideMark/>
          </w:tcPr>
          <w:p w14:paraId="3B89F37D"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364ECFD0"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08872A65"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44721146" w14:textId="77777777" w:rsidR="00EF0CBF" w:rsidRPr="009C04CD" w:rsidRDefault="00EF0CBF" w:rsidP="009C04CD">
            <w:pPr>
              <w:pStyle w:val="SingleTxtG"/>
              <w:tabs>
                <w:tab w:val="clear" w:pos="1701"/>
                <w:tab w:val="clear" w:pos="2268"/>
              </w:tabs>
              <w:suppressAutoHyphens w:val="0"/>
              <w:spacing w:before="80" w:after="80" w:line="200" w:lineRule="exact"/>
              <w:ind w:left="0" w:right="113"/>
              <w:jc w:val="right"/>
              <w:rPr>
                <w:i/>
                <w:sz w:val="16"/>
                <w:lang w:eastAsia="et-EE"/>
              </w:rPr>
            </w:pPr>
            <w:r w:rsidRPr="009C04CD">
              <w:rPr>
                <w:i/>
                <w:sz w:val="16"/>
                <w:lang w:eastAsia="et-EE"/>
              </w:rPr>
              <w:t>2021</w:t>
            </w:r>
          </w:p>
        </w:tc>
      </w:tr>
      <w:tr w:rsidR="00EF0CBF" w:rsidRPr="009C04CD" w14:paraId="18C0AA12" w14:textId="77777777" w:rsidTr="009C04CD">
        <w:trPr>
          <w:trHeight w:hRule="exact" w:val="113"/>
        </w:trPr>
        <w:tc>
          <w:tcPr>
            <w:tcW w:w="2860" w:type="dxa"/>
            <w:tcBorders>
              <w:top w:val="single" w:sz="12" w:space="0" w:color="auto"/>
            </w:tcBorders>
            <w:shd w:val="clear" w:color="auto" w:fill="auto"/>
            <w:noWrap/>
          </w:tcPr>
          <w:p w14:paraId="0D0837B3"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
        </w:tc>
        <w:tc>
          <w:tcPr>
            <w:tcW w:w="960" w:type="dxa"/>
            <w:tcBorders>
              <w:top w:val="single" w:sz="12" w:space="0" w:color="auto"/>
            </w:tcBorders>
            <w:shd w:val="clear" w:color="auto" w:fill="auto"/>
            <w:noWrap/>
            <w:vAlign w:val="bottom"/>
          </w:tcPr>
          <w:p w14:paraId="0F4D79C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p>
        </w:tc>
        <w:tc>
          <w:tcPr>
            <w:tcW w:w="960" w:type="dxa"/>
            <w:tcBorders>
              <w:top w:val="single" w:sz="12" w:space="0" w:color="auto"/>
            </w:tcBorders>
            <w:shd w:val="clear" w:color="auto" w:fill="auto"/>
            <w:noWrap/>
            <w:vAlign w:val="bottom"/>
          </w:tcPr>
          <w:p w14:paraId="2A45F0D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p>
        </w:tc>
        <w:tc>
          <w:tcPr>
            <w:tcW w:w="960" w:type="dxa"/>
            <w:tcBorders>
              <w:top w:val="single" w:sz="12" w:space="0" w:color="auto"/>
            </w:tcBorders>
            <w:shd w:val="clear" w:color="auto" w:fill="auto"/>
            <w:noWrap/>
            <w:vAlign w:val="bottom"/>
          </w:tcPr>
          <w:p w14:paraId="5835DD6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p>
        </w:tc>
        <w:tc>
          <w:tcPr>
            <w:tcW w:w="960" w:type="dxa"/>
            <w:tcBorders>
              <w:top w:val="single" w:sz="12" w:space="0" w:color="auto"/>
            </w:tcBorders>
            <w:shd w:val="clear" w:color="auto" w:fill="auto"/>
            <w:noWrap/>
            <w:vAlign w:val="bottom"/>
          </w:tcPr>
          <w:p w14:paraId="257C463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p>
        </w:tc>
        <w:tc>
          <w:tcPr>
            <w:tcW w:w="960" w:type="dxa"/>
            <w:tcBorders>
              <w:top w:val="single" w:sz="12" w:space="0" w:color="auto"/>
            </w:tcBorders>
            <w:shd w:val="clear" w:color="auto" w:fill="auto"/>
            <w:noWrap/>
            <w:vAlign w:val="bottom"/>
          </w:tcPr>
          <w:p w14:paraId="2B9F4902"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p>
        </w:tc>
      </w:tr>
      <w:tr w:rsidR="00EF0CBF" w:rsidRPr="009C04CD" w14:paraId="7AF67CD6" w14:textId="77777777" w:rsidTr="009C04CD">
        <w:tc>
          <w:tcPr>
            <w:tcW w:w="2860" w:type="dxa"/>
            <w:shd w:val="clear" w:color="auto" w:fill="auto"/>
            <w:noWrap/>
            <w:hideMark/>
          </w:tcPr>
          <w:p w14:paraId="32492DE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Harju</w:t>
            </w:r>
          </w:p>
        </w:tc>
        <w:tc>
          <w:tcPr>
            <w:tcW w:w="960" w:type="dxa"/>
            <w:shd w:val="clear" w:color="auto" w:fill="auto"/>
            <w:noWrap/>
            <w:vAlign w:val="bottom"/>
            <w:hideMark/>
          </w:tcPr>
          <w:p w14:paraId="3C7408E9"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79</w:t>
            </w:r>
          </w:p>
        </w:tc>
        <w:tc>
          <w:tcPr>
            <w:tcW w:w="960" w:type="dxa"/>
            <w:shd w:val="clear" w:color="auto" w:fill="auto"/>
            <w:noWrap/>
            <w:vAlign w:val="bottom"/>
            <w:hideMark/>
          </w:tcPr>
          <w:p w14:paraId="4A86996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73</w:t>
            </w:r>
          </w:p>
        </w:tc>
        <w:tc>
          <w:tcPr>
            <w:tcW w:w="960" w:type="dxa"/>
            <w:shd w:val="clear" w:color="auto" w:fill="auto"/>
            <w:noWrap/>
            <w:vAlign w:val="bottom"/>
            <w:hideMark/>
          </w:tcPr>
          <w:p w14:paraId="28B6E3B3"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91</w:t>
            </w:r>
          </w:p>
        </w:tc>
        <w:tc>
          <w:tcPr>
            <w:tcW w:w="960" w:type="dxa"/>
            <w:shd w:val="clear" w:color="auto" w:fill="auto"/>
            <w:noWrap/>
            <w:vAlign w:val="bottom"/>
            <w:hideMark/>
          </w:tcPr>
          <w:p w14:paraId="0B4A0C1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102</w:t>
            </w:r>
          </w:p>
        </w:tc>
        <w:tc>
          <w:tcPr>
            <w:tcW w:w="960" w:type="dxa"/>
            <w:shd w:val="clear" w:color="auto" w:fill="auto"/>
            <w:noWrap/>
            <w:vAlign w:val="bottom"/>
            <w:hideMark/>
          </w:tcPr>
          <w:p w14:paraId="32BF965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77</w:t>
            </w:r>
          </w:p>
        </w:tc>
      </w:tr>
      <w:tr w:rsidR="00EF0CBF" w:rsidRPr="009C04CD" w14:paraId="76E1B846" w14:textId="77777777" w:rsidTr="009C04CD">
        <w:tc>
          <w:tcPr>
            <w:tcW w:w="2860" w:type="dxa"/>
            <w:shd w:val="clear" w:color="auto" w:fill="auto"/>
            <w:noWrap/>
            <w:hideMark/>
          </w:tcPr>
          <w:p w14:paraId="5D200EA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Tallinn</w:t>
            </w:r>
          </w:p>
        </w:tc>
        <w:tc>
          <w:tcPr>
            <w:tcW w:w="960" w:type="dxa"/>
            <w:shd w:val="clear" w:color="auto" w:fill="auto"/>
            <w:noWrap/>
            <w:vAlign w:val="bottom"/>
            <w:hideMark/>
          </w:tcPr>
          <w:p w14:paraId="31DF390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59</w:t>
            </w:r>
          </w:p>
        </w:tc>
        <w:tc>
          <w:tcPr>
            <w:tcW w:w="960" w:type="dxa"/>
            <w:shd w:val="clear" w:color="auto" w:fill="auto"/>
            <w:noWrap/>
            <w:vAlign w:val="bottom"/>
            <w:hideMark/>
          </w:tcPr>
          <w:p w14:paraId="5B9C380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49</w:t>
            </w:r>
          </w:p>
        </w:tc>
        <w:tc>
          <w:tcPr>
            <w:tcW w:w="960" w:type="dxa"/>
            <w:shd w:val="clear" w:color="auto" w:fill="auto"/>
            <w:noWrap/>
            <w:vAlign w:val="bottom"/>
            <w:hideMark/>
          </w:tcPr>
          <w:p w14:paraId="131F61D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57</w:t>
            </w:r>
          </w:p>
        </w:tc>
        <w:tc>
          <w:tcPr>
            <w:tcW w:w="960" w:type="dxa"/>
            <w:shd w:val="clear" w:color="auto" w:fill="auto"/>
            <w:noWrap/>
            <w:vAlign w:val="bottom"/>
            <w:hideMark/>
          </w:tcPr>
          <w:p w14:paraId="35F9D032"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39</w:t>
            </w:r>
          </w:p>
        </w:tc>
        <w:tc>
          <w:tcPr>
            <w:tcW w:w="960" w:type="dxa"/>
            <w:shd w:val="clear" w:color="auto" w:fill="auto"/>
            <w:noWrap/>
            <w:vAlign w:val="bottom"/>
            <w:hideMark/>
          </w:tcPr>
          <w:p w14:paraId="4BB4EC8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64</w:t>
            </w:r>
          </w:p>
        </w:tc>
      </w:tr>
      <w:tr w:rsidR="00EF0CBF" w:rsidRPr="009C04CD" w14:paraId="7416A3D4" w14:textId="77777777" w:rsidTr="009C04CD">
        <w:tc>
          <w:tcPr>
            <w:tcW w:w="2860" w:type="dxa"/>
            <w:shd w:val="clear" w:color="auto" w:fill="auto"/>
            <w:noWrap/>
            <w:hideMark/>
          </w:tcPr>
          <w:p w14:paraId="4C674419"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Hiiu</w:t>
            </w:r>
            <w:proofErr w:type="spellEnd"/>
            <w:r w:rsidRPr="009C04CD">
              <w:rPr>
                <w:sz w:val="18"/>
                <w:lang w:eastAsia="et-EE"/>
              </w:rPr>
              <w:t xml:space="preserve"> </w:t>
            </w:r>
          </w:p>
        </w:tc>
        <w:tc>
          <w:tcPr>
            <w:tcW w:w="960" w:type="dxa"/>
            <w:shd w:val="clear" w:color="auto" w:fill="auto"/>
            <w:noWrap/>
            <w:vAlign w:val="bottom"/>
            <w:hideMark/>
          </w:tcPr>
          <w:p w14:paraId="30AC57D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w:t>
            </w:r>
          </w:p>
        </w:tc>
        <w:tc>
          <w:tcPr>
            <w:tcW w:w="960" w:type="dxa"/>
            <w:shd w:val="clear" w:color="auto" w:fill="auto"/>
            <w:noWrap/>
            <w:vAlign w:val="bottom"/>
            <w:hideMark/>
          </w:tcPr>
          <w:p w14:paraId="5EB3788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w:t>
            </w:r>
          </w:p>
        </w:tc>
        <w:tc>
          <w:tcPr>
            <w:tcW w:w="960" w:type="dxa"/>
            <w:shd w:val="clear" w:color="auto" w:fill="auto"/>
            <w:noWrap/>
            <w:vAlign w:val="bottom"/>
            <w:hideMark/>
          </w:tcPr>
          <w:p w14:paraId="2623923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c>
          <w:tcPr>
            <w:tcW w:w="960" w:type="dxa"/>
            <w:shd w:val="clear" w:color="auto" w:fill="auto"/>
            <w:noWrap/>
            <w:vAlign w:val="bottom"/>
            <w:hideMark/>
          </w:tcPr>
          <w:p w14:paraId="3DACD9D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c>
          <w:tcPr>
            <w:tcW w:w="960" w:type="dxa"/>
            <w:shd w:val="clear" w:color="auto" w:fill="auto"/>
            <w:noWrap/>
            <w:vAlign w:val="bottom"/>
            <w:hideMark/>
          </w:tcPr>
          <w:p w14:paraId="2B2CE33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r>
      <w:tr w:rsidR="00EF0CBF" w:rsidRPr="009C04CD" w14:paraId="578E3640" w14:textId="77777777" w:rsidTr="009C04CD">
        <w:tc>
          <w:tcPr>
            <w:tcW w:w="2860" w:type="dxa"/>
            <w:shd w:val="clear" w:color="auto" w:fill="auto"/>
            <w:noWrap/>
            <w:hideMark/>
          </w:tcPr>
          <w:p w14:paraId="2397E1D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Ida-</w:t>
            </w:r>
            <w:proofErr w:type="spellStart"/>
            <w:r w:rsidRPr="009C04CD">
              <w:rPr>
                <w:sz w:val="18"/>
                <w:lang w:eastAsia="et-EE"/>
              </w:rPr>
              <w:t>Viru</w:t>
            </w:r>
            <w:proofErr w:type="spellEnd"/>
          </w:p>
        </w:tc>
        <w:tc>
          <w:tcPr>
            <w:tcW w:w="960" w:type="dxa"/>
            <w:shd w:val="clear" w:color="auto" w:fill="auto"/>
            <w:noWrap/>
            <w:vAlign w:val="bottom"/>
            <w:hideMark/>
          </w:tcPr>
          <w:p w14:paraId="14BFEF9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54</w:t>
            </w:r>
          </w:p>
        </w:tc>
        <w:tc>
          <w:tcPr>
            <w:tcW w:w="960" w:type="dxa"/>
            <w:shd w:val="clear" w:color="auto" w:fill="auto"/>
            <w:noWrap/>
            <w:vAlign w:val="bottom"/>
            <w:hideMark/>
          </w:tcPr>
          <w:p w14:paraId="2258333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92</w:t>
            </w:r>
          </w:p>
        </w:tc>
        <w:tc>
          <w:tcPr>
            <w:tcW w:w="960" w:type="dxa"/>
            <w:shd w:val="clear" w:color="auto" w:fill="auto"/>
            <w:noWrap/>
            <w:vAlign w:val="bottom"/>
            <w:hideMark/>
          </w:tcPr>
          <w:p w14:paraId="2CB10B3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54</w:t>
            </w:r>
          </w:p>
        </w:tc>
        <w:tc>
          <w:tcPr>
            <w:tcW w:w="960" w:type="dxa"/>
            <w:shd w:val="clear" w:color="auto" w:fill="auto"/>
            <w:noWrap/>
            <w:vAlign w:val="bottom"/>
            <w:hideMark/>
          </w:tcPr>
          <w:p w14:paraId="1F07EEBC"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32</w:t>
            </w:r>
          </w:p>
        </w:tc>
        <w:tc>
          <w:tcPr>
            <w:tcW w:w="960" w:type="dxa"/>
            <w:shd w:val="clear" w:color="auto" w:fill="auto"/>
            <w:noWrap/>
            <w:vAlign w:val="bottom"/>
            <w:hideMark/>
          </w:tcPr>
          <w:p w14:paraId="0E5E6D27"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23</w:t>
            </w:r>
          </w:p>
        </w:tc>
      </w:tr>
      <w:tr w:rsidR="00EF0CBF" w:rsidRPr="009C04CD" w14:paraId="0CCBD6E0" w14:textId="77777777" w:rsidTr="009C04CD">
        <w:tc>
          <w:tcPr>
            <w:tcW w:w="2860" w:type="dxa"/>
            <w:shd w:val="clear" w:color="auto" w:fill="auto"/>
            <w:noWrap/>
            <w:hideMark/>
          </w:tcPr>
          <w:p w14:paraId="05C4213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Jõgeva</w:t>
            </w:r>
            <w:proofErr w:type="spellEnd"/>
            <w:r w:rsidRPr="009C04CD">
              <w:rPr>
                <w:sz w:val="18"/>
                <w:lang w:eastAsia="et-EE"/>
              </w:rPr>
              <w:t xml:space="preserve"> </w:t>
            </w:r>
          </w:p>
        </w:tc>
        <w:tc>
          <w:tcPr>
            <w:tcW w:w="960" w:type="dxa"/>
            <w:shd w:val="clear" w:color="auto" w:fill="auto"/>
            <w:noWrap/>
            <w:vAlign w:val="bottom"/>
            <w:hideMark/>
          </w:tcPr>
          <w:p w14:paraId="503B57B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9</w:t>
            </w:r>
          </w:p>
        </w:tc>
        <w:tc>
          <w:tcPr>
            <w:tcW w:w="960" w:type="dxa"/>
            <w:shd w:val="clear" w:color="auto" w:fill="auto"/>
            <w:noWrap/>
            <w:vAlign w:val="bottom"/>
            <w:hideMark/>
          </w:tcPr>
          <w:p w14:paraId="0FA17A7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8</w:t>
            </w:r>
          </w:p>
        </w:tc>
        <w:tc>
          <w:tcPr>
            <w:tcW w:w="960" w:type="dxa"/>
            <w:shd w:val="clear" w:color="auto" w:fill="auto"/>
            <w:noWrap/>
            <w:vAlign w:val="bottom"/>
            <w:hideMark/>
          </w:tcPr>
          <w:p w14:paraId="40E4501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10</w:t>
            </w:r>
          </w:p>
        </w:tc>
        <w:tc>
          <w:tcPr>
            <w:tcW w:w="960" w:type="dxa"/>
            <w:shd w:val="clear" w:color="auto" w:fill="auto"/>
            <w:noWrap/>
            <w:vAlign w:val="bottom"/>
            <w:hideMark/>
          </w:tcPr>
          <w:p w14:paraId="11E278C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6</w:t>
            </w:r>
          </w:p>
        </w:tc>
        <w:tc>
          <w:tcPr>
            <w:tcW w:w="960" w:type="dxa"/>
            <w:shd w:val="clear" w:color="auto" w:fill="auto"/>
            <w:noWrap/>
            <w:vAlign w:val="bottom"/>
            <w:hideMark/>
          </w:tcPr>
          <w:p w14:paraId="384010A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w:t>
            </w:r>
          </w:p>
        </w:tc>
      </w:tr>
      <w:tr w:rsidR="00EF0CBF" w:rsidRPr="009C04CD" w14:paraId="6F37DB36" w14:textId="77777777" w:rsidTr="009C04CD">
        <w:tc>
          <w:tcPr>
            <w:tcW w:w="2860" w:type="dxa"/>
            <w:shd w:val="clear" w:color="auto" w:fill="auto"/>
            <w:noWrap/>
            <w:hideMark/>
          </w:tcPr>
          <w:p w14:paraId="02FEFAB0" w14:textId="1AC1CF76"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Järva</w:t>
            </w:r>
            <w:proofErr w:type="spellEnd"/>
          </w:p>
        </w:tc>
        <w:tc>
          <w:tcPr>
            <w:tcW w:w="960" w:type="dxa"/>
            <w:shd w:val="clear" w:color="auto" w:fill="auto"/>
            <w:noWrap/>
            <w:vAlign w:val="bottom"/>
            <w:hideMark/>
          </w:tcPr>
          <w:p w14:paraId="0AE3E4F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w:t>
            </w:r>
          </w:p>
        </w:tc>
        <w:tc>
          <w:tcPr>
            <w:tcW w:w="960" w:type="dxa"/>
            <w:shd w:val="clear" w:color="auto" w:fill="auto"/>
            <w:noWrap/>
            <w:vAlign w:val="bottom"/>
            <w:hideMark/>
          </w:tcPr>
          <w:p w14:paraId="63D3A5F5"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8</w:t>
            </w:r>
          </w:p>
        </w:tc>
        <w:tc>
          <w:tcPr>
            <w:tcW w:w="960" w:type="dxa"/>
            <w:shd w:val="clear" w:color="auto" w:fill="auto"/>
            <w:noWrap/>
            <w:vAlign w:val="bottom"/>
            <w:hideMark/>
          </w:tcPr>
          <w:p w14:paraId="49928AC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c>
          <w:tcPr>
            <w:tcW w:w="960" w:type="dxa"/>
            <w:shd w:val="clear" w:color="auto" w:fill="auto"/>
            <w:noWrap/>
            <w:vAlign w:val="bottom"/>
            <w:hideMark/>
          </w:tcPr>
          <w:p w14:paraId="15E1C1B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w:t>
            </w:r>
          </w:p>
        </w:tc>
        <w:tc>
          <w:tcPr>
            <w:tcW w:w="960" w:type="dxa"/>
            <w:shd w:val="clear" w:color="auto" w:fill="auto"/>
            <w:noWrap/>
            <w:vAlign w:val="bottom"/>
            <w:hideMark/>
          </w:tcPr>
          <w:p w14:paraId="10D24F4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6</w:t>
            </w:r>
          </w:p>
        </w:tc>
      </w:tr>
      <w:tr w:rsidR="00EF0CBF" w:rsidRPr="009C04CD" w14:paraId="628CA22B" w14:textId="77777777" w:rsidTr="009C04CD">
        <w:tc>
          <w:tcPr>
            <w:tcW w:w="2860" w:type="dxa"/>
            <w:shd w:val="clear" w:color="auto" w:fill="auto"/>
            <w:noWrap/>
            <w:hideMark/>
          </w:tcPr>
          <w:p w14:paraId="4CE19BF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Lääne</w:t>
            </w:r>
            <w:proofErr w:type="spellEnd"/>
          </w:p>
        </w:tc>
        <w:tc>
          <w:tcPr>
            <w:tcW w:w="960" w:type="dxa"/>
            <w:shd w:val="clear" w:color="auto" w:fill="auto"/>
            <w:noWrap/>
            <w:vAlign w:val="bottom"/>
            <w:hideMark/>
          </w:tcPr>
          <w:p w14:paraId="0628CAD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w:t>
            </w:r>
          </w:p>
        </w:tc>
        <w:tc>
          <w:tcPr>
            <w:tcW w:w="960" w:type="dxa"/>
            <w:shd w:val="clear" w:color="auto" w:fill="auto"/>
            <w:noWrap/>
            <w:vAlign w:val="bottom"/>
            <w:hideMark/>
          </w:tcPr>
          <w:p w14:paraId="65FB575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c>
          <w:tcPr>
            <w:tcW w:w="960" w:type="dxa"/>
            <w:shd w:val="clear" w:color="auto" w:fill="auto"/>
            <w:noWrap/>
            <w:vAlign w:val="bottom"/>
            <w:hideMark/>
          </w:tcPr>
          <w:p w14:paraId="7652F41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c>
          <w:tcPr>
            <w:tcW w:w="960" w:type="dxa"/>
            <w:shd w:val="clear" w:color="auto" w:fill="auto"/>
            <w:noWrap/>
            <w:vAlign w:val="bottom"/>
            <w:hideMark/>
          </w:tcPr>
          <w:p w14:paraId="676AA20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w:t>
            </w:r>
          </w:p>
        </w:tc>
        <w:tc>
          <w:tcPr>
            <w:tcW w:w="960" w:type="dxa"/>
            <w:shd w:val="clear" w:color="auto" w:fill="auto"/>
            <w:noWrap/>
            <w:vAlign w:val="bottom"/>
            <w:hideMark/>
          </w:tcPr>
          <w:p w14:paraId="00D766B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r>
      <w:tr w:rsidR="00EF0CBF" w:rsidRPr="009C04CD" w14:paraId="723535EB" w14:textId="77777777" w:rsidTr="009C04CD">
        <w:tc>
          <w:tcPr>
            <w:tcW w:w="2860" w:type="dxa"/>
            <w:shd w:val="clear" w:color="auto" w:fill="auto"/>
            <w:noWrap/>
            <w:hideMark/>
          </w:tcPr>
          <w:p w14:paraId="4836391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Lääne-Viru</w:t>
            </w:r>
            <w:proofErr w:type="spellEnd"/>
          </w:p>
        </w:tc>
        <w:tc>
          <w:tcPr>
            <w:tcW w:w="960" w:type="dxa"/>
            <w:shd w:val="clear" w:color="auto" w:fill="auto"/>
            <w:noWrap/>
            <w:vAlign w:val="bottom"/>
            <w:hideMark/>
          </w:tcPr>
          <w:p w14:paraId="63391B1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18</w:t>
            </w:r>
          </w:p>
        </w:tc>
        <w:tc>
          <w:tcPr>
            <w:tcW w:w="960" w:type="dxa"/>
            <w:shd w:val="clear" w:color="auto" w:fill="auto"/>
            <w:noWrap/>
            <w:vAlign w:val="bottom"/>
            <w:hideMark/>
          </w:tcPr>
          <w:p w14:paraId="20D24017"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w:t>
            </w:r>
          </w:p>
        </w:tc>
        <w:tc>
          <w:tcPr>
            <w:tcW w:w="960" w:type="dxa"/>
            <w:shd w:val="clear" w:color="auto" w:fill="auto"/>
            <w:noWrap/>
            <w:vAlign w:val="bottom"/>
            <w:hideMark/>
          </w:tcPr>
          <w:p w14:paraId="3CF1854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20</w:t>
            </w:r>
          </w:p>
        </w:tc>
        <w:tc>
          <w:tcPr>
            <w:tcW w:w="960" w:type="dxa"/>
            <w:shd w:val="clear" w:color="auto" w:fill="auto"/>
            <w:noWrap/>
            <w:vAlign w:val="bottom"/>
            <w:hideMark/>
          </w:tcPr>
          <w:p w14:paraId="1893B7B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8</w:t>
            </w:r>
          </w:p>
        </w:tc>
        <w:tc>
          <w:tcPr>
            <w:tcW w:w="960" w:type="dxa"/>
            <w:shd w:val="clear" w:color="auto" w:fill="auto"/>
            <w:noWrap/>
            <w:vAlign w:val="bottom"/>
            <w:hideMark/>
          </w:tcPr>
          <w:p w14:paraId="75FC7C3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23</w:t>
            </w:r>
          </w:p>
        </w:tc>
      </w:tr>
      <w:tr w:rsidR="00EF0CBF" w:rsidRPr="009C04CD" w14:paraId="580F3EED" w14:textId="77777777" w:rsidTr="009C04CD">
        <w:tc>
          <w:tcPr>
            <w:tcW w:w="2860" w:type="dxa"/>
            <w:shd w:val="clear" w:color="auto" w:fill="auto"/>
            <w:noWrap/>
            <w:hideMark/>
          </w:tcPr>
          <w:p w14:paraId="7E627B9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Põlva</w:t>
            </w:r>
            <w:proofErr w:type="spellEnd"/>
            <w:r w:rsidRPr="009C04CD">
              <w:rPr>
                <w:sz w:val="18"/>
                <w:lang w:eastAsia="et-EE"/>
              </w:rPr>
              <w:t xml:space="preserve"> </w:t>
            </w:r>
          </w:p>
        </w:tc>
        <w:tc>
          <w:tcPr>
            <w:tcW w:w="960" w:type="dxa"/>
            <w:shd w:val="clear" w:color="auto" w:fill="auto"/>
            <w:noWrap/>
            <w:vAlign w:val="bottom"/>
            <w:hideMark/>
          </w:tcPr>
          <w:p w14:paraId="232B6BF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12</w:t>
            </w:r>
          </w:p>
        </w:tc>
        <w:tc>
          <w:tcPr>
            <w:tcW w:w="960" w:type="dxa"/>
            <w:shd w:val="clear" w:color="auto" w:fill="auto"/>
            <w:noWrap/>
            <w:vAlign w:val="bottom"/>
            <w:hideMark/>
          </w:tcPr>
          <w:p w14:paraId="53DA2AD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c>
          <w:tcPr>
            <w:tcW w:w="960" w:type="dxa"/>
            <w:shd w:val="clear" w:color="auto" w:fill="auto"/>
            <w:noWrap/>
            <w:vAlign w:val="bottom"/>
            <w:hideMark/>
          </w:tcPr>
          <w:p w14:paraId="73AB4057"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13</w:t>
            </w:r>
          </w:p>
        </w:tc>
        <w:tc>
          <w:tcPr>
            <w:tcW w:w="960" w:type="dxa"/>
            <w:shd w:val="clear" w:color="auto" w:fill="auto"/>
            <w:noWrap/>
            <w:vAlign w:val="bottom"/>
            <w:hideMark/>
          </w:tcPr>
          <w:p w14:paraId="0BD0449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c>
          <w:tcPr>
            <w:tcW w:w="960" w:type="dxa"/>
            <w:shd w:val="clear" w:color="auto" w:fill="auto"/>
            <w:noWrap/>
            <w:vAlign w:val="bottom"/>
            <w:hideMark/>
          </w:tcPr>
          <w:p w14:paraId="4FE3250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r>
      <w:tr w:rsidR="00EF0CBF" w:rsidRPr="009C04CD" w14:paraId="07102325" w14:textId="77777777" w:rsidTr="009C04CD">
        <w:tc>
          <w:tcPr>
            <w:tcW w:w="2860" w:type="dxa"/>
            <w:shd w:val="clear" w:color="auto" w:fill="auto"/>
            <w:noWrap/>
            <w:hideMark/>
          </w:tcPr>
          <w:p w14:paraId="5BEDE057"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Pärnu</w:t>
            </w:r>
            <w:proofErr w:type="spellEnd"/>
            <w:r w:rsidRPr="009C04CD">
              <w:rPr>
                <w:sz w:val="18"/>
                <w:lang w:eastAsia="et-EE"/>
              </w:rPr>
              <w:t xml:space="preserve"> </w:t>
            </w:r>
          </w:p>
        </w:tc>
        <w:tc>
          <w:tcPr>
            <w:tcW w:w="960" w:type="dxa"/>
            <w:shd w:val="clear" w:color="auto" w:fill="auto"/>
            <w:noWrap/>
            <w:vAlign w:val="bottom"/>
            <w:hideMark/>
          </w:tcPr>
          <w:p w14:paraId="4FC4461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11</w:t>
            </w:r>
          </w:p>
        </w:tc>
        <w:tc>
          <w:tcPr>
            <w:tcW w:w="960" w:type="dxa"/>
            <w:shd w:val="clear" w:color="auto" w:fill="auto"/>
            <w:noWrap/>
            <w:vAlign w:val="bottom"/>
            <w:hideMark/>
          </w:tcPr>
          <w:p w14:paraId="37C0D98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12</w:t>
            </w:r>
          </w:p>
        </w:tc>
        <w:tc>
          <w:tcPr>
            <w:tcW w:w="960" w:type="dxa"/>
            <w:shd w:val="clear" w:color="auto" w:fill="auto"/>
            <w:noWrap/>
            <w:vAlign w:val="bottom"/>
            <w:hideMark/>
          </w:tcPr>
          <w:p w14:paraId="7C67258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12</w:t>
            </w:r>
          </w:p>
        </w:tc>
        <w:tc>
          <w:tcPr>
            <w:tcW w:w="960" w:type="dxa"/>
            <w:shd w:val="clear" w:color="auto" w:fill="auto"/>
            <w:noWrap/>
            <w:vAlign w:val="bottom"/>
            <w:hideMark/>
          </w:tcPr>
          <w:p w14:paraId="1C1893E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21</w:t>
            </w:r>
          </w:p>
        </w:tc>
        <w:tc>
          <w:tcPr>
            <w:tcW w:w="960" w:type="dxa"/>
            <w:shd w:val="clear" w:color="auto" w:fill="auto"/>
            <w:noWrap/>
            <w:vAlign w:val="bottom"/>
            <w:hideMark/>
          </w:tcPr>
          <w:p w14:paraId="75EFAEC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23</w:t>
            </w:r>
          </w:p>
        </w:tc>
      </w:tr>
      <w:tr w:rsidR="00EF0CBF" w:rsidRPr="009C04CD" w14:paraId="3A2FEB84" w14:textId="77777777" w:rsidTr="009C04CD">
        <w:tc>
          <w:tcPr>
            <w:tcW w:w="2860" w:type="dxa"/>
            <w:shd w:val="clear" w:color="auto" w:fill="auto"/>
            <w:noWrap/>
            <w:hideMark/>
          </w:tcPr>
          <w:p w14:paraId="1120EDD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Rapla</w:t>
            </w:r>
            <w:proofErr w:type="spellEnd"/>
            <w:r w:rsidRPr="009C04CD">
              <w:rPr>
                <w:sz w:val="18"/>
                <w:lang w:eastAsia="et-EE"/>
              </w:rPr>
              <w:t xml:space="preserve"> </w:t>
            </w:r>
          </w:p>
        </w:tc>
        <w:tc>
          <w:tcPr>
            <w:tcW w:w="960" w:type="dxa"/>
            <w:shd w:val="clear" w:color="auto" w:fill="auto"/>
            <w:noWrap/>
            <w:vAlign w:val="bottom"/>
            <w:hideMark/>
          </w:tcPr>
          <w:p w14:paraId="37509803"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c>
          <w:tcPr>
            <w:tcW w:w="960" w:type="dxa"/>
            <w:shd w:val="clear" w:color="auto" w:fill="auto"/>
            <w:noWrap/>
            <w:vAlign w:val="bottom"/>
            <w:hideMark/>
          </w:tcPr>
          <w:p w14:paraId="29E47532"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w:t>
            </w:r>
          </w:p>
        </w:tc>
        <w:tc>
          <w:tcPr>
            <w:tcW w:w="960" w:type="dxa"/>
            <w:shd w:val="clear" w:color="auto" w:fill="auto"/>
            <w:noWrap/>
            <w:vAlign w:val="bottom"/>
            <w:hideMark/>
          </w:tcPr>
          <w:p w14:paraId="3C70CB4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17</w:t>
            </w:r>
          </w:p>
        </w:tc>
        <w:tc>
          <w:tcPr>
            <w:tcW w:w="960" w:type="dxa"/>
            <w:shd w:val="clear" w:color="auto" w:fill="auto"/>
            <w:noWrap/>
            <w:vAlign w:val="bottom"/>
            <w:hideMark/>
          </w:tcPr>
          <w:p w14:paraId="4E33C4B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13</w:t>
            </w:r>
          </w:p>
        </w:tc>
        <w:tc>
          <w:tcPr>
            <w:tcW w:w="960" w:type="dxa"/>
            <w:shd w:val="clear" w:color="auto" w:fill="auto"/>
            <w:noWrap/>
            <w:vAlign w:val="bottom"/>
            <w:hideMark/>
          </w:tcPr>
          <w:p w14:paraId="330DF9A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23</w:t>
            </w:r>
          </w:p>
        </w:tc>
      </w:tr>
      <w:tr w:rsidR="00EF0CBF" w:rsidRPr="009C04CD" w14:paraId="4ECB9F1F" w14:textId="77777777" w:rsidTr="009C04CD">
        <w:tc>
          <w:tcPr>
            <w:tcW w:w="2860" w:type="dxa"/>
            <w:shd w:val="clear" w:color="auto" w:fill="auto"/>
            <w:noWrap/>
            <w:hideMark/>
          </w:tcPr>
          <w:p w14:paraId="5B6AEAF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Saare</w:t>
            </w:r>
            <w:proofErr w:type="spellEnd"/>
            <w:r w:rsidRPr="009C04CD">
              <w:rPr>
                <w:sz w:val="18"/>
                <w:lang w:eastAsia="et-EE"/>
              </w:rPr>
              <w:t xml:space="preserve"> </w:t>
            </w:r>
          </w:p>
        </w:tc>
        <w:tc>
          <w:tcPr>
            <w:tcW w:w="960" w:type="dxa"/>
            <w:shd w:val="clear" w:color="auto" w:fill="auto"/>
            <w:noWrap/>
            <w:vAlign w:val="bottom"/>
            <w:hideMark/>
          </w:tcPr>
          <w:p w14:paraId="2FC5C30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w:t>
            </w:r>
          </w:p>
        </w:tc>
        <w:tc>
          <w:tcPr>
            <w:tcW w:w="960" w:type="dxa"/>
            <w:shd w:val="clear" w:color="auto" w:fill="auto"/>
            <w:noWrap/>
            <w:vAlign w:val="bottom"/>
            <w:hideMark/>
          </w:tcPr>
          <w:p w14:paraId="50D8AD1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5</w:t>
            </w:r>
          </w:p>
        </w:tc>
        <w:tc>
          <w:tcPr>
            <w:tcW w:w="960" w:type="dxa"/>
            <w:shd w:val="clear" w:color="auto" w:fill="auto"/>
            <w:noWrap/>
            <w:vAlign w:val="bottom"/>
            <w:hideMark/>
          </w:tcPr>
          <w:p w14:paraId="2374AC9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c>
          <w:tcPr>
            <w:tcW w:w="960" w:type="dxa"/>
            <w:shd w:val="clear" w:color="auto" w:fill="auto"/>
            <w:noWrap/>
            <w:vAlign w:val="bottom"/>
            <w:hideMark/>
          </w:tcPr>
          <w:p w14:paraId="4E0CD10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0</w:t>
            </w:r>
          </w:p>
        </w:tc>
        <w:tc>
          <w:tcPr>
            <w:tcW w:w="960" w:type="dxa"/>
            <w:shd w:val="clear" w:color="auto" w:fill="auto"/>
            <w:noWrap/>
            <w:vAlign w:val="bottom"/>
            <w:hideMark/>
          </w:tcPr>
          <w:p w14:paraId="5CBCB72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w:t>
            </w:r>
          </w:p>
        </w:tc>
      </w:tr>
      <w:tr w:rsidR="00EF0CBF" w:rsidRPr="009C04CD" w14:paraId="414FF21C" w14:textId="77777777" w:rsidTr="009C04CD">
        <w:tc>
          <w:tcPr>
            <w:tcW w:w="2860" w:type="dxa"/>
            <w:shd w:val="clear" w:color="auto" w:fill="auto"/>
            <w:noWrap/>
            <w:hideMark/>
          </w:tcPr>
          <w:p w14:paraId="74A4526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 xml:space="preserve">Tartu </w:t>
            </w:r>
          </w:p>
        </w:tc>
        <w:tc>
          <w:tcPr>
            <w:tcW w:w="960" w:type="dxa"/>
            <w:shd w:val="clear" w:color="auto" w:fill="auto"/>
            <w:noWrap/>
            <w:vAlign w:val="bottom"/>
            <w:hideMark/>
          </w:tcPr>
          <w:p w14:paraId="5EFB54EC"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32</w:t>
            </w:r>
          </w:p>
        </w:tc>
        <w:tc>
          <w:tcPr>
            <w:tcW w:w="960" w:type="dxa"/>
            <w:shd w:val="clear" w:color="auto" w:fill="auto"/>
            <w:noWrap/>
            <w:vAlign w:val="bottom"/>
            <w:hideMark/>
          </w:tcPr>
          <w:p w14:paraId="6AF5D173"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28</w:t>
            </w:r>
          </w:p>
        </w:tc>
        <w:tc>
          <w:tcPr>
            <w:tcW w:w="960" w:type="dxa"/>
            <w:shd w:val="clear" w:color="auto" w:fill="auto"/>
            <w:noWrap/>
            <w:vAlign w:val="bottom"/>
            <w:hideMark/>
          </w:tcPr>
          <w:p w14:paraId="7371224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29</w:t>
            </w:r>
          </w:p>
        </w:tc>
        <w:tc>
          <w:tcPr>
            <w:tcW w:w="960" w:type="dxa"/>
            <w:shd w:val="clear" w:color="auto" w:fill="auto"/>
            <w:noWrap/>
            <w:vAlign w:val="bottom"/>
            <w:hideMark/>
          </w:tcPr>
          <w:p w14:paraId="563E228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49</w:t>
            </w:r>
          </w:p>
        </w:tc>
        <w:tc>
          <w:tcPr>
            <w:tcW w:w="960" w:type="dxa"/>
            <w:shd w:val="clear" w:color="auto" w:fill="auto"/>
            <w:noWrap/>
            <w:vAlign w:val="bottom"/>
            <w:hideMark/>
          </w:tcPr>
          <w:p w14:paraId="28BEF87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41</w:t>
            </w:r>
          </w:p>
        </w:tc>
      </w:tr>
      <w:tr w:rsidR="00EF0CBF" w:rsidRPr="009C04CD" w14:paraId="7DC2BBC4" w14:textId="77777777" w:rsidTr="009C04CD">
        <w:tc>
          <w:tcPr>
            <w:tcW w:w="2860" w:type="dxa"/>
            <w:shd w:val="clear" w:color="auto" w:fill="auto"/>
            <w:noWrap/>
            <w:hideMark/>
          </w:tcPr>
          <w:p w14:paraId="3307EB13"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Valga</w:t>
            </w:r>
            <w:proofErr w:type="spellEnd"/>
          </w:p>
        </w:tc>
        <w:tc>
          <w:tcPr>
            <w:tcW w:w="960" w:type="dxa"/>
            <w:shd w:val="clear" w:color="auto" w:fill="auto"/>
            <w:noWrap/>
            <w:vAlign w:val="bottom"/>
            <w:hideMark/>
          </w:tcPr>
          <w:p w14:paraId="51D1F5A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8</w:t>
            </w:r>
          </w:p>
        </w:tc>
        <w:tc>
          <w:tcPr>
            <w:tcW w:w="960" w:type="dxa"/>
            <w:shd w:val="clear" w:color="auto" w:fill="auto"/>
            <w:noWrap/>
            <w:vAlign w:val="bottom"/>
            <w:hideMark/>
          </w:tcPr>
          <w:p w14:paraId="7EC9883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13</w:t>
            </w:r>
          </w:p>
        </w:tc>
        <w:tc>
          <w:tcPr>
            <w:tcW w:w="960" w:type="dxa"/>
            <w:shd w:val="clear" w:color="auto" w:fill="auto"/>
            <w:noWrap/>
            <w:vAlign w:val="bottom"/>
            <w:hideMark/>
          </w:tcPr>
          <w:p w14:paraId="147AA40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19</w:t>
            </w:r>
          </w:p>
        </w:tc>
        <w:tc>
          <w:tcPr>
            <w:tcW w:w="960" w:type="dxa"/>
            <w:shd w:val="clear" w:color="auto" w:fill="auto"/>
            <w:noWrap/>
            <w:vAlign w:val="bottom"/>
            <w:hideMark/>
          </w:tcPr>
          <w:p w14:paraId="3FF4886D"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26</w:t>
            </w:r>
          </w:p>
        </w:tc>
        <w:tc>
          <w:tcPr>
            <w:tcW w:w="960" w:type="dxa"/>
            <w:shd w:val="clear" w:color="auto" w:fill="auto"/>
            <w:noWrap/>
            <w:vAlign w:val="bottom"/>
            <w:hideMark/>
          </w:tcPr>
          <w:p w14:paraId="2322812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r>
      <w:tr w:rsidR="00EF0CBF" w:rsidRPr="009C04CD" w14:paraId="28BBE7E9" w14:textId="77777777" w:rsidTr="009C04CD">
        <w:tc>
          <w:tcPr>
            <w:tcW w:w="2860" w:type="dxa"/>
            <w:shd w:val="clear" w:color="auto" w:fill="auto"/>
            <w:noWrap/>
            <w:hideMark/>
          </w:tcPr>
          <w:p w14:paraId="32AA4A49"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Viljandi</w:t>
            </w:r>
            <w:proofErr w:type="spellEnd"/>
          </w:p>
        </w:tc>
        <w:tc>
          <w:tcPr>
            <w:tcW w:w="960" w:type="dxa"/>
            <w:shd w:val="clear" w:color="auto" w:fill="auto"/>
            <w:noWrap/>
            <w:vAlign w:val="bottom"/>
            <w:hideMark/>
          </w:tcPr>
          <w:p w14:paraId="49F0A49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16</w:t>
            </w:r>
          </w:p>
        </w:tc>
        <w:tc>
          <w:tcPr>
            <w:tcW w:w="960" w:type="dxa"/>
            <w:shd w:val="clear" w:color="auto" w:fill="auto"/>
            <w:noWrap/>
            <w:vAlign w:val="bottom"/>
            <w:hideMark/>
          </w:tcPr>
          <w:p w14:paraId="2FE6248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c>
          <w:tcPr>
            <w:tcW w:w="960" w:type="dxa"/>
            <w:shd w:val="clear" w:color="auto" w:fill="auto"/>
            <w:noWrap/>
            <w:vAlign w:val="bottom"/>
            <w:hideMark/>
          </w:tcPr>
          <w:p w14:paraId="2B14C87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9</w:t>
            </w:r>
          </w:p>
        </w:tc>
        <w:tc>
          <w:tcPr>
            <w:tcW w:w="960" w:type="dxa"/>
            <w:shd w:val="clear" w:color="auto" w:fill="auto"/>
            <w:noWrap/>
            <w:vAlign w:val="bottom"/>
            <w:hideMark/>
          </w:tcPr>
          <w:p w14:paraId="575BE44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w:t>
            </w:r>
          </w:p>
        </w:tc>
        <w:tc>
          <w:tcPr>
            <w:tcW w:w="960" w:type="dxa"/>
            <w:shd w:val="clear" w:color="auto" w:fill="auto"/>
            <w:noWrap/>
            <w:vAlign w:val="bottom"/>
            <w:hideMark/>
          </w:tcPr>
          <w:p w14:paraId="7B528B6E"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r>
      <w:tr w:rsidR="00EF0CBF" w:rsidRPr="009C04CD" w14:paraId="1E4AA4ED" w14:textId="77777777" w:rsidTr="009C04CD">
        <w:tc>
          <w:tcPr>
            <w:tcW w:w="2860" w:type="dxa"/>
            <w:shd w:val="clear" w:color="auto" w:fill="auto"/>
            <w:noWrap/>
            <w:hideMark/>
          </w:tcPr>
          <w:p w14:paraId="4BBC8D51"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9C04CD">
              <w:rPr>
                <w:sz w:val="18"/>
                <w:lang w:eastAsia="et-EE"/>
              </w:rPr>
              <w:t>Võru</w:t>
            </w:r>
            <w:proofErr w:type="spellEnd"/>
            <w:r w:rsidRPr="009C04CD">
              <w:rPr>
                <w:sz w:val="18"/>
                <w:lang w:eastAsia="et-EE"/>
              </w:rPr>
              <w:t xml:space="preserve"> </w:t>
            </w:r>
          </w:p>
        </w:tc>
        <w:tc>
          <w:tcPr>
            <w:tcW w:w="960" w:type="dxa"/>
            <w:shd w:val="clear" w:color="auto" w:fill="auto"/>
            <w:noWrap/>
            <w:vAlign w:val="bottom"/>
            <w:hideMark/>
          </w:tcPr>
          <w:p w14:paraId="1B8634B2"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7</w:t>
            </w:r>
          </w:p>
        </w:tc>
        <w:tc>
          <w:tcPr>
            <w:tcW w:w="960" w:type="dxa"/>
            <w:shd w:val="clear" w:color="auto" w:fill="auto"/>
            <w:noWrap/>
            <w:vAlign w:val="bottom"/>
            <w:hideMark/>
          </w:tcPr>
          <w:p w14:paraId="06A04318"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15</w:t>
            </w:r>
          </w:p>
        </w:tc>
        <w:tc>
          <w:tcPr>
            <w:tcW w:w="960" w:type="dxa"/>
            <w:shd w:val="clear" w:color="auto" w:fill="auto"/>
            <w:noWrap/>
            <w:vAlign w:val="bottom"/>
            <w:hideMark/>
          </w:tcPr>
          <w:p w14:paraId="4D3AAC8F"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11</w:t>
            </w:r>
          </w:p>
        </w:tc>
        <w:tc>
          <w:tcPr>
            <w:tcW w:w="960" w:type="dxa"/>
            <w:shd w:val="clear" w:color="auto" w:fill="auto"/>
            <w:noWrap/>
            <w:vAlign w:val="bottom"/>
            <w:hideMark/>
          </w:tcPr>
          <w:p w14:paraId="5EFAD6AB"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12</w:t>
            </w:r>
          </w:p>
        </w:tc>
        <w:tc>
          <w:tcPr>
            <w:tcW w:w="960" w:type="dxa"/>
            <w:shd w:val="clear" w:color="auto" w:fill="auto"/>
            <w:noWrap/>
            <w:vAlign w:val="bottom"/>
            <w:hideMark/>
          </w:tcPr>
          <w:p w14:paraId="580A4D77"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13</w:t>
            </w:r>
          </w:p>
        </w:tc>
      </w:tr>
      <w:tr w:rsidR="00EF0CBF" w:rsidRPr="009C04CD" w14:paraId="7A5B261C" w14:textId="77777777" w:rsidTr="009C04CD">
        <w:tc>
          <w:tcPr>
            <w:tcW w:w="2860" w:type="dxa"/>
            <w:shd w:val="clear" w:color="auto" w:fill="auto"/>
            <w:noWrap/>
            <w:hideMark/>
          </w:tcPr>
          <w:p w14:paraId="30A5D1A5"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left"/>
              <w:rPr>
                <w:sz w:val="18"/>
                <w:lang w:eastAsia="et-EE"/>
              </w:rPr>
            </w:pPr>
            <w:r w:rsidRPr="009C04CD">
              <w:rPr>
                <w:sz w:val="18"/>
                <w:lang w:eastAsia="et-EE"/>
              </w:rPr>
              <w:t>Whole Estonia</w:t>
            </w:r>
          </w:p>
        </w:tc>
        <w:tc>
          <w:tcPr>
            <w:tcW w:w="960" w:type="dxa"/>
            <w:shd w:val="clear" w:color="auto" w:fill="auto"/>
            <w:noWrap/>
            <w:vAlign w:val="bottom"/>
            <w:hideMark/>
          </w:tcPr>
          <w:p w14:paraId="64686D99"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267</w:t>
            </w:r>
          </w:p>
        </w:tc>
        <w:tc>
          <w:tcPr>
            <w:tcW w:w="960" w:type="dxa"/>
            <w:shd w:val="clear" w:color="auto" w:fill="auto"/>
            <w:noWrap/>
            <w:vAlign w:val="bottom"/>
            <w:hideMark/>
          </w:tcPr>
          <w:p w14:paraId="15416B70"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287</w:t>
            </w:r>
          </w:p>
        </w:tc>
        <w:tc>
          <w:tcPr>
            <w:tcW w:w="960" w:type="dxa"/>
            <w:shd w:val="clear" w:color="auto" w:fill="auto"/>
            <w:noWrap/>
            <w:vAlign w:val="bottom"/>
            <w:hideMark/>
          </w:tcPr>
          <w:p w14:paraId="09C36DE6"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292</w:t>
            </w:r>
          </w:p>
        </w:tc>
        <w:tc>
          <w:tcPr>
            <w:tcW w:w="960" w:type="dxa"/>
            <w:shd w:val="clear" w:color="auto" w:fill="auto"/>
            <w:noWrap/>
            <w:vAlign w:val="bottom"/>
            <w:hideMark/>
          </w:tcPr>
          <w:p w14:paraId="295BCB9A"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284</w:t>
            </w:r>
          </w:p>
        </w:tc>
        <w:tc>
          <w:tcPr>
            <w:tcW w:w="960" w:type="dxa"/>
            <w:shd w:val="clear" w:color="auto" w:fill="auto"/>
            <w:noWrap/>
            <w:vAlign w:val="bottom"/>
            <w:hideMark/>
          </w:tcPr>
          <w:p w14:paraId="419E8B84" w14:textId="77777777" w:rsidR="00EF0CBF" w:rsidRPr="009C04CD" w:rsidRDefault="00EF0CBF" w:rsidP="009C04CD">
            <w:pPr>
              <w:pStyle w:val="SingleTxtG"/>
              <w:tabs>
                <w:tab w:val="clear" w:pos="1701"/>
                <w:tab w:val="clear" w:pos="2268"/>
              </w:tabs>
              <w:suppressAutoHyphens w:val="0"/>
              <w:spacing w:before="40" w:after="40" w:line="220" w:lineRule="exact"/>
              <w:ind w:left="0" w:right="113"/>
              <w:jc w:val="right"/>
              <w:rPr>
                <w:sz w:val="18"/>
                <w:lang w:eastAsia="et-EE"/>
              </w:rPr>
            </w:pPr>
            <w:r w:rsidRPr="009C04CD">
              <w:rPr>
                <w:sz w:val="18"/>
                <w:lang w:eastAsia="et-EE"/>
              </w:rPr>
              <w:t>255</w:t>
            </w:r>
          </w:p>
        </w:tc>
      </w:tr>
    </w:tbl>
    <w:p w14:paraId="15D1F43D" w14:textId="77777777" w:rsidR="00EF0CBF" w:rsidRPr="006C0280" w:rsidRDefault="00EF0CBF" w:rsidP="006C0280">
      <w:pPr>
        <w:spacing w:before="120" w:after="240"/>
        <w:ind w:left="1134" w:right="1134" w:firstLine="170"/>
        <w:rPr>
          <w:rFonts w:eastAsia="SimSun"/>
          <w:sz w:val="18"/>
        </w:rPr>
      </w:pPr>
      <w:r w:rsidRPr="006C0280">
        <w:rPr>
          <w:rFonts w:eastAsia="SimSun"/>
          <w:i/>
          <w:iCs/>
          <w:sz w:val="18"/>
        </w:rPr>
        <w:t>Source</w:t>
      </w:r>
      <w:r w:rsidRPr="006C0280">
        <w:rPr>
          <w:rFonts w:eastAsia="SimSun"/>
          <w:sz w:val="18"/>
        </w:rPr>
        <w:t>: Estonian Ministry of Social Affairs</w:t>
      </w:r>
    </w:p>
    <w:p w14:paraId="32938993" w14:textId="1ACE4C74" w:rsidR="00EF0CBF" w:rsidRPr="00EF0CBF" w:rsidRDefault="00EF0CBF" w:rsidP="006C0280">
      <w:pPr>
        <w:pStyle w:val="H23G"/>
      </w:pPr>
      <w:r w:rsidRPr="00EF0CBF">
        <w:tab/>
      </w:r>
      <w:r w:rsidRPr="00EF0CBF">
        <w:tab/>
        <w:t>Table 14. Substitute care for children without parental care (the number of persons aged 0</w:t>
      </w:r>
      <w:r w:rsidR="00A73DA1">
        <w:t>–</w:t>
      </w:r>
      <w:r w:rsidRPr="00EF0CBF">
        <w:t>19 at the end of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20"/>
        <w:gridCol w:w="810"/>
        <w:gridCol w:w="810"/>
        <w:gridCol w:w="810"/>
        <w:gridCol w:w="810"/>
        <w:gridCol w:w="810"/>
      </w:tblGrid>
      <w:tr w:rsidR="006C0280" w:rsidRPr="006C0280" w14:paraId="6DF34CC5" w14:textId="77777777" w:rsidTr="006C0280">
        <w:trPr>
          <w:tblHeader/>
        </w:trPr>
        <w:tc>
          <w:tcPr>
            <w:tcW w:w="3964" w:type="dxa"/>
            <w:tcBorders>
              <w:top w:val="single" w:sz="4" w:space="0" w:color="auto"/>
              <w:bottom w:val="single" w:sz="12" w:space="0" w:color="auto"/>
            </w:tcBorders>
            <w:shd w:val="clear" w:color="auto" w:fill="auto"/>
            <w:noWrap/>
            <w:vAlign w:val="bottom"/>
            <w:hideMark/>
          </w:tcPr>
          <w:p w14:paraId="611195D5" w14:textId="41FC777E" w:rsidR="00EF0CBF" w:rsidRPr="006C0280" w:rsidRDefault="00C42583" w:rsidP="006C0280">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64" w:type="dxa"/>
            <w:tcBorders>
              <w:top w:val="single" w:sz="4" w:space="0" w:color="auto"/>
              <w:bottom w:val="single" w:sz="12" w:space="0" w:color="auto"/>
            </w:tcBorders>
            <w:shd w:val="clear" w:color="auto" w:fill="auto"/>
            <w:noWrap/>
            <w:vAlign w:val="bottom"/>
            <w:hideMark/>
          </w:tcPr>
          <w:p w14:paraId="7AADE684"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2017</w:t>
            </w:r>
          </w:p>
        </w:tc>
        <w:tc>
          <w:tcPr>
            <w:tcW w:w="964" w:type="dxa"/>
            <w:tcBorders>
              <w:top w:val="single" w:sz="4" w:space="0" w:color="auto"/>
              <w:bottom w:val="single" w:sz="12" w:space="0" w:color="auto"/>
            </w:tcBorders>
            <w:shd w:val="clear" w:color="auto" w:fill="auto"/>
            <w:noWrap/>
            <w:vAlign w:val="bottom"/>
            <w:hideMark/>
          </w:tcPr>
          <w:p w14:paraId="7C71437F"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2018</w:t>
            </w:r>
          </w:p>
        </w:tc>
        <w:tc>
          <w:tcPr>
            <w:tcW w:w="964" w:type="dxa"/>
            <w:tcBorders>
              <w:top w:val="single" w:sz="4" w:space="0" w:color="auto"/>
              <w:bottom w:val="single" w:sz="12" w:space="0" w:color="auto"/>
            </w:tcBorders>
            <w:shd w:val="clear" w:color="auto" w:fill="auto"/>
            <w:noWrap/>
            <w:vAlign w:val="bottom"/>
            <w:hideMark/>
          </w:tcPr>
          <w:p w14:paraId="20374E8F"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2019</w:t>
            </w:r>
          </w:p>
        </w:tc>
        <w:tc>
          <w:tcPr>
            <w:tcW w:w="964" w:type="dxa"/>
            <w:tcBorders>
              <w:top w:val="single" w:sz="4" w:space="0" w:color="auto"/>
              <w:bottom w:val="single" w:sz="12" w:space="0" w:color="auto"/>
            </w:tcBorders>
            <w:shd w:val="clear" w:color="auto" w:fill="auto"/>
            <w:noWrap/>
            <w:vAlign w:val="bottom"/>
            <w:hideMark/>
          </w:tcPr>
          <w:p w14:paraId="04CD7B53"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2020</w:t>
            </w:r>
          </w:p>
        </w:tc>
        <w:tc>
          <w:tcPr>
            <w:tcW w:w="964" w:type="dxa"/>
            <w:tcBorders>
              <w:top w:val="single" w:sz="4" w:space="0" w:color="auto"/>
              <w:bottom w:val="single" w:sz="12" w:space="0" w:color="auto"/>
            </w:tcBorders>
            <w:shd w:val="clear" w:color="auto" w:fill="auto"/>
            <w:noWrap/>
            <w:vAlign w:val="bottom"/>
            <w:hideMark/>
          </w:tcPr>
          <w:p w14:paraId="5A00DB8B"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2021</w:t>
            </w:r>
          </w:p>
        </w:tc>
      </w:tr>
      <w:tr w:rsidR="00EF0CBF" w:rsidRPr="006C0280" w14:paraId="4D0D45C4" w14:textId="77777777" w:rsidTr="006C0280">
        <w:tc>
          <w:tcPr>
            <w:tcW w:w="3964" w:type="dxa"/>
            <w:tcBorders>
              <w:top w:val="single" w:sz="12" w:space="0" w:color="auto"/>
            </w:tcBorders>
            <w:shd w:val="clear" w:color="auto" w:fill="auto"/>
            <w:noWrap/>
            <w:hideMark/>
          </w:tcPr>
          <w:p w14:paraId="29D50346" w14:textId="7BE9792F"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persons aged 0</w:t>
            </w:r>
            <w:r w:rsidR="00A73DA1">
              <w:rPr>
                <w:sz w:val="18"/>
                <w:lang w:eastAsia="et-EE"/>
              </w:rPr>
              <w:t>–</w:t>
            </w:r>
            <w:r w:rsidRPr="006C0280">
              <w:rPr>
                <w:sz w:val="18"/>
                <w:lang w:eastAsia="et-EE"/>
              </w:rPr>
              <w:t>19 in institutional care</w:t>
            </w:r>
          </w:p>
        </w:tc>
        <w:tc>
          <w:tcPr>
            <w:tcW w:w="964" w:type="dxa"/>
            <w:tcBorders>
              <w:top w:val="single" w:sz="12" w:space="0" w:color="auto"/>
            </w:tcBorders>
            <w:shd w:val="clear" w:color="auto" w:fill="auto"/>
            <w:noWrap/>
            <w:vAlign w:val="bottom"/>
            <w:hideMark/>
          </w:tcPr>
          <w:p w14:paraId="6BEB68D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968</w:t>
            </w:r>
          </w:p>
        </w:tc>
        <w:tc>
          <w:tcPr>
            <w:tcW w:w="964" w:type="dxa"/>
            <w:tcBorders>
              <w:top w:val="single" w:sz="12" w:space="0" w:color="auto"/>
            </w:tcBorders>
            <w:shd w:val="clear" w:color="auto" w:fill="auto"/>
            <w:noWrap/>
            <w:vAlign w:val="bottom"/>
            <w:hideMark/>
          </w:tcPr>
          <w:p w14:paraId="4123280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899</w:t>
            </w:r>
          </w:p>
        </w:tc>
        <w:tc>
          <w:tcPr>
            <w:tcW w:w="964" w:type="dxa"/>
            <w:tcBorders>
              <w:top w:val="single" w:sz="12" w:space="0" w:color="auto"/>
            </w:tcBorders>
            <w:shd w:val="clear" w:color="auto" w:fill="auto"/>
            <w:noWrap/>
            <w:vAlign w:val="bottom"/>
            <w:hideMark/>
          </w:tcPr>
          <w:p w14:paraId="7CC44A1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797</w:t>
            </w:r>
          </w:p>
        </w:tc>
        <w:tc>
          <w:tcPr>
            <w:tcW w:w="964" w:type="dxa"/>
            <w:tcBorders>
              <w:top w:val="single" w:sz="12" w:space="0" w:color="auto"/>
            </w:tcBorders>
            <w:shd w:val="clear" w:color="auto" w:fill="auto"/>
            <w:noWrap/>
            <w:vAlign w:val="bottom"/>
            <w:hideMark/>
          </w:tcPr>
          <w:p w14:paraId="115A7C1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800</w:t>
            </w:r>
          </w:p>
        </w:tc>
        <w:tc>
          <w:tcPr>
            <w:tcW w:w="964" w:type="dxa"/>
            <w:tcBorders>
              <w:top w:val="single" w:sz="12" w:space="0" w:color="auto"/>
            </w:tcBorders>
            <w:shd w:val="clear" w:color="auto" w:fill="auto"/>
            <w:noWrap/>
            <w:vAlign w:val="bottom"/>
            <w:hideMark/>
          </w:tcPr>
          <w:p w14:paraId="5757596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787</w:t>
            </w:r>
          </w:p>
        </w:tc>
      </w:tr>
      <w:tr w:rsidR="00EF0CBF" w:rsidRPr="006C0280" w14:paraId="4B93C8A2" w14:textId="77777777" w:rsidTr="006C0280">
        <w:tc>
          <w:tcPr>
            <w:tcW w:w="3964" w:type="dxa"/>
            <w:shd w:val="clear" w:color="auto" w:fill="auto"/>
            <w:noWrap/>
            <w:hideMark/>
          </w:tcPr>
          <w:p w14:paraId="113A5463" w14:textId="5C66E15D"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persons aged 0</w:t>
            </w:r>
            <w:r w:rsidR="00A73DA1">
              <w:rPr>
                <w:sz w:val="18"/>
                <w:lang w:eastAsia="et-EE"/>
              </w:rPr>
              <w:t>–</w:t>
            </w:r>
            <w:r w:rsidRPr="006C0280">
              <w:rPr>
                <w:sz w:val="18"/>
                <w:lang w:eastAsia="et-EE"/>
              </w:rPr>
              <w:t xml:space="preserve">19 in family/community-based care. </w:t>
            </w:r>
          </w:p>
        </w:tc>
        <w:tc>
          <w:tcPr>
            <w:tcW w:w="964" w:type="dxa"/>
            <w:shd w:val="clear" w:color="auto" w:fill="auto"/>
            <w:noWrap/>
            <w:vAlign w:val="bottom"/>
            <w:hideMark/>
          </w:tcPr>
          <w:p w14:paraId="05C407D3" w14:textId="74E0D99C"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552</w:t>
            </w:r>
          </w:p>
        </w:tc>
        <w:tc>
          <w:tcPr>
            <w:tcW w:w="964" w:type="dxa"/>
            <w:shd w:val="clear" w:color="auto" w:fill="auto"/>
            <w:noWrap/>
            <w:vAlign w:val="bottom"/>
            <w:hideMark/>
          </w:tcPr>
          <w:p w14:paraId="4C6CE36C" w14:textId="71092D54"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552</w:t>
            </w:r>
          </w:p>
        </w:tc>
        <w:tc>
          <w:tcPr>
            <w:tcW w:w="964" w:type="dxa"/>
            <w:shd w:val="clear" w:color="auto" w:fill="auto"/>
            <w:noWrap/>
            <w:vAlign w:val="bottom"/>
            <w:hideMark/>
          </w:tcPr>
          <w:p w14:paraId="085D81CD" w14:textId="081CF2D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532</w:t>
            </w:r>
          </w:p>
        </w:tc>
        <w:tc>
          <w:tcPr>
            <w:tcW w:w="964" w:type="dxa"/>
            <w:shd w:val="clear" w:color="auto" w:fill="auto"/>
            <w:noWrap/>
            <w:vAlign w:val="bottom"/>
            <w:hideMark/>
          </w:tcPr>
          <w:p w14:paraId="0649479B" w14:textId="599DF228"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477</w:t>
            </w:r>
          </w:p>
        </w:tc>
        <w:tc>
          <w:tcPr>
            <w:tcW w:w="964" w:type="dxa"/>
            <w:shd w:val="clear" w:color="auto" w:fill="auto"/>
            <w:noWrap/>
            <w:vAlign w:val="bottom"/>
            <w:hideMark/>
          </w:tcPr>
          <w:p w14:paraId="444CA647" w14:textId="1B5FDBA0"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426</w:t>
            </w:r>
          </w:p>
        </w:tc>
      </w:tr>
      <w:tr w:rsidR="00EF0CBF" w:rsidRPr="006C0280" w14:paraId="3814B224" w14:textId="77777777" w:rsidTr="006C0280">
        <w:tc>
          <w:tcPr>
            <w:tcW w:w="3964" w:type="dxa"/>
            <w:shd w:val="clear" w:color="auto" w:fill="auto"/>
            <w:noWrap/>
            <w:hideMark/>
          </w:tcPr>
          <w:p w14:paraId="7F84DCB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Proportion of family-based care</w:t>
            </w:r>
          </w:p>
        </w:tc>
        <w:tc>
          <w:tcPr>
            <w:tcW w:w="964" w:type="dxa"/>
            <w:shd w:val="clear" w:color="auto" w:fill="auto"/>
            <w:noWrap/>
            <w:vAlign w:val="bottom"/>
            <w:hideMark/>
          </w:tcPr>
          <w:p w14:paraId="27137D72" w14:textId="336351B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61</w:t>
            </w:r>
            <w:r w:rsidR="00A73DA1">
              <w:rPr>
                <w:sz w:val="18"/>
                <w:lang w:eastAsia="et-EE"/>
              </w:rPr>
              <w:t>,</w:t>
            </w:r>
            <w:r w:rsidRPr="006C0280">
              <w:rPr>
                <w:sz w:val="18"/>
                <w:lang w:eastAsia="et-EE"/>
              </w:rPr>
              <w:t>6%</w:t>
            </w:r>
          </w:p>
        </w:tc>
        <w:tc>
          <w:tcPr>
            <w:tcW w:w="964" w:type="dxa"/>
            <w:shd w:val="clear" w:color="auto" w:fill="auto"/>
            <w:noWrap/>
            <w:vAlign w:val="bottom"/>
            <w:hideMark/>
          </w:tcPr>
          <w:p w14:paraId="31C03DBB" w14:textId="6ED4684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63</w:t>
            </w:r>
            <w:r w:rsidR="00A73DA1">
              <w:rPr>
                <w:sz w:val="18"/>
                <w:lang w:eastAsia="et-EE"/>
              </w:rPr>
              <w:t>,</w:t>
            </w:r>
            <w:r w:rsidRPr="006C0280">
              <w:rPr>
                <w:sz w:val="18"/>
                <w:lang w:eastAsia="et-EE"/>
              </w:rPr>
              <w:t>3%</w:t>
            </w:r>
          </w:p>
        </w:tc>
        <w:tc>
          <w:tcPr>
            <w:tcW w:w="964" w:type="dxa"/>
            <w:shd w:val="clear" w:color="auto" w:fill="auto"/>
            <w:noWrap/>
            <w:vAlign w:val="bottom"/>
            <w:hideMark/>
          </w:tcPr>
          <w:p w14:paraId="370CF511" w14:textId="0651EB4D"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65</w:t>
            </w:r>
            <w:r w:rsidR="00A73DA1">
              <w:rPr>
                <w:sz w:val="18"/>
                <w:lang w:eastAsia="et-EE"/>
              </w:rPr>
              <w:t>,</w:t>
            </w:r>
            <w:r w:rsidRPr="006C0280">
              <w:rPr>
                <w:sz w:val="18"/>
                <w:lang w:eastAsia="et-EE"/>
              </w:rPr>
              <w:t>8%</w:t>
            </w:r>
          </w:p>
        </w:tc>
        <w:tc>
          <w:tcPr>
            <w:tcW w:w="964" w:type="dxa"/>
            <w:shd w:val="clear" w:color="auto" w:fill="auto"/>
            <w:noWrap/>
            <w:vAlign w:val="bottom"/>
            <w:hideMark/>
          </w:tcPr>
          <w:p w14:paraId="0722679E" w14:textId="51C7D994"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64</w:t>
            </w:r>
            <w:r w:rsidR="00A73DA1">
              <w:rPr>
                <w:sz w:val="18"/>
                <w:lang w:eastAsia="et-EE"/>
              </w:rPr>
              <w:t>,</w:t>
            </w:r>
            <w:r w:rsidRPr="006C0280">
              <w:rPr>
                <w:sz w:val="18"/>
                <w:lang w:eastAsia="et-EE"/>
              </w:rPr>
              <w:t>9%</w:t>
            </w:r>
          </w:p>
        </w:tc>
        <w:tc>
          <w:tcPr>
            <w:tcW w:w="964" w:type="dxa"/>
            <w:shd w:val="clear" w:color="auto" w:fill="auto"/>
            <w:noWrap/>
            <w:vAlign w:val="bottom"/>
            <w:hideMark/>
          </w:tcPr>
          <w:p w14:paraId="4DEDD517" w14:textId="5292D1A5"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64</w:t>
            </w:r>
            <w:r w:rsidR="00A73DA1">
              <w:rPr>
                <w:sz w:val="18"/>
                <w:lang w:eastAsia="et-EE"/>
              </w:rPr>
              <w:t>,</w:t>
            </w:r>
            <w:r w:rsidRPr="006C0280">
              <w:rPr>
                <w:sz w:val="18"/>
                <w:lang w:eastAsia="et-EE"/>
              </w:rPr>
              <w:t>4%</w:t>
            </w:r>
          </w:p>
        </w:tc>
      </w:tr>
    </w:tbl>
    <w:p w14:paraId="0D02E04E" w14:textId="77777777" w:rsidR="00EF0CBF" w:rsidRPr="006C0280" w:rsidRDefault="00EF0CBF" w:rsidP="006C0280">
      <w:pPr>
        <w:spacing w:before="120" w:after="240"/>
        <w:ind w:left="1134" w:right="1134" w:firstLine="170"/>
        <w:rPr>
          <w:rFonts w:eastAsia="SimSun"/>
          <w:sz w:val="18"/>
        </w:rPr>
      </w:pPr>
      <w:r w:rsidRPr="006C0280">
        <w:rPr>
          <w:rFonts w:eastAsia="SimSun"/>
          <w:i/>
          <w:iCs/>
          <w:sz w:val="18"/>
        </w:rPr>
        <w:t>Source</w:t>
      </w:r>
      <w:r w:rsidRPr="006C0280">
        <w:rPr>
          <w:rFonts w:eastAsia="SimSun"/>
          <w:sz w:val="18"/>
        </w:rPr>
        <w:t>: Estonian Ministry of Social Affairs</w:t>
      </w:r>
    </w:p>
    <w:p w14:paraId="4263BFEA" w14:textId="4FF7FE82" w:rsidR="00EF0CBF" w:rsidRPr="00EF0CBF" w:rsidRDefault="00EF0CBF" w:rsidP="006C0280">
      <w:pPr>
        <w:pStyle w:val="H23G"/>
      </w:pPr>
      <w:r w:rsidRPr="00EF0CBF">
        <w:tab/>
      </w:r>
      <w:r w:rsidRPr="00EF0CBF">
        <w:tab/>
        <w:t>Table 15. Substitute care for children without parental care (mainly aged 0</w:t>
      </w:r>
      <w:r w:rsidR="00A73DA1">
        <w:t>–</w:t>
      </w:r>
      <w:r w:rsidRPr="00EF0CBF">
        <w:t xml:space="preserve">19) in institutional care, average days of stay in care, </w:t>
      </w:r>
      <w:proofErr w:type="gramStart"/>
      <w:r w:rsidRPr="00EF0CBF">
        <w:t>number</w:t>
      </w:r>
      <w:proofErr w:type="gramEnd"/>
      <w:r w:rsidRPr="00EF0CBF">
        <w:t xml:space="preserve"> and proportion of persons with disability in institutional care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35"/>
        <w:gridCol w:w="807"/>
        <w:gridCol w:w="807"/>
        <w:gridCol w:w="807"/>
        <w:gridCol w:w="807"/>
        <w:gridCol w:w="807"/>
      </w:tblGrid>
      <w:tr w:rsidR="006C0280" w:rsidRPr="006C0280" w14:paraId="0E5D58EF" w14:textId="77777777" w:rsidTr="006C0280">
        <w:trPr>
          <w:tblHeader/>
        </w:trPr>
        <w:tc>
          <w:tcPr>
            <w:tcW w:w="3980" w:type="dxa"/>
            <w:tcBorders>
              <w:top w:val="single" w:sz="4" w:space="0" w:color="auto"/>
              <w:bottom w:val="single" w:sz="12" w:space="0" w:color="auto"/>
            </w:tcBorders>
            <w:shd w:val="clear" w:color="auto" w:fill="auto"/>
            <w:noWrap/>
            <w:vAlign w:val="bottom"/>
            <w:hideMark/>
          </w:tcPr>
          <w:p w14:paraId="07C65AF7" w14:textId="29DD5B8D" w:rsidR="00EF0CBF" w:rsidRPr="006C0280" w:rsidRDefault="00C42583" w:rsidP="006C0280">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5F9C58DF"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2017</w:t>
            </w:r>
          </w:p>
        </w:tc>
        <w:tc>
          <w:tcPr>
            <w:tcW w:w="960" w:type="dxa"/>
            <w:tcBorders>
              <w:top w:val="single" w:sz="4" w:space="0" w:color="auto"/>
              <w:bottom w:val="single" w:sz="12" w:space="0" w:color="auto"/>
            </w:tcBorders>
            <w:shd w:val="clear" w:color="auto" w:fill="auto"/>
            <w:noWrap/>
            <w:vAlign w:val="bottom"/>
            <w:hideMark/>
          </w:tcPr>
          <w:p w14:paraId="0C0A441F"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00E41C54"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4A1F656F"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31831F87"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2021</w:t>
            </w:r>
          </w:p>
        </w:tc>
      </w:tr>
      <w:tr w:rsidR="00EF0CBF" w:rsidRPr="006C0280" w14:paraId="139295DF" w14:textId="77777777" w:rsidTr="006C0280">
        <w:tc>
          <w:tcPr>
            <w:tcW w:w="3980" w:type="dxa"/>
            <w:tcBorders>
              <w:top w:val="single" w:sz="12" w:space="0" w:color="auto"/>
            </w:tcBorders>
            <w:shd w:val="clear" w:color="auto" w:fill="auto"/>
            <w:hideMark/>
          </w:tcPr>
          <w:p w14:paraId="2E2988F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Total number of children in institutional care (at the end of year)</w:t>
            </w:r>
          </w:p>
        </w:tc>
        <w:tc>
          <w:tcPr>
            <w:tcW w:w="960" w:type="dxa"/>
            <w:tcBorders>
              <w:top w:val="single" w:sz="12" w:space="0" w:color="auto"/>
            </w:tcBorders>
            <w:shd w:val="clear" w:color="auto" w:fill="auto"/>
            <w:noWrap/>
            <w:vAlign w:val="bottom"/>
            <w:hideMark/>
          </w:tcPr>
          <w:p w14:paraId="0A7831C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968</w:t>
            </w:r>
          </w:p>
        </w:tc>
        <w:tc>
          <w:tcPr>
            <w:tcW w:w="960" w:type="dxa"/>
            <w:tcBorders>
              <w:top w:val="single" w:sz="12" w:space="0" w:color="auto"/>
            </w:tcBorders>
            <w:shd w:val="clear" w:color="auto" w:fill="auto"/>
            <w:noWrap/>
            <w:vAlign w:val="bottom"/>
            <w:hideMark/>
          </w:tcPr>
          <w:p w14:paraId="401AE5D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899</w:t>
            </w:r>
          </w:p>
        </w:tc>
        <w:tc>
          <w:tcPr>
            <w:tcW w:w="960" w:type="dxa"/>
            <w:tcBorders>
              <w:top w:val="single" w:sz="12" w:space="0" w:color="auto"/>
            </w:tcBorders>
            <w:shd w:val="clear" w:color="auto" w:fill="auto"/>
            <w:noWrap/>
            <w:vAlign w:val="bottom"/>
            <w:hideMark/>
          </w:tcPr>
          <w:p w14:paraId="62F0C35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797</w:t>
            </w:r>
          </w:p>
        </w:tc>
        <w:tc>
          <w:tcPr>
            <w:tcW w:w="960" w:type="dxa"/>
            <w:tcBorders>
              <w:top w:val="single" w:sz="12" w:space="0" w:color="auto"/>
            </w:tcBorders>
            <w:shd w:val="clear" w:color="auto" w:fill="auto"/>
            <w:noWrap/>
            <w:vAlign w:val="bottom"/>
            <w:hideMark/>
          </w:tcPr>
          <w:p w14:paraId="4983F1E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800</w:t>
            </w:r>
          </w:p>
        </w:tc>
        <w:tc>
          <w:tcPr>
            <w:tcW w:w="960" w:type="dxa"/>
            <w:tcBorders>
              <w:top w:val="single" w:sz="12" w:space="0" w:color="auto"/>
            </w:tcBorders>
            <w:shd w:val="clear" w:color="auto" w:fill="auto"/>
            <w:noWrap/>
            <w:vAlign w:val="bottom"/>
            <w:hideMark/>
          </w:tcPr>
          <w:p w14:paraId="65E4BF7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787</w:t>
            </w:r>
          </w:p>
        </w:tc>
      </w:tr>
      <w:tr w:rsidR="00EF0CBF" w:rsidRPr="006C0280" w14:paraId="3434629F" w14:textId="77777777" w:rsidTr="006C0280">
        <w:tc>
          <w:tcPr>
            <w:tcW w:w="3980" w:type="dxa"/>
            <w:tcBorders>
              <w:bottom w:val="nil"/>
            </w:tcBorders>
            <w:shd w:val="clear" w:color="auto" w:fill="auto"/>
            <w:hideMark/>
          </w:tcPr>
          <w:p w14:paraId="798C4AB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average days of stay per year (by persons in care during the year)</w:t>
            </w:r>
          </w:p>
        </w:tc>
        <w:tc>
          <w:tcPr>
            <w:tcW w:w="960" w:type="dxa"/>
            <w:tcBorders>
              <w:bottom w:val="nil"/>
            </w:tcBorders>
            <w:shd w:val="clear" w:color="auto" w:fill="auto"/>
            <w:noWrap/>
            <w:vAlign w:val="bottom"/>
            <w:hideMark/>
          </w:tcPr>
          <w:p w14:paraId="161B9CB0" w14:textId="779EC555"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307</w:t>
            </w:r>
            <w:r w:rsidR="00A73DA1">
              <w:rPr>
                <w:sz w:val="18"/>
                <w:lang w:eastAsia="et-EE"/>
              </w:rPr>
              <w:t>,</w:t>
            </w:r>
            <w:r w:rsidRPr="006C0280">
              <w:rPr>
                <w:sz w:val="18"/>
                <w:lang w:eastAsia="et-EE"/>
              </w:rPr>
              <w:t>7</w:t>
            </w:r>
          </w:p>
        </w:tc>
        <w:tc>
          <w:tcPr>
            <w:tcW w:w="960" w:type="dxa"/>
            <w:tcBorders>
              <w:bottom w:val="nil"/>
            </w:tcBorders>
            <w:shd w:val="clear" w:color="auto" w:fill="auto"/>
            <w:noWrap/>
            <w:vAlign w:val="bottom"/>
            <w:hideMark/>
          </w:tcPr>
          <w:p w14:paraId="3C56BA9E" w14:textId="629FD83D"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301</w:t>
            </w:r>
            <w:r w:rsidR="00A73DA1">
              <w:rPr>
                <w:sz w:val="18"/>
                <w:lang w:eastAsia="et-EE"/>
              </w:rPr>
              <w:t>,</w:t>
            </w:r>
            <w:r w:rsidRPr="006C0280">
              <w:rPr>
                <w:sz w:val="18"/>
                <w:lang w:eastAsia="et-EE"/>
              </w:rPr>
              <w:t>9</w:t>
            </w:r>
          </w:p>
        </w:tc>
        <w:tc>
          <w:tcPr>
            <w:tcW w:w="960" w:type="dxa"/>
            <w:tcBorders>
              <w:bottom w:val="nil"/>
            </w:tcBorders>
            <w:shd w:val="clear" w:color="auto" w:fill="auto"/>
            <w:noWrap/>
            <w:vAlign w:val="bottom"/>
            <w:hideMark/>
          </w:tcPr>
          <w:p w14:paraId="66421F74" w14:textId="50D342D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308</w:t>
            </w:r>
            <w:r w:rsidR="00A73DA1">
              <w:rPr>
                <w:sz w:val="18"/>
                <w:lang w:eastAsia="et-EE"/>
              </w:rPr>
              <w:t>,</w:t>
            </w:r>
            <w:r w:rsidRPr="006C0280">
              <w:rPr>
                <w:sz w:val="18"/>
                <w:lang w:eastAsia="et-EE"/>
              </w:rPr>
              <w:t>0</w:t>
            </w:r>
          </w:p>
        </w:tc>
        <w:tc>
          <w:tcPr>
            <w:tcW w:w="960" w:type="dxa"/>
            <w:tcBorders>
              <w:bottom w:val="nil"/>
            </w:tcBorders>
            <w:shd w:val="clear" w:color="auto" w:fill="auto"/>
            <w:noWrap/>
            <w:vAlign w:val="bottom"/>
            <w:hideMark/>
          </w:tcPr>
          <w:p w14:paraId="11BDA01A" w14:textId="00F58DA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307</w:t>
            </w:r>
            <w:r w:rsidR="00A73DA1">
              <w:rPr>
                <w:sz w:val="18"/>
                <w:lang w:eastAsia="et-EE"/>
              </w:rPr>
              <w:t>,</w:t>
            </w:r>
            <w:r w:rsidRPr="006C0280">
              <w:rPr>
                <w:sz w:val="18"/>
                <w:lang w:eastAsia="et-EE"/>
              </w:rPr>
              <w:t>8</w:t>
            </w:r>
          </w:p>
        </w:tc>
        <w:tc>
          <w:tcPr>
            <w:tcW w:w="960" w:type="dxa"/>
            <w:tcBorders>
              <w:bottom w:val="nil"/>
            </w:tcBorders>
            <w:shd w:val="clear" w:color="auto" w:fill="auto"/>
            <w:noWrap/>
            <w:vAlign w:val="bottom"/>
            <w:hideMark/>
          </w:tcPr>
          <w:p w14:paraId="32B3BBB2" w14:textId="73E812B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309</w:t>
            </w:r>
            <w:r w:rsidR="00A73DA1">
              <w:rPr>
                <w:sz w:val="18"/>
                <w:lang w:eastAsia="et-EE"/>
              </w:rPr>
              <w:t>,</w:t>
            </w:r>
            <w:r w:rsidRPr="006C0280">
              <w:rPr>
                <w:sz w:val="18"/>
                <w:lang w:eastAsia="et-EE"/>
              </w:rPr>
              <w:t>5</w:t>
            </w:r>
          </w:p>
        </w:tc>
      </w:tr>
      <w:tr w:rsidR="006C0280" w:rsidRPr="006C0280" w14:paraId="46D8D142" w14:textId="77777777" w:rsidTr="006C0280">
        <w:tc>
          <w:tcPr>
            <w:tcW w:w="3980" w:type="dxa"/>
            <w:tcBorders>
              <w:top w:val="nil"/>
              <w:bottom w:val="nil"/>
            </w:tcBorders>
            <w:shd w:val="clear" w:color="auto" w:fill="auto"/>
            <w:hideMark/>
          </w:tcPr>
          <w:p w14:paraId="58B8482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persons with disability in institutional care (at the end of year)</w:t>
            </w:r>
          </w:p>
        </w:tc>
        <w:tc>
          <w:tcPr>
            <w:tcW w:w="960" w:type="dxa"/>
            <w:tcBorders>
              <w:top w:val="nil"/>
              <w:bottom w:val="nil"/>
            </w:tcBorders>
            <w:shd w:val="clear" w:color="auto" w:fill="auto"/>
            <w:noWrap/>
            <w:vAlign w:val="bottom"/>
            <w:hideMark/>
          </w:tcPr>
          <w:p w14:paraId="30B3CFB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403</w:t>
            </w:r>
          </w:p>
        </w:tc>
        <w:tc>
          <w:tcPr>
            <w:tcW w:w="960" w:type="dxa"/>
            <w:tcBorders>
              <w:top w:val="nil"/>
              <w:bottom w:val="nil"/>
            </w:tcBorders>
            <w:shd w:val="clear" w:color="auto" w:fill="auto"/>
            <w:noWrap/>
            <w:vAlign w:val="bottom"/>
            <w:hideMark/>
          </w:tcPr>
          <w:p w14:paraId="7D345C0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394</w:t>
            </w:r>
          </w:p>
        </w:tc>
        <w:tc>
          <w:tcPr>
            <w:tcW w:w="960" w:type="dxa"/>
            <w:tcBorders>
              <w:top w:val="nil"/>
              <w:bottom w:val="nil"/>
            </w:tcBorders>
            <w:shd w:val="clear" w:color="auto" w:fill="auto"/>
            <w:noWrap/>
            <w:vAlign w:val="bottom"/>
            <w:hideMark/>
          </w:tcPr>
          <w:p w14:paraId="5CBB230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359</w:t>
            </w:r>
          </w:p>
        </w:tc>
        <w:tc>
          <w:tcPr>
            <w:tcW w:w="960" w:type="dxa"/>
            <w:tcBorders>
              <w:top w:val="nil"/>
              <w:bottom w:val="nil"/>
            </w:tcBorders>
            <w:shd w:val="clear" w:color="auto" w:fill="auto"/>
            <w:noWrap/>
            <w:vAlign w:val="bottom"/>
            <w:hideMark/>
          </w:tcPr>
          <w:p w14:paraId="123B9D1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344</w:t>
            </w:r>
          </w:p>
        </w:tc>
        <w:tc>
          <w:tcPr>
            <w:tcW w:w="960" w:type="dxa"/>
            <w:tcBorders>
              <w:top w:val="nil"/>
              <w:bottom w:val="nil"/>
            </w:tcBorders>
            <w:shd w:val="clear" w:color="auto" w:fill="auto"/>
            <w:noWrap/>
            <w:vAlign w:val="bottom"/>
            <w:hideMark/>
          </w:tcPr>
          <w:p w14:paraId="14060AC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335</w:t>
            </w:r>
          </w:p>
        </w:tc>
      </w:tr>
      <w:tr w:rsidR="006C0280" w:rsidRPr="006C0280" w14:paraId="108BCC1C" w14:textId="77777777" w:rsidTr="006C0280">
        <w:tc>
          <w:tcPr>
            <w:tcW w:w="3980" w:type="dxa"/>
            <w:tcBorders>
              <w:top w:val="nil"/>
            </w:tcBorders>
            <w:shd w:val="clear" w:color="auto" w:fill="auto"/>
            <w:hideMark/>
          </w:tcPr>
          <w:p w14:paraId="06E09DB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lastRenderedPageBreak/>
              <w:t>Proportion of persons with disability in institutional care (at the end of year)</w:t>
            </w:r>
          </w:p>
        </w:tc>
        <w:tc>
          <w:tcPr>
            <w:tcW w:w="960" w:type="dxa"/>
            <w:tcBorders>
              <w:top w:val="nil"/>
            </w:tcBorders>
            <w:shd w:val="clear" w:color="auto" w:fill="auto"/>
            <w:noWrap/>
            <w:vAlign w:val="bottom"/>
            <w:hideMark/>
          </w:tcPr>
          <w:p w14:paraId="720EDC3A" w14:textId="61AE8714"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41</w:t>
            </w:r>
            <w:r w:rsidR="00A73DA1">
              <w:rPr>
                <w:sz w:val="18"/>
                <w:lang w:eastAsia="et-EE"/>
              </w:rPr>
              <w:t>,</w:t>
            </w:r>
            <w:r w:rsidRPr="006C0280">
              <w:rPr>
                <w:sz w:val="18"/>
                <w:lang w:eastAsia="et-EE"/>
              </w:rPr>
              <w:t>6%</w:t>
            </w:r>
          </w:p>
        </w:tc>
        <w:tc>
          <w:tcPr>
            <w:tcW w:w="960" w:type="dxa"/>
            <w:tcBorders>
              <w:top w:val="nil"/>
            </w:tcBorders>
            <w:shd w:val="clear" w:color="auto" w:fill="auto"/>
            <w:noWrap/>
            <w:vAlign w:val="bottom"/>
            <w:hideMark/>
          </w:tcPr>
          <w:p w14:paraId="3F23951B" w14:textId="13255EA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43</w:t>
            </w:r>
            <w:r w:rsidR="00A73DA1">
              <w:rPr>
                <w:sz w:val="18"/>
                <w:lang w:eastAsia="et-EE"/>
              </w:rPr>
              <w:t>,</w:t>
            </w:r>
            <w:r w:rsidRPr="006C0280">
              <w:rPr>
                <w:sz w:val="18"/>
                <w:lang w:eastAsia="et-EE"/>
              </w:rPr>
              <w:t>8%</w:t>
            </w:r>
          </w:p>
        </w:tc>
        <w:tc>
          <w:tcPr>
            <w:tcW w:w="960" w:type="dxa"/>
            <w:tcBorders>
              <w:top w:val="nil"/>
            </w:tcBorders>
            <w:shd w:val="clear" w:color="auto" w:fill="auto"/>
            <w:noWrap/>
            <w:vAlign w:val="bottom"/>
            <w:hideMark/>
          </w:tcPr>
          <w:p w14:paraId="531C0659" w14:textId="5C51C7AF"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45</w:t>
            </w:r>
            <w:r w:rsidR="00A73DA1">
              <w:rPr>
                <w:sz w:val="18"/>
                <w:lang w:eastAsia="et-EE"/>
              </w:rPr>
              <w:t>,</w:t>
            </w:r>
            <w:r w:rsidRPr="006C0280">
              <w:rPr>
                <w:sz w:val="18"/>
                <w:lang w:eastAsia="et-EE"/>
              </w:rPr>
              <w:t>0%</w:t>
            </w:r>
          </w:p>
        </w:tc>
        <w:tc>
          <w:tcPr>
            <w:tcW w:w="960" w:type="dxa"/>
            <w:tcBorders>
              <w:top w:val="nil"/>
            </w:tcBorders>
            <w:shd w:val="clear" w:color="auto" w:fill="auto"/>
            <w:noWrap/>
            <w:vAlign w:val="bottom"/>
            <w:hideMark/>
          </w:tcPr>
          <w:p w14:paraId="752C607E" w14:textId="1CD5FC70"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43</w:t>
            </w:r>
            <w:r w:rsidR="00A73DA1">
              <w:rPr>
                <w:sz w:val="18"/>
                <w:lang w:eastAsia="et-EE"/>
              </w:rPr>
              <w:t>,</w:t>
            </w:r>
            <w:r w:rsidRPr="006C0280">
              <w:rPr>
                <w:sz w:val="18"/>
                <w:lang w:eastAsia="et-EE"/>
              </w:rPr>
              <w:t>0%</w:t>
            </w:r>
          </w:p>
        </w:tc>
        <w:tc>
          <w:tcPr>
            <w:tcW w:w="960" w:type="dxa"/>
            <w:tcBorders>
              <w:top w:val="nil"/>
            </w:tcBorders>
            <w:shd w:val="clear" w:color="auto" w:fill="auto"/>
            <w:noWrap/>
            <w:vAlign w:val="bottom"/>
            <w:hideMark/>
          </w:tcPr>
          <w:p w14:paraId="427EABA6" w14:textId="79DDF24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42</w:t>
            </w:r>
            <w:r w:rsidR="00A73DA1">
              <w:rPr>
                <w:sz w:val="18"/>
                <w:lang w:eastAsia="et-EE"/>
              </w:rPr>
              <w:t>,</w:t>
            </w:r>
            <w:r w:rsidRPr="006C0280">
              <w:rPr>
                <w:sz w:val="18"/>
                <w:lang w:eastAsia="et-EE"/>
              </w:rPr>
              <w:t>6%</w:t>
            </w:r>
          </w:p>
        </w:tc>
      </w:tr>
    </w:tbl>
    <w:p w14:paraId="5E22089D" w14:textId="77777777" w:rsidR="00EF0CBF" w:rsidRPr="006C0280" w:rsidRDefault="00EF0CBF" w:rsidP="006C0280">
      <w:pPr>
        <w:spacing w:before="120" w:after="240"/>
        <w:ind w:left="1134" w:right="1134" w:firstLine="170"/>
        <w:rPr>
          <w:rFonts w:eastAsia="SimSun"/>
          <w:sz w:val="18"/>
        </w:rPr>
      </w:pPr>
      <w:r w:rsidRPr="006C0280">
        <w:rPr>
          <w:rFonts w:eastAsia="SimSun"/>
          <w:i/>
          <w:iCs/>
          <w:sz w:val="18"/>
        </w:rPr>
        <w:t>Source</w:t>
      </w:r>
      <w:r w:rsidRPr="006C0280">
        <w:rPr>
          <w:rFonts w:eastAsia="SimSun"/>
          <w:sz w:val="18"/>
        </w:rPr>
        <w:t>: Estonian Ministry of Social Affairs</w:t>
      </w:r>
    </w:p>
    <w:p w14:paraId="5AB162F3" w14:textId="2685D762" w:rsidR="00EF0CBF" w:rsidRPr="00EF0CBF" w:rsidRDefault="00EF0CBF" w:rsidP="006C0280">
      <w:pPr>
        <w:pStyle w:val="H23G"/>
      </w:pPr>
      <w:r w:rsidRPr="00EF0CBF">
        <w:tab/>
      </w:r>
      <w:r w:rsidRPr="00EF0CBF">
        <w:tab/>
        <w:t>Table 16. Substitute care for children without parental care (mainly aged 0</w:t>
      </w:r>
      <w:r w:rsidR="00A73DA1">
        <w:t>–</w:t>
      </w:r>
      <w:r w:rsidRPr="00EF0CBF">
        <w:t xml:space="preserve">19) in family-based and community-based care, </w:t>
      </w:r>
      <w:proofErr w:type="gramStart"/>
      <w:r w:rsidRPr="00EF0CBF">
        <w:t>number</w:t>
      </w:r>
      <w:proofErr w:type="gramEnd"/>
      <w:r w:rsidRPr="00EF0CBF">
        <w:t xml:space="preserve"> and proportion of persons with disability in family-based and community-based care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35"/>
        <w:gridCol w:w="807"/>
        <w:gridCol w:w="807"/>
        <w:gridCol w:w="807"/>
        <w:gridCol w:w="807"/>
        <w:gridCol w:w="807"/>
      </w:tblGrid>
      <w:tr w:rsidR="006C0280" w:rsidRPr="006C0280" w14:paraId="59475905" w14:textId="77777777" w:rsidTr="006C0280">
        <w:trPr>
          <w:tblHeader/>
        </w:trPr>
        <w:tc>
          <w:tcPr>
            <w:tcW w:w="3980" w:type="dxa"/>
            <w:tcBorders>
              <w:top w:val="single" w:sz="4" w:space="0" w:color="auto"/>
              <w:bottom w:val="single" w:sz="12" w:space="0" w:color="auto"/>
            </w:tcBorders>
            <w:shd w:val="clear" w:color="auto" w:fill="auto"/>
            <w:noWrap/>
            <w:vAlign w:val="bottom"/>
            <w:hideMark/>
          </w:tcPr>
          <w:p w14:paraId="622DDE0A" w14:textId="2E5D7F40" w:rsidR="00EF0CBF" w:rsidRPr="006C0280" w:rsidRDefault="00C42583" w:rsidP="006C0280">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14AC16B4"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2017</w:t>
            </w:r>
          </w:p>
        </w:tc>
        <w:tc>
          <w:tcPr>
            <w:tcW w:w="960" w:type="dxa"/>
            <w:tcBorders>
              <w:top w:val="single" w:sz="4" w:space="0" w:color="auto"/>
              <w:bottom w:val="single" w:sz="12" w:space="0" w:color="auto"/>
            </w:tcBorders>
            <w:shd w:val="clear" w:color="auto" w:fill="auto"/>
            <w:noWrap/>
            <w:vAlign w:val="bottom"/>
            <w:hideMark/>
          </w:tcPr>
          <w:p w14:paraId="28EFAE8A"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0E07B1FD"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5843DFD2"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3EEE5BDF"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2021</w:t>
            </w:r>
          </w:p>
        </w:tc>
      </w:tr>
      <w:tr w:rsidR="00EF0CBF" w:rsidRPr="006C0280" w14:paraId="41E3EFFC" w14:textId="77777777" w:rsidTr="006C0280">
        <w:tc>
          <w:tcPr>
            <w:tcW w:w="3980" w:type="dxa"/>
            <w:tcBorders>
              <w:top w:val="single" w:sz="12" w:space="0" w:color="auto"/>
            </w:tcBorders>
            <w:shd w:val="clear" w:color="auto" w:fill="auto"/>
            <w:hideMark/>
          </w:tcPr>
          <w:p w14:paraId="212EFAF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Total number of persons in family-based and community-based care (at the end of year)</w:t>
            </w:r>
          </w:p>
        </w:tc>
        <w:tc>
          <w:tcPr>
            <w:tcW w:w="960" w:type="dxa"/>
            <w:tcBorders>
              <w:top w:val="single" w:sz="12" w:space="0" w:color="auto"/>
            </w:tcBorders>
            <w:shd w:val="clear" w:color="auto" w:fill="auto"/>
            <w:noWrap/>
            <w:vAlign w:val="bottom"/>
            <w:hideMark/>
          </w:tcPr>
          <w:p w14:paraId="225DDF7F" w14:textId="30679333"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552</w:t>
            </w:r>
          </w:p>
        </w:tc>
        <w:tc>
          <w:tcPr>
            <w:tcW w:w="960" w:type="dxa"/>
            <w:tcBorders>
              <w:top w:val="single" w:sz="12" w:space="0" w:color="auto"/>
            </w:tcBorders>
            <w:shd w:val="clear" w:color="auto" w:fill="auto"/>
            <w:noWrap/>
            <w:vAlign w:val="bottom"/>
            <w:hideMark/>
          </w:tcPr>
          <w:p w14:paraId="0653CCDA" w14:textId="1086DE54"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552</w:t>
            </w:r>
          </w:p>
        </w:tc>
        <w:tc>
          <w:tcPr>
            <w:tcW w:w="960" w:type="dxa"/>
            <w:tcBorders>
              <w:top w:val="single" w:sz="12" w:space="0" w:color="auto"/>
            </w:tcBorders>
            <w:shd w:val="clear" w:color="auto" w:fill="auto"/>
            <w:noWrap/>
            <w:vAlign w:val="bottom"/>
            <w:hideMark/>
          </w:tcPr>
          <w:p w14:paraId="57E68622" w14:textId="210BE4FB"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532</w:t>
            </w:r>
          </w:p>
        </w:tc>
        <w:tc>
          <w:tcPr>
            <w:tcW w:w="960" w:type="dxa"/>
            <w:tcBorders>
              <w:top w:val="single" w:sz="12" w:space="0" w:color="auto"/>
            </w:tcBorders>
            <w:shd w:val="clear" w:color="auto" w:fill="auto"/>
            <w:noWrap/>
            <w:vAlign w:val="bottom"/>
            <w:hideMark/>
          </w:tcPr>
          <w:p w14:paraId="41B4B65F" w14:textId="605C27F4"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477</w:t>
            </w:r>
          </w:p>
        </w:tc>
        <w:tc>
          <w:tcPr>
            <w:tcW w:w="960" w:type="dxa"/>
            <w:tcBorders>
              <w:top w:val="single" w:sz="12" w:space="0" w:color="auto"/>
            </w:tcBorders>
            <w:shd w:val="clear" w:color="auto" w:fill="auto"/>
            <w:noWrap/>
            <w:vAlign w:val="bottom"/>
            <w:hideMark/>
          </w:tcPr>
          <w:p w14:paraId="4CC52331" w14:textId="4A75B360"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426</w:t>
            </w:r>
          </w:p>
        </w:tc>
      </w:tr>
      <w:tr w:rsidR="00EF0CBF" w:rsidRPr="006C0280" w14:paraId="686D1152" w14:textId="77777777" w:rsidTr="006C0280">
        <w:tc>
          <w:tcPr>
            <w:tcW w:w="3980" w:type="dxa"/>
            <w:shd w:val="clear" w:color="auto" w:fill="auto"/>
            <w:hideMark/>
          </w:tcPr>
          <w:p w14:paraId="607A609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persons with disability in family-based and community-based care (at the end of year)</w:t>
            </w:r>
          </w:p>
        </w:tc>
        <w:tc>
          <w:tcPr>
            <w:tcW w:w="960" w:type="dxa"/>
            <w:shd w:val="clear" w:color="auto" w:fill="auto"/>
            <w:noWrap/>
            <w:vAlign w:val="bottom"/>
            <w:hideMark/>
          </w:tcPr>
          <w:p w14:paraId="51D7D2E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5FC39AA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6E11AAB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36D061A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217</w:t>
            </w:r>
          </w:p>
        </w:tc>
        <w:tc>
          <w:tcPr>
            <w:tcW w:w="960" w:type="dxa"/>
            <w:shd w:val="clear" w:color="auto" w:fill="auto"/>
            <w:noWrap/>
            <w:vAlign w:val="bottom"/>
            <w:hideMark/>
          </w:tcPr>
          <w:p w14:paraId="733F8F6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212</w:t>
            </w:r>
          </w:p>
        </w:tc>
      </w:tr>
      <w:tr w:rsidR="00EF0CBF" w:rsidRPr="006C0280" w14:paraId="4791F057" w14:textId="77777777" w:rsidTr="006C0280">
        <w:tc>
          <w:tcPr>
            <w:tcW w:w="3980" w:type="dxa"/>
            <w:shd w:val="clear" w:color="auto" w:fill="auto"/>
            <w:hideMark/>
          </w:tcPr>
          <w:p w14:paraId="3B3E6BE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Proportion of persons with disability in family-based and community-based care (at the end of year)</w:t>
            </w:r>
          </w:p>
        </w:tc>
        <w:tc>
          <w:tcPr>
            <w:tcW w:w="960" w:type="dxa"/>
            <w:shd w:val="clear" w:color="auto" w:fill="auto"/>
            <w:noWrap/>
            <w:vAlign w:val="bottom"/>
            <w:hideMark/>
          </w:tcPr>
          <w:p w14:paraId="64BE531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7486487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5E97A08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79F72373" w14:textId="1A666FB8"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14</w:t>
            </w:r>
            <w:r w:rsidR="00A73DA1">
              <w:rPr>
                <w:sz w:val="18"/>
                <w:lang w:eastAsia="et-EE"/>
              </w:rPr>
              <w:t>,</w:t>
            </w:r>
            <w:r w:rsidRPr="006C0280">
              <w:rPr>
                <w:sz w:val="18"/>
                <w:lang w:eastAsia="et-EE"/>
              </w:rPr>
              <w:t>7%</w:t>
            </w:r>
          </w:p>
        </w:tc>
        <w:tc>
          <w:tcPr>
            <w:tcW w:w="960" w:type="dxa"/>
            <w:shd w:val="clear" w:color="auto" w:fill="auto"/>
            <w:noWrap/>
            <w:vAlign w:val="bottom"/>
            <w:hideMark/>
          </w:tcPr>
          <w:p w14:paraId="1917F801" w14:textId="1E39B391"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14</w:t>
            </w:r>
            <w:r w:rsidR="00A73DA1">
              <w:rPr>
                <w:sz w:val="18"/>
                <w:lang w:eastAsia="et-EE"/>
              </w:rPr>
              <w:t>,</w:t>
            </w:r>
            <w:r w:rsidRPr="006C0280">
              <w:rPr>
                <w:sz w:val="18"/>
                <w:lang w:eastAsia="et-EE"/>
              </w:rPr>
              <w:t>9%</w:t>
            </w:r>
          </w:p>
        </w:tc>
      </w:tr>
      <w:tr w:rsidR="00EF0CBF" w:rsidRPr="006C0280" w14:paraId="3FD0DA95" w14:textId="77777777" w:rsidTr="006C0280">
        <w:tc>
          <w:tcPr>
            <w:tcW w:w="3980" w:type="dxa"/>
            <w:shd w:val="clear" w:color="auto" w:fill="auto"/>
            <w:hideMark/>
          </w:tcPr>
          <w:p w14:paraId="44BE195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persons in foster care</w:t>
            </w:r>
          </w:p>
        </w:tc>
        <w:tc>
          <w:tcPr>
            <w:tcW w:w="960" w:type="dxa"/>
            <w:shd w:val="clear" w:color="auto" w:fill="auto"/>
            <w:noWrap/>
            <w:vAlign w:val="bottom"/>
            <w:hideMark/>
          </w:tcPr>
          <w:p w14:paraId="4BDFE3D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161</w:t>
            </w:r>
          </w:p>
        </w:tc>
        <w:tc>
          <w:tcPr>
            <w:tcW w:w="960" w:type="dxa"/>
            <w:shd w:val="clear" w:color="auto" w:fill="auto"/>
            <w:noWrap/>
            <w:vAlign w:val="bottom"/>
            <w:hideMark/>
          </w:tcPr>
          <w:p w14:paraId="6735A8B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124</w:t>
            </w:r>
          </w:p>
        </w:tc>
        <w:tc>
          <w:tcPr>
            <w:tcW w:w="960" w:type="dxa"/>
            <w:shd w:val="clear" w:color="auto" w:fill="auto"/>
            <w:noWrap/>
            <w:vAlign w:val="bottom"/>
            <w:hideMark/>
          </w:tcPr>
          <w:p w14:paraId="10976CD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133</w:t>
            </w:r>
          </w:p>
        </w:tc>
        <w:tc>
          <w:tcPr>
            <w:tcW w:w="960" w:type="dxa"/>
            <w:shd w:val="clear" w:color="auto" w:fill="auto"/>
            <w:noWrap/>
            <w:vAlign w:val="bottom"/>
            <w:hideMark/>
          </w:tcPr>
          <w:p w14:paraId="1C3782E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145</w:t>
            </w:r>
          </w:p>
        </w:tc>
        <w:tc>
          <w:tcPr>
            <w:tcW w:w="960" w:type="dxa"/>
            <w:shd w:val="clear" w:color="auto" w:fill="auto"/>
            <w:noWrap/>
            <w:vAlign w:val="bottom"/>
            <w:hideMark/>
          </w:tcPr>
          <w:p w14:paraId="18A6532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146</w:t>
            </w:r>
          </w:p>
        </w:tc>
      </w:tr>
      <w:tr w:rsidR="00EF0CBF" w:rsidRPr="006C0280" w14:paraId="0452C7F6" w14:textId="77777777" w:rsidTr="006C0280">
        <w:tc>
          <w:tcPr>
            <w:tcW w:w="3980" w:type="dxa"/>
            <w:shd w:val="clear" w:color="auto" w:fill="auto"/>
            <w:hideMark/>
          </w:tcPr>
          <w:p w14:paraId="4A5E50A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 with disability in foster care</w:t>
            </w:r>
          </w:p>
        </w:tc>
        <w:tc>
          <w:tcPr>
            <w:tcW w:w="960" w:type="dxa"/>
            <w:shd w:val="clear" w:color="auto" w:fill="auto"/>
            <w:noWrap/>
            <w:vAlign w:val="bottom"/>
            <w:hideMark/>
          </w:tcPr>
          <w:p w14:paraId="1F4A192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78B39CE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1D96F21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42D1D0E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23</w:t>
            </w:r>
          </w:p>
        </w:tc>
        <w:tc>
          <w:tcPr>
            <w:tcW w:w="960" w:type="dxa"/>
            <w:shd w:val="clear" w:color="auto" w:fill="auto"/>
            <w:noWrap/>
            <w:vAlign w:val="bottom"/>
            <w:hideMark/>
          </w:tcPr>
          <w:p w14:paraId="06479CB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27</w:t>
            </w:r>
          </w:p>
        </w:tc>
      </w:tr>
      <w:tr w:rsidR="00EF0CBF" w:rsidRPr="006C0280" w14:paraId="606A4F93" w14:textId="77777777" w:rsidTr="006C0280">
        <w:tc>
          <w:tcPr>
            <w:tcW w:w="3980" w:type="dxa"/>
            <w:shd w:val="clear" w:color="auto" w:fill="auto"/>
            <w:hideMark/>
          </w:tcPr>
          <w:p w14:paraId="76CDC86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persons on guardianship care</w:t>
            </w:r>
          </w:p>
        </w:tc>
        <w:tc>
          <w:tcPr>
            <w:tcW w:w="960" w:type="dxa"/>
            <w:shd w:val="clear" w:color="auto" w:fill="auto"/>
            <w:noWrap/>
            <w:vAlign w:val="bottom"/>
            <w:hideMark/>
          </w:tcPr>
          <w:p w14:paraId="4F8F40A3" w14:textId="206F4DC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391</w:t>
            </w:r>
          </w:p>
        </w:tc>
        <w:tc>
          <w:tcPr>
            <w:tcW w:w="960" w:type="dxa"/>
            <w:shd w:val="clear" w:color="auto" w:fill="auto"/>
            <w:noWrap/>
            <w:vAlign w:val="bottom"/>
            <w:hideMark/>
          </w:tcPr>
          <w:p w14:paraId="45AF7FDC" w14:textId="6906C3D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428</w:t>
            </w:r>
          </w:p>
        </w:tc>
        <w:tc>
          <w:tcPr>
            <w:tcW w:w="960" w:type="dxa"/>
            <w:shd w:val="clear" w:color="auto" w:fill="auto"/>
            <w:noWrap/>
            <w:vAlign w:val="bottom"/>
            <w:hideMark/>
          </w:tcPr>
          <w:p w14:paraId="78C9022B" w14:textId="43933FE8"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399</w:t>
            </w:r>
          </w:p>
        </w:tc>
        <w:tc>
          <w:tcPr>
            <w:tcW w:w="960" w:type="dxa"/>
            <w:shd w:val="clear" w:color="auto" w:fill="auto"/>
            <w:noWrap/>
            <w:vAlign w:val="bottom"/>
            <w:hideMark/>
          </w:tcPr>
          <w:p w14:paraId="5265375D" w14:textId="0307815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332</w:t>
            </w:r>
          </w:p>
        </w:tc>
        <w:tc>
          <w:tcPr>
            <w:tcW w:w="960" w:type="dxa"/>
            <w:shd w:val="clear" w:color="auto" w:fill="auto"/>
            <w:noWrap/>
            <w:vAlign w:val="bottom"/>
            <w:hideMark/>
          </w:tcPr>
          <w:p w14:paraId="1009BB7C" w14:textId="51F9F38B"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 xml:space="preserve"> </w:t>
            </w:r>
            <w:r w:rsidRPr="006C0280">
              <w:rPr>
                <w:sz w:val="18"/>
                <w:lang w:eastAsia="et-EE"/>
              </w:rPr>
              <w:t>280</w:t>
            </w:r>
          </w:p>
        </w:tc>
      </w:tr>
      <w:tr w:rsidR="00EF0CBF" w:rsidRPr="006C0280" w14:paraId="6170E9B6" w14:textId="77777777" w:rsidTr="006C0280">
        <w:tc>
          <w:tcPr>
            <w:tcW w:w="3980" w:type="dxa"/>
            <w:shd w:val="clear" w:color="auto" w:fill="auto"/>
            <w:hideMark/>
          </w:tcPr>
          <w:p w14:paraId="697B97D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 with disability on guardianship care</w:t>
            </w:r>
          </w:p>
        </w:tc>
        <w:tc>
          <w:tcPr>
            <w:tcW w:w="960" w:type="dxa"/>
            <w:shd w:val="clear" w:color="auto" w:fill="auto"/>
            <w:noWrap/>
            <w:vAlign w:val="bottom"/>
            <w:hideMark/>
          </w:tcPr>
          <w:p w14:paraId="457CD9F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61C3924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26D09A8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60" w:type="dxa"/>
            <w:shd w:val="clear" w:color="auto" w:fill="auto"/>
            <w:noWrap/>
            <w:vAlign w:val="bottom"/>
            <w:hideMark/>
          </w:tcPr>
          <w:p w14:paraId="2BC5A90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194</w:t>
            </w:r>
          </w:p>
        </w:tc>
        <w:tc>
          <w:tcPr>
            <w:tcW w:w="960" w:type="dxa"/>
            <w:shd w:val="clear" w:color="auto" w:fill="auto"/>
            <w:noWrap/>
            <w:vAlign w:val="bottom"/>
            <w:hideMark/>
          </w:tcPr>
          <w:p w14:paraId="58F245E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185</w:t>
            </w:r>
          </w:p>
        </w:tc>
      </w:tr>
    </w:tbl>
    <w:p w14:paraId="43C2E4CD" w14:textId="6399B34E" w:rsidR="00EF0CBF" w:rsidRPr="006C0280" w:rsidRDefault="00EF0CBF" w:rsidP="006C0280">
      <w:pPr>
        <w:spacing w:before="120" w:after="240"/>
        <w:ind w:left="1134" w:right="1134" w:firstLine="170"/>
        <w:rPr>
          <w:rFonts w:eastAsia="SimSun"/>
          <w:sz w:val="18"/>
        </w:rPr>
      </w:pPr>
      <w:r w:rsidRPr="006C0280">
        <w:rPr>
          <w:rFonts w:eastAsia="SimSun"/>
          <w:i/>
          <w:iCs/>
          <w:sz w:val="18"/>
        </w:rPr>
        <w:t>Source</w:t>
      </w:r>
      <w:r w:rsidRPr="006C0280">
        <w:rPr>
          <w:rFonts w:eastAsia="SimSun"/>
          <w:sz w:val="18"/>
        </w:rPr>
        <w:t>: Estonian Ministry of Social Affairs</w:t>
      </w:r>
    </w:p>
    <w:p w14:paraId="26D065B7" w14:textId="4B904368" w:rsidR="00EF0CBF" w:rsidRPr="00EF0CBF" w:rsidRDefault="00EF0CBF" w:rsidP="006C0280">
      <w:pPr>
        <w:pStyle w:val="H1G"/>
      </w:pPr>
      <w:r w:rsidRPr="00EF0CBF">
        <w:tab/>
        <w:t>G.</w:t>
      </w:r>
      <w:r w:rsidRPr="00EF0CBF">
        <w:tab/>
        <w:t>Children with disabilities (art. 23)</w:t>
      </w:r>
    </w:p>
    <w:p w14:paraId="23DADDC5" w14:textId="42A8459A" w:rsidR="00EF0CBF" w:rsidRPr="00EF0CBF" w:rsidRDefault="00EF0CBF" w:rsidP="006C0280">
      <w:pPr>
        <w:pStyle w:val="H23G"/>
      </w:pPr>
      <w:r w:rsidRPr="00EF0CBF">
        <w:tab/>
      </w:r>
      <w:r w:rsidRPr="00EF0CBF">
        <w:tab/>
        <w:t>Table 17. Number of children with disability (age 0</w:t>
      </w:r>
      <w:r w:rsidR="003220B6">
        <w:t>–</w:t>
      </w:r>
      <w:r w:rsidRPr="00EF0CBF">
        <w:t>17, at the end of the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10"/>
        <w:gridCol w:w="792"/>
        <w:gridCol w:w="792"/>
        <w:gridCol w:w="792"/>
        <w:gridCol w:w="792"/>
        <w:gridCol w:w="792"/>
      </w:tblGrid>
      <w:tr w:rsidR="006C0280" w:rsidRPr="006C0280" w14:paraId="2C5A4E3A" w14:textId="77777777" w:rsidTr="006C0280">
        <w:trPr>
          <w:tblHeader/>
        </w:trPr>
        <w:tc>
          <w:tcPr>
            <w:tcW w:w="3974" w:type="dxa"/>
            <w:tcBorders>
              <w:top w:val="single" w:sz="4" w:space="0" w:color="auto"/>
              <w:bottom w:val="single" w:sz="12" w:space="0" w:color="auto"/>
            </w:tcBorders>
            <w:shd w:val="clear" w:color="auto" w:fill="auto"/>
            <w:noWrap/>
            <w:vAlign w:val="bottom"/>
            <w:hideMark/>
          </w:tcPr>
          <w:p w14:paraId="1E7AA290" w14:textId="727472B4" w:rsidR="00EF0CBF" w:rsidRPr="006C0280" w:rsidRDefault="00C42583" w:rsidP="006C0280">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20" w:type="dxa"/>
            <w:tcBorders>
              <w:top w:val="single" w:sz="4" w:space="0" w:color="auto"/>
              <w:bottom w:val="single" w:sz="12" w:space="0" w:color="auto"/>
            </w:tcBorders>
            <w:shd w:val="clear" w:color="auto" w:fill="auto"/>
            <w:noWrap/>
            <w:vAlign w:val="bottom"/>
            <w:hideMark/>
          </w:tcPr>
          <w:p w14:paraId="61BB398A"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2017</w:t>
            </w:r>
          </w:p>
        </w:tc>
        <w:tc>
          <w:tcPr>
            <w:tcW w:w="920" w:type="dxa"/>
            <w:tcBorders>
              <w:top w:val="single" w:sz="4" w:space="0" w:color="auto"/>
              <w:bottom w:val="single" w:sz="12" w:space="0" w:color="auto"/>
            </w:tcBorders>
            <w:shd w:val="clear" w:color="auto" w:fill="auto"/>
            <w:noWrap/>
            <w:vAlign w:val="bottom"/>
            <w:hideMark/>
          </w:tcPr>
          <w:p w14:paraId="669B4B0E"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2018</w:t>
            </w:r>
          </w:p>
        </w:tc>
        <w:tc>
          <w:tcPr>
            <w:tcW w:w="920" w:type="dxa"/>
            <w:tcBorders>
              <w:top w:val="single" w:sz="4" w:space="0" w:color="auto"/>
              <w:bottom w:val="single" w:sz="12" w:space="0" w:color="auto"/>
            </w:tcBorders>
            <w:shd w:val="clear" w:color="auto" w:fill="auto"/>
            <w:noWrap/>
            <w:vAlign w:val="bottom"/>
            <w:hideMark/>
          </w:tcPr>
          <w:p w14:paraId="6E9B55D0"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2019</w:t>
            </w:r>
          </w:p>
        </w:tc>
        <w:tc>
          <w:tcPr>
            <w:tcW w:w="920" w:type="dxa"/>
            <w:tcBorders>
              <w:top w:val="single" w:sz="4" w:space="0" w:color="auto"/>
              <w:bottom w:val="single" w:sz="12" w:space="0" w:color="auto"/>
            </w:tcBorders>
            <w:shd w:val="clear" w:color="auto" w:fill="auto"/>
            <w:noWrap/>
            <w:vAlign w:val="bottom"/>
            <w:hideMark/>
          </w:tcPr>
          <w:p w14:paraId="583804D2"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2020</w:t>
            </w:r>
          </w:p>
        </w:tc>
        <w:tc>
          <w:tcPr>
            <w:tcW w:w="920" w:type="dxa"/>
            <w:tcBorders>
              <w:top w:val="single" w:sz="4" w:space="0" w:color="auto"/>
              <w:bottom w:val="single" w:sz="12" w:space="0" w:color="auto"/>
            </w:tcBorders>
            <w:shd w:val="clear" w:color="auto" w:fill="auto"/>
            <w:noWrap/>
            <w:vAlign w:val="bottom"/>
            <w:hideMark/>
          </w:tcPr>
          <w:p w14:paraId="781DDAA8"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2021</w:t>
            </w:r>
          </w:p>
        </w:tc>
      </w:tr>
      <w:tr w:rsidR="00EF0CBF" w:rsidRPr="006C0280" w14:paraId="0BDA0BA8" w14:textId="77777777" w:rsidTr="006C0280">
        <w:tc>
          <w:tcPr>
            <w:tcW w:w="3974" w:type="dxa"/>
            <w:tcBorders>
              <w:top w:val="single" w:sz="12" w:space="0" w:color="auto"/>
            </w:tcBorders>
            <w:shd w:val="clear" w:color="auto" w:fill="auto"/>
            <w:hideMark/>
          </w:tcPr>
          <w:p w14:paraId="1F77CFD4" w14:textId="56A0ABC5"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children with disability (age 0</w:t>
            </w:r>
            <w:r w:rsidR="003220B6">
              <w:rPr>
                <w:sz w:val="18"/>
                <w:lang w:eastAsia="et-EE"/>
              </w:rPr>
              <w:t>–</w:t>
            </w:r>
            <w:r w:rsidRPr="006C0280">
              <w:rPr>
                <w:sz w:val="18"/>
                <w:lang w:eastAsia="et-EE"/>
              </w:rPr>
              <w:t>17, at the end of year)</w:t>
            </w:r>
          </w:p>
        </w:tc>
        <w:tc>
          <w:tcPr>
            <w:tcW w:w="920" w:type="dxa"/>
            <w:tcBorders>
              <w:top w:val="single" w:sz="12" w:space="0" w:color="auto"/>
            </w:tcBorders>
            <w:shd w:val="clear" w:color="auto" w:fill="auto"/>
            <w:noWrap/>
            <w:vAlign w:val="bottom"/>
            <w:hideMark/>
          </w:tcPr>
          <w:p w14:paraId="526CB9CD" w14:textId="67EA79E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12</w:t>
            </w:r>
            <w:r w:rsidR="006C0280">
              <w:rPr>
                <w:sz w:val="18"/>
                <w:lang w:eastAsia="et-EE"/>
              </w:rPr>
              <w:t xml:space="preserve"> </w:t>
            </w:r>
            <w:r w:rsidRPr="006C0280">
              <w:rPr>
                <w:sz w:val="18"/>
                <w:lang w:eastAsia="et-EE"/>
              </w:rPr>
              <w:t>896</w:t>
            </w:r>
          </w:p>
        </w:tc>
        <w:tc>
          <w:tcPr>
            <w:tcW w:w="920" w:type="dxa"/>
            <w:tcBorders>
              <w:top w:val="single" w:sz="12" w:space="0" w:color="auto"/>
            </w:tcBorders>
            <w:shd w:val="clear" w:color="auto" w:fill="auto"/>
            <w:noWrap/>
            <w:vAlign w:val="bottom"/>
            <w:hideMark/>
          </w:tcPr>
          <w:p w14:paraId="3020D9BF" w14:textId="2952BBE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w:t>
            </w:r>
            <w:r w:rsidR="006C0280">
              <w:rPr>
                <w:sz w:val="18"/>
                <w:lang w:eastAsia="et-EE"/>
              </w:rPr>
              <w:t xml:space="preserve"> </w:t>
            </w:r>
            <w:r w:rsidRPr="006C0280">
              <w:rPr>
                <w:sz w:val="18"/>
                <w:lang w:eastAsia="et-EE"/>
              </w:rPr>
              <w:t>928</w:t>
            </w:r>
          </w:p>
        </w:tc>
        <w:tc>
          <w:tcPr>
            <w:tcW w:w="920" w:type="dxa"/>
            <w:tcBorders>
              <w:top w:val="single" w:sz="12" w:space="0" w:color="auto"/>
            </w:tcBorders>
            <w:shd w:val="clear" w:color="auto" w:fill="auto"/>
            <w:noWrap/>
            <w:vAlign w:val="bottom"/>
            <w:hideMark/>
          </w:tcPr>
          <w:p w14:paraId="774E39EB" w14:textId="6600515B"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12</w:t>
            </w:r>
            <w:r w:rsidR="006C0280">
              <w:rPr>
                <w:sz w:val="18"/>
                <w:lang w:eastAsia="et-EE"/>
              </w:rPr>
              <w:t xml:space="preserve"> </w:t>
            </w:r>
            <w:r w:rsidRPr="006C0280">
              <w:rPr>
                <w:sz w:val="18"/>
                <w:lang w:eastAsia="et-EE"/>
              </w:rPr>
              <w:t>949</w:t>
            </w:r>
          </w:p>
        </w:tc>
        <w:tc>
          <w:tcPr>
            <w:tcW w:w="920" w:type="dxa"/>
            <w:tcBorders>
              <w:top w:val="single" w:sz="12" w:space="0" w:color="auto"/>
            </w:tcBorders>
            <w:shd w:val="clear" w:color="auto" w:fill="auto"/>
            <w:noWrap/>
            <w:vAlign w:val="bottom"/>
            <w:hideMark/>
          </w:tcPr>
          <w:p w14:paraId="0F10DBCB" w14:textId="353DFD3B"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10</w:t>
            </w:r>
            <w:r w:rsidR="006C0280">
              <w:rPr>
                <w:sz w:val="18"/>
                <w:lang w:eastAsia="et-EE"/>
              </w:rPr>
              <w:t xml:space="preserve"> </w:t>
            </w:r>
            <w:r w:rsidRPr="006C0280">
              <w:rPr>
                <w:sz w:val="18"/>
                <w:lang w:eastAsia="et-EE"/>
              </w:rPr>
              <w:t>125</w:t>
            </w:r>
          </w:p>
        </w:tc>
        <w:tc>
          <w:tcPr>
            <w:tcW w:w="920" w:type="dxa"/>
            <w:tcBorders>
              <w:top w:val="single" w:sz="12" w:space="0" w:color="auto"/>
            </w:tcBorders>
            <w:shd w:val="clear" w:color="auto" w:fill="auto"/>
            <w:noWrap/>
            <w:vAlign w:val="bottom"/>
            <w:hideMark/>
          </w:tcPr>
          <w:p w14:paraId="14CCB21F" w14:textId="26288CDD"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9</w:t>
            </w:r>
            <w:r w:rsidR="006C0280">
              <w:rPr>
                <w:sz w:val="18"/>
                <w:lang w:eastAsia="et-EE"/>
              </w:rPr>
              <w:t xml:space="preserve"> </w:t>
            </w:r>
            <w:r w:rsidRPr="006C0280">
              <w:rPr>
                <w:sz w:val="18"/>
                <w:lang w:eastAsia="et-EE"/>
              </w:rPr>
              <w:t>808</w:t>
            </w:r>
          </w:p>
        </w:tc>
      </w:tr>
      <w:tr w:rsidR="00EF0CBF" w:rsidRPr="006C0280" w14:paraId="09D3396D" w14:textId="77777777" w:rsidTr="006C0280">
        <w:tc>
          <w:tcPr>
            <w:tcW w:w="3974" w:type="dxa"/>
            <w:shd w:val="clear" w:color="auto" w:fill="auto"/>
            <w:noWrap/>
            <w:hideMark/>
          </w:tcPr>
          <w:p w14:paraId="46FDEEF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Disability severity:</w:t>
            </w:r>
          </w:p>
        </w:tc>
        <w:tc>
          <w:tcPr>
            <w:tcW w:w="4600" w:type="dxa"/>
            <w:gridSpan w:val="5"/>
            <w:shd w:val="clear" w:color="auto" w:fill="auto"/>
            <w:noWrap/>
            <w:vAlign w:val="bottom"/>
            <w:hideMark/>
          </w:tcPr>
          <w:p w14:paraId="16C47543" w14:textId="47FAB536" w:rsidR="00EF0CBF" w:rsidRPr="006C0280" w:rsidRDefault="00C42583" w:rsidP="006C028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6C0280" w14:paraId="1DBE312A" w14:textId="77777777" w:rsidTr="006C0280">
        <w:tc>
          <w:tcPr>
            <w:tcW w:w="3974" w:type="dxa"/>
            <w:shd w:val="clear" w:color="auto" w:fill="auto"/>
            <w:noWrap/>
            <w:hideMark/>
          </w:tcPr>
          <w:p w14:paraId="074EB2E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Moderate</w:t>
            </w:r>
          </w:p>
        </w:tc>
        <w:tc>
          <w:tcPr>
            <w:tcW w:w="920" w:type="dxa"/>
            <w:shd w:val="clear" w:color="auto" w:fill="auto"/>
            <w:noWrap/>
            <w:vAlign w:val="bottom"/>
            <w:hideMark/>
          </w:tcPr>
          <w:p w14:paraId="713263D7" w14:textId="7CB0B83F"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r w:rsidR="006C0280">
              <w:rPr>
                <w:sz w:val="18"/>
                <w:lang w:eastAsia="et-EE"/>
              </w:rPr>
              <w:t xml:space="preserve"> </w:t>
            </w:r>
            <w:r w:rsidRPr="006C0280">
              <w:rPr>
                <w:sz w:val="18"/>
                <w:lang w:eastAsia="et-EE"/>
              </w:rPr>
              <w:t>000</w:t>
            </w:r>
          </w:p>
        </w:tc>
        <w:tc>
          <w:tcPr>
            <w:tcW w:w="920" w:type="dxa"/>
            <w:shd w:val="clear" w:color="auto" w:fill="auto"/>
            <w:noWrap/>
            <w:vAlign w:val="bottom"/>
            <w:hideMark/>
          </w:tcPr>
          <w:p w14:paraId="352D2F15" w14:textId="6ED4DAD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r w:rsidR="006C0280">
              <w:rPr>
                <w:sz w:val="18"/>
                <w:lang w:eastAsia="et-EE"/>
              </w:rPr>
              <w:t xml:space="preserve"> </w:t>
            </w:r>
            <w:r w:rsidRPr="006C0280">
              <w:rPr>
                <w:sz w:val="18"/>
                <w:lang w:eastAsia="et-EE"/>
              </w:rPr>
              <w:t>133</w:t>
            </w:r>
          </w:p>
        </w:tc>
        <w:tc>
          <w:tcPr>
            <w:tcW w:w="920" w:type="dxa"/>
            <w:shd w:val="clear" w:color="auto" w:fill="auto"/>
            <w:noWrap/>
            <w:vAlign w:val="bottom"/>
            <w:hideMark/>
          </w:tcPr>
          <w:p w14:paraId="21741BC3" w14:textId="489CFDA8"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r w:rsidR="006C0280">
              <w:rPr>
                <w:sz w:val="18"/>
                <w:lang w:eastAsia="et-EE"/>
              </w:rPr>
              <w:t xml:space="preserve"> </w:t>
            </w:r>
            <w:r w:rsidRPr="006C0280">
              <w:rPr>
                <w:sz w:val="18"/>
                <w:lang w:eastAsia="et-EE"/>
              </w:rPr>
              <w:t>372</w:t>
            </w:r>
          </w:p>
        </w:tc>
        <w:tc>
          <w:tcPr>
            <w:tcW w:w="920" w:type="dxa"/>
            <w:shd w:val="clear" w:color="auto" w:fill="auto"/>
            <w:noWrap/>
            <w:vAlign w:val="bottom"/>
            <w:hideMark/>
          </w:tcPr>
          <w:p w14:paraId="7E59C73A" w14:textId="49BBE84D"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6C0280">
              <w:rPr>
                <w:sz w:val="18"/>
                <w:lang w:eastAsia="et-EE"/>
              </w:rPr>
              <w:t xml:space="preserve"> </w:t>
            </w:r>
            <w:r w:rsidRPr="006C0280">
              <w:rPr>
                <w:sz w:val="18"/>
                <w:lang w:eastAsia="et-EE"/>
              </w:rPr>
              <w:t>660</w:t>
            </w:r>
          </w:p>
        </w:tc>
        <w:tc>
          <w:tcPr>
            <w:tcW w:w="920" w:type="dxa"/>
            <w:shd w:val="clear" w:color="auto" w:fill="auto"/>
            <w:noWrap/>
            <w:vAlign w:val="bottom"/>
            <w:hideMark/>
          </w:tcPr>
          <w:p w14:paraId="553CEF89" w14:textId="4B14BF0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6C0280">
              <w:rPr>
                <w:sz w:val="18"/>
                <w:lang w:eastAsia="et-EE"/>
              </w:rPr>
              <w:t xml:space="preserve"> </w:t>
            </w:r>
            <w:r w:rsidRPr="006C0280">
              <w:rPr>
                <w:sz w:val="18"/>
                <w:lang w:eastAsia="et-EE"/>
              </w:rPr>
              <w:t>934</w:t>
            </w:r>
          </w:p>
        </w:tc>
      </w:tr>
      <w:tr w:rsidR="00EF0CBF" w:rsidRPr="006C0280" w14:paraId="49F58FD1" w14:textId="77777777" w:rsidTr="006C0280">
        <w:tc>
          <w:tcPr>
            <w:tcW w:w="3974" w:type="dxa"/>
            <w:shd w:val="clear" w:color="auto" w:fill="auto"/>
            <w:noWrap/>
            <w:hideMark/>
          </w:tcPr>
          <w:p w14:paraId="2470DC4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Severe</w:t>
            </w:r>
          </w:p>
        </w:tc>
        <w:tc>
          <w:tcPr>
            <w:tcW w:w="920" w:type="dxa"/>
            <w:shd w:val="clear" w:color="auto" w:fill="auto"/>
            <w:noWrap/>
            <w:vAlign w:val="bottom"/>
            <w:hideMark/>
          </w:tcPr>
          <w:p w14:paraId="18C00064" w14:textId="22995168"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r w:rsidR="006C0280">
              <w:rPr>
                <w:sz w:val="18"/>
                <w:lang w:eastAsia="et-EE"/>
              </w:rPr>
              <w:t xml:space="preserve"> </w:t>
            </w:r>
            <w:r w:rsidRPr="006C0280">
              <w:rPr>
                <w:sz w:val="18"/>
                <w:lang w:eastAsia="et-EE"/>
              </w:rPr>
              <w:t>164</w:t>
            </w:r>
          </w:p>
        </w:tc>
        <w:tc>
          <w:tcPr>
            <w:tcW w:w="920" w:type="dxa"/>
            <w:shd w:val="clear" w:color="auto" w:fill="auto"/>
            <w:noWrap/>
            <w:vAlign w:val="bottom"/>
            <w:hideMark/>
          </w:tcPr>
          <w:p w14:paraId="18DBB953" w14:textId="76DB948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r w:rsidR="006C0280">
              <w:rPr>
                <w:sz w:val="18"/>
                <w:lang w:eastAsia="et-EE"/>
              </w:rPr>
              <w:t xml:space="preserve"> </w:t>
            </w:r>
            <w:r w:rsidRPr="006C0280">
              <w:rPr>
                <w:sz w:val="18"/>
                <w:lang w:eastAsia="et-EE"/>
              </w:rPr>
              <w:t>986</w:t>
            </w:r>
          </w:p>
        </w:tc>
        <w:tc>
          <w:tcPr>
            <w:tcW w:w="920" w:type="dxa"/>
            <w:shd w:val="clear" w:color="auto" w:fill="auto"/>
            <w:noWrap/>
            <w:vAlign w:val="bottom"/>
            <w:hideMark/>
          </w:tcPr>
          <w:p w14:paraId="40615315" w14:textId="60DE3B7C"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r w:rsidR="006C0280">
              <w:rPr>
                <w:sz w:val="18"/>
                <w:lang w:eastAsia="et-EE"/>
              </w:rPr>
              <w:t xml:space="preserve"> </w:t>
            </w:r>
            <w:r w:rsidRPr="006C0280">
              <w:rPr>
                <w:sz w:val="18"/>
                <w:lang w:eastAsia="et-EE"/>
              </w:rPr>
              <w:t>768</w:t>
            </w:r>
          </w:p>
        </w:tc>
        <w:tc>
          <w:tcPr>
            <w:tcW w:w="920" w:type="dxa"/>
            <w:shd w:val="clear" w:color="auto" w:fill="auto"/>
            <w:noWrap/>
            <w:vAlign w:val="bottom"/>
            <w:hideMark/>
          </w:tcPr>
          <w:p w14:paraId="70BD33BA" w14:textId="48CBBCBF"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r w:rsidR="006C0280">
              <w:rPr>
                <w:sz w:val="18"/>
                <w:lang w:eastAsia="et-EE"/>
              </w:rPr>
              <w:t xml:space="preserve"> </w:t>
            </w:r>
            <w:r w:rsidRPr="006C0280">
              <w:rPr>
                <w:sz w:val="18"/>
                <w:lang w:eastAsia="et-EE"/>
              </w:rPr>
              <w:t>796</w:t>
            </w:r>
          </w:p>
        </w:tc>
        <w:tc>
          <w:tcPr>
            <w:tcW w:w="920" w:type="dxa"/>
            <w:shd w:val="clear" w:color="auto" w:fill="auto"/>
            <w:noWrap/>
            <w:vAlign w:val="bottom"/>
            <w:hideMark/>
          </w:tcPr>
          <w:p w14:paraId="25766460" w14:textId="75F07E7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r w:rsidR="006C0280">
              <w:rPr>
                <w:sz w:val="18"/>
                <w:lang w:eastAsia="et-EE"/>
              </w:rPr>
              <w:t xml:space="preserve"> </w:t>
            </w:r>
            <w:r w:rsidRPr="006C0280">
              <w:rPr>
                <w:sz w:val="18"/>
                <w:lang w:eastAsia="et-EE"/>
              </w:rPr>
              <w:t>253</w:t>
            </w:r>
          </w:p>
        </w:tc>
      </w:tr>
      <w:tr w:rsidR="00EF0CBF" w:rsidRPr="006C0280" w14:paraId="5F2241B5" w14:textId="77777777" w:rsidTr="006C0280">
        <w:tc>
          <w:tcPr>
            <w:tcW w:w="3974" w:type="dxa"/>
            <w:shd w:val="clear" w:color="auto" w:fill="auto"/>
            <w:noWrap/>
            <w:hideMark/>
          </w:tcPr>
          <w:p w14:paraId="6C9B0FB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Profound</w:t>
            </w:r>
          </w:p>
        </w:tc>
        <w:tc>
          <w:tcPr>
            <w:tcW w:w="920" w:type="dxa"/>
            <w:shd w:val="clear" w:color="auto" w:fill="auto"/>
            <w:noWrap/>
            <w:vAlign w:val="bottom"/>
            <w:hideMark/>
          </w:tcPr>
          <w:p w14:paraId="13B650D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732</w:t>
            </w:r>
          </w:p>
        </w:tc>
        <w:tc>
          <w:tcPr>
            <w:tcW w:w="920" w:type="dxa"/>
            <w:shd w:val="clear" w:color="auto" w:fill="auto"/>
            <w:noWrap/>
            <w:vAlign w:val="bottom"/>
            <w:hideMark/>
          </w:tcPr>
          <w:p w14:paraId="544944D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809</w:t>
            </w:r>
          </w:p>
        </w:tc>
        <w:tc>
          <w:tcPr>
            <w:tcW w:w="920" w:type="dxa"/>
            <w:shd w:val="clear" w:color="auto" w:fill="auto"/>
            <w:noWrap/>
            <w:vAlign w:val="bottom"/>
            <w:hideMark/>
          </w:tcPr>
          <w:p w14:paraId="19E1DC8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809</w:t>
            </w:r>
          </w:p>
        </w:tc>
        <w:tc>
          <w:tcPr>
            <w:tcW w:w="920" w:type="dxa"/>
            <w:shd w:val="clear" w:color="auto" w:fill="auto"/>
            <w:noWrap/>
            <w:vAlign w:val="bottom"/>
            <w:hideMark/>
          </w:tcPr>
          <w:p w14:paraId="08D6997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669</w:t>
            </w:r>
          </w:p>
        </w:tc>
        <w:tc>
          <w:tcPr>
            <w:tcW w:w="920" w:type="dxa"/>
            <w:shd w:val="clear" w:color="auto" w:fill="auto"/>
            <w:noWrap/>
            <w:vAlign w:val="bottom"/>
            <w:hideMark/>
          </w:tcPr>
          <w:p w14:paraId="2BC9287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621</w:t>
            </w:r>
          </w:p>
        </w:tc>
      </w:tr>
      <w:tr w:rsidR="00EF0CBF" w:rsidRPr="006C0280" w14:paraId="7D08DBBE" w14:textId="77777777" w:rsidTr="006C0280">
        <w:tc>
          <w:tcPr>
            <w:tcW w:w="3974" w:type="dxa"/>
            <w:shd w:val="clear" w:color="auto" w:fill="auto"/>
            <w:noWrap/>
            <w:hideMark/>
          </w:tcPr>
          <w:p w14:paraId="403FACD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Disability type</w:t>
            </w:r>
          </w:p>
        </w:tc>
        <w:tc>
          <w:tcPr>
            <w:tcW w:w="4600" w:type="dxa"/>
            <w:gridSpan w:val="5"/>
            <w:shd w:val="clear" w:color="auto" w:fill="auto"/>
            <w:noWrap/>
            <w:vAlign w:val="bottom"/>
            <w:hideMark/>
          </w:tcPr>
          <w:p w14:paraId="65D6D07B" w14:textId="3499FCEF" w:rsidR="00EF0CBF" w:rsidRPr="006C0280" w:rsidRDefault="00C42583" w:rsidP="006C028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6C0280" w14:paraId="61CA0309" w14:textId="77777777" w:rsidTr="006C0280">
        <w:tc>
          <w:tcPr>
            <w:tcW w:w="3974" w:type="dxa"/>
            <w:shd w:val="clear" w:color="auto" w:fill="auto"/>
            <w:noWrap/>
            <w:hideMark/>
          </w:tcPr>
          <w:p w14:paraId="57E2F8C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intellectual (not including mental illness)</w:t>
            </w:r>
          </w:p>
        </w:tc>
        <w:tc>
          <w:tcPr>
            <w:tcW w:w="920" w:type="dxa"/>
            <w:shd w:val="clear" w:color="auto" w:fill="auto"/>
            <w:noWrap/>
            <w:vAlign w:val="bottom"/>
            <w:hideMark/>
          </w:tcPr>
          <w:p w14:paraId="396F4575" w14:textId="2630E47D"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861</w:t>
            </w:r>
          </w:p>
        </w:tc>
        <w:tc>
          <w:tcPr>
            <w:tcW w:w="920" w:type="dxa"/>
            <w:shd w:val="clear" w:color="auto" w:fill="auto"/>
            <w:noWrap/>
            <w:vAlign w:val="bottom"/>
            <w:hideMark/>
          </w:tcPr>
          <w:p w14:paraId="7CC87ECE" w14:textId="3CBA650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6C0280">
              <w:rPr>
                <w:sz w:val="18"/>
                <w:lang w:eastAsia="et-EE"/>
              </w:rPr>
              <w:t xml:space="preserve"> </w:t>
            </w:r>
            <w:r w:rsidRPr="006C0280">
              <w:rPr>
                <w:sz w:val="18"/>
                <w:lang w:eastAsia="et-EE"/>
              </w:rPr>
              <w:t>361</w:t>
            </w:r>
          </w:p>
        </w:tc>
        <w:tc>
          <w:tcPr>
            <w:tcW w:w="920" w:type="dxa"/>
            <w:shd w:val="clear" w:color="auto" w:fill="auto"/>
            <w:noWrap/>
            <w:vAlign w:val="bottom"/>
            <w:hideMark/>
          </w:tcPr>
          <w:p w14:paraId="32B594DB" w14:textId="2F19BE7F"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6C0280">
              <w:rPr>
                <w:sz w:val="18"/>
                <w:lang w:eastAsia="et-EE"/>
              </w:rPr>
              <w:t xml:space="preserve"> </w:t>
            </w:r>
            <w:r w:rsidRPr="006C0280">
              <w:rPr>
                <w:sz w:val="18"/>
                <w:lang w:eastAsia="et-EE"/>
              </w:rPr>
              <w:t>971</w:t>
            </w:r>
          </w:p>
        </w:tc>
        <w:tc>
          <w:tcPr>
            <w:tcW w:w="920" w:type="dxa"/>
            <w:shd w:val="clear" w:color="auto" w:fill="auto"/>
            <w:noWrap/>
            <w:vAlign w:val="bottom"/>
            <w:hideMark/>
          </w:tcPr>
          <w:p w14:paraId="7B1C5E50" w14:textId="09ADDF4A"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6C0280">
              <w:rPr>
                <w:sz w:val="18"/>
                <w:lang w:eastAsia="et-EE"/>
              </w:rPr>
              <w:t xml:space="preserve"> </w:t>
            </w:r>
            <w:r w:rsidRPr="006C0280">
              <w:rPr>
                <w:sz w:val="18"/>
                <w:lang w:eastAsia="et-EE"/>
              </w:rPr>
              <w:t>341</w:t>
            </w:r>
          </w:p>
        </w:tc>
        <w:tc>
          <w:tcPr>
            <w:tcW w:w="920" w:type="dxa"/>
            <w:shd w:val="clear" w:color="auto" w:fill="auto"/>
            <w:noWrap/>
            <w:vAlign w:val="bottom"/>
            <w:hideMark/>
          </w:tcPr>
          <w:p w14:paraId="0A5B0B37" w14:textId="6E5BC27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6C0280">
              <w:rPr>
                <w:sz w:val="18"/>
                <w:lang w:eastAsia="et-EE"/>
              </w:rPr>
              <w:t xml:space="preserve"> </w:t>
            </w:r>
            <w:r w:rsidRPr="006C0280">
              <w:rPr>
                <w:sz w:val="18"/>
                <w:lang w:eastAsia="et-EE"/>
              </w:rPr>
              <w:t>457</w:t>
            </w:r>
          </w:p>
        </w:tc>
      </w:tr>
      <w:tr w:rsidR="00EF0CBF" w:rsidRPr="006C0280" w14:paraId="5F648702" w14:textId="77777777" w:rsidTr="006C0280">
        <w:tc>
          <w:tcPr>
            <w:tcW w:w="3974" w:type="dxa"/>
            <w:shd w:val="clear" w:color="auto" w:fill="auto"/>
            <w:noWrap/>
            <w:hideMark/>
          </w:tcPr>
          <w:p w14:paraId="1DE36A1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mental illness</w:t>
            </w:r>
          </w:p>
        </w:tc>
        <w:tc>
          <w:tcPr>
            <w:tcW w:w="920" w:type="dxa"/>
            <w:shd w:val="clear" w:color="auto" w:fill="auto"/>
            <w:noWrap/>
            <w:vAlign w:val="bottom"/>
            <w:hideMark/>
          </w:tcPr>
          <w:p w14:paraId="386A4E9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393</w:t>
            </w:r>
          </w:p>
        </w:tc>
        <w:tc>
          <w:tcPr>
            <w:tcW w:w="920" w:type="dxa"/>
            <w:shd w:val="clear" w:color="auto" w:fill="auto"/>
            <w:noWrap/>
            <w:vAlign w:val="bottom"/>
            <w:hideMark/>
          </w:tcPr>
          <w:p w14:paraId="6157082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275</w:t>
            </w:r>
          </w:p>
        </w:tc>
        <w:tc>
          <w:tcPr>
            <w:tcW w:w="920" w:type="dxa"/>
            <w:shd w:val="clear" w:color="auto" w:fill="auto"/>
            <w:noWrap/>
            <w:vAlign w:val="bottom"/>
            <w:hideMark/>
          </w:tcPr>
          <w:p w14:paraId="62E154B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509</w:t>
            </w:r>
          </w:p>
        </w:tc>
        <w:tc>
          <w:tcPr>
            <w:tcW w:w="920" w:type="dxa"/>
            <w:shd w:val="clear" w:color="auto" w:fill="auto"/>
            <w:noWrap/>
            <w:vAlign w:val="bottom"/>
            <w:hideMark/>
          </w:tcPr>
          <w:p w14:paraId="797C4E1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559</w:t>
            </w:r>
          </w:p>
        </w:tc>
        <w:tc>
          <w:tcPr>
            <w:tcW w:w="920" w:type="dxa"/>
            <w:shd w:val="clear" w:color="auto" w:fill="auto"/>
            <w:noWrap/>
            <w:vAlign w:val="bottom"/>
            <w:hideMark/>
          </w:tcPr>
          <w:p w14:paraId="30CDB9F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612</w:t>
            </w:r>
          </w:p>
        </w:tc>
      </w:tr>
      <w:tr w:rsidR="00EF0CBF" w:rsidRPr="006C0280" w14:paraId="5F0873E2" w14:textId="77777777" w:rsidTr="006C0280">
        <w:tc>
          <w:tcPr>
            <w:tcW w:w="3974" w:type="dxa"/>
            <w:shd w:val="clear" w:color="auto" w:fill="auto"/>
            <w:noWrap/>
            <w:hideMark/>
          </w:tcPr>
          <w:p w14:paraId="2E9C33B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language and speech</w:t>
            </w:r>
          </w:p>
        </w:tc>
        <w:tc>
          <w:tcPr>
            <w:tcW w:w="920" w:type="dxa"/>
            <w:shd w:val="clear" w:color="auto" w:fill="auto"/>
            <w:noWrap/>
            <w:vAlign w:val="bottom"/>
            <w:hideMark/>
          </w:tcPr>
          <w:p w14:paraId="3979B599" w14:textId="65110E05"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201</w:t>
            </w:r>
          </w:p>
        </w:tc>
        <w:tc>
          <w:tcPr>
            <w:tcW w:w="920" w:type="dxa"/>
            <w:shd w:val="clear" w:color="auto" w:fill="auto"/>
            <w:noWrap/>
            <w:vAlign w:val="bottom"/>
            <w:hideMark/>
          </w:tcPr>
          <w:p w14:paraId="0D38838E" w14:textId="4F936831"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449</w:t>
            </w:r>
          </w:p>
        </w:tc>
        <w:tc>
          <w:tcPr>
            <w:tcW w:w="920" w:type="dxa"/>
            <w:shd w:val="clear" w:color="auto" w:fill="auto"/>
            <w:noWrap/>
            <w:vAlign w:val="bottom"/>
            <w:hideMark/>
          </w:tcPr>
          <w:p w14:paraId="4C1B9150" w14:textId="6B0590DD"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301</w:t>
            </w:r>
          </w:p>
        </w:tc>
        <w:tc>
          <w:tcPr>
            <w:tcW w:w="920" w:type="dxa"/>
            <w:shd w:val="clear" w:color="auto" w:fill="auto"/>
            <w:noWrap/>
            <w:vAlign w:val="bottom"/>
            <w:hideMark/>
          </w:tcPr>
          <w:p w14:paraId="58A282C7" w14:textId="514146D8"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009</w:t>
            </w:r>
          </w:p>
        </w:tc>
        <w:tc>
          <w:tcPr>
            <w:tcW w:w="920" w:type="dxa"/>
            <w:shd w:val="clear" w:color="auto" w:fill="auto"/>
            <w:noWrap/>
            <w:vAlign w:val="bottom"/>
            <w:hideMark/>
          </w:tcPr>
          <w:p w14:paraId="6D7FE887" w14:textId="5047BC0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097</w:t>
            </w:r>
          </w:p>
        </w:tc>
      </w:tr>
      <w:tr w:rsidR="00EF0CBF" w:rsidRPr="006C0280" w14:paraId="573F69A5" w14:textId="77777777" w:rsidTr="006C0280">
        <w:tc>
          <w:tcPr>
            <w:tcW w:w="3974" w:type="dxa"/>
            <w:shd w:val="clear" w:color="auto" w:fill="auto"/>
            <w:noWrap/>
            <w:hideMark/>
          </w:tcPr>
          <w:p w14:paraId="6252943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Hearing</w:t>
            </w:r>
          </w:p>
        </w:tc>
        <w:tc>
          <w:tcPr>
            <w:tcW w:w="920" w:type="dxa"/>
            <w:shd w:val="clear" w:color="auto" w:fill="auto"/>
            <w:noWrap/>
            <w:vAlign w:val="bottom"/>
            <w:hideMark/>
          </w:tcPr>
          <w:p w14:paraId="150D107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254</w:t>
            </w:r>
          </w:p>
        </w:tc>
        <w:tc>
          <w:tcPr>
            <w:tcW w:w="920" w:type="dxa"/>
            <w:shd w:val="clear" w:color="auto" w:fill="auto"/>
            <w:noWrap/>
            <w:vAlign w:val="bottom"/>
            <w:hideMark/>
          </w:tcPr>
          <w:p w14:paraId="313E9E0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265</w:t>
            </w:r>
          </w:p>
        </w:tc>
        <w:tc>
          <w:tcPr>
            <w:tcW w:w="920" w:type="dxa"/>
            <w:shd w:val="clear" w:color="auto" w:fill="auto"/>
            <w:noWrap/>
            <w:vAlign w:val="bottom"/>
            <w:hideMark/>
          </w:tcPr>
          <w:p w14:paraId="4A41F7E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282</w:t>
            </w:r>
          </w:p>
        </w:tc>
        <w:tc>
          <w:tcPr>
            <w:tcW w:w="920" w:type="dxa"/>
            <w:shd w:val="clear" w:color="auto" w:fill="auto"/>
            <w:noWrap/>
            <w:vAlign w:val="bottom"/>
            <w:hideMark/>
          </w:tcPr>
          <w:p w14:paraId="5FCFD53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269</w:t>
            </w:r>
          </w:p>
        </w:tc>
        <w:tc>
          <w:tcPr>
            <w:tcW w:w="920" w:type="dxa"/>
            <w:shd w:val="clear" w:color="auto" w:fill="auto"/>
            <w:noWrap/>
            <w:vAlign w:val="bottom"/>
            <w:hideMark/>
          </w:tcPr>
          <w:p w14:paraId="4334AF8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244</w:t>
            </w:r>
          </w:p>
        </w:tc>
      </w:tr>
      <w:tr w:rsidR="00EF0CBF" w:rsidRPr="006C0280" w14:paraId="373B7C2A" w14:textId="77777777" w:rsidTr="006C0280">
        <w:tc>
          <w:tcPr>
            <w:tcW w:w="3974" w:type="dxa"/>
            <w:shd w:val="clear" w:color="auto" w:fill="auto"/>
            <w:noWrap/>
            <w:hideMark/>
          </w:tcPr>
          <w:p w14:paraId="36C4CC5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Visual</w:t>
            </w:r>
          </w:p>
        </w:tc>
        <w:tc>
          <w:tcPr>
            <w:tcW w:w="920" w:type="dxa"/>
            <w:shd w:val="clear" w:color="auto" w:fill="auto"/>
            <w:noWrap/>
            <w:vAlign w:val="bottom"/>
            <w:hideMark/>
          </w:tcPr>
          <w:p w14:paraId="36DFE09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160</w:t>
            </w:r>
          </w:p>
        </w:tc>
        <w:tc>
          <w:tcPr>
            <w:tcW w:w="920" w:type="dxa"/>
            <w:shd w:val="clear" w:color="auto" w:fill="auto"/>
            <w:noWrap/>
            <w:vAlign w:val="bottom"/>
            <w:hideMark/>
          </w:tcPr>
          <w:p w14:paraId="45B73F5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156</w:t>
            </w:r>
          </w:p>
        </w:tc>
        <w:tc>
          <w:tcPr>
            <w:tcW w:w="920" w:type="dxa"/>
            <w:shd w:val="clear" w:color="auto" w:fill="auto"/>
            <w:noWrap/>
            <w:vAlign w:val="bottom"/>
            <w:hideMark/>
          </w:tcPr>
          <w:p w14:paraId="2206DC6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146</w:t>
            </w:r>
          </w:p>
        </w:tc>
        <w:tc>
          <w:tcPr>
            <w:tcW w:w="920" w:type="dxa"/>
            <w:shd w:val="clear" w:color="auto" w:fill="auto"/>
            <w:noWrap/>
            <w:vAlign w:val="bottom"/>
            <w:hideMark/>
          </w:tcPr>
          <w:p w14:paraId="7C43354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120</w:t>
            </w:r>
          </w:p>
        </w:tc>
        <w:tc>
          <w:tcPr>
            <w:tcW w:w="920" w:type="dxa"/>
            <w:shd w:val="clear" w:color="auto" w:fill="auto"/>
            <w:noWrap/>
            <w:vAlign w:val="bottom"/>
            <w:hideMark/>
          </w:tcPr>
          <w:p w14:paraId="39601CB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113</w:t>
            </w:r>
          </w:p>
        </w:tc>
      </w:tr>
      <w:tr w:rsidR="00EF0CBF" w:rsidRPr="006C0280" w14:paraId="60C5F5C8" w14:textId="77777777" w:rsidTr="006C0280">
        <w:tc>
          <w:tcPr>
            <w:tcW w:w="3974" w:type="dxa"/>
            <w:shd w:val="clear" w:color="auto" w:fill="auto"/>
            <w:noWrap/>
            <w:hideMark/>
          </w:tcPr>
          <w:p w14:paraId="00173A9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Mobility</w:t>
            </w:r>
          </w:p>
        </w:tc>
        <w:tc>
          <w:tcPr>
            <w:tcW w:w="920" w:type="dxa"/>
            <w:shd w:val="clear" w:color="auto" w:fill="auto"/>
            <w:noWrap/>
            <w:vAlign w:val="bottom"/>
            <w:hideMark/>
          </w:tcPr>
          <w:p w14:paraId="16306D5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937</w:t>
            </w:r>
          </w:p>
        </w:tc>
        <w:tc>
          <w:tcPr>
            <w:tcW w:w="920" w:type="dxa"/>
            <w:shd w:val="clear" w:color="auto" w:fill="auto"/>
            <w:noWrap/>
            <w:vAlign w:val="bottom"/>
            <w:hideMark/>
          </w:tcPr>
          <w:p w14:paraId="5ADF169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938</w:t>
            </w:r>
          </w:p>
        </w:tc>
        <w:tc>
          <w:tcPr>
            <w:tcW w:w="920" w:type="dxa"/>
            <w:shd w:val="clear" w:color="auto" w:fill="auto"/>
            <w:noWrap/>
            <w:vAlign w:val="bottom"/>
            <w:hideMark/>
          </w:tcPr>
          <w:p w14:paraId="3B73907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936</w:t>
            </w:r>
          </w:p>
        </w:tc>
        <w:tc>
          <w:tcPr>
            <w:tcW w:w="920" w:type="dxa"/>
            <w:shd w:val="clear" w:color="auto" w:fill="auto"/>
            <w:noWrap/>
            <w:vAlign w:val="bottom"/>
            <w:hideMark/>
          </w:tcPr>
          <w:p w14:paraId="5B7B2B6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605</w:t>
            </w:r>
          </w:p>
        </w:tc>
        <w:tc>
          <w:tcPr>
            <w:tcW w:w="920" w:type="dxa"/>
            <w:shd w:val="clear" w:color="auto" w:fill="auto"/>
            <w:noWrap/>
            <w:vAlign w:val="bottom"/>
            <w:hideMark/>
          </w:tcPr>
          <w:p w14:paraId="1F3C20E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489</w:t>
            </w:r>
          </w:p>
        </w:tc>
      </w:tr>
      <w:tr w:rsidR="00EF0CBF" w:rsidRPr="006C0280" w14:paraId="76A1E1E8" w14:textId="77777777" w:rsidTr="006C0280">
        <w:tc>
          <w:tcPr>
            <w:tcW w:w="3974" w:type="dxa"/>
            <w:shd w:val="clear" w:color="auto" w:fill="auto"/>
            <w:noWrap/>
            <w:hideMark/>
          </w:tcPr>
          <w:p w14:paraId="2572F3A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Combined</w:t>
            </w:r>
          </w:p>
        </w:tc>
        <w:tc>
          <w:tcPr>
            <w:tcW w:w="920" w:type="dxa"/>
            <w:shd w:val="clear" w:color="auto" w:fill="auto"/>
            <w:noWrap/>
            <w:vAlign w:val="bottom"/>
            <w:hideMark/>
          </w:tcPr>
          <w:p w14:paraId="45F9A954" w14:textId="5A53B71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6C0280">
              <w:rPr>
                <w:sz w:val="18"/>
                <w:lang w:eastAsia="et-EE"/>
              </w:rPr>
              <w:t xml:space="preserve"> </w:t>
            </w:r>
            <w:r w:rsidRPr="006C0280">
              <w:rPr>
                <w:sz w:val="18"/>
                <w:lang w:eastAsia="et-EE"/>
              </w:rPr>
              <w:t>957</w:t>
            </w:r>
          </w:p>
        </w:tc>
        <w:tc>
          <w:tcPr>
            <w:tcW w:w="920" w:type="dxa"/>
            <w:shd w:val="clear" w:color="auto" w:fill="auto"/>
            <w:noWrap/>
            <w:vAlign w:val="bottom"/>
            <w:hideMark/>
          </w:tcPr>
          <w:p w14:paraId="15E1D1B0" w14:textId="05CB72F6"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r w:rsidR="006C0280">
              <w:rPr>
                <w:sz w:val="18"/>
                <w:lang w:eastAsia="et-EE"/>
              </w:rPr>
              <w:t xml:space="preserve"> </w:t>
            </w:r>
            <w:r w:rsidRPr="006C0280">
              <w:rPr>
                <w:sz w:val="18"/>
                <w:lang w:eastAsia="et-EE"/>
              </w:rPr>
              <w:t>442</w:t>
            </w:r>
          </w:p>
        </w:tc>
        <w:tc>
          <w:tcPr>
            <w:tcW w:w="920" w:type="dxa"/>
            <w:shd w:val="clear" w:color="auto" w:fill="auto"/>
            <w:noWrap/>
            <w:vAlign w:val="bottom"/>
            <w:hideMark/>
          </w:tcPr>
          <w:p w14:paraId="1335FC12" w14:textId="23869863"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6C0280">
              <w:rPr>
                <w:sz w:val="18"/>
                <w:lang w:eastAsia="et-EE"/>
              </w:rPr>
              <w:t xml:space="preserve"> </w:t>
            </w:r>
            <w:r w:rsidRPr="006C0280">
              <w:rPr>
                <w:sz w:val="18"/>
                <w:lang w:eastAsia="et-EE"/>
              </w:rPr>
              <w:t>888</w:t>
            </w:r>
          </w:p>
        </w:tc>
        <w:tc>
          <w:tcPr>
            <w:tcW w:w="920" w:type="dxa"/>
            <w:shd w:val="clear" w:color="auto" w:fill="auto"/>
            <w:noWrap/>
            <w:vAlign w:val="bottom"/>
            <w:hideMark/>
          </w:tcPr>
          <w:p w14:paraId="1913FBAF" w14:textId="3805FEF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6C0280">
              <w:rPr>
                <w:sz w:val="18"/>
                <w:lang w:eastAsia="et-EE"/>
              </w:rPr>
              <w:t xml:space="preserve"> </w:t>
            </w:r>
            <w:r w:rsidRPr="006C0280">
              <w:rPr>
                <w:sz w:val="18"/>
                <w:lang w:eastAsia="et-EE"/>
              </w:rPr>
              <w:t>474</w:t>
            </w:r>
          </w:p>
        </w:tc>
        <w:tc>
          <w:tcPr>
            <w:tcW w:w="920" w:type="dxa"/>
            <w:shd w:val="clear" w:color="auto" w:fill="auto"/>
            <w:noWrap/>
            <w:vAlign w:val="bottom"/>
            <w:hideMark/>
          </w:tcPr>
          <w:p w14:paraId="2EAB2471" w14:textId="097EECC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6C0280">
              <w:rPr>
                <w:sz w:val="18"/>
                <w:lang w:eastAsia="et-EE"/>
              </w:rPr>
              <w:t xml:space="preserve"> </w:t>
            </w:r>
            <w:r w:rsidRPr="006C0280">
              <w:rPr>
                <w:sz w:val="18"/>
                <w:lang w:eastAsia="et-EE"/>
              </w:rPr>
              <w:t>302</w:t>
            </w:r>
          </w:p>
        </w:tc>
      </w:tr>
      <w:tr w:rsidR="00EF0CBF" w:rsidRPr="006C0280" w14:paraId="6BE22CDC" w14:textId="77777777" w:rsidTr="006C0280">
        <w:tc>
          <w:tcPr>
            <w:tcW w:w="3974" w:type="dxa"/>
            <w:shd w:val="clear" w:color="auto" w:fill="auto"/>
            <w:noWrap/>
            <w:hideMark/>
          </w:tcPr>
          <w:p w14:paraId="3B647FD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Other</w:t>
            </w:r>
          </w:p>
        </w:tc>
        <w:tc>
          <w:tcPr>
            <w:tcW w:w="920" w:type="dxa"/>
            <w:shd w:val="clear" w:color="auto" w:fill="auto"/>
            <w:noWrap/>
            <w:vAlign w:val="bottom"/>
            <w:hideMark/>
          </w:tcPr>
          <w:p w14:paraId="198906A4" w14:textId="58A324E6"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r w:rsidR="006C0280">
              <w:rPr>
                <w:sz w:val="18"/>
                <w:lang w:eastAsia="et-EE"/>
              </w:rPr>
              <w:t xml:space="preserve"> </w:t>
            </w:r>
            <w:r w:rsidRPr="006C0280">
              <w:rPr>
                <w:sz w:val="18"/>
                <w:lang w:eastAsia="et-EE"/>
              </w:rPr>
              <w:t>133</w:t>
            </w:r>
          </w:p>
        </w:tc>
        <w:tc>
          <w:tcPr>
            <w:tcW w:w="920" w:type="dxa"/>
            <w:shd w:val="clear" w:color="auto" w:fill="auto"/>
            <w:noWrap/>
            <w:vAlign w:val="bottom"/>
            <w:hideMark/>
          </w:tcPr>
          <w:p w14:paraId="38D08983" w14:textId="6905EDF4"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6C0280">
              <w:rPr>
                <w:sz w:val="18"/>
                <w:lang w:eastAsia="et-EE"/>
              </w:rPr>
              <w:t xml:space="preserve"> </w:t>
            </w:r>
            <w:r w:rsidRPr="006C0280">
              <w:rPr>
                <w:sz w:val="18"/>
                <w:lang w:eastAsia="et-EE"/>
              </w:rPr>
              <w:t>929</w:t>
            </w:r>
          </w:p>
        </w:tc>
        <w:tc>
          <w:tcPr>
            <w:tcW w:w="920" w:type="dxa"/>
            <w:shd w:val="clear" w:color="auto" w:fill="auto"/>
            <w:noWrap/>
            <w:vAlign w:val="bottom"/>
            <w:hideMark/>
          </w:tcPr>
          <w:p w14:paraId="33382874" w14:textId="7D90D345"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6C0280">
              <w:rPr>
                <w:sz w:val="18"/>
                <w:lang w:eastAsia="et-EE"/>
              </w:rPr>
              <w:t xml:space="preserve"> </w:t>
            </w:r>
            <w:r w:rsidRPr="006C0280">
              <w:rPr>
                <w:sz w:val="18"/>
                <w:lang w:eastAsia="et-EE"/>
              </w:rPr>
              <w:t>879</w:t>
            </w:r>
          </w:p>
        </w:tc>
        <w:tc>
          <w:tcPr>
            <w:tcW w:w="920" w:type="dxa"/>
            <w:shd w:val="clear" w:color="auto" w:fill="auto"/>
            <w:noWrap/>
            <w:vAlign w:val="bottom"/>
            <w:hideMark/>
          </w:tcPr>
          <w:p w14:paraId="0C74B705" w14:textId="59124D93"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748</w:t>
            </w:r>
          </w:p>
        </w:tc>
        <w:tc>
          <w:tcPr>
            <w:tcW w:w="920" w:type="dxa"/>
            <w:shd w:val="clear" w:color="auto" w:fill="auto"/>
            <w:noWrap/>
            <w:vAlign w:val="bottom"/>
            <w:hideMark/>
          </w:tcPr>
          <w:p w14:paraId="749DFC3A" w14:textId="2E36DB11"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6C0280">
              <w:rPr>
                <w:sz w:val="18"/>
                <w:lang w:eastAsia="et-EE"/>
              </w:rPr>
              <w:t xml:space="preserve"> </w:t>
            </w:r>
            <w:r w:rsidRPr="006C0280">
              <w:rPr>
                <w:sz w:val="18"/>
                <w:lang w:eastAsia="et-EE"/>
              </w:rPr>
              <w:t>494</w:t>
            </w:r>
          </w:p>
        </w:tc>
      </w:tr>
      <w:tr w:rsidR="00EF0CBF" w:rsidRPr="006C0280" w14:paraId="6F6522E4" w14:textId="77777777" w:rsidTr="006C0280">
        <w:tc>
          <w:tcPr>
            <w:tcW w:w="3974" w:type="dxa"/>
            <w:shd w:val="clear" w:color="auto" w:fill="auto"/>
            <w:noWrap/>
            <w:hideMark/>
          </w:tcPr>
          <w:p w14:paraId="5EDFF46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type missing</w:t>
            </w:r>
          </w:p>
        </w:tc>
        <w:tc>
          <w:tcPr>
            <w:tcW w:w="920" w:type="dxa"/>
            <w:shd w:val="clear" w:color="auto" w:fill="auto"/>
            <w:noWrap/>
            <w:vAlign w:val="bottom"/>
            <w:hideMark/>
          </w:tcPr>
          <w:p w14:paraId="50B0C0D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20" w:type="dxa"/>
            <w:shd w:val="clear" w:color="auto" w:fill="auto"/>
            <w:noWrap/>
            <w:vAlign w:val="bottom"/>
            <w:hideMark/>
          </w:tcPr>
          <w:p w14:paraId="27E3616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113</w:t>
            </w:r>
          </w:p>
        </w:tc>
        <w:tc>
          <w:tcPr>
            <w:tcW w:w="920" w:type="dxa"/>
            <w:shd w:val="clear" w:color="auto" w:fill="auto"/>
            <w:noWrap/>
            <w:vAlign w:val="bottom"/>
            <w:hideMark/>
          </w:tcPr>
          <w:p w14:paraId="591DAAE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37</w:t>
            </w:r>
          </w:p>
        </w:tc>
        <w:tc>
          <w:tcPr>
            <w:tcW w:w="920" w:type="dxa"/>
            <w:shd w:val="clear" w:color="auto" w:fill="auto"/>
            <w:noWrap/>
            <w:vAlign w:val="bottom"/>
            <w:hideMark/>
          </w:tcPr>
          <w:p w14:paraId="62332A8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20" w:type="dxa"/>
            <w:shd w:val="clear" w:color="auto" w:fill="auto"/>
            <w:noWrap/>
            <w:vAlign w:val="bottom"/>
            <w:hideMark/>
          </w:tcPr>
          <w:p w14:paraId="5FF2599F" w14:textId="34E06AFC" w:rsidR="00EF0CBF" w:rsidRPr="006C0280" w:rsidRDefault="00C42583" w:rsidP="006C028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bl>
    <w:p w14:paraId="15F887E1" w14:textId="1A80B2BF" w:rsidR="00EF0CBF" w:rsidRPr="006C0280" w:rsidRDefault="00EF0CBF" w:rsidP="006C0280">
      <w:pPr>
        <w:spacing w:before="120" w:after="240"/>
        <w:ind w:left="1134" w:right="1134" w:firstLine="170"/>
        <w:rPr>
          <w:rFonts w:eastAsia="SimSun"/>
          <w:sz w:val="18"/>
        </w:rPr>
      </w:pPr>
      <w:r w:rsidRPr="006C0280">
        <w:rPr>
          <w:rFonts w:eastAsia="SimSun"/>
          <w:i/>
          <w:iCs/>
          <w:sz w:val="18"/>
        </w:rPr>
        <w:t>Source</w:t>
      </w:r>
      <w:r w:rsidRPr="006C0280">
        <w:rPr>
          <w:rFonts w:eastAsia="SimSun"/>
          <w:sz w:val="18"/>
        </w:rPr>
        <w:t>: Estonian Social Insurance Board</w:t>
      </w:r>
    </w:p>
    <w:p w14:paraId="7A8190BC" w14:textId="7DDD2C79" w:rsidR="00EF0CBF" w:rsidRPr="00EF0CBF" w:rsidRDefault="00EF0CBF" w:rsidP="006C0280">
      <w:pPr>
        <w:pStyle w:val="H23G"/>
      </w:pPr>
      <w:r w:rsidRPr="00EF0CBF">
        <w:lastRenderedPageBreak/>
        <w:tab/>
      </w:r>
      <w:r w:rsidRPr="00EF0CBF">
        <w:tab/>
        <w:t>Table 18. Number of children with disability (age 0</w:t>
      </w:r>
      <w:r w:rsidR="003220B6">
        <w:t>–</w:t>
      </w:r>
      <w:r w:rsidRPr="00EF0CBF">
        <w:t>17, at the end of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70"/>
        <w:gridCol w:w="940"/>
        <w:gridCol w:w="940"/>
        <w:gridCol w:w="940"/>
        <w:gridCol w:w="940"/>
        <w:gridCol w:w="940"/>
      </w:tblGrid>
      <w:tr w:rsidR="006C0280" w:rsidRPr="006C0280" w14:paraId="7E804174" w14:textId="77777777" w:rsidTr="00D25B22">
        <w:trPr>
          <w:tblHeader/>
        </w:trPr>
        <w:tc>
          <w:tcPr>
            <w:tcW w:w="2670" w:type="dxa"/>
            <w:tcBorders>
              <w:top w:val="single" w:sz="4" w:space="0" w:color="auto"/>
              <w:bottom w:val="single" w:sz="12" w:space="0" w:color="auto"/>
            </w:tcBorders>
            <w:shd w:val="clear" w:color="auto" w:fill="auto"/>
            <w:vAlign w:val="bottom"/>
            <w:hideMark/>
          </w:tcPr>
          <w:p w14:paraId="579A7FDF" w14:textId="441A5A7D" w:rsidR="00EF0CBF" w:rsidRPr="006C0280" w:rsidRDefault="00C42583" w:rsidP="006C0280">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40" w:type="dxa"/>
            <w:tcBorders>
              <w:top w:val="single" w:sz="4" w:space="0" w:color="auto"/>
              <w:bottom w:val="single" w:sz="12" w:space="0" w:color="auto"/>
            </w:tcBorders>
            <w:shd w:val="clear" w:color="auto" w:fill="auto"/>
            <w:noWrap/>
            <w:vAlign w:val="bottom"/>
            <w:hideMark/>
          </w:tcPr>
          <w:p w14:paraId="5D28665A"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2017</w:t>
            </w:r>
          </w:p>
        </w:tc>
        <w:tc>
          <w:tcPr>
            <w:tcW w:w="940" w:type="dxa"/>
            <w:tcBorders>
              <w:top w:val="single" w:sz="4" w:space="0" w:color="auto"/>
              <w:bottom w:val="single" w:sz="12" w:space="0" w:color="auto"/>
            </w:tcBorders>
            <w:shd w:val="clear" w:color="auto" w:fill="auto"/>
            <w:noWrap/>
            <w:vAlign w:val="bottom"/>
            <w:hideMark/>
          </w:tcPr>
          <w:p w14:paraId="71EB6A73"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2018</w:t>
            </w:r>
          </w:p>
        </w:tc>
        <w:tc>
          <w:tcPr>
            <w:tcW w:w="940" w:type="dxa"/>
            <w:tcBorders>
              <w:top w:val="single" w:sz="4" w:space="0" w:color="auto"/>
              <w:bottom w:val="single" w:sz="12" w:space="0" w:color="auto"/>
            </w:tcBorders>
            <w:shd w:val="clear" w:color="auto" w:fill="auto"/>
            <w:noWrap/>
            <w:vAlign w:val="bottom"/>
            <w:hideMark/>
          </w:tcPr>
          <w:p w14:paraId="6F5FC339"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2019</w:t>
            </w:r>
          </w:p>
        </w:tc>
        <w:tc>
          <w:tcPr>
            <w:tcW w:w="940" w:type="dxa"/>
            <w:tcBorders>
              <w:top w:val="single" w:sz="4" w:space="0" w:color="auto"/>
              <w:bottom w:val="single" w:sz="12" w:space="0" w:color="auto"/>
            </w:tcBorders>
            <w:shd w:val="clear" w:color="auto" w:fill="auto"/>
            <w:noWrap/>
            <w:vAlign w:val="bottom"/>
            <w:hideMark/>
          </w:tcPr>
          <w:p w14:paraId="47D14EE1"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2020</w:t>
            </w:r>
          </w:p>
        </w:tc>
        <w:tc>
          <w:tcPr>
            <w:tcW w:w="940" w:type="dxa"/>
            <w:tcBorders>
              <w:top w:val="single" w:sz="4" w:space="0" w:color="auto"/>
              <w:bottom w:val="single" w:sz="12" w:space="0" w:color="auto"/>
            </w:tcBorders>
            <w:shd w:val="clear" w:color="auto" w:fill="auto"/>
            <w:noWrap/>
            <w:vAlign w:val="bottom"/>
            <w:hideMark/>
          </w:tcPr>
          <w:p w14:paraId="43CBDA3D"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2021</w:t>
            </w:r>
          </w:p>
        </w:tc>
      </w:tr>
      <w:tr w:rsidR="00EF0CBF" w:rsidRPr="00D25B22" w14:paraId="698D238A" w14:textId="77777777" w:rsidTr="00D25B22">
        <w:tc>
          <w:tcPr>
            <w:tcW w:w="2670" w:type="dxa"/>
            <w:tcBorders>
              <w:top w:val="single" w:sz="12" w:space="0" w:color="auto"/>
              <w:bottom w:val="single" w:sz="4" w:space="0" w:color="auto"/>
            </w:tcBorders>
            <w:shd w:val="clear" w:color="auto" w:fill="auto"/>
            <w:hideMark/>
          </w:tcPr>
          <w:p w14:paraId="195C038B" w14:textId="77777777" w:rsidR="00EF0CBF" w:rsidRPr="00D25B22" w:rsidRDefault="00EF0CBF" w:rsidP="00D25B22">
            <w:pPr>
              <w:pStyle w:val="SingleTxtG"/>
              <w:tabs>
                <w:tab w:val="clear" w:pos="1701"/>
                <w:tab w:val="clear" w:pos="2268"/>
              </w:tabs>
              <w:suppressAutoHyphens w:val="0"/>
              <w:spacing w:before="80" w:after="80" w:line="220" w:lineRule="exact"/>
              <w:ind w:left="283" w:right="0"/>
              <w:jc w:val="left"/>
              <w:rPr>
                <w:b/>
                <w:sz w:val="18"/>
                <w:lang w:eastAsia="et-EE"/>
              </w:rPr>
            </w:pPr>
            <w:r w:rsidRPr="00D25B22">
              <w:rPr>
                <w:b/>
                <w:sz w:val="18"/>
                <w:lang w:eastAsia="et-EE"/>
              </w:rPr>
              <w:t>Total number of children with disability</w:t>
            </w:r>
          </w:p>
        </w:tc>
        <w:tc>
          <w:tcPr>
            <w:tcW w:w="940" w:type="dxa"/>
            <w:tcBorders>
              <w:top w:val="single" w:sz="12" w:space="0" w:color="auto"/>
              <w:bottom w:val="single" w:sz="4" w:space="0" w:color="auto"/>
            </w:tcBorders>
            <w:shd w:val="clear" w:color="auto" w:fill="auto"/>
            <w:noWrap/>
            <w:vAlign w:val="bottom"/>
            <w:hideMark/>
          </w:tcPr>
          <w:p w14:paraId="7A009D78" w14:textId="77777777" w:rsidR="00EF0CBF" w:rsidRPr="00D25B22" w:rsidRDefault="00EF0CBF" w:rsidP="00D25B22">
            <w:pPr>
              <w:pStyle w:val="SingleTxtG"/>
              <w:tabs>
                <w:tab w:val="clear" w:pos="1701"/>
                <w:tab w:val="clear" w:pos="2268"/>
              </w:tabs>
              <w:suppressAutoHyphens w:val="0"/>
              <w:spacing w:before="80" w:after="80" w:line="220" w:lineRule="exact"/>
              <w:ind w:left="0" w:right="113"/>
              <w:jc w:val="right"/>
              <w:rPr>
                <w:b/>
                <w:sz w:val="18"/>
                <w:lang w:eastAsia="et-EE"/>
              </w:rPr>
            </w:pPr>
            <w:r w:rsidRPr="00D25B22">
              <w:rPr>
                <w:b/>
                <w:sz w:val="18"/>
                <w:lang w:eastAsia="et-EE"/>
              </w:rPr>
              <w:t>12 896</w:t>
            </w:r>
          </w:p>
        </w:tc>
        <w:tc>
          <w:tcPr>
            <w:tcW w:w="940" w:type="dxa"/>
            <w:tcBorders>
              <w:top w:val="single" w:sz="12" w:space="0" w:color="auto"/>
              <w:bottom w:val="single" w:sz="4" w:space="0" w:color="auto"/>
            </w:tcBorders>
            <w:shd w:val="clear" w:color="auto" w:fill="auto"/>
            <w:noWrap/>
            <w:vAlign w:val="bottom"/>
            <w:hideMark/>
          </w:tcPr>
          <w:p w14:paraId="04A60AB8" w14:textId="77777777" w:rsidR="00EF0CBF" w:rsidRPr="00D25B22" w:rsidRDefault="00EF0CBF" w:rsidP="00D25B22">
            <w:pPr>
              <w:pStyle w:val="SingleTxtG"/>
              <w:tabs>
                <w:tab w:val="clear" w:pos="1701"/>
                <w:tab w:val="clear" w:pos="2268"/>
              </w:tabs>
              <w:suppressAutoHyphens w:val="0"/>
              <w:spacing w:before="80" w:after="80" w:line="220" w:lineRule="exact"/>
              <w:ind w:left="0" w:right="113"/>
              <w:jc w:val="right"/>
              <w:rPr>
                <w:b/>
                <w:sz w:val="18"/>
                <w:lang w:eastAsia="et-EE"/>
              </w:rPr>
            </w:pPr>
            <w:r w:rsidRPr="00D25B22">
              <w:rPr>
                <w:b/>
                <w:sz w:val="18"/>
                <w:lang w:eastAsia="et-EE"/>
              </w:rPr>
              <w:t>13 928</w:t>
            </w:r>
          </w:p>
        </w:tc>
        <w:tc>
          <w:tcPr>
            <w:tcW w:w="940" w:type="dxa"/>
            <w:tcBorders>
              <w:top w:val="single" w:sz="12" w:space="0" w:color="auto"/>
              <w:bottom w:val="single" w:sz="4" w:space="0" w:color="auto"/>
            </w:tcBorders>
            <w:shd w:val="clear" w:color="auto" w:fill="auto"/>
            <w:noWrap/>
            <w:vAlign w:val="bottom"/>
            <w:hideMark/>
          </w:tcPr>
          <w:p w14:paraId="70F5EDB6" w14:textId="77777777" w:rsidR="00EF0CBF" w:rsidRPr="00D25B22" w:rsidRDefault="00EF0CBF" w:rsidP="00D25B22">
            <w:pPr>
              <w:pStyle w:val="SingleTxtG"/>
              <w:tabs>
                <w:tab w:val="clear" w:pos="1701"/>
                <w:tab w:val="clear" w:pos="2268"/>
              </w:tabs>
              <w:suppressAutoHyphens w:val="0"/>
              <w:spacing w:before="80" w:after="80" w:line="220" w:lineRule="exact"/>
              <w:ind w:left="0" w:right="113"/>
              <w:jc w:val="right"/>
              <w:rPr>
                <w:b/>
                <w:sz w:val="18"/>
                <w:lang w:eastAsia="et-EE"/>
              </w:rPr>
            </w:pPr>
            <w:r w:rsidRPr="00D25B22">
              <w:rPr>
                <w:b/>
                <w:sz w:val="18"/>
                <w:lang w:eastAsia="et-EE"/>
              </w:rPr>
              <w:t>12 949</w:t>
            </w:r>
          </w:p>
        </w:tc>
        <w:tc>
          <w:tcPr>
            <w:tcW w:w="940" w:type="dxa"/>
            <w:tcBorders>
              <w:top w:val="single" w:sz="12" w:space="0" w:color="auto"/>
              <w:bottom w:val="single" w:sz="4" w:space="0" w:color="auto"/>
            </w:tcBorders>
            <w:shd w:val="clear" w:color="auto" w:fill="auto"/>
            <w:noWrap/>
            <w:vAlign w:val="bottom"/>
            <w:hideMark/>
          </w:tcPr>
          <w:p w14:paraId="25AD5A27" w14:textId="77777777" w:rsidR="00EF0CBF" w:rsidRPr="00D25B22" w:rsidRDefault="00EF0CBF" w:rsidP="00D25B22">
            <w:pPr>
              <w:pStyle w:val="SingleTxtG"/>
              <w:tabs>
                <w:tab w:val="clear" w:pos="1701"/>
                <w:tab w:val="clear" w:pos="2268"/>
              </w:tabs>
              <w:suppressAutoHyphens w:val="0"/>
              <w:spacing w:before="80" w:after="80" w:line="220" w:lineRule="exact"/>
              <w:ind w:left="0" w:right="113"/>
              <w:jc w:val="right"/>
              <w:rPr>
                <w:b/>
                <w:sz w:val="18"/>
                <w:lang w:eastAsia="et-EE"/>
              </w:rPr>
            </w:pPr>
            <w:r w:rsidRPr="00D25B22">
              <w:rPr>
                <w:b/>
                <w:sz w:val="18"/>
                <w:lang w:eastAsia="et-EE"/>
              </w:rPr>
              <w:t>10 125</w:t>
            </w:r>
          </w:p>
        </w:tc>
        <w:tc>
          <w:tcPr>
            <w:tcW w:w="940" w:type="dxa"/>
            <w:tcBorders>
              <w:top w:val="single" w:sz="12" w:space="0" w:color="auto"/>
              <w:bottom w:val="single" w:sz="4" w:space="0" w:color="auto"/>
            </w:tcBorders>
            <w:shd w:val="clear" w:color="auto" w:fill="auto"/>
            <w:noWrap/>
            <w:vAlign w:val="bottom"/>
            <w:hideMark/>
          </w:tcPr>
          <w:p w14:paraId="0668478A" w14:textId="77777777" w:rsidR="00EF0CBF" w:rsidRPr="00D25B22" w:rsidRDefault="00EF0CBF" w:rsidP="00D25B22">
            <w:pPr>
              <w:pStyle w:val="SingleTxtG"/>
              <w:tabs>
                <w:tab w:val="clear" w:pos="1701"/>
                <w:tab w:val="clear" w:pos="2268"/>
              </w:tabs>
              <w:suppressAutoHyphens w:val="0"/>
              <w:spacing w:before="80" w:after="80" w:line="220" w:lineRule="exact"/>
              <w:ind w:left="0" w:right="113"/>
              <w:jc w:val="right"/>
              <w:rPr>
                <w:b/>
                <w:sz w:val="18"/>
                <w:lang w:eastAsia="et-EE"/>
              </w:rPr>
            </w:pPr>
            <w:r w:rsidRPr="00D25B22">
              <w:rPr>
                <w:b/>
                <w:sz w:val="18"/>
                <w:lang w:eastAsia="et-EE"/>
              </w:rPr>
              <w:t>9 808</w:t>
            </w:r>
          </w:p>
        </w:tc>
      </w:tr>
      <w:tr w:rsidR="00EF0CBF" w:rsidRPr="006C0280" w14:paraId="62E31E73" w14:textId="77777777" w:rsidTr="00D25B22">
        <w:tc>
          <w:tcPr>
            <w:tcW w:w="2670" w:type="dxa"/>
            <w:tcBorders>
              <w:top w:val="single" w:sz="4" w:space="0" w:color="auto"/>
            </w:tcBorders>
            <w:shd w:val="clear" w:color="auto" w:fill="auto"/>
            <w:hideMark/>
          </w:tcPr>
          <w:p w14:paraId="66995DF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children with disability in foster care</w:t>
            </w:r>
          </w:p>
        </w:tc>
        <w:tc>
          <w:tcPr>
            <w:tcW w:w="940" w:type="dxa"/>
            <w:tcBorders>
              <w:top w:val="single" w:sz="4" w:space="0" w:color="auto"/>
            </w:tcBorders>
            <w:shd w:val="clear" w:color="auto" w:fill="auto"/>
            <w:noWrap/>
            <w:vAlign w:val="bottom"/>
            <w:hideMark/>
          </w:tcPr>
          <w:p w14:paraId="24B7B29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40" w:type="dxa"/>
            <w:tcBorders>
              <w:top w:val="single" w:sz="4" w:space="0" w:color="auto"/>
            </w:tcBorders>
            <w:shd w:val="clear" w:color="auto" w:fill="auto"/>
            <w:noWrap/>
            <w:vAlign w:val="bottom"/>
            <w:hideMark/>
          </w:tcPr>
          <w:p w14:paraId="364B121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40" w:type="dxa"/>
            <w:tcBorders>
              <w:top w:val="single" w:sz="4" w:space="0" w:color="auto"/>
            </w:tcBorders>
            <w:shd w:val="clear" w:color="auto" w:fill="auto"/>
            <w:noWrap/>
            <w:vAlign w:val="bottom"/>
            <w:hideMark/>
          </w:tcPr>
          <w:p w14:paraId="7902B26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40" w:type="dxa"/>
            <w:tcBorders>
              <w:top w:val="single" w:sz="4" w:space="0" w:color="auto"/>
            </w:tcBorders>
            <w:shd w:val="clear" w:color="auto" w:fill="auto"/>
            <w:noWrap/>
            <w:vAlign w:val="bottom"/>
            <w:hideMark/>
          </w:tcPr>
          <w:p w14:paraId="778331B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23</w:t>
            </w:r>
          </w:p>
        </w:tc>
        <w:tc>
          <w:tcPr>
            <w:tcW w:w="940" w:type="dxa"/>
            <w:tcBorders>
              <w:top w:val="single" w:sz="4" w:space="0" w:color="auto"/>
            </w:tcBorders>
            <w:shd w:val="clear" w:color="auto" w:fill="auto"/>
            <w:noWrap/>
            <w:vAlign w:val="bottom"/>
            <w:hideMark/>
          </w:tcPr>
          <w:p w14:paraId="7F1850D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27</w:t>
            </w:r>
          </w:p>
        </w:tc>
      </w:tr>
      <w:tr w:rsidR="00EF0CBF" w:rsidRPr="006C0280" w14:paraId="1165DA47" w14:textId="77777777" w:rsidTr="006C0280">
        <w:tc>
          <w:tcPr>
            <w:tcW w:w="2670" w:type="dxa"/>
            <w:shd w:val="clear" w:color="auto" w:fill="auto"/>
            <w:hideMark/>
          </w:tcPr>
          <w:p w14:paraId="3E141ED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children with disability on guardianship care</w:t>
            </w:r>
          </w:p>
        </w:tc>
        <w:tc>
          <w:tcPr>
            <w:tcW w:w="940" w:type="dxa"/>
            <w:shd w:val="clear" w:color="auto" w:fill="auto"/>
            <w:noWrap/>
            <w:vAlign w:val="bottom"/>
            <w:hideMark/>
          </w:tcPr>
          <w:p w14:paraId="24EFB14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40" w:type="dxa"/>
            <w:shd w:val="clear" w:color="auto" w:fill="auto"/>
            <w:noWrap/>
            <w:vAlign w:val="bottom"/>
            <w:hideMark/>
          </w:tcPr>
          <w:p w14:paraId="1A712A8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40" w:type="dxa"/>
            <w:shd w:val="clear" w:color="auto" w:fill="auto"/>
            <w:noWrap/>
            <w:vAlign w:val="bottom"/>
            <w:hideMark/>
          </w:tcPr>
          <w:p w14:paraId="0279D4F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w:t>
            </w:r>
          </w:p>
        </w:tc>
        <w:tc>
          <w:tcPr>
            <w:tcW w:w="940" w:type="dxa"/>
            <w:shd w:val="clear" w:color="auto" w:fill="auto"/>
            <w:noWrap/>
            <w:vAlign w:val="bottom"/>
            <w:hideMark/>
          </w:tcPr>
          <w:p w14:paraId="16ECB41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186</w:t>
            </w:r>
          </w:p>
        </w:tc>
        <w:tc>
          <w:tcPr>
            <w:tcW w:w="940" w:type="dxa"/>
            <w:shd w:val="clear" w:color="auto" w:fill="auto"/>
            <w:noWrap/>
            <w:vAlign w:val="bottom"/>
            <w:hideMark/>
          </w:tcPr>
          <w:p w14:paraId="11C6C45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173</w:t>
            </w:r>
          </w:p>
        </w:tc>
      </w:tr>
      <w:tr w:rsidR="00EF0CBF" w:rsidRPr="006C0280" w14:paraId="6C6EF842" w14:textId="77777777" w:rsidTr="006C0280">
        <w:tc>
          <w:tcPr>
            <w:tcW w:w="2670" w:type="dxa"/>
            <w:shd w:val="clear" w:color="auto" w:fill="auto"/>
            <w:hideMark/>
          </w:tcPr>
          <w:p w14:paraId="0B73858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Number of children with disability in institutional care</w:t>
            </w:r>
          </w:p>
        </w:tc>
        <w:tc>
          <w:tcPr>
            <w:tcW w:w="940" w:type="dxa"/>
            <w:shd w:val="clear" w:color="auto" w:fill="auto"/>
            <w:noWrap/>
            <w:vAlign w:val="bottom"/>
            <w:hideMark/>
          </w:tcPr>
          <w:p w14:paraId="69D6343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367</w:t>
            </w:r>
          </w:p>
        </w:tc>
        <w:tc>
          <w:tcPr>
            <w:tcW w:w="940" w:type="dxa"/>
            <w:shd w:val="clear" w:color="auto" w:fill="auto"/>
            <w:noWrap/>
            <w:vAlign w:val="bottom"/>
            <w:hideMark/>
          </w:tcPr>
          <w:p w14:paraId="599D968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360</w:t>
            </w:r>
          </w:p>
        </w:tc>
        <w:tc>
          <w:tcPr>
            <w:tcW w:w="940" w:type="dxa"/>
            <w:shd w:val="clear" w:color="auto" w:fill="auto"/>
            <w:noWrap/>
            <w:vAlign w:val="bottom"/>
            <w:hideMark/>
          </w:tcPr>
          <w:p w14:paraId="0DA427D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341</w:t>
            </w:r>
          </w:p>
        </w:tc>
        <w:tc>
          <w:tcPr>
            <w:tcW w:w="940" w:type="dxa"/>
            <w:shd w:val="clear" w:color="auto" w:fill="auto"/>
            <w:noWrap/>
            <w:vAlign w:val="bottom"/>
            <w:hideMark/>
          </w:tcPr>
          <w:p w14:paraId="6D98129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322</w:t>
            </w:r>
          </w:p>
        </w:tc>
        <w:tc>
          <w:tcPr>
            <w:tcW w:w="940" w:type="dxa"/>
            <w:shd w:val="clear" w:color="auto" w:fill="auto"/>
            <w:noWrap/>
            <w:vAlign w:val="bottom"/>
            <w:hideMark/>
          </w:tcPr>
          <w:p w14:paraId="7E0DA48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316</w:t>
            </w:r>
          </w:p>
        </w:tc>
      </w:tr>
      <w:tr w:rsidR="00EF0CBF" w:rsidRPr="006C0280" w14:paraId="6FFADCAF" w14:textId="77777777" w:rsidTr="006C0280">
        <w:tc>
          <w:tcPr>
            <w:tcW w:w="2670" w:type="dxa"/>
            <w:shd w:val="clear" w:color="auto" w:fill="auto"/>
            <w:hideMark/>
          </w:tcPr>
          <w:p w14:paraId="7836F4F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 xml:space="preserve">Proportion of children with disability living in institutional care </w:t>
            </w:r>
          </w:p>
        </w:tc>
        <w:tc>
          <w:tcPr>
            <w:tcW w:w="940" w:type="dxa"/>
            <w:shd w:val="clear" w:color="auto" w:fill="auto"/>
            <w:vAlign w:val="bottom"/>
            <w:hideMark/>
          </w:tcPr>
          <w:p w14:paraId="6F614EDF" w14:textId="4F6F697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A73DA1">
              <w:rPr>
                <w:sz w:val="18"/>
                <w:lang w:eastAsia="et-EE"/>
              </w:rPr>
              <w:t>,</w:t>
            </w:r>
            <w:r w:rsidRPr="006C0280">
              <w:rPr>
                <w:sz w:val="18"/>
                <w:lang w:eastAsia="et-EE"/>
              </w:rPr>
              <w:t>8%</w:t>
            </w:r>
          </w:p>
        </w:tc>
        <w:tc>
          <w:tcPr>
            <w:tcW w:w="940" w:type="dxa"/>
            <w:shd w:val="clear" w:color="auto" w:fill="auto"/>
            <w:vAlign w:val="bottom"/>
            <w:hideMark/>
          </w:tcPr>
          <w:p w14:paraId="031BAD70" w14:textId="07BAE09C"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A73DA1">
              <w:rPr>
                <w:sz w:val="18"/>
                <w:lang w:eastAsia="et-EE"/>
              </w:rPr>
              <w:t>,</w:t>
            </w:r>
            <w:r w:rsidRPr="006C0280">
              <w:rPr>
                <w:sz w:val="18"/>
                <w:lang w:eastAsia="et-EE"/>
              </w:rPr>
              <w:t>6%</w:t>
            </w:r>
          </w:p>
        </w:tc>
        <w:tc>
          <w:tcPr>
            <w:tcW w:w="940" w:type="dxa"/>
            <w:shd w:val="clear" w:color="auto" w:fill="auto"/>
            <w:vAlign w:val="bottom"/>
            <w:hideMark/>
          </w:tcPr>
          <w:p w14:paraId="57D94EDE" w14:textId="79EC851C"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A73DA1">
              <w:rPr>
                <w:sz w:val="18"/>
                <w:lang w:eastAsia="et-EE"/>
              </w:rPr>
              <w:t>,</w:t>
            </w:r>
            <w:r w:rsidRPr="006C0280">
              <w:rPr>
                <w:sz w:val="18"/>
                <w:lang w:eastAsia="et-EE"/>
              </w:rPr>
              <w:t>6%</w:t>
            </w:r>
          </w:p>
        </w:tc>
        <w:tc>
          <w:tcPr>
            <w:tcW w:w="940" w:type="dxa"/>
            <w:shd w:val="clear" w:color="auto" w:fill="auto"/>
            <w:vAlign w:val="bottom"/>
            <w:hideMark/>
          </w:tcPr>
          <w:p w14:paraId="46B388CC" w14:textId="127C3236"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A73DA1">
              <w:rPr>
                <w:sz w:val="18"/>
                <w:lang w:eastAsia="et-EE"/>
              </w:rPr>
              <w:t>,</w:t>
            </w:r>
            <w:r w:rsidRPr="006C0280">
              <w:rPr>
                <w:sz w:val="18"/>
                <w:lang w:eastAsia="et-EE"/>
              </w:rPr>
              <w:t>2%</w:t>
            </w:r>
          </w:p>
        </w:tc>
        <w:tc>
          <w:tcPr>
            <w:tcW w:w="940" w:type="dxa"/>
            <w:shd w:val="clear" w:color="auto" w:fill="auto"/>
            <w:vAlign w:val="bottom"/>
            <w:hideMark/>
          </w:tcPr>
          <w:p w14:paraId="7093C509" w14:textId="0BD9CF21"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A73DA1">
              <w:rPr>
                <w:sz w:val="18"/>
                <w:lang w:eastAsia="et-EE"/>
              </w:rPr>
              <w:t>,</w:t>
            </w:r>
            <w:r w:rsidRPr="006C0280">
              <w:rPr>
                <w:sz w:val="18"/>
                <w:lang w:eastAsia="et-EE"/>
              </w:rPr>
              <w:t>2%</w:t>
            </w:r>
          </w:p>
        </w:tc>
      </w:tr>
    </w:tbl>
    <w:p w14:paraId="05F10D81" w14:textId="0225B38E" w:rsidR="00EF0CBF" w:rsidRPr="006C0280" w:rsidRDefault="00EF0CBF" w:rsidP="006C0280">
      <w:pPr>
        <w:spacing w:before="120" w:after="240"/>
        <w:ind w:left="1134" w:right="1134" w:firstLine="170"/>
        <w:rPr>
          <w:rFonts w:eastAsia="SimSun"/>
          <w:sz w:val="18"/>
        </w:rPr>
      </w:pPr>
      <w:r w:rsidRPr="006C0280">
        <w:rPr>
          <w:rFonts w:eastAsia="SimSun"/>
          <w:i/>
          <w:iCs/>
          <w:sz w:val="18"/>
        </w:rPr>
        <w:t>Sources</w:t>
      </w:r>
      <w:r w:rsidRPr="006C0280">
        <w:rPr>
          <w:rFonts w:eastAsia="SimSun"/>
          <w:sz w:val="18"/>
        </w:rPr>
        <w:t>: Estonian Ministry of Social Affairs and Social Insurance Board</w:t>
      </w:r>
      <w:r w:rsidR="00A73DA1">
        <w:rPr>
          <w:rFonts w:eastAsia="SimSun"/>
          <w:sz w:val="18"/>
        </w:rPr>
        <w:t>.</w:t>
      </w:r>
    </w:p>
    <w:p w14:paraId="0B9FBEF2" w14:textId="77777777" w:rsidR="00EF0CBF" w:rsidRPr="00EF0CBF" w:rsidRDefault="00EF0CBF" w:rsidP="006C0280">
      <w:pPr>
        <w:pStyle w:val="H1G"/>
      </w:pPr>
      <w:bookmarkStart w:id="12" w:name="_Hlk128993118"/>
      <w:r w:rsidRPr="00EF0CBF">
        <w:tab/>
        <w:t>H.</w:t>
      </w:r>
      <w:r w:rsidRPr="00EF0CBF">
        <w:tab/>
        <w:t>Basic health and welfare (arts. 6, 18 (3), 24, 26, 27 (1)</w:t>
      </w:r>
      <w:proofErr w:type="gramStart"/>
      <w:r w:rsidRPr="00EF0CBF">
        <w:t>–(</w:t>
      </w:r>
      <w:proofErr w:type="gramEnd"/>
      <w:r w:rsidRPr="00EF0CBF">
        <w:t>3) and 33)</w:t>
      </w:r>
    </w:p>
    <w:p w14:paraId="0A6CFC6B" w14:textId="77777777" w:rsidR="00EF0CBF" w:rsidRPr="00EF0CBF" w:rsidRDefault="00EF0CBF" w:rsidP="00EF0CBF">
      <w:pPr>
        <w:pStyle w:val="SingleTxtG"/>
      </w:pPr>
      <w:r w:rsidRPr="00EF0CBF">
        <w:t>175.</w:t>
      </w:r>
      <w:r w:rsidRPr="00EF0CBF">
        <w:tab/>
        <w:t>All children in Estonia have health insurance.</w:t>
      </w:r>
    </w:p>
    <w:p w14:paraId="121C58AF" w14:textId="77777777" w:rsidR="00EF0CBF" w:rsidRPr="00EF0CBF" w:rsidRDefault="00EF0CBF" w:rsidP="006C0280">
      <w:pPr>
        <w:pStyle w:val="H23G"/>
      </w:pPr>
      <w:r w:rsidRPr="00EF0CBF">
        <w:tab/>
      </w:r>
      <w:r w:rsidRPr="00EF0CBF">
        <w:tab/>
        <w:t xml:space="preserve">Table 19. Number of </w:t>
      </w:r>
      <w:proofErr w:type="spellStart"/>
      <w:r w:rsidRPr="00EF0CBF">
        <w:t>pediatric</w:t>
      </w:r>
      <w:proofErr w:type="spellEnd"/>
      <w:r w:rsidRPr="00EF0CBF">
        <w:t xml:space="preserve"> professionals specialised in medicine for young children and adolescents.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14"/>
        <w:gridCol w:w="892"/>
        <w:gridCol w:w="891"/>
        <w:gridCol w:w="891"/>
        <w:gridCol w:w="891"/>
        <w:gridCol w:w="891"/>
      </w:tblGrid>
      <w:tr w:rsidR="006C0280" w:rsidRPr="006C0280" w14:paraId="696ED4F1" w14:textId="77777777" w:rsidTr="006C0280">
        <w:trPr>
          <w:tblHeader/>
        </w:trPr>
        <w:tc>
          <w:tcPr>
            <w:tcW w:w="3140" w:type="dxa"/>
            <w:tcBorders>
              <w:top w:val="single" w:sz="4" w:space="0" w:color="auto"/>
              <w:bottom w:val="single" w:sz="12" w:space="0" w:color="auto"/>
            </w:tcBorders>
            <w:shd w:val="clear" w:color="auto" w:fill="auto"/>
            <w:noWrap/>
            <w:vAlign w:val="bottom"/>
            <w:hideMark/>
          </w:tcPr>
          <w:p w14:paraId="6482F3CF"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left"/>
              <w:rPr>
                <w:i/>
                <w:sz w:val="16"/>
                <w:lang w:eastAsia="et-EE"/>
              </w:rPr>
            </w:pPr>
          </w:p>
        </w:tc>
        <w:tc>
          <w:tcPr>
            <w:tcW w:w="960" w:type="dxa"/>
            <w:tcBorders>
              <w:top w:val="single" w:sz="4" w:space="0" w:color="auto"/>
              <w:bottom w:val="single" w:sz="12" w:space="0" w:color="auto"/>
            </w:tcBorders>
            <w:shd w:val="clear" w:color="auto" w:fill="auto"/>
            <w:noWrap/>
            <w:vAlign w:val="bottom"/>
            <w:hideMark/>
          </w:tcPr>
          <w:p w14:paraId="0ED03BEC"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2017</w:t>
            </w:r>
          </w:p>
        </w:tc>
        <w:tc>
          <w:tcPr>
            <w:tcW w:w="960" w:type="dxa"/>
            <w:tcBorders>
              <w:top w:val="single" w:sz="4" w:space="0" w:color="auto"/>
              <w:bottom w:val="single" w:sz="12" w:space="0" w:color="auto"/>
            </w:tcBorders>
            <w:shd w:val="clear" w:color="auto" w:fill="auto"/>
            <w:noWrap/>
            <w:vAlign w:val="bottom"/>
            <w:hideMark/>
          </w:tcPr>
          <w:p w14:paraId="6597798A"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7F1E94CC"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533F4501"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3D470A9C"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2021</w:t>
            </w:r>
          </w:p>
        </w:tc>
      </w:tr>
      <w:tr w:rsidR="00EF0CBF" w:rsidRPr="006C0280" w14:paraId="556577EB" w14:textId="77777777" w:rsidTr="006C0280">
        <w:tc>
          <w:tcPr>
            <w:tcW w:w="3140" w:type="dxa"/>
            <w:tcBorders>
              <w:top w:val="single" w:sz="12" w:space="0" w:color="auto"/>
            </w:tcBorders>
            <w:shd w:val="clear" w:color="auto" w:fill="auto"/>
            <w:noWrap/>
            <w:hideMark/>
          </w:tcPr>
          <w:p w14:paraId="5BEC0C5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School doctor</w:t>
            </w:r>
          </w:p>
        </w:tc>
        <w:tc>
          <w:tcPr>
            <w:tcW w:w="960" w:type="dxa"/>
            <w:tcBorders>
              <w:top w:val="single" w:sz="12" w:space="0" w:color="auto"/>
            </w:tcBorders>
            <w:shd w:val="clear" w:color="auto" w:fill="auto"/>
            <w:noWrap/>
            <w:vAlign w:val="bottom"/>
            <w:hideMark/>
          </w:tcPr>
          <w:p w14:paraId="09A19FC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960" w:type="dxa"/>
            <w:tcBorders>
              <w:top w:val="single" w:sz="12" w:space="0" w:color="auto"/>
            </w:tcBorders>
            <w:shd w:val="clear" w:color="auto" w:fill="auto"/>
            <w:noWrap/>
            <w:vAlign w:val="bottom"/>
            <w:hideMark/>
          </w:tcPr>
          <w:p w14:paraId="187B3DA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960" w:type="dxa"/>
            <w:tcBorders>
              <w:top w:val="single" w:sz="12" w:space="0" w:color="auto"/>
            </w:tcBorders>
            <w:shd w:val="clear" w:color="auto" w:fill="auto"/>
            <w:noWrap/>
            <w:vAlign w:val="bottom"/>
            <w:hideMark/>
          </w:tcPr>
          <w:p w14:paraId="4AFA126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960" w:type="dxa"/>
            <w:tcBorders>
              <w:top w:val="single" w:sz="12" w:space="0" w:color="auto"/>
            </w:tcBorders>
            <w:shd w:val="clear" w:color="auto" w:fill="auto"/>
            <w:noWrap/>
            <w:vAlign w:val="bottom"/>
            <w:hideMark/>
          </w:tcPr>
          <w:p w14:paraId="769FE8B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p>
        </w:tc>
        <w:tc>
          <w:tcPr>
            <w:tcW w:w="960" w:type="dxa"/>
            <w:tcBorders>
              <w:top w:val="single" w:sz="12" w:space="0" w:color="auto"/>
            </w:tcBorders>
            <w:shd w:val="clear" w:color="auto" w:fill="auto"/>
            <w:noWrap/>
            <w:vAlign w:val="bottom"/>
            <w:hideMark/>
          </w:tcPr>
          <w:p w14:paraId="6FB0317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p>
        </w:tc>
      </w:tr>
      <w:tr w:rsidR="00EF0CBF" w:rsidRPr="006C0280" w14:paraId="5D2043E4" w14:textId="77777777" w:rsidTr="006C0280">
        <w:tc>
          <w:tcPr>
            <w:tcW w:w="3140" w:type="dxa"/>
            <w:shd w:val="clear" w:color="auto" w:fill="auto"/>
            <w:noWrap/>
            <w:hideMark/>
          </w:tcPr>
          <w:p w14:paraId="30B6514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Child and youth psychiatrist</w:t>
            </w:r>
          </w:p>
        </w:tc>
        <w:tc>
          <w:tcPr>
            <w:tcW w:w="960" w:type="dxa"/>
            <w:shd w:val="clear" w:color="auto" w:fill="auto"/>
            <w:noWrap/>
            <w:vAlign w:val="bottom"/>
            <w:hideMark/>
          </w:tcPr>
          <w:p w14:paraId="5D59FC7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11</w:t>
            </w:r>
          </w:p>
        </w:tc>
        <w:tc>
          <w:tcPr>
            <w:tcW w:w="960" w:type="dxa"/>
            <w:shd w:val="clear" w:color="auto" w:fill="auto"/>
            <w:noWrap/>
            <w:vAlign w:val="bottom"/>
            <w:hideMark/>
          </w:tcPr>
          <w:p w14:paraId="603861D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12</w:t>
            </w:r>
          </w:p>
        </w:tc>
        <w:tc>
          <w:tcPr>
            <w:tcW w:w="960" w:type="dxa"/>
            <w:shd w:val="clear" w:color="auto" w:fill="auto"/>
            <w:noWrap/>
            <w:vAlign w:val="bottom"/>
            <w:hideMark/>
          </w:tcPr>
          <w:p w14:paraId="6E0E367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20</w:t>
            </w:r>
          </w:p>
        </w:tc>
        <w:tc>
          <w:tcPr>
            <w:tcW w:w="960" w:type="dxa"/>
            <w:shd w:val="clear" w:color="auto" w:fill="auto"/>
            <w:noWrap/>
            <w:vAlign w:val="bottom"/>
            <w:hideMark/>
          </w:tcPr>
          <w:p w14:paraId="324B75E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21</w:t>
            </w:r>
          </w:p>
        </w:tc>
        <w:tc>
          <w:tcPr>
            <w:tcW w:w="960" w:type="dxa"/>
            <w:shd w:val="clear" w:color="auto" w:fill="auto"/>
            <w:noWrap/>
            <w:vAlign w:val="bottom"/>
            <w:hideMark/>
          </w:tcPr>
          <w:p w14:paraId="13F5F0B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18</w:t>
            </w:r>
          </w:p>
        </w:tc>
      </w:tr>
      <w:tr w:rsidR="00EF0CBF" w:rsidRPr="006C0280" w14:paraId="78EA76C0" w14:textId="77777777" w:rsidTr="006C0280">
        <w:tc>
          <w:tcPr>
            <w:tcW w:w="3140" w:type="dxa"/>
            <w:shd w:val="clear" w:color="auto" w:fill="auto"/>
            <w:noWrap/>
            <w:hideMark/>
          </w:tcPr>
          <w:p w14:paraId="39D9707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Pediatric</w:t>
            </w:r>
            <w:proofErr w:type="spellEnd"/>
            <w:r w:rsidRPr="006C0280">
              <w:rPr>
                <w:sz w:val="18"/>
                <w:lang w:eastAsia="et-EE"/>
              </w:rPr>
              <w:t xml:space="preserve"> surgeon</w:t>
            </w:r>
          </w:p>
        </w:tc>
        <w:tc>
          <w:tcPr>
            <w:tcW w:w="960" w:type="dxa"/>
            <w:shd w:val="clear" w:color="auto" w:fill="auto"/>
            <w:noWrap/>
            <w:vAlign w:val="bottom"/>
            <w:hideMark/>
          </w:tcPr>
          <w:p w14:paraId="65BD9CD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17</w:t>
            </w:r>
          </w:p>
        </w:tc>
        <w:tc>
          <w:tcPr>
            <w:tcW w:w="960" w:type="dxa"/>
            <w:shd w:val="clear" w:color="auto" w:fill="auto"/>
            <w:noWrap/>
            <w:vAlign w:val="bottom"/>
            <w:hideMark/>
          </w:tcPr>
          <w:p w14:paraId="3636C2B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16</w:t>
            </w:r>
          </w:p>
        </w:tc>
        <w:tc>
          <w:tcPr>
            <w:tcW w:w="960" w:type="dxa"/>
            <w:shd w:val="clear" w:color="auto" w:fill="auto"/>
            <w:noWrap/>
            <w:vAlign w:val="bottom"/>
            <w:hideMark/>
          </w:tcPr>
          <w:p w14:paraId="6DD9B64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17</w:t>
            </w:r>
          </w:p>
        </w:tc>
        <w:tc>
          <w:tcPr>
            <w:tcW w:w="960" w:type="dxa"/>
            <w:shd w:val="clear" w:color="auto" w:fill="auto"/>
            <w:noWrap/>
            <w:vAlign w:val="bottom"/>
            <w:hideMark/>
          </w:tcPr>
          <w:p w14:paraId="5433D2E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17</w:t>
            </w:r>
          </w:p>
        </w:tc>
        <w:tc>
          <w:tcPr>
            <w:tcW w:w="960" w:type="dxa"/>
            <w:shd w:val="clear" w:color="auto" w:fill="auto"/>
            <w:noWrap/>
            <w:vAlign w:val="bottom"/>
            <w:hideMark/>
          </w:tcPr>
          <w:p w14:paraId="632E0E6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17</w:t>
            </w:r>
          </w:p>
        </w:tc>
      </w:tr>
      <w:tr w:rsidR="00EF0CBF" w:rsidRPr="006C0280" w14:paraId="10099A57" w14:textId="77777777" w:rsidTr="006C0280">
        <w:tc>
          <w:tcPr>
            <w:tcW w:w="3140" w:type="dxa"/>
            <w:shd w:val="clear" w:color="auto" w:fill="auto"/>
            <w:noWrap/>
            <w:hideMark/>
          </w:tcPr>
          <w:p w14:paraId="55DAA9F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Paediatrician</w:t>
            </w:r>
          </w:p>
        </w:tc>
        <w:tc>
          <w:tcPr>
            <w:tcW w:w="960" w:type="dxa"/>
            <w:shd w:val="clear" w:color="auto" w:fill="auto"/>
            <w:noWrap/>
            <w:vAlign w:val="bottom"/>
            <w:hideMark/>
          </w:tcPr>
          <w:p w14:paraId="40B68F0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154</w:t>
            </w:r>
          </w:p>
        </w:tc>
        <w:tc>
          <w:tcPr>
            <w:tcW w:w="960" w:type="dxa"/>
            <w:shd w:val="clear" w:color="auto" w:fill="auto"/>
            <w:noWrap/>
            <w:vAlign w:val="bottom"/>
            <w:hideMark/>
          </w:tcPr>
          <w:p w14:paraId="369A629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147</w:t>
            </w:r>
          </w:p>
        </w:tc>
        <w:tc>
          <w:tcPr>
            <w:tcW w:w="960" w:type="dxa"/>
            <w:shd w:val="clear" w:color="auto" w:fill="auto"/>
            <w:noWrap/>
            <w:vAlign w:val="bottom"/>
            <w:hideMark/>
          </w:tcPr>
          <w:p w14:paraId="5BC4897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148</w:t>
            </w:r>
          </w:p>
        </w:tc>
        <w:tc>
          <w:tcPr>
            <w:tcW w:w="960" w:type="dxa"/>
            <w:shd w:val="clear" w:color="auto" w:fill="auto"/>
            <w:noWrap/>
            <w:vAlign w:val="bottom"/>
            <w:hideMark/>
          </w:tcPr>
          <w:p w14:paraId="1DDAF2A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138</w:t>
            </w:r>
          </w:p>
        </w:tc>
        <w:tc>
          <w:tcPr>
            <w:tcW w:w="960" w:type="dxa"/>
            <w:shd w:val="clear" w:color="auto" w:fill="auto"/>
            <w:noWrap/>
            <w:vAlign w:val="bottom"/>
            <w:hideMark/>
          </w:tcPr>
          <w:p w14:paraId="739AADC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136</w:t>
            </w:r>
          </w:p>
        </w:tc>
      </w:tr>
      <w:tr w:rsidR="00EF0CBF" w:rsidRPr="006C0280" w14:paraId="0E4B40BF" w14:textId="77777777" w:rsidTr="006C0280">
        <w:tc>
          <w:tcPr>
            <w:tcW w:w="3140" w:type="dxa"/>
            <w:shd w:val="clear" w:color="auto" w:fill="auto"/>
            <w:noWrap/>
            <w:hideMark/>
          </w:tcPr>
          <w:p w14:paraId="5B72B69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School nurse</w:t>
            </w:r>
          </w:p>
        </w:tc>
        <w:tc>
          <w:tcPr>
            <w:tcW w:w="960" w:type="dxa"/>
            <w:shd w:val="clear" w:color="auto" w:fill="auto"/>
            <w:noWrap/>
            <w:vAlign w:val="bottom"/>
            <w:hideMark/>
          </w:tcPr>
          <w:p w14:paraId="5AD2FD5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281</w:t>
            </w:r>
          </w:p>
        </w:tc>
        <w:tc>
          <w:tcPr>
            <w:tcW w:w="960" w:type="dxa"/>
            <w:shd w:val="clear" w:color="auto" w:fill="auto"/>
            <w:noWrap/>
            <w:vAlign w:val="bottom"/>
            <w:hideMark/>
          </w:tcPr>
          <w:p w14:paraId="6B4EE26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290</w:t>
            </w:r>
          </w:p>
        </w:tc>
        <w:tc>
          <w:tcPr>
            <w:tcW w:w="960" w:type="dxa"/>
            <w:shd w:val="clear" w:color="auto" w:fill="auto"/>
            <w:noWrap/>
            <w:vAlign w:val="bottom"/>
            <w:hideMark/>
          </w:tcPr>
          <w:p w14:paraId="4C51634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299</w:t>
            </w:r>
          </w:p>
        </w:tc>
        <w:tc>
          <w:tcPr>
            <w:tcW w:w="960" w:type="dxa"/>
            <w:shd w:val="clear" w:color="auto" w:fill="auto"/>
            <w:noWrap/>
            <w:vAlign w:val="bottom"/>
            <w:hideMark/>
          </w:tcPr>
          <w:p w14:paraId="695AD2B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307</w:t>
            </w:r>
          </w:p>
        </w:tc>
        <w:tc>
          <w:tcPr>
            <w:tcW w:w="960" w:type="dxa"/>
            <w:shd w:val="clear" w:color="auto" w:fill="auto"/>
            <w:noWrap/>
            <w:vAlign w:val="bottom"/>
            <w:hideMark/>
          </w:tcPr>
          <w:p w14:paraId="5C539A1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312</w:t>
            </w:r>
          </w:p>
        </w:tc>
      </w:tr>
      <w:tr w:rsidR="00EF0CBF" w:rsidRPr="006C0280" w14:paraId="34906F0C" w14:textId="77777777" w:rsidTr="006C0280">
        <w:tc>
          <w:tcPr>
            <w:tcW w:w="3140" w:type="dxa"/>
            <w:shd w:val="clear" w:color="auto" w:fill="auto"/>
            <w:noWrap/>
            <w:hideMark/>
          </w:tcPr>
          <w:p w14:paraId="77FF9170" w14:textId="2686D62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Children</w:t>
            </w:r>
            <w:r w:rsidR="0035560B">
              <w:rPr>
                <w:sz w:val="18"/>
                <w:lang w:eastAsia="et-EE"/>
              </w:rPr>
              <w:t>’</w:t>
            </w:r>
            <w:r w:rsidRPr="006C0280">
              <w:rPr>
                <w:sz w:val="18"/>
                <w:lang w:eastAsia="et-EE"/>
              </w:rPr>
              <w:t>s nurse</w:t>
            </w:r>
          </w:p>
        </w:tc>
        <w:tc>
          <w:tcPr>
            <w:tcW w:w="960" w:type="dxa"/>
            <w:shd w:val="clear" w:color="auto" w:fill="auto"/>
            <w:noWrap/>
            <w:vAlign w:val="bottom"/>
            <w:hideMark/>
          </w:tcPr>
          <w:p w14:paraId="227B5C6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299</w:t>
            </w:r>
          </w:p>
        </w:tc>
        <w:tc>
          <w:tcPr>
            <w:tcW w:w="960" w:type="dxa"/>
            <w:shd w:val="clear" w:color="auto" w:fill="auto"/>
            <w:noWrap/>
            <w:vAlign w:val="bottom"/>
            <w:hideMark/>
          </w:tcPr>
          <w:p w14:paraId="7195298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289</w:t>
            </w:r>
          </w:p>
        </w:tc>
        <w:tc>
          <w:tcPr>
            <w:tcW w:w="960" w:type="dxa"/>
            <w:shd w:val="clear" w:color="auto" w:fill="auto"/>
            <w:noWrap/>
            <w:vAlign w:val="bottom"/>
            <w:hideMark/>
          </w:tcPr>
          <w:p w14:paraId="0267ADF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297</w:t>
            </w:r>
          </w:p>
        </w:tc>
        <w:tc>
          <w:tcPr>
            <w:tcW w:w="960" w:type="dxa"/>
            <w:shd w:val="clear" w:color="auto" w:fill="auto"/>
            <w:noWrap/>
            <w:vAlign w:val="bottom"/>
            <w:hideMark/>
          </w:tcPr>
          <w:p w14:paraId="5E888E2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282</w:t>
            </w:r>
          </w:p>
        </w:tc>
        <w:tc>
          <w:tcPr>
            <w:tcW w:w="960" w:type="dxa"/>
            <w:shd w:val="clear" w:color="auto" w:fill="auto"/>
            <w:noWrap/>
            <w:vAlign w:val="bottom"/>
            <w:hideMark/>
          </w:tcPr>
          <w:p w14:paraId="37C2505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282</w:t>
            </w:r>
          </w:p>
        </w:tc>
      </w:tr>
    </w:tbl>
    <w:p w14:paraId="2400F29B" w14:textId="56560315" w:rsidR="00EF0CBF" w:rsidRPr="006C0280" w:rsidRDefault="00EF0CBF" w:rsidP="006C0280">
      <w:pPr>
        <w:spacing w:before="120" w:after="240"/>
        <w:ind w:left="1134" w:right="1134" w:firstLine="170"/>
        <w:rPr>
          <w:rFonts w:eastAsia="SimSun"/>
          <w:sz w:val="18"/>
        </w:rPr>
      </w:pPr>
      <w:r w:rsidRPr="006C0280">
        <w:rPr>
          <w:rFonts w:eastAsia="SimSun"/>
          <w:i/>
          <w:iCs/>
          <w:sz w:val="18"/>
        </w:rPr>
        <w:t>Source</w:t>
      </w:r>
      <w:r w:rsidRPr="006C0280">
        <w:rPr>
          <w:rFonts w:eastAsia="SimSun"/>
          <w:sz w:val="18"/>
        </w:rPr>
        <w:t>: The Health Statistics and Health Research Database</w:t>
      </w:r>
    </w:p>
    <w:bookmarkEnd w:id="12"/>
    <w:p w14:paraId="5367F694" w14:textId="2686E4BE" w:rsidR="00EF0CBF" w:rsidRPr="00EF0CBF" w:rsidRDefault="00EF0CBF" w:rsidP="006C0280">
      <w:pPr>
        <w:pStyle w:val="H23G"/>
        <w:ind w:left="0" w:firstLine="0"/>
      </w:pPr>
      <w:r w:rsidRPr="00EF0CBF">
        <w:t>Table 20. Women given birth by age group and place of residence</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3"/>
        <w:gridCol w:w="548"/>
        <w:gridCol w:w="545"/>
        <w:gridCol w:w="546"/>
        <w:gridCol w:w="545"/>
        <w:gridCol w:w="546"/>
        <w:gridCol w:w="546"/>
        <w:gridCol w:w="546"/>
        <w:gridCol w:w="546"/>
        <w:gridCol w:w="546"/>
        <w:gridCol w:w="546"/>
        <w:gridCol w:w="546"/>
        <w:gridCol w:w="546"/>
        <w:gridCol w:w="546"/>
        <w:gridCol w:w="546"/>
        <w:gridCol w:w="542"/>
      </w:tblGrid>
      <w:tr w:rsidR="006C0280" w:rsidRPr="006C0280" w14:paraId="0011D81E" w14:textId="77777777" w:rsidTr="006C0280">
        <w:trPr>
          <w:tblHeader/>
        </w:trPr>
        <w:tc>
          <w:tcPr>
            <w:tcW w:w="754" w:type="pct"/>
            <w:tcBorders>
              <w:top w:val="single" w:sz="4" w:space="0" w:color="auto"/>
              <w:bottom w:val="nil"/>
            </w:tcBorders>
            <w:shd w:val="clear" w:color="auto" w:fill="auto"/>
            <w:noWrap/>
            <w:vAlign w:val="bottom"/>
            <w:hideMark/>
          </w:tcPr>
          <w:p w14:paraId="73AF5FC0" w14:textId="60C86BB0" w:rsidR="00EF0CBF" w:rsidRPr="006C0280" w:rsidRDefault="00EF0CBF" w:rsidP="006C0280">
            <w:pPr>
              <w:pStyle w:val="SingleTxtG"/>
              <w:tabs>
                <w:tab w:val="clear" w:pos="1701"/>
                <w:tab w:val="clear" w:pos="2268"/>
              </w:tabs>
              <w:suppressAutoHyphens w:val="0"/>
              <w:spacing w:before="80" w:after="80" w:line="200" w:lineRule="exact"/>
              <w:ind w:left="0" w:right="113"/>
              <w:jc w:val="left"/>
              <w:rPr>
                <w:i/>
                <w:sz w:val="16"/>
                <w:lang w:eastAsia="et-EE"/>
              </w:rPr>
            </w:pPr>
          </w:p>
        </w:tc>
        <w:tc>
          <w:tcPr>
            <w:tcW w:w="852" w:type="pct"/>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29F93DDD"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center"/>
              <w:rPr>
                <w:i/>
                <w:sz w:val="16"/>
                <w:lang w:eastAsia="et-EE"/>
              </w:rPr>
            </w:pPr>
            <w:r w:rsidRPr="006C0280">
              <w:rPr>
                <w:i/>
                <w:sz w:val="16"/>
                <w:lang w:eastAsia="et-EE"/>
              </w:rPr>
              <w:t>2017</w:t>
            </w:r>
          </w:p>
        </w:tc>
        <w:tc>
          <w:tcPr>
            <w:tcW w:w="849"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9C71D87"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center"/>
              <w:rPr>
                <w:i/>
                <w:sz w:val="16"/>
                <w:lang w:eastAsia="et-EE"/>
              </w:rPr>
            </w:pPr>
            <w:r w:rsidRPr="006C0280">
              <w:rPr>
                <w:i/>
                <w:sz w:val="16"/>
                <w:lang w:eastAsia="et-EE"/>
              </w:rPr>
              <w:t>2018</w:t>
            </w:r>
          </w:p>
        </w:tc>
        <w:tc>
          <w:tcPr>
            <w:tcW w:w="848"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6C4A081"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center"/>
              <w:rPr>
                <w:i/>
                <w:sz w:val="16"/>
                <w:lang w:eastAsia="et-EE"/>
              </w:rPr>
            </w:pPr>
            <w:r w:rsidRPr="006C0280">
              <w:rPr>
                <w:i/>
                <w:sz w:val="16"/>
                <w:lang w:eastAsia="et-EE"/>
              </w:rPr>
              <w:t>2019</w:t>
            </w:r>
          </w:p>
        </w:tc>
        <w:tc>
          <w:tcPr>
            <w:tcW w:w="848"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04E5440"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center"/>
              <w:rPr>
                <w:i/>
                <w:sz w:val="16"/>
                <w:lang w:eastAsia="et-EE"/>
              </w:rPr>
            </w:pPr>
            <w:r w:rsidRPr="006C0280">
              <w:rPr>
                <w:i/>
                <w:sz w:val="16"/>
                <w:lang w:eastAsia="et-EE"/>
              </w:rPr>
              <w:t>2020</w:t>
            </w:r>
          </w:p>
        </w:tc>
        <w:tc>
          <w:tcPr>
            <w:tcW w:w="848"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5802D77E"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center"/>
              <w:rPr>
                <w:i/>
                <w:sz w:val="16"/>
                <w:lang w:eastAsia="et-EE"/>
              </w:rPr>
            </w:pPr>
            <w:r w:rsidRPr="006C0280">
              <w:rPr>
                <w:i/>
                <w:sz w:val="16"/>
                <w:lang w:eastAsia="et-EE"/>
              </w:rPr>
              <w:t>2021</w:t>
            </w:r>
          </w:p>
        </w:tc>
      </w:tr>
      <w:tr w:rsidR="006C0280" w:rsidRPr="006C0280" w14:paraId="170966F0" w14:textId="77777777" w:rsidTr="006C0280">
        <w:trPr>
          <w:tblHeader/>
        </w:trPr>
        <w:tc>
          <w:tcPr>
            <w:tcW w:w="754" w:type="pct"/>
            <w:tcBorders>
              <w:top w:val="nil"/>
              <w:bottom w:val="single" w:sz="12" w:space="0" w:color="auto"/>
            </w:tcBorders>
            <w:shd w:val="clear" w:color="auto" w:fill="auto"/>
            <w:noWrap/>
            <w:vAlign w:val="bottom"/>
            <w:hideMark/>
          </w:tcPr>
          <w:p w14:paraId="479CA282" w14:textId="03D8175B" w:rsidR="00EF0CBF" w:rsidRPr="006C0280" w:rsidRDefault="006C0280"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i/>
                <w:sz w:val="16"/>
                <w:lang w:eastAsia="et-EE"/>
              </w:rPr>
              <w:t>County/Year, age</w:t>
            </w:r>
            <w:r w:rsidR="00C42583">
              <w:rPr>
                <w:i/>
                <w:sz w:val="16"/>
                <w:lang w:eastAsia="et-EE"/>
              </w:rPr>
              <w:t xml:space="preserve"> </w:t>
            </w:r>
          </w:p>
        </w:tc>
        <w:tc>
          <w:tcPr>
            <w:tcW w:w="285" w:type="pct"/>
            <w:tcBorders>
              <w:top w:val="single" w:sz="4" w:space="0" w:color="auto"/>
              <w:bottom w:val="single" w:sz="12" w:space="0" w:color="auto"/>
            </w:tcBorders>
            <w:shd w:val="clear" w:color="auto" w:fill="auto"/>
            <w:noWrap/>
            <w:vAlign w:val="bottom"/>
            <w:hideMark/>
          </w:tcPr>
          <w:p w14:paraId="5F132420" w14:textId="23B2DBCB"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10</w:t>
            </w:r>
            <w:r w:rsidR="00A73DA1">
              <w:rPr>
                <w:i/>
                <w:sz w:val="16"/>
                <w:lang w:eastAsia="et-EE"/>
              </w:rPr>
              <w:t>–</w:t>
            </w:r>
            <w:r w:rsidRPr="006C0280">
              <w:rPr>
                <w:i/>
                <w:sz w:val="16"/>
                <w:lang w:eastAsia="et-EE"/>
              </w:rPr>
              <w:t>14</w:t>
            </w:r>
          </w:p>
        </w:tc>
        <w:tc>
          <w:tcPr>
            <w:tcW w:w="283" w:type="pct"/>
            <w:tcBorders>
              <w:top w:val="single" w:sz="4" w:space="0" w:color="auto"/>
              <w:bottom w:val="single" w:sz="12" w:space="0" w:color="auto"/>
            </w:tcBorders>
            <w:shd w:val="clear" w:color="auto" w:fill="auto"/>
            <w:noWrap/>
            <w:vAlign w:val="bottom"/>
            <w:hideMark/>
          </w:tcPr>
          <w:p w14:paraId="7C5DD15D" w14:textId="5CAC81E1"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15</w:t>
            </w:r>
            <w:r w:rsidR="00A73DA1">
              <w:rPr>
                <w:i/>
                <w:sz w:val="16"/>
                <w:lang w:eastAsia="et-EE"/>
              </w:rPr>
              <w:t>–</w:t>
            </w:r>
            <w:r w:rsidRPr="006C0280">
              <w:rPr>
                <w:i/>
                <w:sz w:val="16"/>
                <w:lang w:eastAsia="et-EE"/>
              </w:rPr>
              <w:t>17</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3635D2A6" w14:textId="464FA6C0"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18</w:t>
            </w:r>
            <w:r w:rsidR="00A73DA1">
              <w:rPr>
                <w:i/>
                <w:sz w:val="16"/>
                <w:lang w:eastAsia="et-EE"/>
              </w:rPr>
              <w:t>–</w:t>
            </w:r>
            <w:r w:rsidRPr="006C0280">
              <w:rPr>
                <w:i/>
                <w:sz w:val="16"/>
                <w:lang w:eastAsia="et-EE"/>
              </w:rPr>
              <w:t>19</w:t>
            </w:r>
          </w:p>
        </w:tc>
        <w:tc>
          <w:tcPr>
            <w:tcW w:w="283" w:type="pct"/>
            <w:tcBorders>
              <w:top w:val="single" w:sz="4" w:space="0" w:color="auto"/>
              <w:left w:val="single" w:sz="24" w:space="0" w:color="FFFFFF" w:themeColor="background1"/>
              <w:bottom w:val="single" w:sz="12" w:space="0" w:color="auto"/>
            </w:tcBorders>
            <w:shd w:val="clear" w:color="auto" w:fill="auto"/>
            <w:noWrap/>
            <w:vAlign w:val="bottom"/>
            <w:hideMark/>
          </w:tcPr>
          <w:p w14:paraId="49DEF981" w14:textId="04271DB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10</w:t>
            </w:r>
            <w:r w:rsidR="00A73DA1">
              <w:rPr>
                <w:i/>
                <w:sz w:val="16"/>
                <w:lang w:eastAsia="et-EE"/>
              </w:rPr>
              <w:t>–</w:t>
            </w:r>
            <w:r w:rsidRPr="006C0280">
              <w:rPr>
                <w:i/>
                <w:sz w:val="16"/>
                <w:lang w:eastAsia="et-EE"/>
              </w:rPr>
              <w:t>14</w:t>
            </w:r>
          </w:p>
        </w:tc>
        <w:tc>
          <w:tcPr>
            <w:tcW w:w="283" w:type="pct"/>
            <w:tcBorders>
              <w:top w:val="single" w:sz="4" w:space="0" w:color="auto"/>
              <w:bottom w:val="single" w:sz="12" w:space="0" w:color="auto"/>
            </w:tcBorders>
            <w:shd w:val="clear" w:color="auto" w:fill="auto"/>
            <w:noWrap/>
            <w:vAlign w:val="bottom"/>
            <w:hideMark/>
          </w:tcPr>
          <w:p w14:paraId="0A16A37B" w14:textId="13D93D1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15</w:t>
            </w:r>
            <w:r w:rsidR="00A73DA1">
              <w:rPr>
                <w:i/>
                <w:sz w:val="16"/>
                <w:lang w:eastAsia="et-EE"/>
              </w:rPr>
              <w:t>–</w:t>
            </w:r>
            <w:r w:rsidRPr="006C0280">
              <w:rPr>
                <w:i/>
                <w:sz w:val="16"/>
                <w:lang w:eastAsia="et-EE"/>
              </w:rPr>
              <w:t>17</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218A6274" w14:textId="7C6B14FC"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18</w:t>
            </w:r>
            <w:r w:rsidR="00A73DA1">
              <w:rPr>
                <w:i/>
                <w:sz w:val="16"/>
                <w:lang w:eastAsia="et-EE"/>
              </w:rPr>
              <w:t>–</w:t>
            </w:r>
            <w:r w:rsidRPr="006C0280">
              <w:rPr>
                <w:i/>
                <w:sz w:val="16"/>
                <w:lang w:eastAsia="et-EE"/>
              </w:rPr>
              <w:t>19</w:t>
            </w:r>
          </w:p>
        </w:tc>
        <w:tc>
          <w:tcPr>
            <w:tcW w:w="283" w:type="pct"/>
            <w:tcBorders>
              <w:top w:val="single" w:sz="4" w:space="0" w:color="auto"/>
              <w:left w:val="single" w:sz="24" w:space="0" w:color="FFFFFF" w:themeColor="background1"/>
              <w:bottom w:val="single" w:sz="12" w:space="0" w:color="auto"/>
            </w:tcBorders>
            <w:shd w:val="clear" w:color="auto" w:fill="auto"/>
            <w:noWrap/>
            <w:vAlign w:val="bottom"/>
            <w:hideMark/>
          </w:tcPr>
          <w:p w14:paraId="54EFBB87" w14:textId="3134CD8C"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10</w:t>
            </w:r>
            <w:r w:rsidR="00A73DA1">
              <w:rPr>
                <w:i/>
                <w:sz w:val="16"/>
                <w:lang w:eastAsia="et-EE"/>
              </w:rPr>
              <w:t>–</w:t>
            </w:r>
            <w:r w:rsidRPr="006C0280">
              <w:rPr>
                <w:i/>
                <w:sz w:val="16"/>
                <w:lang w:eastAsia="et-EE"/>
              </w:rPr>
              <w:t>14</w:t>
            </w:r>
          </w:p>
        </w:tc>
        <w:tc>
          <w:tcPr>
            <w:tcW w:w="283" w:type="pct"/>
            <w:tcBorders>
              <w:top w:val="single" w:sz="4" w:space="0" w:color="auto"/>
              <w:bottom w:val="single" w:sz="12" w:space="0" w:color="auto"/>
            </w:tcBorders>
            <w:shd w:val="clear" w:color="auto" w:fill="auto"/>
            <w:noWrap/>
            <w:vAlign w:val="bottom"/>
            <w:hideMark/>
          </w:tcPr>
          <w:p w14:paraId="0BFA1D83" w14:textId="0B618D18"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15</w:t>
            </w:r>
            <w:r w:rsidR="00A73DA1">
              <w:rPr>
                <w:i/>
                <w:sz w:val="16"/>
                <w:lang w:eastAsia="et-EE"/>
              </w:rPr>
              <w:t>–</w:t>
            </w:r>
            <w:r w:rsidRPr="006C0280">
              <w:rPr>
                <w:i/>
                <w:sz w:val="16"/>
                <w:lang w:eastAsia="et-EE"/>
              </w:rPr>
              <w:t>17</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154ADA8C" w14:textId="01A84FF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18</w:t>
            </w:r>
            <w:r w:rsidR="00A73DA1">
              <w:rPr>
                <w:i/>
                <w:sz w:val="16"/>
                <w:lang w:eastAsia="et-EE"/>
              </w:rPr>
              <w:t>–</w:t>
            </w:r>
            <w:r w:rsidRPr="006C0280">
              <w:rPr>
                <w:i/>
                <w:sz w:val="16"/>
                <w:lang w:eastAsia="et-EE"/>
              </w:rPr>
              <w:t>19</w:t>
            </w:r>
          </w:p>
        </w:tc>
        <w:tc>
          <w:tcPr>
            <w:tcW w:w="283" w:type="pct"/>
            <w:tcBorders>
              <w:top w:val="single" w:sz="4" w:space="0" w:color="auto"/>
              <w:left w:val="single" w:sz="24" w:space="0" w:color="FFFFFF" w:themeColor="background1"/>
              <w:bottom w:val="single" w:sz="12" w:space="0" w:color="auto"/>
            </w:tcBorders>
            <w:shd w:val="clear" w:color="auto" w:fill="auto"/>
            <w:noWrap/>
            <w:vAlign w:val="bottom"/>
            <w:hideMark/>
          </w:tcPr>
          <w:p w14:paraId="73AEE9EC" w14:textId="66BA3DDA"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10</w:t>
            </w:r>
            <w:r w:rsidR="00A73DA1">
              <w:rPr>
                <w:i/>
                <w:sz w:val="16"/>
                <w:lang w:eastAsia="et-EE"/>
              </w:rPr>
              <w:t>–</w:t>
            </w:r>
            <w:r w:rsidRPr="006C0280">
              <w:rPr>
                <w:i/>
                <w:sz w:val="16"/>
                <w:lang w:eastAsia="et-EE"/>
              </w:rPr>
              <w:t>14</w:t>
            </w:r>
          </w:p>
        </w:tc>
        <w:tc>
          <w:tcPr>
            <w:tcW w:w="283" w:type="pct"/>
            <w:tcBorders>
              <w:top w:val="single" w:sz="4" w:space="0" w:color="auto"/>
              <w:bottom w:val="single" w:sz="12" w:space="0" w:color="auto"/>
            </w:tcBorders>
            <w:shd w:val="clear" w:color="auto" w:fill="auto"/>
            <w:noWrap/>
            <w:vAlign w:val="bottom"/>
            <w:hideMark/>
          </w:tcPr>
          <w:p w14:paraId="1851045D" w14:textId="6A76A45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15</w:t>
            </w:r>
            <w:r w:rsidR="00A73DA1">
              <w:rPr>
                <w:i/>
                <w:sz w:val="16"/>
                <w:lang w:eastAsia="et-EE"/>
              </w:rPr>
              <w:t>–</w:t>
            </w:r>
            <w:r w:rsidRPr="006C0280">
              <w:rPr>
                <w:i/>
                <w:sz w:val="16"/>
                <w:lang w:eastAsia="et-EE"/>
              </w:rPr>
              <w:t>17</w:t>
            </w:r>
          </w:p>
        </w:tc>
        <w:tc>
          <w:tcPr>
            <w:tcW w:w="283" w:type="pct"/>
            <w:tcBorders>
              <w:top w:val="single" w:sz="4" w:space="0" w:color="auto"/>
              <w:bottom w:val="single" w:sz="12" w:space="0" w:color="auto"/>
              <w:right w:val="single" w:sz="24" w:space="0" w:color="FFFFFF" w:themeColor="background1"/>
            </w:tcBorders>
            <w:shd w:val="clear" w:color="auto" w:fill="auto"/>
            <w:noWrap/>
            <w:vAlign w:val="bottom"/>
            <w:hideMark/>
          </w:tcPr>
          <w:p w14:paraId="7721208D" w14:textId="661062A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18</w:t>
            </w:r>
            <w:r w:rsidR="00A73DA1">
              <w:rPr>
                <w:i/>
                <w:sz w:val="16"/>
                <w:lang w:eastAsia="et-EE"/>
              </w:rPr>
              <w:t>–</w:t>
            </w:r>
            <w:r w:rsidRPr="006C0280">
              <w:rPr>
                <w:i/>
                <w:sz w:val="16"/>
                <w:lang w:eastAsia="et-EE"/>
              </w:rPr>
              <w:t>19</w:t>
            </w:r>
          </w:p>
        </w:tc>
        <w:tc>
          <w:tcPr>
            <w:tcW w:w="283" w:type="pct"/>
            <w:tcBorders>
              <w:top w:val="single" w:sz="4" w:space="0" w:color="auto"/>
              <w:left w:val="single" w:sz="24" w:space="0" w:color="FFFFFF" w:themeColor="background1"/>
              <w:bottom w:val="single" w:sz="12" w:space="0" w:color="auto"/>
            </w:tcBorders>
            <w:shd w:val="clear" w:color="auto" w:fill="auto"/>
            <w:noWrap/>
            <w:vAlign w:val="bottom"/>
            <w:hideMark/>
          </w:tcPr>
          <w:p w14:paraId="4CEAA6FA" w14:textId="1E5D4CEC"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10</w:t>
            </w:r>
            <w:r w:rsidR="00A73DA1">
              <w:rPr>
                <w:i/>
                <w:sz w:val="16"/>
                <w:lang w:eastAsia="et-EE"/>
              </w:rPr>
              <w:t>–</w:t>
            </w:r>
            <w:r w:rsidRPr="006C0280">
              <w:rPr>
                <w:i/>
                <w:sz w:val="16"/>
                <w:lang w:eastAsia="et-EE"/>
              </w:rPr>
              <w:t>14</w:t>
            </w:r>
          </w:p>
        </w:tc>
        <w:tc>
          <w:tcPr>
            <w:tcW w:w="283" w:type="pct"/>
            <w:tcBorders>
              <w:top w:val="single" w:sz="4" w:space="0" w:color="auto"/>
              <w:bottom w:val="single" w:sz="12" w:space="0" w:color="auto"/>
            </w:tcBorders>
            <w:shd w:val="clear" w:color="auto" w:fill="auto"/>
            <w:noWrap/>
            <w:vAlign w:val="bottom"/>
            <w:hideMark/>
          </w:tcPr>
          <w:p w14:paraId="61149212" w14:textId="0EE00F14"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15</w:t>
            </w:r>
            <w:r w:rsidR="00A73DA1">
              <w:rPr>
                <w:i/>
                <w:sz w:val="16"/>
                <w:lang w:eastAsia="et-EE"/>
              </w:rPr>
              <w:t>–</w:t>
            </w:r>
            <w:r w:rsidRPr="006C0280">
              <w:rPr>
                <w:i/>
                <w:sz w:val="16"/>
                <w:lang w:eastAsia="et-EE"/>
              </w:rPr>
              <w:t>17</w:t>
            </w:r>
          </w:p>
        </w:tc>
        <w:tc>
          <w:tcPr>
            <w:tcW w:w="282" w:type="pct"/>
            <w:tcBorders>
              <w:top w:val="single" w:sz="4" w:space="0" w:color="auto"/>
              <w:bottom w:val="single" w:sz="12" w:space="0" w:color="auto"/>
            </w:tcBorders>
            <w:shd w:val="clear" w:color="auto" w:fill="auto"/>
            <w:noWrap/>
            <w:vAlign w:val="bottom"/>
            <w:hideMark/>
          </w:tcPr>
          <w:p w14:paraId="6D34A0CA" w14:textId="10E29DB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i/>
                <w:sz w:val="16"/>
                <w:lang w:eastAsia="et-EE"/>
              </w:rPr>
            </w:pPr>
            <w:r w:rsidRPr="006C0280">
              <w:rPr>
                <w:i/>
                <w:sz w:val="16"/>
                <w:lang w:eastAsia="et-EE"/>
              </w:rPr>
              <w:t>18</w:t>
            </w:r>
            <w:r w:rsidR="00A73DA1">
              <w:rPr>
                <w:i/>
                <w:sz w:val="16"/>
                <w:lang w:eastAsia="et-EE"/>
              </w:rPr>
              <w:t>–</w:t>
            </w:r>
            <w:r w:rsidRPr="006C0280">
              <w:rPr>
                <w:i/>
                <w:sz w:val="16"/>
                <w:lang w:eastAsia="et-EE"/>
              </w:rPr>
              <w:t>19</w:t>
            </w:r>
          </w:p>
        </w:tc>
      </w:tr>
      <w:tr w:rsidR="006C0280" w:rsidRPr="006C0280" w14:paraId="237B65BB" w14:textId="77777777" w:rsidTr="006C0280">
        <w:tc>
          <w:tcPr>
            <w:tcW w:w="754" w:type="pct"/>
            <w:tcBorders>
              <w:top w:val="single" w:sz="12" w:space="0" w:color="auto"/>
            </w:tcBorders>
            <w:shd w:val="clear" w:color="auto" w:fill="auto"/>
            <w:noWrap/>
            <w:hideMark/>
          </w:tcPr>
          <w:p w14:paraId="5EBEBAE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 xml:space="preserve">Harju </w:t>
            </w:r>
          </w:p>
        </w:tc>
        <w:tc>
          <w:tcPr>
            <w:tcW w:w="285" w:type="pct"/>
            <w:tcBorders>
              <w:top w:val="single" w:sz="12" w:space="0" w:color="auto"/>
            </w:tcBorders>
            <w:shd w:val="clear" w:color="auto" w:fill="auto"/>
            <w:noWrap/>
            <w:vAlign w:val="bottom"/>
            <w:hideMark/>
          </w:tcPr>
          <w:p w14:paraId="56155F8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single" w:sz="12" w:space="0" w:color="auto"/>
            </w:tcBorders>
            <w:shd w:val="clear" w:color="auto" w:fill="auto"/>
            <w:noWrap/>
            <w:vAlign w:val="bottom"/>
            <w:hideMark/>
          </w:tcPr>
          <w:p w14:paraId="0CFF751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11</w:t>
            </w:r>
          </w:p>
        </w:tc>
        <w:tc>
          <w:tcPr>
            <w:tcW w:w="283" w:type="pct"/>
            <w:tcBorders>
              <w:top w:val="single" w:sz="12" w:space="0" w:color="auto"/>
            </w:tcBorders>
            <w:shd w:val="clear" w:color="auto" w:fill="auto"/>
            <w:noWrap/>
            <w:vAlign w:val="bottom"/>
            <w:hideMark/>
          </w:tcPr>
          <w:p w14:paraId="3F3B0D0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65</w:t>
            </w:r>
          </w:p>
        </w:tc>
        <w:tc>
          <w:tcPr>
            <w:tcW w:w="283" w:type="pct"/>
            <w:tcBorders>
              <w:top w:val="single" w:sz="12" w:space="0" w:color="auto"/>
            </w:tcBorders>
            <w:shd w:val="clear" w:color="auto" w:fill="auto"/>
            <w:noWrap/>
            <w:vAlign w:val="bottom"/>
            <w:hideMark/>
          </w:tcPr>
          <w:p w14:paraId="576EB48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tcBorders>
              <w:top w:val="single" w:sz="12" w:space="0" w:color="auto"/>
            </w:tcBorders>
            <w:shd w:val="clear" w:color="auto" w:fill="auto"/>
            <w:noWrap/>
            <w:vAlign w:val="bottom"/>
            <w:hideMark/>
          </w:tcPr>
          <w:p w14:paraId="4D11999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19</w:t>
            </w:r>
          </w:p>
        </w:tc>
        <w:tc>
          <w:tcPr>
            <w:tcW w:w="283" w:type="pct"/>
            <w:tcBorders>
              <w:top w:val="single" w:sz="12" w:space="0" w:color="auto"/>
            </w:tcBorders>
            <w:shd w:val="clear" w:color="auto" w:fill="auto"/>
            <w:noWrap/>
            <w:vAlign w:val="bottom"/>
            <w:hideMark/>
          </w:tcPr>
          <w:p w14:paraId="373DB57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53</w:t>
            </w:r>
          </w:p>
        </w:tc>
        <w:tc>
          <w:tcPr>
            <w:tcW w:w="283" w:type="pct"/>
            <w:tcBorders>
              <w:top w:val="single" w:sz="12" w:space="0" w:color="auto"/>
            </w:tcBorders>
            <w:shd w:val="clear" w:color="auto" w:fill="auto"/>
            <w:noWrap/>
            <w:vAlign w:val="bottom"/>
            <w:hideMark/>
          </w:tcPr>
          <w:p w14:paraId="55680D0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single" w:sz="12" w:space="0" w:color="auto"/>
            </w:tcBorders>
            <w:shd w:val="clear" w:color="auto" w:fill="auto"/>
            <w:noWrap/>
            <w:vAlign w:val="bottom"/>
            <w:hideMark/>
          </w:tcPr>
          <w:p w14:paraId="13C9454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11</w:t>
            </w:r>
          </w:p>
        </w:tc>
        <w:tc>
          <w:tcPr>
            <w:tcW w:w="283" w:type="pct"/>
            <w:tcBorders>
              <w:top w:val="single" w:sz="12" w:space="0" w:color="auto"/>
            </w:tcBorders>
            <w:shd w:val="clear" w:color="auto" w:fill="auto"/>
            <w:noWrap/>
            <w:vAlign w:val="bottom"/>
            <w:hideMark/>
          </w:tcPr>
          <w:p w14:paraId="2B7365F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47</w:t>
            </w:r>
          </w:p>
        </w:tc>
        <w:tc>
          <w:tcPr>
            <w:tcW w:w="283" w:type="pct"/>
            <w:tcBorders>
              <w:top w:val="single" w:sz="12" w:space="0" w:color="auto"/>
            </w:tcBorders>
            <w:shd w:val="clear" w:color="auto" w:fill="auto"/>
            <w:noWrap/>
            <w:vAlign w:val="bottom"/>
            <w:hideMark/>
          </w:tcPr>
          <w:p w14:paraId="051AD4C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tcBorders>
              <w:top w:val="single" w:sz="12" w:space="0" w:color="auto"/>
            </w:tcBorders>
            <w:shd w:val="clear" w:color="auto" w:fill="auto"/>
            <w:noWrap/>
            <w:vAlign w:val="bottom"/>
            <w:hideMark/>
          </w:tcPr>
          <w:p w14:paraId="7160897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15</w:t>
            </w:r>
          </w:p>
        </w:tc>
        <w:tc>
          <w:tcPr>
            <w:tcW w:w="283" w:type="pct"/>
            <w:tcBorders>
              <w:top w:val="single" w:sz="12" w:space="0" w:color="auto"/>
            </w:tcBorders>
            <w:shd w:val="clear" w:color="auto" w:fill="auto"/>
            <w:noWrap/>
            <w:vAlign w:val="bottom"/>
            <w:hideMark/>
          </w:tcPr>
          <w:p w14:paraId="1F8576A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52</w:t>
            </w:r>
          </w:p>
        </w:tc>
        <w:tc>
          <w:tcPr>
            <w:tcW w:w="283" w:type="pct"/>
            <w:tcBorders>
              <w:top w:val="single" w:sz="12" w:space="0" w:color="auto"/>
            </w:tcBorders>
            <w:shd w:val="clear" w:color="auto" w:fill="auto"/>
            <w:noWrap/>
            <w:vAlign w:val="bottom"/>
            <w:hideMark/>
          </w:tcPr>
          <w:p w14:paraId="5E261DA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single" w:sz="12" w:space="0" w:color="auto"/>
            </w:tcBorders>
            <w:shd w:val="clear" w:color="auto" w:fill="auto"/>
            <w:noWrap/>
            <w:vAlign w:val="bottom"/>
            <w:hideMark/>
          </w:tcPr>
          <w:p w14:paraId="774CEEA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w:t>
            </w:r>
          </w:p>
        </w:tc>
        <w:tc>
          <w:tcPr>
            <w:tcW w:w="282" w:type="pct"/>
            <w:tcBorders>
              <w:top w:val="single" w:sz="12" w:space="0" w:color="auto"/>
            </w:tcBorders>
            <w:shd w:val="clear" w:color="auto" w:fill="auto"/>
            <w:noWrap/>
            <w:vAlign w:val="bottom"/>
            <w:hideMark/>
          </w:tcPr>
          <w:p w14:paraId="5D6C6C1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25</w:t>
            </w:r>
          </w:p>
        </w:tc>
      </w:tr>
      <w:tr w:rsidR="006C0280" w:rsidRPr="006C0280" w14:paraId="7C137309" w14:textId="77777777" w:rsidTr="006C0280">
        <w:tc>
          <w:tcPr>
            <w:tcW w:w="754" w:type="pct"/>
            <w:shd w:val="clear" w:color="auto" w:fill="auto"/>
            <w:noWrap/>
            <w:hideMark/>
          </w:tcPr>
          <w:p w14:paraId="4FFA735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Hiiu</w:t>
            </w:r>
            <w:proofErr w:type="spellEnd"/>
            <w:r w:rsidRPr="006C0280">
              <w:rPr>
                <w:sz w:val="18"/>
                <w:lang w:eastAsia="et-EE"/>
              </w:rPr>
              <w:t xml:space="preserve"> </w:t>
            </w:r>
          </w:p>
        </w:tc>
        <w:tc>
          <w:tcPr>
            <w:tcW w:w="285" w:type="pct"/>
            <w:shd w:val="clear" w:color="auto" w:fill="auto"/>
            <w:noWrap/>
            <w:vAlign w:val="bottom"/>
            <w:hideMark/>
          </w:tcPr>
          <w:p w14:paraId="5627206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613D74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2379FC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1AF98A5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23CAE1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1CEF0EE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1A1AB0D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D001A6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801AE8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390FAA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BEBFC4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273A316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E86B8F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11741AC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2" w:type="pct"/>
            <w:shd w:val="clear" w:color="auto" w:fill="auto"/>
            <w:noWrap/>
            <w:vAlign w:val="bottom"/>
            <w:hideMark/>
          </w:tcPr>
          <w:p w14:paraId="2E332B5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r>
      <w:tr w:rsidR="006C0280" w:rsidRPr="006C0280" w14:paraId="6326EDB9" w14:textId="77777777" w:rsidTr="006C0280">
        <w:tc>
          <w:tcPr>
            <w:tcW w:w="754" w:type="pct"/>
            <w:shd w:val="clear" w:color="auto" w:fill="auto"/>
            <w:noWrap/>
            <w:hideMark/>
          </w:tcPr>
          <w:p w14:paraId="113121D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Ida-</w:t>
            </w:r>
            <w:proofErr w:type="spellStart"/>
            <w:r w:rsidRPr="006C0280">
              <w:rPr>
                <w:sz w:val="18"/>
                <w:lang w:eastAsia="et-EE"/>
              </w:rPr>
              <w:t>Viru</w:t>
            </w:r>
            <w:proofErr w:type="spellEnd"/>
            <w:r w:rsidRPr="006C0280">
              <w:rPr>
                <w:sz w:val="18"/>
                <w:lang w:eastAsia="et-EE"/>
              </w:rPr>
              <w:t xml:space="preserve"> </w:t>
            </w:r>
          </w:p>
        </w:tc>
        <w:tc>
          <w:tcPr>
            <w:tcW w:w="285" w:type="pct"/>
            <w:shd w:val="clear" w:color="auto" w:fill="auto"/>
            <w:noWrap/>
            <w:vAlign w:val="bottom"/>
            <w:hideMark/>
          </w:tcPr>
          <w:p w14:paraId="24EB516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29DB2C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w:t>
            </w:r>
          </w:p>
        </w:tc>
        <w:tc>
          <w:tcPr>
            <w:tcW w:w="283" w:type="pct"/>
            <w:shd w:val="clear" w:color="auto" w:fill="auto"/>
            <w:noWrap/>
            <w:vAlign w:val="bottom"/>
            <w:hideMark/>
          </w:tcPr>
          <w:p w14:paraId="26E0738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24</w:t>
            </w:r>
          </w:p>
        </w:tc>
        <w:tc>
          <w:tcPr>
            <w:tcW w:w="283" w:type="pct"/>
            <w:shd w:val="clear" w:color="auto" w:fill="auto"/>
            <w:noWrap/>
            <w:vAlign w:val="bottom"/>
            <w:hideMark/>
          </w:tcPr>
          <w:p w14:paraId="0BBBF56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44C24C9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10</w:t>
            </w:r>
          </w:p>
        </w:tc>
        <w:tc>
          <w:tcPr>
            <w:tcW w:w="283" w:type="pct"/>
            <w:shd w:val="clear" w:color="auto" w:fill="auto"/>
            <w:noWrap/>
            <w:vAlign w:val="bottom"/>
            <w:hideMark/>
          </w:tcPr>
          <w:p w14:paraId="6D00B3A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27</w:t>
            </w:r>
          </w:p>
        </w:tc>
        <w:tc>
          <w:tcPr>
            <w:tcW w:w="283" w:type="pct"/>
            <w:shd w:val="clear" w:color="auto" w:fill="auto"/>
            <w:noWrap/>
            <w:vAlign w:val="bottom"/>
            <w:hideMark/>
          </w:tcPr>
          <w:p w14:paraId="4EF8674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2A9FF52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w:t>
            </w:r>
          </w:p>
        </w:tc>
        <w:tc>
          <w:tcPr>
            <w:tcW w:w="283" w:type="pct"/>
            <w:shd w:val="clear" w:color="auto" w:fill="auto"/>
            <w:noWrap/>
            <w:vAlign w:val="bottom"/>
            <w:hideMark/>
          </w:tcPr>
          <w:p w14:paraId="558D910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33</w:t>
            </w:r>
          </w:p>
        </w:tc>
        <w:tc>
          <w:tcPr>
            <w:tcW w:w="283" w:type="pct"/>
            <w:shd w:val="clear" w:color="auto" w:fill="auto"/>
            <w:noWrap/>
            <w:vAlign w:val="bottom"/>
            <w:hideMark/>
          </w:tcPr>
          <w:p w14:paraId="3301463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2EF2D7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w:t>
            </w:r>
          </w:p>
        </w:tc>
        <w:tc>
          <w:tcPr>
            <w:tcW w:w="283" w:type="pct"/>
            <w:shd w:val="clear" w:color="auto" w:fill="auto"/>
            <w:noWrap/>
            <w:vAlign w:val="bottom"/>
            <w:hideMark/>
          </w:tcPr>
          <w:p w14:paraId="3CB0937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29</w:t>
            </w:r>
          </w:p>
        </w:tc>
        <w:tc>
          <w:tcPr>
            <w:tcW w:w="283" w:type="pct"/>
            <w:shd w:val="clear" w:color="auto" w:fill="auto"/>
            <w:noWrap/>
            <w:vAlign w:val="bottom"/>
            <w:hideMark/>
          </w:tcPr>
          <w:p w14:paraId="5D14FBA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090789A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w:t>
            </w:r>
          </w:p>
        </w:tc>
        <w:tc>
          <w:tcPr>
            <w:tcW w:w="282" w:type="pct"/>
            <w:shd w:val="clear" w:color="auto" w:fill="auto"/>
            <w:noWrap/>
            <w:vAlign w:val="bottom"/>
            <w:hideMark/>
          </w:tcPr>
          <w:p w14:paraId="01382D1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16</w:t>
            </w:r>
          </w:p>
        </w:tc>
      </w:tr>
      <w:tr w:rsidR="006C0280" w:rsidRPr="006C0280" w14:paraId="54505055" w14:textId="77777777" w:rsidTr="006C0280">
        <w:tc>
          <w:tcPr>
            <w:tcW w:w="754" w:type="pct"/>
            <w:shd w:val="clear" w:color="auto" w:fill="auto"/>
            <w:noWrap/>
            <w:hideMark/>
          </w:tcPr>
          <w:p w14:paraId="677AC3A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Jõgeva</w:t>
            </w:r>
            <w:proofErr w:type="spellEnd"/>
            <w:r w:rsidRPr="006C0280">
              <w:rPr>
                <w:sz w:val="18"/>
                <w:lang w:eastAsia="et-EE"/>
              </w:rPr>
              <w:t xml:space="preserve"> </w:t>
            </w:r>
          </w:p>
        </w:tc>
        <w:tc>
          <w:tcPr>
            <w:tcW w:w="285" w:type="pct"/>
            <w:shd w:val="clear" w:color="auto" w:fill="auto"/>
            <w:noWrap/>
            <w:vAlign w:val="bottom"/>
            <w:hideMark/>
          </w:tcPr>
          <w:p w14:paraId="6BB09CC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17A961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shd w:val="clear" w:color="auto" w:fill="auto"/>
            <w:noWrap/>
            <w:vAlign w:val="bottom"/>
            <w:hideMark/>
          </w:tcPr>
          <w:p w14:paraId="06DBF10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shd w:val="clear" w:color="auto" w:fill="auto"/>
            <w:noWrap/>
            <w:vAlign w:val="bottom"/>
            <w:hideMark/>
          </w:tcPr>
          <w:p w14:paraId="3EBB68B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6AC60D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E0CBCD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shd w:val="clear" w:color="auto" w:fill="auto"/>
            <w:noWrap/>
            <w:vAlign w:val="bottom"/>
            <w:hideMark/>
          </w:tcPr>
          <w:p w14:paraId="19B5C46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6D3B4DC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shd w:val="clear" w:color="auto" w:fill="auto"/>
            <w:noWrap/>
            <w:vAlign w:val="bottom"/>
            <w:hideMark/>
          </w:tcPr>
          <w:p w14:paraId="17246A6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shd w:val="clear" w:color="auto" w:fill="auto"/>
            <w:noWrap/>
            <w:vAlign w:val="bottom"/>
            <w:hideMark/>
          </w:tcPr>
          <w:p w14:paraId="6B13668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625068A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41CCEB4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shd w:val="clear" w:color="auto" w:fill="auto"/>
            <w:noWrap/>
            <w:vAlign w:val="bottom"/>
            <w:hideMark/>
          </w:tcPr>
          <w:p w14:paraId="6D6BA7C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60FC5E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2" w:type="pct"/>
            <w:shd w:val="clear" w:color="auto" w:fill="auto"/>
            <w:noWrap/>
            <w:vAlign w:val="bottom"/>
            <w:hideMark/>
          </w:tcPr>
          <w:p w14:paraId="3628BFB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p>
        </w:tc>
      </w:tr>
      <w:tr w:rsidR="006C0280" w:rsidRPr="006C0280" w14:paraId="660906C2" w14:textId="77777777" w:rsidTr="006C0280">
        <w:tc>
          <w:tcPr>
            <w:tcW w:w="754" w:type="pct"/>
            <w:shd w:val="clear" w:color="auto" w:fill="auto"/>
            <w:noWrap/>
            <w:hideMark/>
          </w:tcPr>
          <w:p w14:paraId="2826C03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Järva</w:t>
            </w:r>
            <w:proofErr w:type="spellEnd"/>
            <w:r w:rsidRPr="006C0280">
              <w:rPr>
                <w:sz w:val="18"/>
                <w:lang w:eastAsia="et-EE"/>
              </w:rPr>
              <w:t xml:space="preserve"> </w:t>
            </w:r>
          </w:p>
        </w:tc>
        <w:tc>
          <w:tcPr>
            <w:tcW w:w="285" w:type="pct"/>
            <w:shd w:val="clear" w:color="auto" w:fill="auto"/>
            <w:noWrap/>
            <w:vAlign w:val="bottom"/>
            <w:hideMark/>
          </w:tcPr>
          <w:p w14:paraId="71A8068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560FEE2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shd w:val="clear" w:color="auto" w:fill="auto"/>
            <w:noWrap/>
            <w:vAlign w:val="bottom"/>
            <w:hideMark/>
          </w:tcPr>
          <w:p w14:paraId="3C30C23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w:t>
            </w:r>
          </w:p>
        </w:tc>
        <w:tc>
          <w:tcPr>
            <w:tcW w:w="283" w:type="pct"/>
            <w:shd w:val="clear" w:color="auto" w:fill="auto"/>
            <w:noWrap/>
            <w:vAlign w:val="bottom"/>
            <w:hideMark/>
          </w:tcPr>
          <w:p w14:paraId="35975C3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ABAB36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378254E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w:t>
            </w:r>
          </w:p>
        </w:tc>
        <w:tc>
          <w:tcPr>
            <w:tcW w:w="283" w:type="pct"/>
            <w:shd w:val="clear" w:color="auto" w:fill="auto"/>
            <w:noWrap/>
            <w:vAlign w:val="bottom"/>
            <w:hideMark/>
          </w:tcPr>
          <w:p w14:paraId="1E0123B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2CC4545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02E34E5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w:t>
            </w:r>
          </w:p>
        </w:tc>
        <w:tc>
          <w:tcPr>
            <w:tcW w:w="283" w:type="pct"/>
            <w:shd w:val="clear" w:color="auto" w:fill="auto"/>
            <w:noWrap/>
            <w:vAlign w:val="bottom"/>
            <w:hideMark/>
          </w:tcPr>
          <w:p w14:paraId="6540375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6B96F99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19F2EF0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10</w:t>
            </w:r>
          </w:p>
        </w:tc>
        <w:tc>
          <w:tcPr>
            <w:tcW w:w="283" w:type="pct"/>
            <w:shd w:val="clear" w:color="auto" w:fill="auto"/>
            <w:noWrap/>
            <w:vAlign w:val="bottom"/>
            <w:hideMark/>
          </w:tcPr>
          <w:p w14:paraId="17C998A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2BF2B4E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2" w:type="pct"/>
            <w:shd w:val="clear" w:color="auto" w:fill="auto"/>
            <w:noWrap/>
            <w:vAlign w:val="bottom"/>
            <w:hideMark/>
          </w:tcPr>
          <w:p w14:paraId="191216F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w:t>
            </w:r>
          </w:p>
        </w:tc>
      </w:tr>
      <w:tr w:rsidR="006C0280" w:rsidRPr="006C0280" w14:paraId="121C958B" w14:textId="77777777" w:rsidTr="006C0280">
        <w:tc>
          <w:tcPr>
            <w:tcW w:w="754" w:type="pct"/>
            <w:shd w:val="clear" w:color="auto" w:fill="auto"/>
            <w:noWrap/>
            <w:hideMark/>
          </w:tcPr>
          <w:p w14:paraId="03551D5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Lääne</w:t>
            </w:r>
            <w:proofErr w:type="spellEnd"/>
            <w:r w:rsidRPr="006C0280">
              <w:rPr>
                <w:sz w:val="18"/>
                <w:lang w:eastAsia="et-EE"/>
              </w:rPr>
              <w:t xml:space="preserve"> </w:t>
            </w:r>
          </w:p>
        </w:tc>
        <w:tc>
          <w:tcPr>
            <w:tcW w:w="285" w:type="pct"/>
            <w:shd w:val="clear" w:color="auto" w:fill="auto"/>
            <w:noWrap/>
            <w:vAlign w:val="bottom"/>
            <w:hideMark/>
          </w:tcPr>
          <w:p w14:paraId="735261E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A838F1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6415A64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12</w:t>
            </w:r>
          </w:p>
        </w:tc>
        <w:tc>
          <w:tcPr>
            <w:tcW w:w="283" w:type="pct"/>
            <w:shd w:val="clear" w:color="auto" w:fill="auto"/>
            <w:noWrap/>
            <w:vAlign w:val="bottom"/>
            <w:hideMark/>
          </w:tcPr>
          <w:p w14:paraId="2D9980E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4F23EA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0C5B9E9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shd w:val="clear" w:color="auto" w:fill="auto"/>
            <w:noWrap/>
            <w:vAlign w:val="bottom"/>
            <w:hideMark/>
          </w:tcPr>
          <w:p w14:paraId="31DFA04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6B13CD8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1C1A8A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shd w:val="clear" w:color="auto" w:fill="auto"/>
            <w:noWrap/>
            <w:vAlign w:val="bottom"/>
            <w:hideMark/>
          </w:tcPr>
          <w:p w14:paraId="2D7040C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4671BCA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145E380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c>
          <w:tcPr>
            <w:tcW w:w="283" w:type="pct"/>
            <w:shd w:val="clear" w:color="auto" w:fill="auto"/>
            <w:noWrap/>
            <w:vAlign w:val="bottom"/>
            <w:hideMark/>
          </w:tcPr>
          <w:p w14:paraId="7D97CEE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43E8C7B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2" w:type="pct"/>
            <w:shd w:val="clear" w:color="auto" w:fill="auto"/>
            <w:noWrap/>
            <w:vAlign w:val="bottom"/>
            <w:hideMark/>
          </w:tcPr>
          <w:p w14:paraId="544264A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r>
      <w:tr w:rsidR="006C0280" w:rsidRPr="006C0280" w14:paraId="6F745B0E" w14:textId="77777777" w:rsidTr="006C0280">
        <w:tc>
          <w:tcPr>
            <w:tcW w:w="754" w:type="pct"/>
            <w:shd w:val="clear" w:color="auto" w:fill="auto"/>
            <w:noWrap/>
            <w:hideMark/>
          </w:tcPr>
          <w:p w14:paraId="6DA1A96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Lääne-Viru</w:t>
            </w:r>
            <w:proofErr w:type="spellEnd"/>
            <w:r w:rsidRPr="006C0280">
              <w:rPr>
                <w:sz w:val="18"/>
                <w:lang w:eastAsia="et-EE"/>
              </w:rPr>
              <w:t xml:space="preserve"> </w:t>
            </w:r>
          </w:p>
        </w:tc>
        <w:tc>
          <w:tcPr>
            <w:tcW w:w="285" w:type="pct"/>
            <w:shd w:val="clear" w:color="auto" w:fill="auto"/>
            <w:noWrap/>
            <w:vAlign w:val="bottom"/>
            <w:hideMark/>
          </w:tcPr>
          <w:p w14:paraId="6DED695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47EF88B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12</w:t>
            </w:r>
          </w:p>
        </w:tc>
        <w:tc>
          <w:tcPr>
            <w:tcW w:w="283" w:type="pct"/>
            <w:shd w:val="clear" w:color="auto" w:fill="auto"/>
            <w:noWrap/>
            <w:vAlign w:val="bottom"/>
            <w:hideMark/>
          </w:tcPr>
          <w:p w14:paraId="4B5CF1C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w:t>
            </w:r>
          </w:p>
        </w:tc>
        <w:tc>
          <w:tcPr>
            <w:tcW w:w="283" w:type="pct"/>
            <w:shd w:val="clear" w:color="auto" w:fill="auto"/>
            <w:noWrap/>
            <w:vAlign w:val="bottom"/>
            <w:hideMark/>
          </w:tcPr>
          <w:p w14:paraId="47B35D1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47063AD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c>
          <w:tcPr>
            <w:tcW w:w="283" w:type="pct"/>
            <w:shd w:val="clear" w:color="auto" w:fill="auto"/>
            <w:noWrap/>
            <w:vAlign w:val="bottom"/>
            <w:hideMark/>
          </w:tcPr>
          <w:p w14:paraId="550CA9B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21</w:t>
            </w:r>
          </w:p>
        </w:tc>
        <w:tc>
          <w:tcPr>
            <w:tcW w:w="283" w:type="pct"/>
            <w:shd w:val="clear" w:color="auto" w:fill="auto"/>
            <w:noWrap/>
            <w:vAlign w:val="bottom"/>
            <w:hideMark/>
          </w:tcPr>
          <w:p w14:paraId="61D6C5B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76CC6B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shd w:val="clear" w:color="auto" w:fill="auto"/>
            <w:noWrap/>
            <w:vAlign w:val="bottom"/>
            <w:hideMark/>
          </w:tcPr>
          <w:p w14:paraId="7310394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16</w:t>
            </w:r>
          </w:p>
        </w:tc>
        <w:tc>
          <w:tcPr>
            <w:tcW w:w="283" w:type="pct"/>
            <w:shd w:val="clear" w:color="auto" w:fill="auto"/>
            <w:noWrap/>
            <w:vAlign w:val="bottom"/>
            <w:hideMark/>
          </w:tcPr>
          <w:p w14:paraId="5071B6E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583780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shd w:val="clear" w:color="auto" w:fill="auto"/>
            <w:noWrap/>
            <w:vAlign w:val="bottom"/>
            <w:hideMark/>
          </w:tcPr>
          <w:p w14:paraId="0FA0FE9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10</w:t>
            </w:r>
          </w:p>
        </w:tc>
        <w:tc>
          <w:tcPr>
            <w:tcW w:w="283" w:type="pct"/>
            <w:shd w:val="clear" w:color="auto" w:fill="auto"/>
            <w:noWrap/>
            <w:vAlign w:val="bottom"/>
            <w:hideMark/>
          </w:tcPr>
          <w:p w14:paraId="2E538A0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5E1DCB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2" w:type="pct"/>
            <w:shd w:val="clear" w:color="auto" w:fill="auto"/>
            <w:noWrap/>
            <w:vAlign w:val="bottom"/>
            <w:hideMark/>
          </w:tcPr>
          <w:p w14:paraId="54DE4E7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15</w:t>
            </w:r>
          </w:p>
        </w:tc>
      </w:tr>
      <w:tr w:rsidR="006C0280" w:rsidRPr="006C0280" w14:paraId="69540CF0" w14:textId="77777777" w:rsidTr="006C0280">
        <w:tc>
          <w:tcPr>
            <w:tcW w:w="754" w:type="pct"/>
            <w:shd w:val="clear" w:color="auto" w:fill="auto"/>
            <w:noWrap/>
            <w:hideMark/>
          </w:tcPr>
          <w:p w14:paraId="5DD61AA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Põlva</w:t>
            </w:r>
            <w:proofErr w:type="spellEnd"/>
            <w:r w:rsidRPr="006C0280">
              <w:rPr>
                <w:sz w:val="18"/>
                <w:lang w:eastAsia="et-EE"/>
              </w:rPr>
              <w:t xml:space="preserve"> </w:t>
            </w:r>
          </w:p>
        </w:tc>
        <w:tc>
          <w:tcPr>
            <w:tcW w:w="285" w:type="pct"/>
            <w:shd w:val="clear" w:color="auto" w:fill="auto"/>
            <w:noWrap/>
            <w:vAlign w:val="bottom"/>
            <w:hideMark/>
          </w:tcPr>
          <w:p w14:paraId="79C9482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9E268B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3DD93A0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shd w:val="clear" w:color="auto" w:fill="auto"/>
            <w:noWrap/>
            <w:vAlign w:val="bottom"/>
            <w:hideMark/>
          </w:tcPr>
          <w:p w14:paraId="51942C2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C6EDFE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0490BE4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shd w:val="clear" w:color="auto" w:fill="auto"/>
            <w:noWrap/>
            <w:vAlign w:val="bottom"/>
            <w:hideMark/>
          </w:tcPr>
          <w:p w14:paraId="3FE021A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1476D8A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2E63781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shd w:val="clear" w:color="auto" w:fill="auto"/>
            <w:noWrap/>
            <w:vAlign w:val="bottom"/>
            <w:hideMark/>
          </w:tcPr>
          <w:p w14:paraId="3902948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3098D4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107EF05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c>
          <w:tcPr>
            <w:tcW w:w="283" w:type="pct"/>
            <w:shd w:val="clear" w:color="auto" w:fill="auto"/>
            <w:noWrap/>
            <w:vAlign w:val="bottom"/>
            <w:hideMark/>
          </w:tcPr>
          <w:p w14:paraId="70D7B90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1EE2704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2" w:type="pct"/>
            <w:shd w:val="clear" w:color="auto" w:fill="auto"/>
            <w:noWrap/>
            <w:vAlign w:val="bottom"/>
            <w:hideMark/>
          </w:tcPr>
          <w:p w14:paraId="6FFA1DB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r>
      <w:tr w:rsidR="006C0280" w:rsidRPr="006C0280" w14:paraId="558D3904" w14:textId="77777777" w:rsidTr="006C0280">
        <w:tc>
          <w:tcPr>
            <w:tcW w:w="754" w:type="pct"/>
            <w:shd w:val="clear" w:color="auto" w:fill="auto"/>
            <w:noWrap/>
            <w:hideMark/>
          </w:tcPr>
          <w:p w14:paraId="58814A6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Pärnu</w:t>
            </w:r>
            <w:proofErr w:type="spellEnd"/>
            <w:r w:rsidRPr="006C0280">
              <w:rPr>
                <w:sz w:val="18"/>
                <w:lang w:eastAsia="et-EE"/>
              </w:rPr>
              <w:t xml:space="preserve"> </w:t>
            </w:r>
          </w:p>
        </w:tc>
        <w:tc>
          <w:tcPr>
            <w:tcW w:w="285" w:type="pct"/>
            <w:shd w:val="clear" w:color="auto" w:fill="auto"/>
            <w:noWrap/>
            <w:vAlign w:val="bottom"/>
            <w:hideMark/>
          </w:tcPr>
          <w:p w14:paraId="7310048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488A378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p>
        </w:tc>
        <w:tc>
          <w:tcPr>
            <w:tcW w:w="283" w:type="pct"/>
            <w:shd w:val="clear" w:color="auto" w:fill="auto"/>
            <w:noWrap/>
            <w:vAlign w:val="bottom"/>
            <w:hideMark/>
          </w:tcPr>
          <w:p w14:paraId="7980644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15</w:t>
            </w:r>
          </w:p>
        </w:tc>
        <w:tc>
          <w:tcPr>
            <w:tcW w:w="283" w:type="pct"/>
            <w:shd w:val="clear" w:color="auto" w:fill="auto"/>
            <w:noWrap/>
            <w:vAlign w:val="bottom"/>
            <w:hideMark/>
          </w:tcPr>
          <w:p w14:paraId="4D948AE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6A2A5B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shd w:val="clear" w:color="auto" w:fill="auto"/>
            <w:noWrap/>
            <w:vAlign w:val="bottom"/>
            <w:hideMark/>
          </w:tcPr>
          <w:p w14:paraId="38BBAAA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26</w:t>
            </w:r>
          </w:p>
        </w:tc>
        <w:tc>
          <w:tcPr>
            <w:tcW w:w="283" w:type="pct"/>
            <w:shd w:val="clear" w:color="auto" w:fill="auto"/>
            <w:noWrap/>
            <w:vAlign w:val="bottom"/>
            <w:hideMark/>
          </w:tcPr>
          <w:p w14:paraId="128FA93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2C5B217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9</w:t>
            </w:r>
          </w:p>
        </w:tc>
        <w:tc>
          <w:tcPr>
            <w:tcW w:w="283" w:type="pct"/>
            <w:shd w:val="clear" w:color="auto" w:fill="auto"/>
            <w:noWrap/>
            <w:vAlign w:val="bottom"/>
            <w:hideMark/>
          </w:tcPr>
          <w:p w14:paraId="3F20539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25</w:t>
            </w:r>
          </w:p>
        </w:tc>
        <w:tc>
          <w:tcPr>
            <w:tcW w:w="283" w:type="pct"/>
            <w:shd w:val="clear" w:color="auto" w:fill="auto"/>
            <w:noWrap/>
            <w:vAlign w:val="bottom"/>
            <w:hideMark/>
          </w:tcPr>
          <w:p w14:paraId="56345F0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22ED48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499C2D5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15</w:t>
            </w:r>
          </w:p>
        </w:tc>
        <w:tc>
          <w:tcPr>
            <w:tcW w:w="283" w:type="pct"/>
            <w:shd w:val="clear" w:color="auto" w:fill="auto"/>
            <w:noWrap/>
            <w:vAlign w:val="bottom"/>
            <w:hideMark/>
          </w:tcPr>
          <w:p w14:paraId="0784247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377DC7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2" w:type="pct"/>
            <w:shd w:val="clear" w:color="auto" w:fill="auto"/>
            <w:noWrap/>
            <w:vAlign w:val="bottom"/>
            <w:hideMark/>
          </w:tcPr>
          <w:p w14:paraId="5851CF5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18</w:t>
            </w:r>
          </w:p>
        </w:tc>
      </w:tr>
      <w:tr w:rsidR="006C0280" w:rsidRPr="006C0280" w14:paraId="04AAB380" w14:textId="77777777" w:rsidTr="006C0280">
        <w:tc>
          <w:tcPr>
            <w:tcW w:w="754" w:type="pct"/>
            <w:shd w:val="clear" w:color="auto" w:fill="auto"/>
            <w:noWrap/>
            <w:hideMark/>
          </w:tcPr>
          <w:p w14:paraId="25D12F9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Rapla</w:t>
            </w:r>
            <w:proofErr w:type="spellEnd"/>
            <w:r w:rsidRPr="006C0280">
              <w:rPr>
                <w:sz w:val="18"/>
                <w:lang w:eastAsia="et-EE"/>
              </w:rPr>
              <w:t xml:space="preserve"> </w:t>
            </w:r>
          </w:p>
        </w:tc>
        <w:tc>
          <w:tcPr>
            <w:tcW w:w="285" w:type="pct"/>
            <w:shd w:val="clear" w:color="auto" w:fill="auto"/>
            <w:noWrap/>
            <w:vAlign w:val="bottom"/>
            <w:hideMark/>
          </w:tcPr>
          <w:p w14:paraId="651A6A5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416FAE2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747900B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p>
        </w:tc>
        <w:tc>
          <w:tcPr>
            <w:tcW w:w="283" w:type="pct"/>
            <w:shd w:val="clear" w:color="auto" w:fill="auto"/>
            <w:noWrap/>
            <w:vAlign w:val="bottom"/>
            <w:hideMark/>
          </w:tcPr>
          <w:p w14:paraId="611DFBB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64EB05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23D0B68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shd w:val="clear" w:color="auto" w:fill="auto"/>
            <w:noWrap/>
            <w:vAlign w:val="bottom"/>
            <w:hideMark/>
          </w:tcPr>
          <w:p w14:paraId="18F8261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02DA75F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11ED036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shd w:val="clear" w:color="auto" w:fill="auto"/>
            <w:noWrap/>
            <w:vAlign w:val="bottom"/>
            <w:hideMark/>
          </w:tcPr>
          <w:p w14:paraId="4CA8BC3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048ADF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7F46DAD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shd w:val="clear" w:color="auto" w:fill="auto"/>
            <w:noWrap/>
            <w:vAlign w:val="bottom"/>
            <w:hideMark/>
          </w:tcPr>
          <w:p w14:paraId="5C46121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731F0F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2" w:type="pct"/>
            <w:shd w:val="clear" w:color="auto" w:fill="auto"/>
            <w:noWrap/>
            <w:vAlign w:val="bottom"/>
            <w:hideMark/>
          </w:tcPr>
          <w:p w14:paraId="21F665C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r>
      <w:tr w:rsidR="006C0280" w:rsidRPr="006C0280" w14:paraId="40AB41F3" w14:textId="77777777" w:rsidTr="006C0280">
        <w:tc>
          <w:tcPr>
            <w:tcW w:w="754" w:type="pct"/>
            <w:shd w:val="clear" w:color="auto" w:fill="auto"/>
            <w:noWrap/>
            <w:hideMark/>
          </w:tcPr>
          <w:p w14:paraId="23B4D7D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Saare</w:t>
            </w:r>
            <w:proofErr w:type="spellEnd"/>
            <w:r w:rsidRPr="006C0280">
              <w:rPr>
                <w:sz w:val="18"/>
                <w:lang w:eastAsia="et-EE"/>
              </w:rPr>
              <w:t xml:space="preserve"> </w:t>
            </w:r>
          </w:p>
        </w:tc>
        <w:tc>
          <w:tcPr>
            <w:tcW w:w="285" w:type="pct"/>
            <w:shd w:val="clear" w:color="auto" w:fill="auto"/>
            <w:noWrap/>
            <w:vAlign w:val="bottom"/>
            <w:hideMark/>
          </w:tcPr>
          <w:p w14:paraId="6BC84E1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E69523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29835A0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2F22716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76442B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3C616F2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shd w:val="clear" w:color="auto" w:fill="auto"/>
            <w:noWrap/>
            <w:vAlign w:val="bottom"/>
            <w:hideMark/>
          </w:tcPr>
          <w:p w14:paraId="00F310B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7D5815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c>
          <w:tcPr>
            <w:tcW w:w="283" w:type="pct"/>
            <w:shd w:val="clear" w:color="auto" w:fill="auto"/>
            <w:noWrap/>
            <w:vAlign w:val="bottom"/>
            <w:hideMark/>
          </w:tcPr>
          <w:p w14:paraId="24CEE0C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2F9254A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1BC558E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7CF05EC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shd w:val="clear" w:color="auto" w:fill="auto"/>
            <w:noWrap/>
            <w:vAlign w:val="bottom"/>
            <w:hideMark/>
          </w:tcPr>
          <w:p w14:paraId="2C71247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B8FD60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2" w:type="pct"/>
            <w:shd w:val="clear" w:color="auto" w:fill="auto"/>
            <w:noWrap/>
            <w:vAlign w:val="bottom"/>
            <w:hideMark/>
          </w:tcPr>
          <w:p w14:paraId="2811746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r>
      <w:tr w:rsidR="006C0280" w:rsidRPr="006C0280" w14:paraId="14FF4DF3" w14:textId="77777777" w:rsidTr="006C0280">
        <w:tc>
          <w:tcPr>
            <w:tcW w:w="754" w:type="pct"/>
            <w:shd w:val="clear" w:color="auto" w:fill="auto"/>
            <w:noWrap/>
            <w:hideMark/>
          </w:tcPr>
          <w:p w14:paraId="050DD96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 xml:space="preserve">Tartu </w:t>
            </w:r>
          </w:p>
        </w:tc>
        <w:tc>
          <w:tcPr>
            <w:tcW w:w="285" w:type="pct"/>
            <w:shd w:val="clear" w:color="auto" w:fill="auto"/>
            <w:noWrap/>
            <w:vAlign w:val="bottom"/>
            <w:hideMark/>
          </w:tcPr>
          <w:p w14:paraId="7F59FAE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9FAD8B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w:t>
            </w:r>
          </w:p>
        </w:tc>
        <w:tc>
          <w:tcPr>
            <w:tcW w:w="283" w:type="pct"/>
            <w:shd w:val="clear" w:color="auto" w:fill="auto"/>
            <w:noWrap/>
            <w:vAlign w:val="bottom"/>
            <w:hideMark/>
          </w:tcPr>
          <w:p w14:paraId="6757CC7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29</w:t>
            </w:r>
          </w:p>
        </w:tc>
        <w:tc>
          <w:tcPr>
            <w:tcW w:w="283" w:type="pct"/>
            <w:shd w:val="clear" w:color="auto" w:fill="auto"/>
            <w:noWrap/>
            <w:vAlign w:val="bottom"/>
            <w:hideMark/>
          </w:tcPr>
          <w:p w14:paraId="2E4B42E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18534E3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shd w:val="clear" w:color="auto" w:fill="auto"/>
            <w:noWrap/>
            <w:vAlign w:val="bottom"/>
            <w:hideMark/>
          </w:tcPr>
          <w:p w14:paraId="4EEBB4A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31</w:t>
            </w:r>
          </w:p>
        </w:tc>
        <w:tc>
          <w:tcPr>
            <w:tcW w:w="283" w:type="pct"/>
            <w:shd w:val="clear" w:color="auto" w:fill="auto"/>
            <w:noWrap/>
            <w:vAlign w:val="bottom"/>
            <w:hideMark/>
          </w:tcPr>
          <w:p w14:paraId="437F028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7A90B8E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c>
          <w:tcPr>
            <w:tcW w:w="283" w:type="pct"/>
            <w:shd w:val="clear" w:color="auto" w:fill="auto"/>
            <w:noWrap/>
            <w:vAlign w:val="bottom"/>
            <w:hideMark/>
          </w:tcPr>
          <w:p w14:paraId="1D134BA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19</w:t>
            </w:r>
          </w:p>
        </w:tc>
        <w:tc>
          <w:tcPr>
            <w:tcW w:w="283" w:type="pct"/>
            <w:shd w:val="clear" w:color="auto" w:fill="auto"/>
            <w:noWrap/>
            <w:vAlign w:val="bottom"/>
            <w:hideMark/>
          </w:tcPr>
          <w:p w14:paraId="084AA46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292EA7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shd w:val="clear" w:color="auto" w:fill="auto"/>
            <w:noWrap/>
            <w:vAlign w:val="bottom"/>
            <w:hideMark/>
          </w:tcPr>
          <w:p w14:paraId="493A0DF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20</w:t>
            </w:r>
          </w:p>
        </w:tc>
        <w:tc>
          <w:tcPr>
            <w:tcW w:w="283" w:type="pct"/>
            <w:shd w:val="clear" w:color="auto" w:fill="auto"/>
            <w:noWrap/>
            <w:vAlign w:val="bottom"/>
            <w:hideMark/>
          </w:tcPr>
          <w:p w14:paraId="533730D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759C66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2" w:type="pct"/>
            <w:shd w:val="clear" w:color="auto" w:fill="auto"/>
            <w:noWrap/>
            <w:vAlign w:val="bottom"/>
            <w:hideMark/>
          </w:tcPr>
          <w:p w14:paraId="1A1E3C6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15</w:t>
            </w:r>
          </w:p>
        </w:tc>
      </w:tr>
      <w:tr w:rsidR="006C0280" w:rsidRPr="006C0280" w14:paraId="46FB5032" w14:textId="77777777" w:rsidTr="006C0280">
        <w:tc>
          <w:tcPr>
            <w:tcW w:w="754" w:type="pct"/>
            <w:tcBorders>
              <w:bottom w:val="nil"/>
            </w:tcBorders>
            <w:shd w:val="clear" w:color="auto" w:fill="auto"/>
            <w:noWrap/>
            <w:hideMark/>
          </w:tcPr>
          <w:p w14:paraId="215E2EA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Valga</w:t>
            </w:r>
            <w:proofErr w:type="spellEnd"/>
            <w:r w:rsidRPr="006C0280">
              <w:rPr>
                <w:sz w:val="18"/>
                <w:lang w:eastAsia="et-EE"/>
              </w:rPr>
              <w:t xml:space="preserve"> </w:t>
            </w:r>
          </w:p>
        </w:tc>
        <w:tc>
          <w:tcPr>
            <w:tcW w:w="285" w:type="pct"/>
            <w:tcBorders>
              <w:bottom w:val="nil"/>
            </w:tcBorders>
            <w:shd w:val="clear" w:color="auto" w:fill="auto"/>
            <w:noWrap/>
            <w:vAlign w:val="bottom"/>
            <w:hideMark/>
          </w:tcPr>
          <w:p w14:paraId="3530B28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bottom w:val="nil"/>
            </w:tcBorders>
            <w:shd w:val="clear" w:color="auto" w:fill="auto"/>
            <w:noWrap/>
            <w:vAlign w:val="bottom"/>
            <w:hideMark/>
          </w:tcPr>
          <w:p w14:paraId="283DDA8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c>
          <w:tcPr>
            <w:tcW w:w="283" w:type="pct"/>
            <w:tcBorders>
              <w:bottom w:val="nil"/>
            </w:tcBorders>
            <w:shd w:val="clear" w:color="auto" w:fill="auto"/>
            <w:noWrap/>
            <w:vAlign w:val="bottom"/>
            <w:hideMark/>
          </w:tcPr>
          <w:p w14:paraId="67F5660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10</w:t>
            </w:r>
          </w:p>
        </w:tc>
        <w:tc>
          <w:tcPr>
            <w:tcW w:w="283" w:type="pct"/>
            <w:tcBorders>
              <w:bottom w:val="nil"/>
            </w:tcBorders>
            <w:shd w:val="clear" w:color="auto" w:fill="auto"/>
            <w:noWrap/>
            <w:vAlign w:val="bottom"/>
            <w:hideMark/>
          </w:tcPr>
          <w:p w14:paraId="4C58E7F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bottom w:val="nil"/>
            </w:tcBorders>
            <w:shd w:val="clear" w:color="auto" w:fill="auto"/>
            <w:noWrap/>
            <w:vAlign w:val="bottom"/>
            <w:hideMark/>
          </w:tcPr>
          <w:p w14:paraId="09C820D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tcBorders>
              <w:bottom w:val="nil"/>
            </w:tcBorders>
            <w:shd w:val="clear" w:color="auto" w:fill="auto"/>
            <w:noWrap/>
            <w:vAlign w:val="bottom"/>
            <w:hideMark/>
          </w:tcPr>
          <w:p w14:paraId="5DA0825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tcBorders>
              <w:bottom w:val="nil"/>
            </w:tcBorders>
            <w:shd w:val="clear" w:color="auto" w:fill="auto"/>
            <w:noWrap/>
            <w:vAlign w:val="bottom"/>
            <w:hideMark/>
          </w:tcPr>
          <w:p w14:paraId="71B614B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bottom w:val="nil"/>
            </w:tcBorders>
            <w:shd w:val="clear" w:color="auto" w:fill="auto"/>
            <w:noWrap/>
            <w:vAlign w:val="bottom"/>
            <w:hideMark/>
          </w:tcPr>
          <w:p w14:paraId="7145454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bottom w:val="nil"/>
            </w:tcBorders>
            <w:shd w:val="clear" w:color="auto" w:fill="auto"/>
            <w:noWrap/>
            <w:vAlign w:val="bottom"/>
            <w:hideMark/>
          </w:tcPr>
          <w:p w14:paraId="0980D4B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tcBorders>
              <w:bottom w:val="nil"/>
            </w:tcBorders>
            <w:shd w:val="clear" w:color="auto" w:fill="auto"/>
            <w:noWrap/>
            <w:vAlign w:val="bottom"/>
            <w:hideMark/>
          </w:tcPr>
          <w:p w14:paraId="2E6D7BC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bottom w:val="nil"/>
            </w:tcBorders>
            <w:shd w:val="clear" w:color="auto" w:fill="auto"/>
            <w:noWrap/>
            <w:vAlign w:val="bottom"/>
            <w:hideMark/>
          </w:tcPr>
          <w:p w14:paraId="3932281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tcBorders>
              <w:bottom w:val="nil"/>
            </w:tcBorders>
            <w:shd w:val="clear" w:color="auto" w:fill="auto"/>
            <w:noWrap/>
            <w:vAlign w:val="bottom"/>
            <w:hideMark/>
          </w:tcPr>
          <w:p w14:paraId="5439711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w:t>
            </w:r>
          </w:p>
        </w:tc>
        <w:tc>
          <w:tcPr>
            <w:tcW w:w="283" w:type="pct"/>
            <w:tcBorders>
              <w:bottom w:val="nil"/>
            </w:tcBorders>
            <w:shd w:val="clear" w:color="auto" w:fill="auto"/>
            <w:noWrap/>
            <w:vAlign w:val="bottom"/>
            <w:hideMark/>
          </w:tcPr>
          <w:p w14:paraId="3AB4850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tcBorders>
              <w:bottom w:val="nil"/>
            </w:tcBorders>
            <w:shd w:val="clear" w:color="auto" w:fill="auto"/>
            <w:noWrap/>
            <w:vAlign w:val="bottom"/>
            <w:hideMark/>
          </w:tcPr>
          <w:p w14:paraId="3A60392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2" w:type="pct"/>
            <w:tcBorders>
              <w:bottom w:val="nil"/>
            </w:tcBorders>
            <w:shd w:val="clear" w:color="auto" w:fill="auto"/>
            <w:noWrap/>
            <w:vAlign w:val="bottom"/>
            <w:hideMark/>
          </w:tcPr>
          <w:p w14:paraId="187E792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r>
      <w:tr w:rsidR="006C0280" w:rsidRPr="006C0280" w14:paraId="3505D34D" w14:textId="77777777" w:rsidTr="006C0280">
        <w:tc>
          <w:tcPr>
            <w:tcW w:w="754" w:type="pct"/>
            <w:tcBorders>
              <w:top w:val="nil"/>
              <w:bottom w:val="nil"/>
            </w:tcBorders>
            <w:shd w:val="clear" w:color="auto" w:fill="auto"/>
            <w:noWrap/>
            <w:hideMark/>
          </w:tcPr>
          <w:p w14:paraId="3240656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t>Viljandi</w:t>
            </w:r>
            <w:proofErr w:type="spellEnd"/>
            <w:r w:rsidRPr="006C0280">
              <w:rPr>
                <w:sz w:val="18"/>
                <w:lang w:eastAsia="et-EE"/>
              </w:rPr>
              <w:t xml:space="preserve"> </w:t>
            </w:r>
          </w:p>
        </w:tc>
        <w:tc>
          <w:tcPr>
            <w:tcW w:w="285" w:type="pct"/>
            <w:tcBorders>
              <w:top w:val="nil"/>
              <w:bottom w:val="nil"/>
            </w:tcBorders>
            <w:shd w:val="clear" w:color="auto" w:fill="auto"/>
            <w:noWrap/>
            <w:vAlign w:val="bottom"/>
            <w:hideMark/>
          </w:tcPr>
          <w:p w14:paraId="6B7E248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bottom w:val="nil"/>
            </w:tcBorders>
            <w:shd w:val="clear" w:color="auto" w:fill="auto"/>
            <w:noWrap/>
            <w:vAlign w:val="bottom"/>
            <w:hideMark/>
          </w:tcPr>
          <w:p w14:paraId="614D787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c>
          <w:tcPr>
            <w:tcW w:w="283" w:type="pct"/>
            <w:tcBorders>
              <w:top w:val="nil"/>
              <w:bottom w:val="nil"/>
            </w:tcBorders>
            <w:shd w:val="clear" w:color="auto" w:fill="auto"/>
            <w:noWrap/>
            <w:vAlign w:val="bottom"/>
            <w:hideMark/>
          </w:tcPr>
          <w:p w14:paraId="741414A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11</w:t>
            </w:r>
          </w:p>
        </w:tc>
        <w:tc>
          <w:tcPr>
            <w:tcW w:w="283" w:type="pct"/>
            <w:tcBorders>
              <w:top w:val="nil"/>
              <w:bottom w:val="nil"/>
            </w:tcBorders>
            <w:shd w:val="clear" w:color="auto" w:fill="auto"/>
            <w:noWrap/>
            <w:vAlign w:val="bottom"/>
            <w:hideMark/>
          </w:tcPr>
          <w:p w14:paraId="4169EC5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bottom w:val="nil"/>
            </w:tcBorders>
            <w:shd w:val="clear" w:color="auto" w:fill="auto"/>
            <w:noWrap/>
            <w:vAlign w:val="bottom"/>
            <w:hideMark/>
          </w:tcPr>
          <w:p w14:paraId="179CA82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tcBorders>
              <w:top w:val="nil"/>
              <w:bottom w:val="nil"/>
            </w:tcBorders>
            <w:shd w:val="clear" w:color="auto" w:fill="auto"/>
            <w:noWrap/>
            <w:vAlign w:val="bottom"/>
            <w:hideMark/>
          </w:tcPr>
          <w:p w14:paraId="6FEB1B1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14</w:t>
            </w:r>
          </w:p>
        </w:tc>
        <w:tc>
          <w:tcPr>
            <w:tcW w:w="283" w:type="pct"/>
            <w:tcBorders>
              <w:top w:val="nil"/>
              <w:bottom w:val="nil"/>
            </w:tcBorders>
            <w:shd w:val="clear" w:color="auto" w:fill="auto"/>
            <w:noWrap/>
            <w:vAlign w:val="bottom"/>
            <w:hideMark/>
          </w:tcPr>
          <w:p w14:paraId="297AE2B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bottom w:val="nil"/>
            </w:tcBorders>
            <w:shd w:val="clear" w:color="auto" w:fill="auto"/>
            <w:noWrap/>
            <w:vAlign w:val="bottom"/>
            <w:hideMark/>
          </w:tcPr>
          <w:p w14:paraId="6A57C06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c>
          <w:tcPr>
            <w:tcW w:w="283" w:type="pct"/>
            <w:tcBorders>
              <w:top w:val="nil"/>
              <w:bottom w:val="nil"/>
            </w:tcBorders>
            <w:shd w:val="clear" w:color="auto" w:fill="auto"/>
            <w:noWrap/>
            <w:vAlign w:val="bottom"/>
            <w:hideMark/>
          </w:tcPr>
          <w:p w14:paraId="437DCF7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9</w:t>
            </w:r>
          </w:p>
        </w:tc>
        <w:tc>
          <w:tcPr>
            <w:tcW w:w="283" w:type="pct"/>
            <w:tcBorders>
              <w:top w:val="nil"/>
              <w:bottom w:val="nil"/>
            </w:tcBorders>
            <w:shd w:val="clear" w:color="auto" w:fill="auto"/>
            <w:noWrap/>
            <w:vAlign w:val="bottom"/>
            <w:hideMark/>
          </w:tcPr>
          <w:p w14:paraId="4C8C049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bottom w:val="nil"/>
            </w:tcBorders>
            <w:shd w:val="clear" w:color="auto" w:fill="auto"/>
            <w:noWrap/>
            <w:vAlign w:val="bottom"/>
            <w:hideMark/>
          </w:tcPr>
          <w:p w14:paraId="32989C8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tcBorders>
              <w:top w:val="nil"/>
              <w:bottom w:val="nil"/>
            </w:tcBorders>
            <w:shd w:val="clear" w:color="auto" w:fill="auto"/>
            <w:noWrap/>
            <w:vAlign w:val="bottom"/>
            <w:hideMark/>
          </w:tcPr>
          <w:p w14:paraId="23B8A23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11</w:t>
            </w:r>
          </w:p>
        </w:tc>
        <w:tc>
          <w:tcPr>
            <w:tcW w:w="283" w:type="pct"/>
            <w:tcBorders>
              <w:top w:val="nil"/>
              <w:bottom w:val="nil"/>
            </w:tcBorders>
            <w:shd w:val="clear" w:color="auto" w:fill="auto"/>
            <w:noWrap/>
            <w:vAlign w:val="bottom"/>
            <w:hideMark/>
          </w:tcPr>
          <w:p w14:paraId="7D339E9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bottom w:val="nil"/>
            </w:tcBorders>
            <w:shd w:val="clear" w:color="auto" w:fill="auto"/>
            <w:noWrap/>
            <w:vAlign w:val="bottom"/>
            <w:hideMark/>
          </w:tcPr>
          <w:p w14:paraId="405746A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2" w:type="pct"/>
            <w:tcBorders>
              <w:top w:val="nil"/>
              <w:bottom w:val="nil"/>
            </w:tcBorders>
            <w:shd w:val="clear" w:color="auto" w:fill="auto"/>
            <w:noWrap/>
            <w:vAlign w:val="bottom"/>
            <w:hideMark/>
          </w:tcPr>
          <w:p w14:paraId="6F3DE84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11</w:t>
            </w:r>
          </w:p>
        </w:tc>
      </w:tr>
      <w:tr w:rsidR="006C0280" w:rsidRPr="006C0280" w14:paraId="33DE0992" w14:textId="77777777" w:rsidTr="006C0280">
        <w:tc>
          <w:tcPr>
            <w:tcW w:w="754" w:type="pct"/>
            <w:tcBorders>
              <w:top w:val="nil"/>
            </w:tcBorders>
            <w:shd w:val="clear" w:color="auto" w:fill="auto"/>
            <w:noWrap/>
            <w:hideMark/>
          </w:tcPr>
          <w:p w14:paraId="3B87F83B"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6C0280">
              <w:rPr>
                <w:sz w:val="18"/>
                <w:lang w:eastAsia="et-EE"/>
              </w:rPr>
              <w:lastRenderedPageBreak/>
              <w:t>Võru</w:t>
            </w:r>
            <w:proofErr w:type="spellEnd"/>
            <w:r w:rsidRPr="006C0280">
              <w:rPr>
                <w:sz w:val="18"/>
                <w:lang w:eastAsia="et-EE"/>
              </w:rPr>
              <w:t xml:space="preserve"> </w:t>
            </w:r>
          </w:p>
        </w:tc>
        <w:tc>
          <w:tcPr>
            <w:tcW w:w="285" w:type="pct"/>
            <w:tcBorders>
              <w:top w:val="nil"/>
            </w:tcBorders>
            <w:shd w:val="clear" w:color="auto" w:fill="auto"/>
            <w:noWrap/>
            <w:vAlign w:val="bottom"/>
            <w:hideMark/>
          </w:tcPr>
          <w:p w14:paraId="6A4ABF4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tcBorders>
            <w:shd w:val="clear" w:color="auto" w:fill="auto"/>
            <w:noWrap/>
            <w:vAlign w:val="bottom"/>
            <w:hideMark/>
          </w:tcPr>
          <w:p w14:paraId="509A054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tcBorders>
              <w:top w:val="nil"/>
            </w:tcBorders>
            <w:shd w:val="clear" w:color="auto" w:fill="auto"/>
            <w:noWrap/>
            <w:vAlign w:val="bottom"/>
            <w:hideMark/>
          </w:tcPr>
          <w:p w14:paraId="3FCA3F6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p>
        </w:tc>
        <w:tc>
          <w:tcPr>
            <w:tcW w:w="283" w:type="pct"/>
            <w:tcBorders>
              <w:top w:val="nil"/>
            </w:tcBorders>
            <w:shd w:val="clear" w:color="auto" w:fill="auto"/>
            <w:noWrap/>
            <w:vAlign w:val="bottom"/>
            <w:hideMark/>
          </w:tcPr>
          <w:p w14:paraId="4CEE2F0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tcBorders>
            <w:shd w:val="clear" w:color="auto" w:fill="auto"/>
            <w:noWrap/>
            <w:vAlign w:val="bottom"/>
            <w:hideMark/>
          </w:tcPr>
          <w:p w14:paraId="688DE6C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w:t>
            </w:r>
          </w:p>
        </w:tc>
        <w:tc>
          <w:tcPr>
            <w:tcW w:w="283" w:type="pct"/>
            <w:tcBorders>
              <w:top w:val="nil"/>
            </w:tcBorders>
            <w:shd w:val="clear" w:color="auto" w:fill="auto"/>
            <w:noWrap/>
            <w:vAlign w:val="bottom"/>
            <w:hideMark/>
          </w:tcPr>
          <w:p w14:paraId="26DAF04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tcBorders>
              <w:top w:val="nil"/>
            </w:tcBorders>
            <w:shd w:val="clear" w:color="auto" w:fill="auto"/>
            <w:noWrap/>
            <w:vAlign w:val="bottom"/>
            <w:hideMark/>
          </w:tcPr>
          <w:p w14:paraId="383FBB8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tcBorders>
            <w:shd w:val="clear" w:color="auto" w:fill="auto"/>
            <w:noWrap/>
            <w:vAlign w:val="bottom"/>
            <w:hideMark/>
          </w:tcPr>
          <w:p w14:paraId="000A736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tcBorders>
              <w:top w:val="nil"/>
            </w:tcBorders>
            <w:shd w:val="clear" w:color="auto" w:fill="auto"/>
            <w:noWrap/>
            <w:vAlign w:val="bottom"/>
            <w:hideMark/>
          </w:tcPr>
          <w:p w14:paraId="2BF90657"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9</w:t>
            </w:r>
          </w:p>
        </w:tc>
        <w:tc>
          <w:tcPr>
            <w:tcW w:w="283" w:type="pct"/>
            <w:tcBorders>
              <w:top w:val="nil"/>
            </w:tcBorders>
            <w:shd w:val="clear" w:color="auto" w:fill="auto"/>
            <w:noWrap/>
            <w:vAlign w:val="bottom"/>
            <w:hideMark/>
          </w:tcPr>
          <w:p w14:paraId="0B74F0A1"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tcBorders>
            <w:shd w:val="clear" w:color="auto" w:fill="auto"/>
            <w:noWrap/>
            <w:vAlign w:val="bottom"/>
            <w:hideMark/>
          </w:tcPr>
          <w:p w14:paraId="20401A5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3" w:type="pct"/>
            <w:tcBorders>
              <w:top w:val="nil"/>
            </w:tcBorders>
            <w:shd w:val="clear" w:color="auto" w:fill="auto"/>
            <w:noWrap/>
            <w:vAlign w:val="bottom"/>
            <w:hideMark/>
          </w:tcPr>
          <w:p w14:paraId="564065B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w:t>
            </w:r>
          </w:p>
        </w:tc>
        <w:tc>
          <w:tcPr>
            <w:tcW w:w="283" w:type="pct"/>
            <w:tcBorders>
              <w:top w:val="nil"/>
            </w:tcBorders>
            <w:shd w:val="clear" w:color="auto" w:fill="auto"/>
            <w:noWrap/>
            <w:vAlign w:val="bottom"/>
            <w:hideMark/>
          </w:tcPr>
          <w:p w14:paraId="7F8BB21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tcBorders>
              <w:top w:val="nil"/>
            </w:tcBorders>
            <w:shd w:val="clear" w:color="auto" w:fill="auto"/>
            <w:noWrap/>
            <w:vAlign w:val="bottom"/>
            <w:hideMark/>
          </w:tcPr>
          <w:p w14:paraId="2D3CF40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4</w:t>
            </w:r>
          </w:p>
        </w:tc>
        <w:tc>
          <w:tcPr>
            <w:tcW w:w="282" w:type="pct"/>
            <w:tcBorders>
              <w:top w:val="nil"/>
            </w:tcBorders>
            <w:shd w:val="clear" w:color="auto" w:fill="auto"/>
            <w:noWrap/>
            <w:vAlign w:val="bottom"/>
            <w:hideMark/>
          </w:tcPr>
          <w:p w14:paraId="166B77C2"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p>
        </w:tc>
      </w:tr>
      <w:tr w:rsidR="006C0280" w:rsidRPr="006C0280" w14:paraId="6FCD6712" w14:textId="77777777" w:rsidTr="006C0280">
        <w:tc>
          <w:tcPr>
            <w:tcW w:w="754" w:type="pct"/>
            <w:shd w:val="clear" w:color="auto" w:fill="auto"/>
            <w:hideMark/>
          </w:tcPr>
          <w:p w14:paraId="6821F37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Living outside Estonia</w:t>
            </w:r>
          </w:p>
        </w:tc>
        <w:tc>
          <w:tcPr>
            <w:tcW w:w="285" w:type="pct"/>
            <w:shd w:val="clear" w:color="auto" w:fill="auto"/>
            <w:noWrap/>
            <w:vAlign w:val="bottom"/>
            <w:hideMark/>
          </w:tcPr>
          <w:p w14:paraId="798501E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7EA5E7A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3DB6016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A60F51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44A6FB9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50EF5A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39F3A03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255A0C3"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3A0549A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77E8872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2E96C9ED"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69CD573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0598F70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c>
          <w:tcPr>
            <w:tcW w:w="283" w:type="pct"/>
            <w:shd w:val="clear" w:color="auto" w:fill="auto"/>
            <w:noWrap/>
            <w:vAlign w:val="bottom"/>
            <w:hideMark/>
          </w:tcPr>
          <w:p w14:paraId="5849E45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2" w:type="pct"/>
            <w:shd w:val="clear" w:color="auto" w:fill="auto"/>
            <w:noWrap/>
            <w:vAlign w:val="bottom"/>
            <w:hideMark/>
          </w:tcPr>
          <w:p w14:paraId="25CACAA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p>
        </w:tc>
      </w:tr>
      <w:tr w:rsidR="006C0280" w:rsidRPr="006C0280" w14:paraId="63C94C2A" w14:textId="77777777" w:rsidTr="006C0280">
        <w:tc>
          <w:tcPr>
            <w:tcW w:w="754" w:type="pct"/>
            <w:shd w:val="clear" w:color="auto" w:fill="auto"/>
            <w:hideMark/>
          </w:tcPr>
          <w:p w14:paraId="35F807C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Whole Estonia</w:t>
            </w:r>
          </w:p>
        </w:tc>
        <w:tc>
          <w:tcPr>
            <w:tcW w:w="285" w:type="pct"/>
            <w:shd w:val="clear" w:color="auto" w:fill="auto"/>
            <w:noWrap/>
            <w:vAlign w:val="bottom"/>
            <w:hideMark/>
          </w:tcPr>
          <w:p w14:paraId="074F99B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p>
        </w:tc>
        <w:tc>
          <w:tcPr>
            <w:tcW w:w="283" w:type="pct"/>
            <w:shd w:val="clear" w:color="auto" w:fill="auto"/>
            <w:noWrap/>
            <w:vAlign w:val="bottom"/>
            <w:hideMark/>
          </w:tcPr>
          <w:p w14:paraId="13C9BAD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73</w:t>
            </w:r>
          </w:p>
        </w:tc>
        <w:tc>
          <w:tcPr>
            <w:tcW w:w="283" w:type="pct"/>
            <w:shd w:val="clear" w:color="auto" w:fill="auto"/>
            <w:noWrap/>
            <w:vAlign w:val="bottom"/>
            <w:hideMark/>
          </w:tcPr>
          <w:p w14:paraId="3D1148A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221</w:t>
            </w:r>
          </w:p>
        </w:tc>
        <w:tc>
          <w:tcPr>
            <w:tcW w:w="283" w:type="pct"/>
            <w:shd w:val="clear" w:color="auto" w:fill="auto"/>
            <w:noWrap/>
            <w:vAlign w:val="bottom"/>
            <w:hideMark/>
          </w:tcPr>
          <w:p w14:paraId="5B1E2A1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2F42210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61</w:t>
            </w:r>
          </w:p>
        </w:tc>
        <w:tc>
          <w:tcPr>
            <w:tcW w:w="283" w:type="pct"/>
            <w:shd w:val="clear" w:color="auto" w:fill="auto"/>
            <w:noWrap/>
            <w:vAlign w:val="bottom"/>
            <w:hideMark/>
          </w:tcPr>
          <w:p w14:paraId="16FAE85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217</w:t>
            </w:r>
          </w:p>
        </w:tc>
        <w:tc>
          <w:tcPr>
            <w:tcW w:w="283" w:type="pct"/>
            <w:shd w:val="clear" w:color="auto" w:fill="auto"/>
            <w:noWrap/>
            <w:vAlign w:val="bottom"/>
            <w:hideMark/>
          </w:tcPr>
          <w:p w14:paraId="32B0D5D5"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45082000"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58</w:t>
            </w:r>
          </w:p>
        </w:tc>
        <w:tc>
          <w:tcPr>
            <w:tcW w:w="283" w:type="pct"/>
            <w:shd w:val="clear" w:color="auto" w:fill="auto"/>
            <w:noWrap/>
            <w:vAlign w:val="bottom"/>
            <w:hideMark/>
          </w:tcPr>
          <w:p w14:paraId="63C06EBF"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195</w:t>
            </w:r>
          </w:p>
        </w:tc>
        <w:tc>
          <w:tcPr>
            <w:tcW w:w="283" w:type="pct"/>
            <w:shd w:val="clear" w:color="auto" w:fill="auto"/>
            <w:noWrap/>
            <w:vAlign w:val="bottom"/>
            <w:hideMark/>
          </w:tcPr>
          <w:p w14:paraId="686591E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1B9BB9DE"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54</w:t>
            </w:r>
          </w:p>
        </w:tc>
        <w:tc>
          <w:tcPr>
            <w:tcW w:w="283" w:type="pct"/>
            <w:shd w:val="clear" w:color="auto" w:fill="auto"/>
            <w:noWrap/>
            <w:vAlign w:val="bottom"/>
            <w:hideMark/>
          </w:tcPr>
          <w:p w14:paraId="403636CA"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186</w:t>
            </w:r>
          </w:p>
        </w:tc>
        <w:tc>
          <w:tcPr>
            <w:tcW w:w="283" w:type="pct"/>
            <w:shd w:val="clear" w:color="auto" w:fill="auto"/>
            <w:noWrap/>
            <w:vAlign w:val="bottom"/>
            <w:hideMark/>
          </w:tcPr>
          <w:p w14:paraId="7AE0C59C"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p>
        </w:tc>
        <w:tc>
          <w:tcPr>
            <w:tcW w:w="283" w:type="pct"/>
            <w:shd w:val="clear" w:color="auto" w:fill="auto"/>
            <w:noWrap/>
            <w:vAlign w:val="bottom"/>
            <w:hideMark/>
          </w:tcPr>
          <w:p w14:paraId="1C09F6E6"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50</w:t>
            </w:r>
          </w:p>
        </w:tc>
        <w:tc>
          <w:tcPr>
            <w:tcW w:w="282" w:type="pct"/>
            <w:shd w:val="clear" w:color="auto" w:fill="auto"/>
            <w:noWrap/>
            <w:vAlign w:val="bottom"/>
            <w:hideMark/>
          </w:tcPr>
          <w:p w14:paraId="45518788"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130</w:t>
            </w:r>
          </w:p>
        </w:tc>
      </w:tr>
    </w:tbl>
    <w:p w14:paraId="3C7BC658" w14:textId="2E09FC72" w:rsidR="00EF0CBF" w:rsidRPr="006C0280" w:rsidRDefault="00EF0CBF" w:rsidP="00CB207B">
      <w:pPr>
        <w:spacing w:before="120" w:after="240"/>
        <w:ind w:right="1134" w:firstLine="170"/>
        <w:rPr>
          <w:rFonts w:eastAsia="SimSun"/>
          <w:sz w:val="18"/>
        </w:rPr>
      </w:pPr>
      <w:r w:rsidRPr="006C0280">
        <w:rPr>
          <w:rFonts w:eastAsia="SimSun"/>
          <w:i/>
          <w:iCs/>
          <w:sz w:val="18"/>
        </w:rPr>
        <w:t>Source</w:t>
      </w:r>
      <w:r w:rsidRPr="006C0280">
        <w:rPr>
          <w:rFonts w:eastAsia="SimSun"/>
          <w:sz w:val="18"/>
        </w:rPr>
        <w:t>: The Health Statistics and Health Research Database</w:t>
      </w:r>
    </w:p>
    <w:p w14:paraId="7374E4B3" w14:textId="77777777" w:rsidR="00EF0CBF" w:rsidRPr="00EF0CBF" w:rsidRDefault="00EF0CBF" w:rsidP="006C0280">
      <w:pPr>
        <w:pStyle w:val="H23G"/>
      </w:pPr>
      <w:r w:rsidRPr="00EF0CBF">
        <w:tab/>
      </w:r>
      <w:r w:rsidRPr="00EF0CBF">
        <w:tab/>
        <w:t>Table 21. Frequency of using cannabis during last 12 months, 15 and 16 y/o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83"/>
        <w:gridCol w:w="1857"/>
        <w:gridCol w:w="1415"/>
        <w:gridCol w:w="1415"/>
      </w:tblGrid>
      <w:tr w:rsidR="006C0280" w:rsidRPr="006C0280" w14:paraId="09C8CE72" w14:textId="77777777" w:rsidTr="006C0280">
        <w:trPr>
          <w:tblHeader/>
        </w:trPr>
        <w:tc>
          <w:tcPr>
            <w:tcW w:w="2683" w:type="dxa"/>
            <w:tcBorders>
              <w:top w:val="single" w:sz="4" w:space="0" w:color="auto"/>
              <w:bottom w:val="single" w:sz="12" w:space="0" w:color="auto"/>
            </w:tcBorders>
            <w:shd w:val="clear" w:color="auto" w:fill="auto"/>
            <w:noWrap/>
            <w:vAlign w:val="bottom"/>
            <w:hideMark/>
          </w:tcPr>
          <w:p w14:paraId="667692D9" w14:textId="38135FFB" w:rsidR="00EF0CBF" w:rsidRPr="006C0280" w:rsidRDefault="00C42583" w:rsidP="006C0280">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1857" w:type="dxa"/>
            <w:tcBorders>
              <w:top w:val="single" w:sz="4" w:space="0" w:color="auto"/>
              <w:bottom w:val="single" w:sz="12" w:space="0" w:color="auto"/>
            </w:tcBorders>
            <w:shd w:val="clear" w:color="auto" w:fill="auto"/>
            <w:vAlign w:val="bottom"/>
            <w:hideMark/>
          </w:tcPr>
          <w:p w14:paraId="6DEC775B"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Boys and girls</w:t>
            </w:r>
          </w:p>
        </w:tc>
        <w:tc>
          <w:tcPr>
            <w:tcW w:w="1415" w:type="dxa"/>
            <w:tcBorders>
              <w:top w:val="single" w:sz="4" w:space="0" w:color="auto"/>
              <w:bottom w:val="single" w:sz="12" w:space="0" w:color="auto"/>
            </w:tcBorders>
            <w:shd w:val="clear" w:color="auto" w:fill="auto"/>
            <w:noWrap/>
            <w:vAlign w:val="bottom"/>
            <w:hideMark/>
          </w:tcPr>
          <w:p w14:paraId="23ABC6CF"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Boys</w:t>
            </w:r>
          </w:p>
        </w:tc>
        <w:tc>
          <w:tcPr>
            <w:tcW w:w="1415" w:type="dxa"/>
            <w:tcBorders>
              <w:top w:val="single" w:sz="4" w:space="0" w:color="auto"/>
              <w:bottom w:val="single" w:sz="12" w:space="0" w:color="auto"/>
            </w:tcBorders>
            <w:shd w:val="clear" w:color="auto" w:fill="auto"/>
            <w:noWrap/>
            <w:vAlign w:val="bottom"/>
            <w:hideMark/>
          </w:tcPr>
          <w:p w14:paraId="0FF6CAA5" w14:textId="77777777" w:rsidR="00EF0CBF" w:rsidRPr="006C0280" w:rsidRDefault="00EF0CBF" w:rsidP="006C0280">
            <w:pPr>
              <w:pStyle w:val="SingleTxtG"/>
              <w:tabs>
                <w:tab w:val="clear" w:pos="1701"/>
                <w:tab w:val="clear" w:pos="2268"/>
              </w:tabs>
              <w:suppressAutoHyphens w:val="0"/>
              <w:spacing w:before="80" w:after="80" w:line="200" w:lineRule="exact"/>
              <w:ind w:left="0" w:right="113"/>
              <w:jc w:val="right"/>
              <w:rPr>
                <w:i/>
                <w:sz w:val="16"/>
                <w:lang w:eastAsia="et-EE"/>
              </w:rPr>
            </w:pPr>
            <w:r w:rsidRPr="006C0280">
              <w:rPr>
                <w:i/>
                <w:sz w:val="16"/>
                <w:lang w:eastAsia="et-EE"/>
              </w:rPr>
              <w:t>Girls</w:t>
            </w:r>
          </w:p>
        </w:tc>
      </w:tr>
      <w:tr w:rsidR="006C0280" w:rsidRPr="006C0280" w14:paraId="5D1F2947" w14:textId="77777777" w:rsidTr="006C0280">
        <w:tc>
          <w:tcPr>
            <w:tcW w:w="2683" w:type="dxa"/>
            <w:tcBorders>
              <w:top w:val="single" w:sz="12" w:space="0" w:color="auto"/>
            </w:tcBorders>
            <w:shd w:val="clear" w:color="auto" w:fill="auto"/>
            <w:noWrap/>
            <w:hideMark/>
          </w:tcPr>
          <w:p w14:paraId="77A4AF39"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Has not used</w:t>
            </w:r>
          </w:p>
        </w:tc>
        <w:tc>
          <w:tcPr>
            <w:tcW w:w="1857" w:type="dxa"/>
            <w:tcBorders>
              <w:top w:val="single" w:sz="12" w:space="0" w:color="auto"/>
            </w:tcBorders>
            <w:shd w:val="clear" w:color="auto" w:fill="auto"/>
            <w:noWrap/>
            <w:vAlign w:val="bottom"/>
            <w:hideMark/>
          </w:tcPr>
          <w:p w14:paraId="03E30650" w14:textId="04A9DF7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83</w:t>
            </w:r>
            <w:r w:rsidR="00A73DA1">
              <w:rPr>
                <w:sz w:val="18"/>
                <w:lang w:eastAsia="et-EE"/>
              </w:rPr>
              <w:t>,</w:t>
            </w:r>
            <w:r w:rsidRPr="006C0280">
              <w:rPr>
                <w:sz w:val="18"/>
                <w:lang w:eastAsia="et-EE"/>
              </w:rPr>
              <w:t>6</w:t>
            </w:r>
          </w:p>
        </w:tc>
        <w:tc>
          <w:tcPr>
            <w:tcW w:w="1415" w:type="dxa"/>
            <w:tcBorders>
              <w:top w:val="single" w:sz="12" w:space="0" w:color="auto"/>
            </w:tcBorders>
            <w:shd w:val="clear" w:color="auto" w:fill="auto"/>
            <w:noWrap/>
            <w:vAlign w:val="bottom"/>
            <w:hideMark/>
          </w:tcPr>
          <w:p w14:paraId="3775CE0E" w14:textId="7CB9DE84"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81</w:t>
            </w:r>
            <w:r w:rsidR="00A73DA1">
              <w:rPr>
                <w:sz w:val="18"/>
                <w:lang w:eastAsia="et-EE"/>
              </w:rPr>
              <w:t>,</w:t>
            </w:r>
            <w:r w:rsidRPr="006C0280">
              <w:rPr>
                <w:sz w:val="18"/>
                <w:lang w:eastAsia="et-EE"/>
              </w:rPr>
              <w:t>3</w:t>
            </w:r>
          </w:p>
        </w:tc>
        <w:tc>
          <w:tcPr>
            <w:tcW w:w="1415" w:type="dxa"/>
            <w:tcBorders>
              <w:top w:val="single" w:sz="12" w:space="0" w:color="auto"/>
            </w:tcBorders>
            <w:shd w:val="clear" w:color="auto" w:fill="auto"/>
            <w:noWrap/>
            <w:vAlign w:val="bottom"/>
            <w:hideMark/>
          </w:tcPr>
          <w:p w14:paraId="3D6EC242" w14:textId="1A1B11DB"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85</w:t>
            </w:r>
            <w:r w:rsidR="00A73DA1">
              <w:rPr>
                <w:sz w:val="18"/>
                <w:lang w:eastAsia="et-EE"/>
              </w:rPr>
              <w:t>,</w:t>
            </w:r>
            <w:r w:rsidRPr="006C0280">
              <w:rPr>
                <w:sz w:val="18"/>
                <w:lang w:eastAsia="et-EE"/>
              </w:rPr>
              <w:t>8</w:t>
            </w:r>
          </w:p>
        </w:tc>
      </w:tr>
      <w:tr w:rsidR="00EF0CBF" w:rsidRPr="006C0280" w14:paraId="23CF69A5" w14:textId="77777777" w:rsidTr="006C0280">
        <w:tc>
          <w:tcPr>
            <w:tcW w:w="2683" w:type="dxa"/>
            <w:shd w:val="clear" w:color="auto" w:fill="auto"/>
            <w:noWrap/>
            <w:hideMark/>
          </w:tcPr>
          <w:p w14:paraId="0F7F77B1" w14:textId="4A99E853"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1</w:t>
            </w:r>
            <w:r w:rsidR="00A73DA1">
              <w:rPr>
                <w:sz w:val="18"/>
                <w:lang w:eastAsia="et-EE"/>
              </w:rPr>
              <w:t>–</w:t>
            </w:r>
            <w:r w:rsidRPr="006C0280">
              <w:rPr>
                <w:sz w:val="18"/>
                <w:lang w:eastAsia="et-EE"/>
              </w:rPr>
              <w:t>2 times</w:t>
            </w:r>
          </w:p>
        </w:tc>
        <w:tc>
          <w:tcPr>
            <w:tcW w:w="1857" w:type="dxa"/>
            <w:shd w:val="clear" w:color="auto" w:fill="auto"/>
            <w:noWrap/>
            <w:vAlign w:val="bottom"/>
            <w:hideMark/>
          </w:tcPr>
          <w:p w14:paraId="281F6E2F" w14:textId="6636FF8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r w:rsidR="00A73DA1">
              <w:rPr>
                <w:sz w:val="18"/>
                <w:lang w:eastAsia="et-EE"/>
              </w:rPr>
              <w:t>,</w:t>
            </w:r>
            <w:r w:rsidRPr="006C0280">
              <w:rPr>
                <w:sz w:val="18"/>
                <w:lang w:eastAsia="et-EE"/>
              </w:rPr>
              <w:t>5</w:t>
            </w:r>
          </w:p>
        </w:tc>
        <w:tc>
          <w:tcPr>
            <w:tcW w:w="1415" w:type="dxa"/>
            <w:shd w:val="clear" w:color="auto" w:fill="auto"/>
            <w:noWrap/>
            <w:vAlign w:val="bottom"/>
            <w:hideMark/>
          </w:tcPr>
          <w:p w14:paraId="58D2D358" w14:textId="0AA96D61"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r w:rsidR="00A73DA1">
              <w:rPr>
                <w:sz w:val="18"/>
                <w:lang w:eastAsia="et-EE"/>
              </w:rPr>
              <w:t>,</w:t>
            </w:r>
            <w:r w:rsidRPr="006C0280">
              <w:rPr>
                <w:sz w:val="18"/>
                <w:lang w:eastAsia="et-EE"/>
              </w:rPr>
              <w:t>7</w:t>
            </w:r>
          </w:p>
        </w:tc>
        <w:tc>
          <w:tcPr>
            <w:tcW w:w="1415" w:type="dxa"/>
            <w:shd w:val="clear" w:color="auto" w:fill="auto"/>
            <w:noWrap/>
            <w:vAlign w:val="bottom"/>
            <w:hideMark/>
          </w:tcPr>
          <w:p w14:paraId="2B02C1BE" w14:textId="45DF25E1"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7</w:t>
            </w:r>
            <w:r w:rsidR="00A73DA1">
              <w:rPr>
                <w:sz w:val="18"/>
                <w:lang w:eastAsia="et-EE"/>
              </w:rPr>
              <w:t>,</w:t>
            </w:r>
            <w:r w:rsidRPr="006C0280">
              <w:rPr>
                <w:sz w:val="18"/>
                <w:lang w:eastAsia="et-EE"/>
              </w:rPr>
              <w:t>2</w:t>
            </w:r>
          </w:p>
        </w:tc>
      </w:tr>
      <w:tr w:rsidR="00EF0CBF" w:rsidRPr="006C0280" w14:paraId="069B1F5F" w14:textId="77777777" w:rsidTr="006C0280">
        <w:tc>
          <w:tcPr>
            <w:tcW w:w="2683" w:type="dxa"/>
            <w:shd w:val="clear" w:color="auto" w:fill="auto"/>
            <w:noWrap/>
            <w:hideMark/>
          </w:tcPr>
          <w:p w14:paraId="6714ADB0" w14:textId="0051A3B3"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3</w:t>
            </w:r>
            <w:r w:rsidR="00A73DA1">
              <w:rPr>
                <w:sz w:val="18"/>
                <w:lang w:eastAsia="et-EE"/>
              </w:rPr>
              <w:t>–</w:t>
            </w:r>
            <w:r w:rsidRPr="006C0280">
              <w:rPr>
                <w:sz w:val="18"/>
                <w:lang w:eastAsia="et-EE"/>
              </w:rPr>
              <w:t>5 times</w:t>
            </w:r>
          </w:p>
        </w:tc>
        <w:tc>
          <w:tcPr>
            <w:tcW w:w="1857" w:type="dxa"/>
            <w:shd w:val="clear" w:color="auto" w:fill="auto"/>
            <w:noWrap/>
            <w:vAlign w:val="bottom"/>
            <w:hideMark/>
          </w:tcPr>
          <w:p w14:paraId="1F583578" w14:textId="17A615A2"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A73DA1">
              <w:rPr>
                <w:sz w:val="18"/>
                <w:lang w:eastAsia="et-EE"/>
              </w:rPr>
              <w:t>,</w:t>
            </w:r>
            <w:r w:rsidRPr="006C0280">
              <w:rPr>
                <w:sz w:val="18"/>
                <w:lang w:eastAsia="et-EE"/>
              </w:rPr>
              <w:t>7</w:t>
            </w:r>
          </w:p>
        </w:tc>
        <w:tc>
          <w:tcPr>
            <w:tcW w:w="1415" w:type="dxa"/>
            <w:shd w:val="clear" w:color="auto" w:fill="auto"/>
            <w:noWrap/>
            <w:vAlign w:val="bottom"/>
            <w:hideMark/>
          </w:tcPr>
          <w:p w14:paraId="16081217" w14:textId="50E19C4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A73DA1">
              <w:rPr>
                <w:sz w:val="18"/>
                <w:lang w:eastAsia="et-EE"/>
              </w:rPr>
              <w:t>,</w:t>
            </w:r>
            <w:r w:rsidRPr="006C0280">
              <w:rPr>
                <w:sz w:val="18"/>
                <w:lang w:eastAsia="et-EE"/>
              </w:rPr>
              <w:t>8</w:t>
            </w:r>
          </w:p>
        </w:tc>
        <w:tc>
          <w:tcPr>
            <w:tcW w:w="1415" w:type="dxa"/>
            <w:shd w:val="clear" w:color="auto" w:fill="auto"/>
            <w:noWrap/>
            <w:vAlign w:val="bottom"/>
            <w:hideMark/>
          </w:tcPr>
          <w:p w14:paraId="4EAAB97F" w14:textId="73BF0E6A"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3</w:t>
            </w:r>
            <w:r w:rsidR="00A73DA1">
              <w:rPr>
                <w:sz w:val="18"/>
                <w:lang w:eastAsia="et-EE"/>
              </w:rPr>
              <w:t>,</w:t>
            </w:r>
            <w:r w:rsidRPr="006C0280">
              <w:rPr>
                <w:sz w:val="18"/>
                <w:lang w:eastAsia="et-EE"/>
              </w:rPr>
              <w:t>5</w:t>
            </w:r>
          </w:p>
        </w:tc>
      </w:tr>
      <w:tr w:rsidR="00EF0CBF" w:rsidRPr="006C0280" w14:paraId="247917F9" w14:textId="77777777" w:rsidTr="006C0280">
        <w:tc>
          <w:tcPr>
            <w:tcW w:w="2683" w:type="dxa"/>
            <w:shd w:val="clear" w:color="auto" w:fill="auto"/>
            <w:noWrap/>
            <w:hideMark/>
          </w:tcPr>
          <w:p w14:paraId="080F3803" w14:textId="76C1C733"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6</w:t>
            </w:r>
            <w:r w:rsidR="00A73DA1">
              <w:rPr>
                <w:sz w:val="18"/>
                <w:lang w:eastAsia="et-EE"/>
              </w:rPr>
              <w:t>–</w:t>
            </w:r>
            <w:r w:rsidRPr="006C0280">
              <w:rPr>
                <w:sz w:val="18"/>
                <w:lang w:eastAsia="et-EE"/>
              </w:rPr>
              <w:t>9 times</w:t>
            </w:r>
          </w:p>
        </w:tc>
        <w:tc>
          <w:tcPr>
            <w:tcW w:w="1857" w:type="dxa"/>
            <w:shd w:val="clear" w:color="auto" w:fill="auto"/>
            <w:noWrap/>
            <w:vAlign w:val="bottom"/>
            <w:hideMark/>
          </w:tcPr>
          <w:p w14:paraId="4AE47CEB" w14:textId="1BE3CE63"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w:t>
            </w:r>
            <w:r w:rsidRPr="006C0280">
              <w:rPr>
                <w:sz w:val="18"/>
                <w:lang w:eastAsia="et-EE"/>
              </w:rPr>
              <w:t>8</w:t>
            </w:r>
          </w:p>
        </w:tc>
        <w:tc>
          <w:tcPr>
            <w:tcW w:w="1415" w:type="dxa"/>
            <w:shd w:val="clear" w:color="auto" w:fill="auto"/>
            <w:noWrap/>
            <w:vAlign w:val="bottom"/>
            <w:hideMark/>
          </w:tcPr>
          <w:p w14:paraId="3A991532" w14:textId="5466C131"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A73DA1">
              <w:rPr>
                <w:sz w:val="18"/>
                <w:lang w:eastAsia="et-EE"/>
              </w:rPr>
              <w:t>,</w:t>
            </w:r>
            <w:r w:rsidRPr="006C0280">
              <w:rPr>
                <w:sz w:val="18"/>
                <w:lang w:eastAsia="et-EE"/>
              </w:rPr>
              <w:t>2</w:t>
            </w:r>
          </w:p>
        </w:tc>
        <w:tc>
          <w:tcPr>
            <w:tcW w:w="1415" w:type="dxa"/>
            <w:shd w:val="clear" w:color="auto" w:fill="auto"/>
            <w:noWrap/>
            <w:vAlign w:val="bottom"/>
            <w:hideMark/>
          </w:tcPr>
          <w:p w14:paraId="1DCEE021" w14:textId="12AF06F3"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w:t>
            </w:r>
            <w:r w:rsidRPr="006C0280">
              <w:rPr>
                <w:sz w:val="18"/>
                <w:lang w:eastAsia="et-EE"/>
              </w:rPr>
              <w:t>5</w:t>
            </w:r>
          </w:p>
        </w:tc>
      </w:tr>
      <w:tr w:rsidR="00EF0CBF" w:rsidRPr="006C0280" w14:paraId="49F5F610" w14:textId="77777777" w:rsidTr="006C0280">
        <w:tc>
          <w:tcPr>
            <w:tcW w:w="2683" w:type="dxa"/>
            <w:shd w:val="clear" w:color="auto" w:fill="auto"/>
            <w:noWrap/>
            <w:hideMark/>
          </w:tcPr>
          <w:p w14:paraId="549977F5" w14:textId="49304955"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10</w:t>
            </w:r>
            <w:r w:rsidR="00A73DA1">
              <w:rPr>
                <w:sz w:val="18"/>
                <w:lang w:eastAsia="et-EE"/>
              </w:rPr>
              <w:t>–</w:t>
            </w:r>
            <w:r w:rsidRPr="006C0280">
              <w:rPr>
                <w:sz w:val="18"/>
                <w:lang w:eastAsia="et-EE"/>
              </w:rPr>
              <w:t>19 times</w:t>
            </w:r>
          </w:p>
        </w:tc>
        <w:tc>
          <w:tcPr>
            <w:tcW w:w="1857" w:type="dxa"/>
            <w:shd w:val="clear" w:color="auto" w:fill="auto"/>
            <w:noWrap/>
            <w:vAlign w:val="bottom"/>
            <w:hideMark/>
          </w:tcPr>
          <w:p w14:paraId="1E9BDD4E" w14:textId="23DE14A4"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w:t>
            </w:r>
            <w:r w:rsidRPr="006C0280">
              <w:rPr>
                <w:sz w:val="18"/>
                <w:lang w:eastAsia="et-EE"/>
              </w:rPr>
              <w:t>6</w:t>
            </w:r>
          </w:p>
        </w:tc>
        <w:tc>
          <w:tcPr>
            <w:tcW w:w="1415" w:type="dxa"/>
            <w:shd w:val="clear" w:color="auto" w:fill="auto"/>
            <w:noWrap/>
            <w:vAlign w:val="bottom"/>
            <w:hideMark/>
          </w:tcPr>
          <w:p w14:paraId="5C85B102" w14:textId="0B8A3B26"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A73DA1">
              <w:rPr>
                <w:sz w:val="18"/>
                <w:lang w:eastAsia="et-EE"/>
              </w:rPr>
              <w:t>,</w:t>
            </w:r>
            <w:r w:rsidRPr="006C0280">
              <w:rPr>
                <w:sz w:val="18"/>
                <w:lang w:eastAsia="et-EE"/>
              </w:rPr>
              <w:t>3</w:t>
            </w:r>
          </w:p>
        </w:tc>
        <w:tc>
          <w:tcPr>
            <w:tcW w:w="1415" w:type="dxa"/>
            <w:shd w:val="clear" w:color="auto" w:fill="auto"/>
            <w:noWrap/>
            <w:vAlign w:val="bottom"/>
            <w:hideMark/>
          </w:tcPr>
          <w:p w14:paraId="0FE471FF" w14:textId="4CFE49C9"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0</w:t>
            </w:r>
            <w:r w:rsidR="00A73DA1">
              <w:rPr>
                <w:sz w:val="18"/>
                <w:lang w:eastAsia="et-EE"/>
              </w:rPr>
              <w:t>,</w:t>
            </w:r>
            <w:r w:rsidRPr="006C0280">
              <w:rPr>
                <w:sz w:val="18"/>
                <w:lang w:eastAsia="et-EE"/>
              </w:rPr>
              <w:t>9</w:t>
            </w:r>
          </w:p>
        </w:tc>
      </w:tr>
      <w:tr w:rsidR="006C0280" w:rsidRPr="006C0280" w14:paraId="42EFC80E" w14:textId="77777777" w:rsidTr="006C0280">
        <w:tc>
          <w:tcPr>
            <w:tcW w:w="2683" w:type="dxa"/>
            <w:shd w:val="clear" w:color="auto" w:fill="auto"/>
            <w:noWrap/>
            <w:hideMark/>
          </w:tcPr>
          <w:p w14:paraId="7BEDA704" w14:textId="77777777" w:rsidR="00EF0CBF" w:rsidRPr="006C0280" w:rsidRDefault="00EF0CBF" w:rsidP="006C0280">
            <w:pPr>
              <w:pStyle w:val="SingleTxtG"/>
              <w:tabs>
                <w:tab w:val="clear" w:pos="1701"/>
                <w:tab w:val="clear" w:pos="2268"/>
              </w:tabs>
              <w:suppressAutoHyphens w:val="0"/>
              <w:spacing w:before="40" w:after="40" w:line="220" w:lineRule="exact"/>
              <w:ind w:left="0" w:right="113"/>
              <w:jc w:val="left"/>
              <w:rPr>
                <w:sz w:val="18"/>
                <w:lang w:eastAsia="et-EE"/>
              </w:rPr>
            </w:pPr>
            <w:r w:rsidRPr="006C0280">
              <w:rPr>
                <w:sz w:val="18"/>
                <w:lang w:eastAsia="et-EE"/>
              </w:rPr>
              <w:t>20 or more times</w:t>
            </w:r>
          </w:p>
        </w:tc>
        <w:tc>
          <w:tcPr>
            <w:tcW w:w="1857" w:type="dxa"/>
            <w:shd w:val="clear" w:color="auto" w:fill="auto"/>
            <w:noWrap/>
            <w:vAlign w:val="bottom"/>
            <w:hideMark/>
          </w:tcPr>
          <w:p w14:paraId="672D312C" w14:textId="02A48166"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w:t>
            </w:r>
            <w:r w:rsidRPr="006C0280">
              <w:rPr>
                <w:sz w:val="18"/>
                <w:lang w:eastAsia="et-EE"/>
              </w:rPr>
              <w:t>8</w:t>
            </w:r>
          </w:p>
        </w:tc>
        <w:tc>
          <w:tcPr>
            <w:tcW w:w="1415" w:type="dxa"/>
            <w:shd w:val="clear" w:color="auto" w:fill="auto"/>
            <w:noWrap/>
            <w:vAlign w:val="bottom"/>
            <w:hideMark/>
          </w:tcPr>
          <w:p w14:paraId="4BC45467" w14:textId="5F623BDE"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2</w:t>
            </w:r>
            <w:r w:rsidR="00A73DA1">
              <w:rPr>
                <w:sz w:val="18"/>
                <w:lang w:eastAsia="et-EE"/>
              </w:rPr>
              <w:t>,</w:t>
            </w:r>
            <w:r w:rsidRPr="006C0280">
              <w:rPr>
                <w:sz w:val="18"/>
                <w:lang w:eastAsia="et-EE"/>
              </w:rPr>
              <w:t>7</w:t>
            </w:r>
          </w:p>
        </w:tc>
        <w:tc>
          <w:tcPr>
            <w:tcW w:w="1415" w:type="dxa"/>
            <w:shd w:val="clear" w:color="auto" w:fill="auto"/>
            <w:noWrap/>
            <w:vAlign w:val="bottom"/>
            <w:hideMark/>
          </w:tcPr>
          <w:p w14:paraId="45E6D114" w14:textId="42264488" w:rsidR="00EF0CBF" w:rsidRPr="006C0280" w:rsidRDefault="00EF0CBF" w:rsidP="006C0280">
            <w:pPr>
              <w:pStyle w:val="SingleTxtG"/>
              <w:tabs>
                <w:tab w:val="clear" w:pos="1701"/>
                <w:tab w:val="clear" w:pos="2268"/>
              </w:tabs>
              <w:suppressAutoHyphens w:val="0"/>
              <w:spacing w:before="40" w:after="40" w:line="220" w:lineRule="exact"/>
              <w:ind w:left="0" w:right="113"/>
              <w:jc w:val="right"/>
              <w:rPr>
                <w:sz w:val="18"/>
                <w:lang w:eastAsia="et-EE"/>
              </w:rPr>
            </w:pPr>
            <w:r w:rsidRPr="006C0280">
              <w:rPr>
                <w:sz w:val="18"/>
                <w:lang w:eastAsia="et-EE"/>
              </w:rPr>
              <w:t>1</w:t>
            </w:r>
            <w:r w:rsidR="00A73DA1">
              <w:rPr>
                <w:sz w:val="18"/>
                <w:lang w:eastAsia="et-EE"/>
              </w:rPr>
              <w:t>,</w:t>
            </w:r>
            <w:r w:rsidRPr="006C0280">
              <w:rPr>
                <w:sz w:val="18"/>
                <w:lang w:eastAsia="et-EE"/>
              </w:rPr>
              <w:t>1</w:t>
            </w:r>
          </w:p>
        </w:tc>
      </w:tr>
    </w:tbl>
    <w:p w14:paraId="03DA881F" w14:textId="77777777" w:rsidR="00EF0CBF" w:rsidRPr="00EF0CBF" w:rsidRDefault="00EF0CBF" w:rsidP="00F1113B">
      <w:pPr>
        <w:pStyle w:val="SingleTxtG"/>
        <w:spacing w:before="120" w:after="0"/>
        <w:ind w:firstLine="170"/>
        <w:jc w:val="left"/>
      </w:pPr>
      <w:r w:rsidRPr="00F1113B">
        <w:rPr>
          <w:i/>
          <w:iCs/>
          <w:sz w:val="18"/>
          <w:lang w:eastAsia="en-US"/>
        </w:rPr>
        <w:t>Source</w:t>
      </w:r>
      <w:r w:rsidRPr="00F1113B">
        <w:rPr>
          <w:sz w:val="18"/>
          <w:lang w:eastAsia="en-US"/>
        </w:rPr>
        <w:t>: The Health Statistics and Health Research Database, European School Survey Project on Alcohol and Other Drugs (ESPAD)</w:t>
      </w:r>
    </w:p>
    <w:p w14:paraId="71A4C83A" w14:textId="77777777" w:rsidR="00EF0CBF" w:rsidRPr="00EF0CBF" w:rsidRDefault="00EF0CBF" w:rsidP="00F1113B">
      <w:pPr>
        <w:pStyle w:val="H23G"/>
      </w:pPr>
      <w:r w:rsidRPr="00EF0CBF">
        <w:tab/>
      </w:r>
      <w:r w:rsidRPr="00EF0CBF">
        <w:tab/>
        <w:t>Table 22. Frequency of using inhalants during last 12 months, 15 and 16 y/o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61"/>
        <w:gridCol w:w="1783"/>
        <w:gridCol w:w="1652"/>
        <w:gridCol w:w="1574"/>
      </w:tblGrid>
      <w:tr w:rsidR="00F1113B" w:rsidRPr="00F1113B" w14:paraId="5C6DF307" w14:textId="77777777" w:rsidTr="00F1113B">
        <w:trPr>
          <w:tblHeader/>
        </w:trPr>
        <w:tc>
          <w:tcPr>
            <w:tcW w:w="2361" w:type="dxa"/>
            <w:tcBorders>
              <w:top w:val="single" w:sz="4" w:space="0" w:color="auto"/>
              <w:bottom w:val="single" w:sz="12" w:space="0" w:color="auto"/>
            </w:tcBorders>
            <w:shd w:val="clear" w:color="auto" w:fill="auto"/>
            <w:noWrap/>
            <w:vAlign w:val="bottom"/>
            <w:hideMark/>
          </w:tcPr>
          <w:p w14:paraId="59A25766" w14:textId="2CC4E81E" w:rsidR="00EF0CBF" w:rsidRPr="00F1113B" w:rsidRDefault="00C42583" w:rsidP="00F1113B">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1783" w:type="dxa"/>
            <w:tcBorders>
              <w:top w:val="single" w:sz="4" w:space="0" w:color="auto"/>
              <w:bottom w:val="single" w:sz="12" w:space="0" w:color="auto"/>
            </w:tcBorders>
            <w:shd w:val="clear" w:color="auto" w:fill="auto"/>
            <w:noWrap/>
            <w:vAlign w:val="bottom"/>
            <w:hideMark/>
          </w:tcPr>
          <w:p w14:paraId="43FFC77C"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Boys and girls</w:t>
            </w:r>
          </w:p>
        </w:tc>
        <w:tc>
          <w:tcPr>
            <w:tcW w:w="1652" w:type="dxa"/>
            <w:tcBorders>
              <w:top w:val="single" w:sz="4" w:space="0" w:color="auto"/>
              <w:bottom w:val="single" w:sz="12" w:space="0" w:color="auto"/>
            </w:tcBorders>
            <w:shd w:val="clear" w:color="auto" w:fill="auto"/>
            <w:noWrap/>
            <w:vAlign w:val="bottom"/>
            <w:hideMark/>
          </w:tcPr>
          <w:p w14:paraId="4694BB4F"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Boys</w:t>
            </w:r>
          </w:p>
        </w:tc>
        <w:tc>
          <w:tcPr>
            <w:tcW w:w="1574" w:type="dxa"/>
            <w:tcBorders>
              <w:top w:val="single" w:sz="4" w:space="0" w:color="auto"/>
              <w:bottom w:val="single" w:sz="12" w:space="0" w:color="auto"/>
            </w:tcBorders>
            <w:shd w:val="clear" w:color="auto" w:fill="auto"/>
            <w:noWrap/>
            <w:vAlign w:val="bottom"/>
            <w:hideMark/>
          </w:tcPr>
          <w:p w14:paraId="52E2A8AE"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Girls</w:t>
            </w:r>
          </w:p>
        </w:tc>
      </w:tr>
      <w:tr w:rsidR="00EF0CBF" w:rsidRPr="00F1113B" w14:paraId="69E38BAD" w14:textId="77777777" w:rsidTr="00F1113B">
        <w:tc>
          <w:tcPr>
            <w:tcW w:w="2361" w:type="dxa"/>
            <w:tcBorders>
              <w:top w:val="single" w:sz="12" w:space="0" w:color="auto"/>
            </w:tcBorders>
            <w:shd w:val="clear" w:color="auto" w:fill="auto"/>
            <w:noWrap/>
            <w:hideMark/>
          </w:tcPr>
          <w:p w14:paraId="011128E4"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Has not used</w:t>
            </w:r>
          </w:p>
        </w:tc>
        <w:tc>
          <w:tcPr>
            <w:tcW w:w="1783" w:type="dxa"/>
            <w:tcBorders>
              <w:top w:val="single" w:sz="12" w:space="0" w:color="auto"/>
            </w:tcBorders>
            <w:shd w:val="clear" w:color="auto" w:fill="auto"/>
            <w:noWrap/>
            <w:vAlign w:val="bottom"/>
            <w:hideMark/>
          </w:tcPr>
          <w:p w14:paraId="0A5A6209" w14:textId="7874B733"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94</w:t>
            </w:r>
            <w:r w:rsidR="00A73DA1">
              <w:rPr>
                <w:sz w:val="18"/>
                <w:lang w:eastAsia="et-EE"/>
              </w:rPr>
              <w:t>,</w:t>
            </w:r>
            <w:r w:rsidRPr="00F1113B">
              <w:rPr>
                <w:sz w:val="18"/>
                <w:lang w:eastAsia="et-EE"/>
              </w:rPr>
              <w:t>1</w:t>
            </w:r>
          </w:p>
        </w:tc>
        <w:tc>
          <w:tcPr>
            <w:tcW w:w="1652" w:type="dxa"/>
            <w:tcBorders>
              <w:top w:val="single" w:sz="12" w:space="0" w:color="auto"/>
            </w:tcBorders>
            <w:shd w:val="clear" w:color="auto" w:fill="auto"/>
            <w:noWrap/>
            <w:vAlign w:val="bottom"/>
            <w:hideMark/>
          </w:tcPr>
          <w:p w14:paraId="486FB761" w14:textId="4918622E"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95</w:t>
            </w:r>
            <w:r w:rsidR="00A73DA1">
              <w:rPr>
                <w:sz w:val="18"/>
                <w:lang w:eastAsia="et-EE"/>
              </w:rPr>
              <w:t>,</w:t>
            </w:r>
            <w:r w:rsidRPr="00F1113B">
              <w:rPr>
                <w:sz w:val="18"/>
                <w:lang w:eastAsia="et-EE"/>
              </w:rPr>
              <w:t>1</w:t>
            </w:r>
          </w:p>
        </w:tc>
        <w:tc>
          <w:tcPr>
            <w:tcW w:w="1574" w:type="dxa"/>
            <w:tcBorders>
              <w:top w:val="single" w:sz="12" w:space="0" w:color="auto"/>
            </w:tcBorders>
            <w:shd w:val="clear" w:color="auto" w:fill="auto"/>
            <w:noWrap/>
            <w:vAlign w:val="bottom"/>
            <w:hideMark/>
          </w:tcPr>
          <w:p w14:paraId="00DAEDDB" w14:textId="644E3061"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93</w:t>
            </w:r>
            <w:r w:rsidR="00A73DA1">
              <w:rPr>
                <w:sz w:val="18"/>
                <w:lang w:eastAsia="et-EE"/>
              </w:rPr>
              <w:t>,</w:t>
            </w:r>
            <w:r w:rsidRPr="00F1113B">
              <w:rPr>
                <w:sz w:val="18"/>
                <w:lang w:eastAsia="et-EE"/>
              </w:rPr>
              <w:t>2</w:t>
            </w:r>
          </w:p>
        </w:tc>
      </w:tr>
      <w:tr w:rsidR="00EF0CBF" w:rsidRPr="00F1113B" w14:paraId="6EFFC648" w14:textId="77777777" w:rsidTr="00F1113B">
        <w:tc>
          <w:tcPr>
            <w:tcW w:w="2361" w:type="dxa"/>
            <w:shd w:val="clear" w:color="auto" w:fill="auto"/>
            <w:noWrap/>
            <w:hideMark/>
          </w:tcPr>
          <w:p w14:paraId="597250A0" w14:textId="54805F44"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w:t>
            </w:r>
            <w:r w:rsidR="00A73DA1">
              <w:rPr>
                <w:sz w:val="18"/>
                <w:lang w:eastAsia="et-EE"/>
              </w:rPr>
              <w:t>–</w:t>
            </w:r>
            <w:r w:rsidRPr="00F1113B">
              <w:rPr>
                <w:sz w:val="18"/>
                <w:lang w:eastAsia="et-EE"/>
              </w:rPr>
              <w:t>2 times</w:t>
            </w:r>
          </w:p>
        </w:tc>
        <w:tc>
          <w:tcPr>
            <w:tcW w:w="1783" w:type="dxa"/>
            <w:shd w:val="clear" w:color="auto" w:fill="auto"/>
            <w:noWrap/>
            <w:vAlign w:val="bottom"/>
            <w:hideMark/>
          </w:tcPr>
          <w:p w14:paraId="118BFB32"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4</w:t>
            </w:r>
          </w:p>
        </w:tc>
        <w:tc>
          <w:tcPr>
            <w:tcW w:w="1652" w:type="dxa"/>
            <w:shd w:val="clear" w:color="auto" w:fill="auto"/>
            <w:noWrap/>
            <w:vAlign w:val="bottom"/>
            <w:hideMark/>
          </w:tcPr>
          <w:p w14:paraId="42306450" w14:textId="551757EC"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4</w:t>
            </w:r>
            <w:r w:rsidR="00A73DA1">
              <w:rPr>
                <w:sz w:val="18"/>
                <w:lang w:eastAsia="et-EE"/>
              </w:rPr>
              <w:t>,</w:t>
            </w:r>
            <w:r w:rsidRPr="00F1113B">
              <w:rPr>
                <w:sz w:val="18"/>
                <w:lang w:eastAsia="et-EE"/>
              </w:rPr>
              <w:t>3</w:t>
            </w:r>
          </w:p>
        </w:tc>
        <w:tc>
          <w:tcPr>
            <w:tcW w:w="1574" w:type="dxa"/>
            <w:shd w:val="clear" w:color="auto" w:fill="auto"/>
            <w:noWrap/>
            <w:vAlign w:val="bottom"/>
            <w:hideMark/>
          </w:tcPr>
          <w:p w14:paraId="55851EE9" w14:textId="164E0F5D"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w:t>
            </w:r>
            <w:r w:rsidR="00A73DA1">
              <w:rPr>
                <w:sz w:val="18"/>
                <w:lang w:eastAsia="et-EE"/>
              </w:rPr>
              <w:t>,</w:t>
            </w:r>
            <w:r w:rsidRPr="00F1113B">
              <w:rPr>
                <w:sz w:val="18"/>
                <w:lang w:eastAsia="et-EE"/>
              </w:rPr>
              <w:t>7</w:t>
            </w:r>
          </w:p>
        </w:tc>
      </w:tr>
      <w:tr w:rsidR="00EF0CBF" w:rsidRPr="00F1113B" w14:paraId="2D07204C" w14:textId="77777777" w:rsidTr="00F1113B">
        <w:tc>
          <w:tcPr>
            <w:tcW w:w="2361" w:type="dxa"/>
            <w:shd w:val="clear" w:color="auto" w:fill="auto"/>
            <w:noWrap/>
            <w:hideMark/>
          </w:tcPr>
          <w:p w14:paraId="656698B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3 and more times</w:t>
            </w:r>
          </w:p>
        </w:tc>
        <w:tc>
          <w:tcPr>
            <w:tcW w:w="1783" w:type="dxa"/>
            <w:shd w:val="clear" w:color="auto" w:fill="auto"/>
            <w:noWrap/>
            <w:vAlign w:val="bottom"/>
            <w:hideMark/>
          </w:tcPr>
          <w:p w14:paraId="2BFE69BF" w14:textId="3E724D14"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r w:rsidR="00A73DA1">
              <w:rPr>
                <w:sz w:val="18"/>
                <w:lang w:eastAsia="et-EE"/>
              </w:rPr>
              <w:t>,</w:t>
            </w:r>
            <w:r w:rsidRPr="00F1113B">
              <w:rPr>
                <w:sz w:val="18"/>
                <w:lang w:eastAsia="et-EE"/>
              </w:rPr>
              <w:t>9</w:t>
            </w:r>
          </w:p>
        </w:tc>
        <w:tc>
          <w:tcPr>
            <w:tcW w:w="1652" w:type="dxa"/>
            <w:shd w:val="clear" w:color="auto" w:fill="auto"/>
            <w:noWrap/>
            <w:vAlign w:val="bottom"/>
            <w:hideMark/>
          </w:tcPr>
          <w:p w14:paraId="5A2B8B1E" w14:textId="290A5730"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6</w:t>
            </w:r>
          </w:p>
        </w:tc>
        <w:tc>
          <w:tcPr>
            <w:tcW w:w="1574" w:type="dxa"/>
            <w:shd w:val="clear" w:color="auto" w:fill="auto"/>
            <w:noWrap/>
            <w:vAlign w:val="bottom"/>
            <w:hideMark/>
          </w:tcPr>
          <w:p w14:paraId="5384E9B8" w14:textId="2C35E7AD"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w:t>
            </w:r>
            <w:r w:rsidR="00A73DA1">
              <w:rPr>
                <w:sz w:val="18"/>
                <w:lang w:eastAsia="et-EE"/>
              </w:rPr>
              <w:t>,</w:t>
            </w:r>
            <w:r w:rsidRPr="00F1113B">
              <w:rPr>
                <w:sz w:val="18"/>
                <w:lang w:eastAsia="et-EE"/>
              </w:rPr>
              <w:t>1</w:t>
            </w:r>
          </w:p>
        </w:tc>
      </w:tr>
      <w:tr w:rsidR="00EF0CBF" w:rsidRPr="00F1113B" w14:paraId="57BACEC5" w14:textId="77777777" w:rsidTr="00F1113B">
        <w:tc>
          <w:tcPr>
            <w:tcW w:w="2361" w:type="dxa"/>
            <w:shd w:val="clear" w:color="auto" w:fill="auto"/>
            <w:noWrap/>
            <w:hideMark/>
          </w:tcPr>
          <w:p w14:paraId="056EBF08" w14:textId="603FC444"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3</w:t>
            </w:r>
            <w:r w:rsidR="00A73DA1">
              <w:rPr>
                <w:sz w:val="18"/>
                <w:lang w:eastAsia="et-EE"/>
              </w:rPr>
              <w:t>–</w:t>
            </w:r>
            <w:r w:rsidRPr="00F1113B">
              <w:rPr>
                <w:sz w:val="18"/>
                <w:lang w:eastAsia="et-EE"/>
              </w:rPr>
              <w:t>5 times</w:t>
            </w:r>
          </w:p>
        </w:tc>
        <w:tc>
          <w:tcPr>
            <w:tcW w:w="1783" w:type="dxa"/>
            <w:shd w:val="clear" w:color="auto" w:fill="auto"/>
            <w:noWrap/>
            <w:vAlign w:val="bottom"/>
            <w:hideMark/>
          </w:tcPr>
          <w:p w14:paraId="04A34AF6" w14:textId="444DDAEF"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c>
          <w:tcPr>
            <w:tcW w:w="1652" w:type="dxa"/>
            <w:shd w:val="clear" w:color="auto" w:fill="auto"/>
            <w:noWrap/>
            <w:vAlign w:val="bottom"/>
            <w:hideMark/>
          </w:tcPr>
          <w:p w14:paraId="077F6390" w14:textId="29F06874"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c>
          <w:tcPr>
            <w:tcW w:w="1574" w:type="dxa"/>
            <w:shd w:val="clear" w:color="auto" w:fill="auto"/>
            <w:noWrap/>
            <w:vAlign w:val="bottom"/>
            <w:hideMark/>
          </w:tcPr>
          <w:p w14:paraId="3D1B3486" w14:textId="77BC959A"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r>
      <w:tr w:rsidR="00EF0CBF" w:rsidRPr="00F1113B" w14:paraId="7F5774CF" w14:textId="77777777" w:rsidTr="00F1113B">
        <w:tc>
          <w:tcPr>
            <w:tcW w:w="2361" w:type="dxa"/>
            <w:shd w:val="clear" w:color="auto" w:fill="auto"/>
            <w:noWrap/>
            <w:hideMark/>
          </w:tcPr>
          <w:p w14:paraId="349B5075" w14:textId="4375C17E"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6</w:t>
            </w:r>
            <w:r w:rsidR="00A73DA1">
              <w:rPr>
                <w:sz w:val="18"/>
                <w:lang w:eastAsia="et-EE"/>
              </w:rPr>
              <w:t>–</w:t>
            </w:r>
            <w:r w:rsidRPr="00F1113B">
              <w:rPr>
                <w:sz w:val="18"/>
                <w:lang w:eastAsia="et-EE"/>
              </w:rPr>
              <w:t>9 times</w:t>
            </w:r>
          </w:p>
        </w:tc>
        <w:tc>
          <w:tcPr>
            <w:tcW w:w="1783" w:type="dxa"/>
            <w:shd w:val="clear" w:color="auto" w:fill="auto"/>
            <w:noWrap/>
            <w:vAlign w:val="bottom"/>
            <w:hideMark/>
          </w:tcPr>
          <w:p w14:paraId="456A59C4" w14:textId="1F0B2815"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c>
          <w:tcPr>
            <w:tcW w:w="1652" w:type="dxa"/>
            <w:shd w:val="clear" w:color="auto" w:fill="auto"/>
            <w:noWrap/>
            <w:vAlign w:val="bottom"/>
            <w:hideMark/>
          </w:tcPr>
          <w:p w14:paraId="1C029610" w14:textId="51DC4898"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c>
          <w:tcPr>
            <w:tcW w:w="1574" w:type="dxa"/>
            <w:shd w:val="clear" w:color="auto" w:fill="auto"/>
            <w:noWrap/>
            <w:vAlign w:val="bottom"/>
            <w:hideMark/>
          </w:tcPr>
          <w:p w14:paraId="2A439FD5" w14:textId="74AAE68D"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r>
      <w:tr w:rsidR="00EF0CBF" w:rsidRPr="00F1113B" w14:paraId="1B54D049" w14:textId="77777777" w:rsidTr="00F1113B">
        <w:tc>
          <w:tcPr>
            <w:tcW w:w="2361" w:type="dxa"/>
            <w:shd w:val="clear" w:color="auto" w:fill="auto"/>
            <w:noWrap/>
            <w:hideMark/>
          </w:tcPr>
          <w:p w14:paraId="59291F83" w14:textId="0EB86F3B"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10</w:t>
            </w:r>
            <w:r w:rsidR="00A73DA1">
              <w:rPr>
                <w:sz w:val="18"/>
                <w:lang w:eastAsia="et-EE"/>
              </w:rPr>
              <w:t>–</w:t>
            </w:r>
            <w:r w:rsidRPr="00F1113B">
              <w:rPr>
                <w:sz w:val="18"/>
                <w:lang w:eastAsia="et-EE"/>
              </w:rPr>
              <w:t>19 times</w:t>
            </w:r>
          </w:p>
        </w:tc>
        <w:tc>
          <w:tcPr>
            <w:tcW w:w="1783" w:type="dxa"/>
            <w:shd w:val="clear" w:color="auto" w:fill="auto"/>
            <w:noWrap/>
            <w:vAlign w:val="bottom"/>
            <w:hideMark/>
          </w:tcPr>
          <w:p w14:paraId="19AAB73D" w14:textId="5ECC93A6"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c>
          <w:tcPr>
            <w:tcW w:w="1652" w:type="dxa"/>
            <w:shd w:val="clear" w:color="auto" w:fill="auto"/>
            <w:noWrap/>
            <w:vAlign w:val="bottom"/>
            <w:hideMark/>
          </w:tcPr>
          <w:p w14:paraId="4544600C" w14:textId="5F8DF46C"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c>
          <w:tcPr>
            <w:tcW w:w="1574" w:type="dxa"/>
            <w:shd w:val="clear" w:color="auto" w:fill="auto"/>
            <w:noWrap/>
            <w:vAlign w:val="bottom"/>
            <w:hideMark/>
          </w:tcPr>
          <w:p w14:paraId="6B2591BC" w14:textId="2E6A3EB9"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r>
      <w:tr w:rsidR="00EF0CBF" w:rsidRPr="00F1113B" w14:paraId="06812B04" w14:textId="77777777" w:rsidTr="00F1113B">
        <w:tc>
          <w:tcPr>
            <w:tcW w:w="2361" w:type="dxa"/>
            <w:shd w:val="clear" w:color="auto" w:fill="auto"/>
            <w:noWrap/>
            <w:hideMark/>
          </w:tcPr>
          <w:p w14:paraId="1FC74515"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20 or more times</w:t>
            </w:r>
          </w:p>
        </w:tc>
        <w:tc>
          <w:tcPr>
            <w:tcW w:w="1783" w:type="dxa"/>
            <w:shd w:val="clear" w:color="auto" w:fill="auto"/>
            <w:noWrap/>
            <w:vAlign w:val="bottom"/>
            <w:hideMark/>
          </w:tcPr>
          <w:p w14:paraId="3AB1F1D3" w14:textId="0C8C0634"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c>
          <w:tcPr>
            <w:tcW w:w="1652" w:type="dxa"/>
            <w:shd w:val="clear" w:color="auto" w:fill="auto"/>
            <w:noWrap/>
            <w:vAlign w:val="bottom"/>
            <w:hideMark/>
          </w:tcPr>
          <w:p w14:paraId="5796F229" w14:textId="224C3756"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c>
          <w:tcPr>
            <w:tcW w:w="1574" w:type="dxa"/>
            <w:shd w:val="clear" w:color="auto" w:fill="auto"/>
            <w:noWrap/>
            <w:vAlign w:val="bottom"/>
            <w:hideMark/>
          </w:tcPr>
          <w:p w14:paraId="54D4E5CF" w14:textId="052667C7" w:rsidR="00EF0CBF" w:rsidRPr="00F1113B" w:rsidRDefault="00A73DA1"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w:t>
            </w:r>
          </w:p>
        </w:tc>
      </w:tr>
    </w:tbl>
    <w:p w14:paraId="245BF2C0" w14:textId="3CC11139"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Health Statistics and Health Research Database, ESPAD</w:t>
      </w:r>
    </w:p>
    <w:p w14:paraId="767C6F5C" w14:textId="77777777" w:rsidR="00EF0CBF" w:rsidRPr="00EF0CBF" w:rsidRDefault="00EF0CBF" w:rsidP="00F1113B">
      <w:pPr>
        <w:pStyle w:val="H23G"/>
      </w:pPr>
      <w:r w:rsidRPr="00EF0CBF">
        <w:tab/>
      </w:r>
      <w:r w:rsidRPr="00EF0CBF">
        <w:tab/>
        <w:t>Table 23. Frequency of being drunk by sex and age, 2017/2018 school year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7"/>
        <w:gridCol w:w="2551"/>
        <w:gridCol w:w="1180"/>
        <w:gridCol w:w="1181"/>
        <w:gridCol w:w="1181"/>
      </w:tblGrid>
      <w:tr w:rsidR="00F1113B" w:rsidRPr="00F1113B" w14:paraId="76DE51CD" w14:textId="77777777" w:rsidTr="00F1113B">
        <w:trPr>
          <w:tblHeader/>
        </w:trPr>
        <w:tc>
          <w:tcPr>
            <w:tcW w:w="1277" w:type="dxa"/>
            <w:tcBorders>
              <w:top w:val="single" w:sz="4" w:space="0" w:color="auto"/>
              <w:bottom w:val="single" w:sz="12" w:space="0" w:color="auto"/>
            </w:tcBorders>
            <w:shd w:val="clear" w:color="auto" w:fill="auto"/>
            <w:noWrap/>
            <w:vAlign w:val="bottom"/>
            <w:hideMark/>
          </w:tcPr>
          <w:p w14:paraId="1EC924CB" w14:textId="1C607E46" w:rsidR="00EF0CBF" w:rsidRPr="00F1113B" w:rsidRDefault="00C42583" w:rsidP="00F1113B">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2551" w:type="dxa"/>
            <w:tcBorders>
              <w:top w:val="single" w:sz="4" w:space="0" w:color="auto"/>
              <w:bottom w:val="single" w:sz="12" w:space="0" w:color="auto"/>
            </w:tcBorders>
            <w:shd w:val="clear" w:color="auto" w:fill="auto"/>
            <w:noWrap/>
            <w:vAlign w:val="bottom"/>
            <w:hideMark/>
          </w:tcPr>
          <w:p w14:paraId="259549B4"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left"/>
              <w:rPr>
                <w:i/>
                <w:sz w:val="16"/>
                <w:lang w:eastAsia="et-EE"/>
              </w:rPr>
            </w:pPr>
          </w:p>
        </w:tc>
        <w:tc>
          <w:tcPr>
            <w:tcW w:w="1180" w:type="dxa"/>
            <w:tcBorders>
              <w:top w:val="single" w:sz="4" w:space="0" w:color="auto"/>
              <w:bottom w:val="single" w:sz="12" w:space="0" w:color="auto"/>
            </w:tcBorders>
            <w:shd w:val="clear" w:color="auto" w:fill="auto"/>
            <w:noWrap/>
            <w:vAlign w:val="bottom"/>
            <w:hideMark/>
          </w:tcPr>
          <w:p w14:paraId="6B393C94"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11 y/o</w:t>
            </w:r>
          </w:p>
        </w:tc>
        <w:tc>
          <w:tcPr>
            <w:tcW w:w="1181" w:type="dxa"/>
            <w:tcBorders>
              <w:top w:val="single" w:sz="4" w:space="0" w:color="auto"/>
              <w:bottom w:val="single" w:sz="12" w:space="0" w:color="auto"/>
            </w:tcBorders>
            <w:shd w:val="clear" w:color="auto" w:fill="auto"/>
            <w:noWrap/>
            <w:vAlign w:val="bottom"/>
            <w:hideMark/>
          </w:tcPr>
          <w:p w14:paraId="0DD5F0D4"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13 y/o</w:t>
            </w:r>
          </w:p>
        </w:tc>
        <w:tc>
          <w:tcPr>
            <w:tcW w:w="1181" w:type="dxa"/>
            <w:tcBorders>
              <w:top w:val="single" w:sz="4" w:space="0" w:color="auto"/>
              <w:bottom w:val="single" w:sz="12" w:space="0" w:color="auto"/>
            </w:tcBorders>
            <w:shd w:val="clear" w:color="auto" w:fill="auto"/>
            <w:noWrap/>
            <w:vAlign w:val="bottom"/>
            <w:hideMark/>
          </w:tcPr>
          <w:p w14:paraId="6384C09E"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15 y/o</w:t>
            </w:r>
          </w:p>
        </w:tc>
      </w:tr>
      <w:tr w:rsidR="00F1113B" w:rsidRPr="00F1113B" w14:paraId="51293A59" w14:textId="77777777" w:rsidTr="00F1113B">
        <w:tc>
          <w:tcPr>
            <w:tcW w:w="1277" w:type="dxa"/>
            <w:vMerge w:val="restart"/>
            <w:tcBorders>
              <w:top w:val="single" w:sz="12" w:space="0" w:color="auto"/>
            </w:tcBorders>
            <w:shd w:val="clear" w:color="auto" w:fill="auto"/>
            <w:noWrap/>
            <w:hideMark/>
          </w:tcPr>
          <w:p w14:paraId="49F50E99"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0 times</w:t>
            </w:r>
          </w:p>
        </w:tc>
        <w:tc>
          <w:tcPr>
            <w:tcW w:w="2551" w:type="dxa"/>
            <w:tcBorders>
              <w:top w:val="single" w:sz="12" w:space="0" w:color="auto"/>
            </w:tcBorders>
            <w:shd w:val="clear" w:color="auto" w:fill="auto"/>
            <w:noWrap/>
            <w:vAlign w:val="bottom"/>
            <w:hideMark/>
          </w:tcPr>
          <w:p w14:paraId="593DD76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Boys and girls</w:t>
            </w:r>
          </w:p>
        </w:tc>
        <w:tc>
          <w:tcPr>
            <w:tcW w:w="1180" w:type="dxa"/>
            <w:tcBorders>
              <w:top w:val="single" w:sz="12" w:space="0" w:color="auto"/>
            </w:tcBorders>
            <w:shd w:val="clear" w:color="auto" w:fill="auto"/>
            <w:noWrap/>
            <w:vAlign w:val="bottom"/>
            <w:hideMark/>
          </w:tcPr>
          <w:p w14:paraId="347E5441" w14:textId="12226A82"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96</w:t>
            </w:r>
            <w:r w:rsidR="00A73DA1">
              <w:rPr>
                <w:sz w:val="18"/>
                <w:lang w:eastAsia="et-EE"/>
              </w:rPr>
              <w:t>,</w:t>
            </w:r>
            <w:r w:rsidRPr="00F1113B">
              <w:rPr>
                <w:sz w:val="18"/>
                <w:lang w:eastAsia="et-EE"/>
              </w:rPr>
              <w:t>7</w:t>
            </w:r>
          </w:p>
        </w:tc>
        <w:tc>
          <w:tcPr>
            <w:tcW w:w="1181" w:type="dxa"/>
            <w:tcBorders>
              <w:top w:val="single" w:sz="12" w:space="0" w:color="auto"/>
            </w:tcBorders>
            <w:shd w:val="clear" w:color="auto" w:fill="auto"/>
            <w:noWrap/>
            <w:vAlign w:val="bottom"/>
            <w:hideMark/>
          </w:tcPr>
          <w:p w14:paraId="6D730B6A" w14:textId="7AA59C05"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88</w:t>
            </w:r>
            <w:r w:rsidR="00A73DA1">
              <w:rPr>
                <w:sz w:val="18"/>
                <w:lang w:eastAsia="et-EE"/>
              </w:rPr>
              <w:t>,</w:t>
            </w:r>
            <w:r w:rsidRPr="00F1113B">
              <w:rPr>
                <w:sz w:val="18"/>
                <w:lang w:eastAsia="et-EE"/>
              </w:rPr>
              <w:t>2</w:t>
            </w:r>
          </w:p>
        </w:tc>
        <w:tc>
          <w:tcPr>
            <w:tcW w:w="1181" w:type="dxa"/>
            <w:tcBorders>
              <w:top w:val="single" w:sz="12" w:space="0" w:color="auto"/>
            </w:tcBorders>
            <w:shd w:val="clear" w:color="auto" w:fill="auto"/>
            <w:noWrap/>
            <w:vAlign w:val="bottom"/>
            <w:hideMark/>
          </w:tcPr>
          <w:p w14:paraId="7189DE7C" w14:textId="6EF07FDA"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59</w:t>
            </w:r>
            <w:r w:rsidR="00A73DA1">
              <w:rPr>
                <w:sz w:val="18"/>
                <w:lang w:eastAsia="et-EE"/>
              </w:rPr>
              <w:t>,</w:t>
            </w:r>
            <w:r w:rsidRPr="00F1113B">
              <w:rPr>
                <w:sz w:val="18"/>
                <w:lang w:eastAsia="et-EE"/>
              </w:rPr>
              <w:t>9</w:t>
            </w:r>
          </w:p>
        </w:tc>
      </w:tr>
      <w:tr w:rsidR="00F1113B" w:rsidRPr="00F1113B" w14:paraId="64AB128C" w14:textId="77777777" w:rsidTr="00F1113B">
        <w:tc>
          <w:tcPr>
            <w:tcW w:w="1277" w:type="dxa"/>
            <w:vMerge/>
            <w:shd w:val="clear" w:color="auto" w:fill="auto"/>
            <w:hideMark/>
          </w:tcPr>
          <w:p w14:paraId="35B0598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p>
        </w:tc>
        <w:tc>
          <w:tcPr>
            <w:tcW w:w="2551" w:type="dxa"/>
            <w:shd w:val="clear" w:color="auto" w:fill="auto"/>
            <w:noWrap/>
            <w:vAlign w:val="bottom"/>
            <w:hideMark/>
          </w:tcPr>
          <w:p w14:paraId="49683B4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Boys</w:t>
            </w:r>
          </w:p>
        </w:tc>
        <w:tc>
          <w:tcPr>
            <w:tcW w:w="1180" w:type="dxa"/>
            <w:shd w:val="clear" w:color="auto" w:fill="auto"/>
            <w:noWrap/>
            <w:vAlign w:val="bottom"/>
            <w:hideMark/>
          </w:tcPr>
          <w:p w14:paraId="3EB80B4F" w14:textId="2A6CDF15"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94</w:t>
            </w:r>
            <w:r w:rsidR="00A73DA1">
              <w:rPr>
                <w:sz w:val="18"/>
                <w:lang w:eastAsia="et-EE"/>
              </w:rPr>
              <w:t>,</w:t>
            </w:r>
            <w:r w:rsidRPr="00F1113B">
              <w:rPr>
                <w:sz w:val="18"/>
                <w:lang w:eastAsia="et-EE"/>
              </w:rPr>
              <w:t>9</w:t>
            </w:r>
          </w:p>
        </w:tc>
        <w:tc>
          <w:tcPr>
            <w:tcW w:w="1181" w:type="dxa"/>
            <w:shd w:val="clear" w:color="auto" w:fill="auto"/>
            <w:noWrap/>
            <w:vAlign w:val="bottom"/>
            <w:hideMark/>
          </w:tcPr>
          <w:p w14:paraId="3596A5B9" w14:textId="60652D15"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88</w:t>
            </w:r>
            <w:r w:rsidR="00A73DA1">
              <w:rPr>
                <w:sz w:val="18"/>
                <w:lang w:eastAsia="et-EE"/>
              </w:rPr>
              <w:t>,</w:t>
            </w:r>
            <w:r w:rsidRPr="00F1113B">
              <w:rPr>
                <w:sz w:val="18"/>
                <w:lang w:eastAsia="et-EE"/>
              </w:rPr>
              <w:t>5</w:t>
            </w:r>
          </w:p>
        </w:tc>
        <w:tc>
          <w:tcPr>
            <w:tcW w:w="1181" w:type="dxa"/>
            <w:shd w:val="clear" w:color="auto" w:fill="auto"/>
            <w:noWrap/>
            <w:vAlign w:val="bottom"/>
            <w:hideMark/>
          </w:tcPr>
          <w:p w14:paraId="6F6083BE" w14:textId="492BEED2"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56</w:t>
            </w:r>
            <w:r w:rsidR="00A73DA1">
              <w:rPr>
                <w:sz w:val="18"/>
                <w:lang w:eastAsia="et-EE"/>
              </w:rPr>
              <w:t>,</w:t>
            </w:r>
            <w:r w:rsidRPr="00F1113B">
              <w:rPr>
                <w:sz w:val="18"/>
                <w:lang w:eastAsia="et-EE"/>
              </w:rPr>
              <w:t>9</w:t>
            </w:r>
          </w:p>
        </w:tc>
      </w:tr>
      <w:tr w:rsidR="00F1113B" w:rsidRPr="00F1113B" w14:paraId="1C288883" w14:textId="77777777" w:rsidTr="00F1113B">
        <w:tc>
          <w:tcPr>
            <w:tcW w:w="1277" w:type="dxa"/>
            <w:vMerge/>
            <w:shd w:val="clear" w:color="auto" w:fill="auto"/>
            <w:hideMark/>
          </w:tcPr>
          <w:p w14:paraId="11F36EE3"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p>
        </w:tc>
        <w:tc>
          <w:tcPr>
            <w:tcW w:w="2551" w:type="dxa"/>
            <w:shd w:val="clear" w:color="auto" w:fill="auto"/>
            <w:noWrap/>
            <w:vAlign w:val="bottom"/>
            <w:hideMark/>
          </w:tcPr>
          <w:p w14:paraId="42F1AEC4"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Girls</w:t>
            </w:r>
          </w:p>
        </w:tc>
        <w:tc>
          <w:tcPr>
            <w:tcW w:w="1180" w:type="dxa"/>
            <w:shd w:val="clear" w:color="auto" w:fill="auto"/>
            <w:noWrap/>
            <w:vAlign w:val="bottom"/>
            <w:hideMark/>
          </w:tcPr>
          <w:p w14:paraId="4CCA66CD" w14:textId="012F9B50"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98</w:t>
            </w:r>
            <w:r w:rsidR="00A73DA1">
              <w:rPr>
                <w:sz w:val="18"/>
                <w:lang w:eastAsia="et-EE"/>
              </w:rPr>
              <w:t>,</w:t>
            </w:r>
            <w:r w:rsidRPr="00F1113B">
              <w:rPr>
                <w:sz w:val="18"/>
                <w:lang w:eastAsia="et-EE"/>
              </w:rPr>
              <w:t>6</w:t>
            </w:r>
          </w:p>
        </w:tc>
        <w:tc>
          <w:tcPr>
            <w:tcW w:w="1181" w:type="dxa"/>
            <w:shd w:val="clear" w:color="auto" w:fill="auto"/>
            <w:noWrap/>
            <w:vAlign w:val="bottom"/>
            <w:hideMark/>
          </w:tcPr>
          <w:p w14:paraId="0BD698E6" w14:textId="55F503B6"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87</w:t>
            </w:r>
            <w:r w:rsidR="00A73DA1">
              <w:rPr>
                <w:sz w:val="18"/>
                <w:lang w:eastAsia="et-EE"/>
              </w:rPr>
              <w:t>,</w:t>
            </w:r>
            <w:r w:rsidRPr="00F1113B">
              <w:rPr>
                <w:sz w:val="18"/>
                <w:lang w:eastAsia="et-EE"/>
              </w:rPr>
              <w:t>8</w:t>
            </w:r>
          </w:p>
        </w:tc>
        <w:tc>
          <w:tcPr>
            <w:tcW w:w="1181" w:type="dxa"/>
            <w:shd w:val="clear" w:color="auto" w:fill="auto"/>
            <w:noWrap/>
            <w:vAlign w:val="bottom"/>
            <w:hideMark/>
          </w:tcPr>
          <w:p w14:paraId="42B45B8A" w14:textId="0B3013FE"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62</w:t>
            </w:r>
            <w:r w:rsidR="00A73DA1">
              <w:rPr>
                <w:sz w:val="18"/>
                <w:lang w:eastAsia="et-EE"/>
              </w:rPr>
              <w:t>,</w:t>
            </w:r>
            <w:r w:rsidRPr="00F1113B">
              <w:rPr>
                <w:sz w:val="18"/>
                <w:lang w:eastAsia="et-EE"/>
              </w:rPr>
              <w:t>7</w:t>
            </w:r>
          </w:p>
        </w:tc>
      </w:tr>
      <w:tr w:rsidR="00F1113B" w:rsidRPr="00F1113B" w14:paraId="772C38C0" w14:textId="77777777" w:rsidTr="00F1113B">
        <w:tc>
          <w:tcPr>
            <w:tcW w:w="1277" w:type="dxa"/>
            <w:vMerge w:val="restart"/>
            <w:shd w:val="clear" w:color="auto" w:fill="auto"/>
            <w:noWrap/>
            <w:hideMark/>
          </w:tcPr>
          <w:p w14:paraId="5A09D91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 time</w:t>
            </w:r>
          </w:p>
        </w:tc>
        <w:tc>
          <w:tcPr>
            <w:tcW w:w="2551" w:type="dxa"/>
            <w:shd w:val="clear" w:color="auto" w:fill="auto"/>
            <w:noWrap/>
            <w:vAlign w:val="bottom"/>
            <w:hideMark/>
          </w:tcPr>
          <w:p w14:paraId="46DA167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Boys and girls</w:t>
            </w:r>
          </w:p>
        </w:tc>
        <w:tc>
          <w:tcPr>
            <w:tcW w:w="1180" w:type="dxa"/>
            <w:shd w:val="clear" w:color="auto" w:fill="auto"/>
            <w:noWrap/>
            <w:vAlign w:val="bottom"/>
            <w:hideMark/>
          </w:tcPr>
          <w:p w14:paraId="379D3F55" w14:textId="7791ED98"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w:t>
            </w:r>
            <w:r w:rsidR="00A73DA1">
              <w:rPr>
                <w:sz w:val="18"/>
                <w:lang w:eastAsia="et-EE"/>
              </w:rPr>
              <w:t>,</w:t>
            </w:r>
            <w:r w:rsidRPr="00F1113B">
              <w:rPr>
                <w:sz w:val="18"/>
                <w:lang w:eastAsia="et-EE"/>
              </w:rPr>
              <w:t>2</w:t>
            </w:r>
          </w:p>
        </w:tc>
        <w:tc>
          <w:tcPr>
            <w:tcW w:w="1181" w:type="dxa"/>
            <w:shd w:val="clear" w:color="auto" w:fill="auto"/>
            <w:noWrap/>
            <w:vAlign w:val="bottom"/>
            <w:hideMark/>
          </w:tcPr>
          <w:p w14:paraId="269360C5" w14:textId="35BCB1CB"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5</w:t>
            </w:r>
            <w:r w:rsidR="00A73DA1">
              <w:rPr>
                <w:sz w:val="18"/>
                <w:lang w:eastAsia="et-EE"/>
              </w:rPr>
              <w:t>,</w:t>
            </w:r>
            <w:r w:rsidRPr="00F1113B">
              <w:rPr>
                <w:sz w:val="18"/>
                <w:lang w:eastAsia="et-EE"/>
              </w:rPr>
              <w:t>5</w:t>
            </w:r>
          </w:p>
        </w:tc>
        <w:tc>
          <w:tcPr>
            <w:tcW w:w="1181" w:type="dxa"/>
            <w:shd w:val="clear" w:color="auto" w:fill="auto"/>
            <w:noWrap/>
            <w:vAlign w:val="bottom"/>
            <w:hideMark/>
          </w:tcPr>
          <w:p w14:paraId="7EF42494" w14:textId="75B3AD3D"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12</w:t>
            </w:r>
            <w:r w:rsidR="00A73DA1">
              <w:rPr>
                <w:sz w:val="18"/>
                <w:lang w:eastAsia="et-EE"/>
              </w:rPr>
              <w:t>,</w:t>
            </w:r>
            <w:r w:rsidRPr="00F1113B">
              <w:rPr>
                <w:sz w:val="18"/>
                <w:lang w:eastAsia="et-EE"/>
              </w:rPr>
              <w:t>9</w:t>
            </w:r>
          </w:p>
        </w:tc>
      </w:tr>
      <w:tr w:rsidR="00F1113B" w:rsidRPr="00F1113B" w14:paraId="118BCE1E" w14:textId="77777777" w:rsidTr="00F1113B">
        <w:tc>
          <w:tcPr>
            <w:tcW w:w="1277" w:type="dxa"/>
            <w:vMerge/>
            <w:shd w:val="clear" w:color="auto" w:fill="auto"/>
            <w:hideMark/>
          </w:tcPr>
          <w:p w14:paraId="768A08A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p>
        </w:tc>
        <w:tc>
          <w:tcPr>
            <w:tcW w:w="2551" w:type="dxa"/>
            <w:shd w:val="clear" w:color="auto" w:fill="auto"/>
            <w:noWrap/>
            <w:vAlign w:val="bottom"/>
            <w:hideMark/>
          </w:tcPr>
          <w:p w14:paraId="287B901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Boys</w:t>
            </w:r>
          </w:p>
        </w:tc>
        <w:tc>
          <w:tcPr>
            <w:tcW w:w="1180" w:type="dxa"/>
            <w:shd w:val="clear" w:color="auto" w:fill="auto"/>
            <w:noWrap/>
            <w:vAlign w:val="bottom"/>
            <w:hideMark/>
          </w:tcPr>
          <w:p w14:paraId="27549C73" w14:textId="5CD9E6AB"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w:t>
            </w:r>
            <w:r w:rsidR="00A73DA1">
              <w:rPr>
                <w:sz w:val="18"/>
                <w:lang w:eastAsia="et-EE"/>
              </w:rPr>
              <w:t>,</w:t>
            </w:r>
            <w:r w:rsidRPr="00F1113B">
              <w:rPr>
                <w:sz w:val="18"/>
                <w:lang w:eastAsia="et-EE"/>
              </w:rPr>
              <w:t>4</w:t>
            </w:r>
          </w:p>
        </w:tc>
        <w:tc>
          <w:tcPr>
            <w:tcW w:w="1181" w:type="dxa"/>
            <w:shd w:val="clear" w:color="auto" w:fill="auto"/>
            <w:noWrap/>
            <w:vAlign w:val="bottom"/>
            <w:hideMark/>
          </w:tcPr>
          <w:p w14:paraId="7402C18A" w14:textId="11D3AE33"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4</w:t>
            </w:r>
            <w:r w:rsidR="00A73DA1">
              <w:rPr>
                <w:sz w:val="18"/>
                <w:lang w:eastAsia="et-EE"/>
              </w:rPr>
              <w:t>,</w:t>
            </w:r>
            <w:r w:rsidRPr="00F1113B">
              <w:rPr>
                <w:sz w:val="18"/>
                <w:lang w:eastAsia="et-EE"/>
              </w:rPr>
              <w:t>8</w:t>
            </w:r>
          </w:p>
        </w:tc>
        <w:tc>
          <w:tcPr>
            <w:tcW w:w="1181" w:type="dxa"/>
            <w:shd w:val="clear" w:color="auto" w:fill="auto"/>
            <w:noWrap/>
            <w:vAlign w:val="bottom"/>
            <w:hideMark/>
          </w:tcPr>
          <w:p w14:paraId="28C7BC34" w14:textId="1274C825"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13</w:t>
            </w:r>
            <w:r w:rsidR="00A73DA1">
              <w:rPr>
                <w:sz w:val="18"/>
                <w:lang w:eastAsia="et-EE"/>
              </w:rPr>
              <w:t>,</w:t>
            </w:r>
            <w:r w:rsidRPr="00F1113B">
              <w:rPr>
                <w:sz w:val="18"/>
                <w:lang w:eastAsia="et-EE"/>
              </w:rPr>
              <w:t>9</w:t>
            </w:r>
          </w:p>
        </w:tc>
      </w:tr>
      <w:tr w:rsidR="00F1113B" w:rsidRPr="00F1113B" w14:paraId="0BC9B327" w14:textId="77777777" w:rsidTr="00F1113B">
        <w:tc>
          <w:tcPr>
            <w:tcW w:w="1277" w:type="dxa"/>
            <w:vMerge/>
            <w:shd w:val="clear" w:color="auto" w:fill="auto"/>
            <w:hideMark/>
          </w:tcPr>
          <w:p w14:paraId="3B6F035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p>
        </w:tc>
        <w:tc>
          <w:tcPr>
            <w:tcW w:w="2551" w:type="dxa"/>
            <w:shd w:val="clear" w:color="auto" w:fill="auto"/>
            <w:noWrap/>
            <w:vAlign w:val="bottom"/>
            <w:hideMark/>
          </w:tcPr>
          <w:p w14:paraId="2CE0853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Girls</w:t>
            </w:r>
          </w:p>
        </w:tc>
        <w:tc>
          <w:tcPr>
            <w:tcW w:w="1180" w:type="dxa"/>
            <w:shd w:val="clear" w:color="auto" w:fill="auto"/>
            <w:noWrap/>
            <w:vAlign w:val="bottom"/>
            <w:hideMark/>
          </w:tcPr>
          <w:p w14:paraId="3C634993" w14:textId="1651A089"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9</w:t>
            </w:r>
          </w:p>
        </w:tc>
        <w:tc>
          <w:tcPr>
            <w:tcW w:w="1181" w:type="dxa"/>
            <w:shd w:val="clear" w:color="auto" w:fill="auto"/>
            <w:noWrap/>
            <w:vAlign w:val="bottom"/>
            <w:hideMark/>
          </w:tcPr>
          <w:p w14:paraId="480A67E4" w14:textId="0ECF39BD"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w:t>
            </w:r>
            <w:r w:rsidR="00A73DA1">
              <w:rPr>
                <w:sz w:val="18"/>
                <w:lang w:eastAsia="et-EE"/>
              </w:rPr>
              <w:t>,</w:t>
            </w:r>
            <w:r w:rsidRPr="00F1113B">
              <w:rPr>
                <w:sz w:val="18"/>
                <w:lang w:eastAsia="et-EE"/>
              </w:rPr>
              <w:t>2</w:t>
            </w:r>
          </w:p>
        </w:tc>
        <w:tc>
          <w:tcPr>
            <w:tcW w:w="1181" w:type="dxa"/>
            <w:shd w:val="clear" w:color="auto" w:fill="auto"/>
            <w:noWrap/>
            <w:vAlign w:val="bottom"/>
            <w:hideMark/>
          </w:tcPr>
          <w:p w14:paraId="52406759" w14:textId="3497A009"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11</w:t>
            </w:r>
            <w:r w:rsidR="00A73DA1">
              <w:rPr>
                <w:sz w:val="18"/>
                <w:lang w:eastAsia="et-EE"/>
              </w:rPr>
              <w:t>,</w:t>
            </w:r>
            <w:r w:rsidRPr="00F1113B">
              <w:rPr>
                <w:sz w:val="18"/>
                <w:lang w:eastAsia="et-EE"/>
              </w:rPr>
              <w:t>9</w:t>
            </w:r>
          </w:p>
        </w:tc>
      </w:tr>
      <w:tr w:rsidR="00F1113B" w:rsidRPr="00F1113B" w14:paraId="286320F8" w14:textId="77777777" w:rsidTr="00F1113B">
        <w:tc>
          <w:tcPr>
            <w:tcW w:w="1277" w:type="dxa"/>
            <w:vMerge w:val="restart"/>
            <w:shd w:val="clear" w:color="auto" w:fill="auto"/>
            <w:hideMark/>
          </w:tcPr>
          <w:p w14:paraId="53EA8F45"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2 or more times</w:t>
            </w:r>
          </w:p>
        </w:tc>
        <w:tc>
          <w:tcPr>
            <w:tcW w:w="2551" w:type="dxa"/>
            <w:shd w:val="clear" w:color="auto" w:fill="auto"/>
            <w:noWrap/>
            <w:vAlign w:val="bottom"/>
            <w:hideMark/>
          </w:tcPr>
          <w:p w14:paraId="68873B6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Boys and girls</w:t>
            </w:r>
          </w:p>
        </w:tc>
        <w:tc>
          <w:tcPr>
            <w:tcW w:w="1180" w:type="dxa"/>
            <w:shd w:val="clear" w:color="auto" w:fill="auto"/>
            <w:noWrap/>
            <w:vAlign w:val="bottom"/>
            <w:hideMark/>
          </w:tcPr>
          <w:p w14:paraId="26FFE459" w14:textId="243DAA46"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r w:rsidR="00A73DA1">
              <w:rPr>
                <w:sz w:val="18"/>
                <w:lang w:eastAsia="et-EE"/>
              </w:rPr>
              <w:t>,</w:t>
            </w:r>
            <w:r w:rsidRPr="00F1113B">
              <w:rPr>
                <w:sz w:val="18"/>
                <w:lang w:eastAsia="et-EE"/>
              </w:rPr>
              <w:t>1</w:t>
            </w:r>
          </w:p>
        </w:tc>
        <w:tc>
          <w:tcPr>
            <w:tcW w:w="1181" w:type="dxa"/>
            <w:shd w:val="clear" w:color="auto" w:fill="auto"/>
            <w:noWrap/>
            <w:vAlign w:val="bottom"/>
            <w:hideMark/>
          </w:tcPr>
          <w:p w14:paraId="41E7E7B3" w14:textId="352F99E0"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w:t>
            </w:r>
            <w:r w:rsidR="00A73DA1">
              <w:rPr>
                <w:sz w:val="18"/>
                <w:lang w:eastAsia="et-EE"/>
              </w:rPr>
              <w:t>,</w:t>
            </w:r>
            <w:r w:rsidRPr="00F1113B">
              <w:rPr>
                <w:sz w:val="18"/>
                <w:lang w:eastAsia="et-EE"/>
              </w:rPr>
              <w:t>4</w:t>
            </w:r>
          </w:p>
        </w:tc>
        <w:tc>
          <w:tcPr>
            <w:tcW w:w="1181" w:type="dxa"/>
            <w:shd w:val="clear" w:color="auto" w:fill="auto"/>
            <w:noWrap/>
            <w:vAlign w:val="bottom"/>
            <w:hideMark/>
          </w:tcPr>
          <w:p w14:paraId="78B08ECC" w14:textId="6BD1D388"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27</w:t>
            </w:r>
            <w:r w:rsidR="00A73DA1">
              <w:rPr>
                <w:sz w:val="18"/>
                <w:lang w:eastAsia="et-EE"/>
              </w:rPr>
              <w:t>,</w:t>
            </w:r>
            <w:r w:rsidRPr="00F1113B">
              <w:rPr>
                <w:sz w:val="18"/>
                <w:lang w:eastAsia="et-EE"/>
              </w:rPr>
              <w:t>2</w:t>
            </w:r>
          </w:p>
        </w:tc>
      </w:tr>
      <w:tr w:rsidR="00F1113B" w:rsidRPr="00F1113B" w14:paraId="0A47ABD5" w14:textId="77777777" w:rsidTr="00F1113B">
        <w:tc>
          <w:tcPr>
            <w:tcW w:w="1277" w:type="dxa"/>
            <w:vMerge/>
            <w:shd w:val="clear" w:color="auto" w:fill="auto"/>
            <w:hideMark/>
          </w:tcPr>
          <w:p w14:paraId="7DF4A37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p>
        </w:tc>
        <w:tc>
          <w:tcPr>
            <w:tcW w:w="2551" w:type="dxa"/>
            <w:shd w:val="clear" w:color="auto" w:fill="auto"/>
            <w:noWrap/>
            <w:vAlign w:val="bottom"/>
            <w:hideMark/>
          </w:tcPr>
          <w:p w14:paraId="2D309A4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Boys</w:t>
            </w:r>
          </w:p>
        </w:tc>
        <w:tc>
          <w:tcPr>
            <w:tcW w:w="1180" w:type="dxa"/>
            <w:shd w:val="clear" w:color="auto" w:fill="auto"/>
            <w:noWrap/>
            <w:vAlign w:val="bottom"/>
            <w:hideMark/>
          </w:tcPr>
          <w:p w14:paraId="3C9B3B2F" w14:textId="63A6CEAA"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r w:rsidR="00A73DA1">
              <w:rPr>
                <w:sz w:val="18"/>
                <w:lang w:eastAsia="et-EE"/>
              </w:rPr>
              <w:t>,</w:t>
            </w:r>
            <w:r w:rsidRPr="00F1113B">
              <w:rPr>
                <w:sz w:val="18"/>
                <w:lang w:eastAsia="et-EE"/>
              </w:rPr>
              <w:t>7</w:t>
            </w:r>
          </w:p>
        </w:tc>
        <w:tc>
          <w:tcPr>
            <w:tcW w:w="1181" w:type="dxa"/>
            <w:shd w:val="clear" w:color="auto" w:fill="auto"/>
            <w:noWrap/>
            <w:vAlign w:val="bottom"/>
            <w:hideMark/>
          </w:tcPr>
          <w:p w14:paraId="2A3A460E" w14:textId="41B6FE7E"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w:t>
            </w:r>
            <w:r w:rsidR="00A73DA1">
              <w:rPr>
                <w:sz w:val="18"/>
                <w:lang w:eastAsia="et-EE"/>
              </w:rPr>
              <w:t>,</w:t>
            </w:r>
            <w:r w:rsidRPr="00F1113B">
              <w:rPr>
                <w:sz w:val="18"/>
                <w:lang w:eastAsia="et-EE"/>
              </w:rPr>
              <w:t>7</w:t>
            </w:r>
          </w:p>
        </w:tc>
        <w:tc>
          <w:tcPr>
            <w:tcW w:w="1181" w:type="dxa"/>
            <w:shd w:val="clear" w:color="auto" w:fill="auto"/>
            <w:noWrap/>
            <w:vAlign w:val="bottom"/>
            <w:hideMark/>
          </w:tcPr>
          <w:p w14:paraId="189E419C" w14:textId="5D730ECB"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29</w:t>
            </w:r>
            <w:r w:rsidR="00A73DA1">
              <w:rPr>
                <w:sz w:val="18"/>
                <w:lang w:eastAsia="et-EE"/>
              </w:rPr>
              <w:t>,</w:t>
            </w:r>
            <w:r w:rsidRPr="00F1113B">
              <w:rPr>
                <w:sz w:val="18"/>
                <w:lang w:eastAsia="et-EE"/>
              </w:rPr>
              <w:t>2</w:t>
            </w:r>
          </w:p>
        </w:tc>
      </w:tr>
      <w:tr w:rsidR="00F1113B" w:rsidRPr="00F1113B" w14:paraId="215D4A24" w14:textId="77777777" w:rsidTr="00F1113B">
        <w:tc>
          <w:tcPr>
            <w:tcW w:w="1277" w:type="dxa"/>
            <w:vMerge/>
            <w:shd w:val="clear" w:color="auto" w:fill="auto"/>
            <w:hideMark/>
          </w:tcPr>
          <w:p w14:paraId="7A97B9A8"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p>
        </w:tc>
        <w:tc>
          <w:tcPr>
            <w:tcW w:w="2551" w:type="dxa"/>
            <w:shd w:val="clear" w:color="auto" w:fill="auto"/>
            <w:noWrap/>
            <w:vAlign w:val="bottom"/>
            <w:hideMark/>
          </w:tcPr>
          <w:p w14:paraId="29BA5379"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Girls</w:t>
            </w:r>
          </w:p>
        </w:tc>
        <w:tc>
          <w:tcPr>
            <w:tcW w:w="1180" w:type="dxa"/>
            <w:shd w:val="clear" w:color="auto" w:fill="auto"/>
            <w:noWrap/>
            <w:vAlign w:val="bottom"/>
            <w:hideMark/>
          </w:tcPr>
          <w:p w14:paraId="6C212318" w14:textId="2D882455"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5</w:t>
            </w:r>
          </w:p>
        </w:tc>
        <w:tc>
          <w:tcPr>
            <w:tcW w:w="1181" w:type="dxa"/>
            <w:shd w:val="clear" w:color="auto" w:fill="auto"/>
            <w:noWrap/>
            <w:vAlign w:val="bottom"/>
            <w:hideMark/>
          </w:tcPr>
          <w:p w14:paraId="4E4C3D43"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w:t>
            </w:r>
          </w:p>
        </w:tc>
        <w:tc>
          <w:tcPr>
            <w:tcW w:w="1181" w:type="dxa"/>
            <w:shd w:val="clear" w:color="auto" w:fill="auto"/>
            <w:noWrap/>
            <w:vAlign w:val="bottom"/>
            <w:hideMark/>
          </w:tcPr>
          <w:p w14:paraId="5DD722C2" w14:textId="5AFA0B80"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25</w:t>
            </w:r>
            <w:r w:rsidR="00A73DA1">
              <w:rPr>
                <w:sz w:val="18"/>
                <w:lang w:eastAsia="et-EE"/>
              </w:rPr>
              <w:t>,</w:t>
            </w:r>
            <w:r w:rsidRPr="00F1113B">
              <w:rPr>
                <w:sz w:val="18"/>
                <w:lang w:eastAsia="et-EE"/>
              </w:rPr>
              <w:t>4</w:t>
            </w:r>
          </w:p>
        </w:tc>
      </w:tr>
    </w:tbl>
    <w:p w14:paraId="12F1FC81" w14:textId="55BE9451"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Health Statistics and Health Research Database, ESPAD</w:t>
      </w:r>
    </w:p>
    <w:p w14:paraId="6870A7E5" w14:textId="77777777" w:rsidR="00EF0CBF" w:rsidRPr="00EF0CBF" w:rsidRDefault="00EF0CBF" w:rsidP="00F1113B">
      <w:pPr>
        <w:pStyle w:val="H23G"/>
        <w:rPr>
          <w:lang w:eastAsia="et-EE"/>
        </w:rPr>
      </w:pPr>
      <w:r w:rsidRPr="00EF0CBF">
        <w:rPr>
          <w:lang w:eastAsia="et-EE"/>
        </w:rPr>
        <w:lastRenderedPageBreak/>
        <w:tab/>
      </w:r>
      <w:r w:rsidRPr="00EF0CBF">
        <w:rPr>
          <w:lang w:eastAsia="et-EE"/>
        </w:rPr>
        <w:tab/>
        <w:t>Table 24. Frequency of being drunk by economic situation, 11, 13, 15 y/o, 2017/2018 school year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5"/>
        <w:gridCol w:w="1685"/>
        <w:gridCol w:w="1685"/>
        <w:gridCol w:w="1685"/>
      </w:tblGrid>
      <w:tr w:rsidR="00F1113B" w:rsidRPr="00F1113B" w14:paraId="74E96420" w14:textId="77777777" w:rsidTr="00F1113B">
        <w:trPr>
          <w:tblHeader/>
        </w:trPr>
        <w:tc>
          <w:tcPr>
            <w:tcW w:w="2315" w:type="dxa"/>
            <w:tcBorders>
              <w:top w:val="single" w:sz="4" w:space="0" w:color="auto"/>
              <w:bottom w:val="single" w:sz="12" w:space="0" w:color="auto"/>
            </w:tcBorders>
            <w:shd w:val="clear" w:color="auto" w:fill="auto"/>
            <w:noWrap/>
            <w:vAlign w:val="bottom"/>
            <w:hideMark/>
          </w:tcPr>
          <w:p w14:paraId="44E5DD86" w14:textId="6B2BAC73" w:rsidR="00EF0CBF" w:rsidRPr="00F1113B" w:rsidRDefault="00C42583" w:rsidP="00F1113B">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1685" w:type="dxa"/>
            <w:tcBorders>
              <w:top w:val="single" w:sz="4" w:space="0" w:color="auto"/>
              <w:bottom w:val="single" w:sz="12" w:space="0" w:color="auto"/>
            </w:tcBorders>
            <w:shd w:val="clear" w:color="auto" w:fill="auto"/>
            <w:noWrap/>
            <w:vAlign w:val="bottom"/>
            <w:hideMark/>
          </w:tcPr>
          <w:p w14:paraId="417035A5"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Good</w:t>
            </w:r>
          </w:p>
        </w:tc>
        <w:tc>
          <w:tcPr>
            <w:tcW w:w="1685" w:type="dxa"/>
            <w:tcBorders>
              <w:top w:val="single" w:sz="4" w:space="0" w:color="auto"/>
              <w:bottom w:val="single" w:sz="12" w:space="0" w:color="auto"/>
            </w:tcBorders>
            <w:shd w:val="clear" w:color="auto" w:fill="auto"/>
            <w:noWrap/>
            <w:vAlign w:val="bottom"/>
            <w:hideMark/>
          </w:tcPr>
          <w:p w14:paraId="08C6DE3A"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Average</w:t>
            </w:r>
          </w:p>
        </w:tc>
        <w:tc>
          <w:tcPr>
            <w:tcW w:w="1685" w:type="dxa"/>
            <w:tcBorders>
              <w:top w:val="single" w:sz="4" w:space="0" w:color="auto"/>
              <w:bottom w:val="single" w:sz="12" w:space="0" w:color="auto"/>
            </w:tcBorders>
            <w:shd w:val="clear" w:color="auto" w:fill="auto"/>
            <w:noWrap/>
            <w:vAlign w:val="bottom"/>
            <w:hideMark/>
          </w:tcPr>
          <w:p w14:paraId="5047FE08"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Poor</w:t>
            </w:r>
          </w:p>
        </w:tc>
      </w:tr>
      <w:tr w:rsidR="00EF0CBF" w:rsidRPr="00F1113B" w14:paraId="52391687" w14:textId="77777777" w:rsidTr="00F1113B">
        <w:tc>
          <w:tcPr>
            <w:tcW w:w="2315" w:type="dxa"/>
            <w:tcBorders>
              <w:top w:val="single" w:sz="12" w:space="0" w:color="auto"/>
            </w:tcBorders>
            <w:shd w:val="clear" w:color="auto" w:fill="auto"/>
            <w:noWrap/>
            <w:hideMark/>
          </w:tcPr>
          <w:p w14:paraId="38B31D0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0 times</w:t>
            </w:r>
          </w:p>
        </w:tc>
        <w:tc>
          <w:tcPr>
            <w:tcW w:w="1685" w:type="dxa"/>
            <w:tcBorders>
              <w:top w:val="single" w:sz="12" w:space="0" w:color="auto"/>
            </w:tcBorders>
            <w:shd w:val="clear" w:color="auto" w:fill="auto"/>
            <w:noWrap/>
            <w:vAlign w:val="bottom"/>
            <w:hideMark/>
          </w:tcPr>
          <w:p w14:paraId="4A6E7E9F" w14:textId="3D7E7926"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82</w:t>
            </w:r>
            <w:r w:rsidR="00A73DA1">
              <w:rPr>
                <w:sz w:val="18"/>
                <w:lang w:eastAsia="et-EE"/>
              </w:rPr>
              <w:t>,</w:t>
            </w:r>
            <w:r w:rsidRPr="00F1113B">
              <w:rPr>
                <w:sz w:val="18"/>
                <w:lang w:eastAsia="et-EE"/>
              </w:rPr>
              <w:t>5</w:t>
            </w:r>
          </w:p>
        </w:tc>
        <w:tc>
          <w:tcPr>
            <w:tcW w:w="1685" w:type="dxa"/>
            <w:tcBorders>
              <w:top w:val="single" w:sz="12" w:space="0" w:color="auto"/>
            </w:tcBorders>
            <w:shd w:val="clear" w:color="auto" w:fill="auto"/>
            <w:noWrap/>
            <w:vAlign w:val="bottom"/>
            <w:hideMark/>
          </w:tcPr>
          <w:p w14:paraId="0BFC801E" w14:textId="1F121808"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81</w:t>
            </w:r>
            <w:r w:rsidR="00A73DA1">
              <w:rPr>
                <w:sz w:val="18"/>
                <w:lang w:eastAsia="et-EE"/>
              </w:rPr>
              <w:t>,</w:t>
            </w:r>
            <w:r w:rsidRPr="00F1113B">
              <w:rPr>
                <w:sz w:val="18"/>
                <w:lang w:eastAsia="et-EE"/>
              </w:rPr>
              <w:t>3</w:t>
            </w:r>
          </w:p>
        </w:tc>
        <w:tc>
          <w:tcPr>
            <w:tcW w:w="1685" w:type="dxa"/>
            <w:tcBorders>
              <w:top w:val="single" w:sz="12" w:space="0" w:color="auto"/>
            </w:tcBorders>
            <w:shd w:val="clear" w:color="auto" w:fill="auto"/>
            <w:noWrap/>
            <w:vAlign w:val="bottom"/>
            <w:hideMark/>
          </w:tcPr>
          <w:p w14:paraId="70CBB704" w14:textId="29F3935C"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81</w:t>
            </w:r>
            <w:r w:rsidR="00A73DA1">
              <w:rPr>
                <w:sz w:val="18"/>
                <w:lang w:eastAsia="et-EE"/>
              </w:rPr>
              <w:t>,</w:t>
            </w:r>
            <w:r w:rsidRPr="00F1113B">
              <w:rPr>
                <w:sz w:val="18"/>
                <w:lang w:eastAsia="et-EE"/>
              </w:rPr>
              <w:t>2</w:t>
            </w:r>
          </w:p>
        </w:tc>
      </w:tr>
      <w:tr w:rsidR="00EF0CBF" w:rsidRPr="00F1113B" w14:paraId="081BB0DA" w14:textId="77777777" w:rsidTr="00F1113B">
        <w:tc>
          <w:tcPr>
            <w:tcW w:w="2315" w:type="dxa"/>
            <w:shd w:val="clear" w:color="auto" w:fill="auto"/>
            <w:noWrap/>
            <w:hideMark/>
          </w:tcPr>
          <w:p w14:paraId="73221F78"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 time</w:t>
            </w:r>
          </w:p>
        </w:tc>
        <w:tc>
          <w:tcPr>
            <w:tcW w:w="1685" w:type="dxa"/>
            <w:shd w:val="clear" w:color="auto" w:fill="auto"/>
            <w:noWrap/>
            <w:vAlign w:val="bottom"/>
            <w:hideMark/>
          </w:tcPr>
          <w:p w14:paraId="7F1E240B" w14:textId="558B22BD"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7</w:t>
            </w:r>
            <w:r w:rsidR="00A73DA1">
              <w:rPr>
                <w:sz w:val="18"/>
                <w:lang w:eastAsia="et-EE"/>
              </w:rPr>
              <w:t>,</w:t>
            </w:r>
            <w:r w:rsidRPr="00F1113B">
              <w:rPr>
                <w:sz w:val="18"/>
                <w:lang w:eastAsia="et-EE"/>
              </w:rPr>
              <w:t>5</w:t>
            </w:r>
          </w:p>
        </w:tc>
        <w:tc>
          <w:tcPr>
            <w:tcW w:w="1685" w:type="dxa"/>
            <w:shd w:val="clear" w:color="auto" w:fill="auto"/>
            <w:noWrap/>
            <w:vAlign w:val="bottom"/>
            <w:hideMark/>
          </w:tcPr>
          <w:p w14:paraId="4259B81A" w14:textId="58CEDBB5"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w:t>
            </w:r>
            <w:r w:rsidR="00A73DA1">
              <w:rPr>
                <w:sz w:val="18"/>
                <w:lang w:eastAsia="et-EE"/>
              </w:rPr>
              <w:t>,</w:t>
            </w:r>
            <w:r w:rsidRPr="00F1113B">
              <w:rPr>
                <w:sz w:val="18"/>
                <w:lang w:eastAsia="et-EE"/>
              </w:rPr>
              <w:t>4</w:t>
            </w:r>
          </w:p>
        </w:tc>
        <w:tc>
          <w:tcPr>
            <w:tcW w:w="1685" w:type="dxa"/>
            <w:shd w:val="clear" w:color="auto" w:fill="auto"/>
            <w:noWrap/>
            <w:vAlign w:val="bottom"/>
            <w:hideMark/>
          </w:tcPr>
          <w:p w14:paraId="06F88BE6" w14:textId="420ADA9C"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w:t>
            </w:r>
            <w:r w:rsidR="00A73DA1">
              <w:rPr>
                <w:sz w:val="18"/>
                <w:lang w:eastAsia="et-EE"/>
              </w:rPr>
              <w:t>,</w:t>
            </w:r>
            <w:r w:rsidRPr="00F1113B">
              <w:rPr>
                <w:sz w:val="18"/>
                <w:lang w:eastAsia="et-EE"/>
              </w:rPr>
              <w:t>9</w:t>
            </w:r>
          </w:p>
        </w:tc>
      </w:tr>
      <w:tr w:rsidR="00EF0CBF" w:rsidRPr="00F1113B" w14:paraId="05A006E7" w14:textId="77777777" w:rsidTr="00F1113B">
        <w:tc>
          <w:tcPr>
            <w:tcW w:w="2315" w:type="dxa"/>
            <w:shd w:val="clear" w:color="auto" w:fill="auto"/>
            <w:hideMark/>
          </w:tcPr>
          <w:p w14:paraId="295C5AD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2 or more times</w:t>
            </w:r>
          </w:p>
        </w:tc>
        <w:tc>
          <w:tcPr>
            <w:tcW w:w="1685" w:type="dxa"/>
            <w:shd w:val="clear" w:color="auto" w:fill="auto"/>
            <w:noWrap/>
            <w:vAlign w:val="bottom"/>
            <w:hideMark/>
          </w:tcPr>
          <w:p w14:paraId="57149934" w14:textId="5C766296"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w:t>
            </w:r>
            <w:r w:rsidR="00A73DA1">
              <w:rPr>
                <w:sz w:val="18"/>
                <w:lang w:eastAsia="et-EE"/>
              </w:rPr>
              <w:t>,</w:t>
            </w:r>
            <w:r w:rsidRPr="00F1113B">
              <w:rPr>
                <w:sz w:val="18"/>
                <w:lang w:eastAsia="et-EE"/>
              </w:rPr>
              <w:t>9</w:t>
            </w:r>
          </w:p>
        </w:tc>
        <w:tc>
          <w:tcPr>
            <w:tcW w:w="1685" w:type="dxa"/>
            <w:shd w:val="clear" w:color="auto" w:fill="auto"/>
            <w:noWrap/>
            <w:vAlign w:val="bottom"/>
            <w:hideMark/>
          </w:tcPr>
          <w:p w14:paraId="4C465035" w14:textId="555A660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12</w:t>
            </w:r>
            <w:r w:rsidR="00A73DA1">
              <w:rPr>
                <w:sz w:val="18"/>
                <w:lang w:eastAsia="et-EE"/>
              </w:rPr>
              <w:t>,</w:t>
            </w:r>
            <w:r w:rsidRPr="00F1113B">
              <w:rPr>
                <w:sz w:val="18"/>
                <w:lang w:eastAsia="et-EE"/>
              </w:rPr>
              <w:t>3</w:t>
            </w:r>
          </w:p>
        </w:tc>
        <w:tc>
          <w:tcPr>
            <w:tcW w:w="1685" w:type="dxa"/>
            <w:shd w:val="clear" w:color="auto" w:fill="auto"/>
            <w:noWrap/>
            <w:vAlign w:val="bottom"/>
            <w:hideMark/>
          </w:tcPr>
          <w:p w14:paraId="407FE5CF" w14:textId="5E3D3B1D"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11</w:t>
            </w:r>
            <w:r w:rsidR="00A73DA1">
              <w:rPr>
                <w:sz w:val="18"/>
                <w:lang w:eastAsia="et-EE"/>
              </w:rPr>
              <w:t>,</w:t>
            </w:r>
            <w:r w:rsidRPr="00F1113B">
              <w:rPr>
                <w:sz w:val="18"/>
                <w:lang w:eastAsia="et-EE"/>
              </w:rPr>
              <w:t>9</w:t>
            </w:r>
          </w:p>
        </w:tc>
      </w:tr>
    </w:tbl>
    <w:p w14:paraId="67357115" w14:textId="0B4CD4C0"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Health Statistics and Health Research Database, ESPAD</w:t>
      </w:r>
    </w:p>
    <w:p w14:paraId="08401011" w14:textId="77777777" w:rsidR="00EF0CBF" w:rsidRPr="00EF0CBF" w:rsidRDefault="00EF0CBF" w:rsidP="00F1113B">
      <w:pPr>
        <w:pStyle w:val="H23G"/>
      </w:pPr>
      <w:r w:rsidRPr="00EF0CBF">
        <w:tab/>
      </w:r>
      <w:r w:rsidRPr="00EF0CBF">
        <w:tab/>
        <w:t>Table 25. Frequency of being drunk by nationality, 11, 13, 15 y/0, 2017/2018 school year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06"/>
        <w:gridCol w:w="2082"/>
        <w:gridCol w:w="2082"/>
      </w:tblGrid>
      <w:tr w:rsidR="00F1113B" w:rsidRPr="00F1113B" w14:paraId="6ACB2660" w14:textId="77777777" w:rsidTr="00F1113B">
        <w:trPr>
          <w:tblHeader/>
        </w:trPr>
        <w:tc>
          <w:tcPr>
            <w:tcW w:w="3206" w:type="dxa"/>
            <w:tcBorders>
              <w:top w:val="single" w:sz="4" w:space="0" w:color="auto"/>
              <w:bottom w:val="single" w:sz="12" w:space="0" w:color="auto"/>
            </w:tcBorders>
            <w:shd w:val="clear" w:color="auto" w:fill="auto"/>
            <w:noWrap/>
            <w:vAlign w:val="bottom"/>
            <w:hideMark/>
          </w:tcPr>
          <w:p w14:paraId="1CB5230F"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left"/>
              <w:rPr>
                <w:i/>
                <w:sz w:val="16"/>
                <w:lang w:eastAsia="et-EE"/>
              </w:rPr>
            </w:pPr>
          </w:p>
        </w:tc>
        <w:tc>
          <w:tcPr>
            <w:tcW w:w="2082" w:type="dxa"/>
            <w:tcBorders>
              <w:top w:val="single" w:sz="4" w:space="0" w:color="auto"/>
              <w:bottom w:val="single" w:sz="12" w:space="0" w:color="auto"/>
            </w:tcBorders>
            <w:shd w:val="clear" w:color="auto" w:fill="auto"/>
            <w:noWrap/>
            <w:vAlign w:val="bottom"/>
            <w:hideMark/>
          </w:tcPr>
          <w:p w14:paraId="6C0EC9D8"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Estonians</w:t>
            </w:r>
          </w:p>
        </w:tc>
        <w:tc>
          <w:tcPr>
            <w:tcW w:w="2082" w:type="dxa"/>
            <w:tcBorders>
              <w:top w:val="single" w:sz="4" w:space="0" w:color="auto"/>
              <w:bottom w:val="single" w:sz="12" w:space="0" w:color="auto"/>
            </w:tcBorders>
            <w:shd w:val="clear" w:color="auto" w:fill="auto"/>
            <w:noWrap/>
            <w:vAlign w:val="bottom"/>
            <w:hideMark/>
          </w:tcPr>
          <w:p w14:paraId="0E6243AE"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Non-Estonians</w:t>
            </w:r>
          </w:p>
        </w:tc>
      </w:tr>
      <w:tr w:rsidR="00EF0CBF" w:rsidRPr="00F1113B" w14:paraId="7487C5F8" w14:textId="77777777" w:rsidTr="00F1113B">
        <w:tc>
          <w:tcPr>
            <w:tcW w:w="3206" w:type="dxa"/>
            <w:tcBorders>
              <w:top w:val="single" w:sz="12" w:space="0" w:color="auto"/>
            </w:tcBorders>
            <w:shd w:val="clear" w:color="auto" w:fill="auto"/>
            <w:noWrap/>
            <w:hideMark/>
          </w:tcPr>
          <w:p w14:paraId="0E8C2B9C"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0 times</w:t>
            </w:r>
          </w:p>
        </w:tc>
        <w:tc>
          <w:tcPr>
            <w:tcW w:w="2082" w:type="dxa"/>
            <w:tcBorders>
              <w:top w:val="single" w:sz="12" w:space="0" w:color="auto"/>
            </w:tcBorders>
            <w:shd w:val="clear" w:color="auto" w:fill="auto"/>
            <w:noWrap/>
            <w:vAlign w:val="bottom"/>
            <w:hideMark/>
          </w:tcPr>
          <w:p w14:paraId="3271C787" w14:textId="353AB39E"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80</w:t>
            </w:r>
            <w:r w:rsidR="00A73DA1">
              <w:rPr>
                <w:sz w:val="18"/>
                <w:lang w:eastAsia="et-EE"/>
              </w:rPr>
              <w:t>,</w:t>
            </w:r>
            <w:r w:rsidRPr="00F1113B">
              <w:rPr>
                <w:sz w:val="18"/>
                <w:lang w:eastAsia="et-EE"/>
              </w:rPr>
              <w:t>9</w:t>
            </w:r>
          </w:p>
        </w:tc>
        <w:tc>
          <w:tcPr>
            <w:tcW w:w="2082" w:type="dxa"/>
            <w:tcBorders>
              <w:top w:val="single" w:sz="12" w:space="0" w:color="auto"/>
            </w:tcBorders>
            <w:shd w:val="clear" w:color="auto" w:fill="auto"/>
            <w:noWrap/>
            <w:vAlign w:val="bottom"/>
            <w:hideMark/>
          </w:tcPr>
          <w:p w14:paraId="5200674D" w14:textId="0FF91EFA"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84</w:t>
            </w:r>
            <w:r w:rsidR="00A73DA1">
              <w:rPr>
                <w:sz w:val="18"/>
                <w:lang w:eastAsia="et-EE"/>
              </w:rPr>
              <w:t>,</w:t>
            </w:r>
            <w:r w:rsidRPr="00F1113B">
              <w:rPr>
                <w:sz w:val="18"/>
                <w:lang w:eastAsia="et-EE"/>
              </w:rPr>
              <w:t>1</w:t>
            </w:r>
          </w:p>
        </w:tc>
      </w:tr>
      <w:tr w:rsidR="00EF0CBF" w:rsidRPr="00F1113B" w14:paraId="1B4690F9" w14:textId="77777777" w:rsidTr="00F1113B">
        <w:tc>
          <w:tcPr>
            <w:tcW w:w="3206" w:type="dxa"/>
            <w:shd w:val="clear" w:color="auto" w:fill="auto"/>
            <w:noWrap/>
            <w:hideMark/>
          </w:tcPr>
          <w:p w14:paraId="17C2A27F"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 time</w:t>
            </w:r>
          </w:p>
        </w:tc>
        <w:tc>
          <w:tcPr>
            <w:tcW w:w="2082" w:type="dxa"/>
            <w:shd w:val="clear" w:color="auto" w:fill="auto"/>
            <w:noWrap/>
            <w:vAlign w:val="bottom"/>
            <w:hideMark/>
          </w:tcPr>
          <w:p w14:paraId="20E0AF17" w14:textId="45A54CC8"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w:t>
            </w:r>
            <w:r w:rsidR="00A73DA1">
              <w:rPr>
                <w:sz w:val="18"/>
                <w:lang w:eastAsia="et-EE"/>
              </w:rPr>
              <w:t>,</w:t>
            </w:r>
            <w:r w:rsidRPr="00F1113B">
              <w:rPr>
                <w:sz w:val="18"/>
                <w:lang w:eastAsia="et-EE"/>
              </w:rPr>
              <w:t>9</w:t>
            </w:r>
          </w:p>
        </w:tc>
        <w:tc>
          <w:tcPr>
            <w:tcW w:w="2082" w:type="dxa"/>
            <w:shd w:val="clear" w:color="auto" w:fill="auto"/>
            <w:noWrap/>
            <w:vAlign w:val="bottom"/>
            <w:hideMark/>
          </w:tcPr>
          <w:p w14:paraId="66A9CDBC" w14:textId="4200C153"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w:t>
            </w:r>
            <w:r w:rsidR="00A73DA1">
              <w:rPr>
                <w:sz w:val="18"/>
                <w:lang w:eastAsia="et-EE"/>
              </w:rPr>
              <w:t>,</w:t>
            </w:r>
            <w:r w:rsidRPr="00F1113B">
              <w:rPr>
                <w:sz w:val="18"/>
                <w:lang w:eastAsia="et-EE"/>
              </w:rPr>
              <w:t>9</w:t>
            </w:r>
          </w:p>
        </w:tc>
      </w:tr>
      <w:tr w:rsidR="00EF0CBF" w:rsidRPr="00F1113B" w14:paraId="297448F7" w14:textId="77777777" w:rsidTr="00F1113B">
        <w:tc>
          <w:tcPr>
            <w:tcW w:w="3206" w:type="dxa"/>
            <w:shd w:val="clear" w:color="auto" w:fill="auto"/>
            <w:noWrap/>
            <w:hideMark/>
          </w:tcPr>
          <w:p w14:paraId="7D34549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2 or more times</w:t>
            </w:r>
          </w:p>
        </w:tc>
        <w:tc>
          <w:tcPr>
            <w:tcW w:w="2082" w:type="dxa"/>
            <w:shd w:val="clear" w:color="auto" w:fill="auto"/>
            <w:noWrap/>
            <w:vAlign w:val="bottom"/>
            <w:hideMark/>
          </w:tcPr>
          <w:p w14:paraId="5B9EA855" w14:textId="14137289"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12</w:t>
            </w:r>
            <w:r w:rsidR="00A73DA1">
              <w:rPr>
                <w:sz w:val="18"/>
                <w:lang w:eastAsia="et-EE"/>
              </w:rPr>
              <w:t>,</w:t>
            </w:r>
            <w:r w:rsidRPr="00F1113B">
              <w:rPr>
                <w:sz w:val="18"/>
                <w:lang w:eastAsia="et-EE"/>
              </w:rPr>
              <w:t>3</w:t>
            </w:r>
          </w:p>
        </w:tc>
        <w:tc>
          <w:tcPr>
            <w:tcW w:w="2082" w:type="dxa"/>
            <w:shd w:val="clear" w:color="auto" w:fill="auto"/>
            <w:noWrap/>
            <w:vAlign w:val="bottom"/>
            <w:hideMark/>
          </w:tcPr>
          <w:p w14:paraId="70AC9F9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w:t>
            </w:r>
          </w:p>
        </w:tc>
      </w:tr>
    </w:tbl>
    <w:p w14:paraId="6D1FFA2E" w14:textId="1D8A7DC1"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Health Statistics and Health Research Database, ESPAD</w:t>
      </w:r>
    </w:p>
    <w:p w14:paraId="7ECD975D" w14:textId="24CA8C44" w:rsidR="00EF0CBF" w:rsidRPr="00EF0CBF" w:rsidRDefault="00EF0CBF" w:rsidP="00F1113B">
      <w:pPr>
        <w:pStyle w:val="H23G"/>
        <w:rPr>
          <w:lang w:eastAsia="et-EE"/>
        </w:rPr>
      </w:pPr>
      <w:r w:rsidRPr="00EF0CBF">
        <w:rPr>
          <w:lang w:eastAsia="et-EE"/>
        </w:rPr>
        <w:tab/>
      </w:r>
      <w:r w:rsidRPr="00EF0CBF">
        <w:rPr>
          <w:lang w:eastAsia="et-EE"/>
        </w:rPr>
        <w:tab/>
        <w:t>Table 26. Frequency of being drunk during last 30 days among 15</w:t>
      </w:r>
      <w:r w:rsidR="00B60E33">
        <w:rPr>
          <w:lang w:eastAsia="et-EE"/>
        </w:rPr>
        <w:t>–</w:t>
      </w:r>
      <w:r w:rsidRPr="00EF0CBF">
        <w:rPr>
          <w:lang w:eastAsia="et-EE"/>
        </w:rPr>
        <w:t>16 y/o, by sex, 2019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0"/>
        <w:gridCol w:w="1630"/>
        <w:gridCol w:w="1630"/>
        <w:gridCol w:w="1630"/>
      </w:tblGrid>
      <w:tr w:rsidR="00F1113B" w:rsidRPr="00F1113B" w14:paraId="1195DAB6" w14:textId="77777777" w:rsidTr="00F1113B">
        <w:trPr>
          <w:tblHeader/>
        </w:trPr>
        <w:tc>
          <w:tcPr>
            <w:tcW w:w="2480" w:type="dxa"/>
            <w:tcBorders>
              <w:top w:val="single" w:sz="4" w:space="0" w:color="auto"/>
              <w:bottom w:val="single" w:sz="12" w:space="0" w:color="auto"/>
            </w:tcBorders>
            <w:shd w:val="clear" w:color="auto" w:fill="auto"/>
            <w:noWrap/>
            <w:vAlign w:val="bottom"/>
            <w:hideMark/>
          </w:tcPr>
          <w:p w14:paraId="3034D747" w14:textId="27D179F8" w:rsidR="00EF0CBF" w:rsidRPr="00F1113B" w:rsidRDefault="00C42583" w:rsidP="00F1113B">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1630" w:type="dxa"/>
            <w:tcBorders>
              <w:top w:val="single" w:sz="4" w:space="0" w:color="auto"/>
              <w:bottom w:val="single" w:sz="12" w:space="0" w:color="auto"/>
            </w:tcBorders>
            <w:shd w:val="clear" w:color="auto" w:fill="auto"/>
            <w:vAlign w:val="bottom"/>
            <w:hideMark/>
          </w:tcPr>
          <w:p w14:paraId="76338872"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Boys and girls</w:t>
            </w:r>
          </w:p>
        </w:tc>
        <w:tc>
          <w:tcPr>
            <w:tcW w:w="1630" w:type="dxa"/>
            <w:tcBorders>
              <w:top w:val="single" w:sz="4" w:space="0" w:color="auto"/>
              <w:bottom w:val="single" w:sz="12" w:space="0" w:color="auto"/>
            </w:tcBorders>
            <w:shd w:val="clear" w:color="auto" w:fill="auto"/>
            <w:noWrap/>
            <w:vAlign w:val="bottom"/>
            <w:hideMark/>
          </w:tcPr>
          <w:p w14:paraId="32066C75"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Boys</w:t>
            </w:r>
          </w:p>
        </w:tc>
        <w:tc>
          <w:tcPr>
            <w:tcW w:w="1630" w:type="dxa"/>
            <w:tcBorders>
              <w:top w:val="single" w:sz="4" w:space="0" w:color="auto"/>
              <w:bottom w:val="single" w:sz="12" w:space="0" w:color="auto"/>
            </w:tcBorders>
            <w:shd w:val="clear" w:color="auto" w:fill="auto"/>
            <w:noWrap/>
            <w:vAlign w:val="bottom"/>
            <w:hideMark/>
          </w:tcPr>
          <w:p w14:paraId="3B7BA5D6"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Girls</w:t>
            </w:r>
          </w:p>
        </w:tc>
      </w:tr>
      <w:tr w:rsidR="00EF0CBF" w:rsidRPr="00F1113B" w14:paraId="6362EE27" w14:textId="77777777" w:rsidTr="00F1113B">
        <w:tc>
          <w:tcPr>
            <w:tcW w:w="2480" w:type="dxa"/>
            <w:tcBorders>
              <w:top w:val="single" w:sz="12" w:space="0" w:color="auto"/>
            </w:tcBorders>
            <w:shd w:val="clear" w:color="auto" w:fill="auto"/>
            <w:noWrap/>
            <w:hideMark/>
          </w:tcPr>
          <w:p w14:paraId="3CF43509"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Not even once</w:t>
            </w:r>
          </w:p>
        </w:tc>
        <w:tc>
          <w:tcPr>
            <w:tcW w:w="1630" w:type="dxa"/>
            <w:tcBorders>
              <w:top w:val="single" w:sz="12" w:space="0" w:color="auto"/>
            </w:tcBorders>
            <w:shd w:val="clear" w:color="auto" w:fill="auto"/>
            <w:noWrap/>
            <w:vAlign w:val="bottom"/>
            <w:hideMark/>
          </w:tcPr>
          <w:p w14:paraId="7FA36798" w14:textId="27B84489"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91</w:t>
            </w:r>
            <w:r w:rsidR="00A73DA1">
              <w:rPr>
                <w:sz w:val="18"/>
                <w:lang w:eastAsia="et-EE"/>
              </w:rPr>
              <w:t>,</w:t>
            </w:r>
            <w:r w:rsidRPr="00F1113B">
              <w:rPr>
                <w:sz w:val="18"/>
                <w:lang w:eastAsia="et-EE"/>
              </w:rPr>
              <w:t>5</w:t>
            </w:r>
          </w:p>
        </w:tc>
        <w:tc>
          <w:tcPr>
            <w:tcW w:w="1630" w:type="dxa"/>
            <w:tcBorders>
              <w:top w:val="single" w:sz="12" w:space="0" w:color="auto"/>
            </w:tcBorders>
            <w:shd w:val="clear" w:color="auto" w:fill="auto"/>
            <w:noWrap/>
            <w:vAlign w:val="bottom"/>
            <w:hideMark/>
          </w:tcPr>
          <w:p w14:paraId="3ACA1D7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92</w:t>
            </w:r>
          </w:p>
        </w:tc>
        <w:tc>
          <w:tcPr>
            <w:tcW w:w="1630" w:type="dxa"/>
            <w:tcBorders>
              <w:top w:val="single" w:sz="12" w:space="0" w:color="auto"/>
            </w:tcBorders>
            <w:shd w:val="clear" w:color="auto" w:fill="auto"/>
            <w:noWrap/>
            <w:vAlign w:val="bottom"/>
            <w:hideMark/>
          </w:tcPr>
          <w:p w14:paraId="76D84F30" w14:textId="5B3F1062"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91</w:t>
            </w:r>
            <w:r w:rsidR="00A73DA1">
              <w:rPr>
                <w:sz w:val="18"/>
                <w:lang w:eastAsia="et-EE"/>
              </w:rPr>
              <w:t>,</w:t>
            </w:r>
            <w:r w:rsidRPr="00F1113B">
              <w:rPr>
                <w:sz w:val="18"/>
                <w:lang w:eastAsia="et-EE"/>
              </w:rPr>
              <w:t>1</w:t>
            </w:r>
          </w:p>
        </w:tc>
      </w:tr>
      <w:tr w:rsidR="00EF0CBF" w:rsidRPr="00F1113B" w14:paraId="0346F0B1" w14:textId="77777777" w:rsidTr="00F1113B">
        <w:tc>
          <w:tcPr>
            <w:tcW w:w="2480" w:type="dxa"/>
            <w:shd w:val="clear" w:color="auto" w:fill="auto"/>
            <w:noWrap/>
            <w:hideMark/>
          </w:tcPr>
          <w:p w14:paraId="655748F9" w14:textId="3B7D7568"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w:t>
            </w:r>
            <w:r w:rsidR="00B60E33">
              <w:rPr>
                <w:sz w:val="18"/>
                <w:lang w:eastAsia="et-EE"/>
              </w:rPr>
              <w:t>–</w:t>
            </w:r>
            <w:r w:rsidRPr="00F1113B">
              <w:rPr>
                <w:sz w:val="18"/>
                <w:lang w:eastAsia="et-EE"/>
              </w:rPr>
              <w:t>2 times</w:t>
            </w:r>
          </w:p>
        </w:tc>
        <w:tc>
          <w:tcPr>
            <w:tcW w:w="1630" w:type="dxa"/>
            <w:shd w:val="clear" w:color="auto" w:fill="auto"/>
            <w:noWrap/>
            <w:vAlign w:val="bottom"/>
            <w:hideMark/>
          </w:tcPr>
          <w:p w14:paraId="60976D7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7</w:t>
            </w:r>
          </w:p>
        </w:tc>
        <w:tc>
          <w:tcPr>
            <w:tcW w:w="1630" w:type="dxa"/>
            <w:shd w:val="clear" w:color="auto" w:fill="auto"/>
            <w:noWrap/>
            <w:vAlign w:val="bottom"/>
            <w:hideMark/>
          </w:tcPr>
          <w:p w14:paraId="2C507056" w14:textId="31C1A7F1"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w:t>
            </w:r>
            <w:r w:rsidR="00A73DA1">
              <w:rPr>
                <w:sz w:val="18"/>
                <w:lang w:eastAsia="et-EE"/>
              </w:rPr>
              <w:t>,</w:t>
            </w:r>
            <w:r w:rsidRPr="00F1113B">
              <w:rPr>
                <w:sz w:val="18"/>
                <w:lang w:eastAsia="et-EE"/>
              </w:rPr>
              <w:t>5</w:t>
            </w:r>
          </w:p>
        </w:tc>
        <w:tc>
          <w:tcPr>
            <w:tcW w:w="1630" w:type="dxa"/>
            <w:shd w:val="clear" w:color="auto" w:fill="auto"/>
            <w:noWrap/>
            <w:vAlign w:val="bottom"/>
            <w:hideMark/>
          </w:tcPr>
          <w:p w14:paraId="24F26CDC" w14:textId="62AD2A96"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7</w:t>
            </w:r>
            <w:r w:rsidR="00A73DA1">
              <w:rPr>
                <w:sz w:val="18"/>
                <w:lang w:eastAsia="et-EE"/>
              </w:rPr>
              <w:t>,</w:t>
            </w:r>
            <w:r w:rsidRPr="00F1113B">
              <w:rPr>
                <w:sz w:val="18"/>
                <w:lang w:eastAsia="et-EE"/>
              </w:rPr>
              <w:t>4</w:t>
            </w:r>
          </w:p>
        </w:tc>
      </w:tr>
      <w:tr w:rsidR="00EF0CBF" w:rsidRPr="00F1113B" w14:paraId="753C7B43" w14:textId="77777777" w:rsidTr="00F1113B">
        <w:tc>
          <w:tcPr>
            <w:tcW w:w="2480" w:type="dxa"/>
            <w:shd w:val="clear" w:color="auto" w:fill="auto"/>
            <w:noWrap/>
            <w:hideMark/>
          </w:tcPr>
          <w:p w14:paraId="538C75B0" w14:textId="4A81D034"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3</w:t>
            </w:r>
            <w:r w:rsidR="00B60E33">
              <w:rPr>
                <w:sz w:val="18"/>
                <w:lang w:eastAsia="et-EE"/>
              </w:rPr>
              <w:t>–</w:t>
            </w:r>
            <w:r w:rsidRPr="00F1113B">
              <w:rPr>
                <w:sz w:val="18"/>
                <w:lang w:eastAsia="et-EE"/>
              </w:rPr>
              <w:t>5 times</w:t>
            </w:r>
          </w:p>
        </w:tc>
        <w:tc>
          <w:tcPr>
            <w:tcW w:w="1630" w:type="dxa"/>
            <w:shd w:val="clear" w:color="auto" w:fill="auto"/>
            <w:noWrap/>
            <w:vAlign w:val="bottom"/>
            <w:hideMark/>
          </w:tcPr>
          <w:p w14:paraId="4E8BD467" w14:textId="5E2E033D"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9</w:t>
            </w:r>
          </w:p>
        </w:tc>
        <w:tc>
          <w:tcPr>
            <w:tcW w:w="1630" w:type="dxa"/>
            <w:shd w:val="clear" w:color="auto" w:fill="auto"/>
            <w:noWrap/>
            <w:vAlign w:val="bottom"/>
            <w:hideMark/>
          </w:tcPr>
          <w:p w14:paraId="656060BD" w14:textId="5E8B21DC"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9</w:t>
            </w:r>
          </w:p>
        </w:tc>
        <w:tc>
          <w:tcPr>
            <w:tcW w:w="1630" w:type="dxa"/>
            <w:shd w:val="clear" w:color="auto" w:fill="auto"/>
            <w:noWrap/>
            <w:vAlign w:val="bottom"/>
            <w:hideMark/>
          </w:tcPr>
          <w:p w14:paraId="3D6C0D06" w14:textId="59915EF5"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9</w:t>
            </w:r>
          </w:p>
        </w:tc>
      </w:tr>
      <w:tr w:rsidR="00EF0CBF" w:rsidRPr="00F1113B" w14:paraId="519981D3" w14:textId="77777777" w:rsidTr="00F1113B">
        <w:tc>
          <w:tcPr>
            <w:tcW w:w="2480" w:type="dxa"/>
            <w:shd w:val="clear" w:color="auto" w:fill="auto"/>
            <w:noWrap/>
            <w:hideMark/>
          </w:tcPr>
          <w:p w14:paraId="2C51C29C" w14:textId="09C74CBD"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6</w:t>
            </w:r>
            <w:r w:rsidR="00B60E33">
              <w:rPr>
                <w:sz w:val="18"/>
                <w:lang w:eastAsia="et-EE"/>
              </w:rPr>
              <w:t>–</w:t>
            </w:r>
            <w:r w:rsidRPr="00F1113B">
              <w:rPr>
                <w:sz w:val="18"/>
                <w:lang w:eastAsia="et-EE"/>
              </w:rPr>
              <w:t>9 times</w:t>
            </w:r>
          </w:p>
        </w:tc>
        <w:tc>
          <w:tcPr>
            <w:tcW w:w="1630" w:type="dxa"/>
            <w:shd w:val="clear" w:color="auto" w:fill="auto"/>
            <w:noWrap/>
            <w:vAlign w:val="bottom"/>
            <w:hideMark/>
          </w:tcPr>
          <w:p w14:paraId="57A3AB85" w14:textId="231C5FD8"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4</w:t>
            </w:r>
          </w:p>
        </w:tc>
        <w:tc>
          <w:tcPr>
            <w:tcW w:w="1630" w:type="dxa"/>
            <w:shd w:val="clear" w:color="auto" w:fill="auto"/>
            <w:noWrap/>
            <w:vAlign w:val="bottom"/>
            <w:hideMark/>
          </w:tcPr>
          <w:p w14:paraId="3CF7E6C8" w14:textId="128DB66A"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4</w:t>
            </w:r>
          </w:p>
        </w:tc>
        <w:tc>
          <w:tcPr>
            <w:tcW w:w="1630" w:type="dxa"/>
            <w:shd w:val="clear" w:color="auto" w:fill="auto"/>
            <w:noWrap/>
            <w:vAlign w:val="bottom"/>
            <w:hideMark/>
          </w:tcPr>
          <w:p w14:paraId="0D5D5BDA" w14:textId="2C016B7B"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4</w:t>
            </w:r>
          </w:p>
        </w:tc>
      </w:tr>
      <w:tr w:rsidR="00EF0CBF" w:rsidRPr="00F1113B" w14:paraId="5F4D1B12" w14:textId="77777777" w:rsidTr="00F1113B">
        <w:tc>
          <w:tcPr>
            <w:tcW w:w="2480" w:type="dxa"/>
            <w:shd w:val="clear" w:color="auto" w:fill="auto"/>
            <w:noWrap/>
            <w:hideMark/>
          </w:tcPr>
          <w:p w14:paraId="09166E5F" w14:textId="125D4272"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10</w:t>
            </w:r>
            <w:r w:rsidR="00B60E33">
              <w:rPr>
                <w:sz w:val="18"/>
                <w:lang w:eastAsia="et-EE"/>
              </w:rPr>
              <w:t>–</w:t>
            </w:r>
            <w:r w:rsidRPr="00F1113B">
              <w:rPr>
                <w:sz w:val="18"/>
                <w:lang w:eastAsia="et-EE"/>
              </w:rPr>
              <w:t>19 times</w:t>
            </w:r>
          </w:p>
        </w:tc>
        <w:tc>
          <w:tcPr>
            <w:tcW w:w="1630" w:type="dxa"/>
            <w:shd w:val="clear" w:color="auto" w:fill="auto"/>
            <w:noWrap/>
            <w:vAlign w:val="bottom"/>
            <w:hideMark/>
          </w:tcPr>
          <w:p w14:paraId="3C94E982" w14:textId="065BA799"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1</w:t>
            </w:r>
          </w:p>
        </w:tc>
        <w:tc>
          <w:tcPr>
            <w:tcW w:w="1630" w:type="dxa"/>
            <w:shd w:val="clear" w:color="auto" w:fill="auto"/>
            <w:noWrap/>
            <w:vAlign w:val="bottom"/>
            <w:hideMark/>
          </w:tcPr>
          <w:p w14:paraId="37CF0681" w14:textId="04D3CE58"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2</w:t>
            </w:r>
          </w:p>
        </w:tc>
        <w:tc>
          <w:tcPr>
            <w:tcW w:w="1630" w:type="dxa"/>
            <w:shd w:val="clear" w:color="auto" w:fill="auto"/>
            <w:noWrap/>
            <w:vAlign w:val="bottom"/>
            <w:hideMark/>
          </w:tcPr>
          <w:p w14:paraId="1C395A62" w14:textId="2907002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1</w:t>
            </w:r>
          </w:p>
        </w:tc>
      </w:tr>
      <w:tr w:rsidR="00EF0CBF" w:rsidRPr="00F1113B" w14:paraId="3AC01109" w14:textId="77777777" w:rsidTr="00F1113B">
        <w:tc>
          <w:tcPr>
            <w:tcW w:w="2480" w:type="dxa"/>
            <w:shd w:val="clear" w:color="auto" w:fill="auto"/>
            <w:noWrap/>
            <w:hideMark/>
          </w:tcPr>
          <w:p w14:paraId="2C146798"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Over 20 times</w:t>
            </w:r>
          </w:p>
        </w:tc>
        <w:tc>
          <w:tcPr>
            <w:tcW w:w="1630" w:type="dxa"/>
            <w:shd w:val="clear" w:color="auto" w:fill="auto"/>
            <w:noWrap/>
            <w:vAlign w:val="bottom"/>
            <w:hideMark/>
          </w:tcPr>
          <w:p w14:paraId="25D6F4D5" w14:textId="178696A1"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1</w:t>
            </w:r>
          </w:p>
        </w:tc>
        <w:tc>
          <w:tcPr>
            <w:tcW w:w="1630" w:type="dxa"/>
            <w:shd w:val="clear" w:color="auto" w:fill="auto"/>
            <w:noWrap/>
            <w:vAlign w:val="bottom"/>
            <w:hideMark/>
          </w:tcPr>
          <w:p w14:paraId="427B553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p>
        </w:tc>
        <w:tc>
          <w:tcPr>
            <w:tcW w:w="1630" w:type="dxa"/>
            <w:shd w:val="clear" w:color="auto" w:fill="auto"/>
            <w:noWrap/>
            <w:vAlign w:val="bottom"/>
            <w:hideMark/>
          </w:tcPr>
          <w:p w14:paraId="1080DD8C" w14:textId="2D2ECF56"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0</w:t>
            </w:r>
            <w:r w:rsidR="00A73DA1">
              <w:rPr>
                <w:sz w:val="18"/>
                <w:lang w:eastAsia="et-EE"/>
              </w:rPr>
              <w:t>,</w:t>
            </w:r>
            <w:r w:rsidRPr="00F1113B">
              <w:rPr>
                <w:sz w:val="18"/>
                <w:lang w:eastAsia="et-EE"/>
              </w:rPr>
              <w:t>1</w:t>
            </w:r>
          </w:p>
        </w:tc>
      </w:tr>
    </w:tbl>
    <w:p w14:paraId="755A638D" w14:textId="77777777"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Health Statistics and Health Research Database, ESPAD</w:t>
      </w:r>
    </w:p>
    <w:p w14:paraId="27AA1DE6" w14:textId="63757891" w:rsidR="00EF0CBF" w:rsidRPr="00EF0CBF" w:rsidRDefault="00EF0CBF" w:rsidP="00F1113B">
      <w:pPr>
        <w:pStyle w:val="H23G"/>
      </w:pPr>
      <w:r w:rsidRPr="00EF0CBF">
        <w:tab/>
      </w:r>
      <w:r w:rsidRPr="00EF0CBF">
        <w:tab/>
        <w:t>Table 27. Frequency of being drunk during last 12 months among 15</w:t>
      </w:r>
      <w:r w:rsidR="00B60E33">
        <w:t>–</w:t>
      </w:r>
      <w:r w:rsidRPr="00EF0CBF">
        <w:t>16 y/o, by sex, 2019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74"/>
        <w:gridCol w:w="1560"/>
        <w:gridCol w:w="1468"/>
        <w:gridCol w:w="1468"/>
      </w:tblGrid>
      <w:tr w:rsidR="00F1113B" w:rsidRPr="00F1113B" w14:paraId="6C03B215" w14:textId="77777777" w:rsidTr="00F1113B">
        <w:trPr>
          <w:tblHeader/>
        </w:trPr>
        <w:tc>
          <w:tcPr>
            <w:tcW w:w="2874" w:type="dxa"/>
            <w:tcBorders>
              <w:top w:val="single" w:sz="4" w:space="0" w:color="auto"/>
              <w:bottom w:val="single" w:sz="12" w:space="0" w:color="auto"/>
            </w:tcBorders>
            <w:shd w:val="clear" w:color="auto" w:fill="auto"/>
            <w:noWrap/>
            <w:vAlign w:val="bottom"/>
            <w:hideMark/>
          </w:tcPr>
          <w:p w14:paraId="4449B5D4" w14:textId="16AC7C41" w:rsidR="00EF0CBF" w:rsidRPr="00F1113B" w:rsidRDefault="00C42583" w:rsidP="00F1113B">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1560" w:type="dxa"/>
            <w:tcBorders>
              <w:top w:val="single" w:sz="4" w:space="0" w:color="auto"/>
              <w:bottom w:val="single" w:sz="12" w:space="0" w:color="auto"/>
            </w:tcBorders>
            <w:shd w:val="clear" w:color="auto" w:fill="auto"/>
            <w:vAlign w:val="bottom"/>
            <w:hideMark/>
          </w:tcPr>
          <w:p w14:paraId="5AD16579"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Boys and girls</w:t>
            </w:r>
          </w:p>
        </w:tc>
        <w:tc>
          <w:tcPr>
            <w:tcW w:w="1468" w:type="dxa"/>
            <w:tcBorders>
              <w:top w:val="single" w:sz="4" w:space="0" w:color="auto"/>
              <w:bottom w:val="single" w:sz="12" w:space="0" w:color="auto"/>
            </w:tcBorders>
            <w:shd w:val="clear" w:color="auto" w:fill="auto"/>
            <w:noWrap/>
            <w:vAlign w:val="bottom"/>
            <w:hideMark/>
          </w:tcPr>
          <w:p w14:paraId="2E2EBC88"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Boys</w:t>
            </w:r>
          </w:p>
        </w:tc>
        <w:tc>
          <w:tcPr>
            <w:tcW w:w="1468" w:type="dxa"/>
            <w:tcBorders>
              <w:top w:val="single" w:sz="4" w:space="0" w:color="auto"/>
              <w:bottom w:val="single" w:sz="12" w:space="0" w:color="auto"/>
            </w:tcBorders>
            <w:shd w:val="clear" w:color="auto" w:fill="auto"/>
            <w:noWrap/>
            <w:vAlign w:val="bottom"/>
            <w:hideMark/>
          </w:tcPr>
          <w:p w14:paraId="5203849F"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Girls</w:t>
            </w:r>
          </w:p>
        </w:tc>
      </w:tr>
      <w:tr w:rsidR="00EF0CBF" w:rsidRPr="00F1113B" w14:paraId="368BC866" w14:textId="77777777" w:rsidTr="00F1113B">
        <w:tc>
          <w:tcPr>
            <w:tcW w:w="2874" w:type="dxa"/>
            <w:tcBorders>
              <w:top w:val="single" w:sz="12" w:space="0" w:color="auto"/>
            </w:tcBorders>
            <w:shd w:val="clear" w:color="auto" w:fill="auto"/>
            <w:noWrap/>
            <w:hideMark/>
          </w:tcPr>
          <w:p w14:paraId="64D3C62A"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Not even once</w:t>
            </w:r>
          </w:p>
        </w:tc>
        <w:tc>
          <w:tcPr>
            <w:tcW w:w="1560" w:type="dxa"/>
            <w:tcBorders>
              <w:top w:val="single" w:sz="12" w:space="0" w:color="auto"/>
            </w:tcBorders>
            <w:shd w:val="clear" w:color="auto" w:fill="auto"/>
            <w:noWrap/>
            <w:vAlign w:val="bottom"/>
            <w:hideMark/>
          </w:tcPr>
          <w:p w14:paraId="2B6620E3"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34,3</w:t>
            </w:r>
          </w:p>
        </w:tc>
        <w:tc>
          <w:tcPr>
            <w:tcW w:w="1468" w:type="dxa"/>
            <w:tcBorders>
              <w:top w:val="single" w:sz="12" w:space="0" w:color="auto"/>
            </w:tcBorders>
            <w:shd w:val="clear" w:color="auto" w:fill="auto"/>
            <w:noWrap/>
            <w:vAlign w:val="bottom"/>
            <w:hideMark/>
          </w:tcPr>
          <w:p w14:paraId="08085FF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38,8</w:t>
            </w:r>
          </w:p>
        </w:tc>
        <w:tc>
          <w:tcPr>
            <w:tcW w:w="1468" w:type="dxa"/>
            <w:tcBorders>
              <w:top w:val="single" w:sz="12" w:space="0" w:color="auto"/>
            </w:tcBorders>
            <w:shd w:val="clear" w:color="auto" w:fill="auto"/>
            <w:noWrap/>
            <w:vAlign w:val="bottom"/>
            <w:hideMark/>
          </w:tcPr>
          <w:p w14:paraId="44561C63"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30,1</w:t>
            </w:r>
          </w:p>
        </w:tc>
      </w:tr>
      <w:tr w:rsidR="00EF0CBF" w:rsidRPr="00F1113B" w14:paraId="06D009F4" w14:textId="77777777" w:rsidTr="00F1113B">
        <w:tc>
          <w:tcPr>
            <w:tcW w:w="2874" w:type="dxa"/>
            <w:shd w:val="clear" w:color="auto" w:fill="auto"/>
            <w:noWrap/>
            <w:hideMark/>
          </w:tcPr>
          <w:p w14:paraId="2B93C101" w14:textId="758C26CE"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w:t>
            </w:r>
            <w:r w:rsidR="00B60E33">
              <w:rPr>
                <w:sz w:val="18"/>
                <w:lang w:eastAsia="et-EE"/>
              </w:rPr>
              <w:t>–</w:t>
            </w:r>
            <w:r w:rsidRPr="00F1113B">
              <w:rPr>
                <w:sz w:val="18"/>
                <w:lang w:eastAsia="et-EE"/>
              </w:rPr>
              <w:t>2 times</w:t>
            </w:r>
          </w:p>
        </w:tc>
        <w:tc>
          <w:tcPr>
            <w:tcW w:w="1560" w:type="dxa"/>
            <w:shd w:val="clear" w:color="auto" w:fill="auto"/>
            <w:noWrap/>
            <w:vAlign w:val="bottom"/>
            <w:hideMark/>
          </w:tcPr>
          <w:p w14:paraId="5E6015EF"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22,7</w:t>
            </w:r>
          </w:p>
        </w:tc>
        <w:tc>
          <w:tcPr>
            <w:tcW w:w="1468" w:type="dxa"/>
            <w:shd w:val="clear" w:color="auto" w:fill="auto"/>
            <w:noWrap/>
            <w:vAlign w:val="bottom"/>
            <w:hideMark/>
          </w:tcPr>
          <w:p w14:paraId="2736521C"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21,5</w:t>
            </w:r>
          </w:p>
        </w:tc>
        <w:tc>
          <w:tcPr>
            <w:tcW w:w="1468" w:type="dxa"/>
            <w:shd w:val="clear" w:color="auto" w:fill="auto"/>
            <w:noWrap/>
            <w:vAlign w:val="bottom"/>
            <w:hideMark/>
          </w:tcPr>
          <w:p w14:paraId="69F8BF4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23,8</w:t>
            </w:r>
          </w:p>
        </w:tc>
      </w:tr>
      <w:tr w:rsidR="00EF0CBF" w:rsidRPr="00F1113B" w14:paraId="074B3994" w14:textId="77777777" w:rsidTr="00F1113B">
        <w:tc>
          <w:tcPr>
            <w:tcW w:w="2874" w:type="dxa"/>
            <w:shd w:val="clear" w:color="auto" w:fill="auto"/>
            <w:noWrap/>
            <w:hideMark/>
          </w:tcPr>
          <w:p w14:paraId="761A775B" w14:textId="1AC5A3A8"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3</w:t>
            </w:r>
            <w:r w:rsidR="00B60E33">
              <w:rPr>
                <w:sz w:val="18"/>
                <w:lang w:eastAsia="et-EE"/>
              </w:rPr>
              <w:t>–</w:t>
            </w:r>
            <w:r w:rsidRPr="00F1113B">
              <w:rPr>
                <w:sz w:val="18"/>
                <w:lang w:eastAsia="et-EE"/>
              </w:rPr>
              <w:t>5 times</w:t>
            </w:r>
          </w:p>
        </w:tc>
        <w:tc>
          <w:tcPr>
            <w:tcW w:w="1560" w:type="dxa"/>
            <w:shd w:val="clear" w:color="auto" w:fill="auto"/>
            <w:noWrap/>
            <w:vAlign w:val="bottom"/>
            <w:hideMark/>
          </w:tcPr>
          <w:p w14:paraId="7061D438"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14,8</w:t>
            </w:r>
          </w:p>
        </w:tc>
        <w:tc>
          <w:tcPr>
            <w:tcW w:w="1468" w:type="dxa"/>
            <w:shd w:val="clear" w:color="auto" w:fill="auto"/>
            <w:noWrap/>
            <w:vAlign w:val="bottom"/>
            <w:hideMark/>
          </w:tcPr>
          <w:p w14:paraId="7417536A"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13,2</w:t>
            </w:r>
          </w:p>
        </w:tc>
        <w:tc>
          <w:tcPr>
            <w:tcW w:w="1468" w:type="dxa"/>
            <w:shd w:val="clear" w:color="auto" w:fill="auto"/>
            <w:noWrap/>
            <w:vAlign w:val="bottom"/>
            <w:hideMark/>
          </w:tcPr>
          <w:p w14:paraId="3DE7F914"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16,2</w:t>
            </w:r>
          </w:p>
        </w:tc>
      </w:tr>
      <w:tr w:rsidR="00EF0CBF" w:rsidRPr="00F1113B" w14:paraId="4D9EC579" w14:textId="77777777" w:rsidTr="00F1113B">
        <w:tc>
          <w:tcPr>
            <w:tcW w:w="2874" w:type="dxa"/>
            <w:shd w:val="clear" w:color="auto" w:fill="auto"/>
            <w:noWrap/>
            <w:hideMark/>
          </w:tcPr>
          <w:p w14:paraId="6BEC96EA" w14:textId="2602213B"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6</w:t>
            </w:r>
            <w:r w:rsidR="00B60E33">
              <w:rPr>
                <w:sz w:val="18"/>
                <w:lang w:eastAsia="et-EE"/>
              </w:rPr>
              <w:t>–</w:t>
            </w:r>
            <w:r w:rsidRPr="00F1113B">
              <w:rPr>
                <w:sz w:val="18"/>
                <w:lang w:eastAsia="et-EE"/>
              </w:rPr>
              <w:t>9 times</w:t>
            </w:r>
          </w:p>
        </w:tc>
        <w:tc>
          <w:tcPr>
            <w:tcW w:w="1560" w:type="dxa"/>
            <w:shd w:val="clear" w:color="auto" w:fill="auto"/>
            <w:noWrap/>
            <w:vAlign w:val="bottom"/>
            <w:hideMark/>
          </w:tcPr>
          <w:p w14:paraId="6E66790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10,8</w:t>
            </w:r>
          </w:p>
        </w:tc>
        <w:tc>
          <w:tcPr>
            <w:tcW w:w="1468" w:type="dxa"/>
            <w:shd w:val="clear" w:color="auto" w:fill="auto"/>
            <w:noWrap/>
            <w:vAlign w:val="bottom"/>
            <w:hideMark/>
          </w:tcPr>
          <w:p w14:paraId="6C3E02A4"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10,8</w:t>
            </w:r>
          </w:p>
        </w:tc>
        <w:tc>
          <w:tcPr>
            <w:tcW w:w="1468" w:type="dxa"/>
            <w:shd w:val="clear" w:color="auto" w:fill="auto"/>
            <w:noWrap/>
            <w:vAlign w:val="bottom"/>
            <w:hideMark/>
          </w:tcPr>
          <w:p w14:paraId="21F84C95"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10,9</w:t>
            </w:r>
          </w:p>
        </w:tc>
      </w:tr>
      <w:tr w:rsidR="00EF0CBF" w:rsidRPr="00F1113B" w14:paraId="1C476137" w14:textId="77777777" w:rsidTr="00F1113B">
        <w:tc>
          <w:tcPr>
            <w:tcW w:w="2874" w:type="dxa"/>
            <w:shd w:val="clear" w:color="auto" w:fill="auto"/>
            <w:noWrap/>
            <w:hideMark/>
          </w:tcPr>
          <w:p w14:paraId="5F0A8886" w14:textId="3286EDC4"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10</w:t>
            </w:r>
            <w:r w:rsidR="00B60E33">
              <w:rPr>
                <w:sz w:val="18"/>
                <w:lang w:eastAsia="et-EE"/>
              </w:rPr>
              <w:t>–</w:t>
            </w:r>
            <w:r w:rsidRPr="00F1113B">
              <w:rPr>
                <w:sz w:val="18"/>
                <w:lang w:eastAsia="et-EE"/>
              </w:rPr>
              <w:t>19 times</w:t>
            </w:r>
          </w:p>
        </w:tc>
        <w:tc>
          <w:tcPr>
            <w:tcW w:w="1560" w:type="dxa"/>
            <w:shd w:val="clear" w:color="auto" w:fill="auto"/>
            <w:noWrap/>
            <w:vAlign w:val="bottom"/>
            <w:hideMark/>
          </w:tcPr>
          <w:p w14:paraId="3224672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9,4</w:t>
            </w:r>
          </w:p>
        </w:tc>
        <w:tc>
          <w:tcPr>
            <w:tcW w:w="1468" w:type="dxa"/>
            <w:shd w:val="clear" w:color="auto" w:fill="auto"/>
            <w:noWrap/>
            <w:vAlign w:val="bottom"/>
            <w:hideMark/>
          </w:tcPr>
          <w:p w14:paraId="3996214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8,7</w:t>
            </w:r>
          </w:p>
        </w:tc>
        <w:tc>
          <w:tcPr>
            <w:tcW w:w="1468" w:type="dxa"/>
            <w:shd w:val="clear" w:color="auto" w:fill="auto"/>
            <w:noWrap/>
            <w:vAlign w:val="bottom"/>
            <w:hideMark/>
          </w:tcPr>
          <w:p w14:paraId="4F87800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10</w:t>
            </w:r>
          </w:p>
        </w:tc>
      </w:tr>
      <w:tr w:rsidR="00EF0CBF" w:rsidRPr="00F1113B" w14:paraId="6FB1AD2F" w14:textId="77777777" w:rsidTr="00F1113B">
        <w:tc>
          <w:tcPr>
            <w:tcW w:w="2874" w:type="dxa"/>
            <w:shd w:val="clear" w:color="auto" w:fill="auto"/>
            <w:noWrap/>
            <w:hideMark/>
          </w:tcPr>
          <w:p w14:paraId="79693832" w14:textId="5AD55561"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20</w:t>
            </w:r>
            <w:r w:rsidR="00B60E33">
              <w:rPr>
                <w:sz w:val="18"/>
                <w:lang w:eastAsia="et-EE"/>
              </w:rPr>
              <w:t>–</w:t>
            </w:r>
            <w:r w:rsidRPr="00F1113B">
              <w:rPr>
                <w:sz w:val="18"/>
                <w:lang w:eastAsia="et-EE"/>
              </w:rPr>
              <w:t>39 times</w:t>
            </w:r>
          </w:p>
        </w:tc>
        <w:tc>
          <w:tcPr>
            <w:tcW w:w="1560" w:type="dxa"/>
            <w:shd w:val="clear" w:color="auto" w:fill="auto"/>
            <w:noWrap/>
            <w:vAlign w:val="bottom"/>
            <w:hideMark/>
          </w:tcPr>
          <w:p w14:paraId="549DBF5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4,8</w:t>
            </w:r>
          </w:p>
        </w:tc>
        <w:tc>
          <w:tcPr>
            <w:tcW w:w="1468" w:type="dxa"/>
            <w:shd w:val="clear" w:color="auto" w:fill="auto"/>
            <w:noWrap/>
            <w:vAlign w:val="bottom"/>
            <w:hideMark/>
          </w:tcPr>
          <w:p w14:paraId="42C32D8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3,9</w:t>
            </w:r>
          </w:p>
        </w:tc>
        <w:tc>
          <w:tcPr>
            <w:tcW w:w="1468" w:type="dxa"/>
            <w:shd w:val="clear" w:color="auto" w:fill="auto"/>
            <w:noWrap/>
            <w:vAlign w:val="bottom"/>
            <w:hideMark/>
          </w:tcPr>
          <w:p w14:paraId="54B6463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5,6</w:t>
            </w:r>
          </w:p>
        </w:tc>
      </w:tr>
      <w:tr w:rsidR="00EF0CBF" w:rsidRPr="00F1113B" w14:paraId="0374519D" w14:textId="77777777" w:rsidTr="00F1113B">
        <w:tc>
          <w:tcPr>
            <w:tcW w:w="2874" w:type="dxa"/>
            <w:shd w:val="clear" w:color="auto" w:fill="auto"/>
            <w:noWrap/>
            <w:hideMark/>
          </w:tcPr>
          <w:p w14:paraId="0E4DDD29"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Over 40 times</w:t>
            </w:r>
          </w:p>
        </w:tc>
        <w:tc>
          <w:tcPr>
            <w:tcW w:w="1560" w:type="dxa"/>
            <w:shd w:val="clear" w:color="auto" w:fill="auto"/>
            <w:noWrap/>
            <w:vAlign w:val="bottom"/>
            <w:hideMark/>
          </w:tcPr>
          <w:p w14:paraId="5C2A35C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3,2</w:t>
            </w:r>
          </w:p>
        </w:tc>
        <w:tc>
          <w:tcPr>
            <w:tcW w:w="1468" w:type="dxa"/>
            <w:shd w:val="clear" w:color="auto" w:fill="auto"/>
            <w:noWrap/>
            <w:vAlign w:val="bottom"/>
            <w:hideMark/>
          </w:tcPr>
          <w:p w14:paraId="5A5CE80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3,1</w:t>
            </w:r>
          </w:p>
        </w:tc>
        <w:tc>
          <w:tcPr>
            <w:tcW w:w="1468" w:type="dxa"/>
            <w:shd w:val="clear" w:color="auto" w:fill="auto"/>
            <w:noWrap/>
            <w:vAlign w:val="bottom"/>
            <w:hideMark/>
          </w:tcPr>
          <w:p w14:paraId="393D65BA"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3,4</w:t>
            </w:r>
          </w:p>
        </w:tc>
      </w:tr>
    </w:tbl>
    <w:p w14:paraId="206B9AA0" w14:textId="77777777"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Health Statistics and Health Research Database, ESPAD</w:t>
      </w:r>
    </w:p>
    <w:p w14:paraId="5B17B481" w14:textId="77777777" w:rsidR="00EF0CBF" w:rsidRPr="00EF0CBF" w:rsidRDefault="00EF0CBF" w:rsidP="00F1113B">
      <w:pPr>
        <w:pStyle w:val="H23G"/>
      </w:pPr>
      <w:r w:rsidRPr="00EF0CBF">
        <w:tab/>
      </w:r>
      <w:r w:rsidRPr="00EF0CBF">
        <w:tab/>
        <w:t>Table 28. Overweight/obese by sex and age, 2017/2018 school year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87"/>
        <w:gridCol w:w="1661"/>
        <w:gridCol w:w="1661"/>
        <w:gridCol w:w="1661"/>
      </w:tblGrid>
      <w:tr w:rsidR="00F1113B" w:rsidRPr="00F1113B" w14:paraId="078EB9A0" w14:textId="77777777" w:rsidTr="00F1113B">
        <w:trPr>
          <w:tblHeader/>
        </w:trPr>
        <w:tc>
          <w:tcPr>
            <w:tcW w:w="2387" w:type="dxa"/>
            <w:tcBorders>
              <w:top w:val="single" w:sz="4" w:space="0" w:color="auto"/>
              <w:bottom w:val="single" w:sz="12" w:space="0" w:color="auto"/>
            </w:tcBorders>
            <w:shd w:val="clear" w:color="auto" w:fill="auto"/>
            <w:noWrap/>
            <w:vAlign w:val="bottom"/>
            <w:hideMark/>
          </w:tcPr>
          <w:p w14:paraId="3774A489" w14:textId="701C0B58" w:rsidR="00EF0CBF" w:rsidRPr="00F1113B" w:rsidRDefault="00C42583" w:rsidP="00F1113B">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1661" w:type="dxa"/>
            <w:tcBorders>
              <w:top w:val="single" w:sz="4" w:space="0" w:color="auto"/>
              <w:bottom w:val="single" w:sz="12" w:space="0" w:color="auto"/>
            </w:tcBorders>
            <w:shd w:val="clear" w:color="auto" w:fill="auto"/>
            <w:noWrap/>
            <w:vAlign w:val="bottom"/>
            <w:hideMark/>
          </w:tcPr>
          <w:p w14:paraId="10D8F649"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11 y/o</w:t>
            </w:r>
          </w:p>
        </w:tc>
        <w:tc>
          <w:tcPr>
            <w:tcW w:w="1661" w:type="dxa"/>
            <w:tcBorders>
              <w:top w:val="single" w:sz="4" w:space="0" w:color="auto"/>
              <w:bottom w:val="single" w:sz="12" w:space="0" w:color="auto"/>
            </w:tcBorders>
            <w:shd w:val="clear" w:color="auto" w:fill="auto"/>
            <w:noWrap/>
            <w:vAlign w:val="bottom"/>
            <w:hideMark/>
          </w:tcPr>
          <w:p w14:paraId="6E6D122D"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13 y/o</w:t>
            </w:r>
          </w:p>
        </w:tc>
        <w:tc>
          <w:tcPr>
            <w:tcW w:w="1661" w:type="dxa"/>
            <w:tcBorders>
              <w:top w:val="single" w:sz="4" w:space="0" w:color="auto"/>
              <w:bottom w:val="single" w:sz="12" w:space="0" w:color="auto"/>
            </w:tcBorders>
            <w:shd w:val="clear" w:color="auto" w:fill="auto"/>
            <w:noWrap/>
            <w:vAlign w:val="bottom"/>
            <w:hideMark/>
          </w:tcPr>
          <w:p w14:paraId="695F495F"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15 y/o</w:t>
            </w:r>
          </w:p>
        </w:tc>
      </w:tr>
      <w:tr w:rsidR="00EF0CBF" w:rsidRPr="00F1113B" w14:paraId="49057587" w14:textId="77777777" w:rsidTr="00F1113B">
        <w:tc>
          <w:tcPr>
            <w:tcW w:w="2387" w:type="dxa"/>
            <w:tcBorders>
              <w:top w:val="single" w:sz="12" w:space="0" w:color="auto"/>
            </w:tcBorders>
            <w:shd w:val="clear" w:color="auto" w:fill="auto"/>
            <w:noWrap/>
            <w:hideMark/>
          </w:tcPr>
          <w:p w14:paraId="0973E92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Boys and girls</w:t>
            </w:r>
          </w:p>
        </w:tc>
        <w:tc>
          <w:tcPr>
            <w:tcW w:w="1661" w:type="dxa"/>
            <w:tcBorders>
              <w:top w:val="single" w:sz="12" w:space="0" w:color="auto"/>
            </w:tcBorders>
            <w:shd w:val="clear" w:color="auto" w:fill="auto"/>
            <w:noWrap/>
            <w:vAlign w:val="bottom"/>
            <w:hideMark/>
          </w:tcPr>
          <w:p w14:paraId="3EC3145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17,7%</w:t>
            </w:r>
          </w:p>
        </w:tc>
        <w:tc>
          <w:tcPr>
            <w:tcW w:w="1661" w:type="dxa"/>
            <w:tcBorders>
              <w:top w:val="single" w:sz="12" w:space="0" w:color="auto"/>
            </w:tcBorders>
            <w:shd w:val="clear" w:color="auto" w:fill="auto"/>
            <w:noWrap/>
            <w:vAlign w:val="bottom"/>
            <w:hideMark/>
          </w:tcPr>
          <w:p w14:paraId="5CF1264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17,2%</w:t>
            </w:r>
          </w:p>
        </w:tc>
        <w:tc>
          <w:tcPr>
            <w:tcW w:w="1661" w:type="dxa"/>
            <w:tcBorders>
              <w:top w:val="single" w:sz="12" w:space="0" w:color="auto"/>
            </w:tcBorders>
            <w:shd w:val="clear" w:color="auto" w:fill="auto"/>
            <w:noWrap/>
            <w:vAlign w:val="bottom"/>
            <w:hideMark/>
          </w:tcPr>
          <w:p w14:paraId="2A563A4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16,4%</w:t>
            </w:r>
          </w:p>
        </w:tc>
      </w:tr>
      <w:tr w:rsidR="00EF0CBF" w:rsidRPr="00F1113B" w14:paraId="440FE73B" w14:textId="77777777" w:rsidTr="00F1113B">
        <w:tc>
          <w:tcPr>
            <w:tcW w:w="2387" w:type="dxa"/>
            <w:shd w:val="clear" w:color="auto" w:fill="auto"/>
            <w:noWrap/>
            <w:hideMark/>
          </w:tcPr>
          <w:p w14:paraId="717A926F"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Boys</w:t>
            </w:r>
          </w:p>
        </w:tc>
        <w:tc>
          <w:tcPr>
            <w:tcW w:w="1661" w:type="dxa"/>
            <w:shd w:val="clear" w:color="auto" w:fill="auto"/>
            <w:noWrap/>
            <w:vAlign w:val="bottom"/>
            <w:hideMark/>
          </w:tcPr>
          <w:p w14:paraId="065096BA"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21,0%</w:t>
            </w:r>
          </w:p>
        </w:tc>
        <w:tc>
          <w:tcPr>
            <w:tcW w:w="1661" w:type="dxa"/>
            <w:shd w:val="clear" w:color="auto" w:fill="auto"/>
            <w:noWrap/>
            <w:vAlign w:val="bottom"/>
            <w:hideMark/>
          </w:tcPr>
          <w:p w14:paraId="5CB30E59"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21,2%</w:t>
            </w:r>
          </w:p>
        </w:tc>
        <w:tc>
          <w:tcPr>
            <w:tcW w:w="1661" w:type="dxa"/>
            <w:shd w:val="clear" w:color="auto" w:fill="auto"/>
            <w:noWrap/>
            <w:vAlign w:val="bottom"/>
            <w:hideMark/>
          </w:tcPr>
          <w:p w14:paraId="5C3A4FB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19,7%</w:t>
            </w:r>
          </w:p>
        </w:tc>
      </w:tr>
      <w:tr w:rsidR="00EF0CBF" w:rsidRPr="00F1113B" w14:paraId="1AAEF629" w14:textId="77777777" w:rsidTr="00F1113B">
        <w:tc>
          <w:tcPr>
            <w:tcW w:w="2387" w:type="dxa"/>
            <w:shd w:val="clear" w:color="auto" w:fill="auto"/>
            <w:noWrap/>
            <w:hideMark/>
          </w:tcPr>
          <w:p w14:paraId="3126A989"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 xml:space="preserve">Girls </w:t>
            </w:r>
          </w:p>
        </w:tc>
        <w:tc>
          <w:tcPr>
            <w:tcW w:w="1661" w:type="dxa"/>
            <w:shd w:val="clear" w:color="auto" w:fill="auto"/>
            <w:noWrap/>
            <w:vAlign w:val="bottom"/>
            <w:hideMark/>
          </w:tcPr>
          <w:p w14:paraId="3342C43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5,0%</w:t>
            </w:r>
          </w:p>
        </w:tc>
        <w:tc>
          <w:tcPr>
            <w:tcW w:w="1661" w:type="dxa"/>
            <w:shd w:val="clear" w:color="auto" w:fill="auto"/>
            <w:noWrap/>
            <w:vAlign w:val="bottom"/>
            <w:hideMark/>
          </w:tcPr>
          <w:p w14:paraId="236E247C"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13,2%</w:t>
            </w:r>
          </w:p>
        </w:tc>
        <w:tc>
          <w:tcPr>
            <w:tcW w:w="1661" w:type="dxa"/>
            <w:shd w:val="clear" w:color="auto" w:fill="auto"/>
            <w:noWrap/>
            <w:vAlign w:val="bottom"/>
            <w:hideMark/>
          </w:tcPr>
          <w:p w14:paraId="537A6CD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13,3%</w:t>
            </w:r>
          </w:p>
        </w:tc>
      </w:tr>
    </w:tbl>
    <w:p w14:paraId="45264C40" w14:textId="438497A2" w:rsidR="00EF0CBF" w:rsidRPr="00EF0CBF" w:rsidRDefault="00EF0CBF" w:rsidP="00F1113B">
      <w:pPr>
        <w:pStyle w:val="SingleTxtG"/>
        <w:spacing w:before="120" w:after="240"/>
        <w:ind w:firstLine="170"/>
        <w:jc w:val="left"/>
      </w:pPr>
      <w:r w:rsidRPr="00F1113B">
        <w:rPr>
          <w:i/>
          <w:iCs/>
          <w:sz w:val="18"/>
          <w:lang w:eastAsia="en-US"/>
        </w:rPr>
        <w:lastRenderedPageBreak/>
        <w:t>Source</w:t>
      </w:r>
      <w:r w:rsidRPr="00F1113B">
        <w:rPr>
          <w:sz w:val="18"/>
          <w:lang w:eastAsia="en-US"/>
        </w:rPr>
        <w:t>: The Health Statistics and Health Research Database, Health Behaviour</w:t>
      </w:r>
      <w:r w:rsidR="00C42583">
        <w:rPr>
          <w:sz w:val="18"/>
          <w:lang w:eastAsia="en-US"/>
        </w:rPr>
        <w:t xml:space="preserve"> </w:t>
      </w:r>
      <w:r w:rsidRPr="00F1113B">
        <w:rPr>
          <w:sz w:val="18"/>
          <w:lang w:eastAsia="en-US"/>
        </w:rPr>
        <w:t>in School-aged Children (HBSC)</w:t>
      </w:r>
    </w:p>
    <w:p w14:paraId="6948066B" w14:textId="77777777" w:rsidR="00EF0CBF" w:rsidRPr="00EF0CBF" w:rsidRDefault="00EF0CBF" w:rsidP="00F1113B">
      <w:pPr>
        <w:pStyle w:val="H23G"/>
      </w:pPr>
      <w:r w:rsidRPr="00EF0CBF">
        <w:tab/>
      </w:r>
      <w:r w:rsidRPr="00EF0CBF">
        <w:tab/>
        <w:t>Table 29. Overweight/obese children by place of residence, 2017/2018 school year, all 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2692"/>
      </w:tblGrid>
      <w:tr w:rsidR="00F1113B" w:rsidRPr="00F1113B" w14:paraId="673C9300" w14:textId="77777777" w:rsidTr="00F1113B">
        <w:trPr>
          <w:tblHeader/>
        </w:trPr>
        <w:tc>
          <w:tcPr>
            <w:tcW w:w="4678" w:type="dxa"/>
            <w:tcBorders>
              <w:top w:val="single" w:sz="4" w:space="0" w:color="auto"/>
              <w:bottom w:val="single" w:sz="12" w:space="0" w:color="auto"/>
            </w:tcBorders>
            <w:shd w:val="clear" w:color="auto" w:fill="auto"/>
            <w:noWrap/>
            <w:vAlign w:val="bottom"/>
            <w:hideMark/>
          </w:tcPr>
          <w:p w14:paraId="0B2B288A"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left"/>
              <w:rPr>
                <w:i/>
                <w:sz w:val="16"/>
                <w:lang w:eastAsia="et-EE"/>
              </w:rPr>
            </w:pPr>
            <w:r w:rsidRPr="00F1113B">
              <w:rPr>
                <w:i/>
                <w:sz w:val="16"/>
                <w:lang w:eastAsia="et-EE"/>
              </w:rPr>
              <w:t xml:space="preserve">Harju, </w:t>
            </w:r>
            <w:proofErr w:type="spellStart"/>
            <w:r w:rsidRPr="00F1113B">
              <w:rPr>
                <w:i/>
                <w:sz w:val="16"/>
                <w:lang w:eastAsia="et-EE"/>
              </w:rPr>
              <w:t>Rapla</w:t>
            </w:r>
            <w:proofErr w:type="spellEnd"/>
            <w:r w:rsidRPr="00F1113B">
              <w:rPr>
                <w:i/>
                <w:sz w:val="16"/>
                <w:lang w:eastAsia="et-EE"/>
              </w:rPr>
              <w:t xml:space="preserve"> </w:t>
            </w:r>
          </w:p>
        </w:tc>
        <w:tc>
          <w:tcPr>
            <w:tcW w:w="2692" w:type="dxa"/>
            <w:tcBorders>
              <w:top w:val="single" w:sz="4" w:space="0" w:color="auto"/>
              <w:bottom w:val="single" w:sz="12" w:space="0" w:color="auto"/>
            </w:tcBorders>
            <w:shd w:val="clear" w:color="auto" w:fill="auto"/>
            <w:noWrap/>
            <w:vAlign w:val="bottom"/>
            <w:hideMark/>
          </w:tcPr>
          <w:p w14:paraId="11BEFEAB"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15,3%</w:t>
            </w:r>
          </w:p>
        </w:tc>
      </w:tr>
      <w:tr w:rsidR="00F1113B" w:rsidRPr="00F1113B" w14:paraId="553B31BE" w14:textId="77777777" w:rsidTr="00F1113B">
        <w:tc>
          <w:tcPr>
            <w:tcW w:w="4678" w:type="dxa"/>
            <w:tcBorders>
              <w:top w:val="single" w:sz="12" w:space="0" w:color="auto"/>
            </w:tcBorders>
            <w:shd w:val="clear" w:color="auto" w:fill="auto"/>
            <w:noWrap/>
            <w:hideMark/>
          </w:tcPr>
          <w:p w14:paraId="19E05FA3"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Ida-</w:t>
            </w:r>
            <w:proofErr w:type="spellStart"/>
            <w:r w:rsidRPr="00F1113B">
              <w:rPr>
                <w:sz w:val="18"/>
                <w:lang w:eastAsia="et-EE"/>
              </w:rPr>
              <w:t>Viru</w:t>
            </w:r>
            <w:proofErr w:type="spellEnd"/>
            <w:r w:rsidRPr="00F1113B">
              <w:rPr>
                <w:sz w:val="18"/>
                <w:lang w:eastAsia="et-EE"/>
              </w:rPr>
              <w:t xml:space="preserve">, </w:t>
            </w:r>
            <w:proofErr w:type="spellStart"/>
            <w:r w:rsidRPr="00F1113B">
              <w:rPr>
                <w:sz w:val="18"/>
                <w:lang w:eastAsia="et-EE"/>
              </w:rPr>
              <w:t>Lääne-Viru</w:t>
            </w:r>
            <w:proofErr w:type="spellEnd"/>
          </w:p>
        </w:tc>
        <w:tc>
          <w:tcPr>
            <w:tcW w:w="2692" w:type="dxa"/>
            <w:tcBorders>
              <w:top w:val="single" w:sz="12" w:space="0" w:color="auto"/>
            </w:tcBorders>
            <w:shd w:val="clear" w:color="auto" w:fill="auto"/>
            <w:noWrap/>
            <w:vAlign w:val="bottom"/>
            <w:hideMark/>
          </w:tcPr>
          <w:p w14:paraId="4FC1B4A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17,8%</w:t>
            </w:r>
          </w:p>
        </w:tc>
      </w:tr>
      <w:tr w:rsidR="00EF0CBF" w:rsidRPr="00F1113B" w14:paraId="66E54A98" w14:textId="77777777" w:rsidTr="00F1113B">
        <w:tc>
          <w:tcPr>
            <w:tcW w:w="4678" w:type="dxa"/>
            <w:shd w:val="clear" w:color="auto" w:fill="auto"/>
            <w:noWrap/>
            <w:hideMark/>
          </w:tcPr>
          <w:p w14:paraId="5AF03B23"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F1113B">
              <w:rPr>
                <w:sz w:val="18"/>
                <w:lang w:eastAsia="et-EE"/>
              </w:rPr>
              <w:t>Järva</w:t>
            </w:r>
            <w:proofErr w:type="spellEnd"/>
            <w:r w:rsidRPr="00F1113B">
              <w:rPr>
                <w:sz w:val="18"/>
                <w:lang w:eastAsia="et-EE"/>
              </w:rPr>
              <w:t xml:space="preserve">, </w:t>
            </w:r>
            <w:proofErr w:type="spellStart"/>
            <w:proofErr w:type="gramStart"/>
            <w:r w:rsidRPr="00F1113B">
              <w:rPr>
                <w:sz w:val="18"/>
                <w:lang w:eastAsia="et-EE"/>
              </w:rPr>
              <w:t>Pärnu,Viljandi</w:t>
            </w:r>
            <w:proofErr w:type="spellEnd"/>
            <w:proofErr w:type="gramEnd"/>
          </w:p>
        </w:tc>
        <w:tc>
          <w:tcPr>
            <w:tcW w:w="2692" w:type="dxa"/>
            <w:shd w:val="clear" w:color="auto" w:fill="auto"/>
            <w:noWrap/>
            <w:vAlign w:val="bottom"/>
            <w:hideMark/>
          </w:tcPr>
          <w:p w14:paraId="4D1983E2"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19,2%</w:t>
            </w:r>
          </w:p>
        </w:tc>
      </w:tr>
      <w:tr w:rsidR="00EF0CBF" w:rsidRPr="00F1113B" w14:paraId="1BACE28D" w14:textId="77777777" w:rsidTr="00F1113B">
        <w:tc>
          <w:tcPr>
            <w:tcW w:w="4678" w:type="dxa"/>
            <w:shd w:val="clear" w:color="auto" w:fill="auto"/>
            <w:noWrap/>
            <w:hideMark/>
          </w:tcPr>
          <w:p w14:paraId="056B8CBA" w14:textId="77777777" w:rsidR="00EF0CBF" w:rsidRPr="00721931" w:rsidRDefault="00EF0CBF" w:rsidP="00F1113B">
            <w:pPr>
              <w:pStyle w:val="SingleTxtG"/>
              <w:tabs>
                <w:tab w:val="clear" w:pos="1701"/>
                <w:tab w:val="clear" w:pos="2268"/>
              </w:tabs>
              <w:suppressAutoHyphens w:val="0"/>
              <w:spacing w:before="40" w:after="40" w:line="220" w:lineRule="exact"/>
              <w:ind w:left="0" w:right="113"/>
              <w:jc w:val="left"/>
              <w:rPr>
                <w:sz w:val="18"/>
                <w:lang w:val="es-ES" w:eastAsia="et-EE"/>
              </w:rPr>
            </w:pPr>
            <w:r w:rsidRPr="00721931">
              <w:rPr>
                <w:sz w:val="18"/>
                <w:lang w:val="es-ES" w:eastAsia="et-EE"/>
              </w:rPr>
              <w:t>Tartu, Jõgeva, Põlva, Valga, Võru</w:t>
            </w:r>
          </w:p>
        </w:tc>
        <w:tc>
          <w:tcPr>
            <w:tcW w:w="2692" w:type="dxa"/>
            <w:shd w:val="clear" w:color="auto" w:fill="auto"/>
            <w:noWrap/>
            <w:vAlign w:val="bottom"/>
            <w:hideMark/>
          </w:tcPr>
          <w:p w14:paraId="0A02777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17,2%</w:t>
            </w:r>
          </w:p>
        </w:tc>
      </w:tr>
      <w:tr w:rsidR="00F1113B" w:rsidRPr="00F1113B" w14:paraId="34DD04D3" w14:textId="77777777" w:rsidTr="00F1113B">
        <w:tc>
          <w:tcPr>
            <w:tcW w:w="4678" w:type="dxa"/>
            <w:shd w:val="clear" w:color="auto" w:fill="auto"/>
            <w:noWrap/>
            <w:hideMark/>
          </w:tcPr>
          <w:p w14:paraId="527BED0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proofErr w:type="spellStart"/>
            <w:r w:rsidRPr="00F1113B">
              <w:rPr>
                <w:sz w:val="18"/>
                <w:lang w:eastAsia="et-EE"/>
              </w:rPr>
              <w:t>Hiiu</w:t>
            </w:r>
            <w:proofErr w:type="spellEnd"/>
            <w:r w:rsidRPr="00F1113B">
              <w:rPr>
                <w:sz w:val="18"/>
                <w:lang w:eastAsia="et-EE"/>
              </w:rPr>
              <w:t xml:space="preserve">, </w:t>
            </w:r>
            <w:proofErr w:type="spellStart"/>
            <w:r w:rsidRPr="00F1113B">
              <w:rPr>
                <w:sz w:val="18"/>
                <w:lang w:eastAsia="et-EE"/>
              </w:rPr>
              <w:t>Saare</w:t>
            </w:r>
            <w:proofErr w:type="spellEnd"/>
            <w:r w:rsidRPr="00F1113B">
              <w:rPr>
                <w:sz w:val="18"/>
                <w:lang w:eastAsia="et-EE"/>
              </w:rPr>
              <w:t xml:space="preserve">, </w:t>
            </w:r>
            <w:proofErr w:type="spellStart"/>
            <w:r w:rsidRPr="00F1113B">
              <w:rPr>
                <w:sz w:val="18"/>
                <w:lang w:eastAsia="et-EE"/>
              </w:rPr>
              <w:t>Lääne</w:t>
            </w:r>
            <w:proofErr w:type="spellEnd"/>
          </w:p>
        </w:tc>
        <w:tc>
          <w:tcPr>
            <w:tcW w:w="2692" w:type="dxa"/>
            <w:shd w:val="clear" w:color="auto" w:fill="auto"/>
            <w:noWrap/>
            <w:vAlign w:val="bottom"/>
            <w:hideMark/>
          </w:tcPr>
          <w:p w14:paraId="7741DD8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26,0%</w:t>
            </w:r>
          </w:p>
        </w:tc>
      </w:tr>
    </w:tbl>
    <w:p w14:paraId="1E0ED8B6" w14:textId="77777777"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Health Statistics and Health Research Database, HBSC</w:t>
      </w:r>
    </w:p>
    <w:p w14:paraId="3A9C9197" w14:textId="77777777" w:rsidR="00EF0CBF" w:rsidRPr="00EF0CBF" w:rsidRDefault="00EF0CBF" w:rsidP="00F1113B">
      <w:pPr>
        <w:pStyle w:val="H23G"/>
      </w:pPr>
      <w:r w:rsidRPr="00EF0CBF">
        <w:tab/>
      </w:r>
      <w:r w:rsidRPr="00EF0CBF">
        <w:tab/>
        <w:t>Table 30. Overweight/obese children by economic situation, 2017/2018 school year, all 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F1113B" w:rsidRPr="00F1113B" w14:paraId="39F72FBB" w14:textId="77777777" w:rsidTr="00F1113B">
        <w:trPr>
          <w:tblHeader/>
        </w:trPr>
        <w:tc>
          <w:tcPr>
            <w:tcW w:w="3685" w:type="dxa"/>
            <w:tcBorders>
              <w:top w:val="single" w:sz="4" w:space="0" w:color="auto"/>
              <w:bottom w:val="nil"/>
            </w:tcBorders>
            <w:shd w:val="clear" w:color="auto" w:fill="auto"/>
            <w:noWrap/>
          </w:tcPr>
          <w:p w14:paraId="72DD40F9" w14:textId="792107C5" w:rsidR="00F1113B" w:rsidRPr="00F1113B" w:rsidRDefault="00F1113B"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Good</w:t>
            </w:r>
          </w:p>
        </w:tc>
        <w:tc>
          <w:tcPr>
            <w:tcW w:w="3685" w:type="dxa"/>
            <w:tcBorders>
              <w:top w:val="single" w:sz="4" w:space="0" w:color="auto"/>
              <w:bottom w:val="nil"/>
            </w:tcBorders>
            <w:shd w:val="clear" w:color="auto" w:fill="auto"/>
            <w:noWrap/>
            <w:vAlign w:val="bottom"/>
          </w:tcPr>
          <w:p w14:paraId="2D12814D" w14:textId="14773F48" w:rsidR="00F1113B" w:rsidRPr="00F1113B" w:rsidRDefault="00F1113B"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13,9%</w:t>
            </w:r>
          </w:p>
        </w:tc>
      </w:tr>
      <w:tr w:rsidR="00F1113B" w:rsidRPr="00F1113B" w14:paraId="746F7A35" w14:textId="77777777" w:rsidTr="00F1113B">
        <w:tc>
          <w:tcPr>
            <w:tcW w:w="3685" w:type="dxa"/>
            <w:tcBorders>
              <w:top w:val="nil"/>
            </w:tcBorders>
            <w:shd w:val="clear" w:color="auto" w:fill="auto"/>
            <w:noWrap/>
            <w:hideMark/>
          </w:tcPr>
          <w:p w14:paraId="39086E5B" w14:textId="77777777" w:rsidR="00F1113B" w:rsidRPr="00F1113B" w:rsidRDefault="00F1113B"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Average</w:t>
            </w:r>
          </w:p>
        </w:tc>
        <w:tc>
          <w:tcPr>
            <w:tcW w:w="3685" w:type="dxa"/>
            <w:tcBorders>
              <w:top w:val="nil"/>
            </w:tcBorders>
            <w:shd w:val="clear" w:color="auto" w:fill="auto"/>
            <w:noWrap/>
            <w:vAlign w:val="bottom"/>
            <w:hideMark/>
          </w:tcPr>
          <w:p w14:paraId="137E6EDB" w14:textId="77777777" w:rsidR="00F1113B" w:rsidRPr="00F1113B" w:rsidRDefault="00F1113B"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17,5%</w:t>
            </w:r>
          </w:p>
        </w:tc>
      </w:tr>
      <w:tr w:rsidR="00F1113B" w:rsidRPr="00F1113B" w14:paraId="64A0187D" w14:textId="77777777" w:rsidTr="00F1113B">
        <w:tc>
          <w:tcPr>
            <w:tcW w:w="3685" w:type="dxa"/>
            <w:shd w:val="clear" w:color="auto" w:fill="auto"/>
            <w:noWrap/>
            <w:hideMark/>
          </w:tcPr>
          <w:p w14:paraId="73B03B5C" w14:textId="77777777" w:rsidR="00F1113B" w:rsidRPr="00F1113B" w:rsidRDefault="00F1113B"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Poor</w:t>
            </w:r>
          </w:p>
        </w:tc>
        <w:tc>
          <w:tcPr>
            <w:tcW w:w="3685" w:type="dxa"/>
            <w:shd w:val="clear" w:color="auto" w:fill="auto"/>
            <w:noWrap/>
            <w:vAlign w:val="bottom"/>
            <w:hideMark/>
          </w:tcPr>
          <w:p w14:paraId="4AE23F38" w14:textId="77777777" w:rsidR="00F1113B" w:rsidRPr="00F1113B" w:rsidRDefault="00F1113B"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20,7%</w:t>
            </w:r>
          </w:p>
        </w:tc>
      </w:tr>
    </w:tbl>
    <w:p w14:paraId="6CD868BF" w14:textId="77777777"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Health Statistics and Health Research Database, HBSC</w:t>
      </w:r>
    </w:p>
    <w:p w14:paraId="45375276" w14:textId="77777777" w:rsidR="00EF0CBF" w:rsidRPr="00EF0CBF" w:rsidRDefault="00EF0CBF" w:rsidP="00F1113B">
      <w:pPr>
        <w:pStyle w:val="H23G"/>
      </w:pPr>
      <w:r w:rsidRPr="00EF0CBF">
        <w:tab/>
      </w:r>
      <w:r w:rsidRPr="00EF0CBF">
        <w:tab/>
        <w:t>Table 31. Overweight/obese children by nationality, 2017/2018 school year, all 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96"/>
        <w:gridCol w:w="2474"/>
      </w:tblGrid>
      <w:tr w:rsidR="00F1113B" w:rsidRPr="00F1113B" w14:paraId="3ADB4A43" w14:textId="77777777" w:rsidTr="00F1113B">
        <w:trPr>
          <w:tblHeader/>
        </w:trPr>
        <w:tc>
          <w:tcPr>
            <w:tcW w:w="4896" w:type="dxa"/>
            <w:tcBorders>
              <w:top w:val="single" w:sz="4" w:space="0" w:color="auto"/>
              <w:bottom w:val="single" w:sz="12" w:space="0" w:color="auto"/>
            </w:tcBorders>
            <w:shd w:val="clear" w:color="auto" w:fill="auto"/>
            <w:noWrap/>
            <w:vAlign w:val="bottom"/>
            <w:hideMark/>
          </w:tcPr>
          <w:p w14:paraId="76634212"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left"/>
              <w:rPr>
                <w:i/>
                <w:sz w:val="16"/>
                <w:lang w:eastAsia="et-EE"/>
              </w:rPr>
            </w:pPr>
            <w:r w:rsidRPr="00F1113B">
              <w:rPr>
                <w:i/>
                <w:sz w:val="16"/>
                <w:lang w:eastAsia="et-EE"/>
              </w:rPr>
              <w:t>Estonians</w:t>
            </w:r>
          </w:p>
        </w:tc>
        <w:tc>
          <w:tcPr>
            <w:tcW w:w="2474" w:type="dxa"/>
            <w:tcBorders>
              <w:top w:val="single" w:sz="4" w:space="0" w:color="auto"/>
              <w:bottom w:val="single" w:sz="12" w:space="0" w:color="auto"/>
            </w:tcBorders>
            <w:shd w:val="clear" w:color="auto" w:fill="auto"/>
            <w:noWrap/>
            <w:vAlign w:val="bottom"/>
            <w:hideMark/>
          </w:tcPr>
          <w:p w14:paraId="58EA9823"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17,5%</w:t>
            </w:r>
          </w:p>
        </w:tc>
      </w:tr>
      <w:tr w:rsidR="00EF0CBF" w:rsidRPr="00F1113B" w14:paraId="4B646D57" w14:textId="77777777" w:rsidTr="00F1113B">
        <w:tc>
          <w:tcPr>
            <w:tcW w:w="4896" w:type="dxa"/>
            <w:tcBorders>
              <w:top w:val="single" w:sz="12" w:space="0" w:color="auto"/>
            </w:tcBorders>
            <w:shd w:val="clear" w:color="auto" w:fill="auto"/>
            <w:noWrap/>
            <w:hideMark/>
          </w:tcPr>
          <w:p w14:paraId="09BCB42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Non-Estonians</w:t>
            </w:r>
          </w:p>
        </w:tc>
        <w:tc>
          <w:tcPr>
            <w:tcW w:w="2474" w:type="dxa"/>
            <w:tcBorders>
              <w:top w:val="single" w:sz="12" w:space="0" w:color="auto"/>
            </w:tcBorders>
            <w:shd w:val="clear" w:color="auto" w:fill="auto"/>
            <w:noWrap/>
            <w:vAlign w:val="bottom"/>
            <w:hideMark/>
          </w:tcPr>
          <w:p w14:paraId="2756E38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16,0%</w:t>
            </w:r>
          </w:p>
        </w:tc>
      </w:tr>
    </w:tbl>
    <w:p w14:paraId="66C389A1" w14:textId="77777777"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Health Statistics and Health Research Database, HBSC</w:t>
      </w:r>
    </w:p>
    <w:p w14:paraId="7683DC52" w14:textId="77777777" w:rsidR="00EF0CBF" w:rsidRPr="00EF0CBF" w:rsidRDefault="00EF0CBF" w:rsidP="00F1113B">
      <w:pPr>
        <w:pStyle w:val="H23G"/>
      </w:pPr>
      <w:r w:rsidRPr="00EF0CBF">
        <w:tab/>
      </w:r>
      <w:r w:rsidRPr="00EF0CBF">
        <w:tab/>
        <w:t>Table 32. Number of youth counselling services available for children and young people until age of 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2"/>
        <w:gridCol w:w="642"/>
        <w:gridCol w:w="514"/>
        <w:gridCol w:w="543"/>
        <w:gridCol w:w="712"/>
        <w:gridCol w:w="523"/>
        <w:gridCol w:w="791"/>
        <w:gridCol w:w="543"/>
        <w:gridCol w:w="533"/>
        <w:gridCol w:w="820"/>
        <w:gridCol w:w="553"/>
        <w:gridCol w:w="494"/>
      </w:tblGrid>
      <w:tr w:rsidR="00F1113B" w:rsidRPr="00F1113B" w14:paraId="42A8ACC5" w14:textId="77777777" w:rsidTr="00F1113B">
        <w:trPr>
          <w:tblHeader/>
        </w:trPr>
        <w:tc>
          <w:tcPr>
            <w:tcW w:w="785" w:type="dxa"/>
            <w:tcBorders>
              <w:top w:val="single" w:sz="4" w:space="0" w:color="auto"/>
              <w:bottom w:val="single" w:sz="12" w:space="0" w:color="auto"/>
            </w:tcBorders>
            <w:shd w:val="clear" w:color="auto" w:fill="auto"/>
            <w:vAlign w:val="bottom"/>
            <w:hideMark/>
          </w:tcPr>
          <w:p w14:paraId="3BA83924"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left"/>
              <w:rPr>
                <w:i/>
                <w:sz w:val="16"/>
                <w:lang w:eastAsia="et-EE"/>
              </w:rPr>
            </w:pPr>
            <w:r w:rsidRPr="00F1113B">
              <w:rPr>
                <w:i/>
                <w:sz w:val="16"/>
                <w:lang w:eastAsia="et-EE"/>
              </w:rPr>
              <w:t>Whole Estonia</w:t>
            </w:r>
          </w:p>
        </w:tc>
        <w:tc>
          <w:tcPr>
            <w:tcW w:w="718" w:type="dxa"/>
            <w:tcBorders>
              <w:top w:val="single" w:sz="4" w:space="0" w:color="auto"/>
              <w:bottom w:val="single" w:sz="12" w:space="0" w:color="auto"/>
            </w:tcBorders>
            <w:shd w:val="clear" w:color="auto" w:fill="auto"/>
            <w:vAlign w:val="bottom"/>
            <w:hideMark/>
          </w:tcPr>
          <w:p w14:paraId="3FA4DD97"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Tallinn</w:t>
            </w:r>
          </w:p>
        </w:tc>
        <w:tc>
          <w:tcPr>
            <w:tcW w:w="574" w:type="dxa"/>
            <w:tcBorders>
              <w:top w:val="single" w:sz="4" w:space="0" w:color="auto"/>
              <w:bottom w:val="single" w:sz="12" w:space="0" w:color="auto"/>
            </w:tcBorders>
            <w:shd w:val="clear" w:color="auto" w:fill="auto"/>
            <w:vAlign w:val="bottom"/>
            <w:hideMark/>
          </w:tcPr>
          <w:p w14:paraId="32D5B695"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Tartu</w:t>
            </w:r>
          </w:p>
        </w:tc>
        <w:tc>
          <w:tcPr>
            <w:tcW w:w="607" w:type="dxa"/>
            <w:tcBorders>
              <w:top w:val="single" w:sz="4" w:space="0" w:color="auto"/>
              <w:bottom w:val="single" w:sz="12" w:space="0" w:color="auto"/>
            </w:tcBorders>
            <w:shd w:val="clear" w:color="auto" w:fill="auto"/>
            <w:vAlign w:val="bottom"/>
            <w:hideMark/>
          </w:tcPr>
          <w:p w14:paraId="4BCA4BF8"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proofErr w:type="spellStart"/>
            <w:r w:rsidRPr="00F1113B">
              <w:rPr>
                <w:i/>
                <w:sz w:val="16"/>
                <w:lang w:eastAsia="et-EE"/>
              </w:rPr>
              <w:t>Pärnu</w:t>
            </w:r>
            <w:proofErr w:type="spellEnd"/>
          </w:p>
        </w:tc>
        <w:tc>
          <w:tcPr>
            <w:tcW w:w="796" w:type="dxa"/>
            <w:tcBorders>
              <w:top w:val="single" w:sz="4" w:space="0" w:color="auto"/>
              <w:bottom w:val="single" w:sz="12" w:space="0" w:color="auto"/>
            </w:tcBorders>
            <w:shd w:val="clear" w:color="auto" w:fill="auto"/>
            <w:vAlign w:val="bottom"/>
            <w:hideMark/>
          </w:tcPr>
          <w:p w14:paraId="2AD13AC4"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proofErr w:type="spellStart"/>
            <w:r w:rsidRPr="00F1113B">
              <w:rPr>
                <w:i/>
                <w:sz w:val="16"/>
                <w:lang w:eastAsia="et-EE"/>
              </w:rPr>
              <w:t>Viljandi</w:t>
            </w:r>
            <w:proofErr w:type="spellEnd"/>
          </w:p>
        </w:tc>
        <w:tc>
          <w:tcPr>
            <w:tcW w:w="585" w:type="dxa"/>
            <w:tcBorders>
              <w:top w:val="single" w:sz="4" w:space="0" w:color="auto"/>
              <w:bottom w:val="single" w:sz="12" w:space="0" w:color="auto"/>
            </w:tcBorders>
            <w:shd w:val="clear" w:color="auto" w:fill="auto"/>
            <w:vAlign w:val="bottom"/>
            <w:hideMark/>
          </w:tcPr>
          <w:p w14:paraId="37C84A98"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proofErr w:type="spellStart"/>
            <w:r w:rsidRPr="00F1113B">
              <w:rPr>
                <w:i/>
                <w:sz w:val="16"/>
                <w:lang w:eastAsia="et-EE"/>
              </w:rPr>
              <w:t>Paide</w:t>
            </w:r>
            <w:proofErr w:type="spellEnd"/>
          </w:p>
        </w:tc>
        <w:tc>
          <w:tcPr>
            <w:tcW w:w="885" w:type="dxa"/>
            <w:tcBorders>
              <w:top w:val="single" w:sz="4" w:space="0" w:color="auto"/>
              <w:bottom w:val="single" w:sz="12" w:space="0" w:color="auto"/>
            </w:tcBorders>
            <w:shd w:val="clear" w:color="auto" w:fill="auto"/>
            <w:vAlign w:val="bottom"/>
            <w:hideMark/>
          </w:tcPr>
          <w:p w14:paraId="19E27772"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proofErr w:type="spellStart"/>
            <w:r w:rsidRPr="00F1113B">
              <w:rPr>
                <w:i/>
                <w:sz w:val="16"/>
                <w:lang w:eastAsia="et-EE"/>
              </w:rPr>
              <w:t>Haapsalu</w:t>
            </w:r>
            <w:proofErr w:type="spellEnd"/>
          </w:p>
        </w:tc>
        <w:tc>
          <w:tcPr>
            <w:tcW w:w="607" w:type="dxa"/>
            <w:tcBorders>
              <w:top w:val="single" w:sz="4" w:space="0" w:color="auto"/>
              <w:bottom w:val="single" w:sz="12" w:space="0" w:color="auto"/>
            </w:tcBorders>
            <w:shd w:val="clear" w:color="auto" w:fill="auto"/>
            <w:vAlign w:val="bottom"/>
            <w:hideMark/>
          </w:tcPr>
          <w:p w14:paraId="200D1C2B"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proofErr w:type="spellStart"/>
            <w:r w:rsidRPr="00F1113B">
              <w:rPr>
                <w:i/>
                <w:sz w:val="16"/>
                <w:lang w:eastAsia="et-EE"/>
              </w:rPr>
              <w:t>Rapla</w:t>
            </w:r>
            <w:proofErr w:type="spellEnd"/>
          </w:p>
        </w:tc>
        <w:tc>
          <w:tcPr>
            <w:tcW w:w="596" w:type="dxa"/>
            <w:tcBorders>
              <w:top w:val="single" w:sz="4" w:space="0" w:color="auto"/>
              <w:bottom w:val="single" w:sz="12" w:space="0" w:color="auto"/>
            </w:tcBorders>
            <w:shd w:val="clear" w:color="auto" w:fill="auto"/>
            <w:vAlign w:val="bottom"/>
            <w:hideMark/>
          </w:tcPr>
          <w:p w14:paraId="31FE6999"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proofErr w:type="spellStart"/>
            <w:r w:rsidRPr="00F1113B">
              <w:rPr>
                <w:i/>
                <w:sz w:val="16"/>
                <w:lang w:eastAsia="et-EE"/>
              </w:rPr>
              <w:t>Põlva</w:t>
            </w:r>
            <w:proofErr w:type="spellEnd"/>
          </w:p>
        </w:tc>
        <w:tc>
          <w:tcPr>
            <w:tcW w:w="918" w:type="dxa"/>
            <w:tcBorders>
              <w:top w:val="single" w:sz="4" w:space="0" w:color="auto"/>
              <w:bottom w:val="single" w:sz="12" w:space="0" w:color="auto"/>
            </w:tcBorders>
            <w:shd w:val="clear" w:color="auto" w:fill="auto"/>
            <w:vAlign w:val="bottom"/>
            <w:hideMark/>
          </w:tcPr>
          <w:p w14:paraId="0825F378"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Saaremaa</w:t>
            </w:r>
          </w:p>
        </w:tc>
        <w:tc>
          <w:tcPr>
            <w:tcW w:w="618" w:type="dxa"/>
            <w:tcBorders>
              <w:top w:val="single" w:sz="4" w:space="0" w:color="auto"/>
              <w:bottom w:val="single" w:sz="12" w:space="0" w:color="auto"/>
            </w:tcBorders>
            <w:shd w:val="clear" w:color="auto" w:fill="auto"/>
            <w:vAlign w:val="bottom"/>
            <w:hideMark/>
          </w:tcPr>
          <w:p w14:paraId="32F9F0C0"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proofErr w:type="spellStart"/>
            <w:r w:rsidRPr="00F1113B">
              <w:rPr>
                <w:i/>
                <w:sz w:val="16"/>
                <w:lang w:eastAsia="et-EE"/>
              </w:rPr>
              <w:t>Valga</w:t>
            </w:r>
            <w:proofErr w:type="spellEnd"/>
          </w:p>
        </w:tc>
        <w:tc>
          <w:tcPr>
            <w:tcW w:w="552" w:type="dxa"/>
            <w:tcBorders>
              <w:top w:val="single" w:sz="4" w:space="0" w:color="auto"/>
              <w:bottom w:val="single" w:sz="12" w:space="0" w:color="auto"/>
            </w:tcBorders>
            <w:shd w:val="clear" w:color="auto" w:fill="auto"/>
            <w:vAlign w:val="bottom"/>
            <w:hideMark/>
          </w:tcPr>
          <w:p w14:paraId="3995CB65"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proofErr w:type="spellStart"/>
            <w:r w:rsidRPr="00F1113B">
              <w:rPr>
                <w:i/>
                <w:sz w:val="16"/>
                <w:lang w:eastAsia="et-EE"/>
              </w:rPr>
              <w:t>Võru</w:t>
            </w:r>
            <w:proofErr w:type="spellEnd"/>
          </w:p>
        </w:tc>
      </w:tr>
      <w:tr w:rsidR="00EF0CBF" w:rsidRPr="00F1113B" w14:paraId="39871C03" w14:textId="77777777" w:rsidTr="00F1113B">
        <w:tc>
          <w:tcPr>
            <w:tcW w:w="785" w:type="dxa"/>
            <w:tcBorders>
              <w:top w:val="single" w:sz="12" w:space="0" w:color="auto"/>
            </w:tcBorders>
            <w:shd w:val="clear" w:color="auto" w:fill="auto"/>
            <w:hideMark/>
          </w:tcPr>
          <w:p w14:paraId="5BF8DB8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17</w:t>
            </w:r>
          </w:p>
        </w:tc>
        <w:tc>
          <w:tcPr>
            <w:tcW w:w="718" w:type="dxa"/>
            <w:tcBorders>
              <w:top w:val="single" w:sz="12" w:space="0" w:color="auto"/>
            </w:tcBorders>
            <w:shd w:val="clear" w:color="auto" w:fill="auto"/>
            <w:vAlign w:val="bottom"/>
            <w:hideMark/>
          </w:tcPr>
          <w:p w14:paraId="750BB63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4</w:t>
            </w:r>
          </w:p>
        </w:tc>
        <w:tc>
          <w:tcPr>
            <w:tcW w:w="574" w:type="dxa"/>
            <w:tcBorders>
              <w:top w:val="single" w:sz="12" w:space="0" w:color="auto"/>
            </w:tcBorders>
            <w:shd w:val="clear" w:color="auto" w:fill="auto"/>
            <w:vAlign w:val="bottom"/>
            <w:hideMark/>
          </w:tcPr>
          <w:p w14:paraId="5D596D4F"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w:t>
            </w:r>
          </w:p>
        </w:tc>
        <w:tc>
          <w:tcPr>
            <w:tcW w:w="607" w:type="dxa"/>
            <w:tcBorders>
              <w:top w:val="single" w:sz="12" w:space="0" w:color="auto"/>
            </w:tcBorders>
            <w:shd w:val="clear" w:color="auto" w:fill="auto"/>
            <w:vAlign w:val="bottom"/>
            <w:hideMark/>
          </w:tcPr>
          <w:p w14:paraId="4AC3651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p>
        </w:tc>
        <w:tc>
          <w:tcPr>
            <w:tcW w:w="796" w:type="dxa"/>
            <w:tcBorders>
              <w:top w:val="single" w:sz="12" w:space="0" w:color="auto"/>
            </w:tcBorders>
            <w:shd w:val="clear" w:color="auto" w:fill="auto"/>
            <w:vAlign w:val="bottom"/>
            <w:hideMark/>
          </w:tcPr>
          <w:p w14:paraId="450AD53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p>
        </w:tc>
        <w:tc>
          <w:tcPr>
            <w:tcW w:w="585" w:type="dxa"/>
            <w:tcBorders>
              <w:top w:val="single" w:sz="12" w:space="0" w:color="auto"/>
            </w:tcBorders>
            <w:shd w:val="clear" w:color="auto" w:fill="auto"/>
            <w:vAlign w:val="bottom"/>
            <w:hideMark/>
          </w:tcPr>
          <w:p w14:paraId="4BA263F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p>
        </w:tc>
        <w:tc>
          <w:tcPr>
            <w:tcW w:w="885" w:type="dxa"/>
            <w:tcBorders>
              <w:top w:val="single" w:sz="12" w:space="0" w:color="auto"/>
            </w:tcBorders>
            <w:shd w:val="clear" w:color="auto" w:fill="auto"/>
            <w:vAlign w:val="bottom"/>
            <w:hideMark/>
          </w:tcPr>
          <w:p w14:paraId="2FE2C5EA"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p>
        </w:tc>
        <w:tc>
          <w:tcPr>
            <w:tcW w:w="607" w:type="dxa"/>
            <w:tcBorders>
              <w:top w:val="single" w:sz="12" w:space="0" w:color="auto"/>
            </w:tcBorders>
            <w:shd w:val="clear" w:color="auto" w:fill="auto"/>
            <w:vAlign w:val="bottom"/>
            <w:hideMark/>
          </w:tcPr>
          <w:p w14:paraId="29CF762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p>
        </w:tc>
        <w:tc>
          <w:tcPr>
            <w:tcW w:w="596" w:type="dxa"/>
            <w:tcBorders>
              <w:top w:val="single" w:sz="12" w:space="0" w:color="auto"/>
            </w:tcBorders>
            <w:shd w:val="clear" w:color="auto" w:fill="auto"/>
            <w:vAlign w:val="bottom"/>
            <w:hideMark/>
          </w:tcPr>
          <w:p w14:paraId="16F48F5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p>
        </w:tc>
        <w:tc>
          <w:tcPr>
            <w:tcW w:w="918" w:type="dxa"/>
            <w:tcBorders>
              <w:top w:val="single" w:sz="12" w:space="0" w:color="auto"/>
            </w:tcBorders>
            <w:shd w:val="clear" w:color="auto" w:fill="auto"/>
            <w:vAlign w:val="bottom"/>
            <w:hideMark/>
          </w:tcPr>
          <w:p w14:paraId="3F2B8F9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w:t>
            </w:r>
          </w:p>
        </w:tc>
        <w:tc>
          <w:tcPr>
            <w:tcW w:w="618" w:type="dxa"/>
            <w:tcBorders>
              <w:top w:val="single" w:sz="12" w:space="0" w:color="auto"/>
            </w:tcBorders>
            <w:shd w:val="clear" w:color="auto" w:fill="auto"/>
            <w:vAlign w:val="bottom"/>
            <w:hideMark/>
          </w:tcPr>
          <w:p w14:paraId="052F5F6F"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w:t>
            </w:r>
          </w:p>
        </w:tc>
        <w:tc>
          <w:tcPr>
            <w:tcW w:w="552" w:type="dxa"/>
            <w:tcBorders>
              <w:top w:val="single" w:sz="12" w:space="0" w:color="auto"/>
            </w:tcBorders>
            <w:shd w:val="clear" w:color="auto" w:fill="auto"/>
            <w:vAlign w:val="bottom"/>
            <w:hideMark/>
          </w:tcPr>
          <w:p w14:paraId="056CC9D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w:t>
            </w:r>
          </w:p>
        </w:tc>
      </w:tr>
    </w:tbl>
    <w:p w14:paraId="0F4A64B4" w14:textId="77777777" w:rsidR="00EF0CBF" w:rsidRPr="00F1113B" w:rsidRDefault="00EF0CBF" w:rsidP="00F1113B">
      <w:pPr>
        <w:spacing w:before="120" w:after="240"/>
        <w:ind w:left="1134" w:right="1134" w:firstLine="170"/>
        <w:rPr>
          <w:rFonts w:eastAsia="SimSun"/>
          <w:sz w:val="18"/>
        </w:rPr>
      </w:pPr>
      <w:r w:rsidRPr="00F1113B">
        <w:rPr>
          <w:rFonts w:eastAsia="SimSun"/>
          <w:i/>
          <w:iCs/>
          <w:sz w:val="18"/>
        </w:rPr>
        <w:t>Source</w:t>
      </w:r>
      <w:r w:rsidRPr="00F1113B">
        <w:rPr>
          <w:rFonts w:eastAsia="SimSun"/>
          <w:sz w:val="18"/>
        </w:rPr>
        <w:t>: The Estonian Sexual Health Association (https://seksuaaltervis.ee)</w:t>
      </w:r>
    </w:p>
    <w:p w14:paraId="63E38743" w14:textId="77777777" w:rsidR="00EF0CBF" w:rsidRPr="00EF0CBF" w:rsidRDefault="00EF0CBF" w:rsidP="00EF0CBF">
      <w:pPr>
        <w:pStyle w:val="SingleTxtG"/>
      </w:pPr>
      <w:r w:rsidRPr="00EF0CBF">
        <w:t>176.</w:t>
      </w:r>
      <w:r w:rsidRPr="00EF0CBF">
        <w:tab/>
        <w:t xml:space="preserve">The main poverty indicators used in Estonia are the absolute and the at-risk-of-poverty (relative poverty) indicators. The absolute poverty rate shows the proportion of persons with an equivalised disposable income below the absolute poverty threshold (subsistence minimum), which is calculated </w:t>
      </w:r>
      <w:proofErr w:type="gramStart"/>
      <w:r w:rsidRPr="00EF0CBF">
        <w:t>on the basis of</w:t>
      </w:r>
      <w:proofErr w:type="gramEnd"/>
      <w:r w:rsidRPr="00EF0CBF">
        <w:t xml:space="preserve"> expenditure. The absolute poverty threshold comprises three primary components of expenditure: reference food basket (excluding alcohol and tobacco products), housing expenses, and personal non-food items.</w:t>
      </w:r>
    </w:p>
    <w:p w14:paraId="2AC8F181" w14:textId="77777777" w:rsidR="00EF0CBF" w:rsidRPr="00EF0CBF" w:rsidRDefault="00EF0CBF" w:rsidP="00EF0CBF">
      <w:pPr>
        <w:pStyle w:val="SingleTxtG"/>
      </w:pPr>
      <w:r w:rsidRPr="00EF0CBF">
        <w:t>177.</w:t>
      </w:r>
      <w:r w:rsidRPr="00EF0CBF">
        <w:tab/>
        <w:t>The relative poverty rate shows the proportion of persons with an equivalised disposable income below the relative poverty threshold. In Estonia, as in all other EU countries, the relative poverty threshold is set at 60 % of the national median equivalised disposable income after social transfers.</w:t>
      </w:r>
    </w:p>
    <w:p w14:paraId="79E5A55F" w14:textId="5212F1CD" w:rsidR="00EF0CBF" w:rsidRPr="00EF0CBF" w:rsidRDefault="00EF0CBF" w:rsidP="00EF0CBF">
      <w:pPr>
        <w:pStyle w:val="SingleTxtG"/>
      </w:pPr>
      <w:r w:rsidRPr="00EF0CBF">
        <w:t>178.</w:t>
      </w:r>
      <w:r w:rsidRPr="00EF0CBF">
        <w:tab/>
        <w:t>The relative poverty rate of children decreased to 13.6% in 2021 (income year).</w:t>
      </w:r>
      <w:r w:rsidRPr="00F1113B">
        <w:rPr>
          <w:rStyle w:val="FootnoteReference"/>
        </w:rPr>
        <w:footnoteReference w:id="13"/>
      </w:r>
      <w:r w:rsidRPr="00EF0CBF">
        <w:t xml:space="preserve"> Estonia is one of the few countries where the relative poverty rate among children is lower than that of the overall population. For example, based on the Eurostat data, in 2021 (survey year, income year is 2020) there are nine other EU countries where the relative child poverty is lower than the corresponding indicator for the entire population.</w:t>
      </w:r>
    </w:p>
    <w:p w14:paraId="7A062099" w14:textId="13428377" w:rsidR="00EF0CBF" w:rsidRPr="00EF0CBF" w:rsidRDefault="00EF0CBF" w:rsidP="00EF0CBF">
      <w:pPr>
        <w:pStyle w:val="SingleTxtG"/>
      </w:pPr>
      <w:r w:rsidRPr="00EF0CBF">
        <w:lastRenderedPageBreak/>
        <w:t>179.</w:t>
      </w:r>
      <w:r w:rsidRPr="00EF0CBF">
        <w:tab/>
        <w:t xml:space="preserve">Moreover, the absolute poverty rate of children 0–17 years of age decreased from 2.5% in 2017 to 1.3% in 2021. </w:t>
      </w:r>
    </w:p>
    <w:p w14:paraId="581D8DC8" w14:textId="77777777" w:rsidR="00EF0CBF" w:rsidRPr="00EF0CBF" w:rsidRDefault="00EF0CBF" w:rsidP="00F1113B">
      <w:pPr>
        <w:pStyle w:val="H23G"/>
      </w:pPr>
      <w:r w:rsidRPr="00EF0CBF">
        <w:tab/>
      </w:r>
      <w:r w:rsidRPr="00EF0CBF">
        <w:tab/>
        <w:t>Table 33. Share and number of children in poverty and poverty thresholds, 2017–2021 (income years; survey years 2018–2022)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61"/>
        <w:gridCol w:w="801"/>
        <w:gridCol w:w="802"/>
        <w:gridCol w:w="802"/>
        <w:gridCol w:w="802"/>
        <w:gridCol w:w="802"/>
      </w:tblGrid>
      <w:tr w:rsidR="00F1113B" w:rsidRPr="00F1113B" w14:paraId="46D737F8" w14:textId="77777777" w:rsidTr="00F1113B">
        <w:trPr>
          <w:tblHeader/>
        </w:trPr>
        <w:tc>
          <w:tcPr>
            <w:tcW w:w="4040" w:type="dxa"/>
            <w:tcBorders>
              <w:top w:val="single" w:sz="4" w:space="0" w:color="auto"/>
              <w:bottom w:val="single" w:sz="12" w:space="0" w:color="auto"/>
            </w:tcBorders>
            <w:shd w:val="clear" w:color="auto" w:fill="auto"/>
            <w:noWrap/>
            <w:vAlign w:val="bottom"/>
            <w:hideMark/>
          </w:tcPr>
          <w:p w14:paraId="00D529C5" w14:textId="0730A70D" w:rsidR="00EF0CBF" w:rsidRPr="00F1113B" w:rsidRDefault="00C42583" w:rsidP="00F1113B">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0CB02490"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2017</w:t>
            </w:r>
          </w:p>
        </w:tc>
        <w:tc>
          <w:tcPr>
            <w:tcW w:w="960" w:type="dxa"/>
            <w:tcBorders>
              <w:top w:val="single" w:sz="4" w:space="0" w:color="auto"/>
              <w:bottom w:val="single" w:sz="12" w:space="0" w:color="auto"/>
            </w:tcBorders>
            <w:shd w:val="clear" w:color="auto" w:fill="auto"/>
            <w:noWrap/>
            <w:vAlign w:val="bottom"/>
            <w:hideMark/>
          </w:tcPr>
          <w:p w14:paraId="5C77726B"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6D6D4A7F"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14CFE792"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06F38237" w14:textId="77777777" w:rsidR="00EF0CBF" w:rsidRPr="00F1113B" w:rsidRDefault="00EF0CBF" w:rsidP="00F1113B">
            <w:pPr>
              <w:pStyle w:val="SingleTxtG"/>
              <w:tabs>
                <w:tab w:val="clear" w:pos="1701"/>
                <w:tab w:val="clear" w:pos="2268"/>
              </w:tabs>
              <w:suppressAutoHyphens w:val="0"/>
              <w:spacing w:before="80" w:after="80" w:line="200" w:lineRule="exact"/>
              <w:ind w:left="0" w:right="113"/>
              <w:jc w:val="right"/>
              <w:rPr>
                <w:i/>
                <w:sz w:val="16"/>
                <w:lang w:eastAsia="et-EE"/>
              </w:rPr>
            </w:pPr>
            <w:r w:rsidRPr="00F1113B">
              <w:rPr>
                <w:i/>
                <w:sz w:val="16"/>
                <w:lang w:eastAsia="et-EE"/>
              </w:rPr>
              <w:t>2021</w:t>
            </w:r>
          </w:p>
        </w:tc>
      </w:tr>
      <w:tr w:rsidR="00EF0CBF" w:rsidRPr="00F1113B" w14:paraId="020BB72F" w14:textId="77777777" w:rsidTr="00F1113B">
        <w:tc>
          <w:tcPr>
            <w:tcW w:w="4040" w:type="dxa"/>
            <w:tcBorders>
              <w:top w:val="single" w:sz="12" w:space="0" w:color="auto"/>
            </w:tcBorders>
            <w:shd w:val="clear" w:color="auto" w:fill="auto"/>
            <w:noWrap/>
            <w:hideMark/>
          </w:tcPr>
          <w:p w14:paraId="498B0394"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At-risk-of-poverty rate, %</w:t>
            </w:r>
          </w:p>
        </w:tc>
        <w:tc>
          <w:tcPr>
            <w:tcW w:w="960" w:type="dxa"/>
            <w:tcBorders>
              <w:top w:val="single" w:sz="12" w:space="0" w:color="auto"/>
            </w:tcBorders>
            <w:shd w:val="clear" w:color="auto" w:fill="auto"/>
            <w:noWrap/>
            <w:vAlign w:val="bottom"/>
            <w:hideMark/>
          </w:tcPr>
          <w:p w14:paraId="7515207A" w14:textId="4366BBC5"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468BCEBF" w14:textId="0E9D2313"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7C875AE9" w14:textId="582DECFF"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6FB7A191" w14:textId="47CC3C33"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72BE1A81" w14:textId="68C23FFD"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F1113B" w14:paraId="2DD1938A" w14:textId="77777777" w:rsidTr="00F1113B">
        <w:tc>
          <w:tcPr>
            <w:tcW w:w="4040" w:type="dxa"/>
            <w:shd w:val="clear" w:color="auto" w:fill="auto"/>
            <w:noWrap/>
            <w:hideMark/>
          </w:tcPr>
          <w:p w14:paraId="167F4458"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Total population</w:t>
            </w:r>
          </w:p>
        </w:tc>
        <w:tc>
          <w:tcPr>
            <w:tcW w:w="960" w:type="dxa"/>
            <w:shd w:val="clear" w:color="auto" w:fill="auto"/>
            <w:noWrap/>
            <w:vAlign w:val="bottom"/>
            <w:hideMark/>
          </w:tcPr>
          <w:p w14:paraId="2B6D954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21,9</w:t>
            </w:r>
          </w:p>
        </w:tc>
        <w:tc>
          <w:tcPr>
            <w:tcW w:w="960" w:type="dxa"/>
            <w:shd w:val="clear" w:color="auto" w:fill="auto"/>
            <w:noWrap/>
            <w:vAlign w:val="bottom"/>
            <w:hideMark/>
          </w:tcPr>
          <w:p w14:paraId="26047CD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21,7</w:t>
            </w:r>
          </w:p>
        </w:tc>
        <w:tc>
          <w:tcPr>
            <w:tcW w:w="960" w:type="dxa"/>
            <w:shd w:val="clear" w:color="auto" w:fill="auto"/>
            <w:noWrap/>
            <w:vAlign w:val="bottom"/>
            <w:hideMark/>
          </w:tcPr>
          <w:p w14:paraId="153618DA"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20,7</w:t>
            </w:r>
          </w:p>
        </w:tc>
        <w:tc>
          <w:tcPr>
            <w:tcW w:w="960" w:type="dxa"/>
            <w:shd w:val="clear" w:color="auto" w:fill="auto"/>
            <w:noWrap/>
            <w:vAlign w:val="bottom"/>
            <w:hideMark/>
          </w:tcPr>
          <w:p w14:paraId="5764276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20,6</w:t>
            </w:r>
          </w:p>
        </w:tc>
        <w:tc>
          <w:tcPr>
            <w:tcW w:w="960" w:type="dxa"/>
            <w:shd w:val="clear" w:color="auto" w:fill="auto"/>
            <w:noWrap/>
            <w:vAlign w:val="bottom"/>
            <w:hideMark/>
          </w:tcPr>
          <w:p w14:paraId="3847995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22,8</w:t>
            </w:r>
          </w:p>
        </w:tc>
      </w:tr>
      <w:tr w:rsidR="00EF0CBF" w:rsidRPr="00F1113B" w14:paraId="4A4EA4AD" w14:textId="77777777" w:rsidTr="00F1113B">
        <w:tc>
          <w:tcPr>
            <w:tcW w:w="4040" w:type="dxa"/>
            <w:shd w:val="clear" w:color="auto" w:fill="auto"/>
            <w:noWrap/>
            <w:hideMark/>
          </w:tcPr>
          <w:p w14:paraId="5C15EA2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0–17</w:t>
            </w:r>
          </w:p>
        </w:tc>
        <w:tc>
          <w:tcPr>
            <w:tcW w:w="960" w:type="dxa"/>
            <w:shd w:val="clear" w:color="auto" w:fill="auto"/>
            <w:noWrap/>
            <w:vAlign w:val="bottom"/>
            <w:hideMark/>
          </w:tcPr>
          <w:p w14:paraId="4FC5A068"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15,2</w:t>
            </w:r>
          </w:p>
        </w:tc>
        <w:tc>
          <w:tcPr>
            <w:tcW w:w="960" w:type="dxa"/>
            <w:shd w:val="clear" w:color="auto" w:fill="auto"/>
            <w:noWrap/>
            <w:vAlign w:val="bottom"/>
            <w:hideMark/>
          </w:tcPr>
          <w:p w14:paraId="6BA78A5F"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17,2</w:t>
            </w:r>
          </w:p>
        </w:tc>
        <w:tc>
          <w:tcPr>
            <w:tcW w:w="960" w:type="dxa"/>
            <w:shd w:val="clear" w:color="auto" w:fill="auto"/>
            <w:noWrap/>
            <w:vAlign w:val="bottom"/>
            <w:hideMark/>
          </w:tcPr>
          <w:p w14:paraId="1574617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15,2</w:t>
            </w:r>
          </w:p>
        </w:tc>
        <w:tc>
          <w:tcPr>
            <w:tcW w:w="960" w:type="dxa"/>
            <w:shd w:val="clear" w:color="auto" w:fill="auto"/>
            <w:noWrap/>
            <w:vAlign w:val="bottom"/>
            <w:hideMark/>
          </w:tcPr>
          <w:p w14:paraId="2CCCBF5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15,5</w:t>
            </w:r>
          </w:p>
        </w:tc>
        <w:tc>
          <w:tcPr>
            <w:tcW w:w="960" w:type="dxa"/>
            <w:shd w:val="clear" w:color="auto" w:fill="auto"/>
            <w:noWrap/>
            <w:vAlign w:val="bottom"/>
            <w:hideMark/>
          </w:tcPr>
          <w:p w14:paraId="45D65383"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13,6</w:t>
            </w:r>
          </w:p>
        </w:tc>
      </w:tr>
      <w:tr w:rsidR="00EF0CBF" w:rsidRPr="00F1113B" w14:paraId="5DF25687" w14:textId="77777777" w:rsidTr="00F1113B">
        <w:tc>
          <w:tcPr>
            <w:tcW w:w="4040" w:type="dxa"/>
            <w:shd w:val="clear" w:color="auto" w:fill="auto"/>
            <w:noWrap/>
            <w:hideMark/>
          </w:tcPr>
          <w:p w14:paraId="461063C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Absolute poverty rate, %</w:t>
            </w:r>
          </w:p>
        </w:tc>
        <w:tc>
          <w:tcPr>
            <w:tcW w:w="960" w:type="dxa"/>
            <w:shd w:val="clear" w:color="auto" w:fill="auto"/>
            <w:noWrap/>
            <w:vAlign w:val="bottom"/>
            <w:hideMark/>
          </w:tcPr>
          <w:p w14:paraId="7DCFB3F5" w14:textId="344FFA50"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2437BDD5" w14:textId="442BDC0F"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097A69BA" w14:textId="3AC3A6EF"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3836B3C7" w14:textId="2178433F"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259B9D68" w14:textId="4BC2D50A"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F1113B" w14:paraId="3FB0CB70" w14:textId="77777777" w:rsidTr="00F1113B">
        <w:tc>
          <w:tcPr>
            <w:tcW w:w="4040" w:type="dxa"/>
            <w:shd w:val="clear" w:color="auto" w:fill="auto"/>
            <w:noWrap/>
            <w:hideMark/>
          </w:tcPr>
          <w:p w14:paraId="34EE584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Total population</w:t>
            </w:r>
          </w:p>
        </w:tc>
        <w:tc>
          <w:tcPr>
            <w:tcW w:w="960" w:type="dxa"/>
            <w:shd w:val="clear" w:color="auto" w:fill="auto"/>
            <w:noWrap/>
            <w:vAlign w:val="bottom"/>
            <w:hideMark/>
          </w:tcPr>
          <w:p w14:paraId="36BD707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2,7</w:t>
            </w:r>
          </w:p>
        </w:tc>
        <w:tc>
          <w:tcPr>
            <w:tcW w:w="960" w:type="dxa"/>
            <w:shd w:val="clear" w:color="auto" w:fill="auto"/>
            <w:noWrap/>
            <w:vAlign w:val="bottom"/>
            <w:hideMark/>
          </w:tcPr>
          <w:p w14:paraId="1C904273"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2,2</w:t>
            </w:r>
          </w:p>
        </w:tc>
        <w:tc>
          <w:tcPr>
            <w:tcW w:w="960" w:type="dxa"/>
            <w:shd w:val="clear" w:color="auto" w:fill="auto"/>
            <w:noWrap/>
            <w:vAlign w:val="bottom"/>
            <w:hideMark/>
          </w:tcPr>
          <w:p w14:paraId="6551F89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2,3</w:t>
            </w:r>
          </w:p>
        </w:tc>
        <w:tc>
          <w:tcPr>
            <w:tcW w:w="960" w:type="dxa"/>
            <w:shd w:val="clear" w:color="auto" w:fill="auto"/>
            <w:noWrap/>
            <w:vAlign w:val="bottom"/>
            <w:hideMark/>
          </w:tcPr>
          <w:p w14:paraId="14BB79C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2,2</w:t>
            </w:r>
          </w:p>
        </w:tc>
        <w:tc>
          <w:tcPr>
            <w:tcW w:w="960" w:type="dxa"/>
            <w:shd w:val="clear" w:color="auto" w:fill="auto"/>
            <w:noWrap/>
            <w:vAlign w:val="bottom"/>
            <w:hideMark/>
          </w:tcPr>
          <w:p w14:paraId="773B797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1,4</w:t>
            </w:r>
          </w:p>
        </w:tc>
      </w:tr>
      <w:tr w:rsidR="00EF0CBF" w:rsidRPr="00F1113B" w14:paraId="006FAFEA" w14:textId="77777777" w:rsidTr="00F1113B">
        <w:tc>
          <w:tcPr>
            <w:tcW w:w="4040" w:type="dxa"/>
            <w:shd w:val="clear" w:color="auto" w:fill="auto"/>
            <w:noWrap/>
            <w:hideMark/>
          </w:tcPr>
          <w:p w14:paraId="7C795A7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0–17</w:t>
            </w:r>
          </w:p>
        </w:tc>
        <w:tc>
          <w:tcPr>
            <w:tcW w:w="960" w:type="dxa"/>
            <w:shd w:val="clear" w:color="auto" w:fill="auto"/>
            <w:noWrap/>
            <w:vAlign w:val="bottom"/>
            <w:hideMark/>
          </w:tcPr>
          <w:p w14:paraId="569115DF"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2,5</w:t>
            </w:r>
          </w:p>
        </w:tc>
        <w:tc>
          <w:tcPr>
            <w:tcW w:w="960" w:type="dxa"/>
            <w:shd w:val="clear" w:color="auto" w:fill="auto"/>
            <w:noWrap/>
            <w:vAlign w:val="bottom"/>
            <w:hideMark/>
          </w:tcPr>
          <w:p w14:paraId="1700E92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1,6</w:t>
            </w:r>
          </w:p>
        </w:tc>
        <w:tc>
          <w:tcPr>
            <w:tcW w:w="960" w:type="dxa"/>
            <w:shd w:val="clear" w:color="auto" w:fill="auto"/>
            <w:noWrap/>
            <w:vAlign w:val="bottom"/>
            <w:hideMark/>
          </w:tcPr>
          <w:p w14:paraId="18FD282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2,5</w:t>
            </w:r>
          </w:p>
        </w:tc>
        <w:tc>
          <w:tcPr>
            <w:tcW w:w="960" w:type="dxa"/>
            <w:shd w:val="clear" w:color="auto" w:fill="auto"/>
            <w:noWrap/>
            <w:vAlign w:val="bottom"/>
            <w:hideMark/>
          </w:tcPr>
          <w:p w14:paraId="42FB2A3A"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2,7</w:t>
            </w:r>
          </w:p>
        </w:tc>
        <w:tc>
          <w:tcPr>
            <w:tcW w:w="960" w:type="dxa"/>
            <w:shd w:val="clear" w:color="auto" w:fill="auto"/>
            <w:noWrap/>
            <w:vAlign w:val="bottom"/>
            <w:hideMark/>
          </w:tcPr>
          <w:p w14:paraId="388FD1C8"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1,3</w:t>
            </w:r>
          </w:p>
        </w:tc>
      </w:tr>
      <w:tr w:rsidR="00EF0CBF" w:rsidRPr="00F1113B" w14:paraId="72639B7A" w14:textId="77777777" w:rsidTr="00F1113B">
        <w:tc>
          <w:tcPr>
            <w:tcW w:w="4040" w:type="dxa"/>
            <w:shd w:val="clear" w:color="auto" w:fill="auto"/>
            <w:noWrap/>
            <w:hideMark/>
          </w:tcPr>
          <w:p w14:paraId="57BC57B5"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Number of children in poverty</w:t>
            </w:r>
          </w:p>
        </w:tc>
        <w:tc>
          <w:tcPr>
            <w:tcW w:w="960" w:type="dxa"/>
            <w:shd w:val="clear" w:color="auto" w:fill="auto"/>
            <w:noWrap/>
            <w:vAlign w:val="bottom"/>
            <w:hideMark/>
          </w:tcPr>
          <w:p w14:paraId="6F7DA154" w14:textId="5001B767"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41A3125F" w14:textId="46A3DE45"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28048DEC" w14:textId="74A4F279"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51C54E2E" w14:textId="7ACEBE5A"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19552470" w14:textId="2FD2E5B4"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F1113B" w14:paraId="59E0F062" w14:textId="77777777" w:rsidTr="00F1113B">
        <w:tc>
          <w:tcPr>
            <w:tcW w:w="4040" w:type="dxa"/>
            <w:shd w:val="clear" w:color="auto" w:fill="auto"/>
            <w:noWrap/>
            <w:hideMark/>
          </w:tcPr>
          <w:p w14:paraId="72507966"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Children in relative poverty, thousands</w:t>
            </w:r>
          </w:p>
        </w:tc>
        <w:tc>
          <w:tcPr>
            <w:tcW w:w="960" w:type="dxa"/>
            <w:shd w:val="clear" w:color="auto" w:fill="auto"/>
            <w:noWrap/>
            <w:vAlign w:val="bottom"/>
            <w:hideMark/>
          </w:tcPr>
          <w:p w14:paraId="144E356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38,2</w:t>
            </w:r>
          </w:p>
        </w:tc>
        <w:tc>
          <w:tcPr>
            <w:tcW w:w="960" w:type="dxa"/>
            <w:shd w:val="clear" w:color="auto" w:fill="auto"/>
            <w:noWrap/>
            <w:vAlign w:val="bottom"/>
            <w:hideMark/>
          </w:tcPr>
          <w:p w14:paraId="17640AF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43,8</w:t>
            </w:r>
          </w:p>
        </w:tc>
        <w:tc>
          <w:tcPr>
            <w:tcW w:w="960" w:type="dxa"/>
            <w:shd w:val="clear" w:color="auto" w:fill="auto"/>
            <w:noWrap/>
            <w:vAlign w:val="bottom"/>
            <w:hideMark/>
          </w:tcPr>
          <w:p w14:paraId="7406397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38,9</w:t>
            </w:r>
          </w:p>
        </w:tc>
        <w:tc>
          <w:tcPr>
            <w:tcW w:w="960" w:type="dxa"/>
            <w:shd w:val="clear" w:color="auto" w:fill="auto"/>
            <w:noWrap/>
            <w:vAlign w:val="bottom"/>
            <w:hideMark/>
          </w:tcPr>
          <w:p w14:paraId="2DD774D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40,3</w:t>
            </w:r>
          </w:p>
        </w:tc>
        <w:tc>
          <w:tcPr>
            <w:tcW w:w="960" w:type="dxa"/>
            <w:shd w:val="clear" w:color="auto" w:fill="auto"/>
            <w:noWrap/>
            <w:vAlign w:val="bottom"/>
            <w:hideMark/>
          </w:tcPr>
          <w:p w14:paraId="3DAABB5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w:t>
            </w:r>
          </w:p>
        </w:tc>
      </w:tr>
      <w:tr w:rsidR="00EF0CBF" w:rsidRPr="00F1113B" w14:paraId="253A6569" w14:textId="77777777" w:rsidTr="00F1113B">
        <w:tc>
          <w:tcPr>
            <w:tcW w:w="4040" w:type="dxa"/>
            <w:shd w:val="clear" w:color="auto" w:fill="auto"/>
            <w:noWrap/>
            <w:hideMark/>
          </w:tcPr>
          <w:p w14:paraId="2572D744"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Children in absolute poverty, thousands</w:t>
            </w:r>
          </w:p>
        </w:tc>
        <w:tc>
          <w:tcPr>
            <w:tcW w:w="960" w:type="dxa"/>
            <w:shd w:val="clear" w:color="auto" w:fill="auto"/>
            <w:noWrap/>
            <w:vAlign w:val="bottom"/>
            <w:hideMark/>
          </w:tcPr>
          <w:p w14:paraId="41B9024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6,4</w:t>
            </w:r>
          </w:p>
        </w:tc>
        <w:tc>
          <w:tcPr>
            <w:tcW w:w="960" w:type="dxa"/>
            <w:shd w:val="clear" w:color="auto" w:fill="auto"/>
            <w:noWrap/>
            <w:vAlign w:val="bottom"/>
            <w:hideMark/>
          </w:tcPr>
          <w:p w14:paraId="71983414"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4,1</w:t>
            </w:r>
          </w:p>
        </w:tc>
        <w:tc>
          <w:tcPr>
            <w:tcW w:w="960" w:type="dxa"/>
            <w:shd w:val="clear" w:color="auto" w:fill="auto"/>
            <w:noWrap/>
            <w:vAlign w:val="bottom"/>
            <w:hideMark/>
          </w:tcPr>
          <w:p w14:paraId="7712D381"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6,5</w:t>
            </w:r>
          </w:p>
        </w:tc>
        <w:tc>
          <w:tcPr>
            <w:tcW w:w="960" w:type="dxa"/>
            <w:shd w:val="clear" w:color="auto" w:fill="auto"/>
            <w:noWrap/>
            <w:vAlign w:val="bottom"/>
            <w:hideMark/>
          </w:tcPr>
          <w:p w14:paraId="2848FFF7"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6,9</w:t>
            </w:r>
          </w:p>
        </w:tc>
        <w:tc>
          <w:tcPr>
            <w:tcW w:w="960" w:type="dxa"/>
            <w:shd w:val="clear" w:color="auto" w:fill="auto"/>
            <w:noWrap/>
            <w:vAlign w:val="bottom"/>
            <w:hideMark/>
          </w:tcPr>
          <w:p w14:paraId="13906333"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w:t>
            </w:r>
          </w:p>
        </w:tc>
      </w:tr>
      <w:tr w:rsidR="00EF0CBF" w:rsidRPr="00F1113B" w14:paraId="3AE8EF7F" w14:textId="77777777" w:rsidTr="00F1113B">
        <w:tc>
          <w:tcPr>
            <w:tcW w:w="4040" w:type="dxa"/>
            <w:shd w:val="clear" w:color="auto" w:fill="auto"/>
            <w:noWrap/>
            <w:hideMark/>
          </w:tcPr>
          <w:p w14:paraId="4C51245E"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Poverty thresholds, euros</w:t>
            </w:r>
          </w:p>
        </w:tc>
        <w:tc>
          <w:tcPr>
            <w:tcW w:w="960" w:type="dxa"/>
            <w:shd w:val="clear" w:color="auto" w:fill="auto"/>
            <w:noWrap/>
            <w:vAlign w:val="bottom"/>
            <w:hideMark/>
          </w:tcPr>
          <w:p w14:paraId="5FECFEF7" w14:textId="7B0D8E0B"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21FE3B40" w14:textId="2DDE5E57"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3133C0D8" w14:textId="1C54CAAA"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2979F9F5" w14:textId="34F9ED0F"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4776FD87" w14:textId="1A562B63" w:rsidR="00EF0CBF" w:rsidRPr="00F1113B" w:rsidRDefault="00C42583" w:rsidP="00F1113B">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F1113B" w14:paraId="6CA40DB5" w14:textId="77777777" w:rsidTr="00F1113B">
        <w:tc>
          <w:tcPr>
            <w:tcW w:w="4040" w:type="dxa"/>
            <w:shd w:val="clear" w:color="auto" w:fill="auto"/>
            <w:noWrap/>
            <w:hideMark/>
          </w:tcPr>
          <w:p w14:paraId="1538B19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Monthly at-risk-of-poverty threshold, euros</w:t>
            </w:r>
          </w:p>
        </w:tc>
        <w:tc>
          <w:tcPr>
            <w:tcW w:w="960" w:type="dxa"/>
            <w:shd w:val="clear" w:color="auto" w:fill="auto"/>
            <w:noWrap/>
            <w:vAlign w:val="bottom"/>
            <w:hideMark/>
          </w:tcPr>
          <w:p w14:paraId="3B025250"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527</w:t>
            </w:r>
          </w:p>
        </w:tc>
        <w:tc>
          <w:tcPr>
            <w:tcW w:w="960" w:type="dxa"/>
            <w:shd w:val="clear" w:color="auto" w:fill="auto"/>
            <w:noWrap/>
            <w:vAlign w:val="bottom"/>
            <w:hideMark/>
          </w:tcPr>
          <w:p w14:paraId="631C9A15"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573</w:t>
            </w:r>
          </w:p>
        </w:tc>
        <w:tc>
          <w:tcPr>
            <w:tcW w:w="960" w:type="dxa"/>
            <w:shd w:val="clear" w:color="auto" w:fill="auto"/>
            <w:noWrap/>
            <w:vAlign w:val="bottom"/>
            <w:hideMark/>
          </w:tcPr>
          <w:p w14:paraId="5B4FFB5B"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611</w:t>
            </w:r>
          </w:p>
        </w:tc>
        <w:tc>
          <w:tcPr>
            <w:tcW w:w="960" w:type="dxa"/>
            <w:shd w:val="clear" w:color="auto" w:fill="auto"/>
            <w:noWrap/>
            <w:vAlign w:val="bottom"/>
            <w:hideMark/>
          </w:tcPr>
          <w:p w14:paraId="266AC932"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631</w:t>
            </w:r>
          </w:p>
        </w:tc>
        <w:tc>
          <w:tcPr>
            <w:tcW w:w="960" w:type="dxa"/>
            <w:shd w:val="clear" w:color="auto" w:fill="auto"/>
            <w:noWrap/>
            <w:vAlign w:val="bottom"/>
            <w:hideMark/>
          </w:tcPr>
          <w:p w14:paraId="69B555A8"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763</w:t>
            </w:r>
          </w:p>
        </w:tc>
      </w:tr>
      <w:tr w:rsidR="00EF0CBF" w:rsidRPr="00F1113B" w14:paraId="5F633C24" w14:textId="77777777" w:rsidTr="00F1113B">
        <w:tc>
          <w:tcPr>
            <w:tcW w:w="4040" w:type="dxa"/>
            <w:shd w:val="clear" w:color="auto" w:fill="auto"/>
            <w:noWrap/>
            <w:hideMark/>
          </w:tcPr>
          <w:p w14:paraId="6CAEC65F"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left"/>
              <w:rPr>
                <w:sz w:val="18"/>
                <w:lang w:eastAsia="et-EE"/>
              </w:rPr>
            </w:pPr>
            <w:r w:rsidRPr="00F1113B">
              <w:rPr>
                <w:sz w:val="18"/>
                <w:lang w:eastAsia="et-EE"/>
              </w:rPr>
              <w:t>Monthly absolute poverty threshold, euros</w:t>
            </w:r>
          </w:p>
        </w:tc>
        <w:tc>
          <w:tcPr>
            <w:tcW w:w="960" w:type="dxa"/>
            <w:shd w:val="clear" w:color="auto" w:fill="auto"/>
            <w:noWrap/>
            <w:vAlign w:val="bottom"/>
            <w:hideMark/>
          </w:tcPr>
          <w:p w14:paraId="07FD20D4"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207</w:t>
            </w:r>
          </w:p>
        </w:tc>
        <w:tc>
          <w:tcPr>
            <w:tcW w:w="960" w:type="dxa"/>
            <w:shd w:val="clear" w:color="auto" w:fill="auto"/>
            <w:noWrap/>
            <w:vAlign w:val="bottom"/>
            <w:hideMark/>
          </w:tcPr>
          <w:p w14:paraId="14E1114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215</w:t>
            </w:r>
          </w:p>
        </w:tc>
        <w:tc>
          <w:tcPr>
            <w:tcW w:w="960" w:type="dxa"/>
            <w:shd w:val="clear" w:color="auto" w:fill="auto"/>
            <w:noWrap/>
            <w:vAlign w:val="bottom"/>
            <w:hideMark/>
          </w:tcPr>
          <w:p w14:paraId="196177D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221</w:t>
            </w:r>
          </w:p>
        </w:tc>
        <w:tc>
          <w:tcPr>
            <w:tcW w:w="960" w:type="dxa"/>
            <w:shd w:val="clear" w:color="auto" w:fill="auto"/>
            <w:noWrap/>
            <w:vAlign w:val="bottom"/>
            <w:hideMark/>
          </w:tcPr>
          <w:p w14:paraId="4B40184D"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220</w:t>
            </w:r>
          </w:p>
        </w:tc>
        <w:tc>
          <w:tcPr>
            <w:tcW w:w="960" w:type="dxa"/>
            <w:shd w:val="clear" w:color="auto" w:fill="auto"/>
            <w:noWrap/>
            <w:vAlign w:val="bottom"/>
            <w:hideMark/>
          </w:tcPr>
          <w:p w14:paraId="74F11298" w14:textId="77777777" w:rsidR="00EF0CBF" w:rsidRPr="00F1113B" w:rsidRDefault="00EF0CBF" w:rsidP="00F1113B">
            <w:pPr>
              <w:pStyle w:val="SingleTxtG"/>
              <w:tabs>
                <w:tab w:val="clear" w:pos="1701"/>
                <w:tab w:val="clear" w:pos="2268"/>
              </w:tabs>
              <w:suppressAutoHyphens w:val="0"/>
              <w:spacing w:before="40" w:after="40" w:line="220" w:lineRule="exact"/>
              <w:ind w:left="0" w:right="113"/>
              <w:jc w:val="right"/>
              <w:rPr>
                <w:sz w:val="18"/>
                <w:lang w:eastAsia="et-EE"/>
              </w:rPr>
            </w:pPr>
            <w:r w:rsidRPr="00F1113B">
              <w:rPr>
                <w:sz w:val="18"/>
                <w:lang w:eastAsia="et-EE"/>
              </w:rPr>
              <w:t>234</w:t>
            </w:r>
          </w:p>
        </w:tc>
      </w:tr>
    </w:tbl>
    <w:p w14:paraId="7D0712B5" w14:textId="77777777" w:rsidR="00EF0CBF" w:rsidRPr="00F1113B" w:rsidRDefault="00EF0CBF" w:rsidP="00F1113B">
      <w:pPr>
        <w:spacing w:before="120"/>
        <w:ind w:left="1134" w:right="1134" w:firstLine="170"/>
        <w:rPr>
          <w:rFonts w:eastAsia="SimSun"/>
          <w:sz w:val="18"/>
        </w:rPr>
      </w:pPr>
      <w:r w:rsidRPr="00F1113B">
        <w:rPr>
          <w:rFonts w:eastAsia="SimSun"/>
          <w:sz w:val="18"/>
        </w:rPr>
        <w:t>.. number of children in poverty in 2022 will be published in March 2023.</w:t>
      </w:r>
    </w:p>
    <w:p w14:paraId="13659D99" w14:textId="77777777" w:rsidR="00EF0CBF" w:rsidRPr="00F1113B" w:rsidRDefault="00EF0CBF" w:rsidP="00F1113B">
      <w:pPr>
        <w:spacing w:after="240"/>
        <w:ind w:left="1134" w:right="1134" w:firstLine="170"/>
        <w:rPr>
          <w:rFonts w:eastAsia="SimSun"/>
          <w:sz w:val="18"/>
        </w:rPr>
      </w:pPr>
      <w:r w:rsidRPr="00F1113B">
        <w:rPr>
          <w:rFonts w:eastAsia="SimSun"/>
          <w:i/>
          <w:iCs/>
          <w:sz w:val="18"/>
        </w:rPr>
        <w:t>Source</w:t>
      </w:r>
      <w:r w:rsidRPr="00F1113B">
        <w:rPr>
          <w:rFonts w:eastAsia="SimSun"/>
          <w:sz w:val="18"/>
        </w:rPr>
        <w:t>: Statistics Estonia, Estonian Social Survey 2018–2022 (income years 2017–2021)</w:t>
      </w:r>
    </w:p>
    <w:p w14:paraId="228F5F05" w14:textId="77777777" w:rsidR="00EF0CBF" w:rsidRPr="00EF0CBF" w:rsidRDefault="00EF0CBF" w:rsidP="00EF0CBF">
      <w:pPr>
        <w:pStyle w:val="SingleTxtG"/>
      </w:pPr>
      <w:r w:rsidRPr="00EF0CBF">
        <w:t>180.</w:t>
      </w:r>
      <w:r w:rsidRPr="00EF0CBF">
        <w:tab/>
        <w:t>In terms of households with children, the highest poverty rate is in households with a single parent. The poverty of couples with three or more children has decreased so much over the years that in 2021 their relative poverty rate was the lowest among households with children.</w:t>
      </w:r>
    </w:p>
    <w:p w14:paraId="713D17B5" w14:textId="77777777" w:rsidR="00EF0CBF" w:rsidRPr="00EF0CBF" w:rsidRDefault="00EF0CBF" w:rsidP="004E1270">
      <w:pPr>
        <w:pStyle w:val="H23G"/>
      </w:pPr>
      <w:r w:rsidRPr="00EF0CBF">
        <w:tab/>
      </w:r>
      <w:r w:rsidRPr="00EF0CBF">
        <w:tab/>
        <w:t>Table 34. At-risk-of-poverty and absolute poverty rate by household type, 2017–2021 (income years; survey years 2018–2022)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85"/>
        <w:gridCol w:w="857"/>
        <w:gridCol w:w="857"/>
        <w:gridCol w:w="857"/>
        <w:gridCol w:w="857"/>
        <w:gridCol w:w="857"/>
      </w:tblGrid>
      <w:tr w:rsidR="004E1270" w:rsidRPr="004E1270" w14:paraId="50073427" w14:textId="77777777" w:rsidTr="004E1270">
        <w:trPr>
          <w:tblHeader/>
        </w:trPr>
        <w:tc>
          <w:tcPr>
            <w:tcW w:w="3460" w:type="dxa"/>
            <w:tcBorders>
              <w:top w:val="single" w:sz="4" w:space="0" w:color="auto"/>
              <w:bottom w:val="single" w:sz="12" w:space="0" w:color="auto"/>
            </w:tcBorders>
            <w:shd w:val="clear" w:color="auto" w:fill="auto"/>
            <w:noWrap/>
            <w:vAlign w:val="bottom"/>
            <w:hideMark/>
          </w:tcPr>
          <w:p w14:paraId="4FC3733D" w14:textId="6E679FDA" w:rsidR="00EF0CBF" w:rsidRPr="004E1270" w:rsidRDefault="00C42583" w:rsidP="004E1270">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1828C800"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2017</w:t>
            </w:r>
          </w:p>
        </w:tc>
        <w:tc>
          <w:tcPr>
            <w:tcW w:w="960" w:type="dxa"/>
            <w:tcBorders>
              <w:top w:val="single" w:sz="4" w:space="0" w:color="auto"/>
              <w:bottom w:val="single" w:sz="12" w:space="0" w:color="auto"/>
            </w:tcBorders>
            <w:shd w:val="clear" w:color="auto" w:fill="auto"/>
            <w:noWrap/>
            <w:vAlign w:val="bottom"/>
            <w:hideMark/>
          </w:tcPr>
          <w:p w14:paraId="6F8D5D7F"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1D48C581"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0BCD9CCA"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6A04AA53"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2021</w:t>
            </w:r>
          </w:p>
        </w:tc>
      </w:tr>
      <w:tr w:rsidR="00EF0CBF" w:rsidRPr="004E1270" w14:paraId="6D0F59C4" w14:textId="77777777" w:rsidTr="004E1270">
        <w:tc>
          <w:tcPr>
            <w:tcW w:w="3460" w:type="dxa"/>
            <w:tcBorders>
              <w:top w:val="single" w:sz="12" w:space="0" w:color="auto"/>
            </w:tcBorders>
            <w:shd w:val="clear" w:color="auto" w:fill="auto"/>
            <w:noWrap/>
            <w:hideMark/>
          </w:tcPr>
          <w:p w14:paraId="3F689BA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At-risk-of-poverty rate, %</w:t>
            </w:r>
          </w:p>
        </w:tc>
        <w:tc>
          <w:tcPr>
            <w:tcW w:w="960" w:type="dxa"/>
            <w:tcBorders>
              <w:top w:val="single" w:sz="12" w:space="0" w:color="auto"/>
            </w:tcBorders>
            <w:shd w:val="clear" w:color="auto" w:fill="auto"/>
            <w:noWrap/>
            <w:vAlign w:val="bottom"/>
            <w:hideMark/>
          </w:tcPr>
          <w:p w14:paraId="2B2732B3" w14:textId="13190DB3"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19D0D43F" w14:textId="0A0B025A"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7B6B38D8" w14:textId="5A5C2E8E"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5B70AD01" w14:textId="5E73AC15"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0CA9E6FE" w14:textId="3276DDB0"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4E1270" w14:paraId="08A1C2F6" w14:textId="77777777" w:rsidTr="004E1270">
        <w:tc>
          <w:tcPr>
            <w:tcW w:w="3460" w:type="dxa"/>
            <w:shd w:val="clear" w:color="auto" w:fill="auto"/>
            <w:noWrap/>
            <w:hideMark/>
          </w:tcPr>
          <w:p w14:paraId="00F3969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Household with children, total</w:t>
            </w:r>
          </w:p>
        </w:tc>
        <w:tc>
          <w:tcPr>
            <w:tcW w:w="960" w:type="dxa"/>
            <w:shd w:val="clear" w:color="auto" w:fill="auto"/>
            <w:noWrap/>
            <w:vAlign w:val="bottom"/>
            <w:hideMark/>
          </w:tcPr>
          <w:p w14:paraId="1BE4BF0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13,7</w:t>
            </w:r>
          </w:p>
        </w:tc>
        <w:tc>
          <w:tcPr>
            <w:tcW w:w="960" w:type="dxa"/>
            <w:shd w:val="clear" w:color="auto" w:fill="auto"/>
            <w:noWrap/>
            <w:vAlign w:val="bottom"/>
            <w:hideMark/>
          </w:tcPr>
          <w:p w14:paraId="318039E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15,2</w:t>
            </w:r>
          </w:p>
        </w:tc>
        <w:tc>
          <w:tcPr>
            <w:tcW w:w="960" w:type="dxa"/>
            <w:shd w:val="clear" w:color="auto" w:fill="auto"/>
            <w:noWrap/>
            <w:vAlign w:val="bottom"/>
            <w:hideMark/>
          </w:tcPr>
          <w:p w14:paraId="1F3AC65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14</w:t>
            </w:r>
          </w:p>
        </w:tc>
        <w:tc>
          <w:tcPr>
            <w:tcW w:w="960" w:type="dxa"/>
            <w:shd w:val="clear" w:color="auto" w:fill="auto"/>
            <w:noWrap/>
            <w:vAlign w:val="bottom"/>
            <w:hideMark/>
          </w:tcPr>
          <w:p w14:paraId="2CD7271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14,2</w:t>
            </w:r>
          </w:p>
        </w:tc>
        <w:tc>
          <w:tcPr>
            <w:tcW w:w="960" w:type="dxa"/>
            <w:shd w:val="clear" w:color="auto" w:fill="auto"/>
            <w:noWrap/>
            <w:vAlign w:val="bottom"/>
            <w:hideMark/>
          </w:tcPr>
          <w:p w14:paraId="5503AA1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w:t>
            </w:r>
          </w:p>
        </w:tc>
      </w:tr>
      <w:tr w:rsidR="00EF0CBF" w:rsidRPr="004E1270" w14:paraId="2B7CE84F" w14:textId="77777777" w:rsidTr="004E1270">
        <w:tc>
          <w:tcPr>
            <w:tcW w:w="3460" w:type="dxa"/>
            <w:shd w:val="clear" w:color="auto" w:fill="auto"/>
            <w:noWrap/>
            <w:hideMark/>
          </w:tcPr>
          <w:p w14:paraId="40C11DC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Adult and child(ren)</w:t>
            </w:r>
          </w:p>
        </w:tc>
        <w:tc>
          <w:tcPr>
            <w:tcW w:w="960" w:type="dxa"/>
            <w:shd w:val="clear" w:color="auto" w:fill="auto"/>
            <w:noWrap/>
            <w:vAlign w:val="bottom"/>
            <w:hideMark/>
          </w:tcPr>
          <w:p w14:paraId="4BA1116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39</w:t>
            </w:r>
          </w:p>
        </w:tc>
        <w:tc>
          <w:tcPr>
            <w:tcW w:w="960" w:type="dxa"/>
            <w:shd w:val="clear" w:color="auto" w:fill="auto"/>
            <w:noWrap/>
            <w:vAlign w:val="bottom"/>
            <w:hideMark/>
          </w:tcPr>
          <w:p w14:paraId="7D262EC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35,1</w:t>
            </w:r>
          </w:p>
        </w:tc>
        <w:tc>
          <w:tcPr>
            <w:tcW w:w="960" w:type="dxa"/>
            <w:shd w:val="clear" w:color="auto" w:fill="auto"/>
            <w:noWrap/>
            <w:vAlign w:val="bottom"/>
            <w:hideMark/>
          </w:tcPr>
          <w:p w14:paraId="3CDE751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27,3</w:t>
            </w:r>
          </w:p>
        </w:tc>
        <w:tc>
          <w:tcPr>
            <w:tcW w:w="960" w:type="dxa"/>
            <w:shd w:val="clear" w:color="auto" w:fill="auto"/>
            <w:noWrap/>
            <w:vAlign w:val="bottom"/>
            <w:hideMark/>
          </w:tcPr>
          <w:p w14:paraId="3D3FE97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36,6</w:t>
            </w:r>
          </w:p>
        </w:tc>
        <w:tc>
          <w:tcPr>
            <w:tcW w:w="960" w:type="dxa"/>
            <w:shd w:val="clear" w:color="auto" w:fill="auto"/>
            <w:noWrap/>
            <w:vAlign w:val="bottom"/>
            <w:hideMark/>
          </w:tcPr>
          <w:p w14:paraId="57EC9E2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32,7</w:t>
            </w:r>
          </w:p>
        </w:tc>
      </w:tr>
      <w:tr w:rsidR="00EF0CBF" w:rsidRPr="004E1270" w14:paraId="2E61712B" w14:textId="77777777" w:rsidTr="004E1270">
        <w:tc>
          <w:tcPr>
            <w:tcW w:w="3460" w:type="dxa"/>
            <w:shd w:val="clear" w:color="auto" w:fill="auto"/>
            <w:noWrap/>
            <w:hideMark/>
          </w:tcPr>
          <w:p w14:paraId="71E8EED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Couple with one child</w:t>
            </w:r>
          </w:p>
        </w:tc>
        <w:tc>
          <w:tcPr>
            <w:tcW w:w="960" w:type="dxa"/>
            <w:shd w:val="clear" w:color="auto" w:fill="auto"/>
            <w:noWrap/>
            <w:vAlign w:val="bottom"/>
            <w:hideMark/>
          </w:tcPr>
          <w:p w14:paraId="1020C87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9,9</w:t>
            </w:r>
          </w:p>
        </w:tc>
        <w:tc>
          <w:tcPr>
            <w:tcW w:w="960" w:type="dxa"/>
            <w:shd w:val="clear" w:color="auto" w:fill="auto"/>
            <w:noWrap/>
            <w:vAlign w:val="bottom"/>
            <w:hideMark/>
          </w:tcPr>
          <w:p w14:paraId="54B8376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11,6</w:t>
            </w:r>
          </w:p>
        </w:tc>
        <w:tc>
          <w:tcPr>
            <w:tcW w:w="960" w:type="dxa"/>
            <w:shd w:val="clear" w:color="auto" w:fill="auto"/>
            <w:noWrap/>
            <w:vAlign w:val="bottom"/>
            <w:hideMark/>
          </w:tcPr>
          <w:p w14:paraId="3A325C0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w:t>
            </w:r>
          </w:p>
        </w:tc>
        <w:tc>
          <w:tcPr>
            <w:tcW w:w="960" w:type="dxa"/>
            <w:shd w:val="clear" w:color="auto" w:fill="auto"/>
            <w:noWrap/>
            <w:vAlign w:val="bottom"/>
            <w:hideMark/>
          </w:tcPr>
          <w:p w14:paraId="3900A0A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9,8</w:t>
            </w:r>
          </w:p>
        </w:tc>
        <w:tc>
          <w:tcPr>
            <w:tcW w:w="960" w:type="dxa"/>
            <w:shd w:val="clear" w:color="auto" w:fill="auto"/>
            <w:noWrap/>
            <w:vAlign w:val="bottom"/>
            <w:hideMark/>
          </w:tcPr>
          <w:p w14:paraId="681FFE0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10,3</w:t>
            </w:r>
          </w:p>
        </w:tc>
      </w:tr>
      <w:tr w:rsidR="00EF0CBF" w:rsidRPr="004E1270" w14:paraId="3BBE4E6D" w14:textId="77777777" w:rsidTr="004E1270">
        <w:tc>
          <w:tcPr>
            <w:tcW w:w="3460" w:type="dxa"/>
            <w:shd w:val="clear" w:color="auto" w:fill="auto"/>
            <w:noWrap/>
            <w:hideMark/>
          </w:tcPr>
          <w:p w14:paraId="6B3F468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Couple with two children</w:t>
            </w:r>
          </w:p>
        </w:tc>
        <w:tc>
          <w:tcPr>
            <w:tcW w:w="960" w:type="dxa"/>
            <w:shd w:val="clear" w:color="auto" w:fill="auto"/>
            <w:noWrap/>
            <w:vAlign w:val="bottom"/>
            <w:hideMark/>
          </w:tcPr>
          <w:p w14:paraId="7582777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11,5</w:t>
            </w:r>
          </w:p>
        </w:tc>
        <w:tc>
          <w:tcPr>
            <w:tcW w:w="960" w:type="dxa"/>
            <w:shd w:val="clear" w:color="auto" w:fill="auto"/>
            <w:noWrap/>
            <w:vAlign w:val="bottom"/>
            <w:hideMark/>
          </w:tcPr>
          <w:p w14:paraId="292D43B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15,1</w:t>
            </w:r>
          </w:p>
        </w:tc>
        <w:tc>
          <w:tcPr>
            <w:tcW w:w="960" w:type="dxa"/>
            <w:shd w:val="clear" w:color="auto" w:fill="auto"/>
            <w:noWrap/>
            <w:vAlign w:val="bottom"/>
            <w:hideMark/>
          </w:tcPr>
          <w:p w14:paraId="488C256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12,2</w:t>
            </w:r>
          </w:p>
        </w:tc>
        <w:tc>
          <w:tcPr>
            <w:tcW w:w="960" w:type="dxa"/>
            <w:shd w:val="clear" w:color="auto" w:fill="auto"/>
            <w:noWrap/>
            <w:vAlign w:val="bottom"/>
            <w:hideMark/>
          </w:tcPr>
          <w:p w14:paraId="4383399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13,2</w:t>
            </w:r>
          </w:p>
        </w:tc>
        <w:tc>
          <w:tcPr>
            <w:tcW w:w="960" w:type="dxa"/>
            <w:shd w:val="clear" w:color="auto" w:fill="auto"/>
            <w:noWrap/>
            <w:vAlign w:val="bottom"/>
            <w:hideMark/>
          </w:tcPr>
          <w:p w14:paraId="1C45C5B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9,3</w:t>
            </w:r>
          </w:p>
        </w:tc>
      </w:tr>
      <w:tr w:rsidR="00EF0CBF" w:rsidRPr="004E1270" w14:paraId="3F2B0A9F" w14:textId="77777777" w:rsidTr="004E1270">
        <w:tc>
          <w:tcPr>
            <w:tcW w:w="3460" w:type="dxa"/>
            <w:shd w:val="clear" w:color="auto" w:fill="auto"/>
            <w:noWrap/>
            <w:hideMark/>
          </w:tcPr>
          <w:p w14:paraId="0ED382B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Couple with three or more children</w:t>
            </w:r>
          </w:p>
        </w:tc>
        <w:tc>
          <w:tcPr>
            <w:tcW w:w="960" w:type="dxa"/>
            <w:shd w:val="clear" w:color="auto" w:fill="auto"/>
            <w:noWrap/>
            <w:vAlign w:val="bottom"/>
            <w:hideMark/>
          </w:tcPr>
          <w:p w14:paraId="634B700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14,7</w:t>
            </w:r>
          </w:p>
        </w:tc>
        <w:tc>
          <w:tcPr>
            <w:tcW w:w="960" w:type="dxa"/>
            <w:shd w:val="clear" w:color="auto" w:fill="auto"/>
            <w:noWrap/>
            <w:vAlign w:val="bottom"/>
            <w:hideMark/>
          </w:tcPr>
          <w:p w14:paraId="60151DB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15</w:t>
            </w:r>
          </w:p>
        </w:tc>
        <w:tc>
          <w:tcPr>
            <w:tcW w:w="960" w:type="dxa"/>
            <w:shd w:val="clear" w:color="auto" w:fill="auto"/>
            <w:noWrap/>
            <w:vAlign w:val="bottom"/>
            <w:hideMark/>
          </w:tcPr>
          <w:p w14:paraId="25230F7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16,8</w:t>
            </w:r>
          </w:p>
        </w:tc>
        <w:tc>
          <w:tcPr>
            <w:tcW w:w="960" w:type="dxa"/>
            <w:shd w:val="clear" w:color="auto" w:fill="auto"/>
            <w:noWrap/>
            <w:vAlign w:val="bottom"/>
            <w:hideMark/>
          </w:tcPr>
          <w:p w14:paraId="4D1605D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14,1</w:t>
            </w:r>
          </w:p>
        </w:tc>
        <w:tc>
          <w:tcPr>
            <w:tcW w:w="960" w:type="dxa"/>
            <w:shd w:val="clear" w:color="auto" w:fill="auto"/>
            <w:noWrap/>
            <w:vAlign w:val="bottom"/>
            <w:hideMark/>
          </w:tcPr>
          <w:p w14:paraId="60EB550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5,3</w:t>
            </w:r>
          </w:p>
        </w:tc>
      </w:tr>
      <w:tr w:rsidR="00EF0CBF" w:rsidRPr="004E1270" w14:paraId="3CADB278" w14:textId="77777777" w:rsidTr="004E1270">
        <w:tc>
          <w:tcPr>
            <w:tcW w:w="3460" w:type="dxa"/>
            <w:shd w:val="clear" w:color="auto" w:fill="auto"/>
            <w:noWrap/>
            <w:hideMark/>
          </w:tcPr>
          <w:p w14:paraId="71435E5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Other household with children</w:t>
            </w:r>
          </w:p>
        </w:tc>
        <w:tc>
          <w:tcPr>
            <w:tcW w:w="960" w:type="dxa"/>
            <w:shd w:val="clear" w:color="auto" w:fill="auto"/>
            <w:noWrap/>
            <w:vAlign w:val="bottom"/>
            <w:hideMark/>
          </w:tcPr>
          <w:p w14:paraId="4087DF2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9,9</w:t>
            </w:r>
          </w:p>
        </w:tc>
        <w:tc>
          <w:tcPr>
            <w:tcW w:w="960" w:type="dxa"/>
            <w:shd w:val="clear" w:color="auto" w:fill="auto"/>
            <w:noWrap/>
            <w:vAlign w:val="bottom"/>
            <w:hideMark/>
          </w:tcPr>
          <w:p w14:paraId="37883B5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10,3</w:t>
            </w:r>
          </w:p>
        </w:tc>
        <w:tc>
          <w:tcPr>
            <w:tcW w:w="960" w:type="dxa"/>
            <w:shd w:val="clear" w:color="auto" w:fill="auto"/>
            <w:noWrap/>
            <w:vAlign w:val="bottom"/>
            <w:hideMark/>
          </w:tcPr>
          <w:p w14:paraId="0058B16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14,4</w:t>
            </w:r>
          </w:p>
        </w:tc>
        <w:tc>
          <w:tcPr>
            <w:tcW w:w="960" w:type="dxa"/>
            <w:shd w:val="clear" w:color="auto" w:fill="auto"/>
            <w:noWrap/>
            <w:vAlign w:val="bottom"/>
            <w:hideMark/>
          </w:tcPr>
          <w:p w14:paraId="659B670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8,9</w:t>
            </w:r>
          </w:p>
        </w:tc>
        <w:tc>
          <w:tcPr>
            <w:tcW w:w="960" w:type="dxa"/>
            <w:shd w:val="clear" w:color="auto" w:fill="auto"/>
            <w:noWrap/>
            <w:vAlign w:val="bottom"/>
            <w:hideMark/>
          </w:tcPr>
          <w:p w14:paraId="15CB8B5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14</w:t>
            </w:r>
          </w:p>
        </w:tc>
      </w:tr>
      <w:tr w:rsidR="00EF0CBF" w:rsidRPr="004E1270" w14:paraId="7C90AFFF" w14:textId="77777777" w:rsidTr="004E1270">
        <w:tc>
          <w:tcPr>
            <w:tcW w:w="3460" w:type="dxa"/>
            <w:shd w:val="clear" w:color="auto" w:fill="auto"/>
            <w:noWrap/>
            <w:hideMark/>
          </w:tcPr>
          <w:p w14:paraId="6EA476F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Absolute poverty rate, %</w:t>
            </w:r>
          </w:p>
        </w:tc>
        <w:tc>
          <w:tcPr>
            <w:tcW w:w="960" w:type="dxa"/>
            <w:shd w:val="clear" w:color="auto" w:fill="auto"/>
            <w:noWrap/>
            <w:vAlign w:val="bottom"/>
            <w:hideMark/>
          </w:tcPr>
          <w:p w14:paraId="3674C59C" w14:textId="0F56F2B7"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38CDD075" w14:textId="3AFE8321"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4AC2E9BA" w14:textId="0848E819"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328D5A84" w14:textId="5009150A"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73D63A8A" w14:textId="489DB513"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4E1270" w14:paraId="064C405D" w14:textId="77777777" w:rsidTr="004E1270">
        <w:tc>
          <w:tcPr>
            <w:tcW w:w="3460" w:type="dxa"/>
            <w:shd w:val="clear" w:color="auto" w:fill="auto"/>
            <w:noWrap/>
            <w:hideMark/>
          </w:tcPr>
          <w:p w14:paraId="55BCD12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Household with children, total</w:t>
            </w:r>
          </w:p>
        </w:tc>
        <w:tc>
          <w:tcPr>
            <w:tcW w:w="960" w:type="dxa"/>
            <w:shd w:val="clear" w:color="auto" w:fill="auto"/>
            <w:noWrap/>
            <w:vAlign w:val="bottom"/>
            <w:hideMark/>
          </w:tcPr>
          <w:p w14:paraId="47B1C22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2,2</w:t>
            </w:r>
          </w:p>
        </w:tc>
        <w:tc>
          <w:tcPr>
            <w:tcW w:w="960" w:type="dxa"/>
            <w:shd w:val="clear" w:color="auto" w:fill="auto"/>
            <w:noWrap/>
            <w:vAlign w:val="bottom"/>
            <w:hideMark/>
          </w:tcPr>
          <w:p w14:paraId="09732AD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1,5</w:t>
            </w:r>
          </w:p>
        </w:tc>
        <w:tc>
          <w:tcPr>
            <w:tcW w:w="960" w:type="dxa"/>
            <w:shd w:val="clear" w:color="auto" w:fill="auto"/>
            <w:noWrap/>
            <w:vAlign w:val="bottom"/>
            <w:hideMark/>
          </w:tcPr>
          <w:p w14:paraId="223F429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2,3</w:t>
            </w:r>
          </w:p>
        </w:tc>
        <w:tc>
          <w:tcPr>
            <w:tcW w:w="960" w:type="dxa"/>
            <w:shd w:val="clear" w:color="auto" w:fill="auto"/>
            <w:noWrap/>
            <w:vAlign w:val="bottom"/>
            <w:hideMark/>
          </w:tcPr>
          <w:p w14:paraId="6FE95A9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2,2</w:t>
            </w:r>
          </w:p>
        </w:tc>
        <w:tc>
          <w:tcPr>
            <w:tcW w:w="960" w:type="dxa"/>
            <w:shd w:val="clear" w:color="auto" w:fill="auto"/>
            <w:noWrap/>
            <w:vAlign w:val="bottom"/>
            <w:hideMark/>
          </w:tcPr>
          <w:p w14:paraId="6645293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4,2</w:t>
            </w:r>
          </w:p>
        </w:tc>
      </w:tr>
      <w:tr w:rsidR="00EF0CBF" w:rsidRPr="004E1270" w14:paraId="1F827298" w14:textId="77777777" w:rsidTr="004E1270">
        <w:tc>
          <w:tcPr>
            <w:tcW w:w="3460" w:type="dxa"/>
            <w:shd w:val="clear" w:color="auto" w:fill="auto"/>
            <w:noWrap/>
            <w:hideMark/>
          </w:tcPr>
          <w:p w14:paraId="364DE78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Adult and child(ren)</w:t>
            </w:r>
          </w:p>
        </w:tc>
        <w:tc>
          <w:tcPr>
            <w:tcW w:w="960" w:type="dxa"/>
            <w:shd w:val="clear" w:color="auto" w:fill="auto"/>
            <w:noWrap/>
            <w:vAlign w:val="bottom"/>
            <w:hideMark/>
          </w:tcPr>
          <w:p w14:paraId="65B82BA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7,8</w:t>
            </w:r>
          </w:p>
        </w:tc>
        <w:tc>
          <w:tcPr>
            <w:tcW w:w="960" w:type="dxa"/>
            <w:shd w:val="clear" w:color="auto" w:fill="auto"/>
            <w:noWrap/>
            <w:vAlign w:val="bottom"/>
            <w:hideMark/>
          </w:tcPr>
          <w:p w14:paraId="656F073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4,6</w:t>
            </w:r>
          </w:p>
        </w:tc>
        <w:tc>
          <w:tcPr>
            <w:tcW w:w="960" w:type="dxa"/>
            <w:shd w:val="clear" w:color="auto" w:fill="auto"/>
            <w:noWrap/>
            <w:vAlign w:val="bottom"/>
            <w:hideMark/>
          </w:tcPr>
          <w:p w14:paraId="6F75DF7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5,3</w:t>
            </w:r>
          </w:p>
        </w:tc>
        <w:tc>
          <w:tcPr>
            <w:tcW w:w="960" w:type="dxa"/>
            <w:shd w:val="clear" w:color="auto" w:fill="auto"/>
            <w:noWrap/>
            <w:vAlign w:val="bottom"/>
            <w:hideMark/>
          </w:tcPr>
          <w:p w14:paraId="180AC16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6,1</w:t>
            </w:r>
          </w:p>
        </w:tc>
        <w:tc>
          <w:tcPr>
            <w:tcW w:w="960" w:type="dxa"/>
            <w:shd w:val="clear" w:color="auto" w:fill="auto"/>
            <w:noWrap/>
            <w:vAlign w:val="bottom"/>
            <w:hideMark/>
          </w:tcPr>
          <w:p w14:paraId="6FAB73B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r>
      <w:tr w:rsidR="00EF0CBF" w:rsidRPr="004E1270" w14:paraId="2884353C" w14:textId="77777777" w:rsidTr="004E1270">
        <w:tc>
          <w:tcPr>
            <w:tcW w:w="3460" w:type="dxa"/>
            <w:shd w:val="clear" w:color="auto" w:fill="auto"/>
            <w:noWrap/>
            <w:hideMark/>
          </w:tcPr>
          <w:p w14:paraId="6A72FFA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Couple with one child</w:t>
            </w:r>
          </w:p>
        </w:tc>
        <w:tc>
          <w:tcPr>
            <w:tcW w:w="960" w:type="dxa"/>
            <w:shd w:val="clear" w:color="auto" w:fill="auto"/>
            <w:noWrap/>
            <w:vAlign w:val="bottom"/>
            <w:hideMark/>
          </w:tcPr>
          <w:p w14:paraId="58C723C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c>
          <w:tcPr>
            <w:tcW w:w="960" w:type="dxa"/>
            <w:shd w:val="clear" w:color="auto" w:fill="auto"/>
            <w:noWrap/>
            <w:vAlign w:val="bottom"/>
            <w:hideMark/>
          </w:tcPr>
          <w:p w14:paraId="6AB46F4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c>
          <w:tcPr>
            <w:tcW w:w="960" w:type="dxa"/>
            <w:shd w:val="clear" w:color="auto" w:fill="auto"/>
            <w:noWrap/>
            <w:vAlign w:val="bottom"/>
            <w:hideMark/>
          </w:tcPr>
          <w:p w14:paraId="271D8C1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1,5</w:t>
            </w:r>
          </w:p>
        </w:tc>
        <w:tc>
          <w:tcPr>
            <w:tcW w:w="960" w:type="dxa"/>
            <w:shd w:val="clear" w:color="auto" w:fill="auto"/>
            <w:noWrap/>
            <w:vAlign w:val="bottom"/>
            <w:hideMark/>
          </w:tcPr>
          <w:p w14:paraId="33937ED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1,1</w:t>
            </w:r>
          </w:p>
        </w:tc>
        <w:tc>
          <w:tcPr>
            <w:tcW w:w="960" w:type="dxa"/>
            <w:shd w:val="clear" w:color="auto" w:fill="auto"/>
            <w:noWrap/>
            <w:vAlign w:val="bottom"/>
            <w:hideMark/>
          </w:tcPr>
          <w:p w14:paraId="3C767C1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1,2</w:t>
            </w:r>
          </w:p>
        </w:tc>
      </w:tr>
      <w:tr w:rsidR="00EF0CBF" w:rsidRPr="004E1270" w14:paraId="4D315A08" w14:textId="77777777" w:rsidTr="004E1270">
        <w:tc>
          <w:tcPr>
            <w:tcW w:w="3460" w:type="dxa"/>
            <w:shd w:val="clear" w:color="auto" w:fill="auto"/>
            <w:noWrap/>
            <w:hideMark/>
          </w:tcPr>
          <w:p w14:paraId="72FB0A5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Couple with two children</w:t>
            </w:r>
          </w:p>
        </w:tc>
        <w:tc>
          <w:tcPr>
            <w:tcW w:w="960" w:type="dxa"/>
            <w:shd w:val="clear" w:color="auto" w:fill="auto"/>
            <w:noWrap/>
            <w:vAlign w:val="bottom"/>
            <w:hideMark/>
          </w:tcPr>
          <w:p w14:paraId="23C7EF9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2,8</w:t>
            </w:r>
          </w:p>
        </w:tc>
        <w:tc>
          <w:tcPr>
            <w:tcW w:w="960" w:type="dxa"/>
            <w:shd w:val="clear" w:color="auto" w:fill="auto"/>
            <w:noWrap/>
            <w:vAlign w:val="bottom"/>
            <w:hideMark/>
          </w:tcPr>
          <w:p w14:paraId="483F3AD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1,6</w:t>
            </w:r>
          </w:p>
        </w:tc>
        <w:tc>
          <w:tcPr>
            <w:tcW w:w="960" w:type="dxa"/>
            <w:shd w:val="clear" w:color="auto" w:fill="auto"/>
            <w:noWrap/>
            <w:vAlign w:val="bottom"/>
            <w:hideMark/>
          </w:tcPr>
          <w:p w14:paraId="3CC017E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2,8</w:t>
            </w:r>
          </w:p>
        </w:tc>
        <w:tc>
          <w:tcPr>
            <w:tcW w:w="960" w:type="dxa"/>
            <w:shd w:val="clear" w:color="auto" w:fill="auto"/>
            <w:noWrap/>
            <w:vAlign w:val="bottom"/>
            <w:hideMark/>
          </w:tcPr>
          <w:p w14:paraId="3062BB3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2,6</w:t>
            </w:r>
          </w:p>
        </w:tc>
        <w:tc>
          <w:tcPr>
            <w:tcW w:w="960" w:type="dxa"/>
            <w:shd w:val="clear" w:color="auto" w:fill="auto"/>
            <w:noWrap/>
            <w:vAlign w:val="bottom"/>
            <w:hideMark/>
          </w:tcPr>
          <w:p w14:paraId="56B3DCF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r>
      <w:tr w:rsidR="00EF0CBF" w:rsidRPr="004E1270" w14:paraId="3CD3EFA5" w14:textId="77777777" w:rsidTr="004E1270">
        <w:tc>
          <w:tcPr>
            <w:tcW w:w="3460" w:type="dxa"/>
            <w:shd w:val="clear" w:color="auto" w:fill="auto"/>
            <w:noWrap/>
            <w:hideMark/>
          </w:tcPr>
          <w:p w14:paraId="7957BE5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Couple with three or more children</w:t>
            </w:r>
          </w:p>
        </w:tc>
        <w:tc>
          <w:tcPr>
            <w:tcW w:w="960" w:type="dxa"/>
            <w:shd w:val="clear" w:color="auto" w:fill="auto"/>
            <w:noWrap/>
            <w:vAlign w:val="bottom"/>
            <w:hideMark/>
          </w:tcPr>
          <w:p w14:paraId="362F17B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2,3</w:t>
            </w:r>
          </w:p>
        </w:tc>
        <w:tc>
          <w:tcPr>
            <w:tcW w:w="960" w:type="dxa"/>
            <w:shd w:val="clear" w:color="auto" w:fill="auto"/>
            <w:noWrap/>
            <w:vAlign w:val="bottom"/>
            <w:hideMark/>
          </w:tcPr>
          <w:p w14:paraId="47AD427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1,6</w:t>
            </w:r>
          </w:p>
        </w:tc>
        <w:tc>
          <w:tcPr>
            <w:tcW w:w="960" w:type="dxa"/>
            <w:shd w:val="clear" w:color="auto" w:fill="auto"/>
            <w:noWrap/>
            <w:vAlign w:val="bottom"/>
            <w:hideMark/>
          </w:tcPr>
          <w:p w14:paraId="5CDB7C3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3</w:t>
            </w:r>
          </w:p>
        </w:tc>
        <w:tc>
          <w:tcPr>
            <w:tcW w:w="960" w:type="dxa"/>
            <w:shd w:val="clear" w:color="auto" w:fill="auto"/>
            <w:noWrap/>
            <w:vAlign w:val="bottom"/>
            <w:hideMark/>
          </w:tcPr>
          <w:p w14:paraId="6B3816A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1,9</w:t>
            </w:r>
          </w:p>
        </w:tc>
        <w:tc>
          <w:tcPr>
            <w:tcW w:w="960" w:type="dxa"/>
            <w:shd w:val="clear" w:color="auto" w:fill="auto"/>
            <w:noWrap/>
            <w:vAlign w:val="bottom"/>
            <w:hideMark/>
          </w:tcPr>
          <w:p w14:paraId="61CAD17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r>
      <w:tr w:rsidR="00EF0CBF" w:rsidRPr="004E1270" w14:paraId="00283A48" w14:textId="77777777" w:rsidTr="004E1270">
        <w:tc>
          <w:tcPr>
            <w:tcW w:w="3460" w:type="dxa"/>
            <w:shd w:val="clear" w:color="auto" w:fill="auto"/>
            <w:noWrap/>
            <w:hideMark/>
          </w:tcPr>
          <w:p w14:paraId="299D661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Other household with children</w:t>
            </w:r>
          </w:p>
        </w:tc>
        <w:tc>
          <w:tcPr>
            <w:tcW w:w="960" w:type="dxa"/>
            <w:shd w:val="clear" w:color="auto" w:fill="auto"/>
            <w:noWrap/>
            <w:vAlign w:val="bottom"/>
            <w:hideMark/>
          </w:tcPr>
          <w:p w14:paraId="1662F97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c>
          <w:tcPr>
            <w:tcW w:w="960" w:type="dxa"/>
            <w:shd w:val="clear" w:color="auto" w:fill="auto"/>
            <w:noWrap/>
            <w:vAlign w:val="bottom"/>
            <w:hideMark/>
          </w:tcPr>
          <w:p w14:paraId="6E0A2EE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c>
          <w:tcPr>
            <w:tcW w:w="960" w:type="dxa"/>
            <w:shd w:val="clear" w:color="auto" w:fill="auto"/>
            <w:noWrap/>
            <w:vAlign w:val="bottom"/>
            <w:hideMark/>
          </w:tcPr>
          <w:p w14:paraId="17B5ABA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c>
          <w:tcPr>
            <w:tcW w:w="960" w:type="dxa"/>
            <w:shd w:val="clear" w:color="auto" w:fill="auto"/>
            <w:noWrap/>
            <w:vAlign w:val="bottom"/>
            <w:hideMark/>
          </w:tcPr>
          <w:p w14:paraId="2F881DB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c>
          <w:tcPr>
            <w:tcW w:w="960" w:type="dxa"/>
            <w:shd w:val="clear" w:color="auto" w:fill="auto"/>
            <w:noWrap/>
            <w:vAlign w:val="bottom"/>
            <w:hideMark/>
          </w:tcPr>
          <w:p w14:paraId="13E981E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r>
    </w:tbl>
    <w:p w14:paraId="22508FB6" w14:textId="77777777" w:rsidR="00EF0CBF" w:rsidRPr="004E1270" w:rsidRDefault="00EF0CBF" w:rsidP="004E1270">
      <w:pPr>
        <w:spacing w:before="120"/>
        <w:ind w:left="1134" w:right="1134" w:firstLine="170"/>
        <w:rPr>
          <w:rFonts w:eastAsia="SimSun"/>
          <w:sz w:val="18"/>
        </w:rPr>
      </w:pPr>
      <w:r w:rsidRPr="004E1270">
        <w:rPr>
          <w:rFonts w:eastAsia="SimSun"/>
          <w:sz w:val="18"/>
        </w:rPr>
        <w:t>.. Unreliable data due to small size of the observations.</w:t>
      </w:r>
    </w:p>
    <w:p w14:paraId="07A5EB66" w14:textId="77777777" w:rsidR="00EF0CBF" w:rsidRPr="004E1270" w:rsidRDefault="00EF0CBF" w:rsidP="004E1270">
      <w:pPr>
        <w:spacing w:after="240"/>
        <w:ind w:left="1134" w:right="1134" w:firstLine="170"/>
        <w:rPr>
          <w:rFonts w:eastAsia="SimSun"/>
          <w:sz w:val="18"/>
        </w:rPr>
      </w:pPr>
      <w:r w:rsidRPr="004E1270">
        <w:rPr>
          <w:rFonts w:eastAsia="SimSun"/>
          <w:i/>
          <w:iCs/>
          <w:sz w:val="18"/>
        </w:rPr>
        <w:t>Source</w:t>
      </w:r>
      <w:r w:rsidRPr="004E1270">
        <w:rPr>
          <w:rFonts w:eastAsia="SimSun"/>
          <w:sz w:val="18"/>
        </w:rPr>
        <w:t>: Statistics Estonia, Estonian Social Survey 2018–2022 (income years 2017–2021)</w:t>
      </w:r>
    </w:p>
    <w:p w14:paraId="71F0D122" w14:textId="77777777" w:rsidR="00EF0CBF" w:rsidRPr="00EF0CBF" w:rsidRDefault="00EF0CBF" w:rsidP="00EF0CBF">
      <w:pPr>
        <w:pStyle w:val="SingleTxtG"/>
      </w:pPr>
      <w:r w:rsidRPr="00EF0CBF">
        <w:t>181.</w:t>
      </w:r>
      <w:r w:rsidRPr="00EF0CBF">
        <w:tab/>
        <w:t xml:space="preserve">The depth of relative poverty can be characterised by the poverty rate upon different poverty thresholds: 40%, 50% or 70% of median equalised income (relative poverty is officially calculated at 60% of median income). The relative poverty threshold at 40% of </w:t>
      </w:r>
      <w:r w:rsidRPr="00EF0CBF">
        <w:lastRenderedPageBreak/>
        <w:t>median equalised income distinguishes the persons with the lowest resources living in relative poverty. Statistics Estonia data shows a positive change – the share of children whose equalised disposable income is less than 40% has decreased between 2017 and 2021 (from 5.3% in 2017 to 4.5% in 2021). Moreover, there is a decrease of those whose income comprises of less than 50% of median.</w:t>
      </w:r>
    </w:p>
    <w:p w14:paraId="3E940256" w14:textId="77777777" w:rsidR="00EF0CBF" w:rsidRPr="00EF0CBF" w:rsidRDefault="00EF0CBF" w:rsidP="004E1270">
      <w:pPr>
        <w:pStyle w:val="H23G"/>
      </w:pPr>
      <w:r w:rsidRPr="00EF0CBF">
        <w:tab/>
      </w:r>
      <w:r w:rsidRPr="00EF0CBF">
        <w:tab/>
        <w:t>Table 35. At-risk-of-poverty and absolute poverty rate among children by different poverty thresholds, 2017–2021 (income years; survey years 2018–2022)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0"/>
        <w:gridCol w:w="820"/>
        <w:gridCol w:w="820"/>
        <w:gridCol w:w="820"/>
        <w:gridCol w:w="820"/>
        <w:gridCol w:w="820"/>
      </w:tblGrid>
      <w:tr w:rsidR="004E1270" w:rsidRPr="004E1270" w14:paraId="282097EF" w14:textId="77777777" w:rsidTr="004E1270">
        <w:trPr>
          <w:tblHeader/>
        </w:trPr>
        <w:tc>
          <w:tcPr>
            <w:tcW w:w="3840" w:type="dxa"/>
            <w:tcBorders>
              <w:top w:val="single" w:sz="4" w:space="0" w:color="auto"/>
              <w:bottom w:val="single" w:sz="12" w:space="0" w:color="auto"/>
            </w:tcBorders>
            <w:shd w:val="clear" w:color="auto" w:fill="auto"/>
            <w:noWrap/>
            <w:vAlign w:val="bottom"/>
            <w:hideMark/>
          </w:tcPr>
          <w:p w14:paraId="4F2A66E5" w14:textId="431BC1EB" w:rsidR="00EF0CBF" w:rsidRPr="004E1270" w:rsidRDefault="00C42583" w:rsidP="004E1270">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28BA4E3D"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2017</w:t>
            </w:r>
          </w:p>
        </w:tc>
        <w:tc>
          <w:tcPr>
            <w:tcW w:w="960" w:type="dxa"/>
            <w:tcBorders>
              <w:top w:val="single" w:sz="4" w:space="0" w:color="auto"/>
              <w:bottom w:val="single" w:sz="12" w:space="0" w:color="auto"/>
            </w:tcBorders>
            <w:shd w:val="clear" w:color="auto" w:fill="auto"/>
            <w:noWrap/>
            <w:vAlign w:val="bottom"/>
            <w:hideMark/>
          </w:tcPr>
          <w:p w14:paraId="0E5834FB"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68F54B36"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25534224"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061D2BA9"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2021</w:t>
            </w:r>
          </w:p>
        </w:tc>
      </w:tr>
      <w:tr w:rsidR="00EF0CBF" w:rsidRPr="004E1270" w14:paraId="5B829668" w14:textId="77777777" w:rsidTr="004E1270">
        <w:tc>
          <w:tcPr>
            <w:tcW w:w="3840" w:type="dxa"/>
            <w:tcBorders>
              <w:top w:val="single" w:sz="12" w:space="0" w:color="auto"/>
            </w:tcBorders>
            <w:shd w:val="clear" w:color="auto" w:fill="auto"/>
            <w:noWrap/>
            <w:hideMark/>
          </w:tcPr>
          <w:p w14:paraId="057185B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At-risk-of-poverty rate, %</w:t>
            </w:r>
          </w:p>
        </w:tc>
        <w:tc>
          <w:tcPr>
            <w:tcW w:w="960" w:type="dxa"/>
            <w:tcBorders>
              <w:top w:val="single" w:sz="12" w:space="0" w:color="auto"/>
            </w:tcBorders>
            <w:shd w:val="clear" w:color="auto" w:fill="auto"/>
            <w:noWrap/>
            <w:vAlign w:val="bottom"/>
            <w:hideMark/>
          </w:tcPr>
          <w:p w14:paraId="6F247C4C" w14:textId="4AAC270C"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65C16B3D" w14:textId="717E867C"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483BF846" w14:textId="25C1B6B0"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3FB06B99" w14:textId="3A178457"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tcBorders>
              <w:top w:val="single" w:sz="12" w:space="0" w:color="auto"/>
            </w:tcBorders>
            <w:shd w:val="clear" w:color="auto" w:fill="auto"/>
            <w:noWrap/>
            <w:vAlign w:val="bottom"/>
            <w:hideMark/>
          </w:tcPr>
          <w:p w14:paraId="6E1CA213" w14:textId="4052DFE3"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4E1270" w14:paraId="44FD5DF1" w14:textId="77777777" w:rsidTr="004E1270">
        <w:tc>
          <w:tcPr>
            <w:tcW w:w="3840" w:type="dxa"/>
            <w:shd w:val="clear" w:color="auto" w:fill="auto"/>
            <w:noWrap/>
            <w:hideMark/>
          </w:tcPr>
          <w:p w14:paraId="3BD0F60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40% of median income</w:t>
            </w:r>
          </w:p>
        </w:tc>
        <w:tc>
          <w:tcPr>
            <w:tcW w:w="960" w:type="dxa"/>
            <w:shd w:val="clear" w:color="auto" w:fill="auto"/>
            <w:noWrap/>
            <w:vAlign w:val="bottom"/>
            <w:hideMark/>
          </w:tcPr>
          <w:p w14:paraId="5A7AAFF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5,3</w:t>
            </w:r>
          </w:p>
        </w:tc>
        <w:tc>
          <w:tcPr>
            <w:tcW w:w="960" w:type="dxa"/>
            <w:shd w:val="clear" w:color="auto" w:fill="auto"/>
            <w:noWrap/>
            <w:vAlign w:val="bottom"/>
            <w:hideMark/>
          </w:tcPr>
          <w:p w14:paraId="2FBCD57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5,3</w:t>
            </w:r>
          </w:p>
        </w:tc>
        <w:tc>
          <w:tcPr>
            <w:tcW w:w="960" w:type="dxa"/>
            <w:shd w:val="clear" w:color="auto" w:fill="auto"/>
            <w:noWrap/>
            <w:vAlign w:val="bottom"/>
            <w:hideMark/>
          </w:tcPr>
          <w:p w14:paraId="7A562E6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5,4</w:t>
            </w:r>
          </w:p>
        </w:tc>
        <w:tc>
          <w:tcPr>
            <w:tcW w:w="960" w:type="dxa"/>
            <w:shd w:val="clear" w:color="auto" w:fill="auto"/>
            <w:noWrap/>
            <w:vAlign w:val="bottom"/>
            <w:hideMark/>
          </w:tcPr>
          <w:p w14:paraId="573F7FD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6</w:t>
            </w:r>
          </w:p>
        </w:tc>
        <w:tc>
          <w:tcPr>
            <w:tcW w:w="960" w:type="dxa"/>
            <w:shd w:val="clear" w:color="auto" w:fill="auto"/>
            <w:noWrap/>
            <w:vAlign w:val="bottom"/>
            <w:hideMark/>
          </w:tcPr>
          <w:p w14:paraId="3A17FAC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4,5</w:t>
            </w:r>
          </w:p>
        </w:tc>
      </w:tr>
      <w:tr w:rsidR="00EF0CBF" w:rsidRPr="004E1270" w14:paraId="1D06814A" w14:textId="77777777" w:rsidTr="004E1270">
        <w:tc>
          <w:tcPr>
            <w:tcW w:w="3840" w:type="dxa"/>
            <w:shd w:val="clear" w:color="auto" w:fill="auto"/>
            <w:noWrap/>
            <w:hideMark/>
          </w:tcPr>
          <w:p w14:paraId="4709CDB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50% of median income</w:t>
            </w:r>
          </w:p>
        </w:tc>
        <w:tc>
          <w:tcPr>
            <w:tcW w:w="960" w:type="dxa"/>
            <w:shd w:val="clear" w:color="auto" w:fill="auto"/>
            <w:noWrap/>
            <w:vAlign w:val="bottom"/>
            <w:hideMark/>
          </w:tcPr>
          <w:p w14:paraId="5E2636F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9,2</w:t>
            </w:r>
          </w:p>
        </w:tc>
        <w:tc>
          <w:tcPr>
            <w:tcW w:w="960" w:type="dxa"/>
            <w:shd w:val="clear" w:color="auto" w:fill="auto"/>
            <w:noWrap/>
            <w:vAlign w:val="bottom"/>
            <w:hideMark/>
          </w:tcPr>
          <w:p w14:paraId="7B180FE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10</w:t>
            </w:r>
          </w:p>
        </w:tc>
        <w:tc>
          <w:tcPr>
            <w:tcW w:w="960" w:type="dxa"/>
            <w:shd w:val="clear" w:color="auto" w:fill="auto"/>
            <w:noWrap/>
            <w:vAlign w:val="bottom"/>
            <w:hideMark/>
          </w:tcPr>
          <w:p w14:paraId="6527E1A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9,2</w:t>
            </w:r>
          </w:p>
        </w:tc>
        <w:tc>
          <w:tcPr>
            <w:tcW w:w="960" w:type="dxa"/>
            <w:shd w:val="clear" w:color="auto" w:fill="auto"/>
            <w:noWrap/>
            <w:vAlign w:val="bottom"/>
            <w:hideMark/>
          </w:tcPr>
          <w:p w14:paraId="46085C2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10,6</w:t>
            </w:r>
          </w:p>
        </w:tc>
        <w:tc>
          <w:tcPr>
            <w:tcW w:w="960" w:type="dxa"/>
            <w:shd w:val="clear" w:color="auto" w:fill="auto"/>
            <w:noWrap/>
            <w:vAlign w:val="bottom"/>
            <w:hideMark/>
          </w:tcPr>
          <w:p w14:paraId="49C4C6A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8,6</w:t>
            </w:r>
          </w:p>
        </w:tc>
      </w:tr>
      <w:tr w:rsidR="00EF0CBF" w:rsidRPr="004E1270" w14:paraId="1F84587D" w14:textId="77777777" w:rsidTr="004E1270">
        <w:tc>
          <w:tcPr>
            <w:tcW w:w="3840" w:type="dxa"/>
            <w:shd w:val="clear" w:color="auto" w:fill="auto"/>
            <w:noWrap/>
            <w:hideMark/>
          </w:tcPr>
          <w:p w14:paraId="1D9AAE5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60% of median income</w:t>
            </w:r>
          </w:p>
        </w:tc>
        <w:tc>
          <w:tcPr>
            <w:tcW w:w="960" w:type="dxa"/>
            <w:shd w:val="clear" w:color="auto" w:fill="auto"/>
            <w:noWrap/>
            <w:vAlign w:val="bottom"/>
            <w:hideMark/>
          </w:tcPr>
          <w:p w14:paraId="521E9A1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15,2</w:t>
            </w:r>
          </w:p>
        </w:tc>
        <w:tc>
          <w:tcPr>
            <w:tcW w:w="960" w:type="dxa"/>
            <w:shd w:val="clear" w:color="auto" w:fill="auto"/>
            <w:noWrap/>
            <w:vAlign w:val="bottom"/>
            <w:hideMark/>
          </w:tcPr>
          <w:p w14:paraId="7B0957F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17,2</w:t>
            </w:r>
          </w:p>
        </w:tc>
        <w:tc>
          <w:tcPr>
            <w:tcW w:w="960" w:type="dxa"/>
            <w:shd w:val="clear" w:color="auto" w:fill="auto"/>
            <w:noWrap/>
            <w:vAlign w:val="bottom"/>
            <w:hideMark/>
          </w:tcPr>
          <w:p w14:paraId="307F834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15,2</w:t>
            </w:r>
          </w:p>
        </w:tc>
        <w:tc>
          <w:tcPr>
            <w:tcW w:w="960" w:type="dxa"/>
            <w:shd w:val="clear" w:color="auto" w:fill="auto"/>
            <w:noWrap/>
            <w:vAlign w:val="bottom"/>
            <w:hideMark/>
          </w:tcPr>
          <w:p w14:paraId="26DB323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15,5</w:t>
            </w:r>
          </w:p>
        </w:tc>
        <w:tc>
          <w:tcPr>
            <w:tcW w:w="960" w:type="dxa"/>
            <w:shd w:val="clear" w:color="auto" w:fill="auto"/>
            <w:noWrap/>
            <w:vAlign w:val="bottom"/>
            <w:hideMark/>
          </w:tcPr>
          <w:p w14:paraId="4221A35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13,6</w:t>
            </w:r>
          </w:p>
        </w:tc>
      </w:tr>
      <w:tr w:rsidR="00EF0CBF" w:rsidRPr="004E1270" w14:paraId="63E93CFA" w14:textId="77777777" w:rsidTr="004E1270">
        <w:tc>
          <w:tcPr>
            <w:tcW w:w="3840" w:type="dxa"/>
            <w:shd w:val="clear" w:color="auto" w:fill="auto"/>
            <w:hideMark/>
          </w:tcPr>
          <w:p w14:paraId="33436E0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70% of median income (not in relative poverty)</w:t>
            </w:r>
          </w:p>
        </w:tc>
        <w:tc>
          <w:tcPr>
            <w:tcW w:w="960" w:type="dxa"/>
            <w:shd w:val="clear" w:color="auto" w:fill="auto"/>
            <w:noWrap/>
            <w:vAlign w:val="bottom"/>
            <w:hideMark/>
          </w:tcPr>
          <w:p w14:paraId="3CDFF7D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23,4</w:t>
            </w:r>
          </w:p>
        </w:tc>
        <w:tc>
          <w:tcPr>
            <w:tcW w:w="960" w:type="dxa"/>
            <w:shd w:val="clear" w:color="auto" w:fill="auto"/>
            <w:noWrap/>
            <w:vAlign w:val="bottom"/>
            <w:hideMark/>
          </w:tcPr>
          <w:p w14:paraId="773437B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24,4</w:t>
            </w:r>
          </w:p>
        </w:tc>
        <w:tc>
          <w:tcPr>
            <w:tcW w:w="960" w:type="dxa"/>
            <w:shd w:val="clear" w:color="auto" w:fill="auto"/>
            <w:noWrap/>
            <w:vAlign w:val="bottom"/>
            <w:hideMark/>
          </w:tcPr>
          <w:p w14:paraId="294A594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21,3</w:t>
            </w:r>
          </w:p>
        </w:tc>
        <w:tc>
          <w:tcPr>
            <w:tcW w:w="960" w:type="dxa"/>
            <w:shd w:val="clear" w:color="auto" w:fill="auto"/>
            <w:noWrap/>
            <w:vAlign w:val="bottom"/>
            <w:hideMark/>
          </w:tcPr>
          <w:p w14:paraId="24508F2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23,7</w:t>
            </w:r>
          </w:p>
        </w:tc>
        <w:tc>
          <w:tcPr>
            <w:tcW w:w="960" w:type="dxa"/>
            <w:shd w:val="clear" w:color="auto" w:fill="auto"/>
            <w:noWrap/>
            <w:vAlign w:val="bottom"/>
            <w:hideMark/>
          </w:tcPr>
          <w:p w14:paraId="41909D2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19,8</w:t>
            </w:r>
          </w:p>
        </w:tc>
      </w:tr>
      <w:tr w:rsidR="00EF0CBF" w:rsidRPr="004E1270" w14:paraId="411A63CD" w14:textId="77777777" w:rsidTr="004E1270">
        <w:tc>
          <w:tcPr>
            <w:tcW w:w="3840" w:type="dxa"/>
            <w:shd w:val="clear" w:color="auto" w:fill="auto"/>
            <w:noWrap/>
            <w:hideMark/>
          </w:tcPr>
          <w:p w14:paraId="05D526E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Absolute poverty rate, %</w:t>
            </w:r>
          </w:p>
        </w:tc>
        <w:tc>
          <w:tcPr>
            <w:tcW w:w="960" w:type="dxa"/>
            <w:shd w:val="clear" w:color="auto" w:fill="auto"/>
            <w:noWrap/>
            <w:vAlign w:val="bottom"/>
            <w:hideMark/>
          </w:tcPr>
          <w:p w14:paraId="5D431F59" w14:textId="01B5D447"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73167D95" w14:textId="2B2D92F5"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40DCBEAE" w14:textId="4EE6FBBF"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6F8BF54C" w14:textId="6241F9AB"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c>
          <w:tcPr>
            <w:tcW w:w="960" w:type="dxa"/>
            <w:shd w:val="clear" w:color="auto" w:fill="auto"/>
            <w:noWrap/>
            <w:vAlign w:val="bottom"/>
            <w:hideMark/>
          </w:tcPr>
          <w:p w14:paraId="674E4783" w14:textId="54692F7F" w:rsidR="00EF0CBF" w:rsidRPr="004E1270" w:rsidRDefault="00C42583" w:rsidP="004E1270">
            <w:pPr>
              <w:pStyle w:val="SingleTxtG"/>
              <w:tabs>
                <w:tab w:val="clear" w:pos="1701"/>
                <w:tab w:val="clear" w:pos="2268"/>
              </w:tabs>
              <w:suppressAutoHyphens w:val="0"/>
              <w:spacing w:before="40" w:after="40" w:line="220" w:lineRule="exact"/>
              <w:ind w:left="0" w:right="113"/>
              <w:jc w:val="right"/>
              <w:rPr>
                <w:sz w:val="18"/>
                <w:lang w:eastAsia="et-EE"/>
              </w:rPr>
            </w:pPr>
            <w:r>
              <w:rPr>
                <w:sz w:val="18"/>
                <w:lang w:eastAsia="et-EE"/>
              </w:rPr>
              <w:t xml:space="preserve"> </w:t>
            </w:r>
          </w:p>
        </w:tc>
      </w:tr>
      <w:tr w:rsidR="00EF0CBF" w:rsidRPr="004E1270" w14:paraId="11D4B04A" w14:textId="77777777" w:rsidTr="004E1270">
        <w:tc>
          <w:tcPr>
            <w:tcW w:w="3840" w:type="dxa"/>
            <w:shd w:val="clear" w:color="auto" w:fill="auto"/>
            <w:hideMark/>
          </w:tcPr>
          <w:p w14:paraId="2C7388F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Up to 80% of the absolute poverty threshold (direct poverty)</w:t>
            </w:r>
          </w:p>
        </w:tc>
        <w:tc>
          <w:tcPr>
            <w:tcW w:w="960" w:type="dxa"/>
            <w:shd w:val="clear" w:color="auto" w:fill="auto"/>
            <w:noWrap/>
            <w:vAlign w:val="bottom"/>
            <w:hideMark/>
          </w:tcPr>
          <w:p w14:paraId="6759346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w:t>
            </w:r>
          </w:p>
        </w:tc>
        <w:tc>
          <w:tcPr>
            <w:tcW w:w="960" w:type="dxa"/>
            <w:shd w:val="clear" w:color="auto" w:fill="auto"/>
            <w:noWrap/>
            <w:vAlign w:val="bottom"/>
            <w:hideMark/>
          </w:tcPr>
          <w:p w14:paraId="643B5B3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1,2</w:t>
            </w:r>
          </w:p>
        </w:tc>
        <w:tc>
          <w:tcPr>
            <w:tcW w:w="960" w:type="dxa"/>
            <w:shd w:val="clear" w:color="auto" w:fill="auto"/>
            <w:noWrap/>
            <w:vAlign w:val="bottom"/>
            <w:hideMark/>
          </w:tcPr>
          <w:p w14:paraId="5427D92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1,8</w:t>
            </w:r>
          </w:p>
        </w:tc>
        <w:tc>
          <w:tcPr>
            <w:tcW w:w="960" w:type="dxa"/>
            <w:shd w:val="clear" w:color="auto" w:fill="auto"/>
            <w:noWrap/>
            <w:vAlign w:val="bottom"/>
            <w:hideMark/>
          </w:tcPr>
          <w:p w14:paraId="17C2642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1,9</w:t>
            </w:r>
          </w:p>
        </w:tc>
        <w:tc>
          <w:tcPr>
            <w:tcW w:w="960" w:type="dxa"/>
            <w:shd w:val="clear" w:color="auto" w:fill="auto"/>
            <w:noWrap/>
            <w:vAlign w:val="bottom"/>
            <w:hideMark/>
          </w:tcPr>
          <w:p w14:paraId="1789858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0,8</w:t>
            </w:r>
          </w:p>
        </w:tc>
      </w:tr>
      <w:tr w:rsidR="00EF0CBF" w:rsidRPr="004E1270" w14:paraId="269B0797" w14:textId="77777777" w:rsidTr="004E1270">
        <w:tc>
          <w:tcPr>
            <w:tcW w:w="3840" w:type="dxa"/>
            <w:shd w:val="clear" w:color="auto" w:fill="auto"/>
            <w:hideMark/>
          </w:tcPr>
          <w:p w14:paraId="277BC05B" w14:textId="457910F3"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80</w:t>
            </w:r>
            <w:r w:rsidR="00B60E33">
              <w:rPr>
                <w:sz w:val="18"/>
                <w:lang w:eastAsia="et-EE"/>
              </w:rPr>
              <w:t>–</w:t>
            </w:r>
            <w:r w:rsidRPr="004E1270">
              <w:rPr>
                <w:sz w:val="18"/>
                <w:lang w:eastAsia="et-EE"/>
              </w:rPr>
              <w:t>99% from the absolute poverty threshold (poverty endangering area)</w:t>
            </w:r>
          </w:p>
        </w:tc>
        <w:tc>
          <w:tcPr>
            <w:tcW w:w="960" w:type="dxa"/>
            <w:shd w:val="clear" w:color="auto" w:fill="auto"/>
            <w:noWrap/>
            <w:vAlign w:val="bottom"/>
            <w:hideMark/>
          </w:tcPr>
          <w:p w14:paraId="518F22B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w:t>
            </w:r>
          </w:p>
        </w:tc>
        <w:tc>
          <w:tcPr>
            <w:tcW w:w="960" w:type="dxa"/>
            <w:shd w:val="clear" w:color="auto" w:fill="auto"/>
            <w:noWrap/>
            <w:vAlign w:val="bottom"/>
            <w:hideMark/>
          </w:tcPr>
          <w:p w14:paraId="7B34E25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c>
          <w:tcPr>
            <w:tcW w:w="960" w:type="dxa"/>
            <w:shd w:val="clear" w:color="auto" w:fill="auto"/>
            <w:noWrap/>
            <w:vAlign w:val="bottom"/>
            <w:hideMark/>
          </w:tcPr>
          <w:p w14:paraId="36DCCF9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0,7</w:t>
            </w:r>
          </w:p>
        </w:tc>
        <w:tc>
          <w:tcPr>
            <w:tcW w:w="960" w:type="dxa"/>
            <w:shd w:val="clear" w:color="auto" w:fill="auto"/>
            <w:noWrap/>
            <w:vAlign w:val="bottom"/>
            <w:hideMark/>
          </w:tcPr>
          <w:p w14:paraId="5015C55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0,7</w:t>
            </w:r>
          </w:p>
        </w:tc>
        <w:tc>
          <w:tcPr>
            <w:tcW w:w="960" w:type="dxa"/>
            <w:shd w:val="clear" w:color="auto" w:fill="auto"/>
            <w:noWrap/>
            <w:vAlign w:val="bottom"/>
            <w:hideMark/>
          </w:tcPr>
          <w:p w14:paraId="6E3FF4B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r>
      <w:tr w:rsidR="00EF0CBF" w:rsidRPr="004E1270" w14:paraId="28D472FA" w14:textId="77777777" w:rsidTr="004E1270">
        <w:tc>
          <w:tcPr>
            <w:tcW w:w="3840" w:type="dxa"/>
            <w:shd w:val="clear" w:color="auto" w:fill="auto"/>
            <w:hideMark/>
          </w:tcPr>
          <w:p w14:paraId="247EE4E1" w14:textId="27CD2181"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100</w:t>
            </w:r>
            <w:r w:rsidR="00B60E33">
              <w:rPr>
                <w:sz w:val="18"/>
                <w:lang w:eastAsia="et-EE"/>
              </w:rPr>
              <w:t>–</w:t>
            </w:r>
            <w:r w:rsidRPr="004E1270">
              <w:rPr>
                <w:sz w:val="18"/>
                <w:lang w:eastAsia="et-EE"/>
              </w:rPr>
              <w:t>125% from the absolute poverty threshold (not in absolute poverty, at-risk-of-poverty area)</w:t>
            </w:r>
          </w:p>
        </w:tc>
        <w:tc>
          <w:tcPr>
            <w:tcW w:w="960" w:type="dxa"/>
            <w:shd w:val="clear" w:color="auto" w:fill="auto"/>
            <w:noWrap/>
            <w:vAlign w:val="bottom"/>
            <w:hideMark/>
          </w:tcPr>
          <w:p w14:paraId="331F47F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2,1</w:t>
            </w:r>
          </w:p>
        </w:tc>
        <w:tc>
          <w:tcPr>
            <w:tcW w:w="960" w:type="dxa"/>
            <w:shd w:val="clear" w:color="auto" w:fill="auto"/>
            <w:noWrap/>
            <w:vAlign w:val="bottom"/>
            <w:hideMark/>
          </w:tcPr>
          <w:p w14:paraId="5219438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2,1</w:t>
            </w:r>
          </w:p>
        </w:tc>
        <w:tc>
          <w:tcPr>
            <w:tcW w:w="960" w:type="dxa"/>
            <w:shd w:val="clear" w:color="auto" w:fill="auto"/>
            <w:noWrap/>
            <w:vAlign w:val="bottom"/>
            <w:hideMark/>
          </w:tcPr>
          <w:p w14:paraId="2E402F4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w:t>
            </w:r>
          </w:p>
        </w:tc>
        <w:tc>
          <w:tcPr>
            <w:tcW w:w="960" w:type="dxa"/>
            <w:shd w:val="clear" w:color="auto" w:fill="auto"/>
            <w:noWrap/>
            <w:vAlign w:val="bottom"/>
            <w:hideMark/>
          </w:tcPr>
          <w:p w14:paraId="6F62176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1,6</w:t>
            </w:r>
          </w:p>
        </w:tc>
        <w:tc>
          <w:tcPr>
            <w:tcW w:w="960" w:type="dxa"/>
            <w:shd w:val="clear" w:color="auto" w:fill="auto"/>
            <w:noWrap/>
            <w:vAlign w:val="bottom"/>
            <w:hideMark/>
          </w:tcPr>
          <w:p w14:paraId="212879C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w:t>
            </w:r>
          </w:p>
        </w:tc>
      </w:tr>
      <w:tr w:rsidR="00EF0CBF" w:rsidRPr="004E1270" w14:paraId="3D0681CE" w14:textId="77777777" w:rsidTr="004E1270">
        <w:tc>
          <w:tcPr>
            <w:tcW w:w="3840" w:type="dxa"/>
            <w:shd w:val="clear" w:color="auto" w:fill="auto"/>
            <w:hideMark/>
          </w:tcPr>
          <w:p w14:paraId="794BB6A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Over 125% from the absolute poverty threshold (not in absolute poverty, poverty-risk-free area)</w:t>
            </w:r>
          </w:p>
        </w:tc>
        <w:tc>
          <w:tcPr>
            <w:tcW w:w="960" w:type="dxa"/>
            <w:shd w:val="clear" w:color="auto" w:fill="auto"/>
            <w:noWrap/>
            <w:vAlign w:val="bottom"/>
            <w:hideMark/>
          </w:tcPr>
          <w:p w14:paraId="68AC5DE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95,4</w:t>
            </w:r>
          </w:p>
        </w:tc>
        <w:tc>
          <w:tcPr>
            <w:tcW w:w="960" w:type="dxa"/>
            <w:shd w:val="clear" w:color="auto" w:fill="auto"/>
            <w:noWrap/>
            <w:vAlign w:val="bottom"/>
            <w:hideMark/>
          </w:tcPr>
          <w:p w14:paraId="379BF47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96,3</w:t>
            </w:r>
          </w:p>
        </w:tc>
        <w:tc>
          <w:tcPr>
            <w:tcW w:w="960" w:type="dxa"/>
            <w:shd w:val="clear" w:color="auto" w:fill="auto"/>
            <w:noWrap/>
            <w:vAlign w:val="bottom"/>
            <w:hideMark/>
          </w:tcPr>
          <w:p w14:paraId="74FD2E0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96,1</w:t>
            </w:r>
          </w:p>
        </w:tc>
        <w:tc>
          <w:tcPr>
            <w:tcW w:w="960" w:type="dxa"/>
            <w:shd w:val="clear" w:color="auto" w:fill="auto"/>
            <w:noWrap/>
            <w:vAlign w:val="bottom"/>
            <w:hideMark/>
          </w:tcPr>
          <w:p w14:paraId="2FDB850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95,7</w:t>
            </w:r>
          </w:p>
        </w:tc>
        <w:tc>
          <w:tcPr>
            <w:tcW w:w="960" w:type="dxa"/>
            <w:shd w:val="clear" w:color="auto" w:fill="auto"/>
            <w:noWrap/>
            <w:vAlign w:val="bottom"/>
            <w:hideMark/>
          </w:tcPr>
          <w:p w14:paraId="138A55B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97,9</w:t>
            </w:r>
          </w:p>
        </w:tc>
      </w:tr>
    </w:tbl>
    <w:p w14:paraId="3DAE8424" w14:textId="77777777" w:rsidR="00EF0CBF" w:rsidRPr="004E1270" w:rsidRDefault="00EF0CBF" w:rsidP="004E1270">
      <w:pPr>
        <w:spacing w:before="120"/>
        <w:ind w:left="1134" w:right="1134" w:firstLine="170"/>
        <w:rPr>
          <w:rFonts w:eastAsia="SimSun"/>
          <w:sz w:val="18"/>
        </w:rPr>
      </w:pPr>
      <w:r w:rsidRPr="004E1270">
        <w:rPr>
          <w:rFonts w:eastAsia="SimSun"/>
          <w:sz w:val="18"/>
        </w:rPr>
        <w:t xml:space="preserve">.. Unreliable data due to small size of the observations. </w:t>
      </w:r>
    </w:p>
    <w:p w14:paraId="6B103DC8" w14:textId="77777777" w:rsidR="00EF0CBF" w:rsidRPr="004E1270" w:rsidRDefault="00EF0CBF" w:rsidP="004E1270">
      <w:pPr>
        <w:spacing w:after="240"/>
        <w:ind w:left="1134" w:right="1134" w:firstLine="170"/>
        <w:rPr>
          <w:rFonts w:eastAsia="SimSun"/>
          <w:sz w:val="18"/>
        </w:rPr>
      </w:pPr>
      <w:r w:rsidRPr="004E1270">
        <w:rPr>
          <w:rFonts w:eastAsia="SimSun"/>
          <w:i/>
          <w:iCs/>
          <w:sz w:val="18"/>
        </w:rPr>
        <w:t>Source</w:t>
      </w:r>
      <w:r w:rsidRPr="004E1270">
        <w:rPr>
          <w:rFonts w:eastAsia="SimSun"/>
          <w:sz w:val="18"/>
        </w:rPr>
        <w:t>: Statistics Estonia, Estonian Social Survey 2018–2022 (income years 2017–2021)</w:t>
      </w:r>
    </w:p>
    <w:p w14:paraId="691F004A" w14:textId="77777777" w:rsidR="00EF0CBF" w:rsidRPr="00EF0CBF" w:rsidRDefault="00EF0CBF" w:rsidP="004E1270">
      <w:pPr>
        <w:pStyle w:val="H1G"/>
      </w:pPr>
      <w:r w:rsidRPr="00EF0CBF">
        <w:tab/>
        <w:t>I.</w:t>
      </w:r>
      <w:r w:rsidRPr="00EF0CBF">
        <w:tab/>
        <w:t xml:space="preserve">Education, </w:t>
      </w:r>
      <w:proofErr w:type="gramStart"/>
      <w:r w:rsidRPr="00EF0CBF">
        <w:t>leisure</w:t>
      </w:r>
      <w:proofErr w:type="gramEnd"/>
      <w:r w:rsidRPr="00EF0CBF">
        <w:t xml:space="preserve"> and cultural activities (arts. 28–31)</w:t>
      </w:r>
    </w:p>
    <w:p w14:paraId="655B009B" w14:textId="0241B749" w:rsidR="00EF0CBF" w:rsidRPr="00EF0CBF" w:rsidRDefault="00EF0CBF" w:rsidP="004E1270">
      <w:pPr>
        <w:pStyle w:val="H23G"/>
      </w:pPr>
      <w:r w:rsidRPr="00EF0CBF">
        <w:tab/>
      </w:r>
      <w:r w:rsidRPr="00EF0CBF">
        <w:tab/>
        <w:t>Table 36. Number and proportion of children who have dropped out of school</w:t>
      </w:r>
      <w:r w:rsidRPr="003220B6">
        <w:rPr>
          <w:rStyle w:val="FootnoteReference"/>
          <w:b w:val="0"/>
          <w:bCs/>
        </w:rPr>
        <w:footnoteReference w:id="14"/>
      </w:r>
      <w:r w:rsidR="003220B6" w:rsidRPr="003220B6">
        <w:rPr>
          <w:b w:val="0"/>
          <w:bCs/>
          <w:vertAlign w:val="superscript"/>
        </w:rPr>
        <w:t>,</w:t>
      </w:r>
      <w:r w:rsidR="003220B6" w:rsidRPr="003220B6">
        <w:rPr>
          <w:b w:val="0"/>
          <w:bCs/>
        </w:rPr>
        <w:t xml:space="preserve"> </w:t>
      </w:r>
      <w:r w:rsidRPr="003220B6">
        <w:rPr>
          <w:rStyle w:val="FootnoteReference"/>
          <w:b w:val="0"/>
          <w:bCs/>
        </w:rPr>
        <w:footnoteReference w:id="15"/>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5"/>
        <w:gridCol w:w="1214"/>
        <w:gridCol w:w="1214"/>
        <w:gridCol w:w="1214"/>
        <w:gridCol w:w="1215"/>
        <w:gridCol w:w="1248"/>
      </w:tblGrid>
      <w:tr w:rsidR="004E1270" w:rsidRPr="004E1270" w14:paraId="67CB0ECC" w14:textId="77777777" w:rsidTr="004E1270">
        <w:trPr>
          <w:tblHeader/>
        </w:trPr>
        <w:tc>
          <w:tcPr>
            <w:tcW w:w="1265" w:type="dxa"/>
            <w:tcBorders>
              <w:top w:val="single" w:sz="4" w:space="0" w:color="auto"/>
              <w:bottom w:val="single" w:sz="12" w:space="0" w:color="auto"/>
            </w:tcBorders>
            <w:shd w:val="clear" w:color="auto" w:fill="auto"/>
            <w:vAlign w:val="bottom"/>
          </w:tcPr>
          <w:p w14:paraId="6F331F76"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left"/>
              <w:rPr>
                <w:i/>
                <w:sz w:val="16"/>
              </w:rPr>
            </w:pPr>
          </w:p>
        </w:tc>
        <w:tc>
          <w:tcPr>
            <w:tcW w:w="1214" w:type="dxa"/>
            <w:tcBorders>
              <w:top w:val="single" w:sz="4" w:space="0" w:color="auto"/>
              <w:bottom w:val="single" w:sz="12" w:space="0" w:color="auto"/>
            </w:tcBorders>
            <w:shd w:val="clear" w:color="auto" w:fill="auto"/>
            <w:vAlign w:val="bottom"/>
          </w:tcPr>
          <w:p w14:paraId="174AD3F3"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2017</w:t>
            </w:r>
          </w:p>
        </w:tc>
        <w:tc>
          <w:tcPr>
            <w:tcW w:w="1214" w:type="dxa"/>
            <w:tcBorders>
              <w:top w:val="single" w:sz="4" w:space="0" w:color="auto"/>
              <w:bottom w:val="single" w:sz="12" w:space="0" w:color="auto"/>
            </w:tcBorders>
            <w:shd w:val="clear" w:color="auto" w:fill="auto"/>
            <w:vAlign w:val="bottom"/>
          </w:tcPr>
          <w:p w14:paraId="2CB1E247"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2018</w:t>
            </w:r>
          </w:p>
        </w:tc>
        <w:tc>
          <w:tcPr>
            <w:tcW w:w="1214" w:type="dxa"/>
            <w:tcBorders>
              <w:top w:val="single" w:sz="4" w:space="0" w:color="auto"/>
              <w:bottom w:val="single" w:sz="12" w:space="0" w:color="auto"/>
            </w:tcBorders>
            <w:shd w:val="clear" w:color="auto" w:fill="auto"/>
            <w:vAlign w:val="bottom"/>
          </w:tcPr>
          <w:p w14:paraId="3F427ED5"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2019</w:t>
            </w:r>
          </w:p>
        </w:tc>
        <w:tc>
          <w:tcPr>
            <w:tcW w:w="1215" w:type="dxa"/>
            <w:tcBorders>
              <w:top w:val="single" w:sz="4" w:space="0" w:color="auto"/>
              <w:bottom w:val="single" w:sz="12" w:space="0" w:color="auto"/>
            </w:tcBorders>
            <w:shd w:val="clear" w:color="auto" w:fill="auto"/>
            <w:vAlign w:val="bottom"/>
          </w:tcPr>
          <w:p w14:paraId="75087E54"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2020</w:t>
            </w:r>
          </w:p>
        </w:tc>
        <w:tc>
          <w:tcPr>
            <w:tcW w:w="1248" w:type="dxa"/>
            <w:tcBorders>
              <w:top w:val="single" w:sz="4" w:space="0" w:color="auto"/>
              <w:bottom w:val="single" w:sz="12" w:space="0" w:color="auto"/>
            </w:tcBorders>
            <w:shd w:val="clear" w:color="auto" w:fill="auto"/>
            <w:vAlign w:val="bottom"/>
          </w:tcPr>
          <w:p w14:paraId="61E34B42"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2021</w:t>
            </w:r>
          </w:p>
        </w:tc>
      </w:tr>
      <w:tr w:rsidR="00EF0CBF" w:rsidRPr="004E1270" w14:paraId="486E5E77" w14:textId="77777777" w:rsidTr="004E1270">
        <w:tc>
          <w:tcPr>
            <w:tcW w:w="1265" w:type="dxa"/>
            <w:tcBorders>
              <w:top w:val="single" w:sz="12" w:space="0" w:color="auto"/>
            </w:tcBorders>
            <w:shd w:val="clear" w:color="auto" w:fill="auto"/>
          </w:tcPr>
          <w:p w14:paraId="7403908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Basic school</w:t>
            </w:r>
          </w:p>
        </w:tc>
        <w:tc>
          <w:tcPr>
            <w:tcW w:w="1214" w:type="dxa"/>
            <w:tcBorders>
              <w:top w:val="single" w:sz="12" w:space="0" w:color="auto"/>
            </w:tcBorders>
            <w:shd w:val="clear" w:color="auto" w:fill="auto"/>
            <w:vAlign w:val="bottom"/>
          </w:tcPr>
          <w:p w14:paraId="47CD9FB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0.3%</w:t>
            </w:r>
          </w:p>
        </w:tc>
        <w:tc>
          <w:tcPr>
            <w:tcW w:w="1214" w:type="dxa"/>
            <w:tcBorders>
              <w:top w:val="single" w:sz="12" w:space="0" w:color="auto"/>
            </w:tcBorders>
            <w:shd w:val="clear" w:color="auto" w:fill="auto"/>
            <w:vAlign w:val="bottom"/>
          </w:tcPr>
          <w:p w14:paraId="3675A46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0.3%</w:t>
            </w:r>
          </w:p>
        </w:tc>
        <w:tc>
          <w:tcPr>
            <w:tcW w:w="1214" w:type="dxa"/>
            <w:tcBorders>
              <w:top w:val="single" w:sz="12" w:space="0" w:color="auto"/>
            </w:tcBorders>
            <w:shd w:val="clear" w:color="auto" w:fill="auto"/>
            <w:vAlign w:val="bottom"/>
          </w:tcPr>
          <w:p w14:paraId="5A3194C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0.3%</w:t>
            </w:r>
          </w:p>
        </w:tc>
        <w:tc>
          <w:tcPr>
            <w:tcW w:w="1215" w:type="dxa"/>
            <w:tcBorders>
              <w:top w:val="single" w:sz="12" w:space="0" w:color="auto"/>
            </w:tcBorders>
            <w:shd w:val="clear" w:color="auto" w:fill="auto"/>
            <w:vAlign w:val="bottom"/>
          </w:tcPr>
          <w:p w14:paraId="3B24A1E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0.2%</w:t>
            </w:r>
          </w:p>
        </w:tc>
        <w:tc>
          <w:tcPr>
            <w:tcW w:w="1248" w:type="dxa"/>
            <w:tcBorders>
              <w:top w:val="single" w:sz="12" w:space="0" w:color="auto"/>
            </w:tcBorders>
            <w:shd w:val="clear" w:color="auto" w:fill="auto"/>
            <w:vAlign w:val="bottom"/>
          </w:tcPr>
          <w:p w14:paraId="0764FDE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0.25%</w:t>
            </w:r>
          </w:p>
        </w:tc>
      </w:tr>
      <w:tr w:rsidR="00EF0CBF" w:rsidRPr="004E1270" w14:paraId="52B2C95A" w14:textId="77777777" w:rsidTr="004E1270">
        <w:tc>
          <w:tcPr>
            <w:tcW w:w="1265" w:type="dxa"/>
            <w:shd w:val="clear" w:color="auto" w:fill="auto"/>
          </w:tcPr>
          <w:p w14:paraId="4D2ACE4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roofErr w:type="gramStart"/>
            <w:r w:rsidRPr="004E1270">
              <w:rPr>
                <w:sz w:val="18"/>
              </w:rPr>
              <w:t>Upper-sec</w:t>
            </w:r>
            <w:proofErr w:type="gramEnd"/>
          </w:p>
        </w:tc>
        <w:tc>
          <w:tcPr>
            <w:tcW w:w="1214" w:type="dxa"/>
            <w:shd w:val="clear" w:color="auto" w:fill="auto"/>
            <w:vAlign w:val="bottom"/>
          </w:tcPr>
          <w:p w14:paraId="7E3750F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0.8%</w:t>
            </w:r>
          </w:p>
        </w:tc>
        <w:tc>
          <w:tcPr>
            <w:tcW w:w="1214" w:type="dxa"/>
            <w:shd w:val="clear" w:color="auto" w:fill="auto"/>
            <w:vAlign w:val="bottom"/>
          </w:tcPr>
          <w:p w14:paraId="2B2A7DF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1.6%</w:t>
            </w:r>
          </w:p>
        </w:tc>
        <w:tc>
          <w:tcPr>
            <w:tcW w:w="1214" w:type="dxa"/>
            <w:shd w:val="clear" w:color="auto" w:fill="auto"/>
            <w:vAlign w:val="bottom"/>
          </w:tcPr>
          <w:p w14:paraId="182EF2A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1.2%</w:t>
            </w:r>
          </w:p>
        </w:tc>
        <w:tc>
          <w:tcPr>
            <w:tcW w:w="1215" w:type="dxa"/>
            <w:shd w:val="clear" w:color="auto" w:fill="auto"/>
            <w:vAlign w:val="bottom"/>
          </w:tcPr>
          <w:p w14:paraId="5C1FB18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0.7%</w:t>
            </w:r>
          </w:p>
        </w:tc>
        <w:tc>
          <w:tcPr>
            <w:tcW w:w="1248" w:type="dxa"/>
            <w:shd w:val="clear" w:color="auto" w:fill="auto"/>
            <w:vAlign w:val="bottom"/>
          </w:tcPr>
          <w:p w14:paraId="46EB79F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0.9%</w:t>
            </w:r>
          </w:p>
        </w:tc>
      </w:tr>
    </w:tbl>
    <w:p w14:paraId="2FE36C9F" w14:textId="77777777" w:rsidR="00EF0CBF" w:rsidRPr="004E1270" w:rsidRDefault="00EF0CBF" w:rsidP="004E1270">
      <w:pPr>
        <w:spacing w:before="120" w:after="240"/>
        <w:ind w:left="1134" w:right="1134" w:firstLine="170"/>
        <w:rPr>
          <w:sz w:val="18"/>
        </w:rPr>
      </w:pPr>
      <w:r w:rsidRPr="004E1270">
        <w:rPr>
          <w:i/>
          <w:iCs/>
          <w:sz w:val="18"/>
        </w:rPr>
        <w:t>Source</w:t>
      </w:r>
      <w:r w:rsidRPr="004E1270">
        <w:rPr>
          <w:sz w:val="18"/>
        </w:rPr>
        <w:t>: Estonian Education Information System</w:t>
      </w:r>
    </w:p>
    <w:p w14:paraId="42CACAF5" w14:textId="0B8BBBEA" w:rsidR="00EF0CBF" w:rsidRPr="00EF0CBF" w:rsidRDefault="00EF0CBF" w:rsidP="004E1270">
      <w:pPr>
        <w:pStyle w:val="H23G"/>
      </w:pPr>
      <w:r w:rsidRPr="00EF0CBF">
        <w:tab/>
      </w:r>
      <w:r w:rsidRPr="00EF0CBF">
        <w:tab/>
        <w:t>Table 37. Distribution of students who need special and enhanced support in general education in 2017</w:t>
      </w:r>
      <w:r w:rsidR="00B60E33">
        <w:t>–</w:t>
      </w:r>
      <w:r w:rsidRPr="00EF0CBF">
        <w:t>2022 by study form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8"/>
        <w:gridCol w:w="792"/>
        <w:gridCol w:w="792"/>
        <w:gridCol w:w="792"/>
        <w:gridCol w:w="792"/>
        <w:gridCol w:w="792"/>
        <w:gridCol w:w="792"/>
      </w:tblGrid>
      <w:tr w:rsidR="004E1270" w:rsidRPr="004E1270" w14:paraId="14E07AF8" w14:textId="77777777" w:rsidTr="004E1270">
        <w:trPr>
          <w:tblHeader/>
        </w:trPr>
        <w:tc>
          <w:tcPr>
            <w:tcW w:w="288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8D8DF82"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left"/>
              <w:rPr>
                <w:i/>
                <w:sz w:val="16"/>
              </w:rPr>
            </w:pPr>
            <w:r w:rsidRPr="004E1270">
              <w:rPr>
                <w:i/>
                <w:sz w:val="16"/>
              </w:rPr>
              <w:t>Study form / Year</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3037B82"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2017</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7A5F8AE"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2018</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541E582"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2019</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C0E6BD7"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2020</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04BF91E"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2021</w:t>
            </w:r>
          </w:p>
        </w:tc>
        <w:tc>
          <w:tcPr>
            <w:tcW w:w="860"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DA0977C"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2022</w:t>
            </w:r>
          </w:p>
        </w:tc>
      </w:tr>
      <w:tr w:rsidR="00EF0CBF" w:rsidRPr="004E1270" w14:paraId="356E1513" w14:textId="77777777" w:rsidTr="004E1270">
        <w:tc>
          <w:tcPr>
            <w:tcW w:w="2880" w:type="dxa"/>
            <w:tcBorders>
              <w:top w:val="single" w:sz="12" w:space="0" w:color="auto"/>
            </w:tcBorders>
            <w:shd w:val="clear" w:color="auto" w:fill="auto"/>
            <w:noWrap/>
            <w:tcMar>
              <w:top w:w="0" w:type="dxa"/>
              <w:left w:w="70" w:type="dxa"/>
              <w:bottom w:w="0" w:type="dxa"/>
              <w:right w:w="70" w:type="dxa"/>
            </w:tcMar>
            <w:hideMark/>
          </w:tcPr>
          <w:p w14:paraId="02DA34D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Special school for SEN students</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0828FCA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39,3%</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2771A4D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35,1%</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4DCE3EA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36,5%</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7C45E30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35,0%</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20240DD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31,6%</w:t>
            </w:r>
          </w:p>
        </w:tc>
        <w:tc>
          <w:tcPr>
            <w:tcW w:w="860" w:type="dxa"/>
            <w:tcBorders>
              <w:top w:val="single" w:sz="12" w:space="0" w:color="auto"/>
            </w:tcBorders>
            <w:shd w:val="clear" w:color="auto" w:fill="auto"/>
            <w:noWrap/>
            <w:tcMar>
              <w:top w:w="0" w:type="dxa"/>
              <w:left w:w="70" w:type="dxa"/>
              <w:bottom w:w="0" w:type="dxa"/>
              <w:right w:w="70" w:type="dxa"/>
            </w:tcMar>
            <w:vAlign w:val="bottom"/>
            <w:hideMark/>
          </w:tcPr>
          <w:p w14:paraId="2233B9D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29,2%</w:t>
            </w:r>
          </w:p>
        </w:tc>
      </w:tr>
      <w:tr w:rsidR="00EF0CBF" w:rsidRPr="004E1270" w14:paraId="407CFCE1" w14:textId="77777777" w:rsidTr="004E1270">
        <w:tc>
          <w:tcPr>
            <w:tcW w:w="2880" w:type="dxa"/>
            <w:shd w:val="clear" w:color="auto" w:fill="auto"/>
            <w:noWrap/>
            <w:tcMar>
              <w:top w:w="0" w:type="dxa"/>
              <w:left w:w="70" w:type="dxa"/>
              <w:bottom w:w="0" w:type="dxa"/>
              <w:right w:w="70" w:type="dxa"/>
            </w:tcMar>
            <w:hideMark/>
          </w:tcPr>
          <w:p w14:paraId="5B2B3FC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Special class</w:t>
            </w:r>
          </w:p>
        </w:tc>
        <w:tc>
          <w:tcPr>
            <w:tcW w:w="860" w:type="dxa"/>
            <w:shd w:val="clear" w:color="auto" w:fill="auto"/>
            <w:noWrap/>
            <w:tcMar>
              <w:top w:w="0" w:type="dxa"/>
              <w:left w:w="70" w:type="dxa"/>
              <w:bottom w:w="0" w:type="dxa"/>
              <w:right w:w="70" w:type="dxa"/>
            </w:tcMar>
            <w:vAlign w:val="bottom"/>
            <w:hideMark/>
          </w:tcPr>
          <w:p w14:paraId="253BD41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33,3%</w:t>
            </w:r>
          </w:p>
        </w:tc>
        <w:tc>
          <w:tcPr>
            <w:tcW w:w="860" w:type="dxa"/>
            <w:shd w:val="clear" w:color="auto" w:fill="auto"/>
            <w:noWrap/>
            <w:tcMar>
              <w:top w:w="0" w:type="dxa"/>
              <w:left w:w="70" w:type="dxa"/>
              <w:bottom w:w="0" w:type="dxa"/>
              <w:right w:w="70" w:type="dxa"/>
            </w:tcMar>
            <w:vAlign w:val="bottom"/>
            <w:hideMark/>
          </w:tcPr>
          <w:p w14:paraId="03448C2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31,8%</w:t>
            </w:r>
          </w:p>
        </w:tc>
        <w:tc>
          <w:tcPr>
            <w:tcW w:w="860" w:type="dxa"/>
            <w:shd w:val="clear" w:color="auto" w:fill="auto"/>
            <w:noWrap/>
            <w:tcMar>
              <w:top w:w="0" w:type="dxa"/>
              <w:left w:w="70" w:type="dxa"/>
              <w:bottom w:w="0" w:type="dxa"/>
              <w:right w:w="70" w:type="dxa"/>
            </w:tcMar>
            <w:vAlign w:val="bottom"/>
            <w:hideMark/>
          </w:tcPr>
          <w:p w14:paraId="77C0F85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32,4%</w:t>
            </w:r>
          </w:p>
        </w:tc>
        <w:tc>
          <w:tcPr>
            <w:tcW w:w="860" w:type="dxa"/>
            <w:shd w:val="clear" w:color="auto" w:fill="auto"/>
            <w:noWrap/>
            <w:tcMar>
              <w:top w:w="0" w:type="dxa"/>
              <w:left w:w="70" w:type="dxa"/>
              <w:bottom w:w="0" w:type="dxa"/>
              <w:right w:w="70" w:type="dxa"/>
            </w:tcMar>
            <w:vAlign w:val="bottom"/>
            <w:hideMark/>
          </w:tcPr>
          <w:p w14:paraId="410556A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32,9%</w:t>
            </w:r>
          </w:p>
        </w:tc>
        <w:tc>
          <w:tcPr>
            <w:tcW w:w="860" w:type="dxa"/>
            <w:shd w:val="clear" w:color="auto" w:fill="auto"/>
            <w:noWrap/>
            <w:tcMar>
              <w:top w:w="0" w:type="dxa"/>
              <w:left w:w="70" w:type="dxa"/>
              <w:bottom w:w="0" w:type="dxa"/>
              <w:right w:w="70" w:type="dxa"/>
            </w:tcMar>
            <w:vAlign w:val="bottom"/>
            <w:hideMark/>
          </w:tcPr>
          <w:p w14:paraId="04DA95C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34,0%</w:t>
            </w:r>
          </w:p>
        </w:tc>
        <w:tc>
          <w:tcPr>
            <w:tcW w:w="860" w:type="dxa"/>
            <w:shd w:val="clear" w:color="auto" w:fill="auto"/>
            <w:noWrap/>
            <w:tcMar>
              <w:top w:w="0" w:type="dxa"/>
              <w:left w:w="70" w:type="dxa"/>
              <w:bottom w:w="0" w:type="dxa"/>
              <w:right w:w="70" w:type="dxa"/>
            </w:tcMar>
            <w:vAlign w:val="bottom"/>
            <w:hideMark/>
          </w:tcPr>
          <w:p w14:paraId="50B1650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34,6%</w:t>
            </w:r>
          </w:p>
        </w:tc>
      </w:tr>
      <w:tr w:rsidR="00EF0CBF" w:rsidRPr="004E1270" w14:paraId="379395CE" w14:textId="77777777" w:rsidTr="004E1270">
        <w:tc>
          <w:tcPr>
            <w:tcW w:w="2880" w:type="dxa"/>
            <w:shd w:val="clear" w:color="auto" w:fill="auto"/>
            <w:noWrap/>
            <w:tcMar>
              <w:top w:w="0" w:type="dxa"/>
              <w:left w:w="70" w:type="dxa"/>
              <w:bottom w:w="0" w:type="dxa"/>
              <w:right w:w="70" w:type="dxa"/>
            </w:tcMar>
            <w:hideMark/>
          </w:tcPr>
          <w:p w14:paraId="15FE26F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 xml:space="preserve">Mainstream class </w:t>
            </w:r>
          </w:p>
        </w:tc>
        <w:tc>
          <w:tcPr>
            <w:tcW w:w="860" w:type="dxa"/>
            <w:shd w:val="clear" w:color="auto" w:fill="auto"/>
            <w:noWrap/>
            <w:tcMar>
              <w:top w:w="0" w:type="dxa"/>
              <w:left w:w="70" w:type="dxa"/>
              <w:bottom w:w="0" w:type="dxa"/>
              <w:right w:w="70" w:type="dxa"/>
            </w:tcMar>
            <w:vAlign w:val="bottom"/>
            <w:hideMark/>
          </w:tcPr>
          <w:p w14:paraId="5228D84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27,4%</w:t>
            </w:r>
          </w:p>
        </w:tc>
        <w:tc>
          <w:tcPr>
            <w:tcW w:w="860" w:type="dxa"/>
            <w:shd w:val="clear" w:color="auto" w:fill="auto"/>
            <w:noWrap/>
            <w:tcMar>
              <w:top w:w="0" w:type="dxa"/>
              <w:left w:w="70" w:type="dxa"/>
              <w:bottom w:w="0" w:type="dxa"/>
              <w:right w:w="70" w:type="dxa"/>
            </w:tcMar>
            <w:vAlign w:val="bottom"/>
            <w:hideMark/>
          </w:tcPr>
          <w:p w14:paraId="03FDBE6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33,1%</w:t>
            </w:r>
          </w:p>
        </w:tc>
        <w:tc>
          <w:tcPr>
            <w:tcW w:w="860" w:type="dxa"/>
            <w:shd w:val="clear" w:color="auto" w:fill="auto"/>
            <w:noWrap/>
            <w:tcMar>
              <w:top w:w="0" w:type="dxa"/>
              <w:left w:w="70" w:type="dxa"/>
              <w:bottom w:w="0" w:type="dxa"/>
              <w:right w:w="70" w:type="dxa"/>
            </w:tcMar>
            <w:vAlign w:val="bottom"/>
            <w:hideMark/>
          </w:tcPr>
          <w:p w14:paraId="387E98D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31,1%</w:t>
            </w:r>
          </w:p>
        </w:tc>
        <w:tc>
          <w:tcPr>
            <w:tcW w:w="860" w:type="dxa"/>
            <w:shd w:val="clear" w:color="auto" w:fill="auto"/>
            <w:noWrap/>
            <w:tcMar>
              <w:top w:w="0" w:type="dxa"/>
              <w:left w:w="70" w:type="dxa"/>
              <w:bottom w:w="0" w:type="dxa"/>
              <w:right w:w="70" w:type="dxa"/>
            </w:tcMar>
            <w:vAlign w:val="bottom"/>
            <w:hideMark/>
          </w:tcPr>
          <w:p w14:paraId="6BBA29A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32,1%</w:t>
            </w:r>
          </w:p>
        </w:tc>
        <w:tc>
          <w:tcPr>
            <w:tcW w:w="860" w:type="dxa"/>
            <w:shd w:val="clear" w:color="auto" w:fill="auto"/>
            <w:noWrap/>
            <w:tcMar>
              <w:top w:w="0" w:type="dxa"/>
              <w:left w:w="70" w:type="dxa"/>
              <w:bottom w:w="0" w:type="dxa"/>
              <w:right w:w="70" w:type="dxa"/>
            </w:tcMar>
            <w:vAlign w:val="bottom"/>
            <w:hideMark/>
          </w:tcPr>
          <w:p w14:paraId="5FDCB25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34,4%</w:t>
            </w:r>
          </w:p>
        </w:tc>
        <w:tc>
          <w:tcPr>
            <w:tcW w:w="860" w:type="dxa"/>
            <w:shd w:val="clear" w:color="auto" w:fill="auto"/>
            <w:noWrap/>
            <w:tcMar>
              <w:top w:w="0" w:type="dxa"/>
              <w:left w:w="70" w:type="dxa"/>
              <w:bottom w:w="0" w:type="dxa"/>
              <w:right w:w="70" w:type="dxa"/>
            </w:tcMar>
            <w:vAlign w:val="bottom"/>
            <w:hideMark/>
          </w:tcPr>
          <w:p w14:paraId="30B1FF1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36,2%</w:t>
            </w:r>
          </w:p>
        </w:tc>
      </w:tr>
    </w:tbl>
    <w:p w14:paraId="33E6DD1F" w14:textId="77777777" w:rsidR="00EF0CBF" w:rsidRPr="004E1270" w:rsidRDefault="00EF0CBF" w:rsidP="004E1270">
      <w:pPr>
        <w:spacing w:before="120" w:after="240"/>
        <w:ind w:left="1134" w:right="1134" w:firstLine="170"/>
        <w:rPr>
          <w:rFonts w:eastAsiaTheme="minorHAnsi"/>
          <w:sz w:val="18"/>
        </w:rPr>
      </w:pPr>
      <w:r w:rsidRPr="004E1270">
        <w:rPr>
          <w:rFonts w:eastAsiaTheme="minorHAnsi"/>
          <w:i/>
          <w:iCs/>
          <w:sz w:val="18"/>
        </w:rPr>
        <w:lastRenderedPageBreak/>
        <w:t>Source</w:t>
      </w:r>
      <w:r w:rsidRPr="004E1270">
        <w:rPr>
          <w:rFonts w:eastAsiaTheme="minorHAnsi"/>
          <w:sz w:val="18"/>
        </w:rPr>
        <w:t>: Estonian Education Information System</w:t>
      </w:r>
    </w:p>
    <w:p w14:paraId="3ABDCD92" w14:textId="77777777" w:rsidR="00EF0CBF" w:rsidRPr="00EF0CBF" w:rsidRDefault="00EF0CBF" w:rsidP="004E1270">
      <w:pPr>
        <w:pStyle w:val="H23G"/>
      </w:pPr>
      <w:r w:rsidRPr="00EF0CBF">
        <w:tab/>
      </w:r>
      <w:r w:rsidRPr="00EF0CBF">
        <w:tab/>
        <w:t xml:space="preserve">Table 38. Number and proportion of children attending early childhood education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897"/>
        <w:gridCol w:w="898"/>
        <w:gridCol w:w="897"/>
        <w:gridCol w:w="898"/>
        <w:gridCol w:w="897"/>
        <w:gridCol w:w="898"/>
      </w:tblGrid>
      <w:tr w:rsidR="004E1270" w:rsidRPr="004E1270" w14:paraId="29C31405" w14:textId="77777777" w:rsidTr="004E1270">
        <w:trPr>
          <w:tblHeader/>
        </w:trPr>
        <w:tc>
          <w:tcPr>
            <w:tcW w:w="1985" w:type="dxa"/>
            <w:tcBorders>
              <w:top w:val="single" w:sz="4" w:space="0" w:color="auto"/>
              <w:bottom w:val="single" w:sz="12" w:space="0" w:color="auto"/>
            </w:tcBorders>
            <w:shd w:val="clear" w:color="auto" w:fill="auto"/>
            <w:vAlign w:val="bottom"/>
          </w:tcPr>
          <w:p w14:paraId="1E8435AE"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left"/>
              <w:rPr>
                <w:i/>
                <w:sz w:val="16"/>
              </w:rPr>
            </w:pPr>
          </w:p>
        </w:tc>
        <w:tc>
          <w:tcPr>
            <w:tcW w:w="897" w:type="dxa"/>
            <w:tcBorders>
              <w:top w:val="single" w:sz="4" w:space="0" w:color="auto"/>
              <w:bottom w:val="single" w:sz="12" w:space="0" w:color="auto"/>
            </w:tcBorders>
            <w:shd w:val="clear" w:color="auto" w:fill="auto"/>
            <w:vAlign w:val="bottom"/>
          </w:tcPr>
          <w:p w14:paraId="510C0D4E"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2017</w:t>
            </w:r>
          </w:p>
        </w:tc>
        <w:tc>
          <w:tcPr>
            <w:tcW w:w="898" w:type="dxa"/>
            <w:tcBorders>
              <w:top w:val="single" w:sz="4" w:space="0" w:color="auto"/>
              <w:bottom w:val="single" w:sz="12" w:space="0" w:color="auto"/>
            </w:tcBorders>
            <w:shd w:val="clear" w:color="auto" w:fill="auto"/>
            <w:vAlign w:val="bottom"/>
          </w:tcPr>
          <w:p w14:paraId="566752E9"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2018</w:t>
            </w:r>
          </w:p>
        </w:tc>
        <w:tc>
          <w:tcPr>
            <w:tcW w:w="897" w:type="dxa"/>
            <w:tcBorders>
              <w:top w:val="single" w:sz="4" w:space="0" w:color="auto"/>
              <w:bottom w:val="single" w:sz="12" w:space="0" w:color="auto"/>
            </w:tcBorders>
            <w:shd w:val="clear" w:color="auto" w:fill="auto"/>
            <w:vAlign w:val="bottom"/>
          </w:tcPr>
          <w:p w14:paraId="54E48BDC"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2019</w:t>
            </w:r>
          </w:p>
        </w:tc>
        <w:tc>
          <w:tcPr>
            <w:tcW w:w="898" w:type="dxa"/>
            <w:tcBorders>
              <w:top w:val="single" w:sz="4" w:space="0" w:color="auto"/>
              <w:bottom w:val="single" w:sz="12" w:space="0" w:color="auto"/>
            </w:tcBorders>
            <w:shd w:val="clear" w:color="auto" w:fill="auto"/>
            <w:vAlign w:val="bottom"/>
          </w:tcPr>
          <w:p w14:paraId="5ED6613E"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2020</w:t>
            </w:r>
          </w:p>
        </w:tc>
        <w:tc>
          <w:tcPr>
            <w:tcW w:w="897" w:type="dxa"/>
            <w:tcBorders>
              <w:top w:val="single" w:sz="4" w:space="0" w:color="auto"/>
              <w:bottom w:val="single" w:sz="12" w:space="0" w:color="auto"/>
            </w:tcBorders>
            <w:shd w:val="clear" w:color="auto" w:fill="auto"/>
            <w:vAlign w:val="bottom"/>
          </w:tcPr>
          <w:p w14:paraId="615D7E0F"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2021</w:t>
            </w:r>
          </w:p>
        </w:tc>
        <w:tc>
          <w:tcPr>
            <w:tcW w:w="898" w:type="dxa"/>
            <w:tcBorders>
              <w:top w:val="single" w:sz="4" w:space="0" w:color="auto"/>
              <w:bottom w:val="single" w:sz="12" w:space="0" w:color="auto"/>
            </w:tcBorders>
            <w:shd w:val="clear" w:color="auto" w:fill="auto"/>
            <w:vAlign w:val="bottom"/>
          </w:tcPr>
          <w:p w14:paraId="5AB9ECED"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2022</w:t>
            </w:r>
          </w:p>
        </w:tc>
      </w:tr>
      <w:tr w:rsidR="004E1270" w:rsidRPr="004E1270" w14:paraId="5F65AA56" w14:textId="77777777" w:rsidTr="004E1270">
        <w:tc>
          <w:tcPr>
            <w:tcW w:w="1985" w:type="dxa"/>
            <w:tcBorders>
              <w:top w:val="single" w:sz="12" w:space="0" w:color="auto"/>
            </w:tcBorders>
            <w:shd w:val="clear" w:color="auto" w:fill="auto"/>
          </w:tcPr>
          <w:p w14:paraId="3BE3C81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Number of children in early childhood education</w:t>
            </w:r>
          </w:p>
        </w:tc>
        <w:tc>
          <w:tcPr>
            <w:tcW w:w="897" w:type="dxa"/>
            <w:tcBorders>
              <w:top w:val="single" w:sz="12" w:space="0" w:color="auto"/>
            </w:tcBorders>
            <w:shd w:val="clear" w:color="auto" w:fill="auto"/>
            <w:vAlign w:val="bottom"/>
          </w:tcPr>
          <w:p w14:paraId="2C7F6CF3" w14:textId="11197ADC"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66</w:t>
            </w:r>
            <w:r w:rsidR="00CC6BC9">
              <w:rPr>
                <w:sz w:val="18"/>
              </w:rPr>
              <w:t xml:space="preserve"> </w:t>
            </w:r>
            <w:r w:rsidRPr="004E1270">
              <w:rPr>
                <w:sz w:val="18"/>
              </w:rPr>
              <w:t>895</w:t>
            </w:r>
          </w:p>
        </w:tc>
        <w:tc>
          <w:tcPr>
            <w:tcW w:w="898" w:type="dxa"/>
            <w:tcBorders>
              <w:top w:val="single" w:sz="12" w:space="0" w:color="auto"/>
            </w:tcBorders>
            <w:shd w:val="clear" w:color="auto" w:fill="auto"/>
            <w:vAlign w:val="bottom"/>
          </w:tcPr>
          <w:p w14:paraId="2F837D45" w14:textId="05501669"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65</w:t>
            </w:r>
            <w:r w:rsidR="00CC6BC9">
              <w:rPr>
                <w:sz w:val="18"/>
              </w:rPr>
              <w:t xml:space="preserve"> </w:t>
            </w:r>
            <w:r w:rsidRPr="004E1270">
              <w:rPr>
                <w:sz w:val="18"/>
              </w:rPr>
              <w:t>935</w:t>
            </w:r>
          </w:p>
        </w:tc>
        <w:tc>
          <w:tcPr>
            <w:tcW w:w="897" w:type="dxa"/>
            <w:tcBorders>
              <w:top w:val="single" w:sz="12" w:space="0" w:color="auto"/>
            </w:tcBorders>
            <w:shd w:val="clear" w:color="auto" w:fill="auto"/>
            <w:vAlign w:val="bottom"/>
          </w:tcPr>
          <w:p w14:paraId="6269957C" w14:textId="62A2237A"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66</w:t>
            </w:r>
            <w:r w:rsidR="00CC6BC9">
              <w:rPr>
                <w:sz w:val="18"/>
              </w:rPr>
              <w:t xml:space="preserve"> </w:t>
            </w:r>
            <w:r w:rsidRPr="004E1270">
              <w:rPr>
                <w:sz w:val="18"/>
              </w:rPr>
              <w:t>330</w:t>
            </w:r>
          </w:p>
        </w:tc>
        <w:tc>
          <w:tcPr>
            <w:tcW w:w="898" w:type="dxa"/>
            <w:tcBorders>
              <w:top w:val="single" w:sz="12" w:space="0" w:color="auto"/>
            </w:tcBorders>
            <w:shd w:val="clear" w:color="auto" w:fill="auto"/>
            <w:vAlign w:val="bottom"/>
          </w:tcPr>
          <w:p w14:paraId="07989296" w14:textId="579B3FAB"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66</w:t>
            </w:r>
            <w:r w:rsidR="00CC6BC9">
              <w:rPr>
                <w:sz w:val="18"/>
              </w:rPr>
              <w:t xml:space="preserve"> </w:t>
            </w:r>
            <w:r w:rsidRPr="004E1270">
              <w:rPr>
                <w:sz w:val="18"/>
              </w:rPr>
              <w:t>375</w:t>
            </w:r>
          </w:p>
        </w:tc>
        <w:tc>
          <w:tcPr>
            <w:tcW w:w="897" w:type="dxa"/>
            <w:tcBorders>
              <w:top w:val="single" w:sz="12" w:space="0" w:color="auto"/>
            </w:tcBorders>
            <w:shd w:val="clear" w:color="auto" w:fill="auto"/>
            <w:vAlign w:val="bottom"/>
          </w:tcPr>
          <w:p w14:paraId="033C447C" w14:textId="16245F86"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66</w:t>
            </w:r>
            <w:r w:rsidR="00CC6BC9">
              <w:rPr>
                <w:sz w:val="18"/>
              </w:rPr>
              <w:t xml:space="preserve"> </w:t>
            </w:r>
            <w:r w:rsidRPr="004E1270">
              <w:rPr>
                <w:sz w:val="18"/>
              </w:rPr>
              <w:t>979</w:t>
            </w:r>
          </w:p>
        </w:tc>
        <w:tc>
          <w:tcPr>
            <w:tcW w:w="898" w:type="dxa"/>
            <w:tcBorders>
              <w:top w:val="single" w:sz="12" w:space="0" w:color="auto"/>
            </w:tcBorders>
            <w:shd w:val="clear" w:color="auto" w:fill="auto"/>
            <w:vAlign w:val="bottom"/>
          </w:tcPr>
          <w:p w14:paraId="3A1C012B" w14:textId="7140507E"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68</w:t>
            </w:r>
            <w:r w:rsidR="00CC6BC9">
              <w:rPr>
                <w:sz w:val="18"/>
              </w:rPr>
              <w:t xml:space="preserve"> </w:t>
            </w:r>
            <w:r w:rsidRPr="004E1270">
              <w:rPr>
                <w:sz w:val="18"/>
              </w:rPr>
              <w:t>983</w:t>
            </w:r>
          </w:p>
        </w:tc>
      </w:tr>
      <w:tr w:rsidR="004E1270" w:rsidRPr="004E1270" w14:paraId="730216F9" w14:textId="77777777" w:rsidTr="004E1270">
        <w:tc>
          <w:tcPr>
            <w:tcW w:w="1985" w:type="dxa"/>
            <w:shd w:val="clear" w:color="auto" w:fill="auto"/>
          </w:tcPr>
          <w:p w14:paraId="5A447C4F" w14:textId="50427A22"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Proportion (3</w:t>
            </w:r>
            <w:r w:rsidR="00B60E33">
              <w:rPr>
                <w:sz w:val="18"/>
              </w:rPr>
              <w:t>–</w:t>
            </w:r>
            <w:r w:rsidRPr="004E1270">
              <w:rPr>
                <w:sz w:val="18"/>
              </w:rPr>
              <w:t>7) %</w:t>
            </w:r>
          </w:p>
        </w:tc>
        <w:tc>
          <w:tcPr>
            <w:tcW w:w="897" w:type="dxa"/>
            <w:shd w:val="clear" w:color="auto" w:fill="auto"/>
            <w:vAlign w:val="bottom"/>
          </w:tcPr>
          <w:p w14:paraId="1061BF1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91.2</w:t>
            </w:r>
          </w:p>
        </w:tc>
        <w:tc>
          <w:tcPr>
            <w:tcW w:w="898" w:type="dxa"/>
            <w:shd w:val="clear" w:color="auto" w:fill="auto"/>
            <w:vAlign w:val="bottom"/>
          </w:tcPr>
          <w:p w14:paraId="10EC876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91.3</w:t>
            </w:r>
          </w:p>
        </w:tc>
        <w:tc>
          <w:tcPr>
            <w:tcW w:w="897" w:type="dxa"/>
            <w:shd w:val="clear" w:color="auto" w:fill="auto"/>
            <w:vAlign w:val="bottom"/>
          </w:tcPr>
          <w:p w14:paraId="5D13878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91.1</w:t>
            </w:r>
          </w:p>
        </w:tc>
        <w:tc>
          <w:tcPr>
            <w:tcW w:w="898" w:type="dxa"/>
            <w:shd w:val="clear" w:color="auto" w:fill="auto"/>
            <w:vAlign w:val="bottom"/>
          </w:tcPr>
          <w:p w14:paraId="5142613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91.6</w:t>
            </w:r>
          </w:p>
        </w:tc>
        <w:tc>
          <w:tcPr>
            <w:tcW w:w="897" w:type="dxa"/>
            <w:shd w:val="clear" w:color="auto" w:fill="auto"/>
            <w:vAlign w:val="bottom"/>
          </w:tcPr>
          <w:p w14:paraId="7A975BE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91.2</w:t>
            </w:r>
          </w:p>
        </w:tc>
        <w:tc>
          <w:tcPr>
            <w:tcW w:w="898" w:type="dxa"/>
            <w:shd w:val="clear" w:color="auto" w:fill="auto"/>
            <w:vAlign w:val="bottom"/>
          </w:tcPr>
          <w:p w14:paraId="1BADBB9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91,6</w:t>
            </w:r>
          </w:p>
        </w:tc>
      </w:tr>
    </w:tbl>
    <w:p w14:paraId="3238321D" w14:textId="77777777" w:rsidR="00EF0CBF" w:rsidRPr="004E1270" w:rsidRDefault="00EF0CBF" w:rsidP="004E1270">
      <w:pPr>
        <w:spacing w:before="120" w:after="240"/>
        <w:ind w:left="1134" w:right="1134" w:firstLine="170"/>
        <w:rPr>
          <w:rFonts w:eastAsiaTheme="minorHAnsi"/>
          <w:sz w:val="18"/>
        </w:rPr>
      </w:pPr>
      <w:r w:rsidRPr="004E1270">
        <w:rPr>
          <w:rFonts w:eastAsiaTheme="minorHAnsi"/>
          <w:i/>
          <w:iCs/>
          <w:sz w:val="18"/>
        </w:rPr>
        <w:t>Source</w:t>
      </w:r>
      <w:r w:rsidRPr="004E1270">
        <w:rPr>
          <w:rFonts w:eastAsiaTheme="minorHAnsi"/>
          <w:sz w:val="18"/>
        </w:rPr>
        <w:t>: Estonian Education Information System</w:t>
      </w:r>
    </w:p>
    <w:p w14:paraId="30E74C7E" w14:textId="77777777" w:rsidR="00EF0CBF" w:rsidRPr="00EF0CBF" w:rsidRDefault="00EF0CBF" w:rsidP="004E1270">
      <w:pPr>
        <w:pStyle w:val="H23G"/>
      </w:pPr>
      <w:r w:rsidRPr="00EF0CBF">
        <w:tab/>
      </w:r>
      <w:r w:rsidRPr="00EF0CBF">
        <w:tab/>
        <w:t>Table 39. Number of children in public and private schools, including religious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4E1270" w:rsidRPr="004E1270" w14:paraId="17B7977A" w14:textId="77777777" w:rsidTr="00CC6BC9">
        <w:trPr>
          <w:tblHeader/>
        </w:trPr>
        <w:tc>
          <w:tcPr>
            <w:tcW w:w="1985" w:type="dxa"/>
            <w:tcBorders>
              <w:top w:val="single" w:sz="4" w:space="0" w:color="auto"/>
              <w:bottom w:val="single" w:sz="12" w:space="0" w:color="auto"/>
            </w:tcBorders>
            <w:shd w:val="clear" w:color="auto" w:fill="auto"/>
            <w:vAlign w:val="bottom"/>
          </w:tcPr>
          <w:p w14:paraId="346E3BF7"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left"/>
              <w:rPr>
                <w:i/>
                <w:sz w:val="16"/>
              </w:rPr>
            </w:pPr>
          </w:p>
        </w:tc>
        <w:tc>
          <w:tcPr>
            <w:tcW w:w="1077" w:type="dxa"/>
            <w:tcBorders>
              <w:top w:val="single" w:sz="4" w:space="0" w:color="auto"/>
              <w:bottom w:val="single" w:sz="12" w:space="0" w:color="auto"/>
            </w:tcBorders>
            <w:shd w:val="clear" w:color="auto" w:fill="auto"/>
            <w:vAlign w:val="bottom"/>
          </w:tcPr>
          <w:p w14:paraId="03FF436F"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2017</w:t>
            </w:r>
          </w:p>
        </w:tc>
        <w:tc>
          <w:tcPr>
            <w:tcW w:w="1077" w:type="dxa"/>
            <w:tcBorders>
              <w:top w:val="single" w:sz="4" w:space="0" w:color="auto"/>
              <w:bottom w:val="single" w:sz="12" w:space="0" w:color="auto"/>
            </w:tcBorders>
            <w:shd w:val="clear" w:color="auto" w:fill="auto"/>
            <w:vAlign w:val="bottom"/>
          </w:tcPr>
          <w:p w14:paraId="72CA9E7C"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2018</w:t>
            </w:r>
          </w:p>
        </w:tc>
        <w:tc>
          <w:tcPr>
            <w:tcW w:w="1077" w:type="dxa"/>
            <w:tcBorders>
              <w:top w:val="single" w:sz="4" w:space="0" w:color="auto"/>
              <w:bottom w:val="single" w:sz="12" w:space="0" w:color="auto"/>
            </w:tcBorders>
            <w:shd w:val="clear" w:color="auto" w:fill="auto"/>
            <w:vAlign w:val="bottom"/>
          </w:tcPr>
          <w:p w14:paraId="622EFED8"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2019</w:t>
            </w:r>
          </w:p>
        </w:tc>
        <w:tc>
          <w:tcPr>
            <w:tcW w:w="1077" w:type="dxa"/>
            <w:tcBorders>
              <w:top w:val="single" w:sz="4" w:space="0" w:color="auto"/>
              <w:bottom w:val="single" w:sz="12" w:space="0" w:color="auto"/>
            </w:tcBorders>
            <w:shd w:val="clear" w:color="auto" w:fill="auto"/>
            <w:vAlign w:val="bottom"/>
          </w:tcPr>
          <w:p w14:paraId="3FF391CA"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2020</w:t>
            </w:r>
          </w:p>
        </w:tc>
        <w:tc>
          <w:tcPr>
            <w:tcW w:w="1077" w:type="dxa"/>
            <w:tcBorders>
              <w:top w:val="single" w:sz="4" w:space="0" w:color="auto"/>
              <w:bottom w:val="single" w:sz="12" w:space="0" w:color="auto"/>
            </w:tcBorders>
            <w:shd w:val="clear" w:color="auto" w:fill="auto"/>
            <w:vAlign w:val="bottom"/>
          </w:tcPr>
          <w:p w14:paraId="7E2CCCBE"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2021</w:t>
            </w:r>
          </w:p>
        </w:tc>
      </w:tr>
      <w:tr w:rsidR="004E1270" w:rsidRPr="00CC6BC9" w14:paraId="20F75503" w14:textId="77777777" w:rsidTr="00CC6BC9">
        <w:tc>
          <w:tcPr>
            <w:tcW w:w="1985" w:type="dxa"/>
            <w:tcBorders>
              <w:top w:val="single" w:sz="12" w:space="0" w:color="auto"/>
              <w:bottom w:val="single" w:sz="4" w:space="0" w:color="auto"/>
            </w:tcBorders>
            <w:shd w:val="clear" w:color="auto" w:fill="auto"/>
          </w:tcPr>
          <w:p w14:paraId="793ADFEF" w14:textId="77777777" w:rsidR="00EF0CBF" w:rsidRPr="00CC6BC9" w:rsidRDefault="00EF0CBF" w:rsidP="00CC6BC9">
            <w:pPr>
              <w:pStyle w:val="SingleTxtG"/>
              <w:tabs>
                <w:tab w:val="clear" w:pos="1701"/>
                <w:tab w:val="clear" w:pos="2268"/>
              </w:tabs>
              <w:suppressAutoHyphens w:val="0"/>
              <w:spacing w:before="80" w:after="80" w:line="220" w:lineRule="exact"/>
              <w:ind w:left="283" w:right="0"/>
              <w:jc w:val="right"/>
              <w:rPr>
                <w:b/>
                <w:sz w:val="18"/>
              </w:rPr>
            </w:pPr>
            <w:r w:rsidRPr="00CC6BC9">
              <w:rPr>
                <w:b/>
                <w:sz w:val="18"/>
              </w:rPr>
              <w:t>Basic school TOTAL</w:t>
            </w:r>
          </w:p>
        </w:tc>
        <w:tc>
          <w:tcPr>
            <w:tcW w:w="1077" w:type="dxa"/>
            <w:tcBorders>
              <w:top w:val="single" w:sz="12" w:space="0" w:color="auto"/>
              <w:bottom w:val="single" w:sz="4" w:space="0" w:color="auto"/>
            </w:tcBorders>
            <w:shd w:val="clear" w:color="auto" w:fill="auto"/>
            <w:vAlign w:val="bottom"/>
          </w:tcPr>
          <w:p w14:paraId="62ADD200" w14:textId="5D730178"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126</w:t>
            </w:r>
            <w:r w:rsidR="004E1270" w:rsidRPr="00CC6BC9">
              <w:rPr>
                <w:b/>
                <w:sz w:val="18"/>
              </w:rPr>
              <w:t xml:space="preserve"> </w:t>
            </w:r>
            <w:r w:rsidRPr="00CC6BC9">
              <w:rPr>
                <w:b/>
                <w:sz w:val="18"/>
              </w:rPr>
              <w:t>384</w:t>
            </w:r>
          </w:p>
        </w:tc>
        <w:tc>
          <w:tcPr>
            <w:tcW w:w="1077" w:type="dxa"/>
            <w:tcBorders>
              <w:top w:val="single" w:sz="12" w:space="0" w:color="auto"/>
              <w:bottom w:val="single" w:sz="4" w:space="0" w:color="auto"/>
            </w:tcBorders>
            <w:shd w:val="clear" w:color="auto" w:fill="auto"/>
            <w:vAlign w:val="bottom"/>
          </w:tcPr>
          <w:p w14:paraId="415E45B5" w14:textId="126176AF"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129</w:t>
            </w:r>
            <w:r w:rsidR="004E1270" w:rsidRPr="00CC6BC9">
              <w:rPr>
                <w:b/>
                <w:sz w:val="18"/>
              </w:rPr>
              <w:t xml:space="preserve"> </w:t>
            </w:r>
            <w:r w:rsidRPr="00CC6BC9">
              <w:rPr>
                <w:b/>
                <w:sz w:val="18"/>
              </w:rPr>
              <w:t>317</w:t>
            </w:r>
          </w:p>
        </w:tc>
        <w:tc>
          <w:tcPr>
            <w:tcW w:w="1077" w:type="dxa"/>
            <w:tcBorders>
              <w:top w:val="single" w:sz="12" w:space="0" w:color="auto"/>
              <w:bottom w:val="single" w:sz="4" w:space="0" w:color="auto"/>
            </w:tcBorders>
            <w:shd w:val="clear" w:color="auto" w:fill="auto"/>
            <w:vAlign w:val="bottom"/>
          </w:tcPr>
          <w:p w14:paraId="58A50652" w14:textId="2DED2D69"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131</w:t>
            </w:r>
            <w:r w:rsidR="004E1270" w:rsidRPr="00CC6BC9">
              <w:rPr>
                <w:b/>
                <w:sz w:val="18"/>
              </w:rPr>
              <w:t xml:space="preserve"> </w:t>
            </w:r>
            <w:r w:rsidRPr="00CC6BC9">
              <w:rPr>
                <w:b/>
                <w:sz w:val="18"/>
              </w:rPr>
              <w:t>095</w:t>
            </w:r>
          </w:p>
        </w:tc>
        <w:tc>
          <w:tcPr>
            <w:tcW w:w="1077" w:type="dxa"/>
            <w:tcBorders>
              <w:top w:val="single" w:sz="12" w:space="0" w:color="auto"/>
              <w:bottom w:val="single" w:sz="4" w:space="0" w:color="auto"/>
            </w:tcBorders>
            <w:shd w:val="clear" w:color="auto" w:fill="auto"/>
            <w:vAlign w:val="bottom"/>
          </w:tcPr>
          <w:p w14:paraId="4DF06243" w14:textId="6D919D52"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132</w:t>
            </w:r>
            <w:r w:rsidR="004E1270" w:rsidRPr="00CC6BC9">
              <w:rPr>
                <w:b/>
                <w:sz w:val="18"/>
              </w:rPr>
              <w:t xml:space="preserve"> </w:t>
            </w:r>
            <w:r w:rsidRPr="00CC6BC9">
              <w:rPr>
                <w:b/>
                <w:sz w:val="18"/>
              </w:rPr>
              <w:t>050</w:t>
            </w:r>
          </w:p>
        </w:tc>
        <w:tc>
          <w:tcPr>
            <w:tcW w:w="1077" w:type="dxa"/>
            <w:tcBorders>
              <w:top w:val="single" w:sz="12" w:space="0" w:color="auto"/>
              <w:bottom w:val="single" w:sz="4" w:space="0" w:color="auto"/>
            </w:tcBorders>
            <w:shd w:val="clear" w:color="auto" w:fill="auto"/>
            <w:vAlign w:val="bottom"/>
          </w:tcPr>
          <w:p w14:paraId="19F68274" w14:textId="5FA3A9F3"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132</w:t>
            </w:r>
            <w:r w:rsidR="004E1270" w:rsidRPr="00CC6BC9">
              <w:rPr>
                <w:b/>
                <w:sz w:val="18"/>
              </w:rPr>
              <w:t xml:space="preserve"> </w:t>
            </w:r>
            <w:r w:rsidRPr="00CC6BC9">
              <w:rPr>
                <w:b/>
                <w:sz w:val="18"/>
              </w:rPr>
              <w:t>965</w:t>
            </w:r>
          </w:p>
        </w:tc>
      </w:tr>
      <w:tr w:rsidR="004E1270" w:rsidRPr="004E1270" w14:paraId="1939D993" w14:textId="77777777" w:rsidTr="00CC6BC9">
        <w:tc>
          <w:tcPr>
            <w:tcW w:w="1985" w:type="dxa"/>
            <w:tcBorders>
              <w:top w:val="single" w:sz="4" w:space="0" w:color="auto"/>
            </w:tcBorders>
            <w:shd w:val="clear" w:color="auto" w:fill="auto"/>
          </w:tcPr>
          <w:p w14:paraId="4B8528C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Basic: private</w:t>
            </w:r>
          </w:p>
        </w:tc>
        <w:tc>
          <w:tcPr>
            <w:tcW w:w="1077" w:type="dxa"/>
            <w:tcBorders>
              <w:top w:val="single" w:sz="4" w:space="0" w:color="auto"/>
            </w:tcBorders>
            <w:shd w:val="clear" w:color="auto" w:fill="auto"/>
            <w:vAlign w:val="bottom"/>
          </w:tcPr>
          <w:p w14:paraId="4E797E0E" w14:textId="50EBB7B2"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r w:rsidR="004E1270">
              <w:rPr>
                <w:sz w:val="18"/>
              </w:rPr>
              <w:t xml:space="preserve"> </w:t>
            </w:r>
            <w:r w:rsidRPr="004E1270">
              <w:rPr>
                <w:sz w:val="18"/>
              </w:rPr>
              <w:t>539</w:t>
            </w:r>
          </w:p>
        </w:tc>
        <w:tc>
          <w:tcPr>
            <w:tcW w:w="1077" w:type="dxa"/>
            <w:tcBorders>
              <w:top w:val="single" w:sz="4" w:space="0" w:color="auto"/>
            </w:tcBorders>
            <w:shd w:val="clear" w:color="auto" w:fill="auto"/>
            <w:vAlign w:val="bottom"/>
          </w:tcPr>
          <w:p w14:paraId="25E5C84A" w14:textId="6F8D5806"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8</w:t>
            </w:r>
            <w:r w:rsidR="004E1270">
              <w:rPr>
                <w:sz w:val="18"/>
              </w:rPr>
              <w:t xml:space="preserve"> </w:t>
            </w:r>
            <w:r w:rsidRPr="004E1270">
              <w:rPr>
                <w:sz w:val="18"/>
              </w:rPr>
              <w:t>355</w:t>
            </w:r>
          </w:p>
        </w:tc>
        <w:tc>
          <w:tcPr>
            <w:tcW w:w="1077" w:type="dxa"/>
            <w:tcBorders>
              <w:top w:val="single" w:sz="4" w:space="0" w:color="auto"/>
            </w:tcBorders>
            <w:shd w:val="clear" w:color="auto" w:fill="auto"/>
            <w:vAlign w:val="bottom"/>
          </w:tcPr>
          <w:p w14:paraId="7B417341" w14:textId="13F6CD1D"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w:t>
            </w:r>
            <w:r w:rsidR="004E1270">
              <w:rPr>
                <w:sz w:val="18"/>
              </w:rPr>
              <w:t xml:space="preserve"> </w:t>
            </w:r>
            <w:r w:rsidRPr="004E1270">
              <w:rPr>
                <w:sz w:val="18"/>
              </w:rPr>
              <w:t>094</w:t>
            </w:r>
          </w:p>
        </w:tc>
        <w:tc>
          <w:tcPr>
            <w:tcW w:w="1077" w:type="dxa"/>
            <w:tcBorders>
              <w:top w:val="single" w:sz="4" w:space="0" w:color="auto"/>
            </w:tcBorders>
            <w:shd w:val="clear" w:color="auto" w:fill="auto"/>
            <w:vAlign w:val="bottom"/>
          </w:tcPr>
          <w:p w14:paraId="18EF838B" w14:textId="503D1232"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w:t>
            </w:r>
            <w:r w:rsidR="004E1270">
              <w:rPr>
                <w:sz w:val="18"/>
              </w:rPr>
              <w:t xml:space="preserve"> </w:t>
            </w:r>
            <w:r w:rsidRPr="004E1270">
              <w:rPr>
                <w:sz w:val="18"/>
              </w:rPr>
              <w:t>701</w:t>
            </w:r>
          </w:p>
        </w:tc>
        <w:tc>
          <w:tcPr>
            <w:tcW w:w="1077" w:type="dxa"/>
            <w:tcBorders>
              <w:top w:val="single" w:sz="4" w:space="0" w:color="auto"/>
            </w:tcBorders>
            <w:shd w:val="clear" w:color="auto" w:fill="auto"/>
            <w:vAlign w:val="bottom"/>
          </w:tcPr>
          <w:p w14:paraId="379639F2" w14:textId="7D533449"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10</w:t>
            </w:r>
            <w:r w:rsidR="004E1270">
              <w:rPr>
                <w:sz w:val="18"/>
              </w:rPr>
              <w:t xml:space="preserve"> </w:t>
            </w:r>
            <w:r w:rsidRPr="004E1270">
              <w:rPr>
                <w:sz w:val="18"/>
              </w:rPr>
              <w:t>418</w:t>
            </w:r>
          </w:p>
        </w:tc>
      </w:tr>
      <w:tr w:rsidR="004E1270" w:rsidRPr="004E1270" w14:paraId="18575206" w14:textId="77777777" w:rsidTr="00CC6BC9">
        <w:tc>
          <w:tcPr>
            <w:tcW w:w="1985" w:type="dxa"/>
            <w:shd w:val="clear" w:color="auto" w:fill="auto"/>
          </w:tcPr>
          <w:p w14:paraId="5B5C9C0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Basic: municipal</w:t>
            </w:r>
          </w:p>
        </w:tc>
        <w:tc>
          <w:tcPr>
            <w:tcW w:w="1077" w:type="dxa"/>
            <w:shd w:val="clear" w:color="auto" w:fill="auto"/>
            <w:vAlign w:val="bottom"/>
          </w:tcPr>
          <w:p w14:paraId="0ADA2777" w14:textId="21D07C55"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116</w:t>
            </w:r>
            <w:r w:rsidR="004E1270">
              <w:rPr>
                <w:sz w:val="18"/>
              </w:rPr>
              <w:t xml:space="preserve"> </w:t>
            </w:r>
            <w:r w:rsidRPr="004E1270">
              <w:rPr>
                <w:sz w:val="18"/>
              </w:rPr>
              <w:t>787</w:t>
            </w:r>
          </w:p>
        </w:tc>
        <w:tc>
          <w:tcPr>
            <w:tcW w:w="1077" w:type="dxa"/>
            <w:shd w:val="clear" w:color="auto" w:fill="auto"/>
            <w:vAlign w:val="bottom"/>
          </w:tcPr>
          <w:p w14:paraId="6E28A3D2" w14:textId="3A40522C"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119</w:t>
            </w:r>
            <w:r w:rsidR="004E1270">
              <w:rPr>
                <w:sz w:val="18"/>
              </w:rPr>
              <w:t xml:space="preserve"> </w:t>
            </w:r>
            <w:r w:rsidRPr="004E1270">
              <w:rPr>
                <w:sz w:val="18"/>
              </w:rPr>
              <w:t>048</w:t>
            </w:r>
          </w:p>
        </w:tc>
        <w:tc>
          <w:tcPr>
            <w:tcW w:w="1077" w:type="dxa"/>
            <w:shd w:val="clear" w:color="auto" w:fill="auto"/>
            <w:vAlign w:val="bottom"/>
          </w:tcPr>
          <w:p w14:paraId="282193D8" w14:textId="3CDE8A60"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120</w:t>
            </w:r>
            <w:r w:rsidR="004E1270">
              <w:rPr>
                <w:sz w:val="18"/>
              </w:rPr>
              <w:t xml:space="preserve"> </w:t>
            </w:r>
            <w:r w:rsidRPr="004E1270">
              <w:rPr>
                <w:sz w:val="18"/>
              </w:rPr>
              <w:t>207</w:t>
            </w:r>
          </w:p>
        </w:tc>
        <w:tc>
          <w:tcPr>
            <w:tcW w:w="1077" w:type="dxa"/>
            <w:shd w:val="clear" w:color="auto" w:fill="auto"/>
            <w:vAlign w:val="bottom"/>
          </w:tcPr>
          <w:p w14:paraId="2B319651" w14:textId="092FFF93"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120</w:t>
            </w:r>
            <w:r w:rsidR="004E1270">
              <w:rPr>
                <w:sz w:val="18"/>
              </w:rPr>
              <w:t xml:space="preserve"> </w:t>
            </w:r>
            <w:r w:rsidRPr="004E1270">
              <w:rPr>
                <w:sz w:val="18"/>
              </w:rPr>
              <w:t>505</w:t>
            </w:r>
          </w:p>
        </w:tc>
        <w:tc>
          <w:tcPr>
            <w:tcW w:w="1077" w:type="dxa"/>
            <w:shd w:val="clear" w:color="auto" w:fill="auto"/>
            <w:vAlign w:val="bottom"/>
          </w:tcPr>
          <w:p w14:paraId="28607AE4" w14:textId="03FBA231"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120</w:t>
            </w:r>
            <w:r w:rsidR="004E1270">
              <w:rPr>
                <w:sz w:val="18"/>
              </w:rPr>
              <w:t xml:space="preserve"> </w:t>
            </w:r>
            <w:r w:rsidRPr="004E1270">
              <w:rPr>
                <w:sz w:val="18"/>
              </w:rPr>
              <w:t>585</w:t>
            </w:r>
          </w:p>
        </w:tc>
      </w:tr>
      <w:tr w:rsidR="004E1270" w:rsidRPr="004E1270" w14:paraId="578D2D33" w14:textId="77777777" w:rsidTr="00CC6BC9">
        <w:tc>
          <w:tcPr>
            <w:tcW w:w="1985" w:type="dxa"/>
            <w:tcBorders>
              <w:bottom w:val="single" w:sz="4" w:space="0" w:color="auto"/>
            </w:tcBorders>
            <w:shd w:val="clear" w:color="auto" w:fill="auto"/>
          </w:tcPr>
          <w:p w14:paraId="68F277C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Basic: state</w:t>
            </w:r>
          </w:p>
        </w:tc>
        <w:tc>
          <w:tcPr>
            <w:tcW w:w="1077" w:type="dxa"/>
            <w:tcBorders>
              <w:bottom w:val="single" w:sz="4" w:space="0" w:color="auto"/>
            </w:tcBorders>
            <w:shd w:val="clear" w:color="auto" w:fill="auto"/>
            <w:vAlign w:val="bottom"/>
          </w:tcPr>
          <w:p w14:paraId="38EB32EA" w14:textId="30B7A042"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r w:rsidR="004E1270">
              <w:rPr>
                <w:sz w:val="18"/>
              </w:rPr>
              <w:t xml:space="preserve"> </w:t>
            </w:r>
            <w:r w:rsidRPr="004E1270">
              <w:rPr>
                <w:sz w:val="18"/>
              </w:rPr>
              <w:t>058</w:t>
            </w:r>
          </w:p>
        </w:tc>
        <w:tc>
          <w:tcPr>
            <w:tcW w:w="1077" w:type="dxa"/>
            <w:tcBorders>
              <w:bottom w:val="single" w:sz="4" w:space="0" w:color="auto"/>
            </w:tcBorders>
            <w:shd w:val="clear" w:color="auto" w:fill="auto"/>
            <w:vAlign w:val="bottom"/>
          </w:tcPr>
          <w:p w14:paraId="320D185F" w14:textId="02D237B9"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r w:rsidR="004E1270">
              <w:rPr>
                <w:sz w:val="18"/>
              </w:rPr>
              <w:t xml:space="preserve"> </w:t>
            </w:r>
            <w:r w:rsidRPr="004E1270">
              <w:rPr>
                <w:sz w:val="18"/>
              </w:rPr>
              <w:t>914</w:t>
            </w:r>
          </w:p>
        </w:tc>
        <w:tc>
          <w:tcPr>
            <w:tcW w:w="1077" w:type="dxa"/>
            <w:tcBorders>
              <w:bottom w:val="single" w:sz="4" w:space="0" w:color="auto"/>
            </w:tcBorders>
            <w:shd w:val="clear" w:color="auto" w:fill="auto"/>
            <w:vAlign w:val="bottom"/>
          </w:tcPr>
          <w:p w14:paraId="3B6CB46D" w14:textId="6CD3E73F"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r w:rsidR="004E1270">
              <w:rPr>
                <w:sz w:val="18"/>
              </w:rPr>
              <w:t xml:space="preserve"> </w:t>
            </w:r>
            <w:r w:rsidRPr="004E1270">
              <w:rPr>
                <w:sz w:val="18"/>
              </w:rPr>
              <w:t>794</w:t>
            </w:r>
          </w:p>
        </w:tc>
        <w:tc>
          <w:tcPr>
            <w:tcW w:w="1077" w:type="dxa"/>
            <w:tcBorders>
              <w:bottom w:val="single" w:sz="4" w:space="0" w:color="auto"/>
            </w:tcBorders>
            <w:shd w:val="clear" w:color="auto" w:fill="auto"/>
            <w:vAlign w:val="bottom"/>
          </w:tcPr>
          <w:p w14:paraId="5452911D" w14:textId="7EE3C9D5"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r w:rsidR="004E1270">
              <w:rPr>
                <w:sz w:val="18"/>
              </w:rPr>
              <w:t xml:space="preserve"> </w:t>
            </w:r>
            <w:r w:rsidRPr="004E1270">
              <w:rPr>
                <w:sz w:val="18"/>
              </w:rPr>
              <w:t>844</w:t>
            </w:r>
          </w:p>
        </w:tc>
        <w:tc>
          <w:tcPr>
            <w:tcW w:w="1077" w:type="dxa"/>
            <w:tcBorders>
              <w:bottom w:val="single" w:sz="4" w:space="0" w:color="auto"/>
            </w:tcBorders>
            <w:shd w:val="clear" w:color="auto" w:fill="auto"/>
            <w:vAlign w:val="bottom"/>
          </w:tcPr>
          <w:p w14:paraId="7E95E55D" w14:textId="689CF58F"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r w:rsidR="004E1270">
              <w:rPr>
                <w:sz w:val="18"/>
              </w:rPr>
              <w:t xml:space="preserve"> </w:t>
            </w:r>
            <w:r w:rsidRPr="004E1270">
              <w:rPr>
                <w:sz w:val="18"/>
              </w:rPr>
              <w:t>962</w:t>
            </w:r>
          </w:p>
        </w:tc>
      </w:tr>
      <w:tr w:rsidR="004E1270" w:rsidRPr="00CC6BC9" w14:paraId="5A596FCE" w14:textId="77777777" w:rsidTr="00CC6BC9">
        <w:tc>
          <w:tcPr>
            <w:tcW w:w="1985" w:type="dxa"/>
            <w:tcBorders>
              <w:top w:val="single" w:sz="4" w:space="0" w:color="auto"/>
              <w:bottom w:val="single" w:sz="4" w:space="0" w:color="auto"/>
            </w:tcBorders>
            <w:shd w:val="clear" w:color="auto" w:fill="auto"/>
          </w:tcPr>
          <w:p w14:paraId="5E0BE6A6" w14:textId="77777777" w:rsidR="00EF0CBF" w:rsidRPr="00CC6BC9" w:rsidRDefault="00EF0CBF" w:rsidP="00CC6BC9">
            <w:pPr>
              <w:pStyle w:val="SingleTxtG"/>
              <w:tabs>
                <w:tab w:val="clear" w:pos="1701"/>
                <w:tab w:val="clear" w:pos="2268"/>
              </w:tabs>
              <w:suppressAutoHyphens w:val="0"/>
              <w:spacing w:before="80" w:after="80" w:line="220" w:lineRule="exact"/>
              <w:ind w:left="283" w:right="0"/>
              <w:jc w:val="left"/>
              <w:rPr>
                <w:b/>
                <w:sz w:val="18"/>
              </w:rPr>
            </w:pPr>
            <w:r w:rsidRPr="00CC6BC9">
              <w:rPr>
                <w:b/>
                <w:sz w:val="18"/>
              </w:rPr>
              <w:t>Upper-sec TOTAL</w:t>
            </w:r>
          </w:p>
        </w:tc>
        <w:tc>
          <w:tcPr>
            <w:tcW w:w="1077" w:type="dxa"/>
            <w:tcBorders>
              <w:top w:val="single" w:sz="4" w:space="0" w:color="auto"/>
              <w:bottom w:val="single" w:sz="4" w:space="0" w:color="auto"/>
            </w:tcBorders>
            <w:shd w:val="clear" w:color="auto" w:fill="auto"/>
            <w:vAlign w:val="bottom"/>
          </w:tcPr>
          <w:p w14:paraId="099C6871" w14:textId="62311AE6"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26</w:t>
            </w:r>
            <w:r w:rsidR="004E1270" w:rsidRPr="00CC6BC9">
              <w:rPr>
                <w:b/>
                <w:sz w:val="18"/>
              </w:rPr>
              <w:t xml:space="preserve"> </w:t>
            </w:r>
            <w:r w:rsidRPr="00CC6BC9">
              <w:rPr>
                <w:b/>
                <w:sz w:val="18"/>
              </w:rPr>
              <w:t>893</w:t>
            </w:r>
          </w:p>
        </w:tc>
        <w:tc>
          <w:tcPr>
            <w:tcW w:w="1077" w:type="dxa"/>
            <w:tcBorders>
              <w:top w:val="single" w:sz="4" w:space="0" w:color="auto"/>
              <w:bottom w:val="single" w:sz="4" w:space="0" w:color="auto"/>
            </w:tcBorders>
            <w:shd w:val="clear" w:color="auto" w:fill="auto"/>
            <w:vAlign w:val="bottom"/>
          </w:tcPr>
          <w:p w14:paraId="505F6D60" w14:textId="423C9267"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27</w:t>
            </w:r>
            <w:r w:rsidR="004E1270" w:rsidRPr="00CC6BC9">
              <w:rPr>
                <w:b/>
                <w:sz w:val="18"/>
              </w:rPr>
              <w:t xml:space="preserve"> </w:t>
            </w:r>
            <w:r w:rsidRPr="00CC6BC9">
              <w:rPr>
                <w:b/>
                <w:sz w:val="18"/>
              </w:rPr>
              <w:t>333</w:t>
            </w:r>
          </w:p>
        </w:tc>
        <w:tc>
          <w:tcPr>
            <w:tcW w:w="1077" w:type="dxa"/>
            <w:tcBorders>
              <w:top w:val="single" w:sz="4" w:space="0" w:color="auto"/>
              <w:bottom w:val="single" w:sz="4" w:space="0" w:color="auto"/>
            </w:tcBorders>
            <w:shd w:val="clear" w:color="auto" w:fill="auto"/>
            <w:vAlign w:val="bottom"/>
          </w:tcPr>
          <w:p w14:paraId="77F3C9CC" w14:textId="50046BB5"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27</w:t>
            </w:r>
            <w:r w:rsidR="004E1270" w:rsidRPr="00CC6BC9">
              <w:rPr>
                <w:b/>
                <w:sz w:val="18"/>
              </w:rPr>
              <w:t xml:space="preserve"> </w:t>
            </w:r>
            <w:r w:rsidRPr="00CC6BC9">
              <w:rPr>
                <w:b/>
                <w:sz w:val="18"/>
              </w:rPr>
              <w:t>639</w:t>
            </w:r>
          </w:p>
        </w:tc>
        <w:tc>
          <w:tcPr>
            <w:tcW w:w="1077" w:type="dxa"/>
            <w:tcBorders>
              <w:top w:val="single" w:sz="4" w:space="0" w:color="auto"/>
              <w:bottom w:val="single" w:sz="4" w:space="0" w:color="auto"/>
            </w:tcBorders>
            <w:shd w:val="clear" w:color="auto" w:fill="auto"/>
            <w:vAlign w:val="bottom"/>
          </w:tcPr>
          <w:p w14:paraId="5E9193B7" w14:textId="529A7673"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28</w:t>
            </w:r>
            <w:r w:rsidR="004E1270" w:rsidRPr="00CC6BC9">
              <w:rPr>
                <w:b/>
                <w:sz w:val="18"/>
              </w:rPr>
              <w:t xml:space="preserve"> </w:t>
            </w:r>
            <w:r w:rsidRPr="00CC6BC9">
              <w:rPr>
                <w:b/>
                <w:sz w:val="18"/>
              </w:rPr>
              <w:t>779</w:t>
            </w:r>
          </w:p>
        </w:tc>
        <w:tc>
          <w:tcPr>
            <w:tcW w:w="1077" w:type="dxa"/>
            <w:tcBorders>
              <w:top w:val="single" w:sz="4" w:space="0" w:color="auto"/>
              <w:bottom w:val="single" w:sz="4" w:space="0" w:color="auto"/>
            </w:tcBorders>
            <w:shd w:val="clear" w:color="auto" w:fill="auto"/>
            <w:vAlign w:val="bottom"/>
          </w:tcPr>
          <w:p w14:paraId="11DCB005" w14:textId="5E12BDD9" w:rsidR="00EF0CBF" w:rsidRPr="00CC6BC9" w:rsidRDefault="00EF0CBF" w:rsidP="00CC6BC9">
            <w:pPr>
              <w:pStyle w:val="SingleTxtG"/>
              <w:tabs>
                <w:tab w:val="clear" w:pos="1701"/>
                <w:tab w:val="clear" w:pos="2268"/>
              </w:tabs>
              <w:suppressAutoHyphens w:val="0"/>
              <w:spacing w:before="80" w:after="80" w:line="220" w:lineRule="exact"/>
              <w:ind w:left="0" w:right="113"/>
              <w:jc w:val="right"/>
              <w:rPr>
                <w:b/>
                <w:sz w:val="18"/>
              </w:rPr>
            </w:pPr>
            <w:r w:rsidRPr="00CC6BC9">
              <w:rPr>
                <w:b/>
                <w:sz w:val="18"/>
              </w:rPr>
              <w:t>29</w:t>
            </w:r>
            <w:r w:rsidR="004E1270" w:rsidRPr="00CC6BC9">
              <w:rPr>
                <w:b/>
                <w:sz w:val="18"/>
              </w:rPr>
              <w:t xml:space="preserve"> </w:t>
            </w:r>
            <w:r w:rsidRPr="00CC6BC9">
              <w:rPr>
                <w:b/>
                <w:sz w:val="18"/>
              </w:rPr>
              <w:t>611</w:t>
            </w:r>
          </w:p>
        </w:tc>
      </w:tr>
      <w:tr w:rsidR="004E1270" w:rsidRPr="004E1270" w14:paraId="5530197F" w14:textId="77777777" w:rsidTr="00CC6BC9">
        <w:tc>
          <w:tcPr>
            <w:tcW w:w="1985" w:type="dxa"/>
            <w:tcBorders>
              <w:top w:val="single" w:sz="4" w:space="0" w:color="auto"/>
            </w:tcBorders>
            <w:shd w:val="clear" w:color="auto" w:fill="auto"/>
          </w:tcPr>
          <w:p w14:paraId="3423105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US: private</w:t>
            </w:r>
          </w:p>
        </w:tc>
        <w:tc>
          <w:tcPr>
            <w:tcW w:w="1077" w:type="dxa"/>
            <w:tcBorders>
              <w:top w:val="single" w:sz="4" w:space="0" w:color="auto"/>
            </w:tcBorders>
            <w:shd w:val="clear" w:color="auto" w:fill="auto"/>
            <w:vAlign w:val="bottom"/>
          </w:tcPr>
          <w:p w14:paraId="4035F580" w14:textId="6F2ADCBE"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r w:rsidR="004E1270">
              <w:rPr>
                <w:sz w:val="18"/>
              </w:rPr>
              <w:t xml:space="preserve"> </w:t>
            </w:r>
            <w:r w:rsidRPr="004E1270">
              <w:rPr>
                <w:sz w:val="18"/>
              </w:rPr>
              <w:t>353</w:t>
            </w:r>
          </w:p>
        </w:tc>
        <w:tc>
          <w:tcPr>
            <w:tcW w:w="1077" w:type="dxa"/>
            <w:tcBorders>
              <w:top w:val="single" w:sz="4" w:space="0" w:color="auto"/>
            </w:tcBorders>
            <w:shd w:val="clear" w:color="auto" w:fill="auto"/>
            <w:vAlign w:val="bottom"/>
          </w:tcPr>
          <w:p w14:paraId="711815ED" w14:textId="32AACE55"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r w:rsidR="004E1270">
              <w:rPr>
                <w:sz w:val="18"/>
              </w:rPr>
              <w:t xml:space="preserve"> </w:t>
            </w:r>
            <w:r w:rsidRPr="004E1270">
              <w:rPr>
                <w:sz w:val="18"/>
              </w:rPr>
              <w:t>449</w:t>
            </w:r>
          </w:p>
        </w:tc>
        <w:tc>
          <w:tcPr>
            <w:tcW w:w="1077" w:type="dxa"/>
            <w:tcBorders>
              <w:top w:val="single" w:sz="4" w:space="0" w:color="auto"/>
            </w:tcBorders>
            <w:shd w:val="clear" w:color="auto" w:fill="auto"/>
            <w:vAlign w:val="bottom"/>
          </w:tcPr>
          <w:p w14:paraId="440E0A8D" w14:textId="525FD23C"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r w:rsidR="004E1270">
              <w:rPr>
                <w:sz w:val="18"/>
              </w:rPr>
              <w:t xml:space="preserve"> </w:t>
            </w:r>
            <w:r w:rsidRPr="004E1270">
              <w:rPr>
                <w:sz w:val="18"/>
              </w:rPr>
              <w:t>444</w:t>
            </w:r>
          </w:p>
        </w:tc>
        <w:tc>
          <w:tcPr>
            <w:tcW w:w="1077" w:type="dxa"/>
            <w:tcBorders>
              <w:top w:val="single" w:sz="4" w:space="0" w:color="auto"/>
            </w:tcBorders>
            <w:shd w:val="clear" w:color="auto" w:fill="auto"/>
            <w:vAlign w:val="bottom"/>
          </w:tcPr>
          <w:p w14:paraId="69B79AF6" w14:textId="47922F6A"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r w:rsidR="004E1270">
              <w:rPr>
                <w:sz w:val="18"/>
              </w:rPr>
              <w:t xml:space="preserve"> </w:t>
            </w:r>
            <w:r w:rsidRPr="004E1270">
              <w:rPr>
                <w:sz w:val="18"/>
              </w:rPr>
              <w:t>577</w:t>
            </w:r>
          </w:p>
        </w:tc>
        <w:tc>
          <w:tcPr>
            <w:tcW w:w="1077" w:type="dxa"/>
            <w:tcBorders>
              <w:top w:val="single" w:sz="4" w:space="0" w:color="auto"/>
            </w:tcBorders>
            <w:shd w:val="clear" w:color="auto" w:fill="auto"/>
            <w:vAlign w:val="bottom"/>
          </w:tcPr>
          <w:p w14:paraId="43C0C41B" w14:textId="691FED2A"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r w:rsidR="004E1270">
              <w:rPr>
                <w:sz w:val="18"/>
              </w:rPr>
              <w:t xml:space="preserve"> </w:t>
            </w:r>
            <w:r w:rsidRPr="004E1270">
              <w:rPr>
                <w:sz w:val="18"/>
              </w:rPr>
              <w:t>744</w:t>
            </w:r>
          </w:p>
        </w:tc>
      </w:tr>
      <w:tr w:rsidR="004E1270" w:rsidRPr="004E1270" w14:paraId="6FF39211" w14:textId="77777777" w:rsidTr="00CC6BC9">
        <w:tc>
          <w:tcPr>
            <w:tcW w:w="1985" w:type="dxa"/>
            <w:shd w:val="clear" w:color="auto" w:fill="auto"/>
          </w:tcPr>
          <w:p w14:paraId="314F073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US: municipal</w:t>
            </w:r>
          </w:p>
        </w:tc>
        <w:tc>
          <w:tcPr>
            <w:tcW w:w="1077" w:type="dxa"/>
            <w:shd w:val="clear" w:color="auto" w:fill="auto"/>
            <w:vAlign w:val="bottom"/>
          </w:tcPr>
          <w:p w14:paraId="3FD56A6E" w14:textId="3A645609"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21</w:t>
            </w:r>
            <w:r w:rsidR="004E1270">
              <w:rPr>
                <w:sz w:val="18"/>
              </w:rPr>
              <w:t xml:space="preserve"> </w:t>
            </w:r>
            <w:r w:rsidRPr="004E1270">
              <w:rPr>
                <w:sz w:val="18"/>
              </w:rPr>
              <w:t>708</w:t>
            </w:r>
          </w:p>
        </w:tc>
        <w:tc>
          <w:tcPr>
            <w:tcW w:w="1077" w:type="dxa"/>
            <w:shd w:val="clear" w:color="auto" w:fill="auto"/>
            <w:vAlign w:val="bottom"/>
          </w:tcPr>
          <w:p w14:paraId="7960CB6F" w14:textId="1FFA3D64"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21</w:t>
            </w:r>
            <w:r w:rsidR="004E1270">
              <w:rPr>
                <w:sz w:val="18"/>
              </w:rPr>
              <w:t xml:space="preserve"> </w:t>
            </w:r>
            <w:r w:rsidRPr="004E1270">
              <w:rPr>
                <w:sz w:val="18"/>
              </w:rPr>
              <w:t>285</w:t>
            </w:r>
          </w:p>
        </w:tc>
        <w:tc>
          <w:tcPr>
            <w:tcW w:w="1077" w:type="dxa"/>
            <w:shd w:val="clear" w:color="auto" w:fill="auto"/>
            <w:vAlign w:val="bottom"/>
          </w:tcPr>
          <w:p w14:paraId="11695A7D" w14:textId="700FED7A"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21</w:t>
            </w:r>
            <w:r w:rsidR="004E1270">
              <w:rPr>
                <w:sz w:val="18"/>
              </w:rPr>
              <w:t xml:space="preserve"> </w:t>
            </w:r>
            <w:r w:rsidRPr="004E1270">
              <w:rPr>
                <w:sz w:val="18"/>
              </w:rPr>
              <w:t>244</w:t>
            </w:r>
          </w:p>
        </w:tc>
        <w:tc>
          <w:tcPr>
            <w:tcW w:w="1077" w:type="dxa"/>
            <w:shd w:val="clear" w:color="auto" w:fill="auto"/>
            <w:vAlign w:val="bottom"/>
          </w:tcPr>
          <w:p w14:paraId="11C115F3" w14:textId="28FEE22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22</w:t>
            </w:r>
            <w:r w:rsidR="004E1270">
              <w:rPr>
                <w:sz w:val="18"/>
              </w:rPr>
              <w:t xml:space="preserve"> </w:t>
            </w:r>
            <w:r w:rsidRPr="004E1270">
              <w:rPr>
                <w:sz w:val="18"/>
              </w:rPr>
              <w:t>024</w:t>
            </w:r>
          </w:p>
        </w:tc>
        <w:tc>
          <w:tcPr>
            <w:tcW w:w="1077" w:type="dxa"/>
            <w:shd w:val="clear" w:color="auto" w:fill="auto"/>
            <w:vAlign w:val="bottom"/>
          </w:tcPr>
          <w:p w14:paraId="3773C905" w14:textId="312666F2"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21</w:t>
            </w:r>
            <w:r w:rsidR="004E1270">
              <w:rPr>
                <w:sz w:val="18"/>
              </w:rPr>
              <w:t xml:space="preserve"> </w:t>
            </w:r>
            <w:r w:rsidRPr="004E1270">
              <w:rPr>
                <w:sz w:val="18"/>
              </w:rPr>
              <w:t>611</w:t>
            </w:r>
          </w:p>
        </w:tc>
      </w:tr>
      <w:tr w:rsidR="004E1270" w:rsidRPr="004E1270" w14:paraId="4808CB28" w14:textId="77777777" w:rsidTr="00CC6BC9">
        <w:tc>
          <w:tcPr>
            <w:tcW w:w="1985" w:type="dxa"/>
            <w:shd w:val="clear" w:color="auto" w:fill="auto"/>
          </w:tcPr>
          <w:p w14:paraId="6E377A6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US: state</w:t>
            </w:r>
          </w:p>
        </w:tc>
        <w:tc>
          <w:tcPr>
            <w:tcW w:w="1077" w:type="dxa"/>
            <w:shd w:val="clear" w:color="auto" w:fill="auto"/>
            <w:vAlign w:val="bottom"/>
          </w:tcPr>
          <w:p w14:paraId="6160A94C" w14:textId="4D5C63F8"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r w:rsidR="004E1270">
              <w:rPr>
                <w:sz w:val="18"/>
              </w:rPr>
              <w:t xml:space="preserve"> </w:t>
            </w:r>
            <w:r w:rsidRPr="004E1270">
              <w:rPr>
                <w:sz w:val="18"/>
              </w:rPr>
              <w:t>832</w:t>
            </w:r>
          </w:p>
        </w:tc>
        <w:tc>
          <w:tcPr>
            <w:tcW w:w="1077" w:type="dxa"/>
            <w:shd w:val="clear" w:color="auto" w:fill="auto"/>
            <w:vAlign w:val="bottom"/>
          </w:tcPr>
          <w:p w14:paraId="544BB2A2" w14:textId="3B84F0EF"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r w:rsidR="004E1270">
              <w:rPr>
                <w:sz w:val="18"/>
              </w:rPr>
              <w:t xml:space="preserve"> </w:t>
            </w:r>
            <w:r w:rsidRPr="004E1270">
              <w:rPr>
                <w:sz w:val="18"/>
              </w:rPr>
              <w:t>599</w:t>
            </w:r>
          </w:p>
        </w:tc>
        <w:tc>
          <w:tcPr>
            <w:tcW w:w="1077" w:type="dxa"/>
            <w:shd w:val="clear" w:color="auto" w:fill="auto"/>
            <w:vAlign w:val="bottom"/>
          </w:tcPr>
          <w:p w14:paraId="7710CB83" w14:textId="2275E1E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r w:rsidR="004E1270">
              <w:rPr>
                <w:sz w:val="18"/>
              </w:rPr>
              <w:t xml:space="preserve"> </w:t>
            </w:r>
            <w:r w:rsidRPr="004E1270">
              <w:rPr>
                <w:sz w:val="18"/>
              </w:rPr>
              <w:t>951</w:t>
            </w:r>
          </w:p>
        </w:tc>
        <w:tc>
          <w:tcPr>
            <w:tcW w:w="1077" w:type="dxa"/>
            <w:shd w:val="clear" w:color="auto" w:fill="auto"/>
            <w:vAlign w:val="bottom"/>
          </w:tcPr>
          <w:p w14:paraId="5A5C588C" w14:textId="779AF7BD"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r w:rsidR="004E1270">
              <w:rPr>
                <w:sz w:val="18"/>
              </w:rPr>
              <w:t xml:space="preserve"> </w:t>
            </w:r>
            <w:r w:rsidRPr="004E1270">
              <w:rPr>
                <w:sz w:val="18"/>
              </w:rPr>
              <w:t>178</w:t>
            </w:r>
          </w:p>
        </w:tc>
        <w:tc>
          <w:tcPr>
            <w:tcW w:w="1077" w:type="dxa"/>
            <w:shd w:val="clear" w:color="auto" w:fill="auto"/>
            <w:vAlign w:val="bottom"/>
          </w:tcPr>
          <w:p w14:paraId="23BDEBB9" w14:textId="32A088D9"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r w:rsidR="004E1270">
              <w:rPr>
                <w:sz w:val="18"/>
              </w:rPr>
              <w:t xml:space="preserve"> </w:t>
            </w:r>
            <w:r w:rsidRPr="004E1270">
              <w:rPr>
                <w:sz w:val="18"/>
              </w:rPr>
              <w:t>256</w:t>
            </w:r>
          </w:p>
        </w:tc>
      </w:tr>
    </w:tbl>
    <w:p w14:paraId="1466AB28" w14:textId="77777777" w:rsidR="00EF0CBF" w:rsidRPr="004E1270" w:rsidRDefault="00EF0CBF" w:rsidP="004E1270">
      <w:pPr>
        <w:spacing w:before="120" w:after="240"/>
        <w:ind w:left="1134" w:right="1134" w:firstLine="170"/>
        <w:rPr>
          <w:rFonts w:eastAsiaTheme="minorHAnsi"/>
          <w:sz w:val="18"/>
        </w:rPr>
      </w:pPr>
      <w:r w:rsidRPr="004E1270">
        <w:rPr>
          <w:rFonts w:eastAsiaTheme="minorHAnsi"/>
          <w:i/>
          <w:iCs/>
          <w:sz w:val="18"/>
        </w:rPr>
        <w:t>Source</w:t>
      </w:r>
      <w:r w:rsidRPr="004E1270">
        <w:rPr>
          <w:rFonts w:eastAsiaTheme="minorHAnsi"/>
          <w:sz w:val="18"/>
        </w:rPr>
        <w:t>: Estonian Education Information System</w:t>
      </w:r>
    </w:p>
    <w:p w14:paraId="41C0C70B" w14:textId="77777777" w:rsidR="00EF0CBF" w:rsidRPr="00EF0CBF" w:rsidRDefault="00EF0CBF" w:rsidP="004E1270">
      <w:pPr>
        <w:pStyle w:val="H23G"/>
      </w:pPr>
      <w:r w:rsidRPr="00EF0CBF">
        <w:tab/>
      </w:r>
      <w:r w:rsidRPr="00EF0CBF">
        <w:tab/>
        <w:t>Table 40. Number and share of young (from 15 to 24 years) persons neither in employment nor in education and training (NEET), thousand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94"/>
        <w:gridCol w:w="746"/>
        <w:gridCol w:w="746"/>
        <w:gridCol w:w="746"/>
        <w:gridCol w:w="746"/>
        <w:gridCol w:w="746"/>
        <w:gridCol w:w="746"/>
      </w:tblGrid>
      <w:tr w:rsidR="004E1270" w:rsidRPr="004E1270" w14:paraId="30B27298" w14:textId="77777777" w:rsidTr="004E1270">
        <w:trPr>
          <w:tblHeader/>
        </w:trPr>
        <w:tc>
          <w:tcPr>
            <w:tcW w:w="3740" w:type="dxa"/>
            <w:tcBorders>
              <w:top w:val="single" w:sz="4" w:space="0" w:color="auto"/>
              <w:bottom w:val="single" w:sz="12" w:space="0" w:color="auto"/>
            </w:tcBorders>
            <w:shd w:val="clear" w:color="auto" w:fill="auto"/>
            <w:noWrap/>
            <w:vAlign w:val="bottom"/>
            <w:hideMark/>
          </w:tcPr>
          <w:p w14:paraId="1BA0BC9A" w14:textId="336CCA5A" w:rsidR="00EF0CBF" w:rsidRPr="004E1270" w:rsidRDefault="00C42583" w:rsidP="004E1270">
            <w:pPr>
              <w:pStyle w:val="SingleTxtG"/>
              <w:tabs>
                <w:tab w:val="clear" w:pos="1701"/>
                <w:tab w:val="clear" w:pos="2268"/>
              </w:tabs>
              <w:suppressAutoHyphens w:val="0"/>
              <w:spacing w:before="80" w:after="80" w:line="200" w:lineRule="exact"/>
              <w:ind w:left="0" w:right="113"/>
              <w:jc w:val="left"/>
              <w:rPr>
                <w:i/>
                <w:sz w:val="16"/>
                <w:lang w:eastAsia="et-EE"/>
              </w:rPr>
            </w:pPr>
            <w:r>
              <w:rPr>
                <w:i/>
                <w:sz w:val="16"/>
                <w:lang w:eastAsia="et-EE"/>
              </w:rPr>
              <w:t xml:space="preserve"> </w:t>
            </w:r>
          </w:p>
        </w:tc>
        <w:tc>
          <w:tcPr>
            <w:tcW w:w="960" w:type="dxa"/>
            <w:tcBorders>
              <w:top w:val="single" w:sz="4" w:space="0" w:color="auto"/>
              <w:bottom w:val="single" w:sz="12" w:space="0" w:color="auto"/>
            </w:tcBorders>
            <w:shd w:val="clear" w:color="auto" w:fill="auto"/>
            <w:noWrap/>
            <w:vAlign w:val="bottom"/>
            <w:hideMark/>
          </w:tcPr>
          <w:p w14:paraId="00701DFD"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2017</w:t>
            </w:r>
          </w:p>
        </w:tc>
        <w:tc>
          <w:tcPr>
            <w:tcW w:w="960" w:type="dxa"/>
            <w:tcBorders>
              <w:top w:val="single" w:sz="4" w:space="0" w:color="auto"/>
              <w:bottom w:val="single" w:sz="12" w:space="0" w:color="auto"/>
            </w:tcBorders>
            <w:shd w:val="clear" w:color="auto" w:fill="auto"/>
            <w:noWrap/>
            <w:vAlign w:val="bottom"/>
            <w:hideMark/>
          </w:tcPr>
          <w:p w14:paraId="683B35AB"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2018</w:t>
            </w:r>
          </w:p>
        </w:tc>
        <w:tc>
          <w:tcPr>
            <w:tcW w:w="960" w:type="dxa"/>
            <w:tcBorders>
              <w:top w:val="single" w:sz="4" w:space="0" w:color="auto"/>
              <w:bottom w:val="single" w:sz="12" w:space="0" w:color="auto"/>
            </w:tcBorders>
            <w:shd w:val="clear" w:color="auto" w:fill="auto"/>
            <w:noWrap/>
            <w:vAlign w:val="bottom"/>
            <w:hideMark/>
          </w:tcPr>
          <w:p w14:paraId="4286DB41"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2019</w:t>
            </w:r>
          </w:p>
        </w:tc>
        <w:tc>
          <w:tcPr>
            <w:tcW w:w="960" w:type="dxa"/>
            <w:tcBorders>
              <w:top w:val="single" w:sz="4" w:space="0" w:color="auto"/>
              <w:bottom w:val="single" w:sz="12" w:space="0" w:color="auto"/>
            </w:tcBorders>
            <w:shd w:val="clear" w:color="auto" w:fill="auto"/>
            <w:noWrap/>
            <w:vAlign w:val="bottom"/>
            <w:hideMark/>
          </w:tcPr>
          <w:p w14:paraId="4A9634C3"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2020</w:t>
            </w:r>
          </w:p>
        </w:tc>
        <w:tc>
          <w:tcPr>
            <w:tcW w:w="960" w:type="dxa"/>
            <w:tcBorders>
              <w:top w:val="single" w:sz="4" w:space="0" w:color="auto"/>
              <w:bottom w:val="single" w:sz="12" w:space="0" w:color="auto"/>
            </w:tcBorders>
            <w:shd w:val="clear" w:color="auto" w:fill="auto"/>
            <w:noWrap/>
            <w:vAlign w:val="bottom"/>
            <w:hideMark/>
          </w:tcPr>
          <w:p w14:paraId="7F73091C"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2021</w:t>
            </w:r>
          </w:p>
        </w:tc>
        <w:tc>
          <w:tcPr>
            <w:tcW w:w="960" w:type="dxa"/>
            <w:tcBorders>
              <w:top w:val="single" w:sz="4" w:space="0" w:color="auto"/>
              <w:bottom w:val="single" w:sz="12" w:space="0" w:color="auto"/>
            </w:tcBorders>
            <w:shd w:val="clear" w:color="auto" w:fill="auto"/>
            <w:noWrap/>
            <w:vAlign w:val="bottom"/>
            <w:hideMark/>
          </w:tcPr>
          <w:p w14:paraId="7B316311"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lang w:eastAsia="et-EE"/>
              </w:rPr>
            </w:pPr>
            <w:r w:rsidRPr="004E1270">
              <w:rPr>
                <w:i/>
                <w:sz w:val="16"/>
                <w:lang w:eastAsia="et-EE"/>
              </w:rPr>
              <w:t>2022</w:t>
            </w:r>
          </w:p>
        </w:tc>
      </w:tr>
      <w:tr w:rsidR="00EF0CBF" w:rsidRPr="004E1270" w14:paraId="12A8D6A4" w14:textId="77777777" w:rsidTr="004E1270">
        <w:tc>
          <w:tcPr>
            <w:tcW w:w="3740" w:type="dxa"/>
            <w:tcBorders>
              <w:top w:val="single" w:sz="12" w:space="0" w:color="auto"/>
            </w:tcBorders>
            <w:shd w:val="clear" w:color="auto" w:fill="auto"/>
            <w:noWrap/>
            <w:hideMark/>
          </w:tcPr>
          <w:p w14:paraId="48E30EF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Number of NEETs, thousands</w:t>
            </w:r>
          </w:p>
        </w:tc>
        <w:tc>
          <w:tcPr>
            <w:tcW w:w="960" w:type="dxa"/>
            <w:tcBorders>
              <w:top w:val="single" w:sz="12" w:space="0" w:color="auto"/>
            </w:tcBorders>
            <w:shd w:val="clear" w:color="auto" w:fill="auto"/>
            <w:noWrap/>
            <w:vAlign w:val="bottom"/>
            <w:hideMark/>
          </w:tcPr>
          <w:p w14:paraId="49C1896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12,0</w:t>
            </w:r>
          </w:p>
        </w:tc>
        <w:tc>
          <w:tcPr>
            <w:tcW w:w="960" w:type="dxa"/>
            <w:tcBorders>
              <w:top w:val="single" w:sz="12" w:space="0" w:color="auto"/>
            </w:tcBorders>
            <w:shd w:val="clear" w:color="auto" w:fill="auto"/>
            <w:noWrap/>
            <w:vAlign w:val="bottom"/>
            <w:hideMark/>
          </w:tcPr>
          <w:p w14:paraId="20C0D0F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12,3</w:t>
            </w:r>
          </w:p>
        </w:tc>
        <w:tc>
          <w:tcPr>
            <w:tcW w:w="960" w:type="dxa"/>
            <w:tcBorders>
              <w:top w:val="single" w:sz="12" w:space="0" w:color="auto"/>
            </w:tcBorders>
            <w:shd w:val="clear" w:color="auto" w:fill="auto"/>
            <w:noWrap/>
            <w:vAlign w:val="bottom"/>
            <w:hideMark/>
          </w:tcPr>
          <w:p w14:paraId="201D757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8,6</w:t>
            </w:r>
          </w:p>
        </w:tc>
        <w:tc>
          <w:tcPr>
            <w:tcW w:w="960" w:type="dxa"/>
            <w:tcBorders>
              <w:top w:val="single" w:sz="12" w:space="0" w:color="auto"/>
            </w:tcBorders>
            <w:shd w:val="clear" w:color="auto" w:fill="auto"/>
            <w:noWrap/>
            <w:vAlign w:val="bottom"/>
            <w:hideMark/>
          </w:tcPr>
          <w:p w14:paraId="252F1E2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12,2</w:t>
            </w:r>
          </w:p>
        </w:tc>
        <w:tc>
          <w:tcPr>
            <w:tcW w:w="960" w:type="dxa"/>
            <w:tcBorders>
              <w:top w:val="single" w:sz="12" w:space="0" w:color="auto"/>
            </w:tcBorders>
            <w:shd w:val="clear" w:color="auto" w:fill="auto"/>
            <w:noWrap/>
            <w:vAlign w:val="bottom"/>
            <w:hideMark/>
          </w:tcPr>
          <w:p w14:paraId="1BA3CD0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13,4</w:t>
            </w:r>
          </w:p>
        </w:tc>
        <w:tc>
          <w:tcPr>
            <w:tcW w:w="960" w:type="dxa"/>
            <w:tcBorders>
              <w:top w:val="single" w:sz="12" w:space="0" w:color="auto"/>
            </w:tcBorders>
            <w:shd w:val="clear" w:color="auto" w:fill="auto"/>
            <w:noWrap/>
            <w:vAlign w:val="bottom"/>
            <w:hideMark/>
          </w:tcPr>
          <w:p w14:paraId="75FD54B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13,4</w:t>
            </w:r>
          </w:p>
        </w:tc>
      </w:tr>
      <w:tr w:rsidR="00EF0CBF" w:rsidRPr="004E1270" w14:paraId="63B00933" w14:textId="77777777" w:rsidTr="004E1270">
        <w:tc>
          <w:tcPr>
            <w:tcW w:w="3740" w:type="dxa"/>
            <w:shd w:val="clear" w:color="auto" w:fill="auto"/>
            <w:noWrap/>
            <w:hideMark/>
          </w:tcPr>
          <w:p w14:paraId="723F0E58" w14:textId="72E43E82"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Males</w:t>
            </w:r>
          </w:p>
        </w:tc>
        <w:tc>
          <w:tcPr>
            <w:tcW w:w="960" w:type="dxa"/>
            <w:shd w:val="clear" w:color="auto" w:fill="auto"/>
            <w:noWrap/>
            <w:vAlign w:val="bottom"/>
            <w:hideMark/>
          </w:tcPr>
          <w:p w14:paraId="78162BB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5,4</w:t>
            </w:r>
          </w:p>
        </w:tc>
        <w:tc>
          <w:tcPr>
            <w:tcW w:w="960" w:type="dxa"/>
            <w:shd w:val="clear" w:color="auto" w:fill="auto"/>
            <w:noWrap/>
            <w:vAlign w:val="bottom"/>
            <w:hideMark/>
          </w:tcPr>
          <w:p w14:paraId="0598257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6,9</w:t>
            </w:r>
          </w:p>
        </w:tc>
        <w:tc>
          <w:tcPr>
            <w:tcW w:w="960" w:type="dxa"/>
            <w:shd w:val="clear" w:color="auto" w:fill="auto"/>
            <w:noWrap/>
            <w:vAlign w:val="bottom"/>
            <w:hideMark/>
          </w:tcPr>
          <w:p w14:paraId="38E1DDD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4,1</w:t>
            </w:r>
          </w:p>
        </w:tc>
        <w:tc>
          <w:tcPr>
            <w:tcW w:w="960" w:type="dxa"/>
            <w:shd w:val="clear" w:color="auto" w:fill="auto"/>
            <w:noWrap/>
            <w:vAlign w:val="bottom"/>
            <w:hideMark/>
          </w:tcPr>
          <w:p w14:paraId="4C08168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6,2</w:t>
            </w:r>
          </w:p>
        </w:tc>
        <w:tc>
          <w:tcPr>
            <w:tcW w:w="960" w:type="dxa"/>
            <w:shd w:val="clear" w:color="auto" w:fill="auto"/>
            <w:noWrap/>
            <w:vAlign w:val="bottom"/>
            <w:hideMark/>
          </w:tcPr>
          <w:p w14:paraId="6D555DA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7,4</w:t>
            </w:r>
          </w:p>
        </w:tc>
        <w:tc>
          <w:tcPr>
            <w:tcW w:w="960" w:type="dxa"/>
            <w:shd w:val="clear" w:color="auto" w:fill="auto"/>
            <w:noWrap/>
            <w:vAlign w:val="bottom"/>
            <w:hideMark/>
          </w:tcPr>
          <w:p w14:paraId="7EF6F8B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8,5</w:t>
            </w:r>
          </w:p>
        </w:tc>
      </w:tr>
      <w:tr w:rsidR="00EF0CBF" w:rsidRPr="004E1270" w14:paraId="719AE5F7" w14:textId="77777777" w:rsidTr="004E1270">
        <w:tc>
          <w:tcPr>
            <w:tcW w:w="3740" w:type="dxa"/>
            <w:shd w:val="clear" w:color="auto" w:fill="auto"/>
            <w:noWrap/>
            <w:hideMark/>
          </w:tcPr>
          <w:p w14:paraId="735DD47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Females</w:t>
            </w:r>
          </w:p>
        </w:tc>
        <w:tc>
          <w:tcPr>
            <w:tcW w:w="960" w:type="dxa"/>
            <w:shd w:val="clear" w:color="auto" w:fill="auto"/>
            <w:noWrap/>
            <w:vAlign w:val="bottom"/>
            <w:hideMark/>
          </w:tcPr>
          <w:p w14:paraId="71AC215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6,6</w:t>
            </w:r>
          </w:p>
        </w:tc>
        <w:tc>
          <w:tcPr>
            <w:tcW w:w="960" w:type="dxa"/>
            <w:shd w:val="clear" w:color="auto" w:fill="auto"/>
            <w:noWrap/>
            <w:vAlign w:val="bottom"/>
            <w:hideMark/>
          </w:tcPr>
          <w:p w14:paraId="7387A6E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5,5</w:t>
            </w:r>
          </w:p>
        </w:tc>
        <w:tc>
          <w:tcPr>
            <w:tcW w:w="960" w:type="dxa"/>
            <w:shd w:val="clear" w:color="auto" w:fill="auto"/>
            <w:noWrap/>
            <w:vAlign w:val="bottom"/>
            <w:hideMark/>
          </w:tcPr>
          <w:p w14:paraId="361AAA7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4,5</w:t>
            </w:r>
          </w:p>
        </w:tc>
        <w:tc>
          <w:tcPr>
            <w:tcW w:w="960" w:type="dxa"/>
            <w:shd w:val="clear" w:color="auto" w:fill="auto"/>
            <w:noWrap/>
            <w:vAlign w:val="bottom"/>
            <w:hideMark/>
          </w:tcPr>
          <w:p w14:paraId="380B244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6,0</w:t>
            </w:r>
          </w:p>
        </w:tc>
        <w:tc>
          <w:tcPr>
            <w:tcW w:w="960" w:type="dxa"/>
            <w:shd w:val="clear" w:color="auto" w:fill="auto"/>
            <w:noWrap/>
            <w:vAlign w:val="bottom"/>
            <w:hideMark/>
          </w:tcPr>
          <w:p w14:paraId="1E7C5BD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6,0</w:t>
            </w:r>
          </w:p>
        </w:tc>
        <w:tc>
          <w:tcPr>
            <w:tcW w:w="960" w:type="dxa"/>
            <w:shd w:val="clear" w:color="auto" w:fill="auto"/>
            <w:noWrap/>
            <w:vAlign w:val="bottom"/>
            <w:hideMark/>
          </w:tcPr>
          <w:p w14:paraId="23DD087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4,9</w:t>
            </w:r>
          </w:p>
        </w:tc>
      </w:tr>
      <w:tr w:rsidR="00EF0CBF" w:rsidRPr="004E1270" w14:paraId="342EF02A" w14:textId="77777777" w:rsidTr="004E1270">
        <w:tc>
          <w:tcPr>
            <w:tcW w:w="3740" w:type="dxa"/>
            <w:shd w:val="clear" w:color="auto" w:fill="auto"/>
            <w:hideMark/>
          </w:tcPr>
          <w:p w14:paraId="5E75370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Share of NEETs in corresponding group of persons, %</w:t>
            </w:r>
          </w:p>
        </w:tc>
        <w:tc>
          <w:tcPr>
            <w:tcW w:w="960" w:type="dxa"/>
            <w:shd w:val="clear" w:color="auto" w:fill="auto"/>
            <w:noWrap/>
            <w:vAlign w:val="bottom"/>
            <w:hideMark/>
          </w:tcPr>
          <w:p w14:paraId="51CD02F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9,4%</w:t>
            </w:r>
          </w:p>
        </w:tc>
        <w:tc>
          <w:tcPr>
            <w:tcW w:w="960" w:type="dxa"/>
            <w:shd w:val="clear" w:color="auto" w:fill="auto"/>
            <w:noWrap/>
            <w:vAlign w:val="bottom"/>
            <w:hideMark/>
          </w:tcPr>
          <w:p w14:paraId="40F7045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9,8%</w:t>
            </w:r>
          </w:p>
        </w:tc>
        <w:tc>
          <w:tcPr>
            <w:tcW w:w="960" w:type="dxa"/>
            <w:shd w:val="clear" w:color="auto" w:fill="auto"/>
            <w:noWrap/>
            <w:vAlign w:val="bottom"/>
            <w:hideMark/>
          </w:tcPr>
          <w:p w14:paraId="5F6E2BD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6,9%</w:t>
            </w:r>
          </w:p>
        </w:tc>
        <w:tc>
          <w:tcPr>
            <w:tcW w:w="960" w:type="dxa"/>
            <w:shd w:val="clear" w:color="auto" w:fill="auto"/>
            <w:noWrap/>
            <w:vAlign w:val="bottom"/>
            <w:hideMark/>
          </w:tcPr>
          <w:p w14:paraId="20948D5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9,7%</w:t>
            </w:r>
          </w:p>
        </w:tc>
        <w:tc>
          <w:tcPr>
            <w:tcW w:w="960" w:type="dxa"/>
            <w:shd w:val="clear" w:color="auto" w:fill="auto"/>
            <w:noWrap/>
            <w:vAlign w:val="bottom"/>
            <w:hideMark/>
          </w:tcPr>
          <w:p w14:paraId="7DFFA30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10,9%</w:t>
            </w:r>
          </w:p>
        </w:tc>
        <w:tc>
          <w:tcPr>
            <w:tcW w:w="960" w:type="dxa"/>
            <w:shd w:val="clear" w:color="auto" w:fill="auto"/>
            <w:noWrap/>
            <w:vAlign w:val="bottom"/>
            <w:hideMark/>
          </w:tcPr>
          <w:p w14:paraId="531DAAD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10,7%</w:t>
            </w:r>
          </w:p>
        </w:tc>
      </w:tr>
      <w:tr w:rsidR="00EF0CBF" w:rsidRPr="004E1270" w14:paraId="25793A27" w14:textId="77777777" w:rsidTr="004E1270">
        <w:tc>
          <w:tcPr>
            <w:tcW w:w="3740" w:type="dxa"/>
            <w:shd w:val="clear" w:color="auto" w:fill="auto"/>
            <w:noWrap/>
            <w:hideMark/>
          </w:tcPr>
          <w:p w14:paraId="07C045B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Males, %</w:t>
            </w:r>
          </w:p>
        </w:tc>
        <w:tc>
          <w:tcPr>
            <w:tcW w:w="960" w:type="dxa"/>
            <w:shd w:val="clear" w:color="auto" w:fill="auto"/>
            <w:noWrap/>
            <w:vAlign w:val="bottom"/>
            <w:hideMark/>
          </w:tcPr>
          <w:p w14:paraId="76402C4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8,4%</w:t>
            </w:r>
          </w:p>
        </w:tc>
        <w:tc>
          <w:tcPr>
            <w:tcW w:w="960" w:type="dxa"/>
            <w:shd w:val="clear" w:color="auto" w:fill="auto"/>
            <w:noWrap/>
            <w:vAlign w:val="bottom"/>
            <w:hideMark/>
          </w:tcPr>
          <w:p w14:paraId="16EF06E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10,8%</w:t>
            </w:r>
          </w:p>
        </w:tc>
        <w:tc>
          <w:tcPr>
            <w:tcW w:w="960" w:type="dxa"/>
            <w:shd w:val="clear" w:color="auto" w:fill="auto"/>
            <w:noWrap/>
            <w:vAlign w:val="bottom"/>
            <w:hideMark/>
          </w:tcPr>
          <w:p w14:paraId="6AE9338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6,6%</w:t>
            </w:r>
          </w:p>
        </w:tc>
        <w:tc>
          <w:tcPr>
            <w:tcW w:w="960" w:type="dxa"/>
            <w:shd w:val="clear" w:color="auto" w:fill="auto"/>
            <w:noWrap/>
            <w:vAlign w:val="bottom"/>
            <w:hideMark/>
          </w:tcPr>
          <w:p w14:paraId="0F6A607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9,6%</w:t>
            </w:r>
          </w:p>
        </w:tc>
        <w:tc>
          <w:tcPr>
            <w:tcW w:w="960" w:type="dxa"/>
            <w:shd w:val="clear" w:color="auto" w:fill="auto"/>
            <w:noWrap/>
            <w:vAlign w:val="bottom"/>
            <w:hideMark/>
          </w:tcPr>
          <w:p w14:paraId="7F03857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12,1%</w:t>
            </w:r>
          </w:p>
        </w:tc>
        <w:tc>
          <w:tcPr>
            <w:tcW w:w="960" w:type="dxa"/>
            <w:shd w:val="clear" w:color="auto" w:fill="auto"/>
            <w:noWrap/>
            <w:vAlign w:val="bottom"/>
            <w:hideMark/>
          </w:tcPr>
          <w:p w14:paraId="452487C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13,6%</w:t>
            </w:r>
          </w:p>
        </w:tc>
      </w:tr>
      <w:tr w:rsidR="00EF0CBF" w:rsidRPr="004E1270" w14:paraId="3DA45A08" w14:textId="77777777" w:rsidTr="004E1270">
        <w:tc>
          <w:tcPr>
            <w:tcW w:w="3740" w:type="dxa"/>
            <w:shd w:val="clear" w:color="auto" w:fill="auto"/>
            <w:noWrap/>
            <w:hideMark/>
          </w:tcPr>
          <w:p w14:paraId="36B8BCB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lang w:eastAsia="et-EE"/>
              </w:rPr>
            </w:pPr>
            <w:r w:rsidRPr="004E1270">
              <w:rPr>
                <w:sz w:val="18"/>
                <w:lang w:eastAsia="et-EE"/>
              </w:rPr>
              <w:t>Females, %</w:t>
            </w:r>
          </w:p>
        </w:tc>
        <w:tc>
          <w:tcPr>
            <w:tcW w:w="960" w:type="dxa"/>
            <w:shd w:val="clear" w:color="auto" w:fill="auto"/>
            <w:noWrap/>
            <w:vAlign w:val="bottom"/>
            <w:hideMark/>
          </w:tcPr>
          <w:p w14:paraId="682D7EF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10,5%</w:t>
            </w:r>
          </w:p>
        </w:tc>
        <w:tc>
          <w:tcPr>
            <w:tcW w:w="960" w:type="dxa"/>
            <w:shd w:val="clear" w:color="auto" w:fill="auto"/>
            <w:noWrap/>
            <w:vAlign w:val="bottom"/>
            <w:hideMark/>
          </w:tcPr>
          <w:p w14:paraId="346BCD0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8,9%</w:t>
            </w:r>
          </w:p>
        </w:tc>
        <w:tc>
          <w:tcPr>
            <w:tcW w:w="960" w:type="dxa"/>
            <w:shd w:val="clear" w:color="auto" w:fill="auto"/>
            <w:noWrap/>
            <w:vAlign w:val="bottom"/>
            <w:hideMark/>
          </w:tcPr>
          <w:p w14:paraId="26A63BF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7,3%</w:t>
            </w:r>
          </w:p>
        </w:tc>
        <w:tc>
          <w:tcPr>
            <w:tcW w:w="960" w:type="dxa"/>
            <w:shd w:val="clear" w:color="auto" w:fill="auto"/>
            <w:noWrap/>
            <w:vAlign w:val="bottom"/>
            <w:hideMark/>
          </w:tcPr>
          <w:p w14:paraId="5257878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9,8%</w:t>
            </w:r>
          </w:p>
        </w:tc>
        <w:tc>
          <w:tcPr>
            <w:tcW w:w="960" w:type="dxa"/>
            <w:shd w:val="clear" w:color="auto" w:fill="auto"/>
            <w:noWrap/>
            <w:vAlign w:val="bottom"/>
            <w:hideMark/>
          </w:tcPr>
          <w:p w14:paraId="02F788E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9,7%</w:t>
            </w:r>
          </w:p>
        </w:tc>
        <w:tc>
          <w:tcPr>
            <w:tcW w:w="960" w:type="dxa"/>
            <w:shd w:val="clear" w:color="auto" w:fill="auto"/>
            <w:noWrap/>
            <w:vAlign w:val="bottom"/>
            <w:hideMark/>
          </w:tcPr>
          <w:p w14:paraId="6D4CFD7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lang w:eastAsia="et-EE"/>
              </w:rPr>
            </w:pPr>
            <w:r w:rsidRPr="004E1270">
              <w:rPr>
                <w:sz w:val="18"/>
                <w:lang w:eastAsia="et-EE"/>
              </w:rPr>
              <w:t>7,8%</w:t>
            </w:r>
          </w:p>
        </w:tc>
      </w:tr>
    </w:tbl>
    <w:p w14:paraId="651EBE4B" w14:textId="77777777" w:rsidR="00EF0CBF" w:rsidRPr="004E1270" w:rsidRDefault="00EF0CBF" w:rsidP="004E1270">
      <w:pPr>
        <w:spacing w:before="120" w:after="240"/>
        <w:ind w:left="1134" w:right="1134" w:firstLine="170"/>
        <w:rPr>
          <w:rFonts w:eastAsiaTheme="minorHAnsi"/>
          <w:sz w:val="18"/>
        </w:rPr>
      </w:pPr>
      <w:r w:rsidRPr="004E1270">
        <w:rPr>
          <w:rFonts w:eastAsiaTheme="minorHAnsi"/>
          <w:i/>
          <w:iCs/>
          <w:sz w:val="18"/>
        </w:rPr>
        <w:t>Source</w:t>
      </w:r>
      <w:r w:rsidRPr="004E1270">
        <w:rPr>
          <w:rFonts w:eastAsiaTheme="minorHAnsi"/>
          <w:sz w:val="18"/>
        </w:rPr>
        <w:t>: Statistics Estonia</w:t>
      </w:r>
    </w:p>
    <w:bookmarkEnd w:id="10"/>
    <w:p w14:paraId="677737D5" w14:textId="77777777" w:rsidR="00EF0CBF" w:rsidRPr="00EF0CBF" w:rsidRDefault="00EF0CBF" w:rsidP="004E1270">
      <w:pPr>
        <w:pStyle w:val="H1G"/>
      </w:pPr>
      <w:r w:rsidRPr="00EF0CBF">
        <w:tab/>
        <w:t>J.</w:t>
      </w:r>
      <w:r w:rsidRPr="00EF0CBF">
        <w:tab/>
        <w:t>Special protection measures (arts. 22, 30, 32–33, 35–36, 37 (b)–(d) and 38–40)</w:t>
      </w:r>
    </w:p>
    <w:p w14:paraId="63A5D87E" w14:textId="77777777" w:rsidR="00EF0CBF" w:rsidRPr="00EF0CBF" w:rsidRDefault="00EF0CBF" w:rsidP="004E1270">
      <w:pPr>
        <w:pStyle w:val="H23G"/>
      </w:pPr>
      <w:r w:rsidRPr="00EF0CBF">
        <w:tab/>
      </w:r>
      <w:r w:rsidRPr="00EF0CBF">
        <w:tab/>
      </w:r>
      <w:r w:rsidRPr="00EF0CBF">
        <w:tab/>
        <w:t>Table 41. Number of asylum-seeking and refugee children by country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6"/>
        <w:gridCol w:w="867"/>
        <w:gridCol w:w="866"/>
        <w:gridCol w:w="868"/>
        <w:gridCol w:w="868"/>
        <w:gridCol w:w="868"/>
        <w:gridCol w:w="868"/>
        <w:gridCol w:w="899"/>
      </w:tblGrid>
      <w:tr w:rsidR="004E1270" w:rsidRPr="004E1270" w14:paraId="010E89A4" w14:textId="77777777" w:rsidTr="004E1270">
        <w:trPr>
          <w:tblHeader/>
        </w:trPr>
        <w:tc>
          <w:tcPr>
            <w:tcW w:w="1266" w:type="dxa"/>
            <w:tcBorders>
              <w:top w:val="single" w:sz="4" w:space="0" w:color="auto"/>
              <w:bottom w:val="single" w:sz="12" w:space="0" w:color="auto"/>
            </w:tcBorders>
            <w:shd w:val="clear" w:color="auto" w:fill="auto"/>
            <w:vAlign w:val="bottom"/>
          </w:tcPr>
          <w:p w14:paraId="6C6F4C1D"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left"/>
              <w:rPr>
                <w:i/>
                <w:sz w:val="16"/>
              </w:rPr>
            </w:pPr>
            <w:r w:rsidRPr="004E1270">
              <w:rPr>
                <w:i/>
                <w:sz w:val="16"/>
              </w:rPr>
              <w:t>Citizenship</w:t>
            </w:r>
          </w:p>
        </w:tc>
        <w:tc>
          <w:tcPr>
            <w:tcW w:w="867" w:type="dxa"/>
            <w:tcBorders>
              <w:top w:val="single" w:sz="4" w:space="0" w:color="auto"/>
              <w:bottom w:val="single" w:sz="12" w:space="0" w:color="auto"/>
            </w:tcBorders>
            <w:shd w:val="clear" w:color="auto" w:fill="auto"/>
            <w:vAlign w:val="bottom"/>
          </w:tcPr>
          <w:p w14:paraId="04C7D56C"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2017</w:t>
            </w:r>
          </w:p>
        </w:tc>
        <w:tc>
          <w:tcPr>
            <w:tcW w:w="866" w:type="dxa"/>
            <w:tcBorders>
              <w:top w:val="single" w:sz="4" w:space="0" w:color="auto"/>
              <w:bottom w:val="single" w:sz="12" w:space="0" w:color="auto"/>
            </w:tcBorders>
            <w:shd w:val="clear" w:color="auto" w:fill="auto"/>
            <w:vAlign w:val="bottom"/>
          </w:tcPr>
          <w:p w14:paraId="01533E78"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2018</w:t>
            </w:r>
          </w:p>
        </w:tc>
        <w:tc>
          <w:tcPr>
            <w:tcW w:w="868" w:type="dxa"/>
            <w:tcBorders>
              <w:top w:val="single" w:sz="4" w:space="0" w:color="auto"/>
              <w:bottom w:val="single" w:sz="12" w:space="0" w:color="auto"/>
            </w:tcBorders>
            <w:shd w:val="clear" w:color="auto" w:fill="auto"/>
            <w:vAlign w:val="bottom"/>
          </w:tcPr>
          <w:p w14:paraId="719037D7"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2019</w:t>
            </w:r>
          </w:p>
        </w:tc>
        <w:tc>
          <w:tcPr>
            <w:tcW w:w="868" w:type="dxa"/>
            <w:tcBorders>
              <w:top w:val="single" w:sz="4" w:space="0" w:color="auto"/>
              <w:bottom w:val="single" w:sz="12" w:space="0" w:color="auto"/>
            </w:tcBorders>
            <w:shd w:val="clear" w:color="auto" w:fill="auto"/>
            <w:vAlign w:val="bottom"/>
          </w:tcPr>
          <w:p w14:paraId="44BB206D"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2020</w:t>
            </w:r>
          </w:p>
        </w:tc>
        <w:tc>
          <w:tcPr>
            <w:tcW w:w="868" w:type="dxa"/>
            <w:tcBorders>
              <w:top w:val="single" w:sz="4" w:space="0" w:color="auto"/>
              <w:bottom w:val="single" w:sz="12" w:space="0" w:color="auto"/>
            </w:tcBorders>
            <w:shd w:val="clear" w:color="auto" w:fill="auto"/>
            <w:vAlign w:val="bottom"/>
          </w:tcPr>
          <w:p w14:paraId="59D7DB93"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2021</w:t>
            </w:r>
          </w:p>
        </w:tc>
        <w:tc>
          <w:tcPr>
            <w:tcW w:w="868" w:type="dxa"/>
            <w:tcBorders>
              <w:top w:val="single" w:sz="4" w:space="0" w:color="auto"/>
              <w:bottom w:val="single" w:sz="12" w:space="0" w:color="auto"/>
            </w:tcBorders>
            <w:shd w:val="clear" w:color="auto" w:fill="auto"/>
            <w:vAlign w:val="bottom"/>
          </w:tcPr>
          <w:p w14:paraId="490F7869"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2022</w:t>
            </w:r>
          </w:p>
        </w:tc>
        <w:tc>
          <w:tcPr>
            <w:tcW w:w="899" w:type="dxa"/>
            <w:tcBorders>
              <w:top w:val="single" w:sz="4" w:space="0" w:color="auto"/>
              <w:bottom w:val="single" w:sz="12" w:space="0" w:color="auto"/>
            </w:tcBorders>
            <w:shd w:val="clear" w:color="auto" w:fill="auto"/>
            <w:vAlign w:val="bottom"/>
          </w:tcPr>
          <w:p w14:paraId="718B1E19"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Total</w:t>
            </w:r>
          </w:p>
        </w:tc>
      </w:tr>
      <w:tr w:rsidR="004E1270" w:rsidRPr="004E1270" w14:paraId="66C8C715" w14:textId="77777777" w:rsidTr="004E1270">
        <w:tc>
          <w:tcPr>
            <w:tcW w:w="1266" w:type="dxa"/>
            <w:tcBorders>
              <w:top w:val="single" w:sz="12" w:space="0" w:color="auto"/>
            </w:tcBorders>
            <w:shd w:val="clear" w:color="auto" w:fill="auto"/>
          </w:tcPr>
          <w:p w14:paraId="25C3031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Afghanistan</w:t>
            </w:r>
          </w:p>
        </w:tc>
        <w:tc>
          <w:tcPr>
            <w:tcW w:w="867" w:type="dxa"/>
            <w:tcBorders>
              <w:top w:val="single" w:sz="12" w:space="0" w:color="auto"/>
            </w:tcBorders>
            <w:shd w:val="clear" w:color="auto" w:fill="auto"/>
            <w:vAlign w:val="bottom"/>
          </w:tcPr>
          <w:p w14:paraId="4559564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tcBorders>
              <w:top w:val="single" w:sz="12" w:space="0" w:color="auto"/>
            </w:tcBorders>
            <w:shd w:val="clear" w:color="auto" w:fill="auto"/>
            <w:vAlign w:val="bottom"/>
          </w:tcPr>
          <w:p w14:paraId="0F4FC27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top w:val="single" w:sz="12" w:space="0" w:color="auto"/>
            </w:tcBorders>
            <w:shd w:val="clear" w:color="auto" w:fill="auto"/>
            <w:vAlign w:val="bottom"/>
          </w:tcPr>
          <w:p w14:paraId="01E50BB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tcBorders>
              <w:top w:val="single" w:sz="12" w:space="0" w:color="auto"/>
            </w:tcBorders>
            <w:shd w:val="clear" w:color="auto" w:fill="auto"/>
            <w:vAlign w:val="bottom"/>
          </w:tcPr>
          <w:p w14:paraId="4AFFC20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top w:val="single" w:sz="12" w:space="0" w:color="auto"/>
            </w:tcBorders>
            <w:shd w:val="clear" w:color="auto" w:fill="auto"/>
            <w:vAlign w:val="bottom"/>
          </w:tcPr>
          <w:p w14:paraId="50C2554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868" w:type="dxa"/>
            <w:tcBorders>
              <w:top w:val="single" w:sz="12" w:space="0" w:color="auto"/>
            </w:tcBorders>
            <w:shd w:val="clear" w:color="auto" w:fill="auto"/>
            <w:vAlign w:val="bottom"/>
          </w:tcPr>
          <w:p w14:paraId="4A4DE55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899" w:type="dxa"/>
            <w:tcBorders>
              <w:top w:val="single" w:sz="12" w:space="0" w:color="auto"/>
            </w:tcBorders>
            <w:shd w:val="clear" w:color="auto" w:fill="auto"/>
            <w:vAlign w:val="bottom"/>
          </w:tcPr>
          <w:p w14:paraId="29636FE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11</w:t>
            </w:r>
          </w:p>
        </w:tc>
      </w:tr>
      <w:tr w:rsidR="004E1270" w:rsidRPr="004E1270" w14:paraId="369CB250" w14:textId="77777777" w:rsidTr="004E1270">
        <w:tc>
          <w:tcPr>
            <w:tcW w:w="1266" w:type="dxa"/>
            <w:shd w:val="clear" w:color="auto" w:fill="auto"/>
          </w:tcPr>
          <w:p w14:paraId="3F8A6C7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Albania</w:t>
            </w:r>
          </w:p>
        </w:tc>
        <w:tc>
          <w:tcPr>
            <w:tcW w:w="867" w:type="dxa"/>
            <w:shd w:val="clear" w:color="auto" w:fill="auto"/>
            <w:vAlign w:val="bottom"/>
          </w:tcPr>
          <w:p w14:paraId="3C70B48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6" w:type="dxa"/>
            <w:shd w:val="clear" w:color="auto" w:fill="auto"/>
            <w:vAlign w:val="bottom"/>
          </w:tcPr>
          <w:p w14:paraId="4ACB677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784CABF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shd w:val="clear" w:color="auto" w:fill="auto"/>
            <w:vAlign w:val="bottom"/>
          </w:tcPr>
          <w:p w14:paraId="306F543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39FDADB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53FD73F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3D56663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r>
      <w:tr w:rsidR="004E1270" w:rsidRPr="004E1270" w14:paraId="39985E84" w14:textId="77777777" w:rsidTr="004E1270">
        <w:tc>
          <w:tcPr>
            <w:tcW w:w="1266" w:type="dxa"/>
            <w:shd w:val="clear" w:color="auto" w:fill="auto"/>
          </w:tcPr>
          <w:p w14:paraId="3471687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Armenia</w:t>
            </w:r>
          </w:p>
        </w:tc>
        <w:tc>
          <w:tcPr>
            <w:tcW w:w="867" w:type="dxa"/>
            <w:shd w:val="clear" w:color="auto" w:fill="auto"/>
            <w:vAlign w:val="bottom"/>
          </w:tcPr>
          <w:p w14:paraId="7DC1D9B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shd w:val="clear" w:color="auto" w:fill="auto"/>
            <w:vAlign w:val="bottom"/>
          </w:tcPr>
          <w:p w14:paraId="10CB74E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6850161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636C19D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4529254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shd w:val="clear" w:color="auto" w:fill="auto"/>
            <w:vAlign w:val="bottom"/>
          </w:tcPr>
          <w:p w14:paraId="5686ECA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1131ABC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r>
      <w:tr w:rsidR="004E1270" w:rsidRPr="004E1270" w14:paraId="19A9AF48" w14:textId="77777777" w:rsidTr="004E1270">
        <w:tc>
          <w:tcPr>
            <w:tcW w:w="1266" w:type="dxa"/>
            <w:shd w:val="clear" w:color="auto" w:fill="auto"/>
          </w:tcPr>
          <w:p w14:paraId="256ECAA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Azerbaijan</w:t>
            </w:r>
          </w:p>
        </w:tc>
        <w:tc>
          <w:tcPr>
            <w:tcW w:w="867" w:type="dxa"/>
            <w:shd w:val="clear" w:color="auto" w:fill="auto"/>
            <w:vAlign w:val="bottom"/>
          </w:tcPr>
          <w:p w14:paraId="2660C38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shd w:val="clear" w:color="auto" w:fill="auto"/>
            <w:vAlign w:val="bottom"/>
          </w:tcPr>
          <w:p w14:paraId="6939021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shd w:val="clear" w:color="auto" w:fill="auto"/>
            <w:vAlign w:val="bottom"/>
          </w:tcPr>
          <w:p w14:paraId="4B12A24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24E8107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75CBEE6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2B8500F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2881E13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r>
      <w:tr w:rsidR="004E1270" w:rsidRPr="004E1270" w14:paraId="2C2D07F1" w14:textId="77777777" w:rsidTr="004E1270">
        <w:tc>
          <w:tcPr>
            <w:tcW w:w="1266" w:type="dxa"/>
            <w:shd w:val="clear" w:color="auto" w:fill="auto"/>
          </w:tcPr>
          <w:p w14:paraId="1DB62EC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Bangladesh</w:t>
            </w:r>
          </w:p>
        </w:tc>
        <w:tc>
          <w:tcPr>
            <w:tcW w:w="867" w:type="dxa"/>
            <w:shd w:val="clear" w:color="auto" w:fill="auto"/>
            <w:vAlign w:val="bottom"/>
          </w:tcPr>
          <w:p w14:paraId="712C748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shd w:val="clear" w:color="auto" w:fill="auto"/>
            <w:vAlign w:val="bottom"/>
          </w:tcPr>
          <w:p w14:paraId="517F7E1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shd w:val="clear" w:color="auto" w:fill="auto"/>
            <w:vAlign w:val="bottom"/>
          </w:tcPr>
          <w:p w14:paraId="2316105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207E232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2217CD4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062A565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213FEB2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r>
      <w:tr w:rsidR="004E1270" w:rsidRPr="004E1270" w14:paraId="499DD84D" w14:textId="77777777" w:rsidTr="004E1270">
        <w:tc>
          <w:tcPr>
            <w:tcW w:w="1266" w:type="dxa"/>
            <w:tcBorders>
              <w:bottom w:val="nil"/>
            </w:tcBorders>
            <w:shd w:val="clear" w:color="auto" w:fill="auto"/>
          </w:tcPr>
          <w:p w14:paraId="56967B0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Egypt</w:t>
            </w:r>
          </w:p>
        </w:tc>
        <w:tc>
          <w:tcPr>
            <w:tcW w:w="867" w:type="dxa"/>
            <w:tcBorders>
              <w:bottom w:val="nil"/>
            </w:tcBorders>
            <w:shd w:val="clear" w:color="auto" w:fill="auto"/>
            <w:vAlign w:val="bottom"/>
          </w:tcPr>
          <w:p w14:paraId="65FB54A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tcBorders>
              <w:bottom w:val="nil"/>
            </w:tcBorders>
            <w:shd w:val="clear" w:color="auto" w:fill="auto"/>
            <w:vAlign w:val="bottom"/>
          </w:tcPr>
          <w:p w14:paraId="75EC381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868" w:type="dxa"/>
            <w:tcBorders>
              <w:bottom w:val="nil"/>
            </w:tcBorders>
            <w:shd w:val="clear" w:color="auto" w:fill="auto"/>
            <w:vAlign w:val="bottom"/>
          </w:tcPr>
          <w:p w14:paraId="023133B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bottom w:val="nil"/>
            </w:tcBorders>
            <w:shd w:val="clear" w:color="auto" w:fill="auto"/>
            <w:vAlign w:val="bottom"/>
          </w:tcPr>
          <w:p w14:paraId="34988C5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bottom w:val="nil"/>
            </w:tcBorders>
            <w:shd w:val="clear" w:color="auto" w:fill="auto"/>
            <w:vAlign w:val="bottom"/>
          </w:tcPr>
          <w:p w14:paraId="5B4C3E7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bottom w:val="nil"/>
            </w:tcBorders>
            <w:shd w:val="clear" w:color="auto" w:fill="auto"/>
            <w:vAlign w:val="bottom"/>
          </w:tcPr>
          <w:p w14:paraId="17065FA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tcBorders>
              <w:bottom w:val="nil"/>
            </w:tcBorders>
            <w:shd w:val="clear" w:color="auto" w:fill="auto"/>
            <w:vAlign w:val="bottom"/>
          </w:tcPr>
          <w:p w14:paraId="6A90A1D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r>
      <w:tr w:rsidR="004E1270" w:rsidRPr="004E1270" w14:paraId="0DAE1679" w14:textId="77777777" w:rsidTr="004E1270">
        <w:tc>
          <w:tcPr>
            <w:tcW w:w="1266" w:type="dxa"/>
            <w:tcBorders>
              <w:top w:val="nil"/>
              <w:bottom w:val="nil"/>
            </w:tcBorders>
            <w:shd w:val="clear" w:color="auto" w:fill="auto"/>
          </w:tcPr>
          <w:p w14:paraId="477FCCF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lastRenderedPageBreak/>
              <w:t>Eritrea</w:t>
            </w:r>
          </w:p>
        </w:tc>
        <w:tc>
          <w:tcPr>
            <w:tcW w:w="867" w:type="dxa"/>
            <w:tcBorders>
              <w:top w:val="nil"/>
              <w:bottom w:val="nil"/>
            </w:tcBorders>
            <w:shd w:val="clear" w:color="auto" w:fill="auto"/>
            <w:vAlign w:val="bottom"/>
          </w:tcPr>
          <w:p w14:paraId="0CE765D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tcBorders>
              <w:top w:val="nil"/>
              <w:bottom w:val="nil"/>
            </w:tcBorders>
            <w:shd w:val="clear" w:color="auto" w:fill="auto"/>
            <w:vAlign w:val="bottom"/>
          </w:tcPr>
          <w:p w14:paraId="243ACCD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top w:val="nil"/>
              <w:bottom w:val="nil"/>
            </w:tcBorders>
            <w:shd w:val="clear" w:color="auto" w:fill="auto"/>
            <w:vAlign w:val="bottom"/>
          </w:tcPr>
          <w:p w14:paraId="7ED0FE8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tcBorders>
              <w:top w:val="nil"/>
              <w:bottom w:val="nil"/>
            </w:tcBorders>
            <w:shd w:val="clear" w:color="auto" w:fill="auto"/>
            <w:vAlign w:val="bottom"/>
          </w:tcPr>
          <w:p w14:paraId="32C0E07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tcBorders>
              <w:top w:val="nil"/>
              <w:bottom w:val="nil"/>
            </w:tcBorders>
            <w:shd w:val="clear" w:color="auto" w:fill="auto"/>
            <w:vAlign w:val="bottom"/>
          </w:tcPr>
          <w:p w14:paraId="2C6F752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tcBorders>
              <w:top w:val="nil"/>
              <w:bottom w:val="nil"/>
            </w:tcBorders>
            <w:shd w:val="clear" w:color="auto" w:fill="auto"/>
            <w:vAlign w:val="bottom"/>
          </w:tcPr>
          <w:p w14:paraId="4AEEC0D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tcBorders>
              <w:top w:val="nil"/>
              <w:bottom w:val="nil"/>
            </w:tcBorders>
            <w:shd w:val="clear" w:color="auto" w:fill="auto"/>
            <w:vAlign w:val="bottom"/>
          </w:tcPr>
          <w:p w14:paraId="4469109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r>
      <w:tr w:rsidR="004E1270" w:rsidRPr="004E1270" w14:paraId="1448C63B" w14:textId="77777777" w:rsidTr="004E1270">
        <w:tc>
          <w:tcPr>
            <w:tcW w:w="1266" w:type="dxa"/>
            <w:tcBorders>
              <w:top w:val="nil"/>
            </w:tcBorders>
            <w:shd w:val="clear" w:color="auto" w:fill="auto"/>
          </w:tcPr>
          <w:p w14:paraId="6AA0DA7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Georgia</w:t>
            </w:r>
          </w:p>
        </w:tc>
        <w:tc>
          <w:tcPr>
            <w:tcW w:w="867" w:type="dxa"/>
            <w:tcBorders>
              <w:top w:val="nil"/>
            </w:tcBorders>
            <w:shd w:val="clear" w:color="auto" w:fill="auto"/>
            <w:vAlign w:val="bottom"/>
          </w:tcPr>
          <w:p w14:paraId="37EA4ED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8</w:t>
            </w:r>
          </w:p>
        </w:tc>
        <w:tc>
          <w:tcPr>
            <w:tcW w:w="866" w:type="dxa"/>
            <w:tcBorders>
              <w:top w:val="nil"/>
            </w:tcBorders>
            <w:shd w:val="clear" w:color="auto" w:fill="auto"/>
            <w:vAlign w:val="bottom"/>
          </w:tcPr>
          <w:p w14:paraId="32DF63C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top w:val="nil"/>
            </w:tcBorders>
            <w:shd w:val="clear" w:color="auto" w:fill="auto"/>
            <w:vAlign w:val="bottom"/>
          </w:tcPr>
          <w:p w14:paraId="3F0287D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top w:val="nil"/>
            </w:tcBorders>
            <w:shd w:val="clear" w:color="auto" w:fill="auto"/>
            <w:vAlign w:val="bottom"/>
          </w:tcPr>
          <w:p w14:paraId="5F21AA0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top w:val="nil"/>
            </w:tcBorders>
            <w:shd w:val="clear" w:color="auto" w:fill="auto"/>
            <w:vAlign w:val="bottom"/>
          </w:tcPr>
          <w:p w14:paraId="2983C7F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tcBorders>
              <w:top w:val="nil"/>
            </w:tcBorders>
            <w:shd w:val="clear" w:color="auto" w:fill="auto"/>
            <w:vAlign w:val="bottom"/>
          </w:tcPr>
          <w:p w14:paraId="3F9B6C9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99" w:type="dxa"/>
            <w:tcBorders>
              <w:top w:val="nil"/>
            </w:tcBorders>
            <w:shd w:val="clear" w:color="auto" w:fill="auto"/>
            <w:vAlign w:val="bottom"/>
          </w:tcPr>
          <w:p w14:paraId="48A2454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w:t>
            </w:r>
          </w:p>
        </w:tc>
      </w:tr>
      <w:tr w:rsidR="004E1270" w:rsidRPr="004E1270" w14:paraId="45C4D288" w14:textId="77777777" w:rsidTr="004E1270">
        <w:tc>
          <w:tcPr>
            <w:tcW w:w="1266" w:type="dxa"/>
            <w:shd w:val="clear" w:color="auto" w:fill="auto"/>
          </w:tcPr>
          <w:p w14:paraId="46E98E9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India</w:t>
            </w:r>
          </w:p>
        </w:tc>
        <w:tc>
          <w:tcPr>
            <w:tcW w:w="867" w:type="dxa"/>
            <w:shd w:val="clear" w:color="auto" w:fill="auto"/>
            <w:vAlign w:val="bottom"/>
          </w:tcPr>
          <w:p w14:paraId="090F0EF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shd w:val="clear" w:color="auto" w:fill="auto"/>
            <w:vAlign w:val="bottom"/>
          </w:tcPr>
          <w:p w14:paraId="21BD0B3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6C642AB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59C8E58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0B1B88A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3A5713A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3999364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r>
      <w:tr w:rsidR="004E1270" w:rsidRPr="004E1270" w14:paraId="158EB742" w14:textId="77777777" w:rsidTr="004E1270">
        <w:tc>
          <w:tcPr>
            <w:tcW w:w="1266" w:type="dxa"/>
            <w:shd w:val="clear" w:color="auto" w:fill="auto"/>
          </w:tcPr>
          <w:p w14:paraId="2ACD8BD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Iraq</w:t>
            </w:r>
          </w:p>
        </w:tc>
        <w:tc>
          <w:tcPr>
            <w:tcW w:w="867" w:type="dxa"/>
            <w:shd w:val="clear" w:color="auto" w:fill="auto"/>
            <w:vAlign w:val="bottom"/>
          </w:tcPr>
          <w:p w14:paraId="2A7A882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866" w:type="dxa"/>
            <w:shd w:val="clear" w:color="auto" w:fill="auto"/>
            <w:vAlign w:val="bottom"/>
          </w:tcPr>
          <w:p w14:paraId="39C714B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25729FA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3964789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5E73941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130548F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4CCDFDC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p>
        </w:tc>
      </w:tr>
      <w:tr w:rsidR="004E1270" w:rsidRPr="004E1270" w14:paraId="75370710" w14:textId="77777777" w:rsidTr="004E1270">
        <w:tc>
          <w:tcPr>
            <w:tcW w:w="1266" w:type="dxa"/>
            <w:shd w:val="clear" w:color="auto" w:fill="auto"/>
          </w:tcPr>
          <w:p w14:paraId="1F19164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Iran</w:t>
            </w:r>
          </w:p>
        </w:tc>
        <w:tc>
          <w:tcPr>
            <w:tcW w:w="867" w:type="dxa"/>
            <w:shd w:val="clear" w:color="auto" w:fill="auto"/>
            <w:vAlign w:val="bottom"/>
          </w:tcPr>
          <w:p w14:paraId="2078573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6" w:type="dxa"/>
            <w:shd w:val="clear" w:color="auto" w:fill="auto"/>
            <w:vAlign w:val="bottom"/>
          </w:tcPr>
          <w:p w14:paraId="43B6C66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55E5323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54C3F33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7C568E9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1FAA5D7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65CFEFF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r>
      <w:tr w:rsidR="004E1270" w:rsidRPr="004E1270" w14:paraId="609DE9FD" w14:textId="77777777" w:rsidTr="004E1270">
        <w:tc>
          <w:tcPr>
            <w:tcW w:w="1266" w:type="dxa"/>
            <w:shd w:val="clear" w:color="auto" w:fill="auto"/>
          </w:tcPr>
          <w:p w14:paraId="5B16F39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Yemen</w:t>
            </w:r>
          </w:p>
        </w:tc>
        <w:tc>
          <w:tcPr>
            <w:tcW w:w="867" w:type="dxa"/>
            <w:shd w:val="clear" w:color="auto" w:fill="auto"/>
            <w:vAlign w:val="bottom"/>
          </w:tcPr>
          <w:p w14:paraId="1A8AB3C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shd w:val="clear" w:color="auto" w:fill="auto"/>
            <w:vAlign w:val="bottom"/>
          </w:tcPr>
          <w:p w14:paraId="5620AD2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3EA0217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203099B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0385BFE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shd w:val="clear" w:color="auto" w:fill="auto"/>
            <w:vAlign w:val="bottom"/>
          </w:tcPr>
          <w:p w14:paraId="3D1F99C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005BE64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r>
      <w:tr w:rsidR="004E1270" w:rsidRPr="004E1270" w14:paraId="64E842B4" w14:textId="77777777" w:rsidTr="004E1270">
        <w:tc>
          <w:tcPr>
            <w:tcW w:w="1266" w:type="dxa"/>
            <w:shd w:val="clear" w:color="auto" w:fill="auto"/>
          </w:tcPr>
          <w:p w14:paraId="2526719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Kosovo</w:t>
            </w:r>
          </w:p>
        </w:tc>
        <w:tc>
          <w:tcPr>
            <w:tcW w:w="867" w:type="dxa"/>
            <w:shd w:val="clear" w:color="auto" w:fill="auto"/>
            <w:vAlign w:val="bottom"/>
          </w:tcPr>
          <w:p w14:paraId="4EE09E8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6" w:type="dxa"/>
            <w:shd w:val="clear" w:color="auto" w:fill="auto"/>
            <w:vAlign w:val="bottom"/>
          </w:tcPr>
          <w:p w14:paraId="1A2F41E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21FFAA4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68347FE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411C4C9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75B2034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4933D7B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r>
      <w:tr w:rsidR="004E1270" w:rsidRPr="004E1270" w14:paraId="2022C028" w14:textId="77777777" w:rsidTr="004E1270">
        <w:tc>
          <w:tcPr>
            <w:tcW w:w="1266" w:type="dxa"/>
            <w:shd w:val="clear" w:color="auto" w:fill="auto"/>
          </w:tcPr>
          <w:p w14:paraId="3D53D37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Pakistan</w:t>
            </w:r>
          </w:p>
        </w:tc>
        <w:tc>
          <w:tcPr>
            <w:tcW w:w="867" w:type="dxa"/>
            <w:shd w:val="clear" w:color="auto" w:fill="auto"/>
            <w:vAlign w:val="bottom"/>
          </w:tcPr>
          <w:p w14:paraId="53E3B75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shd w:val="clear" w:color="auto" w:fill="auto"/>
            <w:vAlign w:val="bottom"/>
          </w:tcPr>
          <w:p w14:paraId="61FE941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868" w:type="dxa"/>
            <w:shd w:val="clear" w:color="auto" w:fill="auto"/>
            <w:vAlign w:val="bottom"/>
          </w:tcPr>
          <w:p w14:paraId="7E85569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5C576C7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20E9FA0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4B290F9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01471CA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r>
      <w:tr w:rsidR="004E1270" w:rsidRPr="004E1270" w14:paraId="4F48477B" w14:textId="77777777" w:rsidTr="004E1270">
        <w:tc>
          <w:tcPr>
            <w:tcW w:w="1266" w:type="dxa"/>
            <w:shd w:val="clear" w:color="auto" w:fill="auto"/>
          </w:tcPr>
          <w:p w14:paraId="70328CA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Palestine</w:t>
            </w:r>
          </w:p>
        </w:tc>
        <w:tc>
          <w:tcPr>
            <w:tcW w:w="867" w:type="dxa"/>
            <w:shd w:val="clear" w:color="auto" w:fill="auto"/>
            <w:vAlign w:val="bottom"/>
          </w:tcPr>
          <w:p w14:paraId="5E4BE5D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shd w:val="clear" w:color="auto" w:fill="auto"/>
            <w:vAlign w:val="bottom"/>
          </w:tcPr>
          <w:p w14:paraId="20BE07B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353A7BF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1FB2FBC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30714EC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05E88B4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4532F75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r>
      <w:tr w:rsidR="004E1270" w:rsidRPr="004E1270" w14:paraId="718A52DD" w14:textId="77777777" w:rsidTr="004E1270">
        <w:tc>
          <w:tcPr>
            <w:tcW w:w="1266" w:type="dxa"/>
            <w:shd w:val="clear" w:color="auto" w:fill="auto"/>
          </w:tcPr>
          <w:p w14:paraId="22EB295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Sri Lanka</w:t>
            </w:r>
          </w:p>
        </w:tc>
        <w:tc>
          <w:tcPr>
            <w:tcW w:w="867" w:type="dxa"/>
            <w:shd w:val="clear" w:color="auto" w:fill="auto"/>
            <w:vAlign w:val="bottom"/>
          </w:tcPr>
          <w:p w14:paraId="329D47B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866" w:type="dxa"/>
            <w:shd w:val="clear" w:color="auto" w:fill="auto"/>
            <w:vAlign w:val="bottom"/>
          </w:tcPr>
          <w:p w14:paraId="56D52D4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4B36783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03AEF97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6AA57DD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69D93D4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99" w:type="dxa"/>
            <w:shd w:val="clear" w:color="auto" w:fill="auto"/>
            <w:vAlign w:val="bottom"/>
          </w:tcPr>
          <w:p w14:paraId="4E10B20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r>
      <w:tr w:rsidR="004E1270" w:rsidRPr="004E1270" w14:paraId="7F5FEF23" w14:textId="77777777" w:rsidTr="004E1270">
        <w:tc>
          <w:tcPr>
            <w:tcW w:w="1266" w:type="dxa"/>
            <w:shd w:val="clear" w:color="auto" w:fill="auto"/>
          </w:tcPr>
          <w:p w14:paraId="6299DB7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Syria</w:t>
            </w:r>
          </w:p>
        </w:tc>
        <w:tc>
          <w:tcPr>
            <w:tcW w:w="867" w:type="dxa"/>
            <w:shd w:val="clear" w:color="auto" w:fill="auto"/>
            <w:vAlign w:val="bottom"/>
          </w:tcPr>
          <w:p w14:paraId="4384ABA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6" w:type="dxa"/>
            <w:shd w:val="clear" w:color="auto" w:fill="auto"/>
            <w:vAlign w:val="bottom"/>
          </w:tcPr>
          <w:p w14:paraId="53BA46E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2C3F54A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868" w:type="dxa"/>
            <w:shd w:val="clear" w:color="auto" w:fill="auto"/>
            <w:vAlign w:val="bottom"/>
          </w:tcPr>
          <w:p w14:paraId="149F55C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868" w:type="dxa"/>
            <w:shd w:val="clear" w:color="auto" w:fill="auto"/>
            <w:vAlign w:val="bottom"/>
          </w:tcPr>
          <w:p w14:paraId="3FA95A6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5EFCF47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99" w:type="dxa"/>
            <w:shd w:val="clear" w:color="auto" w:fill="auto"/>
            <w:vAlign w:val="bottom"/>
          </w:tcPr>
          <w:p w14:paraId="293C0A3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13</w:t>
            </w:r>
          </w:p>
        </w:tc>
      </w:tr>
      <w:tr w:rsidR="004E1270" w:rsidRPr="004E1270" w14:paraId="3E0E450B" w14:textId="77777777" w:rsidTr="004E1270">
        <w:tc>
          <w:tcPr>
            <w:tcW w:w="1266" w:type="dxa"/>
            <w:shd w:val="clear" w:color="auto" w:fill="auto"/>
          </w:tcPr>
          <w:p w14:paraId="1E65FCC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Tajikistan</w:t>
            </w:r>
          </w:p>
        </w:tc>
        <w:tc>
          <w:tcPr>
            <w:tcW w:w="867" w:type="dxa"/>
            <w:shd w:val="clear" w:color="auto" w:fill="auto"/>
            <w:vAlign w:val="bottom"/>
          </w:tcPr>
          <w:p w14:paraId="499F9A9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shd w:val="clear" w:color="auto" w:fill="auto"/>
            <w:vAlign w:val="bottom"/>
          </w:tcPr>
          <w:p w14:paraId="0AFA581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41123DE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73DD8EB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15B8435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68" w:type="dxa"/>
            <w:shd w:val="clear" w:color="auto" w:fill="auto"/>
            <w:vAlign w:val="bottom"/>
          </w:tcPr>
          <w:p w14:paraId="58FB4F9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99" w:type="dxa"/>
            <w:shd w:val="clear" w:color="auto" w:fill="auto"/>
            <w:vAlign w:val="bottom"/>
          </w:tcPr>
          <w:p w14:paraId="3C2A4E6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r>
      <w:tr w:rsidR="004E1270" w:rsidRPr="004E1270" w14:paraId="7F699B81" w14:textId="77777777" w:rsidTr="004E1270">
        <w:tc>
          <w:tcPr>
            <w:tcW w:w="1266" w:type="dxa"/>
            <w:shd w:val="clear" w:color="auto" w:fill="auto"/>
          </w:tcPr>
          <w:p w14:paraId="447B945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Turkey</w:t>
            </w:r>
          </w:p>
        </w:tc>
        <w:tc>
          <w:tcPr>
            <w:tcW w:w="867" w:type="dxa"/>
            <w:shd w:val="clear" w:color="auto" w:fill="auto"/>
            <w:vAlign w:val="bottom"/>
          </w:tcPr>
          <w:p w14:paraId="53F74D5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6" w:type="dxa"/>
            <w:shd w:val="clear" w:color="auto" w:fill="auto"/>
            <w:vAlign w:val="bottom"/>
          </w:tcPr>
          <w:p w14:paraId="515EB3C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3922F95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10</w:t>
            </w:r>
          </w:p>
        </w:tc>
        <w:tc>
          <w:tcPr>
            <w:tcW w:w="868" w:type="dxa"/>
            <w:shd w:val="clear" w:color="auto" w:fill="auto"/>
            <w:vAlign w:val="bottom"/>
          </w:tcPr>
          <w:p w14:paraId="0DC331C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14587BB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868" w:type="dxa"/>
            <w:shd w:val="clear" w:color="auto" w:fill="auto"/>
            <w:vAlign w:val="bottom"/>
          </w:tcPr>
          <w:p w14:paraId="218F546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899" w:type="dxa"/>
            <w:shd w:val="clear" w:color="auto" w:fill="auto"/>
            <w:vAlign w:val="bottom"/>
          </w:tcPr>
          <w:p w14:paraId="12A5D85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14</w:t>
            </w:r>
          </w:p>
        </w:tc>
      </w:tr>
      <w:tr w:rsidR="004E1270" w:rsidRPr="004E1270" w14:paraId="6D01E324" w14:textId="77777777" w:rsidTr="004E1270">
        <w:tc>
          <w:tcPr>
            <w:tcW w:w="1266" w:type="dxa"/>
            <w:shd w:val="clear" w:color="auto" w:fill="auto"/>
          </w:tcPr>
          <w:p w14:paraId="117FA78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Ukraine</w:t>
            </w:r>
          </w:p>
        </w:tc>
        <w:tc>
          <w:tcPr>
            <w:tcW w:w="867" w:type="dxa"/>
            <w:shd w:val="clear" w:color="auto" w:fill="auto"/>
            <w:vAlign w:val="bottom"/>
          </w:tcPr>
          <w:p w14:paraId="694A2BF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p>
        </w:tc>
        <w:tc>
          <w:tcPr>
            <w:tcW w:w="866" w:type="dxa"/>
            <w:shd w:val="clear" w:color="auto" w:fill="auto"/>
            <w:vAlign w:val="bottom"/>
          </w:tcPr>
          <w:p w14:paraId="5D85D21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868" w:type="dxa"/>
            <w:shd w:val="clear" w:color="auto" w:fill="auto"/>
            <w:vAlign w:val="bottom"/>
          </w:tcPr>
          <w:p w14:paraId="71D88B2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868" w:type="dxa"/>
            <w:shd w:val="clear" w:color="auto" w:fill="auto"/>
            <w:vAlign w:val="bottom"/>
          </w:tcPr>
          <w:p w14:paraId="1B5F1AC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2A9231F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459367A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121</w:t>
            </w:r>
          </w:p>
        </w:tc>
        <w:tc>
          <w:tcPr>
            <w:tcW w:w="899" w:type="dxa"/>
            <w:shd w:val="clear" w:color="auto" w:fill="auto"/>
            <w:vAlign w:val="bottom"/>
          </w:tcPr>
          <w:p w14:paraId="42FC883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137</w:t>
            </w:r>
          </w:p>
        </w:tc>
      </w:tr>
      <w:tr w:rsidR="004E1270" w:rsidRPr="004E1270" w14:paraId="66E30569" w14:textId="77777777" w:rsidTr="004E1270">
        <w:tc>
          <w:tcPr>
            <w:tcW w:w="1266" w:type="dxa"/>
            <w:shd w:val="clear" w:color="auto" w:fill="auto"/>
          </w:tcPr>
          <w:p w14:paraId="7C73DB6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Belarus</w:t>
            </w:r>
          </w:p>
        </w:tc>
        <w:tc>
          <w:tcPr>
            <w:tcW w:w="867" w:type="dxa"/>
            <w:shd w:val="clear" w:color="auto" w:fill="auto"/>
            <w:vAlign w:val="bottom"/>
          </w:tcPr>
          <w:p w14:paraId="03B4097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866" w:type="dxa"/>
            <w:shd w:val="clear" w:color="auto" w:fill="auto"/>
            <w:vAlign w:val="bottom"/>
          </w:tcPr>
          <w:p w14:paraId="2CDB92A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7E96505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6794BF2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5075C86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shd w:val="clear" w:color="auto" w:fill="auto"/>
            <w:vAlign w:val="bottom"/>
          </w:tcPr>
          <w:p w14:paraId="5197039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899" w:type="dxa"/>
            <w:shd w:val="clear" w:color="auto" w:fill="auto"/>
            <w:vAlign w:val="bottom"/>
          </w:tcPr>
          <w:p w14:paraId="2970C93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w:t>
            </w:r>
          </w:p>
        </w:tc>
      </w:tr>
      <w:tr w:rsidR="004E1270" w:rsidRPr="004E1270" w14:paraId="24759E69" w14:textId="77777777" w:rsidTr="004E1270">
        <w:tc>
          <w:tcPr>
            <w:tcW w:w="1266" w:type="dxa"/>
            <w:shd w:val="clear" w:color="auto" w:fill="auto"/>
          </w:tcPr>
          <w:p w14:paraId="2E53783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Russia</w:t>
            </w:r>
          </w:p>
        </w:tc>
        <w:tc>
          <w:tcPr>
            <w:tcW w:w="867" w:type="dxa"/>
            <w:shd w:val="clear" w:color="auto" w:fill="auto"/>
            <w:vAlign w:val="bottom"/>
          </w:tcPr>
          <w:p w14:paraId="5337C57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866" w:type="dxa"/>
            <w:shd w:val="clear" w:color="auto" w:fill="auto"/>
            <w:vAlign w:val="bottom"/>
          </w:tcPr>
          <w:p w14:paraId="1D9F979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0E872D2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p>
        </w:tc>
        <w:tc>
          <w:tcPr>
            <w:tcW w:w="868" w:type="dxa"/>
            <w:shd w:val="clear" w:color="auto" w:fill="auto"/>
            <w:vAlign w:val="bottom"/>
          </w:tcPr>
          <w:p w14:paraId="72DC454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68" w:type="dxa"/>
            <w:shd w:val="clear" w:color="auto" w:fill="auto"/>
            <w:vAlign w:val="bottom"/>
          </w:tcPr>
          <w:p w14:paraId="075B78C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68" w:type="dxa"/>
            <w:shd w:val="clear" w:color="auto" w:fill="auto"/>
            <w:vAlign w:val="bottom"/>
          </w:tcPr>
          <w:p w14:paraId="5B357A6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46</w:t>
            </w:r>
          </w:p>
        </w:tc>
        <w:tc>
          <w:tcPr>
            <w:tcW w:w="899" w:type="dxa"/>
            <w:shd w:val="clear" w:color="auto" w:fill="auto"/>
            <w:vAlign w:val="bottom"/>
          </w:tcPr>
          <w:p w14:paraId="2DA4C06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58</w:t>
            </w:r>
          </w:p>
        </w:tc>
      </w:tr>
      <w:tr w:rsidR="004E1270" w:rsidRPr="004E1270" w14:paraId="5C42CBB5" w14:textId="77777777" w:rsidTr="004E1270">
        <w:tc>
          <w:tcPr>
            <w:tcW w:w="1266" w:type="dxa"/>
            <w:shd w:val="clear" w:color="auto" w:fill="auto"/>
          </w:tcPr>
          <w:p w14:paraId="4F4AF31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Total</w:t>
            </w:r>
          </w:p>
        </w:tc>
        <w:tc>
          <w:tcPr>
            <w:tcW w:w="867" w:type="dxa"/>
            <w:shd w:val="clear" w:color="auto" w:fill="auto"/>
            <w:vAlign w:val="bottom"/>
          </w:tcPr>
          <w:p w14:paraId="095BB39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37</w:t>
            </w:r>
          </w:p>
        </w:tc>
        <w:tc>
          <w:tcPr>
            <w:tcW w:w="866" w:type="dxa"/>
            <w:shd w:val="clear" w:color="auto" w:fill="auto"/>
            <w:vAlign w:val="bottom"/>
          </w:tcPr>
          <w:p w14:paraId="1E0638B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20</w:t>
            </w:r>
          </w:p>
        </w:tc>
        <w:tc>
          <w:tcPr>
            <w:tcW w:w="868" w:type="dxa"/>
            <w:shd w:val="clear" w:color="auto" w:fill="auto"/>
            <w:vAlign w:val="bottom"/>
          </w:tcPr>
          <w:p w14:paraId="6FBBBF6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36</w:t>
            </w:r>
          </w:p>
        </w:tc>
        <w:tc>
          <w:tcPr>
            <w:tcW w:w="868" w:type="dxa"/>
            <w:shd w:val="clear" w:color="auto" w:fill="auto"/>
            <w:vAlign w:val="bottom"/>
          </w:tcPr>
          <w:p w14:paraId="10AA4E8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w:t>
            </w:r>
          </w:p>
        </w:tc>
        <w:tc>
          <w:tcPr>
            <w:tcW w:w="868" w:type="dxa"/>
            <w:shd w:val="clear" w:color="auto" w:fill="auto"/>
            <w:vAlign w:val="bottom"/>
          </w:tcPr>
          <w:p w14:paraId="7093336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19</w:t>
            </w:r>
          </w:p>
        </w:tc>
        <w:tc>
          <w:tcPr>
            <w:tcW w:w="868" w:type="dxa"/>
            <w:shd w:val="clear" w:color="auto" w:fill="auto"/>
            <w:vAlign w:val="bottom"/>
          </w:tcPr>
          <w:p w14:paraId="5A29117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178</w:t>
            </w:r>
          </w:p>
        </w:tc>
        <w:tc>
          <w:tcPr>
            <w:tcW w:w="899" w:type="dxa"/>
            <w:shd w:val="clear" w:color="auto" w:fill="auto"/>
            <w:vAlign w:val="bottom"/>
          </w:tcPr>
          <w:p w14:paraId="74903B6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299</w:t>
            </w:r>
          </w:p>
        </w:tc>
      </w:tr>
    </w:tbl>
    <w:p w14:paraId="098DC615" w14:textId="77777777" w:rsidR="00EF0CBF" w:rsidRPr="004E1270" w:rsidRDefault="00EF0CBF" w:rsidP="004E1270">
      <w:pPr>
        <w:spacing w:before="120" w:after="240"/>
        <w:ind w:left="1134" w:right="1134" w:firstLine="170"/>
        <w:rPr>
          <w:sz w:val="18"/>
        </w:rPr>
      </w:pPr>
      <w:r w:rsidRPr="004E1270">
        <w:rPr>
          <w:i/>
          <w:iCs/>
          <w:sz w:val="18"/>
        </w:rPr>
        <w:t>Source</w:t>
      </w:r>
      <w:r w:rsidRPr="004E1270">
        <w:rPr>
          <w:sz w:val="18"/>
        </w:rPr>
        <w:t>: Ministry of the Interior</w:t>
      </w:r>
    </w:p>
    <w:p w14:paraId="1EF4D99D" w14:textId="77777777" w:rsidR="00EF0CBF" w:rsidRPr="00EF0CBF" w:rsidRDefault="00EF0CBF" w:rsidP="004E1270">
      <w:pPr>
        <w:pStyle w:val="H23G"/>
      </w:pPr>
      <w:r w:rsidRPr="00EF0CBF">
        <w:tab/>
        <w:t>Table 42. Number of asylum-seeking and refugee children, disaggregated by gender</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6"/>
        <w:gridCol w:w="455"/>
        <w:gridCol w:w="735"/>
        <w:gridCol w:w="359"/>
        <w:gridCol w:w="456"/>
        <w:gridCol w:w="735"/>
        <w:gridCol w:w="456"/>
        <w:gridCol w:w="456"/>
        <w:gridCol w:w="735"/>
        <w:gridCol w:w="359"/>
        <w:gridCol w:w="432"/>
        <w:gridCol w:w="735"/>
        <w:gridCol w:w="456"/>
        <w:gridCol w:w="432"/>
        <w:gridCol w:w="735"/>
        <w:gridCol w:w="456"/>
        <w:gridCol w:w="456"/>
        <w:gridCol w:w="735"/>
      </w:tblGrid>
      <w:tr w:rsidR="004E1270" w:rsidRPr="004E1270" w14:paraId="009F1054" w14:textId="77777777" w:rsidTr="004E1270">
        <w:trPr>
          <w:tblHeader/>
        </w:trPr>
        <w:tc>
          <w:tcPr>
            <w:tcW w:w="909" w:type="dxa"/>
            <w:gridSpan w:val="2"/>
            <w:tcBorders>
              <w:top w:val="single" w:sz="4" w:space="0" w:color="auto"/>
              <w:bottom w:val="single" w:sz="4" w:space="0" w:color="auto"/>
            </w:tcBorders>
            <w:shd w:val="clear" w:color="auto" w:fill="auto"/>
            <w:vAlign w:val="bottom"/>
          </w:tcPr>
          <w:p w14:paraId="324D288A"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center"/>
              <w:rPr>
                <w:i/>
                <w:sz w:val="16"/>
              </w:rPr>
            </w:pPr>
            <w:r w:rsidRPr="004E1270">
              <w:rPr>
                <w:i/>
                <w:sz w:val="16"/>
              </w:rPr>
              <w:t>2017</w:t>
            </w:r>
          </w:p>
        </w:tc>
        <w:tc>
          <w:tcPr>
            <w:tcW w:w="735" w:type="dxa"/>
            <w:tcBorders>
              <w:top w:val="single" w:sz="4" w:space="0" w:color="auto"/>
              <w:bottom w:val="single" w:sz="4" w:space="0" w:color="auto"/>
              <w:right w:val="single" w:sz="24" w:space="0" w:color="FFFFFF" w:themeColor="background1"/>
            </w:tcBorders>
            <w:shd w:val="clear" w:color="auto" w:fill="auto"/>
            <w:vAlign w:val="bottom"/>
          </w:tcPr>
          <w:p w14:paraId="5518FB11"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2017</w:t>
            </w:r>
          </w:p>
          <w:p w14:paraId="3A649936"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Total</w:t>
            </w:r>
          </w:p>
        </w:tc>
        <w:tc>
          <w:tcPr>
            <w:tcW w:w="815" w:type="dxa"/>
            <w:gridSpan w:val="2"/>
            <w:tcBorders>
              <w:top w:val="single" w:sz="4" w:space="0" w:color="auto"/>
              <w:left w:val="single" w:sz="24" w:space="0" w:color="FFFFFF" w:themeColor="background1"/>
              <w:bottom w:val="single" w:sz="4" w:space="0" w:color="auto"/>
            </w:tcBorders>
            <w:shd w:val="clear" w:color="auto" w:fill="auto"/>
            <w:vAlign w:val="bottom"/>
          </w:tcPr>
          <w:p w14:paraId="405684E2"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center"/>
              <w:rPr>
                <w:i/>
                <w:sz w:val="16"/>
              </w:rPr>
            </w:pPr>
            <w:r w:rsidRPr="004E1270">
              <w:rPr>
                <w:i/>
                <w:sz w:val="16"/>
              </w:rPr>
              <w:t>2018</w:t>
            </w:r>
          </w:p>
        </w:tc>
        <w:tc>
          <w:tcPr>
            <w:tcW w:w="735" w:type="dxa"/>
            <w:tcBorders>
              <w:top w:val="single" w:sz="4" w:space="0" w:color="auto"/>
              <w:bottom w:val="single" w:sz="4" w:space="0" w:color="auto"/>
              <w:right w:val="single" w:sz="24" w:space="0" w:color="FFFFFF" w:themeColor="background1"/>
            </w:tcBorders>
            <w:shd w:val="clear" w:color="auto" w:fill="auto"/>
            <w:vAlign w:val="bottom"/>
          </w:tcPr>
          <w:p w14:paraId="5234AAE4"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2018</w:t>
            </w:r>
          </w:p>
          <w:p w14:paraId="498CD008"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Total</w:t>
            </w:r>
          </w:p>
        </w:tc>
        <w:tc>
          <w:tcPr>
            <w:tcW w:w="912" w:type="dxa"/>
            <w:gridSpan w:val="2"/>
            <w:tcBorders>
              <w:top w:val="single" w:sz="4" w:space="0" w:color="auto"/>
              <w:left w:val="single" w:sz="24" w:space="0" w:color="FFFFFF" w:themeColor="background1"/>
              <w:bottom w:val="single" w:sz="4" w:space="0" w:color="auto"/>
            </w:tcBorders>
            <w:shd w:val="clear" w:color="auto" w:fill="auto"/>
            <w:vAlign w:val="bottom"/>
          </w:tcPr>
          <w:p w14:paraId="3A15AFA1"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center"/>
              <w:rPr>
                <w:i/>
                <w:sz w:val="16"/>
              </w:rPr>
            </w:pPr>
            <w:r w:rsidRPr="004E1270">
              <w:rPr>
                <w:i/>
                <w:sz w:val="16"/>
              </w:rPr>
              <w:t>2019</w:t>
            </w:r>
          </w:p>
        </w:tc>
        <w:tc>
          <w:tcPr>
            <w:tcW w:w="735" w:type="dxa"/>
            <w:tcBorders>
              <w:top w:val="single" w:sz="4" w:space="0" w:color="auto"/>
              <w:bottom w:val="single" w:sz="4" w:space="0" w:color="auto"/>
              <w:right w:val="single" w:sz="24" w:space="0" w:color="FFFFFF" w:themeColor="background1"/>
            </w:tcBorders>
            <w:shd w:val="clear" w:color="auto" w:fill="auto"/>
            <w:vAlign w:val="bottom"/>
          </w:tcPr>
          <w:p w14:paraId="6CFF7C77"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2019</w:t>
            </w:r>
          </w:p>
          <w:p w14:paraId="2056DE4A"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Total</w:t>
            </w:r>
          </w:p>
        </w:tc>
        <w:tc>
          <w:tcPr>
            <w:tcW w:w="791" w:type="dxa"/>
            <w:gridSpan w:val="2"/>
            <w:tcBorders>
              <w:top w:val="single" w:sz="4" w:space="0" w:color="auto"/>
              <w:left w:val="single" w:sz="24" w:space="0" w:color="FFFFFF" w:themeColor="background1"/>
              <w:bottom w:val="single" w:sz="4" w:space="0" w:color="auto"/>
            </w:tcBorders>
            <w:shd w:val="clear" w:color="auto" w:fill="auto"/>
            <w:vAlign w:val="bottom"/>
          </w:tcPr>
          <w:p w14:paraId="3F9A7681"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center"/>
              <w:rPr>
                <w:i/>
                <w:sz w:val="16"/>
              </w:rPr>
            </w:pPr>
            <w:r w:rsidRPr="004E1270">
              <w:rPr>
                <w:i/>
                <w:sz w:val="16"/>
              </w:rPr>
              <w:t>2020</w:t>
            </w:r>
          </w:p>
        </w:tc>
        <w:tc>
          <w:tcPr>
            <w:tcW w:w="735" w:type="dxa"/>
            <w:tcBorders>
              <w:top w:val="single" w:sz="4" w:space="0" w:color="auto"/>
              <w:bottom w:val="single" w:sz="4" w:space="0" w:color="auto"/>
              <w:right w:val="single" w:sz="24" w:space="0" w:color="FFFFFF" w:themeColor="background1"/>
            </w:tcBorders>
            <w:shd w:val="clear" w:color="auto" w:fill="auto"/>
            <w:vAlign w:val="bottom"/>
          </w:tcPr>
          <w:p w14:paraId="23C1007E"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2020</w:t>
            </w:r>
          </w:p>
          <w:p w14:paraId="3E3C9C25"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Total</w:t>
            </w:r>
          </w:p>
        </w:tc>
        <w:tc>
          <w:tcPr>
            <w:tcW w:w="888" w:type="dxa"/>
            <w:gridSpan w:val="2"/>
            <w:tcBorders>
              <w:top w:val="single" w:sz="4" w:space="0" w:color="auto"/>
              <w:left w:val="single" w:sz="24" w:space="0" w:color="FFFFFF" w:themeColor="background1"/>
              <w:bottom w:val="single" w:sz="4" w:space="0" w:color="auto"/>
            </w:tcBorders>
            <w:shd w:val="clear" w:color="auto" w:fill="auto"/>
            <w:vAlign w:val="bottom"/>
          </w:tcPr>
          <w:p w14:paraId="363EFE06"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center"/>
              <w:rPr>
                <w:i/>
                <w:sz w:val="16"/>
              </w:rPr>
            </w:pPr>
            <w:r w:rsidRPr="004E1270">
              <w:rPr>
                <w:i/>
                <w:sz w:val="16"/>
              </w:rPr>
              <w:t>2021</w:t>
            </w:r>
          </w:p>
        </w:tc>
        <w:tc>
          <w:tcPr>
            <w:tcW w:w="735" w:type="dxa"/>
            <w:tcBorders>
              <w:top w:val="single" w:sz="4" w:space="0" w:color="auto"/>
              <w:bottom w:val="single" w:sz="4" w:space="0" w:color="auto"/>
              <w:right w:val="single" w:sz="24" w:space="0" w:color="FFFFFF" w:themeColor="background1"/>
            </w:tcBorders>
            <w:shd w:val="clear" w:color="auto" w:fill="auto"/>
            <w:vAlign w:val="bottom"/>
          </w:tcPr>
          <w:p w14:paraId="29A40A11"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2021</w:t>
            </w:r>
          </w:p>
          <w:p w14:paraId="1522F882"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Total</w:t>
            </w:r>
          </w:p>
        </w:tc>
        <w:tc>
          <w:tcPr>
            <w:tcW w:w="912" w:type="dxa"/>
            <w:gridSpan w:val="2"/>
            <w:tcBorders>
              <w:top w:val="single" w:sz="4" w:space="0" w:color="auto"/>
              <w:left w:val="single" w:sz="24" w:space="0" w:color="FFFFFF" w:themeColor="background1"/>
              <w:bottom w:val="single" w:sz="4" w:space="0" w:color="auto"/>
            </w:tcBorders>
            <w:shd w:val="clear" w:color="auto" w:fill="auto"/>
            <w:vAlign w:val="bottom"/>
          </w:tcPr>
          <w:p w14:paraId="79A44DE4"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center"/>
              <w:rPr>
                <w:i/>
                <w:sz w:val="16"/>
              </w:rPr>
            </w:pPr>
            <w:r w:rsidRPr="004E1270">
              <w:rPr>
                <w:i/>
                <w:sz w:val="16"/>
              </w:rPr>
              <w:t>2022</w:t>
            </w:r>
          </w:p>
        </w:tc>
        <w:tc>
          <w:tcPr>
            <w:tcW w:w="735" w:type="dxa"/>
            <w:tcBorders>
              <w:top w:val="single" w:sz="4" w:space="0" w:color="auto"/>
              <w:bottom w:val="single" w:sz="4" w:space="0" w:color="auto"/>
            </w:tcBorders>
            <w:shd w:val="clear" w:color="auto" w:fill="auto"/>
            <w:vAlign w:val="bottom"/>
          </w:tcPr>
          <w:p w14:paraId="2F4D2CA6"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2022</w:t>
            </w:r>
          </w:p>
          <w:p w14:paraId="3EB6A9DB"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Total</w:t>
            </w:r>
          </w:p>
        </w:tc>
      </w:tr>
      <w:tr w:rsidR="004E1270" w:rsidRPr="004E1270" w14:paraId="1114F5A8" w14:textId="77777777" w:rsidTr="004E1270">
        <w:tc>
          <w:tcPr>
            <w:tcW w:w="455" w:type="dxa"/>
            <w:tcBorders>
              <w:top w:val="single" w:sz="4" w:space="0" w:color="auto"/>
              <w:bottom w:val="single" w:sz="12" w:space="0" w:color="auto"/>
            </w:tcBorders>
            <w:shd w:val="clear" w:color="auto" w:fill="auto"/>
          </w:tcPr>
          <w:p w14:paraId="71420AD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i/>
                <w:sz w:val="16"/>
              </w:rPr>
            </w:pPr>
            <w:r w:rsidRPr="004E1270">
              <w:rPr>
                <w:i/>
                <w:sz w:val="16"/>
              </w:rPr>
              <w:t>F</w:t>
            </w:r>
          </w:p>
        </w:tc>
        <w:tc>
          <w:tcPr>
            <w:tcW w:w="454" w:type="dxa"/>
            <w:tcBorders>
              <w:top w:val="single" w:sz="4" w:space="0" w:color="auto"/>
              <w:bottom w:val="single" w:sz="12" w:space="0" w:color="auto"/>
            </w:tcBorders>
            <w:shd w:val="clear" w:color="auto" w:fill="auto"/>
          </w:tcPr>
          <w:p w14:paraId="0DA7511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i/>
                <w:sz w:val="16"/>
              </w:rPr>
            </w:pPr>
            <w:r w:rsidRPr="004E1270">
              <w:rPr>
                <w:i/>
                <w:sz w:val="16"/>
              </w:rPr>
              <w:t>M</w:t>
            </w:r>
          </w:p>
        </w:tc>
        <w:tc>
          <w:tcPr>
            <w:tcW w:w="735" w:type="dxa"/>
            <w:tcBorders>
              <w:top w:val="single" w:sz="4" w:space="0" w:color="auto"/>
              <w:bottom w:val="single" w:sz="12" w:space="0" w:color="auto"/>
              <w:right w:val="single" w:sz="24" w:space="0" w:color="FFFFFF" w:themeColor="background1"/>
            </w:tcBorders>
            <w:shd w:val="clear" w:color="auto" w:fill="auto"/>
            <w:vAlign w:val="bottom"/>
          </w:tcPr>
          <w:p w14:paraId="66DDF8E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p>
        </w:tc>
        <w:tc>
          <w:tcPr>
            <w:tcW w:w="359" w:type="dxa"/>
            <w:tcBorders>
              <w:top w:val="single" w:sz="4" w:space="0" w:color="auto"/>
              <w:left w:val="single" w:sz="24" w:space="0" w:color="FFFFFF" w:themeColor="background1"/>
              <w:bottom w:val="single" w:sz="12" w:space="0" w:color="auto"/>
            </w:tcBorders>
            <w:shd w:val="clear" w:color="auto" w:fill="auto"/>
            <w:vAlign w:val="bottom"/>
          </w:tcPr>
          <w:p w14:paraId="6CA390A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F</w:t>
            </w:r>
          </w:p>
        </w:tc>
        <w:tc>
          <w:tcPr>
            <w:tcW w:w="456" w:type="dxa"/>
            <w:tcBorders>
              <w:top w:val="single" w:sz="4" w:space="0" w:color="auto"/>
              <w:bottom w:val="single" w:sz="12" w:space="0" w:color="auto"/>
            </w:tcBorders>
            <w:shd w:val="clear" w:color="auto" w:fill="auto"/>
            <w:vAlign w:val="bottom"/>
          </w:tcPr>
          <w:p w14:paraId="59F27BB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M</w:t>
            </w:r>
          </w:p>
        </w:tc>
        <w:tc>
          <w:tcPr>
            <w:tcW w:w="735" w:type="dxa"/>
            <w:tcBorders>
              <w:top w:val="single" w:sz="4" w:space="0" w:color="auto"/>
              <w:bottom w:val="single" w:sz="12" w:space="0" w:color="auto"/>
              <w:right w:val="single" w:sz="24" w:space="0" w:color="FFFFFF" w:themeColor="background1"/>
            </w:tcBorders>
            <w:shd w:val="clear" w:color="auto" w:fill="auto"/>
            <w:vAlign w:val="bottom"/>
          </w:tcPr>
          <w:p w14:paraId="4680015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p>
        </w:tc>
        <w:tc>
          <w:tcPr>
            <w:tcW w:w="456" w:type="dxa"/>
            <w:tcBorders>
              <w:top w:val="single" w:sz="4" w:space="0" w:color="auto"/>
              <w:left w:val="single" w:sz="24" w:space="0" w:color="FFFFFF" w:themeColor="background1"/>
              <w:bottom w:val="single" w:sz="12" w:space="0" w:color="auto"/>
            </w:tcBorders>
            <w:shd w:val="clear" w:color="auto" w:fill="auto"/>
            <w:vAlign w:val="bottom"/>
          </w:tcPr>
          <w:p w14:paraId="37C0C18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F</w:t>
            </w:r>
          </w:p>
        </w:tc>
        <w:tc>
          <w:tcPr>
            <w:tcW w:w="456" w:type="dxa"/>
            <w:tcBorders>
              <w:top w:val="single" w:sz="4" w:space="0" w:color="auto"/>
              <w:bottom w:val="single" w:sz="12" w:space="0" w:color="auto"/>
            </w:tcBorders>
            <w:shd w:val="clear" w:color="auto" w:fill="auto"/>
            <w:vAlign w:val="bottom"/>
          </w:tcPr>
          <w:p w14:paraId="78CDE84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M</w:t>
            </w:r>
          </w:p>
        </w:tc>
        <w:tc>
          <w:tcPr>
            <w:tcW w:w="735" w:type="dxa"/>
            <w:tcBorders>
              <w:top w:val="single" w:sz="4" w:space="0" w:color="auto"/>
              <w:bottom w:val="single" w:sz="12" w:space="0" w:color="auto"/>
              <w:right w:val="single" w:sz="24" w:space="0" w:color="FFFFFF" w:themeColor="background1"/>
            </w:tcBorders>
            <w:shd w:val="clear" w:color="auto" w:fill="auto"/>
            <w:vAlign w:val="bottom"/>
          </w:tcPr>
          <w:p w14:paraId="0E5401F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p>
        </w:tc>
        <w:tc>
          <w:tcPr>
            <w:tcW w:w="359" w:type="dxa"/>
            <w:tcBorders>
              <w:top w:val="single" w:sz="4" w:space="0" w:color="auto"/>
              <w:left w:val="single" w:sz="24" w:space="0" w:color="FFFFFF" w:themeColor="background1"/>
              <w:bottom w:val="single" w:sz="12" w:space="0" w:color="auto"/>
            </w:tcBorders>
            <w:shd w:val="clear" w:color="auto" w:fill="auto"/>
            <w:vAlign w:val="bottom"/>
          </w:tcPr>
          <w:p w14:paraId="47DD5B3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F</w:t>
            </w:r>
          </w:p>
        </w:tc>
        <w:tc>
          <w:tcPr>
            <w:tcW w:w="432" w:type="dxa"/>
            <w:tcBorders>
              <w:top w:val="single" w:sz="4" w:space="0" w:color="auto"/>
              <w:bottom w:val="single" w:sz="12" w:space="0" w:color="auto"/>
            </w:tcBorders>
            <w:shd w:val="clear" w:color="auto" w:fill="auto"/>
            <w:vAlign w:val="bottom"/>
          </w:tcPr>
          <w:p w14:paraId="1200528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M</w:t>
            </w:r>
          </w:p>
        </w:tc>
        <w:tc>
          <w:tcPr>
            <w:tcW w:w="735" w:type="dxa"/>
            <w:tcBorders>
              <w:top w:val="single" w:sz="4" w:space="0" w:color="auto"/>
              <w:bottom w:val="single" w:sz="12" w:space="0" w:color="auto"/>
              <w:right w:val="single" w:sz="24" w:space="0" w:color="FFFFFF" w:themeColor="background1"/>
            </w:tcBorders>
            <w:shd w:val="clear" w:color="auto" w:fill="auto"/>
            <w:vAlign w:val="bottom"/>
          </w:tcPr>
          <w:p w14:paraId="316BA65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p>
        </w:tc>
        <w:tc>
          <w:tcPr>
            <w:tcW w:w="456" w:type="dxa"/>
            <w:tcBorders>
              <w:top w:val="single" w:sz="4" w:space="0" w:color="auto"/>
              <w:left w:val="single" w:sz="24" w:space="0" w:color="FFFFFF" w:themeColor="background1"/>
              <w:bottom w:val="single" w:sz="12" w:space="0" w:color="auto"/>
            </w:tcBorders>
            <w:shd w:val="clear" w:color="auto" w:fill="auto"/>
            <w:vAlign w:val="bottom"/>
          </w:tcPr>
          <w:p w14:paraId="09D93D8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F</w:t>
            </w:r>
          </w:p>
        </w:tc>
        <w:tc>
          <w:tcPr>
            <w:tcW w:w="432" w:type="dxa"/>
            <w:tcBorders>
              <w:top w:val="single" w:sz="4" w:space="0" w:color="auto"/>
              <w:bottom w:val="single" w:sz="12" w:space="0" w:color="auto"/>
            </w:tcBorders>
            <w:shd w:val="clear" w:color="auto" w:fill="auto"/>
            <w:vAlign w:val="bottom"/>
          </w:tcPr>
          <w:p w14:paraId="6E197F4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M</w:t>
            </w:r>
          </w:p>
        </w:tc>
        <w:tc>
          <w:tcPr>
            <w:tcW w:w="735" w:type="dxa"/>
            <w:tcBorders>
              <w:top w:val="single" w:sz="4" w:space="0" w:color="auto"/>
              <w:bottom w:val="single" w:sz="12" w:space="0" w:color="auto"/>
              <w:right w:val="single" w:sz="24" w:space="0" w:color="FFFFFF" w:themeColor="background1"/>
            </w:tcBorders>
            <w:shd w:val="clear" w:color="auto" w:fill="auto"/>
            <w:vAlign w:val="bottom"/>
          </w:tcPr>
          <w:p w14:paraId="633421C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p>
        </w:tc>
        <w:tc>
          <w:tcPr>
            <w:tcW w:w="456" w:type="dxa"/>
            <w:tcBorders>
              <w:top w:val="single" w:sz="4" w:space="0" w:color="auto"/>
              <w:left w:val="single" w:sz="24" w:space="0" w:color="FFFFFF" w:themeColor="background1"/>
              <w:bottom w:val="single" w:sz="12" w:space="0" w:color="auto"/>
            </w:tcBorders>
            <w:shd w:val="clear" w:color="auto" w:fill="auto"/>
            <w:vAlign w:val="bottom"/>
          </w:tcPr>
          <w:p w14:paraId="6200B39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F</w:t>
            </w:r>
          </w:p>
        </w:tc>
        <w:tc>
          <w:tcPr>
            <w:tcW w:w="456" w:type="dxa"/>
            <w:tcBorders>
              <w:top w:val="single" w:sz="4" w:space="0" w:color="auto"/>
              <w:bottom w:val="single" w:sz="12" w:space="0" w:color="auto"/>
            </w:tcBorders>
            <w:shd w:val="clear" w:color="auto" w:fill="auto"/>
            <w:vAlign w:val="bottom"/>
          </w:tcPr>
          <w:p w14:paraId="4FF7BCE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r w:rsidRPr="004E1270">
              <w:rPr>
                <w:i/>
                <w:sz w:val="16"/>
              </w:rPr>
              <w:t>M</w:t>
            </w:r>
          </w:p>
        </w:tc>
        <w:tc>
          <w:tcPr>
            <w:tcW w:w="735" w:type="dxa"/>
            <w:tcBorders>
              <w:top w:val="single" w:sz="4" w:space="0" w:color="auto"/>
              <w:bottom w:val="single" w:sz="12" w:space="0" w:color="auto"/>
            </w:tcBorders>
            <w:shd w:val="clear" w:color="auto" w:fill="auto"/>
            <w:vAlign w:val="bottom"/>
          </w:tcPr>
          <w:p w14:paraId="6E175B4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i/>
                <w:sz w:val="16"/>
              </w:rPr>
            </w:pPr>
          </w:p>
        </w:tc>
      </w:tr>
      <w:tr w:rsidR="004E1270" w:rsidRPr="004E1270" w14:paraId="5021AEA6" w14:textId="77777777" w:rsidTr="004E1270">
        <w:tc>
          <w:tcPr>
            <w:tcW w:w="455" w:type="dxa"/>
            <w:tcBorders>
              <w:top w:val="single" w:sz="12" w:space="0" w:color="auto"/>
            </w:tcBorders>
            <w:shd w:val="clear" w:color="auto" w:fill="auto"/>
          </w:tcPr>
          <w:p w14:paraId="6C20D91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4</w:t>
            </w:r>
          </w:p>
        </w:tc>
        <w:tc>
          <w:tcPr>
            <w:tcW w:w="454" w:type="dxa"/>
            <w:tcBorders>
              <w:top w:val="single" w:sz="12" w:space="0" w:color="auto"/>
            </w:tcBorders>
            <w:shd w:val="clear" w:color="auto" w:fill="auto"/>
          </w:tcPr>
          <w:p w14:paraId="4336186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5</w:t>
            </w:r>
          </w:p>
        </w:tc>
        <w:tc>
          <w:tcPr>
            <w:tcW w:w="735" w:type="dxa"/>
            <w:tcBorders>
              <w:top w:val="single" w:sz="12" w:space="0" w:color="auto"/>
            </w:tcBorders>
            <w:shd w:val="clear" w:color="auto" w:fill="auto"/>
            <w:vAlign w:val="bottom"/>
          </w:tcPr>
          <w:p w14:paraId="0D52425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w:t>
            </w:r>
          </w:p>
        </w:tc>
        <w:tc>
          <w:tcPr>
            <w:tcW w:w="359" w:type="dxa"/>
            <w:tcBorders>
              <w:top w:val="single" w:sz="12" w:space="0" w:color="auto"/>
            </w:tcBorders>
            <w:shd w:val="clear" w:color="auto" w:fill="auto"/>
            <w:vAlign w:val="bottom"/>
          </w:tcPr>
          <w:p w14:paraId="27C7DC2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456" w:type="dxa"/>
            <w:tcBorders>
              <w:top w:val="single" w:sz="12" w:space="0" w:color="auto"/>
            </w:tcBorders>
            <w:shd w:val="clear" w:color="auto" w:fill="auto"/>
            <w:vAlign w:val="bottom"/>
          </w:tcPr>
          <w:p w14:paraId="3956524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735" w:type="dxa"/>
            <w:tcBorders>
              <w:top w:val="single" w:sz="12" w:space="0" w:color="auto"/>
            </w:tcBorders>
            <w:shd w:val="clear" w:color="auto" w:fill="auto"/>
            <w:vAlign w:val="bottom"/>
          </w:tcPr>
          <w:p w14:paraId="3F9F8D3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456" w:type="dxa"/>
            <w:tcBorders>
              <w:top w:val="single" w:sz="12" w:space="0" w:color="auto"/>
            </w:tcBorders>
            <w:shd w:val="clear" w:color="auto" w:fill="auto"/>
            <w:vAlign w:val="bottom"/>
          </w:tcPr>
          <w:p w14:paraId="66FA4B6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456" w:type="dxa"/>
            <w:tcBorders>
              <w:top w:val="single" w:sz="12" w:space="0" w:color="auto"/>
            </w:tcBorders>
            <w:shd w:val="clear" w:color="auto" w:fill="auto"/>
            <w:vAlign w:val="bottom"/>
          </w:tcPr>
          <w:p w14:paraId="2B2AA97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8</w:t>
            </w:r>
          </w:p>
        </w:tc>
        <w:tc>
          <w:tcPr>
            <w:tcW w:w="735" w:type="dxa"/>
            <w:tcBorders>
              <w:top w:val="single" w:sz="12" w:space="0" w:color="auto"/>
            </w:tcBorders>
            <w:shd w:val="clear" w:color="auto" w:fill="auto"/>
            <w:vAlign w:val="bottom"/>
          </w:tcPr>
          <w:p w14:paraId="1EB53E2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14</w:t>
            </w:r>
          </w:p>
        </w:tc>
        <w:tc>
          <w:tcPr>
            <w:tcW w:w="359" w:type="dxa"/>
            <w:tcBorders>
              <w:top w:val="single" w:sz="12" w:space="0" w:color="auto"/>
            </w:tcBorders>
            <w:shd w:val="clear" w:color="auto" w:fill="auto"/>
            <w:vAlign w:val="bottom"/>
          </w:tcPr>
          <w:p w14:paraId="2A1D85C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32" w:type="dxa"/>
            <w:tcBorders>
              <w:top w:val="single" w:sz="12" w:space="0" w:color="auto"/>
            </w:tcBorders>
            <w:shd w:val="clear" w:color="auto" w:fill="auto"/>
            <w:vAlign w:val="bottom"/>
          </w:tcPr>
          <w:p w14:paraId="49A10A1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tcBorders>
              <w:top w:val="single" w:sz="12" w:space="0" w:color="auto"/>
            </w:tcBorders>
            <w:shd w:val="clear" w:color="auto" w:fill="auto"/>
            <w:vAlign w:val="bottom"/>
          </w:tcPr>
          <w:p w14:paraId="420BF68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tcBorders>
              <w:top w:val="single" w:sz="12" w:space="0" w:color="auto"/>
            </w:tcBorders>
            <w:shd w:val="clear" w:color="auto" w:fill="auto"/>
            <w:vAlign w:val="bottom"/>
          </w:tcPr>
          <w:p w14:paraId="5FFE914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432" w:type="dxa"/>
            <w:tcBorders>
              <w:top w:val="single" w:sz="12" w:space="0" w:color="auto"/>
            </w:tcBorders>
            <w:shd w:val="clear" w:color="auto" w:fill="auto"/>
            <w:vAlign w:val="bottom"/>
          </w:tcPr>
          <w:p w14:paraId="44176B7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tcBorders>
              <w:top w:val="single" w:sz="12" w:space="0" w:color="auto"/>
            </w:tcBorders>
            <w:shd w:val="clear" w:color="auto" w:fill="auto"/>
            <w:vAlign w:val="bottom"/>
          </w:tcPr>
          <w:p w14:paraId="5183846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456" w:type="dxa"/>
            <w:tcBorders>
              <w:top w:val="single" w:sz="12" w:space="0" w:color="auto"/>
            </w:tcBorders>
            <w:shd w:val="clear" w:color="auto" w:fill="auto"/>
            <w:vAlign w:val="bottom"/>
          </w:tcPr>
          <w:p w14:paraId="3D7C70F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10</w:t>
            </w:r>
          </w:p>
        </w:tc>
        <w:tc>
          <w:tcPr>
            <w:tcW w:w="456" w:type="dxa"/>
            <w:tcBorders>
              <w:top w:val="single" w:sz="12" w:space="0" w:color="auto"/>
            </w:tcBorders>
            <w:shd w:val="clear" w:color="auto" w:fill="auto"/>
            <w:vAlign w:val="bottom"/>
          </w:tcPr>
          <w:p w14:paraId="6A076B8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735" w:type="dxa"/>
            <w:tcBorders>
              <w:top w:val="single" w:sz="12" w:space="0" w:color="auto"/>
            </w:tcBorders>
            <w:shd w:val="clear" w:color="auto" w:fill="auto"/>
            <w:vAlign w:val="bottom"/>
          </w:tcPr>
          <w:p w14:paraId="39B42CA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15</w:t>
            </w:r>
          </w:p>
        </w:tc>
      </w:tr>
      <w:tr w:rsidR="004E1270" w:rsidRPr="004E1270" w14:paraId="01A9C16C" w14:textId="77777777" w:rsidTr="004E1270">
        <w:tc>
          <w:tcPr>
            <w:tcW w:w="455" w:type="dxa"/>
            <w:shd w:val="clear" w:color="auto" w:fill="auto"/>
          </w:tcPr>
          <w:p w14:paraId="3736080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3</w:t>
            </w:r>
          </w:p>
        </w:tc>
        <w:tc>
          <w:tcPr>
            <w:tcW w:w="454" w:type="dxa"/>
            <w:shd w:val="clear" w:color="auto" w:fill="auto"/>
          </w:tcPr>
          <w:p w14:paraId="2EDF83D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3</w:t>
            </w:r>
          </w:p>
        </w:tc>
        <w:tc>
          <w:tcPr>
            <w:tcW w:w="735" w:type="dxa"/>
            <w:shd w:val="clear" w:color="auto" w:fill="auto"/>
            <w:vAlign w:val="bottom"/>
          </w:tcPr>
          <w:p w14:paraId="4FD25E0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359" w:type="dxa"/>
            <w:shd w:val="clear" w:color="auto" w:fill="auto"/>
            <w:vAlign w:val="bottom"/>
          </w:tcPr>
          <w:p w14:paraId="546EC50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38889E9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C39D26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0149FD2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0E80C5E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735" w:type="dxa"/>
            <w:shd w:val="clear" w:color="auto" w:fill="auto"/>
            <w:vAlign w:val="bottom"/>
          </w:tcPr>
          <w:p w14:paraId="7D355D3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359" w:type="dxa"/>
            <w:shd w:val="clear" w:color="auto" w:fill="auto"/>
            <w:vAlign w:val="bottom"/>
          </w:tcPr>
          <w:p w14:paraId="034565E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18630E3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2B25D9E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662670E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32" w:type="dxa"/>
            <w:shd w:val="clear" w:color="auto" w:fill="auto"/>
            <w:vAlign w:val="bottom"/>
          </w:tcPr>
          <w:p w14:paraId="6BC627E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2BF5CEE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100ED1F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456" w:type="dxa"/>
            <w:shd w:val="clear" w:color="auto" w:fill="auto"/>
            <w:vAlign w:val="bottom"/>
          </w:tcPr>
          <w:p w14:paraId="239A32C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735" w:type="dxa"/>
            <w:shd w:val="clear" w:color="auto" w:fill="auto"/>
            <w:vAlign w:val="bottom"/>
          </w:tcPr>
          <w:p w14:paraId="6D9B80D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10</w:t>
            </w:r>
          </w:p>
        </w:tc>
      </w:tr>
      <w:tr w:rsidR="004E1270" w:rsidRPr="004E1270" w14:paraId="487398E8" w14:textId="77777777" w:rsidTr="004E1270">
        <w:tc>
          <w:tcPr>
            <w:tcW w:w="455" w:type="dxa"/>
            <w:shd w:val="clear" w:color="auto" w:fill="auto"/>
          </w:tcPr>
          <w:p w14:paraId="686E0A7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454" w:type="dxa"/>
            <w:shd w:val="clear" w:color="auto" w:fill="auto"/>
          </w:tcPr>
          <w:p w14:paraId="6095A82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68614C7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77C0539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2852BAB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08D0EA0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51AFAEB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5BCE92F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EE8406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4EFB9E3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25F2567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5CEADD1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393032A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32" w:type="dxa"/>
            <w:shd w:val="clear" w:color="auto" w:fill="auto"/>
            <w:vAlign w:val="bottom"/>
          </w:tcPr>
          <w:p w14:paraId="09147AE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71BBACE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47E53AF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p>
        </w:tc>
        <w:tc>
          <w:tcPr>
            <w:tcW w:w="456" w:type="dxa"/>
            <w:shd w:val="clear" w:color="auto" w:fill="auto"/>
            <w:vAlign w:val="bottom"/>
          </w:tcPr>
          <w:p w14:paraId="4012F05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735" w:type="dxa"/>
            <w:shd w:val="clear" w:color="auto" w:fill="auto"/>
            <w:vAlign w:val="bottom"/>
          </w:tcPr>
          <w:p w14:paraId="319BFE3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11</w:t>
            </w:r>
          </w:p>
        </w:tc>
      </w:tr>
      <w:tr w:rsidR="004E1270" w:rsidRPr="004E1270" w14:paraId="0A83E7A9" w14:textId="77777777" w:rsidTr="004E1270">
        <w:tc>
          <w:tcPr>
            <w:tcW w:w="455" w:type="dxa"/>
            <w:shd w:val="clear" w:color="auto" w:fill="auto"/>
          </w:tcPr>
          <w:p w14:paraId="15BDE6D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454" w:type="dxa"/>
            <w:shd w:val="clear" w:color="auto" w:fill="auto"/>
          </w:tcPr>
          <w:p w14:paraId="314D381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7A6DCBD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359" w:type="dxa"/>
            <w:shd w:val="clear" w:color="auto" w:fill="auto"/>
            <w:vAlign w:val="bottom"/>
          </w:tcPr>
          <w:p w14:paraId="61317F6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42F2325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60831BB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20CAED9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240A410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386C9A3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3964AAB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32" w:type="dxa"/>
            <w:shd w:val="clear" w:color="auto" w:fill="auto"/>
            <w:vAlign w:val="bottom"/>
          </w:tcPr>
          <w:p w14:paraId="65F6D31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490C658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7B9EEB6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1AB939E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4EEE9C4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32EED97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101A6E0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735" w:type="dxa"/>
            <w:shd w:val="clear" w:color="auto" w:fill="auto"/>
            <w:vAlign w:val="bottom"/>
          </w:tcPr>
          <w:p w14:paraId="60FAA47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r>
      <w:tr w:rsidR="004E1270" w:rsidRPr="004E1270" w14:paraId="178875D5" w14:textId="77777777" w:rsidTr="004E1270">
        <w:tc>
          <w:tcPr>
            <w:tcW w:w="455" w:type="dxa"/>
            <w:shd w:val="clear" w:color="auto" w:fill="auto"/>
          </w:tcPr>
          <w:p w14:paraId="015AF8F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454" w:type="dxa"/>
            <w:shd w:val="clear" w:color="auto" w:fill="auto"/>
          </w:tcPr>
          <w:p w14:paraId="1A0EDD6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4750639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7208FBB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5DADA6F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9EC66D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2D33318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1FFF206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98B7AB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359" w:type="dxa"/>
            <w:shd w:val="clear" w:color="auto" w:fill="auto"/>
            <w:vAlign w:val="bottom"/>
          </w:tcPr>
          <w:p w14:paraId="16EEBFA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603A497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3721737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19573AC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4277A88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03885B7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212AC99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456" w:type="dxa"/>
            <w:shd w:val="clear" w:color="auto" w:fill="auto"/>
            <w:vAlign w:val="bottom"/>
          </w:tcPr>
          <w:p w14:paraId="01837C8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p>
        </w:tc>
        <w:tc>
          <w:tcPr>
            <w:tcW w:w="735" w:type="dxa"/>
            <w:shd w:val="clear" w:color="auto" w:fill="auto"/>
            <w:vAlign w:val="bottom"/>
          </w:tcPr>
          <w:p w14:paraId="2C4CC0A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11</w:t>
            </w:r>
          </w:p>
        </w:tc>
      </w:tr>
      <w:tr w:rsidR="004E1270" w:rsidRPr="004E1270" w14:paraId="3B56B584" w14:textId="77777777" w:rsidTr="004E1270">
        <w:tc>
          <w:tcPr>
            <w:tcW w:w="455" w:type="dxa"/>
            <w:shd w:val="clear" w:color="auto" w:fill="auto"/>
          </w:tcPr>
          <w:p w14:paraId="691D283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454" w:type="dxa"/>
            <w:shd w:val="clear" w:color="auto" w:fill="auto"/>
          </w:tcPr>
          <w:p w14:paraId="1E9C67D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735" w:type="dxa"/>
            <w:shd w:val="clear" w:color="auto" w:fill="auto"/>
            <w:vAlign w:val="bottom"/>
          </w:tcPr>
          <w:p w14:paraId="71475D9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359" w:type="dxa"/>
            <w:shd w:val="clear" w:color="auto" w:fill="auto"/>
            <w:vAlign w:val="bottom"/>
          </w:tcPr>
          <w:p w14:paraId="59DE718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45B7064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978229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30D3C41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47155F0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9EC22E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1303E61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179DCE1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BF8909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29CECB5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7D5B991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3E0C714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7E618E1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8</w:t>
            </w:r>
          </w:p>
        </w:tc>
        <w:tc>
          <w:tcPr>
            <w:tcW w:w="456" w:type="dxa"/>
            <w:shd w:val="clear" w:color="auto" w:fill="auto"/>
            <w:vAlign w:val="bottom"/>
          </w:tcPr>
          <w:p w14:paraId="7F962E5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735" w:type="dxa"/>
            <w:shd w:val="clear" w:color="auto" w:fill="auto"/>
            <w:vAlign w:val="bottom"/>
          </w:tcPr>
          <w:p w14:paraId="3F7D0C8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12</w:t>
            </w:r>
          </w:p>
        </w:tc>
      </w:tr>
      <w:tr w:rsidR="004E1270" w:rsidRPr="004E1270" w14:paraId="793D511B" w14:textId="77777777" w:rsidTr="004E1270">
        <w:tc>
          <w:tcPr>
            <w:tcW w:w="455" w:type="dxa"/>
            <w:shd w:val="clear" w:color="auto" w:fill="auto"/>
          </w:tcPr>
          <w:p w14:paraId="087E695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454" w:type="dxa"/>
            <w:shd w:val="clear" w:color="auto" w:fill="auto"/>
          </w:tcPr>
          <w:p w14:paraId="749AEC2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7662F9B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359" w:type="dxa"/>
            <w:shd w:val="clear" w:color="auto" w:fill="auto"/>
            <w:vAlign w:val="bottom"/>
          </w:tcPr>
          <w:p w14:paraId="4E14033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70CBD49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56A81BA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0A3A558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7AF0C14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0134F1A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67277A8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70950F6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217C866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413C3EA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32" w:type="dxa"/>
            <w:shd w:val="clear" w:color="auto" w:fill="auto"/>
            <w:vAlign w:val="bottom"/>
          </w:tcPr>
          <w:p w14:paraId="3F3BAF4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6FC1371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626BAC4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456" w:type="dxa"/>
            <w:shd w:val="clear" w:color="auto" w:fill="auto"/>
            <w:vAlign w:val="bottom"/>
          </w:tcPr>
          <w:p w14:paraId="57BCCC6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735" w:type="dxa"/>
            <w:shd w:val="clear" w:color="auto" w:fill="auto"/>
            <w:vAlign w:val="bottom"/>
          </w:tcPr>
          <w:p w14:paraId="00F95BA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10</w:t>
            </w:r>
          </w:p>
        </w:tc>
      </w:tr>
      <w:tr w:rsidR="004E1270" w:rsidRPr="004E1270" w14:paraId="187EBDCF" w14:textId="77777777" w:rsidTr="004E1270">
        <w:tc>
          <w:tcPr>
            <w:tcW w:w="455" w:type="dxa"/>
            <w:shd w:val="clear" w:color="auto" w:fill="auto"/>
          </w:tcPr>
          <w:p w14:paraId="405D714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454" w:type="dxa"/>
            <w:shd w:val="clear" w:color="auto" w:fill="auto"/>
          </w:tcPr>
          <w:p w14:paraId="5BD0329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735" w:type="dxa"/>
            <w:shd w:val="clear" w:color="auto" w:fill="auto"/>
            <w:vAlign w:val="bottom"/>
          </w:tcPr>
          <w:p w14:paraId="5D32D89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359" w:type="dxa"/>
            <w:shd w:val="clear" w:color="auto" w:fill="auto"/>
            <w:vAlign w:val="bottom"/>
          </w:tcPr>
          <w:p w14:paraId="02AB5EF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0365E75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7769D43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3200503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511228B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40B0F36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5F76D17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6C4DD52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00F6679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07F02D6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32" w:type="dxa"/>
            <w:shd w:val="clear" w:color="auto" w:fill="auto"/>
            <w:vAlign w:val="bottom"/>
          </w:tcPr>
          <w:p w14:paraId="24096D7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8B9D01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2B71516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456" w:type="dxa"/>
            <w:shd w:val="clear" w:color="auto" w:fill="auto"/>
            <w:vAlign w:val="bottom"/>
          </w:tcPr>
          <w:p w14:paraId="354D618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735" w:type="dxa"/>
            <w:shd w:val="clear" w:color="auto" w:fill="auto"/>
            <w:vAlign w:val="bottom"/>
          </w:tcPr>
          <w:p w14:paraId="74A27C1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11</w:t>
            </w:r>
          </w:p>
        </w:tc>
      </w:tr>
      <w:tr w:rsidR="004E1270" w:rsidRPr="004E1270" w14:paraId="47559E94" w14:textId="77777777" w:rsidTr="004E1270">
        <w:tc>
          <w:tcPr>
            <w:tcW w:w="455" w:type="dxa"/>
            <w:shd w:val="clear" w:color="auto" w:fill="auto"/>
          </w:tcPr>
          <w:p w14:paraId="5144626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2</w:t>
            </w:r>
          </w:p>
        </w:tc>
        <w:tc>
          <w:tcPr>
            <w:tcW w:w="454" w:type="dxa"/>
            <w:shd w:val="clear" w:color="auto" w:fill="auto"/>
          </w:tcPr>
          <w:p w14:paraId="4780BA3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735" w:type="dxa"/>
            <w:shd w:val="clear" w:color="auto" w:fill="auto"/>
            <w:vAlign w:val="bottom"/>
          </w:tcPr>
          <w:p w14:paraId="3075199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359" w:type="dxa"/>
            <w:shd w:val="clear" w:color="auto" w:fill="auto"/>
            <w:vAlign w:val="bottom"/>
          </w:tcPr>
          <w:p w14:paraId="17646E0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02DD11A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75FA0B3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148DA3B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18CD6BD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BAE9C8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359" w:type="dxa"/>
            <w:shd w:val="clear" w:color="auto" w:fill="auto"/>
            <w:vAlign w:val="bottom"/>
          </w:tcPr>
          <w:p w14:paraId="14B6B75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40A43A1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7755EBC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3644416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738E317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310D41C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64A25B1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456" w:type="dxa"/>
            <w:shd w:val="clear" w:color="auto" w:fill="auto"/>
            <w:vAlign w:val="bottom"/>
          </w:tcPr>
          <w:p w14:paraId="438C963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p>
        </w:tc>
        <w:tc>
          <w:tcPr>
            <w:tcW w:w="735" w:type="dxa"/>
            <w:shd w:val="clear" w:color="auto" w:fill="auto"/>
            <w:vAlign w:val="bottom"/>
          </w:tcPr>
          <w:p w14:paraId="036B52D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13</w:t>
            </w:r>
          </w:p>
        </w:tc>
      </w:tr>
      <w:tr w:rsidR="004E1270" w:rsidRPr="004E1270" w14:paraId="2104737D" w14:textId="77777777" w:rsidTr="004E1270">
        <w:tc>
          <w:tcPr>
            <w:tcW w:w="455" w:type="dxa"/>
            <w:shd w:val="clear" w:color="auto" w:fill="auto"/>
          </w:tcPr>
          <w:p w14:paraId="3AB16E8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454" w:type="dxa"/>
            <w:shd w:val="clear" w:color="auto" w:fill="auto"/>
          </w:tcPr>
          <w:p w14:paraId="43E9236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3</w:t>
            </w:r>
          </w:p>
        </w:tc>
        <w:tc>
          <w:tcPr>
            <w:tcW w:w="735" w:type="dxa"/>
            <w:shd w:val="clear" w:color="auto" w:fill="auto"/>
            <w:vAlign w:val="bottom"/>
          </w:tcPr>
          <w:p w14:paraId="6201014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359" w:type="dxa"/>
            <w:shd w:val="clear" w:color="auto" w:fill="auto"/>
            <w:vAlign w:val="bottom"/>
          </w:tcPr>
          <w:p w14:paraId="5B9A3A0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46B23FA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3F41646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4AB4AE3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108D1B3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059407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359" w:type="dxa"/>
            <w:shd w:val="clear" w:color="auto" w:fill="auto"/>
            <w:vAlign w:val="bottom"/>
          </w:tcPr>
          <w:p w14:paraId="4B0B771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11E38C7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61914B8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1E0C96F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6408A91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3B4CDBD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0E9B595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456" w:type="dxa"/>
            <w:shd w:val="clear" w:color="auto" w:fill="auto"/>
            <w:vAlign w:val="bottom"/>
          </w:tcPr>
          <w:p w14:paraId="78BF575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735" w:type="dxa"/>
            <w:shd w:val="clear" w:color="auto" w:fill="auto"/>
            <w:vAlign w:val="bottom"/>
          </w:tcPr>
          <w:p w14:paraId="5F8589C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11</w:t>
            </w:r>
          </w:p>
        </w:tc>
      </w:tr>
      <w:tr w:rsidR="004E1270" w:rsidRPr="004E1270" w14:paraId="6235C923" w14:textId="77777777" w:rsidTr="004E1270">
        <w:tc>
          <w:tcPr>
            <w:tcW w:w="455" w:type="dxa"/>
            <w:shd w:val="clear" w:color="auto" w:fill="auto"/>
          </w:tcPr>
          <w:p w14:paraId="42CF391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2</w:t>
            </w:r>
          </w:p>
        </w:tc>
        <w:tc>
          <w:tcPr>
            <w:tcW w:w="454" w:type="dxa"/>
            <w:shd w:val="clear" w:color="auto" w:fill="auto"/>
          </w:tcPr>
          <w:p w14:paraId="22CEB19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6E7F3C6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359" w:type="dxa"/>
            <w:shd w:val="clear" w:color="auto" w:fill="auto"/>
            <w:vAlign w:val="bottom"/>
          </w:tcPr>
          <w:p w14:paraId="223D19C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1D11CEF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735" w:type="dxa"/>
            <w:shd w:val="clear" w:color="auto" w:fill="auto"/>
            <w:vAlign w:val="bottom"/>
          </w:tcPr>
          <w:p w14:paraId="4F3DA90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456" w:type="dxa"/>
            <w:shd w:val="clear" w:color="auto" w:fill="auto"/>
            <w:vAlign w:val="bottom"/>
          </w:tcPr>
          <w:p w14:paraId="0B896BF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31FF01E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735" w:type="dxa"/>
            <w:shd w:val="clear" w:color="auto" w:fill="auto"/>
            <w:vAlign w:val="bottom"/>
          </w:tcPr>
          <w:p w14:paraId="1EF9A0D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359" w:type="dxa"/>
            <w:shd w:val="clear" w:color="auto" w:fill="auto"/>
            <w:vAlign w:val="bottom"/>
          </w:tcPr>
          <w:p w14:paraId="699D07D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32" w:type="dxa"/>
            <w:shd w:val="clear" w:color="auto" w:fill="auto"/>
            <w:vAlign w:val="bottom"/>
          </w:tcPr>
          <w:p w14:paraId="4843915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32C5BB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37C7B83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32" w:type="dxa"/>
            <w:shd w:val="clear" w:color="auto" w:fill="auto"/>
            <w:vAlign w:val="bottom"/>
          </w:tcPr>
          <w:p w14:paraId="03F351C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289413E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53CD81D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456" w:type="dxa"/>
            <w:shd w:val="clear" w:color="auto" w:fill="auto"/>
            <w:vAlign w:val="bottom"/>
          </w:tcPr>
          <w:p w14:paraId="0DFB73B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735" w:type="dxa"/>
            <w:shd w:val="clear" w:color="auto" w:fill="auto"/>
            <w:vAlign w:val="bottom"/>
          </w:tcPr>
          <w:p w14:paraId="0293266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10</w:t>
            </w:r>
          </w:p>
        </w:tc>
      </w:tr>
      <w:tr w:rsidR="004E1270" w:rsidRPr="004E1270" w14:paraId="292C778E" w14:textId="77777777" w:rsidTr="004E1270">
        <w:tc>
          <w:tcPr>
            <w:tcW w:w="455" w:type="dxa"/>
            <w:shd w:val="clear" w:color="auto" w:fill="auto"/>
          </w:tcPr>
          <w:p w14:paraId="44721DA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454" w:type="dxa"/>
            <w:shd w:val="clear" w:color="auto" w:fill="auto"/>
          </w:tcPr>
          <w:p w14:paraId="68E7992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17EA798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19460C0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2F47973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88222A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6378478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185D886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57466FE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4440736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7798C30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3A7F111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37BEF9D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3482A0B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125B710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590B10D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456" w:type="dxa"/>
            <w:shd w:val="clear" w:color="auto" w:fill="auto"/>
            <w:vAlign w:val="bottom"/>
          </w:tcPr>
          <w:p w14:paraId="18932F3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8</w:t>
            </w:r>
          </w:p>
        </w:tc>
        <w:tc>
          <w:tcPr>
            <w:tcW w:w="735" w:type="dxa"/>
            <w:shd w:val="clear" w:color="auto" w:fill="auto"/>
            <w:vAlign w:val="bottom"/>
          </w:tcPr>
          <w:p w14:paraId="6187935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12</w:t>
            </w:r>
          </w:p>
        </w:tc>
      </w:tr>
      <w:tr w:rsidR="004E1270" w:rsidRPr="004E1270" w14:paraId="1B0F73DF" w14:textId="77777777" w:rsidTr="004E1270">
        <w:tc>
          <w:tcPr>
            <w:tcW w:w="455" w:type="dxa"/>
            <w:shd w:val="clear" w:color="auto" w:fill="auto"/>
          </w:tcPr>
          <w:p w14:paraId="29F33B3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454" w:type="dxa"/>
            <w:shd w:val="clear" w:color="auto" w:fill="auto"/>
          </w:tcPr>
          <w:p w14:paraId="73342C8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339E59E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5CEB680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4E03ADF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7E359E2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6A00BAD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390DD72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303BA5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2110D79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1E2BFEA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18D5CA2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5CB9007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4053242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509EC6F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76446AB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456" w:type="dxa"/>
            <w:shd w:val="clear" w:color="auto" w:fill="auto"/>
            <w:vAlign w:val="bottom"/>
          </w:tcPr>
          <w:p w14:paraId="39BEDF0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8</w:t>
            </w:r>
          </w:p>
        </w:tc>
        <w:tc>
          <w:tcPr>
            <w:tcW w:w="735" w:type="dxa"/>
            <w:shd w:val="clear" w:color="auto" w:fill="auto"/>
            <w:vAlign w:val="bottom"/>
          </w:tcPr>
          <w:p w14:paraId="6A7EBC6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14</w:t>
            </w:r>
          </w:p>
        </w:tc>
      </w:tr>
      <w:tr w:rsidR="004E1270" w:rsidRPr="004E1270" w14:paraId="78B547FA" w14:textId="77777777" w:rsidTr="004E1270">
        <w:tc>
          <w:tcPr>
            <w:tcW w:w="455" w:type="dxa"/>
            <w:shd w:val="clear" w:color="auto" w:fill="auto"/>
          </w:tcPr>
          <w:p w14:paraId="3ADCF66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454" w:type="dxa"/>
            <w:shd w:val="clear" w:color="auto" w:fill="auto"/>
          </w:tcPr>
          <w:p w14:paraId="49E660D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261E804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7B2D2CD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0F1F162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36A146A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6420843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4E7DA62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455CBE8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359" w:type="dxa"/>
            <w:shd w:val="clear" w:color="auto" w:fill="auto"/>
            <w:vAlign w:val="bottom"/>
          </w:tcPr>
          <w:p w14:paraId="1206F58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3005E86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DB17F4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4D6C81B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32" w:type="dxa"/>
            <w:shd w:val="clear" w:color="auto" w:fill="auto"/>
            <w:vAlign w:val="bottom"/>
          </w:tcPr>
          <w:p w14:paraId="56B80E1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E0130F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3EC05EC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7501CE0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735" w:type="dxa"/>
            <w:shd w:val="clear" w:color="auto" w:fill="auto"/>
            <w:vAlign w:val="bottom"/>
          </w:tcPr>
          <w:p w14:paraId="614A413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p>
        </w:tc>
      </w:tr>
      <w:tr w:rsidR="004E1270" w:rsidRPr="004E1270" w14:paraId="7401BFF6" w14:textId="77777777" w:rsidTr="004E1270">
        <w:tc>
          <w:tcPr>
            <w:tcW w:w="455" w:type="dxa"/>
            <w:shd w:val="clear" w:color="auto" w:fill="auto"/>
          </w:tcPr>
          <w:p w14:paraId="5D972FF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454" w:type="dxa"/>
            <w:shd w:val="clear" w:color="auto" w:fill="auto"/>
          </w:tcPr>
          <w:p w14:paraId="0C17F12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0D8BE1A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359" w:type="dxa"/>
            <w:shd w:val="clear" w:color="auto" w:fill="auto"/>
            <w:vAlign w:val="bottom"/>
          </w:tcPr>
          <w:p w14:paraId="4A5D88A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014F801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1F12ED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7C9EFB6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7A20333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40592B2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359" w:type="dxa"/>
            <w:shd w:val="clear" w:color="auto" w:fill="auto"/>
            <w:vAlign w:val="bottom"/>
          </w:tcPr>
          <w:p w14:paraId="37D877B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0675827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51A168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34DED49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638F853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3F77F2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18D6D18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04308B9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735" w:type="dxa"/>
            <w:shd w:val="clear" w:color="auto" w:fill="auto"/>
            <w:vAlign w:val="bottom"/>
          </w:tcPr>
          <w:p w14:paraId="556738F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r>
      <w:tr w:rsidR="004E1270" w:rsidRPr="004E1270" w14:paraId="186C9825" w14:textId="77777777" w:rsidTr="004E1270">
        <w:tc>
          <w:tcPr>
            <w:tcW w:w="455" w:type="dxa"/>
            <w:shd w:val="clear" w:color="auto" w:fill="auto"/>
          </w:tcPr>
          <w:p w14:paraId="022E24D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454" w:type="dxa"/>
            <w:shd w:val="clear" w:color="auto" w:fill="auto"/>
          </w:tcPr>
          <w:p w14:paraId="3F4862A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735" w:type="dxa"/>
            <w:shd w:val="clear" w:color="auto" w:fill="auto"/>
            <w:vAlign w:val="bottom"/>
          </w:tcPr>
          <w:p w14:paraId="56FCDDD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359" w:type="dxa"/>
            <w:shd w:val="clear" w:color="auto" w:fill="auto"/>
            <w:vAlign w:val="bottom"/>
          </w:tcPr>
          <w:p w14:paraId="3DD7245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019945D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701A149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3394AE8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69F7ABE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5D89E43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359" w:type="dxa"/>
            <w:shd w:val="clear" w:color="auto" w:fill="auto"/>
            <w:vAlign w:val="bottom"/>
          </w:tcPr>
          <w:p w14:paraId="0E04765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5C3C73B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16312A3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772CA8C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32" w:type="dxa"/>
            <w:shd w:val="clear" w:color="auto" w:fill="auto"/>
            <w:vAlign w:val="bottom"/>
          </w:tcPr>
          <w:p w14:paraId="0753309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1D7AB13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06EC9D7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p>
        </w:tc>
        <w:tc>
          <w:tcPr>
            <w:tcW w:w="456" w:type="dxa"/>
            <w:shd w:val="clear" w:color="auto" w:fill="auto"/>
            <w:vAlign w:val="bottom"/>
          </w:tcPr>
          <w:p w14:paraId="3E60961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735" w:type="dxa"/>
            <w:shd w:val="clear" w:color="auto" w:fill="auto"/>
            <w:vAlign w:val="bottom"/>
          </w:tcPr>
          <w:p w14:paraId="1A6B10B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10</w:t>
            </w:r>
          </w:p>
        </w:tc>
      </w:tr>
      <w:tr w:rsidR="004E1270" w:rsidRPr="004E1270" w14:paraId="2E73BE77" w14:textId="77777777" w:rsidTr="004E1270">
        <w:tc>
          <w:tcPr>
            <w:tcW w:w="455" w:type="dxa"/>
            <w:shd w:val="clear" w:color="auto" w:fill="auto"/>
          </w:tcPr>
          <w:p w14:paraId="1915734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p>
        </w:tc>
        <w:tc>
          <w:tcPr>
            <w:tcW w:w="454" w:type="dxa"/>
            <w:shd w:val="clear" w:color="auto" w:fill="auto"/>
          </w:tcPr>
          <w:p w14:paraId="66F30D6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735" w:type="dxa"/>
            <w:shd w:val="clear" w:color="auto" w:fill="auto"/>
            <w:vAlign w:val="bottom"/>
          </w:tcPr>
          <w:p w14:paraId="155525B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359" w:type="dxa"/>
            <w:shd w:val="clear" w:color="auto" w:fill="auto"/>
            <w:vAlign w:val="bottom"/>
          </w:tcPr>
          <w:p w14:paraId="7E95CC4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53C9B87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735" w:type="dxa"/>
            <w:shd w:val="clear" w:color="auto" w:fill="auto"/>
            <w:vAlign w:val="bottom"/>
          </w:tcPr>
          <w:p w14:paraId="7CB6D24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0CAE8D5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1F722E6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7A6A3A4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359" w:type="dxa"/>
            <w:shd w:val="clear" w:color="auto" w:fill="auto"/>
            <w:vAlign w:val="bottom"/>
          </w:tcPr>
          <w:p w14:paraId="584A4CA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356B3F3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735" w:type="dxa"/>
            <w:shd w:val="clear" w:color="auto" w:fill="auto"/>
            <w:vAlign w:val="bottom"/>
          </w:tcPr>
          <w:p w14:paraId="6E6502A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3424EE6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07D9F45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4F7FF6D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7B2E51C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456" w:type="dxa"/>
            <w:shd w:val="clear" w:color="auto" w:fill="auto"/>
            <w:vAlign w:val="bottom"/>
          </w:tcPr>
          <w:p w14:paraId="3B0422C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6</w:t>
            </w:r>
          </w:p>
        </w:tc>
        <w:tc>
          <w:tcPr>
            <w:tcW w:w="735" w:type="dxa"/>
            <w:shd w:val="clear" w:color="auto" w:fill="auto"/>
            <w:vAlign w:val="bottom"/>
          </w:tcPr>
          <w:p w14:paraId="28B7CE5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8</w:t>
            </w:r>
          </w:p>
        </w:tc>
      </w:tr>
      <w:tr w:rsidR="004E1270" w:rsidRPr="004E1270" w14:paraId="3BD97652" w14:textId="77777777" w:rsidTr="004E1270">
        <w:tc>
          <w:tcPr>
            <w:tcW w:w="455" w:type="dxa"/>
            <w:shd w:val="clear" w:color="auto" w:fill="auto"/>
          </w:tcPr>
          <w:p w14:paraId="295EB36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w:t>
            </w:r>
          </w:p>
        </w:tc>
        <w:tc>
          <w:tcPr>
            <w:tcW w:w="454" w:type="dxa"/>
            <w:shd w:val="clear" w:color="auto" w:fill="auto"/>
          </w:tcPr>
          <w:p w14:paraId="3116080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2</w:t>
            </w:r>
          </w:p>
        </w:tc>
        <w:tc>
          <w:tcPr>
            <w:tcW w:w="735" w:type="dxa"/>
            <w:shd w:val="clear" w:color="auto" w:fill="auto"/>
            <w:vAlign w:val="bottom"/>
          </w:tcPr>
          <w:p w14:paraId="353FE86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359" w:type="dxa"/>
            <w:shd w:val="clear" w:color="auto" w:fill="auto"/>
            <w:vAlign w:val="bottom"/>
          </w:tcPr>
          <w:p w14:paraId="6FC3F07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4AEDDE46"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735" w:type="dxa"/>
            <w:shd w:val="clear" w:color="auto" w:fill="auto"/>
            <w:vAlign w:val="bottom"/>
          </w:tcPr>
          <w:p w14:paraId="22750EC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w:t>
            </w:r>
          </w:p>
        </w:tc>
        <w:tc>
          <w:tcPr>
            <w:tcW w:w="456" w:type="dxa"/>
            <w:shd w:val="clear" w:color="auto" w:fill="auto"/>
            <w:vAlign w:val="bottom"/>
          </w:tcPr>
          <w:p w14:paraId="7FC5B37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5E83237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735" w:type="dxa"/>
            <w:shd w:val="clear" w:color="auto" w:fill="auto"/>
            <w:vAlign w:val="bottom"/>
          </w:tcPr>
          <w:p w14:paraId="67F4657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359" w:type="dxa"/>
            <w:shd w:val="clear" w:color="auto" w:fill="auto"/>
            <w:vAlign w:val="bottom"/>
          </w:tcPr>
          <w:p w14:paraId="25E5933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734EABE1"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2C24C85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1A26267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32" w:type="dxa"/>
            <w:shd w:val="clear" w:color="auto" w:fill="auto"/>
            <w:vAlign w:val="bottom"/>
          </w:tcPr>
          <w:p w14:paraId="449D946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735" w:type="dxa"/>
            <w:shd w:val="clear" w:color="auto" w:fill="auto"/>
            <w:vAlign w:val="bottom"/>
          </w:tcPr>
          <w:p w14:paraId="6C539EC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456" w:type="dxa"/>
            <w:shd w:val="clear" w:color="auto" w:fill="auto"/>
            <w:vAlign w:val="bottom"/>
          </w:tcPr>
          <w:p w14:paraId="5EFEB37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456" w:type="dxa"/>
            <w:shd w:val="clear" w:color="auto" w:fill="auto"/>
            <w:vAlign w:val="bottom"/>
          </w:tcPr>
          <w:p w14:paraId="6C38F75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735" w:type="dxa"/>
            <w:shd w:val="clear" w:color="auto" w:fill="auto"/>
            <w:vAlign w:val="bottom"/>
          </w:tcPr>
          <w:p w14:paraId="607677A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r>
      <w:tr w:rsidR="004E1270" w:rsidRPr="004E1270" w14:paraId="71A60697" w14:textId="77777777" w:rsidTr="004E1270">
        <w:tc>
          <w:tcPr>
            <w:tcW w:w="455" w:type="dxa"/>
            <w:shd w:val="clear" w:color="auto" w:fill="auto"/>
          </w:tcPr>
          <w:p w14:paraId="209CFF2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20</w:t>
            </w:r>
          </w:p>
        </w:tc>
        <w:tc>
          <w:tcPr>
            <w:tcW w:w="454" w:type="dxa"/>
            <w:shd w:val="clear" w:color="auto" w:fill="auto"/>
          </w:tcPr>
          <w:p w14:paraId="41F5736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17</w:t>
            </w:r>
          </w:p>
        </w:tc>
        <w:tc>
          <w:tcPr>
            <w:tcW w:w="735" w:type="dxa"/>
            <w:shd w:val="clear" w:color="auto" w:fill="auto"/>
            <w:vAlign w:val="bottom"/>
          </w:tcPr>
          <w:p w14:paraId="005A0AE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37</w:t>
            </w:r>
          </w:p>
        </w:tc>
        <w:tc>
          <w:tcPr>
            <w:tcW w:w="359" w:type="dxa"/>
            <w:shd w:val="clear" w:color="auto" w:fill="auto"/>
            <w:vAlign w:val="bottom"/>
          </w:tcPr>
          <w:p w14:paraId="1960B50E"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w:t>
            </w:r>
          </w:p>
        </w:tc>
        <w:tc>
          <w:tcPr>
            <w:tcW w:w="456" w:type="dxa"/>
            <w:shd w:val="clear" w:color="auto" w:fill="auto"/>
            <w:vAlign w:val="bottom"/>
          </w:tcPr>
          <w:p w14:paraId="2E0EA6F7"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11</w:t>
            </w:r>
          </w:p>
        </w:tc>
        <w:tc>
          <w:tcPr>
            <w:tcW w:w="735" w:type="dxa"/>
            <w:shd w:val="clear" w:color="auto" w:fill="auto"/>
            <w:vAlign w:val="bottom"/>
          </w:tcPr>
          <w:p w14:paraId="0328218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20</w:t>
            </w:r>
          </w:p>
        </w:tc>
        <w:tc>
          <w:tcPr>
            <w:tcW w:w="456" w:type="dxa"/>
            <w:shd w:val="clear" w:color="auto" w:fill="auto"/>
            <w:vAlign w:val="bottom"/>
          </w:tcPr>
          <w:p w14:paraId="359A6B1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16</w:t>
            </w:r>
          </w:p>
        </w:tc>
        <w:tc>
          <w:tcPr>
            <w:tcW w:w="456" w:type="dxa"/>
            <w:shd w:val="clear" w:color="auto" w:fill="auto"/>
            <w:vAlign w:val="bottom"/>
          </w:tcPr>
          <w:p w14:paraId="000B3CA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20</w:t>
            </w:r>
          </w:p>
        </w:tc>
        <w:tc>
          <w:tcPr>
            <w:tcW w:w="735" w:type="dxa"/>
            <w:shd w:val="clear" w:color="auto" w:fill="auto"/>
            <w:vAlign w:val="bottom"/>
          </w:tcPr>
          <w:p w14:paraId="4A22C7B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36</w:t>
            </w:r>
          </w:p>
        </w:tc>
        <w:tc>
          <w:tcPr>
            <w:tcW w:w="359" w:type="dxa"/>
            <w:shd w:val="clear" w:color="auto" w:fill="auto"/>
            <w:vAlign w:val="bottom"/>
          </w:tcPr>
          <w:p w14:paraId="335439F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4</w:t>
            </w:r>
          </w:p>
        </w:tc>
        <w:tc>
          <w:tcPr>
            <w:tcW w:w="432" w:type="dxa"/>
            <w:shd w:val="clear" w:color="auto" w:fill="auto"/>
            <w:vAlign w:val="bottom"/>
          </w:tcPr>
          <w:p w14:paraId="41402CE4"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5</w:t>
            </w:r>
          </w:p>
        </w:tc>
        <w:tc>
          <w:tcPr>
            <w:tcW w:w="735" w:type="dxa"/>
            <w:shd w:val="clear" w:color="auto" w:fill="auto"/>
            <w:vAlign w:val="bottom"/>
          </w:tcPr>
          <w:p w14:paraId="56070C3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w:t>
            </w:r>
          </w:p>
        </w:tc>
        <w:tc>
          <w:tcPr>
            <w:tcW w:w="456" w:type="dxa"/>
            <w:shd w:val="clear" w:color="auto" w:fill="auto"/>
            <w:vAlign w:val="bottom"/>
          </w:tcPr>
          <w:p w14:paraId="676C1DE0"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12</w:t>
            </w:r>
          </w:p>
        </w:tc>
        <w:tc>
          <w:tcPr>
            <w:tcW w:w="432" w:type="dxa"/>
            <w:shd w:val="clear" w:color="auto" w:fill="auto"/>
            <w:vAlign w:val="bottom"/>
          </w:tcPr>
          <w:p w14:paraId="39C3054C"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7</w:t>
            </w:r>
          </w:p>
        </w:tc>
        <w:tc>
          <w:tcPr>
            <w:tcW w:w="735" w:type="dxa"/>
            <w:shd w:val="clear" w:color="auto" w:fill="auto"/>
            <w:vAlign w:val="bottom"/>
          </w:tcPr>
          <w:p w14:paraId="09AF162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19</w:t>
            </w:r>
          </w:p>
        </w:tc>
        <w:tc>
          <w:tcPr>
            <w:tcW w:w="456" w:type="dxa"/>
            <w:shd w:val="clear" w:color="auto" w:fill="auto"/>
            <w:vAlign w:val="bottom"/>
          </w:tcPr>
          <w:p w14:paraId="1CF2362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84</w:t>
            </w:r>
          </w:p>
        </w:tc>
        <w:tc>
          <w:tcPr>
            <w:tcW w:w="456" w:type="dxa"/>
            <w:shd w:val="clear" w:color="auto" w:fill="auto"/>
            <w:vAlign w:val="bottom"/>
          </w:tcPr>
          <w:p w14:paraId="131366E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94</w:t>
            </w:r>
          </w:p>
        </w:tc>
        <w:tc>
          <w:tcPr>
            <w:tcW w:w="735" w:type="dxa"/>
            <w:shd w:val="clear" w:color="auto" w:fill="auto"/>
            <w:vAlign w:val="bottom"/>
          </w:tcPr>
          <w:p w14:paraId="6A5FA0B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178</w:t>
            </w:r>
          </w:p>
        </w:tc>
      </w:tr>
    </w:tbl>
    <w:p w14:paraId="0957B4D6" w14:textId="77777777" w:rsidR="00EF0CBF" w:rsidRPr="004E1270" w:rsidRDefault="00EF0CBF" w:rsidP="00CB207B">
      <w:pPr>
        <w:spacing w:before="120" w:after="240"/>
        <w:ind w:right="1134" w:firstLine="170"/>
        <w:rPr>
          <w:sz w:val="18"/>
        </w:rPr>
      </w:pPr>
      <w:r w:rsidRPr="004E1270">
        <w:rPr>
          <w:i/>
          <w:iCs/>
          <w:sz w:val="18"/>
        </w:rPr>
        <w:t>Source</w:t>
      </w:r>
      <w:r w:rsidRPr="004E1270">
        <w:rPr>
          <w:sz w:val="18"/>
        </w:rPr>
        <w:t>: Ministry of the Interior</w:t>
      </w:r>
    </w:p>
    <w:p w14:paraId="04C13177" w14:textId="77777777" w:rsidR="00EF0CBF" w:rsidRPr="00EF0CBF" w:rsidRDefault="00EF0CBF" w:rsidP="004E1270">
      <w:pPr>
        <w:pStyle w:val="H23G"/>
      </w:pPr>
      <w:r w:rsidRPr="00EF0CBF">
        <w:lastRenderedPageBreak/>
        <w:tab/>
      </w:r>
      <w:r w:rsidRPr="00EF0CBF">
        <w:tab/>
        <w:t>Table 43. Unaccompanied asylum-seeking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4"/>
        <w:gridCol w:w="879"/>
        <w:gridCol w:w="881"/>
        <w:gridCol w:w="881"/>
        <w:gridCol w:w="881"/>
        <w:gridCol w:w="881"/>
        <w:gridCol w:w="881"/>
        <w:gridCol w:w="892"/>
      </w:tblGrid>
      <w:tr w:rsidR="004E1270" w:rsidRPr="004E1270" w14:paraId="6FF1A15F" w14:textId="77777777" w:rsidTr="004E1270">
        <w:trPr>
          <w:tblHeader/>
        </w:trPr>
        <w:tc>
          <w:tcPr>
            <w:tcW w:w="1194" w:type="dxa"/>
            <w:tcBorders>
              <w:top w:val="single" w:sz="4" w:space="0" w:color="auto"/>
              <w:bottom w:val="single" w:sz="12" w:space="0" w:color="auto"/>
            </w:tcBorders>
            <w:shd w:val="clear" w:color="auto" w:fill="auto"/>
            <w:vAlign w:val="bottom"/>
          </w:tcPr>
          <w:p w14:paraId="02934CCB"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left"/>
              <w:rPr>
                <w:i/>
                <w:sz w:val="16"/>
              </w:rPr>
            </w:pPr>
            <w:r w:rsidRPr="004E1270">
              <w:rPr>
                <w:i/>
                <w:sz w:val="16"/>
              </w:rPr>
              <w:t>Citizenship</w:t>
            </w:r>
          </w:p>
        </w:tc>
        <w:tc>
          <w:tcPr>
            <w:tcW w:w="879" w:type="dxa"/>
            <w:tcBorders>
              <w:top w:val="single" w:sz="4" w:space="0" w:color="auto"/>
              <w:bottom w:val="single" w:sz="12" w:space="0" w:color="auto"/>
            </w:tcBorders>
            <w:shd w:val="clear" w:color="auto" w:fill="auto"/>
            <w:vAlign w:val="bottom"/>
          </w:tcPr>
          <w:p w14:paraId="67F5C1D0"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2017</w:t>
            </w:r>
          </w:p>
        </w:tc>
        <w:tc>
          <w:tcPr>
            <w:tcW w:w="881" w:type="dxa"/>
            <w:tcBorders>
              <w:top w:val="single" w:sz="4" w:space="0" w:color="auto"/>
              <w:bottom w:val="single" w:sz="12" w:space="0" w:color="auto"/>
            </w:tcBorders>
            <w:shd w:val="clear" w:color="auto" w:fill="auto"/>
            <w:vAlign w:val="bottom"/>
          </w:tcPr>
          <w:p w14:paraId="5A194000"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2018</w:t>
            </w:r>
          </w:p>
        </w:tc>
        <w:tc>
          <w:tcPr>
            <w:tcW w:w="881" w:type="dxa"/>
            <w:tcBorders>
              <w:top w:val="single" w:sz="4" w:space="0" w:color="auto"/>
              <w:bottom w:val="single" w:sz="12" w:space="0" w:color="auto"/>
            </w:tcBorders>
            <w:shd w:val="clear" w:color="auto" w:fill="auto"/>
            <w:vAlign w:val="bottom"/>
          </w:tcPr>
          <w:p w14:paraId="15B91F03"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2019</w:t>
            </w:r>
          </w:p>
        </w:tc>
        <w:tc>
          <w:tcPr>
            <w:tcW w:w="881" w:type="dxa"/>
            <w:tcBorders>
              <w:top w:val="single" w:sz="4" w:space="0" w:color="auto"/>
              <w:bottom w:val="single" w:sz="12" w:space="0" w:color="auto"/>
            </w:tcBorders>
            <w:shd w:val="clear" w:color="auto" w:fill="auto"/>
            <w:vAlign w:val="bottom"/>
          </w:tcPr>
          <w:p w14:paraId="79E775DA"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2020</w:t>
            </w:r>
          </w:p>
        </w:tc>
        <w:tc>
          <w:tcPr>
            <w:tcW w:w="881" w:type="dxa"/>
            <w:tcBorders>
              <w:top w:val="single" w:sz="4" w:space="0" w:color="auto"/>
              <w:bottom w:val="single" w:sz="12" w:space="0" w:color="auto"/>
            </w:tcBorders>
            <w:shd w:val="clear" w:color="auto" w:fill="auto"/>
            <w:vAlign w:val="bottom"/>
          </w:tcPr>
          <w:p w14:paraId="3FA11C23"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2021</w:t>
            </w:r>
          </w:p>
        </w:tc>
        <w:tc>
          <w:tcPr>
            <w:tcW w:w="881" w:type="dxa"/>
            <w:tcBorders>
              <w:top w:val="single" w:sz="4" w:space="0" w:color="auto"/>
              <w:bottom w:val="single" w:sz="12" w:space="0" w:color="auto"/>
            </w:tcBorders>
            <w:shd w:val="clear" w:color="auto" w:fill="auto"/>
            <w:vAlign w:val="bottom"/>
          </w:tcPr>
          <w:p w14:paraId="22C152F1"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2022</w:t>
            </w:r>
          </w:p>
        </w:tc>
        <w:tc>
          <w:tcPr>
            <w:tcW w:w="892" w:type="dxa"/>
            <w:tcBorders>
              <w:top w:val="single" w:sz="4" w:space="0" w:color="auto"/>
              <w:bottom w:val="single" w:sz="12" w:space="0" w:color="auto"/>
            </w:tcBorders>
            <w:shd w:val="clear" w:color="auto" w:fill="auto"/>
            <w:vAlign w:val="bottom"/>
          </w:tcPr>
          <w:p w14:paraId="6D97B46D" w14:textId="77777777" w:rsidR="00EF0CBF" w:rsidRPr="004E1270" w:rsidRDefault="00EF0CBF" w:rsidP="004E1270">
            <w:pPr>
              <w:pStyle w:val="SingleTxtG"/>
              <w:tabs>
                <w:tab w:val="clear" w:pos="1701"/>
                <w:tab w:val="clear" w:pos="2268"/>
              </w:tabs>
              <w:suppressAutoHyphens w:val="0"/>
              <w:spacing w:before="80" w:after="80" w:line="200" w:lineRule="exact"/>
              <w:ind w:left="0" w:right="113"/>
              <w:jc w:val="right"/>
              <w:rPr>
                <w:i/>
                <w:sz w:val="16"/>
              </w:rPr>
            </w:pPr>
            <w:r w:rsidRPr="004E1270">
              <w:rPr>
                <w:i/>
                <w:sz w:val="16"/>
              </w:rPr>
              <w:t>Total</w:t>
            </w:r>
          </w:p>
        </w:tc>
      </w:tr>
      <w:tr w:rsidR="004E1270" w:rsidRPr="004E1270" w14:paraId="118CF584" w14:textId="77777777" w:rsidTr="004E1270">
        <w:tc>
          <w:tcPr>
            <w:tcW w:w="1194" w:type="dxa"/>
            <w:tcBorders>
              <w:top w:val="single" w:sz="12" w:space="0" w:color="auto"/>
              <w:bottom w:val="single" w:sz="4" w:space="0" w:color="auto"/>
            </w:tcBorders>
            <w:shd w:val="clear" w:color="auto" w:fill="auto"/>
          </w:tcPr>
          <w:p w14:paraId="23C8A962"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Afghanistan</w:t>
            </w:r>
          </w:p>
        </w:tc>
        <w:tc>
          <w:tcPr>
            <w:tcW w:w="879" w:type="dxa"/>
            <w:tcBorders>
              <w:top w:val="single" w:sz="12" w:space="0" w:color="auto"/>
              <w:bottom w:val="single" w:sz="4" w:space="0" w:color="auto"/>
            </w:tcBorders>
            <w:shd w:val="clear" w:color="auto" w:fill="auto"/>
            <w:vAlign w:val="bottom"/>
          </w:tcPr>
          <w:p w14:paraId="6416CF6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81" w:type="dxa"/>
            <w:tcBorders>
              <w:top w:val="single" w:sz="12" w:space="0" w:color="auto"/>
              <w:bottom w:val="single" w:sz="4" w:space="0" w:color="auto"/>
            </w:tcBorders>
            <w:shd w:val="clear" w:color="auto" w:fill="auto"/>
            <w:vAlign w:val="bottom"/>
          </w:tcPr>
          <w:p w14:paraId="5A202C4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81" w:type="dxa"/>
            <w:tcBorders>
              <w:top w:val="single" w:sz="12" w:space="0" w:color="auto"/>
              <w:bottom w:val="single" w:sz="4" w:space="0" w:color="auto"/>
            </w:tcBorders>
            <w:shd w:val="clear" w:color="auto" w:fill="auto"/>
            <w:vAlign w:val="bottom"/>
          </w:tcPr>
          <w:p w14:paraId="1F4EF1D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81" w:type="dxa"/>
            <w:tcBorders>
              <w:top w:val="single" w:sz="12" w:space="0" w:color="auto"/>
              <w:bottom w:val="single" w:sz="4" w:space="0" w:color="auto"/>
            </w:tcBorders>
            <w:shd w:val="clear" w:color="auto" w:fill="auto"/>
            <w:vAlign w:val="bottom"/>
          </w:tcPr>
          <w:p w14:paraId="32A177DD"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81" w:type="dxa"/>
            <w:tcBorders>
              <w:top w:val="single" w:sz="12" w:space="0" w:color="auto"/>
              <w:bottom w:val="single" w:sz="4" w:space="0" w:color="auto"/>
            </w:tcBorders>
            <w:shd w:val="clear" w:color="auto" w:fill="auto"/>
            <w:vAlign w:val="bottom"/>
          </w:tcPr>
          <w:p w14:paraId="7780252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881" w:type="dxa"/>
            <w:tcBorders>
              <w:top w:val="single" w:sz="12" w:space="0" w:color="auto"/>
              <w:bottom w:val="single" w:sz="4" w:space="0" w:color="auto"/>
            </w:tcBorders>
            <w:shd w:val="clear" w:color="auto" w:fill="auto"/>
            <w:vAlign w:val="bottom"/>
          </w:tcPr>
          <w:p w14:paraId="0A1F7C5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c>
          <w:tcPr>
            <w:tcW w:w="892" w:type="dxa"/>
            <w:tcBorders>
              <w:top w:val="single" w:sz="12" w:space="0" w:color="auto"/>
              <w:bottom w:val="single" w:sz="4" w:space="0" w:color="auto"/>
            </w:tcBorders>
            <w:shd w:val="clear" w:color="auto" w:fill="auto"/>
            <w:vAlign w:val="bottom"/>
          </w:tcPr>
          <w:p w14:paraId="74F26155"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2</w:t>
            </w:r>
          </w:p>
        </w:tc>
      </w:tr>
      <w:tr w:rsidR="004E1270" w:rsidRPr="004E1270" w14:paraId="1571FB87" w14:textId="77777777" w:rsidTr="004E1270">
        <w:tc>
          <w:tcPr>
            <w:tcW w:w="1194" w:type="dxa"/>
            <w:tcBorders>
              <w:top w:val="single" w:sz="4" w:space="0" w:color="auto"/>
              <w:bottom w:val="single" w:sz="12" w:space="0" w:color="auto"/>
            </w:tcBorders>
            <w:shd w:val="clear" w:color="auto" w:fill="auto"/>
          </w:tcPr>
          <w:p w14:paraId="67B37156" w14:textId="43360619" w:rsidR="00EF0CBF" w:rsidRPr="004E1270" w:rsidRDefault="00EF0CBF" w:rsidP="004E1270">
            <w:pPr>
              <w:pStyle w:val="SingleTxtG"/>
              <w:tabs>
                <w:tab w:val="clear" w:pos="1701"/>
                <w:tab w:val="clear" w:pos="2268"/>
              </w:tabs>
              <w:suppressAutoHyphens w:val="0"/>
              <w:spacing w:before="80" w:after="80" w:line="220" w:lineRule="exact"/>
              <w:ind w:left="283" w:right="0"/>
              <w:jc w:val="left"/>
              <w:rPr>
                <w:b/>
                <w:sz w:val="18"/>
              </w:rPr>
            </w:pPr>
            <w:r w:rsidRPr="004E1270">
              <w:rPr>
                <w:b/>
                <w:sz w:val="18"/>
              </w:rPr>
              <w:t>Total</w:t>
            </w:r>
          </w:p>
        </w:tc>
        <w:tc>
          <w:tcPr>
            <w:tcW w:w="879" w:type="dxa"/>
            <w:tcBorders>
              <w:top w:val="single" w:sz="4" w:space="0" w:color="auto"/>
              <w:bottom w:val="single" w:sz="12" w:space="0" w:color="auto"/>
            </w:tcBorders>
            <w:shd w:val="clear" w:color="auto" w:fill="auto"/>
            <w:vAlign w:val="bottom"/>
          </w:tcPr>
          <w:p w14:paraId="6A0FECC5"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r w:rsidRPr="004E1270">
              <w:rPr>
                <w:b/>
                <w:sz w:val="18"/>
              </w:rPr>
              <w:t>0</w:t>
            </w:r>
          </w:p>
        </w:tc>
        <w:tc>
          <w:tcPr>
            <w:tcW w:w="881" w:type="dxa"/>
            <w:tcBorders>
              <w:top w:val="single" w:sz="4" w:space="0" w:color="auto"/>
              <w:bottom w:val="single" w:sz="12" w:space="0" w:color="auto"/>
            </w:tcBorders>
            <w:shd w:val="clear" w:color="auto" w:fill="auto"/>
            <w:vAlign w:val="bottom"/>
          </w:tcPr>
          <w:p w14:paraId="7FFB3D6B"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r w:rsidRPr="004E1270">
              <w:rPr>
                <w:b/>
                <w:sz w:val="18"/>
              </w:rPr>
              <w:t>0</w:t>
            </w:r>
          </w:p>
        </w:tc>
        <w:tc>
          <w:tcPr>
            <w:tcW w:w="881" w:type="dxa"/>
            <w:tcBorders>
              <w:top w:val="single" w:sz="4" w:space="0" w:color="auto"/>
              <w:bottom w:val="single" w:sz="12" w:space="0" w:color="auto"/>
            </w:tcBorders>
            <w:shd w:val="clear" w:color="auto" w:fill="auto"/>
            <w:vAlign w:val="bottom"/>
          </w:tcPr>
          <w:p w14:paraId="64703BBD"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r w:rsidRPr="004E1270">
              <w:rPr>
                <w:b/>
                <w:sz w:val="18"/>
              </w:rPr>
              <w:t>0</w:t>
            </w:r>
          </w:p>
        </w:tc>
        <w:tc>
          <w:tcPr>
            <w:tcW w:w="881" w:type="dxa"/>
            <w:tcBorders>
              <w:top w:val="single" w:sz="4" w:space="0" w:color="auto"/>
              <w:bottom w:val="single" w:sz="12" w:space="0" w:color="auto"/>
            </w:tcBorders>
            <w:shd w:val="clear" w:color="auto" w:fill="auto"/>
            <w:vAlign w:val="bottom"/>
          </w:tcPr>
          <w:p w14:paraId="40B0A3E4"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r w:rsidRPr="004E1270">
              <w:rPr>
                <w:b/>
                <w:sz w:val="18"/>
              </w:rPr>
              <w:t>0</w:t>
            </w:r>
          </w:p>
        </w:tc>
        <w:tc>
          <w:tcPr>
            <w:tcW w:w="881" w:type="dxa"/>
            <w:tcBorders>
              <w:top w:val="single" w:sz="4" w:space="0" w:color="auto"/>
              <w:bottom w:val="single" w:sz="12" w:space="0" w:color="auto"/>
            </w:tcBorders>
            <w:shd w:val="clear" w:color="auto" w:fill="auto"/>
            <w:vAlign w:val="bottom"/>
          </w:tcPr>
          <w:p w14:paraId="538C40B0"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r w:rsidRPr="004E1270">
              <w:rPr>
                <w:b/>
                <w:sz w:val="18"/>
              </w:rPr>
              <w:t>0</w:t>
            </w:r>
          </w:p>
        </w:tc>
        <w:tc>
          <w:tcPr>
            <w:tcW w:w="881" w:type="dxa"/>
            <w:tcBorders>
              <w:top w:val="single" w:sz="4" w:space="0" w:color="auto"/>
              <w:bottom w:val="single" w:sz="12" w:space="0" w:color="auto"/>
            </w:tcBorders>
            <w:shd w:val="clear" w:color="auto" w:fill="auto"/>
            <w:vAlign w:val="bottom"/>
          </w:tcPr>
          <w:p w14:paraId="469A7821"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r w:rsidRPr="004E1270">
              <w:rPr>
                <w:b/>
                <w:sz w:val="18"/>
              </w:rPr>
              <w:t>2</w:t>
            </w:r>
          </w:p>
        </w:tc>
        <w:tc>
          <w:tcPr>
            <w:tcW w:w="892" w:type="dxa"/>
            <w:tcBorders>
              <w:top w:val="single" w:sz="4" w:space="0" w:color="auto"/>
              <w:bottom w:val="single" w:sz="12" w:space="0" w:color="auto"/>
            </w:tcBorders>
            <w:shd w:val="clear" w:color="auto" w:fill="auto"/>
            <w:vAlign w:val="bottom"/>
          </w:tcPr>
          <w:p w14:paraId="2EFF5BD0"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r w:rsidRPr="004E1270">
              <w:rPr>
                <w:b/>
                <w:sz w:val="18"/>
              </w:rPr>
              <w:t>2</w:t>
            </w:r>
          </w:p>
        </w:tc>
      </w:tr>
    </w:tbl>
    <w:p w14:paraId="50CB3006" w14:textId="77777777" w:rsidR="00EF0CBF" w:rsidRPr="004E1270" w:rsidRDefault="00EF0CBF" w:rsidP="004E1270">
      <w:pPr>
        <w:spacing w:before="120"/>
        <w:ind w:left="1134" w:right="1134" w:firstLine="170"/>
        <w:rPr>
          <w:sz w:val="18"/>
        </w:rPr>
      </w:pPr>
      <w:r w:rsidRPr="004E1270">
        <w:rPr>
          <w:i/>
          <w:iCs/>
          <w:sz w:val="18"/>
        </w:rPr>
        <w:t>Source</w:t>
      </w:r>
      <w:r w:rsidRPr="004E1270">
        <w:rPr>
          <w:sz w:val="18"/>
        </w:rPr>
        <w:t>: Ministry of the Interior</w:t>
      </w:r>
    </w:p>
    <w:p w14:paraId="1DFE490C" w14:textId="77777777" w:rsidR="00EF0CBF" w:rsidRPr="00EF0CBF" w:rsidRDefault="00EF0CBF" w:rsidP="004E1270">
      <w:pPr>
        <w:pStyle w:val="H23G"/>
      </w:pPr>
      <w:r w:rsidRPr="00EF0CBF">
        <w:tab/>
      </w:r>
      <w:r w:rsidRPr="00EF0CBF">
        <w:tab/>
        <w:t>Table 44. Unaccompanied asylum-seeking children, disaggregated by age and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53"/>
        <w:gridCol w:w="1273"/>
        <w:gridCol w:w="1271"/>
        <w:gridCol w:w="1273"/>
      </w:tblGrid>
      <w:tr w:rsidR="004E1270" w:rsidRPr="004E1270" w14:paraId="2AC36063" w14:textId="77777777" w:rsidTr="004E1270">
        <w:trPr>
          <w:tblHeader/>
        </w:trPr>
        <w:tc>
          <w:tcPr>
            <w:tcW w:w="3553" w:type="dxa"/>
            <w:tcBorders>
              <w:top w:val="single" w:sz="4" w:space="0" w:color="auto"/>
              <w:bottom w:val="nil"/>
            </w:tcBorders>
            <w:shd w:val="clear" w:color="auto" w:fill="auto"/>
            <w:vAlign w:val="bottom"/>
          </w:tcPr>
          <w:p w14:paraId="3F45164B" w14:textId="77777777" w:rsidR="004E1270" w:rsidRPr="004E1270" w:rsidRDefault="004E1270" w:rsidP="004E1270">
            <w:pPr>
              <w:pStyle w:val="SingleTxtG"/>
              <w:tabs>
                <w:tab w:val="clear" w:pos="1701"/>
                <w:tab w:val="clear" w:pos="2268"/>
              </w:tabs>
              <w:suppressAutoHyphens w:val="0"/>
              <w:spacing w:before="80" w:after="80" w:line="200" w:lineRule="exact"/>
              <w:ind w:left="0" w:right="113"/>
              <w:jc w:val="left"/>
              <w:rPr>
                <w:i/>
                <w:sz w:val="16"/>
              </w:rPr>
            </w:pPr>
          </w:p>
        </w:tc>
        <w:tc>
          <w:tcPr>
            <w:tcW w:w="3817" w:type="dxa"/>
            <w:gridSpan w:val="3"/>
            <w:tcBorders>
              <w:top w:val="single" w:sz="4" w:space="0" w:color="auto"/>
              <w:bottom w:val="single" w:sz="4" w:space="0" w:color="auto"/>
            </w:tcBorders>
            <w:shd w:val="clear" w:color="auto" w:fill="auto"/>
            <w:vAlign w:val="bottom"/>
          </w:tcPr>
          <w:p w14:paraId="03248307" w14:textId="33DF3802" w:rsidR="004E1270" w:rsidRPr="004E1270" w:rsidRDefault="004E1270" w:rsidP="004E1270">
            <w:pPr>
              <w:pStyle w:val="SingleTxtG"/>
              <w:tabs>
                <w:tab w:val="clear" w:pos="1701"/>
                <w:tab w:val="clear" w:pos="2268"/>
              </w:tabs>
              <w:suppressAutoHyphens w:val="0"/>
              <w:spacing w:before="80" w:after="80" w:line="200" w:lineRule="exact"/>
              <w:ind w:left="0" w:right="113"/>
              <w:jc w:val="center"/>
              <w:rPr>
                <w:i/>
                <w:sz w:val="16"/>
              </w:rPr>
            </w:pPr>
            <w:r w:rsidRPr="004E1270">
              <w:rPr>
                <w:i/>
                <w:sz w:val="16"/>
              </w:rPr>
              <w:t>2022</w:t>
            </w:r>
          </w:p>
        </w:tc>
      </w:tr>
      <w:tr w:rsidR="004E1270" w:rsidRPr="00CC6BC9" w14:paraId="20F40A31" w14:textId="77777777" w:rsidTr="004E1270">
        <w:trPr>
          <w:tblHeader/>
        </w:trPr>
        <w:tc>
          <w:tcPr>
            <w:tcW w:w="3553" w:type="dxa"/>
            <w:tcBorders>
              <w:top w:val="nil"/>
              <w:bottom w:val="single" w:sz="12" w:space="0" w:color="auto"/>
            </w:tcBorders>
            <w:shd w:val="clear" w:color="auto" w:fill="auto"/>
          </w:tcPr>
          <w:p w14:paraId="24557C54" w14:textId="77777777" w:rsidR="00EF0CBF" w:rsidRPr="00CC6BC9" w:rsidRDefault="00EF0CBF" w:rsidP="00CC6BC9">
            <w:pPr>
              <w:pStyle w:val="SingleTxtG"/>
              <w:tabs>
                <w:tab w:val="clear" w:pos="1701"/>
                <w:tab w:val="clear" w:pos="2268"/>
              </w:tabs>
              <w:suppressAutoHyphens w:val="0"/>
              <w:spacing w:before="80" w:after="80" w:line="200" w:lineRule="exact"/>
              <w:ind w:left="0" w:right="113"/>
              <w:jc w:val="left"/>
              <w:rPr>
                <w:i/>
                <w:sz w:val="16"/>
              </w:rPr>
            </w:pPr>
            <w:r w:rsidRPr="00CC6BC9">
              <w:rPr>
                <w:i/>
                <w:sz w:val="16"/>
              </w:rPr>
              <w:t>Age/Sex</w:t>
            </w:r>
          </w:p>
        </w:tc>
        <w:tc>
          <w:tcPr>
            <w:tcW w:w="1273" w:type="dxa"/>
            <w:tcBorders>
              <w:top w:val="single" w:sz="4" w:space="0" w:color="auto"/>
              <w:bottom w:val="single" w:sz="12" w:space="0" w:color="auto"/>
            </w:tcBorders>
            <w:shd w:val="clear" w:color="auto" w:fill="auto"/>
            <w:vAlign w:val="bottom"/>
          </w:tcPr>
          <w:p w14:paraId="7E8F5C22" w14:textId="77777777" w:rsidR="00EF0CBF" w:rsidRPr="00CC6BC9" w:rsidRDefault="00EF0CBF" w:rsidP="00CC6BC9">
            <w:pPr>
              <w:pStyle w:val="SingleTxtG"/>
              <w:tabs>
                <w:tab w:val="clear" w:pos="1701"/>
                <w:tab w:val="clear" w:pos="2268"/>
              </w:tabs>
              <w:suppressAutoHyphens w:val="0"/>
              <w:spacing w:before="80" w:after="80" w:line="200" w:lineRule="exact"/>
              <w:ind w:left="0" w:right="113"/>
              <w:jc w:val="right"/>
              <w:rPr>
                <w:i/>
                <w:sz w:val="16"/>
              </w:rPr>
            </w:pPr>
            <w:r w:rsidRPr="00CC6BC9">
              <w:rPr>
                <w:i/>
                <w:sz w:val="16"/>
              </w:rPr>
              <w:t>F</w:t>
            </w:r>
          </w:p>
        </w:tc>
        <w:tc>
          <w:tcPr>
            <w:tcW w:w="1271" w:type="dxa"/>
            <w:tcBorders>
              <w:top w:val="single" w:sz="4" w:space="0" w:color="auto"/>
              <w:bottom w:val="single" w:sz="12" w:space="0" w:color="auto"/>
            </w:tcBorders>
            <w:shd w:val="clear" w:color="auto" w:fill="auto"/>
            <w:vAlign w:val="bottom"/>
          </w:tcPr>
          <w:p w14:paraId="5CCE7857" w14:textId="77777777" w:rsidR="00EF0CBF" w:rsidRPr="00CC6BC9" w:rsidRDefault="00EF0CBF" w:rsidP="00CC6BC9">
            <w:pPr>
              <w:pStyle w:val="SingleTxtG"/>
              <w:tabs>
                <w:tab w:val="clear" w:pos="1701"/>
                <w:tab w:val="clear" w:pos="2268"/>
              </w:tabs>
              <w:suppressAutoHyphens w:val="0"/>
              <w:spacing w:before="80" w:after="80" w:line="200" w:lineRule="exact"/>
              <w:ind w:left="0" w:right="113"/>
              <w:jc w:val="right"/>
              <w:rPr>
                <w:i/>
                <w:sz w:val="16"/>
              </w:rPr>
            </w:pPr>
            <w:r w:rsidRPr="00CC6BC9">
              <w:rPr>
                <w:i/>
                <w:sz w:val="16"/>
              </w:rPr>
              <w:t>M</w:t>
            </w:r>
          </w:p>
        </w:tc>
        <w:tc>
          <w:tcPr>
            <w:tcW w:w="1273" w:type="dxa"/>
            <w:tcBorders>
              <w:top w:val="single" w:sz="4" w:space="0" w:color="auto"/>
              <w:bottom w:val="single" w:sz="12" w:space="0" w:color="auto"/>
            </w:tcBorders>
            <w:shd w:val="clear" w:color="auto" w:fill="auto"/>
            <w:vAlign w:val="bottom"/>
          </w:tcPr>
          <w:p w14:paraId="77EB8256" w14:textId="753A475F" w:rsidR="00EF0CBF" w:rsidRPr="00CC6BC9" w:rsidRDefault="004E1270" w:rsidP="00CC6BC9">
            <w:pPr>
              <w:pStyle w:val="SingleTxtG"/>
              <w:tabs>
                <w:tab w:val="clear" w:pos="1701"/>
                <w:tab w:val="clear" w:pos="2268"/>
              </w:tabs>
              <w:suppressAutoHyphens w:val="0"/>
              <w:spacing w:before="80" w:after="80" w:line="200" w:lineRule="exact"/>
              <w:ind w:left="0" w:right="113"/>
              <w:jc w:val="right"/>
              <w:rPr>
                <w:i/>
                <w:sz w:val="16"/>
              </w:rPr>
            </w:pPr>
            <w:r w:rsidRPr="004E1270">
              <w:rPr>
                <w:i/>
                <w:sz w:val="16"/>
              </w:rPr>
              <w:t>Total</w:t>
            </w:r>
          </w:p>
        </w:tc>
      </w:tr>
      <w:tr w:rsidR="004E1270" w:rsidRPr="004E1270" w14:paraId="79125332" w14:textId="77777777" w:rsidTr="004E1270">
        <w:tc>
          <w:tcPr>
            <w:tcW w:w="3553" w:type="dxa"/>
            <w:tcBorders>
              <w:top w:val="single" w:sz="12" w:space="0" w:color="auto"/>
            </w:tcBorders>
            <w:shd w:val="clear" w:color="auto" w:fill="auto"/>
          </w:tcPr>
          <w:p w14:paraId="4D37B179"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16</w:t>
            </w:r>
          </w:p>
        </w:tc>
        <w:tc>
          <w:tcPr>
            <w:tcW w:w="1273" w:type="dxa"/>
            <w:tcBorders>
              <w:top w:val="single" w:sz="12" w:space="0" w:color="auto"/>
            </w:tcBorders>
            <w:shd w:val="clear" w:color="auto" w:fill="auto"/>
            <w:vAlign w:val="bottom"/>
          </w:tcPr>
          <w:p w14:paraId="6CA04738"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1271" w:type="dxa"/>
            <w:tcBorders>
              <w:top w:val="single" w:sz="12" w:space="0" w:color="auto"/>
            </w:tcBorders>
            <w:shd w:val="clear" w:color="auto" w:fill="auto"/>
            <w:vAlign w:val="bottom"/>
          </w:tcPr>
          <w:p w14:paraId="5BD92E7F"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1273" w:type="dxa"/>
            <w:tcBorders>
              <w:top w:val="single" w:sz="12" w:space="0" w:color="auto"/>
            </w:tcBorders>
            <w:shd w:val="clear" w:color="auto" w:fill="auto"/>
            <w:vAlign w:val="bottom"/>
          </w:tcPr>
          <w:p w14:paraId="35D9A16B"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r>
      <w:tr w:rsidR="004E1270" w:rsidRPr="004E1270" w14:paraId="7DF8A310" w14:textId="77777777" w:rsidTr="004E1270">
        <w:tc>
          <w:tcPr>
            <w:tcW w:w="3553" w:type="dxa"/>
            <w:tcBorders>
              <w:bottom w:val="single" w:sz="4" w:space="0" w:color="auto"/>
            </w:tcBorders>
            <w:shd w:val="clear" w:color="auto" w:fill="auto"/>
          </w:tcPr>
          <w:p w14:paraId="4F0E906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left"/>
              <w:rPr>
                <w:sz w:val="18"/>
              </w:rPr>
            </w:pPr>
            <w:r w:rsidRPr="004E1270">
              <w:rPr>
                <w:sz w:val="18"/>
              </w:rPr>
              <w:t>17</w:t>
            </w:r>
          </w:p>
        </w:tc>
        <w:tc>
          <w:tcPr>
            <w:tcW w:w="1273" w:type="dxa"/>
            <w:tcBorders>
              <w:bottom w:val="single" w:sz="4" w:space="0" w:color="auto"/>
            </w:tcBorders>
            <w:shd w:val="clear" w:color="auto" w:fill="auto"/>
            <w:vAlign w:val="bottom"/>
          </w:tcPr>
          <w:p w14:paraId="7CC5FD1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p>
        </w:tc>
        <w:tc>
          <w:tcPr>
            <w:tcW w:w="1271" w:type="dxa"/>
            <w:tcBorders>
              <w:bottom w:val="single" w:sz="4" w:space="0" w:color="auto"/>
            </w:tcBorders>
            <w:shd w:val="clear" w:color="auto" w:fill="auto"/>
            <w:vAlign w:val="bottom"/>
          </w:tcPr>
          <w:p w14:paraId="528BD82A"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c>
          <w:tcPr>
            <w:tcW w:w="1273" w:type="dxa"/>
            <w:tcBorders>
              <w:bottom w:val="single" w:sz="4" w:space="0" w:color="auto"/>
            </w:tcBorders>
            <w:shd w:val="clear" w:color="auto" w:fill="auto"/>
            <w:vAlign w:val="bottom"/>
          </w:tcPr>
          <w:p w14:paraId="59F097B3" w14:textId="77777777" w:rsidR="00EF0CBF" w:rsidRPr="004E1270" w:rsidRDefault="00EF0CBF" w:rsidP="004E1270">
            <w:pPr>
              <w:pStyle w:val="SingleTxtG"/>
              <w:tabs>
                <w:tab w:val="clear" w:pos="1701"/>
                <w:tab w:val="clear" w:pos="2268"/>
              </w:tabs>
              <w:suppressAutoHyphens w:val="0"/>
              <w:spacing w:before="40" w:after="40" w:line="220" w:lineRule="exact"/>
              <w:ind w:left="0" w:right="113"/>
              <w:jc w:val="right"/>
              <w:rPr>
                <w:sz w:val="18"/>
              </w:rPr>
            </w:pPr>
            <w:r w:rsidRPr="004E1270">
              <w:rPr>
                <w:sz w:val="18"/>
              </w:rPr>
              <w:t>1</w:t>
            </w:r>
          </w:p>
        </w:tc>
      </w:tr>
      <w:tr w:rsidR="004E1270" w:rsidRPr="004E1270" w14:paraId="6369F4C4" w14:textId="77777777" w:rsidTr="004E1270">
        <w:tc>
          <w:tcPr>
            <w:tcW w:w="3553" w:type="dxa"/>
            <w:tcBorders>
              <w:top w:val="single" w:sz="4" w:space="0" w:color="auto"/>
              <w:bottom w:val="single" w:sz="12" w:space="0" w:color="auto"/>
            </w:tcBorders>
            <w:shd w:val="clear" w:color="auto" w:fill="auto"/>
          </w:tcPr>
          <w:p w14:paraId="46949260" w14:textId="77777777" w:rsidR="00EF0CBF" w:rsidRPr="004E1270" w:rsidRDefault="00EF0CBF" w:rsidP="004E1270">
            <w:pPr>
              <w:pStyle w:val="SingleTxtG"/>
              <w:tabs>
                <w:tab w:val="clear" w:pos="1701"/>
                <w:tab w:val="clear" w:pos="2268"/>
              </w:tabs>
              <w:suppressAutoHyphens w:val="0"/>
              <w:spacing w:before="80" w:after="80" w:line="220" w:lineRule="exact"/>
              <w:ind w:left="283" w:right="0"/>
              <w:jc w:val="left"/>
              <w:rPr>
                <w:b/>
                <w:sz w:val="18"/>
              </w:rPr>
            </w:pPr>
            <w:r w:rsidRPr="004E1270">
              <w:rPr>
                <w:b/>
                <w:sz w:val="18"/>
              </w:rPr>
              <w:t>Total</w:t>
            </w:r>
          </w:p>
        </w:tc>
        <w:tc>
          <w:tcPr>
            <w:tcW w:w="1273" w:type="dxa"/>
            <w:tcBorders>
              <w:top w:val="single" w:sz="4" w:space="0" w:color="auto"/>
              <w:bottom w:val="single" w:sz="12" w:space="0" w:color="auto"/>
            </w:tcBorders>
            <w:shd w:val="clear" w:color="auto" w:fill="auto"/>
            <w:vAlign w:val="bottom"/>
          </w:tcPr>
          <w:p w14:paraId="4CC04690"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p>
        </w:tc>
        <w:tc>
          <w:tcPr>
            <w:tcW w:w="1271" w:type="dxa"/>
            <w:tcBorders>
              <w:top w:val="single" w:sz="4" w:space="0" w:color="auto"/>
              <w:bottom w:val="single" w:sz="12" w:space="0" w:color="auto"/>
            </w:tcBorders>
            <w:shd w:val="clear" w:color="auto" w:fill="auto"/>
            <w:vAlign w:val="bottom"/>
          </w:tcPr>
          <w:p w14:paraId="075FEC6A"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r w:rsidRPr="004E1270">
              <w:rPr>
                <w:b/>
                <w:sz w:val="18"/>
              </w:rPr>
              <w:t>2</w:t>
            </w:r>
          </w:p>
        </w:tc>
        <w:tc>
          <w:tcPr>
            <w:tcW w:w="1273" w:type="dxa"/>
            <w:tcBorders>
              <w:top w:val="single" w:sz="4" w:space="0" w:color="auto"/>
              <w:bottom w:val="single" w:sz="12" w:space="0" w:color="auto"/>
            </w:tcBorders>
            <w:shd w:val="clear" w:color="auto" w:fill="auto"/>
            <w:vAlign w:val="bottom"/>
          </w:tcPr>
          <w:p w14:paraId="05FD59C8" w14:textId="77777777" w:rsidR="00EF0CBF" w:rsidRPr="004E1270" w:rsidRDefault="00EF0CBF" w:rsidP="004E1270">
            <w:pPr>
              <w:pStyle w:val="SingleTxtG"/>
              <w:tabs>
                <w:tab w:val="clear" w:pos="1701"/>
                <w:tab w:val="clear" w:pos="2268"/>
              </w:tabs>
              <w:suppressAutoHyphens w:val="0"/>
              <w:spacing w:before="80" w:after="80" w:line="220" w:lineRule="exact"/>
              <w:ind w:left="0" w:right="113"/>
              <w:jc w:val="right"/>
              <w:rPr>
                <w:b/>
                <w:sz w:val="18"/>
              </w:rPr>
            </w:pPr>
            <w:r w:rsidRPr="004E1270">
              <w:rPr>
                <w:b/>
                <w:sz w:val="18"/>
              </w:rPr>
              <w:t>2</w:t>
            </w:r>
          </w:p>
        </w:tc>
      </w:tr>
    </w:tbl>
    <w:p w14:paraId="72DFFC5C" w14:textId="77777777" w:rsidR="00EF0CBF" w:rsidRPr="004E1270" w:rsidRDefault="00EF0CBF" w:rsidP="004E1270">
      <w:pPr>
        <w:spacing w:before="120" w:after="240"/>
        <w:ind w:left="1134" w:right="1134" w:firstLine="170"/>
        <w:rPr>
          <w:sz w:val="18"/>
        </w:rPr>
      </w:pPr>
      <w:r w:rsidRPr="004E1270">
        <w:rPr>
          <w:i/>
          <w:iCs/>
          <w:sz w:val="18"/>
        </w:rPr>
        <w:t>Source</w:t>
      </w:r>
      <w:r w:rsidRPr="004E1270">
        <w:rPr>
          <w:sz w:val="18"/>
        </w:rPr>
        <w:t>: Ministry of the Interior</w:t>
      </w:r>
    </w:p>
    <w:p w14:paraId="7EF81FCE" w14:textId="77777777" w:rsidR="00EF0CBF" w:rsidRPr="00EF0CBF" w:rsidRDefault="00EF0CBF" w:rsidP="00EF0CBF">
      <w:pPr>
        <w:pStyle w:val="SingleTxtG"/>
      </w:pPr>
      <w:r w:rsidRPr="00EF0CBF">
        <w:t>182.</w:t>
      </w:r>
      <w:r w:rsidRPr="00EF0CBF">
        <w:tab/>
        <w:t>There are no asylum-seeking and refugee children, and children in situations of migration, who have been detained, including in transit centres.</w:t>
      </w:r>
    </w:p>
    <w:p w14:paraId="0FE91993" w14:textId="77777777" w:rsidR="00EF0CBF" w:rsidRPr="00EF0CBF" w:rsidRDefault="00EF0CBF" w:rsidP="00EF0CBF">
      <w:pPr>
        <w:pStyle w:val="SingleTxtG"/>
      </w:pPr>
      <w:r w:rsidRPr="00EF0CBF">
        <w:t>183.</w:t>
      </w:r>
      <w:r w:rsidRPr="00EF0CBF">
        <w:tab/>
        <w:t xml:space="preserve">In 2017 and 2018 there are no children involved in registered trafficking cases (Penal Code §133), in 2019 there are 2 out of 5 cases, in 2020 19 out of 20 cases, and in 2021 5 out of 6 cases, where children are involved. </w:t>
      </w:r>
    </w:p>
    <w:p w14:paraId="7C86DA11" w14:textId="77777777" w:rsidR="00EF0CBF" w:rsidRPr="00EF0CBF" w:rsidRDefault="00EF0CBF" w:rsidP="00EF0CBF">
      <w:pPr>
        <w:pStyle w:val="SingleTxtG"/>
      </w:pPr>
      <w:r w:rsidRPr="00EF0CBF">
        <w:t>184.</w:t>
      </w:r>
      <w:r w:rsidRPr="00EF0CBF">
        <w:tab/>
        <w:t xml:space="preserve">All children have access to rehabilitation services. Children assisted: in 2019 1 boy, in 2018 7 minors (5 girls, 2 boys), in 2017 4 girls. </w:t>
      </w:r>
    </w:p>
    <w:p w14:paraId="5C68AAD2" w14:textId="3A83898F" w:rsidR="00EF0CBF" w:rsidRPr="00EF0CBF" w:rsidRDefault="00EF0CBF" w:rsidP="00EF0CBF">
      <w:pPr>
        <w:pStyle w:val="SingleTxtG"/>
      </w:pPr>
      <w:r w:rsidRPr="00EF0CBF">
        <w:t>185.</w:t>
      </w:r>
      <w:r w:rsidRPr="00EF0CBF">
        <w:tab/>
        <w:t>In all the cases that have resulted in sanctions, perpetrators are of Estonian origin and penalties vary from 3</w:t>
      </w:r>
      <w:r w:rsidR="00B60E33">
        <w:t>–</w:t>
      </w:r>
      <w:r w:rsidRPr="00EF0CBF">
        <w:t>4 years of imprisonment for the trafficking crimes.</w:t>
      </w:r>
    </w:p>
    <w:p w14:paraId="366E22D1" w14:textId="77777777" w:rsidR="00EF0CBF" w:rsidRPr="00EF0CBF" w:rsidRDefault="00EF0CBF" w:rsidP="00EF0CBF">
      <w:pPr>
        <w:pStyle w:val="SingleTxtG"/>
      </w:pPr>
      <w:r w:rsidRPr="00EF0CBF">
        <w:t>186.</w:t>
      </w:r>
      <w:r w:rsidRPr="00EF0CBF">
        <w:tab/>
        <w:t>In 2018 youth justice reform took place in Estonia. In the last five years, the number of juveniles in prison has decreased 6 times. At the end of 2021, there were 5 minors in prison, one of them convicted and 4 in pre-trial detention. In previous years the numbers were accordingly 5 in 2020 (3 convicted, 2 in pre-trial detention), 15 in 2019 (9 convicted, 6 in pre-trial detention) and 14 in 2018 (10 convicted, 4 in pre-trial detention).</w:t>
      </w:r>
    </w:p>
    <w:p w14:paraId="3A3A6E50" w14:textId="77777777" w:rsidR="00EF0CBF" w:rsidRPr="00EF0CBF" w:rsidRDefault="00EF0CBF" w:rsidP="004E1270">
      <w:pPr>
        <w:pStyle w:val="H1G"/>
      </w:pPr>
      <w:r w:rsidRPr="00EF0CBF">
        <w:tab/>
        <w:t>K.</w:t>
      </w:r>
      <w:r w:rsidRPr="00EF0CBF">
        <w:tab/>
        <w:t>Optional Protocol on the sale of children, child prostitution and child pornography</w:t>
      </w:r>
    </w:p>
    <w:p w14:paraId="6EA6CA5A" w14:textId="4E6417C8" w:rsidR="00EF0CBF" w:rsidRPr="00EF0CBF" w:rsidRDefault="00EF0CBF" w:rsidP="00EF0CBF">
      <w:pPr>
        <w:pStyle w:val="SingleTxtG"/>
      </w:pPr>
      <w:r w:rsidRPr="00EF0CBF">
        <w:t>187.</w:t>
      </w:r>
      <w:r w:rsidRPr="00EF0CBF">
        <w:tab/>
        <w:t>There have been no reported cases of sale of children during the reporting period. Purchasing sex from minors is criminalised (Penal Code §145¹) and in 2017</w:t>
      </w:r>
      <w:r w:rsidR="00B60E33">
        <w:t>–</w:t>
      </w:r>
      <w:r w:rsidRPr="00EF0CBF">
        <w:t xml:space="preserve">2020 the registered cases are 142 crimes in total. </w:t>
      </w:r>
    </w:p>
    <w:p w14:paraId="0FADCFFD" w14:textId="645E4D74" w:rsidR="00EF0CBF" w:rsidRDefault="00EF0CBF" w:rsidP="00EF0CBF">
      <w:pPr>
        <w:pStyle w:val="SingleTxtG"/>
      </w:pPr>
      <w:r w:rsidRPr="00EF0CBF">
        <w:t>188.</w:t>
      </w:r>
      <w:r w:rsidRPr="00EF0CBF">
        <w:tab/>
        <w:t>Crimes of purchasing sex from children (Penal Code §145¹) have been sent to court on the years 2017 to 2021 in 99 cases and terminated by the prosecutor</w:t>
      </w:r>
      <w:r w:rsidR="0035560B">
        <w:t>’</w:t>
      </w:r>
      <w:r w:rsidRPr="00EF0CBF">
        <w:t xml:space="preserve">s office in 29 cases. </w:t>
      </w:r>
    </w:p>
    <w:p w14:paraId="7D8B4E13" w14:textId="5CB569DA" w:rsidR="004E1270" w:rsidRPr="00721931" w:rsidRDefault="004E1270" w:rsidP="004E1270">
      <w:pPr>
        <w:spacing w:before="240"/>
        <w:jc w:val="center"/>
        <w:rPr>
          <w:u w:val="single"/>
          <w:lang w:val="en-US"/>
        </w:rPr>
      </w:pPr>
      <w:r w:rsidRPr="00721931">
        <w:rPr>
          <w:u w:val="single"/>
          <w:lang w:val="en-US"/>
        </w:rPr>
        <w:tab/>
      </w:r>
      <w:r w:rsidRPr="00721931">
        <w:rPr>
          <w:u w:val="single"/>
          <w:lang w:val="en-US"/>
        </w:rPr>
        <w:tab/>
      </w:r>
      <w:r w:rsidRPr="00721931">
        <w:rPr>
          <w:u w:val="single"/>
          <w:lang w:val="en-US"/>
        </w:rPr>
        <w:tab/>
      </w:r>
    </w:p>
    <w:sectPr w:rsidR="004E1270" w:rsidRPr="00721931"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8EA8A" w14:textId="77777777" w:rsidR="00770B5B" w:rsidRPr="00C60504" w:rsidRDefault="00770B5B" w:rsidP="00C60504">
      <w:pPr>
        <w:pStyle w:val="Footer"/>
      </w:pPr>
    </w:p>
  </w:endnote>
  <w:endnote w:type="continuationSeparator" w:id="0">
    <w:p w14:paraId="4FE6D56D" w14:textId="77777777" w:rsidR="00770B5B" w:rsidRPr="00C60504" w:rsidRDefault="00770B5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5835D" w14:textId="77777777" w:rsidR="00EF0CBF" w:rsidRDefault="00EF0CBF" w:rsidP="00EF0CBF">
    <w:pPr>
      <w:pStyle w:val="Footer"/>
      <w:tabs>
        <w:tab w:val="right" w:pos="9638"/>
      </w:tabs>
    </w:pPr>
    <w:r w:rsidRPr="00EF0CBF">
      <w:rPr>
        <w:b/>
        <w:bCs/>
        <w:sz w:val="18"/>
      </w:rPr>
      <w:fldChar w:fldCharType="begin"/>
    </w:r>
    <w:r w:rsidRPr="00EF0CBF">
      <w:rPr>
        <w:b/>
        <w:bCs/>
        <w:sz w:val="18"/>
      </w:rPr>
      <w:instrText xml:space="preserve"> PAGE  \* MERGEFORMAT </w:instrText>
    </w:r>
    <w:r w:rsidRPr="00EF0CBF">
      <w:rPr>
        <w:b/>
        <w:bCs/>
        <w:sz w:val="18"/>
      </w:rPr>
      <w:fldChar w:fldCharType="separate"/>
    </w:r>
    <w:r w:rsidRPr="00EF0CBF">
      <w:rPr>
        <w:b/>
        <w:bCs/>
        <w:noProof/>
        <w:sz w:val="18"/>
      </w:rPr>
      <w:t>2</w:t>
    </w:r>
    <w:r w:rsidRPr="00EF0CBF">
      <w:rPr>
        <w:b/>
        <w:bCs/>
        <w:sz w:val="18"/>
      </w:rPr>
      <w:fldChar w:fldCharType="end"/>
    </w:r>
    <w:r>
      <w:tab/>
      <w:t>GE.23-10969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29910" w14:textId="77777777" w:rsidR="00EF0CBF" w:rsidRDefault="00EF0CBF" w:rsidP="00EF0CBF">
    <w:pPr>
      <w:pStyle w:val="Footer"/>
      <w:tabs>
        <w:tab w:val="right" w:pos="9638"/>
      </w:tabs>
    </w:pPr>
    <w:r>
      <w:t>GE.23-10969</w:t>
    </w:r>
    <w:r>
      <w:tab/>
    </w:r>
    <w:r w:rsidRPr="00EF0CBF">
      <w:rPr>
        <w:b/>
        <w:bCs/>
        <w:sz w:val="18"/>
      </w:rPr>
      <w:fldChar w:fldCharType="begin"/>
    </w:r>
    <w:r w:rsidRPr="00EF0CBF">
      <w:rPr>
        <w:b/>
        <w:bCs/>
        <w:sz w:val="18"/>
      </w:rPr>
      <w:instrText xml:space="preserve"> PAGE  \* MERGEFORMAT </w:instrText>
    </w:r>
    <w:r w:rsidRPr="00EF0CBF">
      <w:rPr>
        <w:b/>
        <w:bCs/>
        <w:sz w:val="18"/>
      </w:rPr>
      <w:fldChar w:fldCharType="separate"/>
    </w:r>
    <w:r w:rsidRPr="00EF0CBF">
      <w:rPr>
        <w:b/>
        <w:bCs/>
        <w:noProof/>
        <w:sz w:val="18"/>
      </w:rPr>
      <w:t>3</w:t>
    </w:r>
    <w:r w:rsidRPr="00EF0C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777C2" w14:textId="77777777" w:rsidR="00EF0CBF" w:rsidRDefault="00EF0CBF">
    <w:pPr>
      <w:pStyle w:val="Footer"/>
      <w:rPr>
        <w:sz w:val="20"/>
      </w:rPr>
    </w:pPr>
    <w:r w:rsidRPr="0027112F">
      <w:rPr>
        <w:noProof/>
        <w:lang w:val="en-US"/>
      </w:rPr>
      <w:drawing>
        <wp:anchor distT="0" distB="0" distL="114300" distR="114300" simplePos="0" relativeHeight="251659264" behindDoc="0" locked="1" layoutInCell="1" allowOverlap="1" wp14:anchorId="4FEC0F72" wp14:editId="2E195BD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BA1E2D" w14:textId="0732C47B" w:rsidR="00EF0CBF" w:rsidRPr="00EF0CBF" w:rsidRDefault="00EF0CBF" w:rsidP="00EF0CBF">
    <w:pPr>
      <w:pStyle w:val="Footer"/>
      <w:tabs>
        <w:tab w:val="right" w:pos="7370"/>
      </w:tabs>
      <w:rPr>
        <w:sz w:val="20"/>
      </w:rPr>
    </w:pPr>
    <w:r>
      <w:rPr>
        <w:sz w:val="20"/>
      </w:rPr>
      <w:t>GE.23-</w:t>
    </w:r>
    <w:proofErr w:type="gramStart"/>
    <w:r>
      <w:rPr>
        <w:sz w:val="20"/>
      </w:rPr>
      <w:t>10969  (</w:t>
    </w:r>
    <w:proofErr w:type="gramEnd"/>
    <w:r>
      <w:rPr>
        <w:sz w:val="20"/>
      </w:rPr>
      <w:t>E)</w:t>
    </w:r>
    <w:r>
      <w:rPr>
        <w:noProof/>
        <w:sz w:val="20"/>
      </w:rPr>
      <w:drawing>
        <wp:anchor distT="0" distB="0" distL="114300" distR="114300" simplePos="0" relativeHeight="251660288" behindDoc="0" locked="0" layoutInCell="1" allowOverlap="1" wp14:anchorId="1DE3F469" wp14:editId="4D241C5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090623    </w:t>
    </w:r>
    <w:r w:rsidR="00B20898">
      <w:rPr>
        <w:sz w:val="20"/>
      </w:rPr>
      <w:t>09</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CCCB7" w14:textId="77777777" w:rsidR="00770B5B" w:rsidRPr="00C60504" w:rsidRDefault="00770B5B" w:rsidP="00C60504">
      <w:pPr>
        <w:tabs>
          <w:tab w:val="right" w:pos="2155"/>
        </w:tabs>
        <w:spacing w:after="80" w:line="240" w:lineRule="auto"/>
        <w:ind w:left="680"/>
      </w:pPr>
      <w:r>
        <w:rPr>
          <w:u w:val="single"/>
        </w:rPr>
        <w:tab/>
      </w:r>
    </w:p>
  </w:footnote>
  <w:footnote w:type="continuationSeparator" w:id="0">
    <w:p w14:paraId="25DFE202" w14:textId="77777777" w:rsidR="00770B5B" w:rsidRPr="00C60504" w:rsidRDefault="00770B5B" w:rsidP="00C60504">
      <w:pPr>
        <w:tabs>
          <w:tab w:val="right" w:pos="2155"/>
        </w:tabs>
        <w:spacing w:after="80" w:line="240" w:lineRule="auto"/>
        <w:ind w:left="680"/>
      </w:pPr>
      <w:r>
        <w:rPr>
          <w:u w:val="single"/>
        </w:rPr>
        <w:tab/>
      </w:r>
    </w:p>
  </w:footnote>
  <w:footnote w:id="1">
    <w:p w14:paraId="41312EE4" w14:textId="77777777" w:rsidR="00EF0CBF" w:rsidRDefault="00EF0CBF" w:rsidP="00EF0CBF">
      <w:pPr>
        <w:pStyle w:val="FootnoteText"/>
      </w:pPr>
      <w:r>
        <w:tab/>
      </w:r>
      <w:r>
        <w:rPr>
          <w:sz w:val="20"/>
        </w:rPr>
        <w:t>*</w:t>
      </w:r>
      <w:r>
        <w:rPr>
          <w:sz w:val="20"/>
        </w:rPr>
        <w:tab/>
      </w:r>
      <w:r>
        <w:t>The present document is being issued without formal editing.</w:t>
      </w:r>
    </w:p>
  </w:footnote>
  <w:footnote w:id="2">
    <w:p w14:paraId="1A10E8F7" w14:textId="77777777" w:rsidR="00EF0CBF" w:rsidRPr="00FF03E3" w:rsidRDefault="00EF0CBF" w:rsidP="00EF0CBF">
      <w:pPr>
        <w:pStyle w:val="FootnoteText"/>
      </w:pPr>
      <w:r w:rsidRPr="00B14FE3">
        <w:rPr>
          <w:lang w:val="en-US"/>
        </w:rPr>
        <w:tab/>
      </w:r>
      <w:r w:rsidRPr="00F1113B">
        <w:rPr>
          <w:rStyle w:val="FootnoteReference"/>
        </w:rPr>
        <w:footnoteRef/>
      </w:r>
      <w:r w:rsidRPr="00FF03E3">
        <w:tab/>
        <w:t>Available in Estonian: https://www.sm.ee/et/sotsiaalministeeriumi-valitsemisala-tegevuspohine-eelarve</w:t>
      </w:r>
      <w:r>
        <w:t>.</w:t>
      </w:r>
    </w:p>
  </w:footnote>
  <w:footnote w:id="3">
    <w:p w14:paraId="15C60D38" w14:textId="77777777" w:rsidR="00EF0CBF" w:rsidRPr="00DF7014" w:rsidRDefault="00EF0CBF" w:rsidP="00EF0CBF">
      <w:pPr>
        <w:pStyle w:val="FootnoteText"/>
      </w:pPr>
      <w:r w:rsidRPr="00FF03E3">
        <w:tab/>
      </w:r>
      <w:r w:rsidRPr="00F1113B">
        <w:rPr>
          <w:rStyle w:val="FootnoteReference"/>
        </w:rPr>
        <w:footnoteRef/>
      </w:r>
      <w:r>
        <w:tab/>
        <w:t xml:space="preserve">Available in Estonian: </w:t>
      </w:r>
      <w:r w:rsidRPr="00FF03E3">
        <w:rPr>
          <w:lang w:val="en-US"/>
        </w:rPr>
        <w:t>https://www.sm.ee/et/heaolu-arengukava-2023-2030</w:t>
      </w:r>
      <w:r>
        <w:rPr>
          <w:lang w:val="en-US"/>
        </w:rPr>
        <w:t>.</w:t>
      </w:r>
    </w:p>
  </w:footnote>
  <w:footnote w:id="4">
    <w:p w14:paraId="69F5EDBD" w14:textId="77777777" w:rsidR="00EF0CBF" w:rsidRPr="00663F9B" w:rsidRDefault="00EF0CBF" w:rsidP="00EF0CBF">
      <w:pPr>
        <w:pStyle w:val="FootnoteText"/>
        <w:rPr>
          <w:lang w:val="et-EE"/>
        </w:rPr>
      </w:pPr>
      <w:r>
        <w:tab/>
      </w:r>
      <w:r w:rsidRPr="00F1113B">
        <w:rPr>
          <w:rStyle w:val="FootnoteReference"/>
        </w:rPr>
        <w:footnoteRef/>
      </w:r>
      <w:r>
        <w:tab/>
        <w:t xml:space="preserve">Available in Estonian: </w:t>
      </w:r>
      <w:r w:rsidRPr="00FF03E3">
        <w:t>https://www.oiguskantsler.ee/et/statistika-ja-uuringud</w:t>
      </w:r>
      <w:r>
        <w:t>.</w:t>
      </w:r>
    </w:p>
  </w:footnote>
  <w:footnote w:id="5">
    <w:p w14:paraId="1AAE680B" w14:textId="77777777" w:rsidR="00EF0CBF" w:rsidRPr="00A806C2" w:rsidRDefault="00EF0CBF" w:rsidP="00EF0CBF">
      <w:pPr>
        <w:pStyle w:val="FootnoteText"/>
        <w:rPr>
          <w:lang w:val="et-EE"/>
        </w:rPr>
      </w:pPr>
      <w:r>
        <w:tab/>
      </w:r>
      <w:r w:rsidRPr="00F1113B">
        <w:rPr>
          <w:rStyle w:val="FootnoteReference"/>
        </w:rPr>
        <w:footnoteRef/>
      </w:r>
      <w:r>
        <w:tab/>
        <w:t xml:space="preserve">Available in Estonian: </w:t>
      </w:r>
      <w:r w:rsidRPr="00FF03E3">
        <w:t>https://www.oiguskantsler.ee/sites/default/files/Lapsed-Eesti Uhiskonnas_kogumik%202021.pdf</w:t>
      </w:r>
      <w:r>
        <w:t>.</w:t>
      </w:r>
    </w:p>
  </w:footnote>
  <w:footnote w:id="6">
    <w:p w14:paraId="2FDA358E" w14:textId="77777777" w:rsidR="00EF0CBF" w:rsidRPr="00A806C2" w:rsidRDefault="00EF0CBF" w:rsidP="00EF0CBF">
      <w:pPr>
        <w:pStyle w:val="FootnoteText"/>
        <w:rPr>
          <w:lang w:val="et-EE"/>
        </w:rPr>
      </w:pPr>
      <w:r>
        <w:tab/>
      </w:r>
      <w:r w:rsidRPr="00F1113B">
        <w:rPr>
          <w:rStyle w:val="FootnoteReference"/>
        </w:rPr>
        <w:footnoteRef/>
      </w:r>
      <w:r>
        <w:tab/>
        <w:t xml:space="preserve">Available in English: </w:t>
      </w:r>
      <w:r w:rsidRPr="00FF03E3">
        <w:t>https://www.stat.ee/en/find-statistics/statistics-theme/well-being/children</w:t>
      </w:r>
      <w:r>
        <w:t>.</w:t>
      </w:r>
    </w:p>
  </w:footnote>
  <w:footnote w:id="7">
    <w:p w14:paraId="61454DF8" w14:textId="77777777" w:rsidR="00EF0CBF" w:rsidRPr="00A806C2" w:rsidRDefault="00EF0CBF" w:rsidP="00EF0CBF">
      <w:pPr>
        <w:pStyle w:val="FootnoteText"/>
        <w:rPr>
          <w:lang w:val="et-EE"/>
        </w:rPr>
      </w:pPr>
      <w:r>
        <w:tab/>
      </w:r>
      <w:r w:rsidRPr="00F1113B">
        <w:rPr>
          <w:rStyle w:val="FootnoteReference"/>
        </w:rPr>
        <w:footnoteRef/>
      </w:r>
      <w:r>
        <w:tab/>
        <w:t xml:space="preserve">Available in English: </w:t>
      </w:r>
      <w:r w:rsidRPr="00FF03E3">
        <w:t>https://www.stat.ee/en/find-statistics/statistics-theme/well-being/youth</w:t>
      </w:r>
      <w:r>
        <w:t>.</w:t>
      </w:r>
    </w:p>
  </w:footnote>
  <w:footnote w:id="8">
    <w:p w14:paraId="3ACD0493" w14:textId="77777777" w:rsidR="00EF0CBF" w:rsidRPr="00A806C2" w:rsidRDefault="00EF0CBF" w:rsidP="00EF0CBF">
      <w:pPr>
        <w:pStyle w:val="FootnoteText"/>
        <w:rPr>
          <w:lang w:val="et-EE"/>
        </w:rPr>
      </w:pPr>
      <w:r>
        <w:tab/>
      </w:r>
      <w:r w:rsidRPr="00F1113B">
        <w:rPr>
          <w:rStyle w:val="FootnoteReference"/>
        </w:rPr>
        <w:footnoteRef/>
      </w:r>
      <w:r>
        <w:tab/>
      </w:r>
      <w:r w:rsidRPr="00034278">
        <w:t xml:space="preserve">For </w:t>
      </w:r>
      <w:proofErr w:type="gramStart"/>
      <w:r w:rsidRPr="00034278">
        <w:t>example</w:t>
      </w:r>
      <w:proofErr w:type="gramEnd"/>
      <w:r w:rsidRPr="00034278">
        <w:t xml:space="preserve"> data table: </w:t>
      </w:r>
      <w:r w:rsidRPr="00FF03E3">
        <w:t>thv23: Disabled persons by age group, sex and county, 1 January</w:t>
      </w:r>
      <w:r w:rsidRPr="00034278">
        <w:t>.</w:t>
      </w:r>
    </w:p>
  </w:footnote>
  <w:footnote w:id="9">
    <w:p w14:paraId="6635614E" w14:textId="77777777" w:rsidR="00EF0CBF" w:rsidRPr="00663F9B" w:rsidRDefault="00EF0CBF" w:rsidP="00EF0CBF">
      <w:pPr>
        <w:pStyle w:val="FootnoteText"/>
        <w:rPr>
          <w:lang w:val="et-EE"/>
        </w:rPr>
      </w:pPr>
      <w:r>
        <w:tab/>
      </w:r>
      <w:r w:rsidRPr="00F1113B">
        <w:rPr>
          <w:rStyle w:val="FootnoteReference"/>
        </w:rPr>
        <w:footnoteRef/>
      </w:r>
      <w:r>
        <w:tab/>
      </w:r>
      <w:r w:rsidRPr="00B90D9B">
        <w:t xml:space="preserve">More studies conducted in Estonia on the topic of children's rights and well-being can be found here: </w:t>
      </w:r>
      <w:r w:rsidRPr="00FF03E3">
        <w:t>https://www.oiguskantsler.ee/et/statistika-ja-uuringud</w:t>
      </w:r>
      <w:r>
        <w:t>.</w:t>
      </w:r>
    </w:p>
  </w:footnote>
  <w:footnote w:id="10">
    <w:p w14:paraId="28E2C860" w14:textId="77777777" w:rsidR="00EF0CBF" w:rsidRPr="0058254A" w:rsidRDefault="00EF0CBF" w:rsidP="00EF0CBF">
      <w:pPr>
        <w:pStyle w:val="FootnoteText"/>
      </w:pPr>
      <w:r>
        <w:tab/>
      </w:r>
      <w:r w:rsidRPr="00F1113B">
        <w:rPr>
          <w:rStyle w:val="FootnoteReference"/>
        </w:rPr>
        <w:footnoteRef/>
      </w:r>
      <w:r>
        <w:tab/>
      </w:r>
      <w:r w:rsidRPr="0058254A">
        <w:t>Films and following discussions are taking place both in Estonian and in Russian. 13 864 viewers have benefitted from the child rights' film programme in 2017-2021.</w:t>
      </w:r>
    </w:p>
  </w:footnote>
  <w:footnote w:id="11">
    <w:p w14:paraId="1F2DD8F4" w14:textId="77777777" w:rsidR="00EF0CBF" w:rsidRPr="00663F9B" w:rsidRDefault="00EF0CBF" w:rsidP="00EF0CBF">
      <w:pPr>
        <w:pStyle w:val="FootnoteText"/>
        <w:rPr>
          <w:lang w:val="et-EE"/>
        </w:rPr>
      </w:pPr>
      <w:r>
        <w:tab/>
      </w:r>
      <w:r w:rsidRPr="00F1113B">
        <w:rPr>
          <w:rStyle w:val="FootnoteReference"/>
        </w:rPr>
        <w:footnoteRef/>
      </w:r>
      <w:r>
        <w:tab/>
      </w:r>
      <w:r w:rsidRPr="00AE1691">
        <w:t xml:space="preserve">12 855 contacts in the year </w:t>
      </w:r>
      <w:r w:rsidRPr="00FF03E3">
        <w:t>2021</w:t>
      </w:r>
      <w:r>
        <w:t xml:space="preserve">. </w:t>
      </w:r>
    </w:p>
  </w:footnote>
  <w:footnote w:id="12">
    <w:p w14:paraId="3CE8C675" w14:textId="77777777" w:rsidR="00EF0CBF" w:rsidRPr="000114F7" w:rsidRDefault="00EF0CBF" w:rsidP="00EF0CBF">
      <w:pPr>
        <w:pStyle w:val="FootnoteText"/>
        <w:rPr>
          <w:lang w:val="et-EE"/>
        </w:rPr>
      </w:pPr>
      <w:r>
        <w:tab/>
      </w:r>
      <w:r w:rsidRPr="00F1113B">
        <w:rPr>
          <w:rStyle w:val="FootnoteReference"/>
        </w:rPr>
        <w:footnoteRef/>
      </w:r>
      <w:r>
        <w:tab/>
      </w:r>
      <w:r w:rsidRPr="00FF03E3">
        <w:t>EU strategy for a more effective fight against child sexual abuse</w:t>
      </w:r>
      <w:r w:rsidRPr="000114F7">
        <w:t xml:space="preserve">, </w:t>
      </w:r>
      <w:proofErr w:type="gramStart"/>
      <w:r w:rsidRPr="000114F7">
        <w:t>COM(</w:t>
      </w:r>
      <w:proofErr w:type="gramEnd"/>
      <w:r w:rsidRPr="000114F7">
        <w:t>2020) 607, 24 July 2020, p. 2.</w:t>
      </w:r>
    </w:p>
  </w:footnote>
  <w:footnote w:id="13">
    <w:p w14:paraId="49124AB9" w14:textId="77777777" w:rsidR="00EF0CBF" w:rsidRDefault="00EF0CBF" w:rsidP="00EF0CBF">
      <w:pPr>
        <w:pStyle w:val="FootnoteText"/>
      </w:pPr>
      <w:r>
        <w:tab/>
      </w:r>
      <w:r w:rsidRPr="00F1113B">
        <w:rPr>
          <w:rStyle w:val="FootnoteReference"/>
        </w:rPr>
        <w:footnoteRef/>
      </w:r>
      <w:r>
        <w:tab/>
      </w:r>
      <w:r w:rsidRPr="00150351">
        <w:t>Here and hereinafter, poverty rates published by Statistics Estonia are presented by the income year and poverty rates published by Eurostat are presented by survey year.</w:t>
      </w:r>
    </w:p>
  </w:footnote>
  <w:footnote w:id="14">
    <w:p w14:paraId="5DC97B57" w14:textId="77777777" w:rsidR="00EF0CBF" w:rsidRPr="005A314D" w:rsidRDefault="00EF0CBF" w:rsidP="00EF0CBF">
      <w:pPr>
        <w:pStyle w:val="FootnoteText"/>
        <w:rPr>
          <w:lang w:val="et-EE"/>
        </w:rPr>
      </w:pPr>
      <w:r>
        <w:tab/>
      </w:r>
      <w:r w:rsidRPr="00F1113B">
        <w:rPr>
          <w:rStyle w:val="FootnoteReference"/>
        </w:rPr>
        <w:footnoteRef/>
      </w:r>
      <w:r>
        <w:tab/>
      </w:r>
      <w:r w:rsidRPr="005A314D">
        <w:rPr>
          <w:lang w:val="en-US"/>
        </w:rPr>
        <w:t>The compulsory schooling ends with the graduation from basic school (on average the age of 16) or when a person turns 17.</w:t>
      </w:r>
    </w:p>
  </w:footnote>
  <w:footnote w:id="15">
    <w:p w14:paraId="158D942C" w14:textId="77777777" w:rsidR="00EF0CBF" w:rsidRPr="0078646B" w:rsidRDefault="00EF0CBF" w:rsidP="00EF0CBF">
      <w:pPr>
        <w:pStyle w:val="FootnoteText"/>
        <w:rPr>
          <w:lang w:val="et-EE"/>
        </w:rPr>
      </w:pPr>
      <w:r>
        <w:tab/>
      </w:r>
      <w:r w:rsidRPr="00F1113B">
        <w:rPr>
          <w:rStyle w:val="FootnoteReference"/>
        </w:rPr>
        <w:footnoteRef/>
      </w:r>
      <w:r>
        <w:tab/>
      </w:r>
      <w:r w:rsidRPr="0078646B">
        <w:rPr>
          <w:lang w:val="en-US"/>
        </w:rPr>
        <w:t>In the year 2021/2022 there were 2 primary schools, 35 basic schools, 36 upper-secondary schools and 4 adult gymnasiums in Estonia, whose statutes specify Russian or Estonian and Russian as the language(s) of instruction. 21,079 students studied in the Russian language of instruction in the stationary form of education and 76 students in non-stationary education. Twenty-four of the students studied at the upper-secondary level of private schools, the rest at the elementary school level.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F4CDF" w14:textId="77777777" w:rsidR="00EF0CBF" w:rsidRDefault="00EF0CBF" w:rsidP="00EF0CBF">
    <w:pPr>
      <w:pStyle w:val="Header"/>
    </w:pPr>
    <w:r>
      <w:t>CRC/C/EST/5-7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CFC05" w14:textId="77777777" w:rsidR="00EF0CBF" w:rsidRDefault="00EF0CBF" w:rsidP="00EF0CBF">
    <w:pPr>
      <w:pStyle w:val="Header"/>
      <w:jc w:val="right"/>
    </w:pPr>
    <w:r>
      <w:t>CRC/C/EST/5-7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1C6F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23F603E4">
      <w:start w:val="1"/>
      <w:numFmt w:val="decimal"/>
      <w:lvlText w:val="%1."/>
      <w:lvlJc w:val="left"/>
      <w:pPr>
        <w:tabs>
          <w:tab w:val="num" w:pos="1701"/>
        </w:tabs>
        <w:ind w:left="1134" w:firstLine="0"/>
      </w:pPr>
      <w:rPr>
        <w:rFonts w:ascii="Times New Roman" w:hAnsi="Times New Roman" w:hint="default"/>
        <w:b w:val="0"/>
        <w:i w:val="0"/>
        <w:sz w:val="20"/>
      </w:rPr>
    </w:lvl>
    <w:lvl w:ilvl="1" w:tplc="A6744630" w:tentative="1">
      <w:start w:val="1"/>
      <w:numFmt w:val="lowerLetter"/>
      <w:lvlText w:val="%2."/>
      <w:lvlJc w:val="left"/>
      <w:pPr>
        <w:tabs>
          <w:tab w:val="num" w:pos="1440"/>
        </w:tabs>
        <w:ind w:left="1440" w:hanging="360"/>
      </w:pPr>
    </w:lvl>
    <w:lvl w:ilvl="2" w:tplc="FDFE967E" w:tentative="1">
      <w:start w:val="1"/>
      <w:numFmt w:val="lowerRoman"/>
      <w:lvlText w:val="%3."/>
      <w:lvlJc w:val="right"/>
      <w:pPr>
        <w:tabs>
          <w:tab w:val="num" w:pos="2160"/>
        </w:tabs>
        <w:ind w:left="2160" w:hanging="180"/>
      </w:pPr>
    </w:lvl>
    <w:lvl w:ilvl="3" w:tplc="D6447B46" w:tentative="1">
      <w:start w:val="1"/>
      <w:numFmt w:val="decimal"/>
      <w:lvlText w:val="%4."/>
      <w:lvlJc w:val="left"/>
      <w:pPr>
        <w:tabs>
          <w:tab w:val="num" w:pos="2880"/>
        </w:tabs>
        <w:ind w:left="2880" w:hanging="360"/>
      </w:pPr>
    </w:lvl>
    <w:lvl w:ilvl="4" w:tplc="89FAE7AA" w:tentative="1">
      <w:start w:val="1"/>
      <w:numFmt w:val="lowerLetter"/>
      <w:lvlText w:val="%5."/>
      <w:lvlJc w:val="left"/>
      <w:pPr>
        <w:tabs>
          <w:tab w:val="num" w:pos="3600"/>
        </w:tabs>
        <w:ind w:left="3600" w:hanging="360"/>
      </w:pPr>
    </w:lvl>
    <w:lvl w:ilvl="5" w:tplc="075223A2" w:tentative="1">
      <w:start w:val="1"/>
      <w:numFmt w:val="lowerRoman"/>
      <w:lvlText w:val="%6."/>
      <w:lvlJc w:val="right"/>
      <w:pPr>
        <w:tabs>
          <w:tab w:val="num" w:pos="4320"/>
        </w:tabs>
        <w:ind w:left="4320" w:hanging="180"/>
      </w:pPr>
    </w:lvl>
    <w:lvl w:ilvl="6" w:tplc="725CC804" w:tentative="1">
      <w:start w:val="1"/>
      <w:numFmt w:val="decimal"/>
      <w:lvlText w:val="%7."/>
      <w:lvlJc w:val="left"/>
      <w:pPr>
        <w:tabs>
          <w:tab w:val="num" w:pos="5040"/>
        </w:tabs>
        <w:ind w:left="5040" w:hanging="360"/>
      </w:pPr>
    </w:lvl>
    <w:lvl w:ilvl="7" w:tplc="CCD2530C" w:tentative="1">
      <w:start w:val="1"/>
      <w:numFmt w:val="lowerLetter"/>
      <w:lvlText w:val="%8."/>
      <w:lvlJc w:val="left"/>
      <w:pPr>
        <w:tabs>
          <w:tab w:val="num" w:pos="5760"/>
        </w:tabs>
        <w:ind w:left="5760" w:hanging="360"/>
      </w:pPr>
    </w:lvl>
    <w:lvl w:ilvl="8" w:tplc="5B624B5E"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0D3E7216">
      <w:start w:val="1"/>
      <w:numFmt w:val="bullet"/>
      <w:lvlText w:val="•"/>
      <w:lvlJc w:val="left"/>
      <w:pPr>
        <w:tabs>
          <w:tab w:val="num" w:pos="2268"/>
        </w:tabs>
        <w:ind w:left="2268" w:hanging="170"/>
      </w:pPr>
      <w:rPr>
        <w:rFonts w:ascii="Times New Roman" w:hAnsi="Times New Roman" w:cs="Times New Roman" w:hint="default"/>
      </w:rPr>
    </w:lvl>
    <w:lvl w:ilvl="1" w:tplc="3B34A4EE" w:tentative="1">
      <w:start w:val="1"/>
      <w:numFmt w:val="bullet"/>
      <w:lvlText w:val="o"/>
      <w:lvlJc w:val="left"/>
      <w:pPr>
        <w:tabs>
          <w:tab w:val="num" w:pos="3708"/>
        </w:tabs>
        <w:ind w:left="3708" w:hanging="360"/>
      </w:pPr>
      <w:rPr>
        <w:rFonts w:ascii="Courier New" w:hAnsi="Courier New" w:hint="default"/>
      </w:rPr>
    </w:lvl>
    <w:lvl w:ilvl="2" w:tplc="AD96F1FA" w:tentative="1">
      <w:start w:val="1"/>
      <w:numFmt w:val="bullet"/>
      <w:lvlText w:val=""/>
      <w:lvlJc w:val="left"/>
      <w:pPr>
        <w:tabs>
          <w:tab w:val="num" w:pos="4428"/>
        </w:tabs>
        <w:ind w:left="4428" w:hanging="360"/>
      </w:pPr>
      <w:rPr>
        <w:rFonts w:ascii="Wingdings" w:hAnsi="Wingdings" w:hint="default"/>
      </w:rPr>
    </w:lvl>
    <w:lvl w:ilvl="3" w:tplc="BE3CBF38" w:tentative="1">
      <w:start w:val="1"/>
      <w:numFmt w:val="bullet"/>
      <w:lvlText w:val=""/>
      <w:lvlJc w:val="left"/>
      <w:pPr>
        <w:tabs>
          <w:tab w:val="num" w:pos="5148"/>
        </w:tabs>
        <w:ind w:left="5148" w:hanging="360"/>
      </w:pPr>
      <w:rPr>
        <w:rFonts w:ascii="Symbol" w:hAnsi="Symbol" w:hint="default"/>
      </w:rPr>
    </w:lvl>
    <w:lvl w:ilvl="4" w:tplc="6968301A" w:tentative="1">
      <w:start w:val="1"/>
      <w:numFmt w:val="bullet"/>
      <w:lvlText w:val="o"/>
      <w:lvlJc w:val="left"/>
      <w:pPr>
        <w:tabs>
          <w:tab w:val="num" w:pos="5868"/>
        </w:tabs>
        <w:ind w:left="5868" w:hanging="360"/>
      </w:pPr>
      <w:rPr>
        <w:rFonts w:ascii="Courier New" w:hAnsi="Courier New" w:hint="default"/>
      </w:rPr>
    </w:lvl>
    <w:lvl w:ilvl="5" w:tplc="DB0C09EE" w:tentative="1">
      <w:start w:val="1"/>
      <w:numFmt w:val="bullet"/>
      <w:lvlText w:val=""/>
      <w:lvlJc w:val="left"/>
      <w:pPr>
        <w:tabs>
          <w:tab w:val="num" w:pos="6588"/>
        </w:tabs>
        <w:ind w:left="6588" w:hanging="360"/>
      </w:pPr>
      <w:rPr>
        <w:rFonts w:ascii="Wingdings" w:hAnsi="Wingdings" w:hint="default"/>
      </w:rPr>
    </w:lvl>
    <w:lvl w:ilvl="6" w:tplc="3C8AD678" w:tentative="1">
      <w:start w:val="1"/>
      <w:numFmt w:val="bullet"/>
      <w:lvlText w:val=""/>
      <w:lvlJc w:val="left"/>
      <w:pPr>
        <w:tabs>
          <w:tab w:val="num" w:pos="7308"/>
        </w:tabs>
        <w:ind w:left="7308" w:hanging="360"/>
      </w:pPr>
      <w:rPr>
        <w:rFonts w:ascii="Symbol" w:hAnsi="Symbol" w:hint="default"/>
      </w:rPr>
    </w:lvl>
    <w:lvl w:ilvl="7" w:tplc="574C6584" w:tentative="1">
      <w:start w:val="1"/>
      <w:numFmt w:val="bullet"/>
      <w:lvlText w:val="o"/>
      <w:lvlJc w:val="left"/>
      <w:pPr>
        <w:tabs>
          <w:tab w:val="num" w:pos="8028"/>
        </w:tabs>
        <w:ind w:left="8028" w:hanging="360"/>
      </w:pPr>
      <w:rPr>
        <w:rFonts w:ascii="Courier New" w:hAnsi="Courier New" w:hint="default"/>
      </w:rPr>
    </w:lvl>
    <w:lvl w:ilvl="8" w:tplc="DC6A6850"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ADB72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CD92834"/>
    <w:multiLevelType w:val="hybridMultilevel"/>
    <w:tmpl w:val="29CE4052"/>
    <w:lvl w:ilvl="0" w:tplc="E9A84F96">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7FEE3222"/>
    <w:lvl w:ilvl="0" w:tplc="BDC491EE">
      <w:start w:val="1"/>
      <w:numFmt w:val="bullet"/>
      <w:lvlText w:val="•"/>
      <w:lvlJc w:val="left"/>
      <w:pPr>
        <w:tabs>
          <w:tab w:val="num" w:pos="1701"/>
        </w:tabs>
        <w:ind w:left="1701" w:hanging="170"/>
      </w:pPr>
      <w:rPr>
        <w:rFonts w:ascii="Times New Roman" w:hAnsi="Times New Roman" w:cs="Times New Roman" w:hint="default"/>
      </w:rPr>
    </w:lvl>
    <w:lvl w:ilvl="1" w:tplc="C9985570" w:tentative="1">
      <w:start w:val="1"/>
      <w:numFmt w:val="bullet"/>
      <w:lvlText w:val="o"/>
      <w:lvlJc w:val="left"/>
      <w:pPr>
        <w:tabs>
          <w:tab w:val="num" w:pos="3141"/>
        </w:tabs>
        <w:ind w:left="3141" w:hanging="360"/>
      </w:pPr>
      <w:rPr>
        <w:rFonts w:ascii="Courier New" w:hAnsi="Courier New" w:hint="default"/>
      </w:rPr>
    </w:lvl>
    <w:lvl w:ilvl="2" w:tplc="3B78B892" w:tentative="1">
      <w:start w:val="1"/>
      <w:numFmt w:val="bullet"/>
      <w:lvlText w:val=""/>
      <w:lvlJc w:val="left"/>
      <w:pPr>
        <w:tabs>
          <w:tab w:val="num" w:pos="3861"/>
        </w:tabs>
        <w:ind w:left="3861" w:hanging="360"/>
      </w:pPr>
      <w:rPr>
        <w:rFonts w:ascii="Wingdings" w:hAnsi="Wingdings" w:hint="default"/>
      </w:rPr>
    </w:lvl>
    <w:lvl w:ilvl="3" w:tplc="509E4BFA" w:tentative="1">
      <w:start w:val="1"/>
      <w:numFmt w:val="bullet"/>
      <w:lvlText w:val=""/>
      <w:lvlJc w:val="left"/>
      <w:pPr>
        <w:tabs>
          <w:tab w:val="num" w:pos="4581"/>
        </w:tabs>
        <w:ind w:left="4581" w:hanging="360"/>
      </w:pPr>
      <w:rPr>
        <w:rFonts w:ascii="Symbol" w:hAnsi="Symbol" w:hint="default"/>
      </w:rPr>
    </w:lvl>
    <w:lvl w:ilvl="4" w:tplc="2F5ADEA6" w:tentative="1">
      <w:start w:val="1"/>
      <w:numFmt w:val="bullet"/>
      <w:lvlText w:val="o"/>
      <w:lvlJc w:val="left"/>
      <w:pPr>
        <w:tabs>
          <w:tab w:val="num" w:pos="5301"/>
        </w:tabs>
        <w:ind w:left="5301" w:hanging="360"/>
      </w:pPr>
      <w:rPr>
        <w:rFonts w:ascii="Courier New" w:hAnsi="Courier New" w:hint="default"/>
      </w:rPr>
    </w:lvl>
    <w:lvl w:ilvl="5" w:tplc="1B644B14" w:tentative="1">
      <w:start w:val="1"/>
      <w:numFmt w:val="bullet"/>
      <w:lvlText w:val=""/>
      <w:lvlJc w:val="left"/>
      <w:pPr>
        <w:tabs>
          <w:tab w:val="num" w:pos="6021"/>
        </w:tabs>
        <w:ind w:left="6021" w:hanging="360"/>
      </w:pPr>
      <w:rPr>
        <w:rFonts w:ascii="Wingdings" w:hAnsi="Wingdings" w:hint="default"/>
      </w:rPr>
    </w:lvl>
    <w:lvl w:ilvl="6" w:tplc="8BCA2AAA" w:tentative="1">
      <w:start w:val="1"/>
      <w:numFmt w:val="bullet"/>
      <w:lvlText w:val=""/>
      <w:lvlJc w:val="left"/>
      <w:pPr>
        <w:tabs>
          <w:tab w:val="num" w:pos="6741"/>
        </w:tabs>
        <w:ind w:left="6741" w:hanging="360"/>
      </w:pPr>
      <w:rPr>
        <w:rFonts w:ascii="Symbol" w:hAnsi="Symbol" w:hint="default"/>
      </w:rPr>
    </w:lvl>
    <w:lvl w:ilvl="7" w:tplc="47C830C0" w:tentative="1">
      <w:start w:val="1"/>
      <w:numFmt w:val="bullet"/>
      <w:lvlText w:val="o"/>
      <w:lvlJc w:val="left"/>
      <w:pPr>
        <w:tabs>
          <w:tab w:val="num" w:pos="7461"/>
        </w:tabs>
        <w:ind w:left="7461" w:hanging="360"/>
      </w:pPr>
      <w:rPr>
        <w:rFonts w:ascii="Courier New" w:hAnsi="Courier New" w:hint="default"/>
      </w:rPr>
    </w:lvl>
    <w:lvl w:ilvl="8" w:tplc="A5B6BC40"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7439527">
    <w:abstractNumId w:val="15"/>
  </w:num>
  <w:num w:numId="2" w16cid:durableId="954866453">
    <w:abstractNumId w:val="14"/>
  </w:num>
  <w:num w:numId="3" w16cid:durableId="1715228265">
    <w:abstractNumId w:val="10"/>
  </w:num>
  <w:num w:numId="4" w16cid:durableId="1188447302">
    <w:abstractNumId w:val="20"/>
  </w:num>
  <w:num w:numId="5" w16cid:durableId="301926127">
    <w:abstractNumId w:val="21"/>
  </w:num>
  <w:num w:numId="6" w16cid:durableId="2084913034">
    <w:abstractNumId w:val="23"/>
  </w:num>
  <w:num w:numId="7" w16cid:durableId="955336636">
    <w:abstractNumId w:val="13"/>
  </w:num>
  <w:num w:numId="8" w16cid:durableId="1291326408">
    <w:abstractNumId w:val="11"/>
  </w:num>
  <w:num w:numId="9" w16cid:durableId="259534617">
    <w:abstractNumId w:val="17"/>
  </w:num>
  <w:num w:numId="10" w16cid:durableId="174270773">
    <w:abstractNumId w:val="18"/>
  </w:num>
  <w:num w:numId="11" w16cid:durableId="323317600">
    <w:abstractNumId w:val="9"/>
  </w:num>
  <w:num w:numId="12" w16cid:durableId="2054039621">
    <w:abstractNumId w:val="7"/>
  </w:num>
  <w:num w:numId="13" w16cid:durableId="426968605">
    <w:abstractNumId w:val="6"/>
  </w:num>
  <w:num w:numId="14" w16cid:durableId="1188833976">
    <w:abstractNumId w:val="5"/>
  </w:num>
  <w:num w:numId="15" w16cid:durableId="236479324">
    <w:abstractNumId w:val="4"/>
  </w:num>
  <w:num w:numId="16" w16cid:durableId="57559209">
    <w:abstractNumId w:val="8"/>
  </w:num>
  <w:num w:numId="17" w16cid:durableId="1153764055">
    <w:abstractNumId w:val="3"/>
  </w:num>
  <w:num w:numId="18" w16cid:durableId="39986515">
    <w:abstractNumId w:val="2"/>
  </w:num>
  <w:num w:numId="19" w16cid:durableId="208346617">
    <w:abstractNumId w:val="1"/>
  </w:num>
  <w:num w:numId="20" w16cid:durableId="446966968">
    <w:abstractNumId w:val="0"/>
  </w:num>
  <w:num w:numId="21" w16cid:durableId="1364134464">
    <w:abstractNumId w:val="22"/>
  </w:num>
  <w:num w:numId="22" w16cid:durableId="1567454179">
    <w:abstractNumId w:val="16"/>
  </w:num>
  <w:num w:numId="23" w16cid:durableId="661660902">
    <w:abstractNumId w:val="12"/>
  </w:num>
  <w:num w:numId="24" w16cid:durableId="12581724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B5B"/>
    <w:rsid w:val="00046E92"/>
    <w:rsid w:val="000E1945"/>
    <w:rsid w:val="00156673"/>
    <w:rsid w:val="00226ADD"/>
    <w:rsid w:val="00247E2C"/>
    <w:rsid w:val="002A09CA"/>
    <w:rsid w:val="002B341B"/>
    <w:rsid w:val="002D6C53"/>
    <w:rsid w:val="002F5595"/>
    <w:rsid w:val="003220B6"/>
    <w:rsid w:val="00334F6A"/>
    <w:rsid w:val="00342AC8"/>
    <w:rsid w:val="003522C2"/>
    <w:rsid w:val="0035560B"/>
    <w:rsid w:val="003B4550"/>
    <w:rsid w:val="003C30F0"/>
    <w:rsid w:val="004119BE"/>
    <w:rsid w:val="004165E5"/>
    <w:rsid w:val="00461253"/>
    <w:rsid w:val="004629FE"/>
    <w:rsid w:val="004A1659"/>
    <w:rsid w:val="004E1270"/>
    <w:rsid w:val="005042C2"/>
    <w:rsid w:val="00586BEE"/>
    <w:rsid w:val="0059268D"/>
    <w:rsid w:val="005B7E24"/>
    <w:rsid w:val="00652FD2"/>
    <w:rsid w:val="00671529"/>
    <w:rsid w:val="006C0280"/>
    <w:rsid w:val="006F0959"/>
    <w:rsid w:val="00721931"/>
    <w:rsid w:val="007268F9"/>
    <w:rsid w:val="00770B5B"/>
    <w:rsid w:val="007C52B0"/>
    <w:rsid w:val="008729FC"/>
    <w:rsid w:val="008B542F"/>
    <w:rsid w:val="00902B4E"/>
    <w:rsid w:val="009411B4"/>
    <w:rsid w:val="0098707F"/>
    <w:rsid w:val="009C04CD"/>
    <w:rsid w:val="009D0139"/>
    <w:rsid w:val="009F5CDC"/>
    <w:rsid w:val="00A70174"/>
    <w:rsid w:val="00A73DA1"/>
    <w:rsid w:val="00A775CF"/>
    <w:rsid w:val="00A9548D"/>
    <w:rsid w:val="00AB30A7"/>
    <w:rsid w:val="00AF6B8E"/>
    <w:rsid w:val="00B06045"/>
    <w:rsid w:val="00B20898"/>
    <w:rsid w:val="00B60E33"/>
    <w:rsid w:val="00BC602C"/>
    <w:rsid w:val="00C073FD"/>
    <w:rsid w:val="00C3545A"/>
    <w:rsid w:val="00C35A27"/>
    <w:rsid w:val="00C42583"/>
    <w:rsid w:val="00C60504"/>
    <w:rsid w:val="00CB207B"/>
    <w:rsid w:val="00CC6BC9"/>
    <w:rsid w:val="00CD0365"/>
    <w:rsid w:val="00D21089"/>
    <w:rsid w:val="00D25B22"/>
    <w:rsid w:val="00E02C2B"/>
    <w:rsid w:val="00E96D00"/>
    <w:rsid w:val="00ED625E"/>
    <w:rsid w:val="00ED6C48"/>
    <w:rsid w:val="00EF0CBF"/>
    <w:rsid w:val="00F1113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D5308"/>
  <w15:docId w15:val="{6AADC3E2-AD42-42E2-90BE-86E3C1C4A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EF0CBF"/>
    <w:pPr>
      <w:spacing w:after="0" w:line="240" w:lineRule="auto"/>
      <w:ind w:left="1491" w:right="1134" w:hanging="357"/>
      <w:jc w:val="both"/>
    </w:pPr>
    <w:rPr>
      <w:rFonts w:ascii="Times New Roman" w:eastAsia="Times New Roman" w:hAnsi="Times New Roman" w:cs="Times New Roman"/>
      <w:sz w:val="20"/>
      <w:szCs w:val="20"/>
      <w:lang w:eastAsia="en-US"/>
    </w:rPr>
  </w:style>
  <w:style w:type="paragraph" w:styleId="ListParagraph">
    <w:name w:val="List Paragraph"/>
    <w:basedOn w:val="Normal"/>
    <w:uiPriority w:val="34"/>
    <w:rsid w:val="00EF0C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kriminaalpoliitika.ee/kuritegevus2021/inimkaubandus_page.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42</Pages>
  <Words>21174</Words>
  <Characters>108819</Characters>
  <Application>Microsoft Office Word</Application>
  <DocSecurity>0</DocSecurity>
  <Lines>4730</Lines>
  <Paragraphs>3115</Paragraphs>
  <ScaleCrop>false</ScaleCrop>
  <HeadingPairs>
    <vt:vector size="2" baseType="variant">
      <vt:variant>
        <vt:lpstr>Title</vt:lpstr>
      </vt:variant>
      <vt:variant>
        <vt:i4>1</vt:i4>
      </vt:variant>
    </vt:vector>
  </HeadingPairs>
  <TitlesOfParts>
    <vt:vector size="1" baseType="lpstr">
      <vt:lpstr>CRC/C/EST/5-7</vt:lpstr>
    </vt:vector>
  </TitlesOfParts>
  <Company>DCM</Company>
  <LinksUpToDate>false</LinksUpToDate>
  <CharactersWithSpaces>127264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CRC/C/EST/5-7</dc:title>
  <dc:subject>2310969</dc:subject>
  <dc:creator>dm</dc:creator>
  <cp:keywords/>
  <dc:description/>
  <cp:lastModifiedBy>Don Canete Martin</cp:lastModifiedBy>
  <cp:revision>2</cp:revision>
  <cp:lastPrinted>2023-06-09T14:21:00Z</cp:lastPrinted>
  <dcterms:created xsi:type="dcterms:W3CDTF">2023-06-09T14:22:00Z</dcterms:created>
  <dcterms:modified xsi:type="dcterms:W3CDTF">2023-06-09T14:22:00Z</dcterms:modified>
</cp:coreProperties>
</file>