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E46376">
              <w:t>C/EGY/CO/3-4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892428" w:rsidP="00DA36A7">
            <w:pPr>
              <w:spacing w:before="240" w:line="240" w:lineRule="atLeast"/>
              <w:rPr>
                <w:rFonts w:hint="eastAsia"/>
                <w:sz w:val="20"/>
              </w:rPr>
            </w:pPr>
            <w:r>
              <w:rPr>
                <w:sz w:val="20"/>
              </w:rPr>
              <w:t xml:space="preserve">Distr.: </w:t>
            </w:r>
            <w:r w:rsidR="00E46376" w:rsidRPr="00E46376">
              <w:rPr>
                <w:sz w:val="20"/>
              </w:rPr>
              <w:t>General</w:t>
            </w:r>
          </w:p>
          <w:p w:rsidR="00E06285" w:rsidRPr="00DA36A7" w:rsidRDefault="00E46376">
            <w:pPr>
              <w:spacing w:line="240" w:lineRule="atLeast"/>
              <w:rPr>
                <w:sz w:val="20"/>
              </w:rPr>
            </w:pPr>
            <w:r>
              <w:rPr>
                <w:rFonts w:hint="eastAsia"/>
                <w:sz w:val="20"/>
              </w:rPr>
              <w:t xml:space="preserve">15 </w:t>
            </w:r>
            <w:r w:rsidRPr="00E46376">
              <w:rPr>
                <w:sz w:val="20"/>
              </w:rPr>
              <w:t>July</w:t>
            </w:r>
            <w:r w:rsidR="00A64FC3">
              <w:rPr>
                <w:sz w:val="20"/>
              </w:rPr>
              <w:t xml:space="preserve"> 20</w:t>
            </w:r>
            <w:r w:rsidR="00980E64">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892428">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E17D45" w:rsidRPr="00E17D45">
        <w:rPr>
          <w:rFonts w:eastAsia="SimHei" w:hint="eastAsia"/>
          <w:szCs w:val="21"/>
          <w:lang w:val="en-GB"/>
        </w:rPr>
        <w:t>五十七届</w:t>
      </w:r>
      <w:r>
        <w:rPr>
          <w:rFonts w:eastAsia="SimHei" w:hint="eastAsia"/>
          <w:szCs w:val="21"/>
        </w:rPr>
        <w:t>会议</w:t>
      </w:r>
    </w:p>
    <w:p w:rsidR="00E17D45" w:rsidRPr="00E17D45" w:rsidRDefault="00E17D45" w:rsidP="006465BF">
      <w:pPr>
        <w:rPr>
          <w:rFonts w:hint="eastAsia"/>
          <w:szCs w:val="21"/>
        </w:rPr>
      </w:pPr>
      <w:smartTag w:uri="urn:schemas-microsoft-com:office:smarttags" w:element="chsdate">
        <w:smartTagPr>
          <w:attr w:name="Year" w:val="2011"/>
          <w:attr w:name="Month" w:val="5"/>
          <w:attr w:name="Day" w:val="30"/>
          <w:attr w:name="IsLunarDate" w:val="False"/>
          <w:attr w:name="IsROCDate" w:val="False"/>
        </w:smartTagPr>
        <w:r w:rsidRPr="00E17D45">
          <w:rPr>
            <w:szCs w:val="21"/>
            <w:lang w:val="en-GB"/>
          </w:rPr>
          <w:t>2011</w:t>
        </w:r>
        <w:r w:rsidRPr="00E17D45">
          <w:rPr>
            <w:rFonts w:hint="eastAsia"/>
            <w:szCs w:val="21"/>
            <w:lang w:val="en-GB"/>
          </w:rPr>
          <w:t>年</w:t>
        </w:r>
        <w:r w:rsidRPr="00E17D45">
          <w:rPr>
            <w:rFonts w:hint="eastAsia"/>
            <w:szCs w:val="21"/>
            <w:lang w:val="en-GB"/>
          </w:rPr>
          <w:t>5</w:t>
        </w:r>
        <w:r w:rsidRPr="00E17D45">
          <w:rPr>
            <w:rFonts w:hint="eastAsia"/>
            <w:szCs w:val="21"/>
            <w:lang w:val="en-GB"/>
          </w:rPr>
          <w:t>月</w:t>
        </w:r>
        <w:r w:rsidRPr="00E17D45">
          <w:rPr>
            <w:rFonts w:hint="eastAsia"/>
            <w:szCs w:val="21"/>
            <w:lang w:val="en-GB"/>
          </w:rPr>
          <w:t>30</w:t>
        </w:r>
        <w:r w:rsidRPr="00E17D45">
          <w:rPr>
            <w:rFonts w:hint="eastAsia"/>
            <w:szCs w:val="21"/>
            <w:lang w:val="en-GB"/>
          </w:rPr>
          <w:t>日</w:t>
        </w:r>
      </w:smartTag>
      <w:r w:rsidRPr="00E17D45">
        <w:rPr>
          <w:rFonts w:hint="eastAsia"/>
          <w:szCs w:val="21"/>
          <w:lang w:val="en-GB"/>
        </w:rPr>
        <w:t>至</w:t>
      </w:r>
      <w:smartTag w:uri="urn:schemas-microsoft-com:office:smarttags" w:element="chsdate">
        <w:smartTagPr>
          <w:attr w:name="Year" w:val="2011"/>
          <w:attr w:name="Month" w:val="6"/>
          <w:attr w:name="Day" w:val="17"/>
          <w:attr w:name="IsLunarDate" w:val="False"/>
          <w:attr w:name="IsROCDate" w:val="False"/>
        </w:smartTagPr>
        <w:r w:rsidRPr="00E17D45">
          <w:rPr>
            <w:rFonts w:hint="eastAsia"/>
            <w:szCs w:val="21"/>
            <w:lang w:val="en-GB"/>
          </w:rPr>
          <w:t>6</w:t>
        </w:r>
        <w:r w:rsidRPr="00E17D45">
          <w:rPr>
            <w:rFonts w:hint="eastAsia"/>
            <w:szCs w:val="21"/>
            <w:lang w:val="en-GB"/>
          </w:rPr>
          <w:t>月</w:t>
        </w:r>
        <w:r w:rsidRPr="00E17D45">
          <w:rPr>
            <w:rFonts w:hint="eastAsia"/>
            <w:szCs w:val="21"/>
            <w:lang w:val="en-GB"/>
          </w:rPr>
          <w:t>17</w:t>
        </w:r>
        <w:r w:rsidRPr="00E17D45">
          <w:rPr>
            <w:rFonts w:hint="eastAsia"/>
            <w:szCs w:val="21"/>
            <w:lang w:val="en-GB"/>
          </w:rPr>
          <w:t>日</w:t>
        </w:r>
      </w:smartTag>
    </w:p>
    <w:p w:rsidR="00E17D45" w:rsidRPr="00E17D45" w:rsidRDefault="00E17D45" w:rsidP="00E17D45">
      <w:pPr>
        <w:pStyle w:val="HChGC"/>
        <w:rPr>
          <w:lang w:val="en-GB"/>
        </w:rPr>
      </w:pPr>
      <w:r w:rsidRPr="00E17D45">
        <w:rPr>
          <w:lang w:val="en-GB"/>
        </w:rPr>
        <w:tab/>
      </w:r>
      <w:r w:rsidRPr="00E17D45">
        <w:rPr>
          <w:lang w:val="en-GB"/>
        </w:rPr>
        <w:tab/>
      </w:r>
      <w:r w:rsidRPr="00E17D45">
        <w:rPr>
          <w:lang w:val="en-GB"/>
        </w:rPr>
        <w:t>审议缔约国根据《公约》第</w:t>
      </w:r>
      <w:r w:rsidRPr="00E17D45">
        <w:rPr>
          <w:lang w:val="en-GB"/>
        </w:rPr>
        <w:t>44</w:t>
      </w:r>
      <w:r w:rsidRPr="00E17D45">
        <w:rPr>
          <w:lang w:val="en-GB"/>
        </w:rPr>
        <w:t>条提交的报告</w:t>
      </w:r>
    </w:p>
    <w:p w:rsidR="00E17D45" w:rsidRPr="00E17D45" w:rsidRDefault="00E17D45" w:rsidP="00E17D45">
      <w:pPr>
        <w:pStyle w:val="H1GC"/>
        <w:rPr>
          <w:lang w:val="en-GB"/>
        </w:rPr>
      </w:pPr>
      <w:r w:rsidRPr="00E17D45">
        <w:rPr>
          <w:lang w:val="en-GB"/>
        </w:rPr>
        <w:tab/>
      </w:r>
      <w:r w:rsidRPr="00E17D45">
        <w:rPr>
          <w:lang w:val="en-GB"/>
        </w:rPr>
        <w:tab/>
      </w:r>
      <w:r w:rsidRPr="00E17D45">
        <w:rPr>
          <w:rFonts w:hint="eastAsia"/>
          <w:lang w:val="en-GB"/>
        </w:rPr>
        <w:t>结论性意见：埃及</w:t>
      </w:r>
    </w:p>
    <w:p w:rsidR="00E17D45" w:rsidRPr="005453AF" w:rsidRDefault="00E17D45" w:rsidP="00E17D45">
      <w:pPr>
        <w:pStyle w:val="SingleTxtGC"/>
        <w:rPr>
          <w:spacing w:val="-2"/>
          <w:lang w:val="en-GB"/>
        </w:rPr>
      </w:pPr>
      <w:r w:rsidRPr="005453AF">
        <w:rPr>
          <w:spacing w:val="-2"/>
          <w:lang w:val="en-GB"/>
        </w:rPr>
        <w:t>1</w:t>
      </w:r>
      <w:r w:rsidR="00E46376" w:rsidRPr="005453AF">
        <w:rPr>
          <w:spacing w:val="-2"/>
          <w:lang w:val="en-GB"/>
        </w:rPr>
        <w:t xml:space="preserve">.  </w:t>
      </w:r>
      <w:r w:rsidRPr="005453AF">
        <w:rPr>
          <w:spacing w:val="-2"/>
          <w:lang w:val="en-GB"/>
        </w:rPr>
        <w:t>委员会在</w:t>
      </w:r>
      <w:smartTag w:uri="urn:schemas-microsoft-com:office:smarttags" w:element="chsdate">
        <w:smartTagPr>
          <w:attr w:name="IsROCDate" w:val="False"/>
          <w:attr w:name="IsLunarDate" w:val="False"/>
          <w:attr w:name="Day" w:val="6"/>
          <w:attr w:name="Month" w:val="6"/>
          <w:attr w:name="Year" w:val="2011"/>
        </w:smartTagPr>
        <w:r w:rsidRPr="005453AF">
          <w:rPr>
            <w:spacing w:val="-2"/>
            <w:lang w:val="en-GB"/>
          </w:rPr>
          <w:t>2011</w:t>
        </w:r>
        <w:r w:rsidRPr="005453AF">
          <w:rPr>
            <w:spacing w:val="-2"/>
            <w:lang w:val="en-GB"/>
          </w:rPr>
          <w:t>年</w:t>
        </w:r>
        <w:r w:rsidRPr="005453AF">
          <w:rPr>
            <w:spacing w:val="-2"/>
            <w:lang w:val="en-GB"/>
          </w:rPr>
          <w:t>6</w:t>
        </w:r>
        <w:r w:rsidRPr="005453AF">
          <w:rPr>
            <w:spacing w:val="-2"/>
            <w:lang w:val="en-GB"/>
          </w:rPr>
          <w:t>月</w:t>
        </w:r>
        <w:r w:rsidRPr="005453AF">
          <w:rPr>
            <w:spacing w:val="-2"/>
            <w:lang w:val="en-GB"/>
          </w:rPr>
          <w:t>6</w:t>
        </w:r>
        <w:r w:rsidRPr="005453AF">
          <w:rPr>
            <w:spacing w:val="-2"/>
            <w:lang w:val="en-GB"/>
          </w:rPr>
          <w:t>日</w:t>
        </w:r>
      </w:smartTag>
      <w:r w:rsidRPr="005453AF">
        <w:rPr>
          <w:spacing w:val="-2"/>
          <w:lang w:val="en-GB"/>
        </w:rPr>
        <w:t>举行的第</w:t>
      </w:r>
      <w:r w:rsidRPr="005453AF">
        <w:rPr>
          <w:spacing w:val="-2"/>
          <w:lang w:val="en-GB"/>
        </w:rPr>
        <w:t>1622</w:t>
      </w:r>
      <w:r w:rsidRPr="005453AF">
        <w:rPr>
          <w:spacing w:val="-2"/>
          <w:lang w:val="en-GB"/>
        </w:rPr>
        <w:t>和</w:t>
      </w:r>
      <w:r w:rsidRPr="005453AF">
        <w:rPr>
          <w:spacing w:val="-2"/>
          <w:lang w:val="en-GB"/>
        </w:rPr>
        <w:t>1623</w:t>
      </w:r>
      <w:r w:rsidRPr="005453AF">
        <w:rPr>
          <w:spacing w:val="-2"/>
          <w:lang w:val="en-GB"/>
        </w:rPr>
        <w:t>次会议</w:t>
      </w:r>
      <w:r w:rsidRPr="005453AF">
        <w:rPr>
          <w:spacing w:val="-2"/>
          <w:lang w:val="en-GB"/>
        </w:rPr>
        <w:t>(</w:t>
      </w:r>
      <w:r w:rsidRPr="005453AF">
        <w:rPr>
          <w:rFonts w:hint="eastAsia"/>
          <w:spacing w:val="-2"/>
          <w:lang w:val="en-GB"/>
        </w:rPr>
        <w:t>见</w:t>
      </w:r>
      <w:r w:rsidRPr="005453AF">
        <w:rPr>
          <w:spacing w:val="-2"/>
          <w:lang w:val="en-GB"/>
        </w:rPr>
        <w:t>CRC/C/SR.1622</w:t>
      </w:r>
      <w:r w:rsidRPr="005453AF">
        <w:rPr>
          <w:rFonts w:hint="eastAsia"/>
          <w:spacing w:val="-2"/>
          <w:lang w:val="en-GB"/>
        </w:rPr>
        <w:t>和</w:t>
      </w:r>
      <w:r w:rsidRPr="005453AF">
        <w:rPr>
          <w:spacing w:val="-2"/>
          <w:lang w:val="en-GB"/>
        </w:rPr>
        <w:t>CRC/C/SR.1623)</w:t>
      </w:r>
      <w:r w:rsidRPr="005453AF">
        <w:rPr>
          <w:spacing w:val="-2"/>
          <w:lang w:val="en-GB"/>
        </w:rPr>
        <w:t>上审议了</w:t>
      </w:r>
      <w:r w:rsidRPr="005453AF">
        <w:rPr>
          <w:rFonts w:hint="eastAsia"/>
          <w:spacing w:val="-2"/>
          <w:lang w:val="en-GB"/>
        </w:rPr>
        <w:t>埃及</w:t>
      </w:r>
      <w:r w:rsidRPr="005453AF">
        <w:rPr>
          <w:spacing w:val="-2"/>
          <w:lang w:val="en-GB"/>
        </w:rPr>
        <w:t>提交的第</w:t>
      </w:r>
      <w:r w:rsidRPr="005453AF">
        <w:rPr>
          <w:rFonts w:hint="eastAsia"/>
          <w:spacing w:val="-2"/>
          <w:lang w:val="en-GB"/>
        </w:rPr>
        <w:t>三和</w:t>
      </w:r>
      <w:r w:rsidRPr="005453AF">
        <w:rPr>
          <w:spacing w:val="-2"/>
          <w:lang w:val="en-GB"/>
        </w:rPr>
        <w:t>第四次合并定期报告</w:t>
      </w:r>
      <w:r w:rsidRPr="005453AF">
        <w:rPr>
          <w:spacing w:val="-2"/>
          <w:lang w:val="en-GB"/>
        </w:rPr>
        <w:t>(CRC/C/EGY/3-4)</w:t>
      </w:r>
      <w:r w:rsidRPr="005453AF">
        <w:rPr>
          <w:spacing w:val="-2"/>
          <w:lang w:val="en-GB"/>
        </w:rPr>
        <w:t>，在</w:t>
      </w:r>
      <w:smartTag w:uri="urn:schemas-microsoft-com:office:smarttags" w:element="chsdate">
        <w:smartTagPr>
          <w:attr w:name="IsROCDate" w:val="False"/>
          <w:attr w:name="IsLunarDate" w:val="False"/>
          <w:attr w:name="Day" w:val="17"/>
          <w:attr w:name="Month" w:val="6"/>
          <w:attr w:name="Year" w:val="2011"/>
        </w:smartTagPr>
        <w:r w:rsidRPr="005453AF">
          <w:rPr>
            <w:spacing w:val="-2"/>
            <w:lang w:val="en-GB"/>
          </w:rPr>
          <w:t>2011</w:t>
        </w:r>
        <w:r w:rsidRPr="005453AF">
          <w:rPr>
            <w:spacing w:val="-2"/>
            <w:lang w:val="en-GB"/>
          </w:rPr>
          <w:t>年</w:t>
        </w:r>
        <w:r w:rsidRPr="005453AF">
          <w:rPr>
            <w:spacing w:val="-2"/>
            <w:lang w:val="en-GB"/>
          </w:rPr>
          <w:t>6</w:t>
        </w:r>
        <w:r w:rsidRPr="005453AF">
          <w:rPr>
            <w:spacing w:val="-2"/>
            <w:lang w:val="en-GB"/>
          </w:rPr>
          <w:t>月</w:t>
        </w:r>
        <w:r w:rsidRPr="005453AF">
          <w:rPr>
            <w:spacing w:val="-2"/>
            <w:lang w:val="en-GB"/>
          </w:rPr>
          <w:t>1</w:t>
        </w:r>
        <w:r w:rsidRPr="005453AF">
          <w:rPr>
            <w:rFonts w:hint="eastAsia"/>
            <w:spacing w:val="-2"/>
            <w:lang w:val="en-GB"/>
          </w:rPr>
          <w:t>7</w:t>
        </w:r>
        <w:r w:rsidRPr="005453AF">
          <w:rPr>
            <w:spacing w:val="-2"/>
            <w:lang w:val="en-GB"/>
          </w:rPr>
          <w:t>日</w:t>
        </w:r>
      </w:smartTag>
      <w:r w:rsidRPr="005453AF">
        <w:rPr>
          <w:spacing w:val="-2"/>
          <w:lang w:val="en-GB"/>
        </w:rPr>
        <w:t>举行的第</w:t>
      </w:r>
      <w:r w:rsidRPr="005453AF">
        <w:rPr>
          <w:spacing w:val="-2"/>
          <w:lang w:val="en-GB"/>
        </w:rPr>
        <w:t>1639</w:t>
      </w:r>
      <w:r w:rsidRPr="005453AF">
        <w:rPr>
          <w:spacing w:val="-2"/>
          <w:lang w:val="en-GB"/>
        </w:rPr>
        <w:t>次会议</w:t>
      </w:r>
      <w:r w:rsidR="00D65DE6" w:rsidRPr="005453AF">
        <w:rPr>
          <w:rFonts w:hint="eastAsia"/>
          <w:spacing w:val="-2"/>
          <w:lang w:val="en-GB"/>
        </w:rPr>
        <w:t>(</w:t>
      </w:r>
      <w:r w:rsidR="00D65DE6" w:rsidRPr="005453AF">
        <w:rPr>
          <w:rFonts w:hint="eastAsia"/>
          <w:spacing w:val="-2"/>
          <w:lang w:val="en-GB"/>
        </w:rPr>
        <w:t>见</w:t>
      </w:r>
      <w:r w:rsidR="00D65DE6" w:rsidRPr="005453AF">
        <w:rPr>
          <w:spacing w:val="-2"/>
          <w:lang w:val="en-GB"/>
        </w:rPr>
        <w:t>CRC/C/SR.16</w:t>
      </w:r>
      <w:r w:rsidR="00D65DE6" w:rsidRPr="005453AF">
        <w:rPr>
          <w:rFonts w:hint="eastAsia"/>
          <w:spacing w:val="-2"/>
          <w:lang w:val="en-GB"/>
        </w:rPr>
        <w:t>39)</w:t>
      </w:r>
      <w:r w:rsidRPr="005453AF">
        <w:rPr>
          <w:spacing w:val="-2"/>
          <w:lang w:val="en-GB"/>
        </w:rPr>
        <w:t>上通过了以下结论性意见。</w:t>
      </w:r>
    </w:p>
    <w:p w:rsidR="00E17D45" w:rsidRPr="00E17D45" w:rsidRDefault="00E17D45" w:rsidP="00846950">
      <w:pPr>
        <w:pStyle w:val="HChGC"/>
        <w:rPr>
          <w:lang w:val="en-GB"/>
        </w:rPr>
      </w:pPr>
      <w:r w:rsidRPr="00E17D45">
        <w:rPr>
          <w:lang w:val="en-GB"/>
        </w:rPr>
        <w:tab/>
      </w:r>
      <w:r w:rsidRPr="00E17D45">
        <w:rPr>
          <w:rFonts w:hint="eastAsia"/>
          <w:lang w:val="en-GB"/>
        </w:rPr>
        <w:t>一</w:t>
      </w:r>
      <w:r w:rsidR="00846950">
        <w:rPr>
          <w:rFonts w:hint="eastAsia"/>
          <w:lang w:val="en-GB"/>
        </w:rPr>
        <w:t>.</w:t>
      </w:r>
      <w:r w:rsidR="00846950">
        <w:rPr>
          <w:rFonts w:hint="eastAsia"/>
          <w:lang w:val="en-GB"/>
        </w:rPr>
        <w:tab/>
      </w:r>
      <w:r w:rsidRPr="00E17D45">
        <w:rPr>
          <w:rFonts w:hint="eastAsia"/>
          <w:lang w:val="en-GB"/>
        </w:rPr>
        <w:t>导言</w:t>
      </w:r>
    </w:p>
    <w:p w:rsidR="00E17D45" w:rsidRPr="00E17D45" w:rsidRDefault="00E17D45" w:rsidP="00E17D45">
      <w:pPr>
        <w:pStyle w:val="SingleTxtGC"/>
        <w:rPr>
          <w:lang w:val="en-GB"/>
        </w:rPr>
      </w:pPr>
      <w:r w:rsidRPr="00E17D45">
        <w:rPr>
          <w:lang w:val="en-GB"/>
        </w:rPr>
        <w:t>2</w:t>
      </w:r>
      <w:r w:rsidR="00E46376">
        <w:rPr>
          <w:lang w:val="en-GB"/>
        </w:rPr>
        <w:t xml:space="preserve">.  </w:t>
      </w:r>
      <w:r w:rsidRPr="00E17D45">
        <w:rPr>
          <w:lang w:val="en-GB"/>
        </w:rPr>
        <w:t>委员会欢迎缔约国</w:t>
      </w:r>
      <w:r w:rsidRPr="00E17D45">
        <w:rPr>
          <w:rFonts w:hint="eastAsia"/>
          <w:lang w:val="en-GB"/>
        </w:rPr>
        <w:t>根据委员会的提交报告准则</w:t>
      </w:r>
      <w:r w:rsidRPr="00E17D45">
        <w:rPr>
          <w:lang w:val="en-GB"/>
        </w:rPr>
        <w:t>提交的第</w:t>
      </w:r>
      <w:r w:rsidRPr="00E17D45">
        <w:rPr>
          <w:rFonts w:hint="eastAsia"/>
          <w:lang w:val="en-GB"/>
        </w:rPr>
        <w:t>三和</w:t>
      </w:r>
      <w:r w:rsidRPr="00E17D45">
        <w:rPr>
          <w:lang w:val="en-GB"/>
        </w:rPr>
        <w:t>第四次定期报告</w:t>
      </w:r>
      <w:r w:rsidRPr="00E17D45">
        <w:rPr>
          <w:lang w:val="en-GB"/>
        </w:rPr>
        <w:t>(CRC/C/EGY/3-4)</w:t>
      </w:r>
      <w:r w:rsidRPr="00E17D45">
        <w:rPr>
          <w:rFonts w:hint="eastAsia"/>
          <w:lang w:val="en-GB"/>
        </w:rPr>
        <w:t>，</w:t>
      </w:r>
      <w:r w:rsidRPr="00E17D45">
        <w:rPr>
          <w:lang w:val="en-GB"/>
        </w:rPr>
        <w:t>以及对问题单的书面答复</w:t>
      </w:r>
      <w:r w:rsidRPr="00E17D45">
        <w:rPr>
          <w:lang w:val="en-GB"/>
        </w:rPr>
        <w:t>(CRC/C/EGY/Q/3-4/Add.1)</w:t>
      </w:r>
      <w:r w:rsidRPr="00E17D45">
        <w:rPr>
          <w:rFonts w:hint="eastAsia"/>
          <w:lang w:val="en-GB"/>
        </w:rPr>
        <w:t>。委员会</w:t>
      </w:r>
      <w:r w:rsidRPr="00E17D45">
        <w:rPr>
          <w:lang w:val="en-GB"/>
        </w:rPr>
        <w:t>赞扬该报告体现</w:t>
      </w:r>
      <w:r w:rsidRPr="00E17D45">
        <w:rPr>
          <w:rFonts w:hint="eastAsia"/>
          <w:lang w:val="en-GB"/>
        </w:rPr>
        <w:t>出善于分析</w:t>
      </w:r>
      <w:r w:rsidRPr="00E17D45">
        <w:rPr>
          <w:lang w:val="en-GB"/>
        </w:rPr>
        <w:t>和自我批评的精神，</w:t>
      </w:r>
      <w:r w:rsidRPr="00E17D45">
        <w:rPr>
          <w:rFonts w:hint="eastAsia"/>
          <w:lang w:val="en-GB"/>
        </w:rPr>
        <w:t>以及缔约国在政治上尚处于过渡阶段，但仍努力按照预定时间提交报告。</w:t>
      </w:r>
      <w:r w:rsidRPr="00E17D45">
        <w:rPr>
          <w:lang w:val="en-GB"/>
        </w:rPr>
        <w:t>委员会还</w:t>
      </w:r>
      <w:r w:rsidRPr="00E17D45">
        <w:rPr>
          <w:rFonts w:hint="eastAsia"/>
          <w:lang w:val="en-GB"/>
        </w:rPr>
        <w:t>赞扬</w:t>
      </w:r>
      <w:r w:rsidRPr="00E17D45">
        <w:rPr>
          <w:lang w:val="en-GB"/>
        </w:rPr>
        <w:t>与</w:t>
      </w:r>
      <w:r w:rsidRPr="00E17D45">
        <w:rPr>
          <w:rFonts w:hint="eastAsia"/>
          <w:lang w:val="en-GB"/>
        </w:rPr>
        <w:t>缔约国进</w:t>
      </w:r>
      <w:r w:rsidRPr="00E17D45">
        <w:rPr>
          <w:lang w:val="en-GB"/>
        </w:rPr>
        <w:t>行了建设性对话。</w:t>
      </w:r>
    </w:p>
    <w:p w:rsidR="00E17D45" w:rsidRPr="00E17D45" w:rsidRDefault="00E17D45" w:rsidP="00E17D45">
      <w:pPr>
        <w:pStyle w:val="SingleTxtGC"/>
        <w:rPr>
          <w:lang w:val="en-GB"/>
        </w:rPr>
      </w:pPr>
      <w:r w:rsidRPr="00E17D45">
        <w:rPr>
          <w:lang w:val="en-GB"/>
        </w:rPr>
        <w:t>3</w:t>
      </w:r>
      <w:r w:rsidR="00E46376">
        <w:rPr>
          <w:lang w:val="en-GB"/>
        </w:rPr>
        <w:t xml:space="preserve">.  </w:t>
      </w:r>
      <w:r w:rsidRPr="00E17D45">
        <w:rPr>
          <w:rFonts w:hint="eastAsia"/>
          <w:lang w:val="en-GB"/>
        </w:rPr>
        <w:t>委员会提请缔约国注意，本结论性意见应与委员会就缔约国</w:t>
      </w:r>
      <w:r w:rsidRPr="00E17D45">
        <w:rPr>
          <w:lang w:val="en-GB"/>
        </w:rPr>
        <w:t>根据《关于买卖儿童、儿童卖淫和儿童色情制品问题任择议定书》</w:t>
      </w:r>
      <w:r w:rsidRPr="00E17D45">
        <w:rPr>
          <w:lang w:val="en-GB"/>
        </w:rPr>
        <w:t>(CRC/C/OPSC/EGY/CO/1)</w:t>
      </w:r>
      <w:r w:rsidRPr="00E17D45">
        <w:rPr>
          <w:rFonts w:hint="eastAsia"/>
          <w:lang w:val="en-GB"/>
        </w:rPr>
        <w:t>和《</w:t>
      </w:r>
      <w:r w:rsidRPr="00E17D45">
        <w:rPr>
          <w:lang w:val="en-GB"/>
        </w:rPr>
        <w:t>关于儿童卷入武装冲突问题的任择议定书》</w:t>
      </w:r>
      <w:r w:rsidRPr="00E17D45">
        <w:rPr>
          <w:lang w:val="en-GB"/>
        </w:rPr>
        <w:t>(CRC/C/OPAC/EGY/CO/1)</w:t>
      </w:r>
      <w:r w:rsidRPr="00E17D45">
        <w:rPr>
          <w:lang w:val="en-GB"/>
        </w:rPr>
        <w:t>提交的初次报告</w:t>
      </w:r>
      <w:r w:rsidRPr="00E17D45">
        <w:rPr>
          <w:rFonts w:hint="eastAsia"/>
          <w:lang w:val="en-GB"/>
        </w:rPr>
        <w:t>所</w:t>
      </w:r>
      <w:r w:rsidRPr="00E17D45">
        <w:rPr>
          <w:lang w:val="en-GB"/>
        </w:rPr>
        <w:t>通过的结论性意见一并阅读。</w:t>
      </w:r>
    </w:p>
    <w:p w:rsidR="00E17D45" w:rsidRPr="00E17D45" w:rsidRDefault="00E17D45" w:rsidP="00846950">
      <w:pPr>
        <w:pStyle w:val="HChGC"/>
        <w:rPr>
          <w:lang w:val="en-GB"/>
        </w:rPr>
      </w:pPr>
      <w:r w:rsidRPr="00E17D45">
        <w:rPr>
          <w:lang w:val="en-GB"/>
        </w:rPr>
        <w:tab/>
      </w:r>
      <w:r w:rsidRPr="00E17D45">
        <w:rPr>
          <w:rFonts w:hint="eastAsia"/>
          <w:lang w:val="en-GB"/>
        </w:rPr>
        <w:t>二</w:t>
      </w:r>
      <w:r w:rsidR="00671AC2">
        <w:rPr>
          <w:rFonts w:hint="eastAsia"/>
          <w:lang w:val="en-GB"/>
        </w:rPr>
        <w:t>.</w:t>
      </w:r>
      <w:r w:rsidR="00671AC2">
        <w:rPr>
          <w:rFonts w:hint="eastAsia"/>
          <w:lang w:val="en-GB"/>
        </w:rPr>
        <w:tab/>
      </w:r>
      <w:r w:rsidRPr="00E17D45">
        <w:rPr>
          <w:lang w:val="en-GB"/>
        </w:rPr>
        <w:t>缔约国采取的后续措施和取得的进展</w:t>
      </w:r>
    </w:p>
    <w:p w:rsidR="00E17D45" w:rsidRPr="00E17D45" w:rsidRDefault="00E17D45" w:rsidP="00E17D45">
      <w:pPr>
        <w:pStyle w:val="SingleTxtGC"/>
        <w:rPr>
          <w:lang w:val="en-GB"/>
        </w:rPr>
      </w:pPr>
      <w:r w:rsidRPr="00E17D45">
        <w:rPr>
          <w:lang w:val="en-GB"/>
        </w:rPr>
        <w:t>4</w:t>
      </w:r>
      <w:r w:rsidR="00E46376">
        <w:rPr>
          <w:lang w:val="en-GB"/>
        </w:rPr>
        <w:t xml:space="preserve">.  </w:t>
      </w:r>
      <w:r w:rsidRPr="00E17D45">
        <w:rPr>
          <w:rFonts w:hint="eastAsia"/>
          <w:lang w:val="en-GB"/>
        </w:rPr>
        <w:t>委员会欢迎缔约国在报告所述期间在执行</w:t>
      </w:r>
      <w:r w:rsidRPr="00E17D45">
        <w:rPr>
          <w:lang w:val="en-GB"/>
        </w:rPr>
        <w:t>《</w:t>
      </w:r>
      <w:r w:rsidRPr="00E17D45">
        <w:rPr>
          <w:rFonts w:hint="eastAsia"/>
          <w:lang w:val="en-GB"/>
        </w:rPr>
        <w:t>公约》方面作出了巨大努力。委员会尤其注意到，作为积极的步骤，在</w:t>
      </w:r>
      <w:r w:rsidRPr="00E17D45">
        <w:rPr>
          <w:lang w:val="en-GB"/>
        </w:rPr>
        <w:t>2008</w:t>
      </w:r>
      <w:r w:rsidRPr="00E17D45">
        <w:rPr>
          <w:rFonts w:hint="eastAsia"/>
          <w:lang w:val="en-GB"/>
        </w:rPr>
        <w:t>年通过了经第</w:t>
      </w:r>
      <w:r w:rsidRPr="00E17D45">
        <w:rPr>
          <w:lang w:val="en-GB"/>
        </w:rPr>
        <w:t>126/2008</w:t>
      </w:r>
      <w:r w:rsidRPr="00E17D45">
        <w:rPr>
          <w:rFonts w:hint="eastAsia"/>
          <w:lang w:val="en-GB"/>
        </w:rPr>
        <w:t>号法修订的第</w:t>
      </w:r>
      <w:r w:rsidRPr="00E17D45">
        <w:rPr>
          <w:lang w:val="en-GB"/>
        </w:rPr>
        <w:t>12/1996</w:t>
      </w:r>
      <w:r w:rsidRPr="00E17D45">
        <w:rPr>
          <w:rFonts w:hint="eastAsia"/>
          <w:lang w:val="en-GB"/>
        </w:rPr>
        <w:t>号《儿童法》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w:t>
      </w:r>
    </w:p>
    <w:p w:rsidR="00E17D45" w:rsidRPr="00E17D45" w:rsidRDefault="00E17D45" w:rsidP="00E17D45">
      <w:pPr>
        <w:pStyle w:val="SingleTxtGC"/>
        <w:rPr>
          <w:lang w:val="en-GB"/>
        </w:rPr>
      </w:pPr>
      <w:r w:rsidRPr="00E17D45">
        <w:rPr>
          <w:lang w:val="en-GB"/>
        </w:rPr>
        <w:t>5</w:t>
      </w:r>
      <w:r w:rsidR="00E46376">
        <w:rPr>
          <w:lang w:val="en-GB"/>
        </w:rPr>
        <w:t xml:space="preserve">.  </w:t>
      </w:r>
      <w:r w:rsidRPr="00E17D45">
        <w:rPr>
          <w:rFonts w:hint="eastAsia"/>
          <w:lang w:val="en-GB"/>
        </w:rPr>
        <w:t>委员会还欢迎批准或加入了以下文书：</w:t>
      </w:r>
    </w:p>
    <w:p w:rsidR="00E17D45" w:rsidRPr="00E17D45" w:rsidRDefault="00E17D45" w:rsidP="007D1778">
      <w:pPr>
        <w:pStyle w:val="SingleTxtGC"/>
        <w:numPr>
          <w:ilvl w:val="0"/>
          <w:numId w:val="12"/>
        </w:numPr>
        <w:rPr>
          <w:lang w:val="en-GB"/>
        </w:rPr>
      </w:pPr>
      <w:r w:rsidRPr="00E17D45">
        <w:rPr>
          <w:rFonts w:hint="eastAsia"/>
          <w:lang w:val="en-GB"/>
        </w:rPr>
        <w:t>《儿童权利公约</w:t>
      </w:r>
      <w:r w:rsidRPr="00E17D45">
        <w:rPr>
          <w:lang w:val="en-GB"/>
        </w:rPr>
        <w:t>关于儿童卷入武装冲突问题的任择议定书》</w:t>
      </w:r>
      <w:r w:rsidRPr="00E17D45">
        <w:rPr>
          <w:rFonts w:hint="eastAsia"/>
          <w:lang w:val="en-GB"/>
        </w:rPr>
        <w:t>，</w:t>
      </w:r>
      <w:r w:rsidRPr="00E17D45">
        <w:rPr>
          <w:lang w:val="en-GB"/>
        </w:rPr>
        <w:t>2007</w:t>
      </w:r>
      <w:r w:rsidRPr="00E17D45">
        <w:rPr>
          <w:rFonts w:hint="eastAsia"/>
          <w:lang w:val="en-GB"/>
        </w:rPr>
        <w:t>年；</w:t>
      </w:r>
    </w:p>
    <w:p w:rsidR="00E17D45" w:rsidRPr="00E17D45" w:rsidRDefault="00E17D45" w:rsidP="00671AC2">
      <w:pPr>
        <w:pStyle w:val="SingleTxtGC"/>
        <w:numPr>
          <w:ilvl w:val="0"/>
          <w:numId w:val="12"/>
        </w:numPr>
        <w:rPr>
          <w:lang w:val="en-GB"/>
        </w:rPr>
      </w:pPr>
      <w:r w:rsidRPr="00E17D45">
        <w:rPr>
          <w:lang w:val="en-GB"/>
        </w:rPr>
        <w:t>《</w:t>
      </w:r>
      <w:r w:rsidRPr="00E17D45">
        <w:rPr>
          <w:rFonts w:hint="eastAsia"/>
          <w:lang w:val="en-GB"/>
        </w:rPr>
        <w:t>儿童权利公约</w:t>
      </w:r>
      <w:r w:rsidRPr="00E17D45">
        <w:rPr>
          <w:lang w:val="en-GB"/>
        </w:rPr>
        <w:t>关于买卖儿童、儿童卖淫和儿童色情制品问题任择议定书》</w:t>
      </w:r>
      <w:r w:rsidRPr="00E17D45">
        <w:rPr>
          <w:rFonts w:hint="eastAsia"/>
          <w:lang w:val="en-GB"/>
        </w:rPr>
        <w:t>，</w:t>
      </w:r>
      <w:r w:rsidRPr="00E17D45">
        <w:rPr>
          <w:lang w:val="en-GB"/>
        </w:rPr>
        <w:t>2002</w:t>
      </w:r>
      <w:r w:rsidRPr="00E17D45">
        <w:rPr>
          <w:rFonts w:hint="eastAsia"/>
          <w:lang w:val="en-GB"/>
        </w:rPr>
        <w:t>年；</w:t>
      </w:r>
    </w:p>
    <w:p w:rsidR="00E17D45" w:rsidRPr="00E17D45" w:rsidRDefault="00E17D45" w:rsidP="00671AC2">
      <w:pPr>
        <w:pStyle w:val="SingleTxtGC"/>
        <w:numPr>
          <w:ilvl w:val="0"/>
          <w:numId w:val="12"/>
        </w:numPr>
        <w:rPr>
          <w:lang w:val="en-GB"/>
        </w:rPr>
      </w:pPr>
      <w:r w:rsidRPr="00E17D45">
        <w:rPr>
          <w:rFonts w:hint="eastAsia"/>
          <w:lang w:val="en-GB"/>
        </w:rPr>
        <w:t>《残疾人权利公约》，</w:t>
      </w:r>
      <w:r w:rsidRPr="00E17D45">
        <w:rPr>
          <w:lang w:val="en-GB"/>
        </w:rPr>
        <w:t>2008</w:t>
      </w:r>
      <w:r w:rsidRPr="00E17D45">
        <w:rPr>
          <w:rFonts w:hint="eastAsia"/>
          <w:lang w:val="en-GB"/>
        </w:rPr>
        <w:t>年；</w:t>
      </w:r>
    </w:p>
    <w:p w:rsidR="00E17D45" w:rsidRPr="00E17D45" w:rsidRDefault="00E17D45" w:rsidP="00671AC2">
      <w:pPr>
        <w:pStyle w:val="SingleTxtGC"/>
        <w:numPr>
          <w:ilvl w:val="0"/>
          <w:numId w:val="12"/>
        </w:numPr>
        <w:rPr>
          <w:lang w:val="en-GB"/>
        </w:rPr>
      </w:pPr>
      <w:r w:rsidRPr="00E17D45">
        <w:rPr>
          <w:lang w:val="en-GB"/>
        </w:rPr>
        <w:t>《联合国打击跨国有组织犯罪公约关于预防、禁止和惩治贩运人口特别是妇女和儿童行为的补充议定书》</w:t>
      </w:r>
      <w:r w:rsidRPr="00E17D45">
        <w:rPr>
          <w:rFonts w:hint="eastAsia"/>
          <w:lang w:val="en-GB"/>
        </w:rPr>
        <w:t>，</w:t>
      </w:r>
      <w:r w:rsidRPr="00E17D45">
        <w:rPr>
          <w:lang w:val="en-GB"/>
        </w:rPr>
        <w:t>2004</w:t>
      </w:r>
      <w:r w:rsidRPr="00E17D45">
        <w:rPr>
          <w:rFonts w:hint="eastAsia"/>
          <w:lang w:val="en-GB"/>
        </w:rPr>
        <w:t>年；</w:t>
      </w:r>
    </w:p>
    <w:p w:rsidR="00E17D45" w:rsidRPr="00E17D45" w:rsidRDefault="00E17D45" w:rsidP="00671AC2">
      <w:pPr>
        <w:pStyle w:val="SingleTxtGC"/>
        <w:numPr>
          <w:ilvl w:val="0"/>
          <w:numId w:val="12"/>
        </w:numPr>
        <w:rPr>
          <w:lang w:val="en-GB"/>
        </w:rPr>
      </w:pPr>
      <w:r w:rsidRPr="00E17D45">
        <w:rPr>
          <w:lang w:val="en-GB"/>
        </w:rPr>
        <w:t>国际劳工组织《禁止和立即行动消除最恶劣形式的童工劳动公约》</w:t>
      </w:r>
      <w:r w:rsidRPr="00E17D45">
        <w:rPr>
          <w:lang w:val="en-GB"/>
        </w:rPr>
        <w:t>(</w:t>
      </w:r>
      <w:r w:rsidRPr="00E17D45">
        <w:rPr>
          <w:lang w:val="en-GB"/>
        </w:rPr>
        <w:t>第</w:t>
      </w:r>
      <w:r w:rsidRPr="00E17D45">
        <w:rPr>
          <w:lang w:val="en-GB"/>
        </w:rPr>
        <w:t>182</w:t>
      </w:r>
      <w:r w:rsidRPr="00E17D45">
        <w:rPr>
          <w:lang w:val="en-GB"/>
        </w:rPr>
        <w:t>号公约，</w:t>
      </w:r>
      <w:r w:rsidRPr="00E17D45">
        <w:rPr>
          <w:lang w:val="en-GB"/>
        </w:rPr>
        <w:t>1999</w:t>
      </w:r>
      <w:r w:rsidRPr="00E17D45">
        <w:rPr>
          <w:lang w:val="en-GB"/>
        </w:rPr>
        <w:t>年</w:t>
      </w:r>
      <w:r w:rsidRPr="00E17D45">
        <w:rPr>
          <w:lang w:val="en-GB"/>
        </w:rPr>
        <w:t>)</w:t>
      </w:r>
      <w:r w:rsidRPr="00E17D45">
        <w:rPr>
          <w:rFonts w:hint="eastAsia"/>
          <w:lang w:val="en-GB"/>
        </w:rPr>
        <w:t>，</w:t>
      </w:r>
      <w:r w:rsidRPr="00E17D45">
        <w:rPr>
          <w:lang w:val="en-GB"/>
        </w:rPr>
        <w:t>2002</w:t>
      </w:r>
      <w:r w:rsidRPr="00E17D45">
        <w:rPr>
          <w:rFonts w:hint="eastAsia"/>
          <w:lang w:val="en-GB"/>
        </w:rPr>
        <w:t>年；</w:t>
      </w:r>
    </w:p>
    <w:p w:rsidR="00E17D45" w:rsidRPr="00E17D45" w:rsidRDefault="00E17D45" w:rsidP="00671AC2">
      <w:pPr>
        <w:pStyle w:val="SingleTxtGC"/>
        <w:numPr>
          <w:ilvl w:val="0"/>
          <w:numId w:val="12"/>
        </w:numPr>
        <w:rPr>
          <w:lang w:val="en-GB"/>
        </w:rPr>
      </w:pPr>
      <w:r w:rsidRPr="00E17D45">
        <w:rPr>
          <w:lang w:val="en-GB"/>
        </w:rPr>
        <w:t>《非洲儿童权利与福利宪章》</w:t>
      </w:r>
      <w:r w:rsidRPr="00E17D45">
        <w:rPr>
          <w:rFonts w:hint="eastAsia"/>
          <w:lang w:val="en-GB"/>
        </w:rPr>
        <w:t>，</w:t>
      </w:r>
      <w:r w:rsidRPr="00E17D45">
        <w:rPr>
          <w:lang w:val="en-GB"/>
        </w:rPr>
        <w:t>2001</w:t>
      </w:r>
      <w:r w:rsidRPr="00E17D45">
        <w:rPr>
          <w:rFonts w:hint="eastAsia"/>
          <w:lang w:val="en-GB"/>
        </w:rPr>
        <w:t>年。</w:t>
      </w:r>
    </w:p>
    <w:p w:rsidR="00E17D45" w:rsidRPr="00E17D45" w:rsidRDefault="00E17D45" w:rsidP="00E17D45">
      <w:pPr>
        <w:pStyle w:val="SingleTxtGC"/>
        <w:rPr>
          <w:lang w:val="en-GB"/>
        </w:rPr>
      </w:pPr>
      <w:r w:rsidRPr="00E17D45">
        <w:rPr>
          <w:lang w:val="en-GB"/>
        </w:rPr>
        <w:t>6</w:t>
      </w:r>
      <w:r w:rsidR="00E46376">
        <w:rPr>
          <w:lang w:val="en-GB"/>
        </w:rPr>
        <w:t xml:space="preserve">.  </w:t>
      </w:r>
      <w:r w:rsidRPr="00E17D45">
        <w:rPr>
          <w:rFonts w:hint="eastAsia"/>
          <w:lang w:val="en-GB"/>
        </w:rPr>
        <w:t>委员会还欢迎下列体制和政策措施：</w:t>
      </w:r>
    </w:p>
    <w:p w:rsidR="00E17D45" w:rsidRPr="00E17D45" w:rsidRDefault="00E17D45" w:rsidP="00671AC2">
      <w:pPr>
        <w:pStyle w:val="SingleTxtGC"/>
        <w:numPr>
          <w:ilvl w:val="0"/>
          <w:numId w:val="13"/>
        </w:numPr>
        <w:rPr>
          <w:lang w:val="en-GB"/>
        </w:rPr>
      </w:pPr>
      <w:r w:rsidRPr="00E17D45">
        <w:rPr>
          <w:lang w:val="en-GB"/>
        </w:rPr>
        <w:t>2009</w:t>
      </w:r>
      <w:r w:rsidRPr="00E17D45">
        <w:rPr>
          <w:rFonts w:hint="eastAsia"/>
          <w:lang w:val="en-GB"/>
        </w:rPr>
        <w:t>年设立了家庭和人口部，但遗憾地注意到该部于</w:t>
      </w:r>
      <w:r w:rsidRPr="00E17D45">
        <w:rPr>
          <w:lang w:val="en-GB"/>
        </w:rPr>
        <w:t>2011</w:t>
      </w:r>
      <w:r w:rsidRPr="00E17D45">
        <w:rPr>
          <w:rFonts w:hint="eastAsia"/>
          <w:lang w:val="en-GB"/>
        </w:rPr>
        <w:t>年予以撤销；</w:t>
      </w:r>
    </w:p>
    <w:p w:rsidR="00E17D45" w:rsidRPr="00E17D45" w:rsidRDefault="00E17D45" w:rsidP="00671AC2">
      <w:pPr>
        <w:pStyle w:val="SingleTxtGC"/>
        <w:numPr>
          <w:ilvl w:val="0"/>
          <w:numId w:val="13"/>
        </w:numPr>
        <w:rPr>
          <w:lang w:val="en-GB"/>
        </w:rPr>
      </w:pPr>
      <w:r w:rsidRPr="00E17D45">
        <w:rPr>
          <w:lang w:val="en-GB"/>
        </w:rPr>
        <w:t>2009</w:t>
      </w:r>
      <w:r w:rsidRPr="00E17D45">
        <w:rPr>
          <w:rFonts w:hint="eastAsia"/>
          <w:lang w:val="en-GB"/>
        </w:rPr>
        <w:t>年在</w:t>
      </w:r>
      <w:r w:rsidRPr="00E17D45">
        <w:rPr>
          <w:lang w:val="en-GB"/>
        </w:rPr>
        <w:t>埃及全国妇幼保健委员会</w:t>
      </w:r>
      <w:r w:rsidRPr="00E17D45">
        <w:rPr>
          <w:rFonts w:hint="eastAsia"/>
          <w:lang w:val="en-GB"/>
        </w:rPr>
        <w:t>下面设立了埃及全国儿童权利观察站；</w:t>
      </w:r>
    </w:p>
    <w:p w:rsidR="00E17D45" w:rsidRPr="00E17D45" w:rsidRDefault="00E17D45" w:rsidP="00671AC2">
      <w:pPr>
        <w:pStyle w:val="SingleTxtGC"/>
        <w:numPr>
          <w:ilvl w:val="0"/>
          <w:numId w:val="13"/>
        </w:numPr>
        <w:rPr>
          <w:lang w:val="en-GB"/>
        </w:rPr>
      </w:pPr>
      <w:r w:rsidRPr="00E17D45">
        <w:rPr>
          <w:rFonts w:hint="eastAsia"/>
          <w:lang w:val="en-GB"/>
        </w:rPr>
        <w:t>建立了省和地区级儿童保护委员会；</w:t>
      </w:r>
    </w:p>
    <w:p w:rsidR="00E17D45" w:rsidRPr="00E17D45" w:rsidRDefault="00E17D45" w:rsidP="00671AC2">
      <w:pPr>
        <w:pStyle w:val="SingleTxtGC"/>
        <w:numPr>
          <w:ilvl w:val="0"/>
          <w:numId w:val="13"/>
        </w:numPr>
        <w:rPr>
          <w:lang w:val="en-GB"/>
        </w:rPr>
      </w:pPr>
      <w:r w:rsidRPr="00E17D45">
        <w:rPr>
          <w:rFonts w:hint="eastAsia"/>
          <w:lang w:val="en-GB"/>
        </w:rPr>
        <w:t>建立了打击暴力侵害儿童行为全国委员会；</w:t>
      </w:r>
    </w:p>
    <w:p w:rsidR="00E17D45" w:rsidRPr="00E17D45" w:rsidRDefault="00E17D45" w:rsidP="00671AC2">
      <w:pPr>
        <w:pStyle w:val="SingleTxtGC"/>
        <w:numPr>
          <w:ilvl w:val="0"/>
          <w:numId w:val="13"/>
        </w:numPr>
        <w:rPr>
          <w:lang w:val="en-GB"/>
        </w:rPr>
      </w:pPr>
      <w:r w:rsidRPr="00E17D45">
        <w:rPr>
          <w:rFonts w:hint="eastAsia"/>
          <w:lang w:val="en-GB"/>
        </w:rPr>
        <w:t>“埃及第二个儿童保护和福祉十年”</w:t>
      </w:r>
      <w:r w:rsidR="00671AC2">
        <w:rPr>
          <w:rFonts w:hint="eastAsia"/>
          <w:lang w:val="en-GB"/>
        </w:rPr>
        <w:t>(</w:t>
      </w:r>
      <w:r w:rsidRPr="00E17D45">
        <w:rPr>
          <w:lang w:val="en-GB"/>
        </w:rPr>
        <w:t>2000-2010</w:t>
      </w:r>
      <w:r w:rsidRPr="00E17D45">
        <w:rPr>
          <w:rFonts w:hint="eastAsia"/>
          <w:lang w:val="en-GB"/>
        </w:rPr>
        <w:t>年</w:t>
      </w:r>
      <w:r w:rsidR="00671AC2">
        <w:rPr>
          <w:rFonts w:hint="eastAsia"/>
          <w:lang w:val="en-GB"/>
        </w:rPr>
        <w:t>)</w:t>
      </w:r>
      <w:r w:rsidRPr="00E17D45">
        <w:rPr>
          <w:rFonts w:hint="eastAsia"/>
          <w:lang w:val="en-GB"/>
        </w:rPr>
        <w:t>；</w:t>
      </w:r>
    </w:p>
    <w:p w:rsidR="00E17D45" w:rsidRPr="00E17D45" w:rsidRDefault="00E17D45" w:rsidP="00671AC2">
      <w:pPr>
        <w:pStyle w:val="SingleTxtGC"/>
        <w:numPr>
          <w:ilvl w:val="0"/>
          <w:numId w:val="13"/>
        </w:numPr>
        <w:rPr>
          <w:lang w:val="en-GB"/>
        </w:rPr>
      </w:pPr>
      <w:r w:rsidRPr="00E17D45">
        <w:rPr>
          <w:rFonts w:hint="eastAsia"/>
          <w:lang w:val="en-GB"/>
        </w:rPr>
        <w:t>“促进教育平等战略计划”</w:t>
      </w:r>
      <w:r w:rsidRPr="00E17D45">
        <w:rPr>
          <w:lang w:val="en-GB"/>
        </w:rPr>
        <w:t>(2007/8-2011/12</w:t>
      </w:r>
      <w:r w:rsidRPr="00E17D45">
        <w:rPr>
          <w:rFonts w:hint="eastAsia"/>
          <w:lang w:val="en-GB"/>
        </w:rPr>
        <w:t>年</w:t>
      </w:r>
      <w:r w:rsidRPr="00E17D45">
        <w:rPr>
          <w:lang w:val="en-GB"/>
        </w:rPr>
        <w:t>)</w:t>
      </w:r>
      <w:r w:rsidRPr="00E17D45">
        <w:rPr>
          <w:rFonts w:hint="eastAsia"/>
          <w:lang w:val="en-GB"/>
        </w:rPr>
        <w:t>；</w:t>
      </w:r>
    </w:p>
    <w:p w:rsidR="00E17D45" w:rsidRPr="00E17D45" w:rsidRDefault="00E17D45" w:rsidP="00671AC2">
      <w:pPr>
        <w:pStyle w:val="SingleTxtGC"/>
        <w:numPr>
          <w:ilvl w:val="0"/>
          <w:numId w:val="13"/>
        </w:numPr>
        <w:rPr>
          <w:lang w:val="en-GB"/>
        </w:rPr>
      </w:pPr>
      <w:r w:rsidRPr="00E17D45">
        <w:rPr>
          <w:rFonts w:hint="eastAsia"/>
          <w:lang w:val="en-GB"/>
        </w:rPr>
        <w:t>“处境危险儿童方案”</w:t>
      </w:r>
      <w:r w:rsidRPr="00E17D45">
        <w:rPr>
          <w:lang w:val="en-GB"/>
        </w:rPr>
        <w:t>(2006-2008</w:t>
      </w:r>
      <w:r w:rsidRPr="00E17D45">
        <w:rPr>
          <w:rFonts w:hint="eastAsia"/>
          <w:lang w:val="en-GB"/>
        </w:rPr>
        <w:t>年</w:t>
      </w:r>
      <w:r w:rsidRPr="00E17D45">
        <w:rPr>
          <w:lang w:val="en-GB"/>
        </w:rPr>
        <w:t>)</w:t>
      </w:r>
      <w:r w:rsidRPr="00E17D45">
        <w:rPr>
          <w:rFonts w:hint="eastAsia"/>
          <w:lang w:val="en-GB"/>
        </w:rPr>
        <w:t>；</w:t>
      </w:r>
    </w:p>
    <w:p w:rsidR="00E17D45" w:rsidRPr="00E17D45" w:rsidRDefault="00E17D45" w:rsidP="00671AC2">
      <w:pPr>
        <w:pStyle w:val="SingleTxtGC"/>
        <w:numPr>
          <w:ilvl w:val="0"/>
          <w:numId w:val="13"/>
        </w:numPr>
        <w:rPr>
          <w:lang w:val="en-GB"/>
        </w:rPr>
      </w:pPr>
      <w:r w:rsidRPr="00E17D45">
        <w:rPr>
          <w:rFonts w:hint="eastAsia"/>
          <w:lang w:val="en-GB"/>
        </w:rPr>
        <w:t>通过了各种儿童问题国家计划、方案和战略，包括“女孩教育倡议”</w:t>
      </w:r>
      <w:r w:rsidR="00671AC2">
        <w:rPr>
          <w:rFonts w:hint="eastAsia"/>
          <w:lang w:val="en-GB"/>
        </w:rPr>
        <w:t>(</w:t>
      </w:r>
      <w:r w:rsidRPr="00E17D45">
        <w:rPr>
          <w:lang w:val="en-GB"/>
        </w:rPr>
        <w:t>2002</w:t>
      </w:r>
      <w:r w:rsidRPr="00E17D45">
        <w:rPr>
          <w:rFonts w:hint="eastAsia"/>
          <w:lang w:val="en-GB"/>
        </w:rPr>
        <w:t>年</w:t>
      </w:r>
      <w:r w:rsidR="00671AC2">
        <w:rPr>
          <w:rFonts w:hint="eastAsia"/>
          <w:lang w:val="en-GB"/>
        </w:rPr>
        <w:t>)</w:t>
      </w:r>
      <w:r w:rsidRPr="00E17D45">
        <w:rPr>
          <w:rFonts w:hint="eastAsia"/>
          <w:lang w:val="en-GB"/>
        </w:rPr>
        <w:t>、“促进街头儿童的保护、康复和重返社会国家战略”</w:t>
      </w:r>
      <w:r w:rsidR="00671AC2">
        <w:rPr>
          <w:rFonts w:hint="eastAsia"/>
          <w:lang w:val="en-GB"/>
        </w:rPr>
        <w:t>(</w:t>
      </w:r>
      <w:r w:rsidRPr="00E17D45">
        <w:rPr>
          <w:lang w:val="en-GB"/>
        </w:rPr>
        <w:t>2003</w:t>
      </w:r>
      <w:r w:rsidRPr="00E17D45">
        <w:rPr>
          <w:rFonts w:hint="eastAsia"/>
          <w:lang w:val="en-GB"/>
        </w:rPr>
        <w:t>年</w:t>
      </w:r>
      <w:r w:rsidR="00671AC2">
        <w:rPr>
          <w:rFonts w:hint="eastAsia"/>
          <w:lang w:val="en-GB"/>
        </w:rPr>
        <w:t>)</w:t>
      </w:r>
      <w:r w:rsidRPr="00E17D45">
        <w:rPr>
          <w:rFonts w:hint="eastAsia"/>
          <w:lang w:val="en-GB"/>
        </w:rPr>
        <w:t>、“保护青少年国家战略”</w:t>
      </w:r>
      <w:r w:rsidR="00671AC2">
        <w:rPr>
          <w:rFonts w:hint="eastAsia"/>
          <w:lang w:val="en-GB"/>
        </w:rPr>
        <w:t>(</w:t>
      </w:r>
      <w:r w:rsidRPr="00E17D45">
        <w:rPr>
          <w:lang w:val="en-GB"/>
        </w:rPr>
        <w:t>2005</w:t>
      </w:r>
      <w:r w:rsidRPr="00E17D45">
        <w:rPr>
          <w:rFonts w:hint="eastAsia"/>
          <w:lang w:val="en-GB"/>
        </w:rPr>
        <w:t>年</w:t>
      </w:r>
      <w:r w:rsidR="00671AC2">
        <w:rPr>
          <w:rFonts w:hint="eastAsia"/>
          <w:lang w:val="en-GB"/>
        </w:rPr>
        <w:t>)</w:t>
      </w:r>
      <w:r w:rsidRPr="00E17D45">
        <w:rPr>
          <w:rFonts w:hint="eastAsia"/>
          <w:lang w:val="en-GB"/>
        </w:rPr>
        <w:t>、“消除童工现象国家战略”及其行动计划</w:t>
      </w:r>
      <w:r w:rsidR="00671AC2">
        <w:rPr>
          <w:rFonts w:hint="eastAsia"/>
          <w:lang w:val="en-GB"/>
        </w:rPr>
        <w:t>(</w:t>
      </w:r>
      <w:r w:rsidRPr="00E17D45">
        <w:rPr>
          <w:lang w:val="en-GB"/>
        </w:rPr>
        <w:t>2006</w:t>
      </w:r>
      <w:r w:rsidRPr="00E17D45">
        <w:rPr>
          <w:rFonts w:hint="eastAsia"/>
          <w:lang w:val="en-GB"/>
        </w:rPr>
        <w:t>年</w:t>
      </w:r>
      <w:r w:rsidR="00671AC2">
        <w:rPr>
          <w:rFonts w:hint="eastAsia"/>
          <w:lang w:val="en-GB"/>
        </w:rPr>
        <w:t>)</w:t>
      </w:r>
      <w:r w:rsidRPr="00E17D45">
        <w:rPr>
          <w:rFonts w:hint="eastAsia"/>
          <w:lang w:val="en-GB"/>
        </w:rPr>
        <w:t>和打击暴力侵害儿童行为国家计划</w:t>
      </w:r>
      <w:r w:rsidR="00671AC2">
        <w:rPr>
          <w:rFonts w:hint="eastAsia"/>
          <w:lang w:val="en-GB"/>
        </w:rPr>
        <w:t>(</w:t>
      </w:r>
      <w:r w:rsidRPr="00E17D45">
        <w:rPr>
          <w:lang w:val="en-GB"/>
        </w:rPr>
        <w:t>2007-2012</w:t>
      </w:r>
      <w:r w:rsidRPr="00E17D45">
        <w:rPr>
          <w:rFonts w:hint="eastAsia"/>
          <w:lang w:val="en-GB"/>
        </w:rPr>
        <w:t>年</w:t>
      </w:r>
      <w:r w:rsidR="00671AC2">
        <w:rPr>
          <w:rFonts w:hint="eastAsia"/>
          <w:lang w:val="en-GB"/>
        </w:rPr>
        <w:t>)</w:t>
      </w:r>
      <w:r w:rsidRPr="00E17D45">
        <w:rPr>
          <w:rFonts w:hint="eastAsia"/>
          <w:lang w:val="en-GB"/>
        </w:rPr>
        <w:t>；</w:t>
      </w:r>
    </w:p>
    <w:p w:rsidR="00E17D45" w:rsidRPr="00E17D45" w:rsidRDefault="00E17D45" w:rsidP="00671AC2">
      <w:pPr>
        <w:pStyle w:val="SingleTxtGC"/>
        <w:numPr>
          <w:ilvl w:val="0"/>
          <w:numId w:val="13"/>
        </w:numPr>
        <w:rPr>
          <w:lang w:val="en-GB"/>
        </w:rPr>
      </w:pPr>
      <w:r w:rsidRPr="00E17D45">
        <w:rPr>
          <w:lang w:val="en-GB"/>
        </w:rPr>
        <w:t>2003</w:t>
      </w:r>
      <w:r w:rsidRPr="00E17D45">
        <w:rPr>
          <w:rFonts w:hint="eastAsia"/>
          <w:lang w:val="en-GB"/>
        </w:rPr>
        <w:t>年启动的“全国扫盲项目”。</w:t>
      </w:r>
    </w:p>
    <w:p w:rsidR="00E17D45" w:rsidRPr="00E17D45" w:rsidRDefault="00E17D45" w:rsidP="00E17D45">
      <w:pPr>
        <w:pStyle w:val="SingleTxtGC"/>
        <w:rPr>
          <w:lang w:val="en-GB"/>
        </w:rPr>
      </w:pPr>
      <w:r w:rsidRPr="00E17D45">
        <w:rPr>
          <w:lang w:val="en-GB"/>
        </w:rPr>
        <w:t>7</w:t>
      </w:r>
      <w:r w:rsidR="00E46376">
        <w:rPr>
          <w:lang w:val="en-GB"/>
        </w:rPr>
        <w:t xml:space="preserve">.  </w:t>
      </w:r>
      <w:r w:rsidRPr="00E17D45">
        <w:rPr>
          <w:rFonts w:hint="eastAsia"/>
          <w:lang w:val="en-GB"/>
        </w:rPr>
        <w:t>委员会积极地注意到，缔约国首次于</w:t>
      </w:r>
      <w:r w:rsidRPr="00E17D45">
        <w:rPr>
          <w:lang w:val="en-GB"/>
        </w:rPr>
        <w:t>2009</w:t>
      </w:r>
      <w:r w:rsidRPr="00E17D45">
        <w:rPr>
          <w:rFonts w:hint="eastAsia"/>
          <w:lang w:val="en-GB"/>
        </w:rPr>
        <w:t>年和</w:t>
      </w:r>
      <w:r w:rsidRPr="00E17D45">
        <w:rPr>
          <w:lang w:val="en-GB"/>
        </w:rPr>
        <w:t>2010</w:t>
      </w:r>
      <w:r w:rsidRPr="00E17D45">
        <w:rPr>
          <w:rFonts w:hint="eastAsia"/>
          <w:lang w:val="en-GB"/>
        </w:rPr>
        <w:t>年向联合国特别程序发出邀请。委员会欢迎代表团表示缔约国将进一步加强与联合国各人权机制，包括各特别程序的合作。在这一点上，委员会建议缔约国向所有特别程序任务负责人发出长期有效邀请，在</w:t>
      </w:r>
      <w:r w:rsidRPr="00E17D45">
        <w:rPr>
          <w:lang w:val="en-GB"/>
        </w:rPr>
        <w:t>根据普遍定期审议机制对其进行的审议期间，</w:t>
      </w:r>
      <w:r w:rsidRPr="00E17D45">
        <w:rPr>
          <w:rFonts w:hint="eastAsia"/>
          <w:lang w:val="en-GB"/>
        </w:rPr>
        <w:t>埃及也对此项建议予以积极的考虑</w:t>
      </w:r>
      <w:r w:rsidR="00671AC2">
        <w:rPr>
          <w:rFonts w:hint="eastAsia"/>
          <w:lang w:val="en-GB"/>
        </w:rPr>
        <w:t>(</w:t>
      </w:r>
      <w:r w:rsidRPr="00E17D45">
        <w:rPr>
          <w:lang w:val="en-GB"/>
        </w:rPr>
        <w:t>A/HRC/14/17/Add.</w:t>
      </w:r>
      <w:r w:rsidR="00892428">
        <w:rPr>
          <w:lang w:val="en-GB"/>
        </w:rPr>
        <w:t>1,</w:t>
      </w:r>
      <w:r w:rsidR="007A3A0F">
        <w:rPr>
          <w:rFonts w:hint="eastAsia"/>
          <w:lang w:val="en-GB"/>
        </w:rPr>
        <w:t xml:space="preserve"> </w:t>
      </w:r>
      <w:r w:rsidRPr="00E17D45">
        <w:rPr>
          <w:rFonts w:hint="eastAsia"/>
          <w:lang w:val="en-GB"/>
        </w:rPr>
        <w:t>第</w:t>
      </w:r>
      <w:r w:rsidRPr="00E17D45">
        <w:rPr>
          <w:lang w:val="en-GB"/>
        </w:rPr>
        <w:t>21</w:t>
      </w:r>
      <w:r w:rsidRPr="00E17D45">
        <w:rPr>
          <w:rFonts w:hint="eastAsia"/>
          <w:lang w:val="en-GB"/>
        </w:rPr>
        <w:t>段</w:t>
      </w:r>
      <w:r w:rsidR="00671AC2">
        <w:rPr>
          <w:rFonts w:hint="eastAsia"/>
          <w:lang w:val="en-GB"/>
        </w:rPr>
        <w:t>)</w:t>
      </w:r>
      <w:r w:rsidRPr="00E17D45">
        <w:rPr>
          <w:rFonts w:hint="eastAsia"/>
          <w:lang w:val="en-GB"/>
        </w:rPr>
        <w:t>。委员会还欢迎邀请人权事务高级专员办事处</w:t>
      </w:r>
      <w:r w:rsidR="00671AC2">
        <w:rPr>
          <w:rFonts w:hint="eastAsia"/>
          <w:lang w:val="en-GB"/>
        </w:rPr>
        <w:t>(</w:t>
      </w:r>
      <w:r w:rsidRPr="00E17D45">
        <w:rPr>
          <w:rFonts w:hint="eastAsia"/>
          <w:lang w:val="en-GB"/>
        </w:rPr>
        <w:t>人权高专办</w:t>
      </w:r>
      <w:r w:rsidR="00671AC2">
        <w:rPr>
          <w:rFonts w:hint="eastAsia"/>
          <w:lang w:val="en-GB"/>
        </w:rPr>
        <w:t>)</w:t>
      </w:r>
      <w:r w:rsidRPr="00E17D45">
        <w:rPr>
          <w:rFonts w:hint="eastAsia"/>
          <w:lang w:val="en-GB"/>
        </w:rPr>
        <w:t>于</w:t>
      </w:r>
      <w:r w:rsidRPr="00E17D45">
        <w:rPr>
          <w:lang w:val="en-GB"/>
        </w:rPr>
        <w:t>2011</w:t>
      </w:r>
      <w:r w:rsidRPr="00E17D45">
        <w:rPr>
          <w:rFonts w:hint="eastAsia"/>
          <w:lang w:val="en-GB"/>
        </w:rPr>
        <w:t>年３月</w:t>
      </w:r>
      <w:r w:rsidRPr="00E17D45">
        <w:rPr>
          <w:lang w:val="en-GB"/>
        </w:rPr>
        <w:t>27</w:t>
      </w:r>
      <w:r w:rsidRPr="00E17D45">
        <w:rPr>
          <w:rFonts w:hint="eastAsia"/>
          <w:lang w:val="en-GB"/>
        </w:rPr>
        <w:t>日至</w:t>
      </w:r>
      <w:r w:rsidRPr="00E17D45">
        <w:rPr>
          <w:lang w:val="en-GB"/>
        </w:rPr>
        <w:t>4</w:t>
      </w:r>
      <w:r w:rsidRPr="00E17D45">
        <w:rPr>
          <w:rFonts w:hint="eastAsia"/>
          <w:lang w:val="en-GB"/>
        </w:rPr>
        <w:t>月</w:t>
      </w:r>
      <w:r w:rsidRPr="00E17D45">
        <w:rPr>
          <w:lang w:val="en-GB"/>
        </w:rPr>
        <w:t>4</w:t>
      </w:r>
      <w:r w:rsidRPr="00E17D45">
        <w:rPr>
          <w:rFonts w:hint="eastAsia"/>
          <w:lang w:val="en-GB"/>
        </w:rPr>
        <w:t>日访问该国，并赞赏地注意到缔约国愿意作为人权高专办北非区域办事处的东道国。</w:t>
      </w:r>
    </w:p>
    <w:p w:rsidR="00E17D45" w:rsidRPr="00E17D45" w:rsidRDefault="00E17D45" w:rsidP="00635DFF">
      <w:pPr>
        <w:pStyle w:val="HChGC"/>
        <w:rPr>
          <w:lang w:val="en-GB"/>
        </w:rPr>
      </w:pPr>
      <w:r w:rsidRPr="00E17D45">
        <w:rPr>
          <w:lang w:val="en-GB"/>
        </w:rPr>
        <w:tab/>
      </w:r>
      <w:r w:rsidRPr="00E17D45">
        <w:rPr>
          <w:rFonts w:hint="eastAsia"/>
          <w:lang w:val="en-GB"/>
        </w:rPr>
        <w:t>三</w:t>
      </w:r>
      <w:r w:rsidR="00635DFF">
        <w:rPr>
          <w:rFonts w:hint="eastAsia"/>
          <w:lang w:val="en-GB"/>
        </w:rPr>
        <w:t>.</w:t>
      </w:r>
      <w:r w:rsidR="00635DFF">
        <w:rPr>
          <w:rFonts w:hint="eastAsia"/>
          <w:lang w:val="en-GB"/>
        </w:rPr>
        <w:tab/>
      </w:r>
      <w:r w:rsidRPr="00E17D45">
        <w:rPr>
          <w:lang w:val="en-GB"/>
        </w:rPr>
        <w:t>妨碍执行《公约》的因素和困难</w:t>
      </w:r>
    </w:p>
    <w:p w:rsidR="00E17D45" w:rsidRPr="00E17D45" w:rsidRDefault="00E17D45" w:rsidP="00E17D45">
      <w:pPr>
        <w:pStyle w:val="SingleTxtGC"/>
        <w:rPr>
          <w:lang w:val="en-GB"/>
        </w:rPr>
      </w:pPr>
      <w:r w:rsidRPr="00E17D45">
        <w:rPr>
          <w:lang w:val="en-GB"/>
        </w:rPr>
        <w:t>8</w:t>
      </w:r>
      <w:r w:rsidR="00E46376">
        <w:rPr>
          <w:lang w:val="en-GB"/>
        </w:rPr>
        <w:t xml:space="preserve">.  </w:t>
      </w:r>
      <w:r w:rsidRPr="00E17D45">
        <w:rPr>
          <w:rFonts w:hint="eastAsia"/>
          <w:lang w:val="en-GB"/>
        </w:rPr>
        <w:t>委员会注意到，缔约国在</w:t>
      </w:r>
      <w:smartTag w:uri="urn:schemas-microsoft-com:office:smarttags" w:element="chsdate">
        <w:smartTagPr>
          <w:attr w:name="IsROCDate" w:val="False"/>
          <w:attr w:name="IsLunarDate" w:val="False"/>
          <w:attr w:name="Day" w:val="25"/>
          <w:attr w:name="Month" w:val="1"/>
          <w:attr w:name="Year" w:val="2011"/>
        </w:smartTagPr>
        <w:r w:rsidRPr="00E17D45">
          <w:rPr>
            <w:lang w:val="en-GB"/>
          </w:rPr>
          <w:t>2011</w:t>
        </w:r>
        <w:r w:rsidRPr="00E17D45">
          <w:rPr>
            <w:rFonts w:hint="eastAsia"/>
            <w:lang w:val="en-GB"/>
          </w:rPr>
          <w:t>年</w:t>
        </w:r>
        <w:r w:rsidRPr="00E17D45">
          <w:rPr>
            <w:lang w:val="en-GB"/>
          </w:rPr>
          <w:t>1</w:t>
        </w:r>
        <w:r w:rsidRPr="00E17D45">
          <w:rPr>
            <w:rFonts w:hint="eastAsia"/>
            <w:lang w:val="en-GB"/>
          </w:rPr>
          <w:t>月</w:t>
        </w:r>
        <w:r w:rsidRPr="00E17D45">
          <w:rPr>
            <w:lang w:val="en-GB"/>
          </w:rPr>
          <w:t>25</w:t>
        </w:r>
        <w:r w:rsidRPr="00E17D45">
          <w:rPr>
            <w:rFonts w:hint="eastAsia"/>
            <w:lang w:val="en-GB"/>
          </w:rPr>
          <w:t>日</w:t>
        </w:r>
      </w:smartTag>
      <w:r w:rsidRPr="00E17D45">
        <w:rPr>
          <w:rFonts w:hint="eastAsia"/>
          <w:lang w:val="en-GB"/>
        </w:rPr>
        <w:t>发生革命后面临诸多社会与政治挑战，目前暂由武装部队最高委员会掌管国家事务，议会和总统选举推迟，议会现已解散，临时《宪法宣言》取代了被暂停的《宪法》。在这方面，委员会提请缔约国注意国际人权义务的连续性，以及《公约》规定的权利在任何时候都适用于所有儿童。委员会吁请缔约国在当前由年轻人推动的向民主治理过渡的重要时期，以此为契机，加强其保护和促进人权</w:t>
      </w:r>
      <w:r w:rsidR="00671AC2">
        <w:rPr>
          <w:rFonts w:hint="eastAsia"/>
          <w:lang w:val="en-GB"/>
        </w:rPr>
        <w:t>(</w:t>
      </w:r>
      <w:r w:rsidRPr="00E17D45">
        <w:rPr>
          <w:rFonts w:hint="eastAsia"/>
          <w:lang w:val="en-GB"/>
        </w:rPr>
        <w:t>包括儿童权利</w:t>
      </w:r>
      <w:r w:rsidR="00671AC2">
        <w:rPr>
          <w:rFonts w:hint="eastAsia"/>
          <w:lang w:val="en-GB"/>
        </w:rPr>
        <w:t>)</w:t>
      </w:r>
      <w:r w:rsidRPr="00E17D45">
        <w:rPr>
          <w:rFonts w:hint="eastAsia"/>
          <w:lang w:val="en-GB"/>
        </w:rPr>
        <w:t>的法律和制度体系，该国代表团在对话中亦曾这样表示。本着这一精神，委员会强烈鼓励缔约国保持和巩固近年来所取得的成绩，包括《儿童法》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和与儿童有关的其他国内法规，以期进一步改善该国儿童状况。</w:t>
      </w:r>
    </w:p>
    <w:p w:rsidR="00E17D45" w:rsidRPr="00E17D45" w:rsidRDefault="00E17D45" w:rsidP="00635DFF">
      <w:pPr>
        <w:pStyle w:val="HChGC"/>
        <w:rPr>
          <w:lang w:val="en-GB"/>
        </w:rPr>
      </w:pPr>
      <w:r w:rsidRPr="00E17D45">
        <w:rPr>
          <w:lang w:val="en-GB"/>
        </w:rPr>
        <w:tab/>
      </w:r>
      <w:r w:rsidRPr="00E17D45">
        <w:rPr>
          <w:rFonts w:hint="eastAsia"/>
          <w:lang w:val="en-GB"/>
        </w:rPr>
        <w:t>四</w:t>
      </w:r>
      <w:r w:rsidR="00635DFF">
        <w:rPr>
          <w:rFonts w:hint="eastAsia"/>
          <w:lang w:val="en-GB"/>
        </w:rPr>
        <w:t>.</w:t>
      </w:r>
      <w:r w:rsidR="00635DFF">
        <w:rPr>
          <w:rFonts w:hint="eastAsia"/>
          <w:lang w:val="en-GB"/>
        </w:rPr>
        <w:tab/>
      </w:r>
      <w:r w:rsidRPr="00E17D45">
        <w:rPr>
          <w:rFonts w:hint="eastAsia"/>
          <w:lang w:val="en-GB"/>
        </w:rPr>
        <w:t>主要关注问题和建议</w:t>
      </w:r>
    </w:p>
    <w:p w:rsidR="00E17D45" w:rsidRPr="00E17D45" w:rsidRDefault="00E17D45" w:rsidP="007A3A0F">
      <w:pPr>
        <w:pStyle w:val="H1GC"/>
        <w:rPr>
          <w:lang w:val="en-GB"/>
        </w:rPr>
      </w:pPr>
      <w:r w:rsidRPr="00E17D45">
        <w:rPr>
          <w:lang w:val="en-GB"/>
        </w:rPr>
        <w:tab/>
        <w:t>A</w:t>
      </w:r>
      <w:r w:rsidR="00635DFF">
        <w:rPr>
          <w:lang w:val="en-GB"/>
        </w:rPr>
        <w:t>.</w:t>
      </w:r>
      <w:r w:rsidR="00635DFF">
        <w:rPr>
          <w:rFonts w:hint="eastAsia"/>
          <w:lang w:val="en-GB"/>
        </w:rPr>
        <w:tab/>
      </w:r>
      <w:r w:rsidRPr="00E17D45">
        <w:rPr>
          <w:rFonts w:hint="eastAsia"/>
          <w:lang w:val="en-GB"/>
        </w:rPr>
        <w:t>一般执行措施</w:t>
      </w:r>
      <w:r w:rsidR="00671AC2">
        <w:rPr>
          <w:rFonts w:hint="eastAsia"/>
          <w:lang w:val="en-GB"/>
        </w:rPr>
        <w:t>(</w:t>
      </w:r>
      <w:r w:rsidRPr="00E17D45">
        <w:rPr>
          <w:rFonts w:hint="eastAsia"/>
          <w:lang w:val="en-GB"/>
        </w:rPr>
        <w:t>《公约》第</w:t>
      </w:r>
      <w:r w:rsidR="007A3A0F" w:rsidRPr="00E17D45">
        <w:rPr>
          <w:lang w:val="en-GB"/>
        </w:rPr>
        <w:t>4</w:t>
      </w:r>
      <w:r w:rsidRPr="00E17D45">
        <w:rPr>
          <w:rFonts w:hint="eastAsia"/>
          <w:lang w:val="en-GB"/>
        </w:rPr>
        <w:t>、第</w:t>
      </w:r>
      <w:r w:rsidRPr="00E17D45">
        <w:rPr>
          <w:lang w:val="en-GB"/>
        </w:rPr>
        <w:t>42</w:t>
      </w:r>
      <w:r w:rsidRPr="00E17D45">
        <w:rPr>
          <w:rFonts w:hint="eastAsia"/>
          <w:lang w:val="en-GB"/>
        </w:rPr>
        <w:t>和第</w:t>
      </w:r>
      <w:r w:rsidRPr="00E17D45">
        <w:rPr>
          <w:lang w:val="en-GB"/>
        </w:rPr>
        <w:t>44</w:t>
      </w:r>
      <w:r w:rsidRPr="00E17D45">
        <w:rPr>
          <w:rFonts w:hint="eastAsia"/>
          <w:lang w:val="en-GB"/>
        </w:rPr>
        <w:t>条第</w:t>
      </w:r>
      <w:r w:rsidRPr="00E17D45">
        <w:rPr>
          <w:lang w:val="en-GB"/>
        </w:rPr>
        <w:t>6</w:t>
      </w:r>
      <w:r w:rsidRPr="00E17D45">
        <w:rPr>
          <w:rFonts w:hint="eastAsia"/>
          <w:lang w:val="en-GB"/>
        </w:rPr>
        <w:t>款</w:t>
      </w:r>
      <w:r w:rsidR="00671AC2">
        <w:rPr>
          <w:rFonts w:hint="eastAsia"/>
          <w:lang w:val="en-GB"/>
        </w:rPr>
        <w:t>)</w:t>
      </w:r>
    </w:p>
    <w:p w:rsidR="00E17D45" w:rsidRPr="00E17D45" w:rsidRDefault="00E17D45" w:rsidP="00635DFF">
      <w:pPr>
        <w:pStyle w:val="H23GC"/>
        <w:rPr>
          <w:lang w:val="en-GB"/>
        </w:rPr>
      </w:pPr>
      <w:r w:rsidRPr="00E17D45">
        <w:rPr>
          <w:lang w:val="en-GB"/>
        </w:rPr>
        <w:tab/>
      </w:r>
      <w:r w:rsidRPr="00E17D45">
        <w:rPr>
          <w:lang w:val="en-GB"/>
        </w:rPr>
        <w:tab/>
      </w:r>
      <w:r w:rsidRPr="00E17D45">
        <w:rPr>
          <w:rFonts w:hint="eastAsia"/>
          <w:lang w:val="en-GB"/>
        </w:rPr>
        <w:t>委员会以前的建议</w:t>
      </w:r>
    </w:p>
    <w:p w:rsidR="00E17D45" w:rsidRPr="00E17D45" w:rsidRDefault="00E17D45" w:rsidP="00E17D45">
      <w:pPr>
        <w:pStyle w:val="SingleTxtGC"/>
        <w:rPr>
          <w:lang w:val="en-GB"/>
        </w:rPr>
      </w:pPr>
      <w:r w:rsidRPr="00E17D45">
        <w:rPr>
          <w:lang w:val="en-GB"/>
        </w:rPr>
        <w:t>9</w:t>
      </w:r>
      <w:r w:rsidR="00E46376">
        <w:rPr>
          <w:lang w:val="en-GB"/>
        </w:rPr>
        <w:t xml:space="preserve">.  </w:t>
      </w:r>
      <w:r w:rsidRPr="00E17D45">
        <w:rPr>
          <w:rFonts w:hint="eastAsia"/>
          <w:lang w:val="en-GB"/>
        </w:rPr>
        <w:t>委员会注意到缔约国积极努力执行委员会有关缔约国前一项报告</w:t>
      </w:r>
      <w:r w:rsidR="00671AC2">
        <w:rPr>
          <w:rFonts w:hint="eastAsia"/>
          <w:lang w:val="en-GB"/>
        </w:rPr>
        <w:t>(</w:t>
      </w:r>
      <w:r w:rsidRPr="00E17D45">
        <w:rPr>
          <w:lang w:val="en-GB"/>
        </w:rPr>
        <w:t>CRC/C/15/Add.14</w:t>
      </w:r>
      <w:r w:rsidR="00892428">
        <w:rPr>
          <w:lang w:val="en-GB"/>
        </w:rPr>
        <w:t>5,</w:t>
      </w:r>
      <w:r w:rsidR="00BC1538">
        <w:rPr>
          <w:rFonts w:hint="eastAsia"/>
          <w:lang w:val="en-GB"/>
        </w:rPr>
        <w:t xml:space="preserve"> </w:t>
      </w:r>
      <w:r w:rsidRPr="00E17D45">
        <w:rPr>
          <w:lang w:val="en-GB"/>
        </w:rPr>
        <w:t>2001</w:t>
      </w:r>
      <w:r w:rsidRPr="00E17D45">
        <w:rPr>
          <w:rFonts w:hint="eastAsia"/>
          <w:lang w:val="en-GB"/>
        </w:rPr>
        <w:t>年</w:t>
      </w:r>
      <w:r w:rsidR="00671AC2">
        <w:rPr>
          <w:rFonts w:hint="eastAsia"/>
          <w:lang w:val="en-GB"/>
        </w:rPr>
        <w:t>)</w:t>
      </w:r>
      <w:r w:rsidRPr="00E17D45">
        <w:rPr>
          <w:rFonts w:hint="eastAsia"/>
          <w:lang w:val="en-GB"/>
        </w:rPr>
        <w:t>的结论性意见并取得了积极的成果。但委员会也感到遗憾的是，委员会所关注的许多问题和建议都未得到足够的重视或只是部分得到了解决。</w:t>
      </w:r>
    </w:p>
    <w:p w:rsidR="00E17D45" w:rsidRPr="001A7EF4" w:rsidRDefault="00E17D45" w:rsidP="00E17D45">
      <w:pPr>
        <w:pStyle w:val="SingleTxtGC"/>
        <w:rPr>
          <w:rFonts w:eastAsia="SimHei"/>
          <w:lang w:val="en-GB"/>
        </w:rPr>
      </w:pPr>
      <w:r w:rsidRPr="001A7EF4">
        <w:rPr>
          <w:rFonts w:eastAsia="SimHei"/>
          <w:lang w:val="en-GB"/>
        </w:rPr>
        <w:t>10</w:t>
      </w:r>
      <w:r w:rsidR="00E46376" w:rsidRPr="001A7EF4">
        <w:rPr>
          <w:rFonts w:eastAsia="SimHei"/>
          <w:lang w:val="en-GB"/>
        </w:rPr>
        <w:t xml:space="preserve">.  </w:t>
      </w:r>
      <w:r w:rsidRPr="001A7EF4">
        <w:rPr>
          <w:rFonts w:eastAsia="SimHei" w:hint="eastAsia"/>
          <w:lang w:val="en-GB"/>
        </w:rPr>
        <w:t>委员会促请缔约国采取一切必要措施，落实委员会在关于根据《公约》提交的第二次定期报告的结论性意见中提出但尚未得到执行或未充分执行的建议，</w:t>
      </w:r>
      <w:r w:rsidRPr="001A7EF4">
        <w:rPr>
          <w:rFonts w:eastAsia="SimHei"/>
          <w:lang w:val="en-GB"/>
        </w:rPr>
        <w:t>包括有关协调、数据收集</w:t>
      </w:r>
      <w:r w:rsidRPr="001A7EF4">
        <w:rPr>
          <w:rFonts w:eastAsia="SimHei" w:hint="eastAsia"/>
          <w:lang w:val="en-GB"/>
        </w:rPr>
        <w:t>、资源分配、独立监督以及青少年健康、在一切有关儿童的事项中保障儿童最佳利益、残疾儿童、对儿童的经济剥削、性剥削和虐待</w:t>
      </w:r>
      <w:r w:rsidRPr="001A7EF4">
        <w:rPr>
          <w:rFonts w:eastAsia="SimHei"/>
          <w:lang w:val="en-GB"/>
        </w:rPr>
        <w:t>的关切和建议</w:t>
      </w:r>
      <w:r w:rsidRPr="001A7EF4">
        <w:rPr>
          <w:rFonts w:eastAsia="SimHei" w:hint="eastAsia"/>
          <w:lang w:val="en-GB"/>
        </w:rPr>
        <w:t>。委员会进一步促请缔约国对本结论性意见中所载建议开展充分的后续工作。</w:t>
      </w:r>
    </w:p>
    <w:p w:rsidR="00E17D45" w:rsidRPr="00E17D45" w:rsidRDefault="00E17D45" w:rsidP="00871268">
      <w:pPr>
        <w:pStyle w:val="H23GC"/>
        <w:rPr>
          <w:lang w:val="en-GB"/>
        </w:rPr>
      </w:pPr>
      <w:r w:rsidRPr="00E17D45">
        <w:rPr>
          <w:lang w:val="en-GB"/>
        </w:rPr>
        <w:tab/>
      </w:r>
      <w:r w:rsidRPr="00E17D45">
        <w:rPr>
          <w:lang w:val="en-GB"/>
        </w:rPr>
        <w:tab/>
      </w:r>
      <w:r w:rsidRPr="00E17D45">
        <w:rPr>
          <w:rFonts w:hint="eastAsia"/>
          <w:lang w:val="en-GB"/>
        </w:rPr>
        <w:t>立法</w:t>
      </w:r>
    </w:p>
    <w:p w:rsidR="00E17D45" w:rsidRPr="00E17D45" w:rsidRDefault="00E17D45" w:rsidP="00E17D45">
      <w:pPr>
        <w:pStyle w:val="SingleTxtGC"/>
        <w:rPr>
          <w:lang w:val="en-GB"/>
        </w:rPr>
      </w:pPr>
      <w:r w:rsidRPr="00E17D45">
        <w:rPr>
          <w:lang w:val="en-GB"/>
        </w:rPr>
        <w:t>11</w:t>
      </w:r>
      <w:r w:rsidR="00E46376">
        <w:rPr>
          <w:lang w:val="en-GB"/>
        </w:rPr>
        <w:t xml:space="preserve">.  </w:t>
      </w:r>
      <w:r w:rsidRPr="00E17D45">
        <w:rPr>
          <w:rFonts w:hint="eastAsia"/>
          <w:lang w:val="en-GB"/>
        </w:rPr>
        <w:t>委员会欢迎对第</w:t>
      </w:r>
      <w:r w:rsidRPr="00E17D45">
        <w:rPr>
          <w:lang w:val="en-GB"/>
        </w:rPr>
        <w:t>12/1996</w:t>
      </w:r>
      <w:r w:rsidRPr="00E17D45">
        <w:rPr>
          <w:rFonts w:hint="eastAsia"/>
          <w:lang w:val="en-GB"/>
        </w:rPr>
        <w:t>号法进行全面审查，并通过第</w:t>
      </w:r>
      <w:r w:rsidRPr="00E17D45">
        <w:rPr>
          <w:lang w:val="en-GB"/>
        </w:rPr>
        <w:t>126</w:t>
      </w:r>
      <w:r w:rsidRPr="00E17D45">
        <w:rPr>
          <w:rFonts w:hint="eastAsia"/>
          <w:lang w:val="en-GB"/>
        </w:rPr>
        <w:t>号法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作了修订。该法要求缔约国作为最低限度应保障《公约》和其他相关条约所规定的各项权利，并就对儿童的犯罪行为作出给予更严厉的刑事制裁的规定。然而，委员会依然关切的是，由于对一些国内法的限制性解释，国内法</w:t>
      </w:r>
      <w:r w:rsidR="00671AC2">
        <w:rPr>
          <w:rFonts w:hint="eastAsia"/>
          <w:lang w:val="en-GB"/>
        </w:rPr>
        <w:t>(</w:t>
      </w:r>
      <w:r w:rsidRPr="00E17D45">
        <w:rPr>
          <w:rFonts w:hint="eastAsia"/>
          <w:lang w:val="en-GB"/>
        </w:rPr>
        <w:t>包括家庭法</w:t>
      </w:r>
      <w:r w:rsidR="00671AC2">
        <w:rPr>
          <w:rFonts w:hint="eastAsia"/>
          <w:lang w:val="en-GB"/>
        </w:rPr>
        <w:t>)</w:t>
      </w:r>
      <w:r w:rsidRPr="00E17D45">
        <w:rPr>
          <w:rFonts w:hint="eastAsia"/>
          <w:lang w:val="en-GB"/>
        </w:rPr>
        <w:t>某些条款还不完全符合《公约》规定，对《消除对妇女一切形式歧视公约》第二条</w:t>
      </w:r>
      <w:r w:rsidR="00671AC2">
        <w:rPr>
          <w:rFonts w:hint="eastAsia"/>
          <w:lang w:val="en-GB"/>
        </w:rPr>
        <w:t>(</w:t>
      </w:r>
      <w:r w:rsidRPr="00E17D45">
        <w:rPr>
          <w:rFonts w:hint="eastAsia"/>
          <w:lang w:val="en-GB"/>
        </w:rPr>
        <w:t>伊斯兰教教法</w:t>
      </w:r>
      <w:r w:rsidR="00671AC2">
        <w:rPr>
          <w:rFonts w:hint="eastAsia"/>
          <w:lang w:val="en-GB"/>
        </w:rPr>
        <w:t>)</w:t>
      </w:r>
      <w:r w:rsidRPr="00E17D45">
        <w:rPr>
          <w:rFonts w:hint="eastAsia"/>
          <w:lang w:val="en-GB"/>
        </w:rPr>
        <w:t>和第十六条</w:t>
      </w:r>
      <w:r w:rsidR="00671AC2">
        <w:rPr>
          <w:rFonts w:hint="eastAsia"/>
          <w:lang w:val="en-GB"/>
        </w:rPr>
        <w:t>(</w:t>
      </w:r>
      <w:r w:rsidRPr="00E17D45">
        <w:rPr>
          <w:rFonts w:hint="eastAsia"/>
          <w:lang w:val="en-GB"/>
        </w:rPr>
        <w:t>在家庭事务方面的男女平等</w:t>
      </w:r>
      <w:r w:rsidR="00671AC2">
        <w:rPr>
          <w:rFonts w:hint="eastAsia"/>
          <w:lang w:val="en-GB"/>
        </w:rPr>
        <w:t>)</w:t>
      </w:r>
      <w:r w:rsidRPr="00E17D45">
        <w:rPr>
          <w:rFonts w:hint="eastAsia"/>
          <w:lang w:val="en-GB"/>
        </w:rPr>
        <w:t>的保留可能阻碍缔约国执行《儿童权利公约》。此外，委员会还关切地注意到，国内法院很少援用《公约》条款，尽管《宪法》第</w:t>
      </w:r>
      <w:r w:rsidRPr="00E17D45">
        <w:rPr>
          <w:lang w:val="en-GB"/>
        </w:rPr>
        <w:t>151</w:t>
      </w:r>
      <w:r w:rsidRPr="00E17D45">
        <w:rPr>
          <w:rFonts w:hint="eastAsia"/>
          <w:lang w:val="en-GB"/>
        </w:rPr>
        <w:t>条规定，《公约》具有国内法之效力。</w:t>
      </w:r>
    </w:p>
    <w:p w:rsidR="00E17D45" w:rsidRPr="00323202" w:rsidRDefault="00E17D45" w:rsidP="00892428">
      <w:pPr>
        <w:pStyle w:val="SingleTxtGC"/>
        <w:pageBreakBefore/>
        <w:rPr>
          <w:rFonts w:eastAsia="SimHei"/>
          <w:lang w:val="en-GB"/>
        </w:rPr>
      </w:pPr>
      <w:r w:rsidRPr="00E17D45">
        <w:rPr>
          <w:lang w:val="en-GB"/>
        </w:rPr>
        <w:t>12</w:t>
      </w:r>
      <w:r w:rsidR="00E46376">
        <w:rPr>
          <w:lang w:val="en-GB"/>
        </w:rPr>
        <w:t xml:space="preserve">.  </w:t>
      </w:r>
      <w:r w:rsidRPr="00323202">
        <w:rPr>
          <w:rFonts w:eastAsia="SimHei" w:hint="eastAsia"/>
          <w:lang w:val="en-GB"/>
        </w:rPr>
        <w:t>委员会强烈建议缔约国：</w:t>
      </w:r>
    </w:p>
    <w:p w:rsidR="00E17D45" w:rsidRPr="00323202" w:rsidRDefault="00E17D45" w:rsidP="00871268">
      <w:pPr>
        <w:pStyle w:val="SingleTxtGC"/>
        <w:numPr>
          <w:ilvl w:val="0"/>
          <w:numId w:val="14"/>
        </w:numPr>
        <w:rPr>
          <w:rFonts w:eastAsia="SimHei"/>
          <w:lang w:val="en-GB"/>
        </w:rPr>
      </w:pPr>
      <w:r w:rsidRPr="00323202">
        <w:rPr>
          <w:rFonts w:eastAsia="SimHei" w:hint="eastAsia"/>
          <w:lang w:val="en-GB"/>
        </w:rPr>
        <w:t>继续审查国内法规，确保其与《公约》相一致，包括考虑撤销对《消除对妇女一切形式歧视公约》第二条和第十六条的保留；</w:t>
      </w:r>
    </w:p>
    <w:p w:rsidR="00E17D45" w:rsidRPr="00323202" w:rsidRDefault="00E17D45" w:rsidP="00871268">
      <w:pPr>
        <w:pStyle w:val="SingleTxtGC"/>
        <w:numPr>
          <w:ilvl w:val="0"/>
          <w:numId w:val="14"/>
        </w:numPr>
        <w:rPr>
          <w:rFonts w:eastAsia="SimHei"/>
          <w:lang w:val="en-GB"/>
        </w:rPr>
      </w:pPr>
      <w:r w:rsidRPr="00323202">
        <w:rPr>
          <w:rFonts w:eastAsia="SimHei" w:hint="eastAsia"/>
          <w:lang w:val="en-GB"/>
        </w:rPr>
        <w:t>确保《公约》可在国内法院直接援用和适用。</w:t>
      </w:r>
    </w:p>
    <w:p w:rsidR="00E17D45" w:rsidRPr="00E17D45" w:rsidRDefault="00E17D45" w:rsidP="00871268">
      <w:pPr>
        <w:pStyle w:val="H23GC"/>
        <w:rPr>
          <w:lang w:val="en-GB"/>
        </w:rPr>
      </w:pPr>
      <w:r w:rsidRPr="00E17D45">
        <w:rPr>
          <w:lang w:val="en-GB"/>
        </w:rPr>
        <w:tab/>
      </w:r>
      <w:r w:rsidRPr="00E17D45">
        <w:rPr>
          <w:lang w:val="en-GB"/>
        </w:rPr>
        <w:tab/>
      </w:r>
      <w:r w:rsidRPr="00E17D45">
        <w:rPr>
          <w:rFonts w:hint="eastAsia"/>
          <w:lang w:val="en-GB"/>
        </w:rPr>
        <w:t>国家行动计划</w:t>
      </w:r>
    </w:p>
    <w:p w:rsidR="00E17D45" w:rsidRPr="00323202" w:rsidRDefault="00E17D45" w:rsidP="00E17D45">
      <w:pPr>
        <w:pStyle w:val="SingleTxtGC"/>
        <w:rPr>
          <w:rFonts w:eastAsia="SimHei"/>
          <w:lang w:val="en-GB"/>
        </w:rPr>
      </w:pPr>
      <w:r w:rsidRPr="00323202">
        <w:rPr>
          <w:rFonts w:eastAsia="SimHei"/>
          <w:lang w:val="en-GB"/>
        </w:rPr>
        <w:t>13</w:t>
      </w:r>
      <w:r w:rsidR="00E46376" w:rsidRPr="00323202">
        <w:rPr>
          <w:rFonts w:eastAsia="SimHei"/>
          <w:lang w:val="en-GB"/>
        </w:rPr>
        <w:t xml:space="preserve">.  </w:t>
      </w:r>
      <w:r w:rsidRPr="00323202">
        <w:rPr>
          <w:rFonts w:eastAsia="SimHei" w:hint="eastAsia"/>
          <w:lang w:val="en-GB"/>
        </w:rPr>
        <w:t>委员会欢迎缔约国在对话中提供资料，说明全国妇幼保健委员会正在与儿童基金会合作，共同拟定一项“全国儿童十年行动计划”，该计划将优先关注有关儿童保护问题，包括童工、减贫和流落街头儿童状况。委员会强烈建议缔约国再接再厉，继续努力，同时与民间社会和儿童本身密切磋商，并毫不拖延地通过“国家行动计划”。委员会建议缔约国在拟定此种计划时，适当考虑</w:t>
      </w:r>
      <w:r w:rsidRPr="00323202">
        <w:rPr>
          <w:rFonts w:eastAsia="SimHei"/>
          <w:lang w:val="en-GB"/>
        </w:rPr>
        <w:t>2002</w:t>
      </w:r>
      <w:r w:rsidRPr="00323202">
        <w:rPr>
          <w:rFonts w:eastAsia="SimHei" w:hint="eastAsia"/>
          <w:lang w:val="en-GB"/>
        </w:rPr>
        <w:t>年联合国大会特别会议</w:t>
      </w:r>
      <w:r w:rsidRPr="00323202">
        <w:rPr>
          <w:rFonts w:eastAsia="SimHei"/>
          <w:lang w:val="en-GB"/>
        </w:rPr>
        <w:t>最后成果文件</w:t>
      </w:r>
      <w:r w:rsidRPr="00323202">
        <w:rPr>
          <w:rFonts w:eastAsia="SimHei" w:hint="eastAsia"/>
          <w:lang w:val="en-GB"/>
        </w:rPr>
        <w:t>“</w:t>
      </w:r>
      <w:r w:rsidRPr="00323202">
        <w:rPr>
          <w:rFonts w:eastAsia="SimHei"/>
          <w:lang w:val="en-GB"/>
        </w:rPr>
        <w:t>适合儿童生长的世界</w:t>
      </w:r>
      <w:r w:rsidRPr="00323202">
        <w:rPr>
          <w:rFonts w:eastAsia="SimHei" w:hint="eastAsia"/>
          <w:lang w:val="en-GB"/>
        </w:rPr>
        <w:t>”及其</w:t>
      </w:r>
      <w:r w:rsidRPr="00323202">
        <w:rPr>
          <w:rFonts w:eastAsia="SimHei"/>
          <w:lang w:val="en-GB"/>
        </w:rPr>
        <w:t>2007</w:t>
      </w:r>
      <w:r w:rsidRPr="00323202">
        <w:rPr>
          <w:rFonts w:eastAsia="SimHei" w:hint="eastAsia"/>
          <w:lang w:val="en-GB"/>
        </w:rPr>
        <w:t>年的中期审查。</w:t>
      </w:r>
    </w:p>
    <w:p w:rsidR="00E17D45" w:rsidRPr="00E17D45" w:rsidRDefault="00E17D45" w:rsidP="00B370C5">
      <w:pPr>
        <w:pStyle w:val="H23GC"/>
        <w:rPr>
          <w:lang w:val="en-GB"/>
        </w:rPr>
      </w:pPr>
      <w:r w:rsidRPr="00E17D45">
        <w:rPr>
          <w:lang w:val="en-GB"/>
        </w:rPr>
        <w:tab/>
      </w:r>
      <w:r w:rsidRPr="00E17D45">
        <w:rPr>
          <w:lang w:val="en-GB"/>
        </w:rPr>
        <w:tab/>
      </w:r>
      <w:r w:rsidRPr="00E17D45">
        <w:rPr>
          <w:rFonts w:hint="eastAsia"/>
          <w:lang w:val="en-GB"/>
        </w:rPr>
        <w:t>协调</w:t>
      </w:r>
    </w:p>
    <w:p w:rsidR="00E17D45" w:rsidRPr="00E17D45" w:rsidRDefault="00E17D45" w:rsidP="00E17D45">
      <w:pPr>
        <w:pStyle w:val="SingleTxtGC"/>
        <w:rPr>
          <w:lang w:val="en-GB"/>
        </w:rPr>
      </w:pPr>
      <w:r w:rsidRPr="00E17D45">
        <w:rPr>
          <w:lang w:val="en-GB"/>
        </w:rPr>
        <w:t>14</w:t>
      </w:r>
      <w:r w:rsidR="00E46376">
        <w:rPr>
          <w:lang w:val="en-GB"/>
        </w:rPr>
        <w:t xml:space="preserve">.  </w:t>
      </w:r>
      <w:r w:rsidRPr="00E17D45">
        <w:rPr>
          <w:rFonts w:hint="eastAsia"/>
          <w:lang w:val="en-GB"/>
        </w:rPr>
        <w:t>委员会注意到缔约国努力执行委员会以前提出的关于加强国家和地方各级政府之间的部门间协调的建议</w:t>
      </w:r>
      <w:r w:rsidR="00671AC2">
        <w:rPr>
          <w:rFonts w:hint="eastAsia"/>
          <w:lang w:val="en-GB"/>
        </w:rPr>
        <w:t>(</w:t>
      </w:r>
      <w:r w:rsidRPr="00E17D45">
        <w:rPr>
          <w:lang w:val="en-GB"/>
        </w:rPr>
        <w:t>CRC/C/15/Add.14</w:t>
      </w:r>
      <w:r w:rsidR="00892428">
        <w:rPr>
          <w:lang w:val="en-GB"/>
        </w:rPr>
        <w:t>5,</w:t>
      </w:r>
      <w:r w:rsidR="00892428">
        <w:rPr>
          <w:rFonts w:hint="eastAsia"/>
          <w:lang w:val="en-GB"/>
        </w:rPr>
        <w:t xml:space="preserve"> </w:t>
      </w:r>
      <w:r w:rsidRPr="00E17D45">
        <w:rPr>
          <w:rFonts w:hint="eastAsia"/>
          <w:lang w:val="en-GB"/>
        </w:rPr>
        <w:t>第</w:t>
      </w:r>
      <w:r w:rsidRPr="00E17D45">
        <w:rPr>
          <w:lang w:val="en-GB"/>
        </w:rPr>
        <w:t>12</w:t>
      </w:r>
      <w:r w:rsidRPr="00E17D45">
        <w:rPr>
          <w:rFonts w:hint="eastAsia"/>
          <w:lang w:val="en-GB"/>
        </w:rPr>
        <w:t>段</w:t>
      </w:r>
      <w:r w:rsidR="00671AC2">
        <w:rPr>
          <w:rFonts w:hint="eastAsia"/>
          <w:lang w:val="en-GB"/>
        </w:rPr>
        <w:t>)</w:t>
      </w:r>
      <w:r w:rsidRPr="00E17D45">
        <w:rPr>
          <w:rFonts w:hint="eastAsia"/>
          <w:lang w:val="en-GB"/>
        </w:rPr>
        <w:t>。委员会还注意到全国妇幼保健委员会作为负责协调、监督和评价儿童权利工作的政府主管部门，所作的工作值得称道，但同时也关切地注意到，政府各部和中央、省市及地方部门在《公约》的执行方面缺乏系统化和制度化协调，缔约国也已承认这一点。委员会还对全国妇幼保健委员会进行有效协调的能力和作用有限表示关注。委员会尤其关注的是，由于撤销了家庭和人口部，全国妇幼保健委员会挂靠到卫生部，这对有效协调和落实儿童权利可能会有所影响。</w:t>
      </w:r>
    </w:p>
    <w:p w:rsidR="00E17D45" w:rsidRPr="00E17D45" w:rsidRDefault="00E17D45" w:rsidP="00E17D45">
      <w:pPr>
        <w:pStyle w:val="SingleTxtGC"/>
        <w:rPr>
          <w:lang w:val="en-GB"/>
        </w:rPr>
      </w:pPr>
      <w:r w:rsidRPr="00E17D45">
        <w:rPr>
          <w:lang w:val="en-GB"/>
        </w:rPr>
        <w:t>15</w:t>
      </w:r>
      <w:r w:rsidR="00E46376">
        <w:rPr>
          <w:lang w:val="en-GB"/>
        </w:rPr>
        <w:t xml:space="preserve">.  </w:t>
      </w:r>
      <w:r w:rsidRPr="00E17D45">
        <w:rPr>
          <w:rFonts w:hint="eastAsia"/>
          <w:lang w:val="en-GB"/>
        </w:rPr>
        <w:t>委员会注意到各省市和地区采取了积极的步骤，决定根据《儿童法》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建立儿童保护委员会，但仍感到关切的是，由于缺乏资源，委员会迟迟没有建立，并且缺少相应的机制，确保进行经常性的协调和信息共享。</w:t>
      </w:r>
    </w:p>
    <w:p w:rsidR="00E17D45" w:rsidRPr="007D1778" w:rsidRDefault="00E17D45" w:rsidP="00E17D45">
      <w:pPr>
        <w:pStyle w:val="SingleTxtGC"/>
        <w:rPr>
          <w:rFonts w:eastAsia="SimHei"/>
          <w:lang w:val="en-GB"/>
        </w:rPr>
      </w:pPr>
      <w:r w:rsidRPr="00E17D45">
        <w:rPr>
          <w:lang w:val="en-GB"/>
        </w:rPr>
        <w:t>16</w:t>
      </w:r>
      <w:r w:rsidR="00E46376">
        <w:rPr>
          <w:lang w:val="en-GB"/>
        </w:rPr>
        <w:t xml:space="preserve">.  </w:t>
      </w:r>
      <w:r w:rsidRPr="007D1778">
        <w:rPr>
          <w:rFonts w:eastAsia="SimHei" w:hint="eastAsia"/>
          <w:lang w:val="en-GB"/>
        </w:rPr>
        <w:t>委员会重申其以前的建议，并促请缔约国：</w:t>
      </w:r>
    </w:p>
    <w:p w:rsidR="00E17D45" w:rsidRPr="007D1778" w:rsidRDefault="00E17D45" w:rsidP="008B721F">
      <w:pPr>
        <w:pStyle w:val="SingleTxtGC"/>
        <w:numPr>
          <w:ilvl w:val="0"/>
          <w:numId w:val="15"/>
        </w:numPr>
        <w:rPr>
          <w:rFonts w:eastAsia="SimHei"/>
          <w:lang w:val="en-GB"/>
        </w:rPr>
      </w:pPr>
      <w:r w:rsidRPr="007D1778">
        <w:rPr>
          <w:rFonts w:eastAsia="SimHei" w:hint="eastAsia"/>
          <w:lang w:val="en-GB"/>
        </w:rPr>
        <w:t>建立有关儿童政策和方案的有效协调制度，包括确保全国妇幼保健委员会获得充足的人力、技术和财力资源，使其享有自主权和较高的级别，以便对各部委和中央、省市和地方各级政府有一定影响力；</w:t>
      </w:r>
    </w:p>
    <w:p w:rsidR="00E17D45" w:rsidRPr="007D1778" w:rsidRDefault="00E17D45" w:rsidP="008B721F">
      <w:pPr>
        <w:pStyle w:val="SingleTxtGC"/>
        <w:numPr>
          <w:ilvl w:val="0"/>
          <w:numId w:val="15"/>
        </w:numPr>
        <w:rPr>
          <w:rFonts w:eastAsia="SimHei"/>
          <w:lang w:val="en-GB"/>
        </w:rPr>
      </w:pPr>
      <w:r w:rsidRPr="007D1778">
        <w:rPr>
          <w:rFonts w:eastAsia="SimHei" w:hint="eastAsia"/>
          <w:lang w:val="en-GB"/>
        </w:rPr>
        <w:t>加大儿童保护委员会的人力、技术和财政资源，确保各省省长和儿童保护委员会其他成员充分了解自己在保护儿童权利方面的责任；</w:t>
      </w:r>
    </w:p>
    <w:p w:rsidR="00E17D45" w:rsidRPr="007D1778" w:rsidRDefault="00E17D45" w:rsidP="008B721F">
      <w:pPr>
        <w:pStyle w:val="SingleTxtGC"/>
        <w:numPr>
          <w:ilvl w:val="0"/>
          <w:numId w:val="15"/>
        </w:numPr>
        <w:rPr>
          <w:rFonts w:eastAsia="SimHei"/>
          <w:lang w:val="en-GB"/>
        </w:rPr>
      </w:pPr>
      <w:r w:rsidRPr="007D1778">
        <w:rPr>
          <w:rFonts w:eastAsia="SimHei" w:hint="eastAsia"/>
          <w:lang w:val="en-GB"/>
        </w:rPr>
        <w:t>建立有关制度，促进各省地级儿童保护委员会间的有效协调和信息共享。</w:t>
      </w:r>
    </w:p>
    <w:p w:rsidR="00E17D45" w:rsidRPr="00E17D45" w:rsidRDefault="00E17D45" w:rsidP="008B721F">
      <w:pPr>
        <w:pStyle w:val="H23GC"/>
        <w:rPr>
          <w:lang w:val="en-GB"/>
        </w:rPr>
      </w:pPr>
      <w:r w:rsidRPr="00E17D45">
        <w:rPr>
          <w:lang w:val="en-GB"/>
        </w:rPr>
        <w:tab/>
      </w:r>
      <w:r w:rsidRPr="00E17D45">
        <w:rPr>
          <w:lang w:val="en-GB"/>
        </w:rPr>
        <w:tab/>
      </w:r>
      <w:r w:rsidRPr="00E17D45">
        <w:rPr>
          <w:rFonts w:hint="eastAsia"/>
          <w:lang w:val="en-GB"/>
        </w:rPr>
        <w:t>独立监督</w:t>
      </w:r>
    </w:p>
    <w:p w:rsidR="00E17D45" w:rsidRPr="00E17D45" w:rsidRDefault="00E17D45" w:rsidP="00E17D45">
      <w:pPr>
        <w:pStyle w:val="SingleTxtGC"/>
        <w:rPr>
          <w:lang w:val="en-GB"/>
        </w:rPr>
      </w:pPr>
      <w:r w:rsidRPr="00E17D45">
        <w:rPr>
          <w:lang w:val="en-GB"/>
        </w:rPr>
        <w:t>17</w:t>
      </w:r>
      <w:r w:rsidR="00E46376">
        <w:rPr>
          <w:lang w:val="en-GB"/>
        </w:rPr>
        <w:t xml:space="preserve">.  </w:t>
      </w:r>
      <w:r w:rsidRPr="00E17D45">
        <w:rPr>
          <w:rFonts w:hint="eastAsia"/>
          <w:lang w:val="en-GB"/>
        </w:rPr>
        <w:t>委员会欢迎缔约国根据委员会以前的建议</w:t>
      </w:r>
      <w:r w:rsidR="00671AC2">
        <w:rPr>
          <w:rFonts w:hint="eastAsia"/>
          <w:lang w:val="en-GB"/>
        </w:rPr>
        <w:t>(</w:t>
      </w:r>
      <w:r w:rsidRPr="00E17D45">
        <w:rPr>
          <w:lang w:val="en-GB"/>
        </w:rPr>
        <w:t>CRC/C/15/Add.14</w:t>
      </w:r>
      <w:r w:rsidR="00892428">
        <w:rPr>
          <w:lang w:val="en-GB"/>
        </w:rPr>
        <w:t>5,</w:t>
      </w:r>
      <w:r w:rsidR="008B721F">
        <w:rPr>
          <w:rFonts w:hint="eastAsia"/>
          <w:lang w:val="en-GB"/>
        </w:rPr>
        <w:t xml:space="preserve"> </w:t>
      </w:r>
      <w:r w:rsidRPr="00E17D45">
        <w:rPr>
          <w:rFonts w:hint="eastAsia"/>
          <w:lang w:val="en-GB"/>
        </w:rPr>
        <w:t>第</w:t>
      </w:r>
      <w:r w:rsidRPr="00E17D45">
        <w:rPr>
          <w:lang w:val="en-GB"/>
        </w:rPr>
        <w:t>18</w:t>
      </w:r>
      <w:r w:rsidRPr="00E17D45">
        <w:rPr>
          <w:rFonts w:hint="eastAsia"/>
          <w:lang w:val="en-GB"/>
        </w:rPr>
        <w:t>段</w:t>
      </w:r>
      <w:r w:rsidR="00671AC2">
        <w:rPr>
          <w:rFonts w:hint="eastAsia"/>
          <w:lang w:val="en-GB"/>
        </w:rPr>
        <w:t>)</w:t>
      </w:r>
      <w:r w:rsidRPr="00E17D45">
        <w:rPr>
          <w:rFonts w:hint="eastAsia"/>
          <w:lang w:val="en-GB"/>
        </w:rPr>
        <w:t>，于</w:t>
      </w:r>
      <w:r w:rsidRPr="00E17D45">
        <w:rPr>
          <w:lang w:val="en-GB"/>
        </w:rPr>
        <w:t>2003</w:t>
      </w:r>
      <w:r w:rsidRPr="00E17D45">
        <w:rPr>
          <w:rFonts w:hint="eastAsia"/>
          <w:lang w:val="en-GB"/>
        </w:rPr>
        <w:t>年按照《巴黎原则》建立了国家人权机构</w:t>
      </w:r>
      <w:r w:rsidR="0063357B" w:rsidRPr="0063357B">
        <w:rPr>
          <w:rFonts w:hint="eastAsia"/>
          <w:spacing w:val="-50"/>
          <w:lang w:val="en-GB"/>
        </w:rPr>
        <w:t>―</w:t>
      </w:r>
      <w:r w:rsidR="0063357B" w:rsidRPr="0063357B">
        <w:rPr>
          <w:rFonts w:hint="eastAsia"/>
          <w:lang w:val="en-GB"/>
        </w:rPr>
        <w:t>―</w:t>
      </w:r>
      <w:r w:rsidRPr="00E17D45">
        <w:rPr>
          <w:rFonts w:hint="eastAsia"/>
          <w:lang w:val="en-GB"/>
        </w:rPr>
        <w:t>国家人权委员会</w:t>
      </w:r>
      <w:r w:rsidR="00671AC2">
        <w:rPr>
          <w:rFonts w:hint="eastAsia"/>
          <w:lang w:val="en-GB"/>
        </w:rPr>
        <w:t>(</w:t>
      </w:r>
      <w:r w:rsidRPr="00E17D45">
        <w:rPr>
          <w:rFonts w:hint="eastAsia"/>
          <w:lang w:val="en-GB"/>
        </w:rPr>
        <w:t>第</w:t>
      </w:r>
      <w:r w:rsidRPr="00E17D45">
        <w:rPr>
          <w:lang w:val="en-GB"/>
        </w:rPr>
        <w:t>94</w:t>
      </w:r>
      <w:r w:rsidRPr="00E17D45">
        <w:rPr>
          <w:rFonts w:hint="eastAsia"/>
          <w:lang w:val="en-GB"/>
        </w:rPr>
        <w:t>号法</w:t>
      </w:r>
      <w:r w:rsidR="00671AC2">
        <w:rPr>
          <w:rFonts w:hint="eastAsia"/>
          <w:lang w:val="en-GB"/>
        </w:rPr>
        <w:t>)</w:t>
      </w:r>
      <w:r w:rsidRPr="00E17D45">
        <w:rPr>
          <w:rFonts w:hint="eastAsia"/>
          <w:lang w:val="en-GB"/>
        </w:rPr>
        <w:t>。但是，委员会仍感到遗憾的是，缔约国没有专门处理儿童权利问题的独立机制，包括在国家人权委员会内也未设立专门负责监测和促进儿童权利的部门。在这方面，委员会注意到儿童保护委员会的职责是受理和审查有关侵犯儿童权利的申诉，但提到该委员会不能独立于政府部门行使这些职权。</w:t>
      </w:r>
    </w:p>
    <w:p w:rsidR="00E17D45" w:rsidRPr="00B60886" w:rsidRDefault="00E17D45" w:rsidP="00E17D45">
      <w:pPr>
        <w:pStyle w:val="SingleTxtGC"/>
        <w:rPr>
          <w:rFonts w:eastAsia="SimHei"/>
          <w:lang w:val="en-GB"/>
        </w:rPr>
      </w:pPr>
      <w:r w:rsidRPr="00B60886">
        <w:rPr>
          <w:rFonts w:eastAsia="SimHei"/>
          <w:lang w:val="en-GB"/>
        </w:rPr>
        <w:t>18</w:t>
      </w:r>
      <w:r w:rsidR="00E46376" w:rsidRPr="00B60886">
        <w:rPr>
          <w:rFonts w:eastAsia="SimHei"/>
          <w:lang w:val="en-GB"/>
        </w:rPr>
        <w:t xml:space="preserve">.  </w:t>
      </w:r>
      <w:r w:rsidRPr="00B60886">
        <w:rPr>
          <w:rFonts w:eastAsia="SimHei" w:hint="eastAsia"/>
          <w:lang w:val="en-GB"/>
        </w:rPr>
        <w:t>委员会重申其以前的建议，请缔约国建立有关保护和促进儿童权利的独立的监督机制，并确保其有权受理有关侵犯儿童权利的申诉并采取后续行动。在这方面，委员会建议缔约国探索此种机制最适当的体制安排，包括考虑可否在国家人权委员会下面设立一个专门负责儿童权利事务的部门。委员会建议缔约国根据委员会</w:t>
      </w:r>
      <w:r w:rsidRPr="00B60886">
        <w:rPr>
          <w:rFonts w:eastAsia="SimHei"/>
          <w:lang w:val="en-GB"/>
        </w:rPr>
        <w:t>关于独立国家人权机构在促进和保护儿童权利方面的作用的第</w:t>
      </w:r>
      <w:r w:rsidRPr="00B60886">
        <w:rPr>
          <w:rFonts w:eastAsia="SimHei"/>
          <w:lang w:val="en-GB"/>
        </w:rPr>
        <w:t>2(2002)</w:t>
      </w:r>
      <w:r w:rsidRPr="00B60886">
        <w:rPr>
          <w:rFonts w:eastAsia="SimHei"/>
          <w:lang w:val="en-GB"/>
        </w:rPr>
        <w:t>号一般性意见</w:t>
      </w:r>
      <w:r w:rsidRPr="00B60886">
        <w:rPr>
          <w:rFonts w:eastAsia="SimHei" w:hint="eastAsia"/>
          <w:lang w:val="en-GB"/>
        </w:rPr>
        <w:t>，确保此种机制方便儿童使用，并提供充足的人力、技术和财政资源，以保证其独立性和效力。</w:t>
      </w:r>
    </w:p>
    <w:p w:rsidR="00E17D45" w:rsidRPr="00E17D45" w:rsidRDefault="00E17D45" w:rsidP="005A3A48">
      <w:pPr>
        <w:pStyle w:val="H23GC"/>
        <w:rPr>
          <w:lang w:val="en-GB"/>
        </w:rPr>
      </w:pPr>
      <w:r w:rsidRPr="00E17D45">
        <w:rPr>
          <w:lang w:val="en-GB"/>
        </w:rPr>
        <w:tab/>
      </w:r>
      <w:r w:rsidRPr="00E17D45">
        <w:rPr>
          <w:lang w:val="en-GB"/>
        </w:rPr>
        <w:tab/>
      </w:r>
      <w:r w:rsidRPr="00E17D45">
        <w:rPr>
          <w:rFonts w:hint="eastAsia"/>
          <w:lang w:val="en-GB"/>
        </w:rPr>
        <w:t>资源分配</w:t>
      </w:r>
    </w:p>
    <w:p w:rsidR="00E17D45" w:rsidRPr="00E17D45" w:rsidRDefault="00E17D45" w:rsidP="00E17D45">
      <w:pPr>
        <w:pStyle w:val="SingleTxtGC"/>
        <w:rPr>
          <w:lang w:val="en-GB"/>
        </w:rPr>
      </w:pPr>
      <w:r w:rsidRPr="00E17D45">
        <w:rPr>
          <w:lang w:val="en-GB"/>
        </w:rPr>
        <w:t>19</w:t>
      </w:r>
      <w:r w:rsidR="00E46376">
        <w:rPr>
          <w:lang w:val="en-GB"/>
        </w:rPr>
        <w:t xml:space="preserve">.  </w:t>
      </w:r>
      <w:r w:rsidRPr="00E17D45">
        <w:rPr>
          <w:rFonts w:hint="eastAsia"/>
          <w:lang w:val="en-GB"/>
        </w:rPr>
        <w:t>委员会积极地注意到</w:t>
      </w:r>
      <w:r w:rsidRPr="00E17D45">
        <w:rPr>
          <w:lang w:val="en-GB"/>
        </w:rPr>
        <w:t>2006</w:t>
      </w:r>
      <w:r w:rsidRPr="00E17D45">
        <w:rPr>
          <w:rFonts w:hint="eastAsia"/>
          <w:lang w:val="en-GB"/>
        </w:rPr>
        <w:t>年缔约国采用前所未有的基于儿童权利的办法，对用于儿童事务的公共预算进行跟踪，其资源分配制度要求对政府的儿童方案进行监督和评价。委员会注意到在全国妇幼保健委员会下为“处境危险儿童”设立了专项基金。尽管采取了种种举措，委员会仍深感关切的是，近年来专门用于儿童事务的预算拨款有所减少，政府开支在整体开支中所占比例由</w:t>
      </w:r>
      <w:r w:rsidRPr="00E17D45">
        <w:rPr>
          <w:lang w:val="en-GB"/>
        </w:rPr>
        <w:t>2003/04</w:t>
      </w:r>
      <w:r w:rsidRPr="00E17D45">
        <w:rPr>
          <w:rFonts w:hint="eastAsia"/>
          <w:lang w:val="en-GB"/>
        </w:rPr>
        <w:t>年度的</w:t>
      </w:r>
      <w:r w:rsidRPr="00E17D45">
        <w:rPr>
          <w:lang w:val="en-GB"/>
        </w:rPr>
        <w:t>22</w:t>
      </w:r>
      <w:r w:rsidRPr="00E17D45">
        <w:rPr>
          <w:rFonts w:hint="eastAsia"/>
          <w:lang w:val="en-GB"/>
        </w:rPr>
        <w:t>.</w:t>
      </w:r>
      <w:r w:rsidRPr="00E17D45">
        <w:rPr>
          <w:lang w:val="en-GB"/>
        </w:rPr>
        <w:t>9</w:t>
      </w:r>
      <w:r w:rsidRPr="00E17D45">
        <w:rPr>
          <w:rFonts w:hint="eastAsia"/>
          <w:lang w:val="en-GB"/>
        </w:rPr>
        <w:t>%</w:t>
      </w:r>
      <w:r w:rsidRPr="00E17D45">
        <w:rPr>
          <w:rFonts w:hint="eastAsia"/>
          <w:lang w:val="en-GB"/>
        </w:rPr>
        <w:t>下降至</w:t>
      </w:r>
      <w:r w:rsidRPr="00E17D45">
        <w:rPr>
          <w:lang w:val="en-GB"/>
        </w:rPr>
        <w:t>2006/07</w:t>
      </w:r>
      <w:r w:rsidRPr="00E17D45">
        <w:rPr>
          <w:rFonts w:hint="eastAsia"/>
          <w:lang w:val="en-GB"/>
        </w:rPr>
        <w:t>年度的</w:t>
      </w:r>
      <w:r w:rsidRPr="00E17D45">
        <w:rPr>
          <w:lang w:val="en-GB"/>
        </w:rPr>
        <w:t>17</w:t>
      </w:r>
      <w:r w:rsidRPr="00E17D45">
        <w:rPr>
          <w:rFonts w:hint="eastAsia"/>
          <w:lang w:val="en-GB"/>
        </w:rPr>
        <w:t>.</w:t>
      </w:r>
      <w:r w:rsidRPr="00E17D45">
        <w:rPr>
          <w:lang w:val="en-GB"/>
        </w:rPr>
        <w:t>6</w:t>
      </w:r>
      <w:r w:rsidRPr="00E17D45">
        <w:rPr>
          <w:rFonts w:hint="eastAsia"/>
          <w:lang w:val="en-GB"/>
        </w:rPr>
        <w:t>%</w:t>
      </w:r>
      <w:r w:rsidRPr="00E17D45">
        <w:rPr>
          <w:rFonts w:hint="eastAsia"/>
          <w:lang w:val="en-GB"/>
        </w:rPr>
        <w:t>。委员会还感到遗憾的是，个别部委评估实现儿童权利活动的有效性的能力有限。</w:t>
      </w:r>
    </w:p>
    <w:p w:rsidR="00E17D45" w:rsidRPr="007D1778" w:rsidRDefault="00E17D45" w:rsidP="00E17D45">
      <w:pPr>
        <w:pStyle w:val="SingleTxtGC"/>
        <w:rPr>
          <w:rFonts w:eastAsia="SimHei"/>
          <w:lang w:val="en-GB"/>
        </w:rPr>
      </w:pPr>
      <w:r w:rsidRPr="00E17D45">
        <w:rPr>
          <w:lang w:val="en-GB"/>
        </w:rPr>
        <w:t>20</w:t>
      </w:r>
      <w:r w:rsidR="00E46376">
        <w:rPr>
          <w:lang w:val="en-GB"/>
        </w:rPr>
        <w:t xml:space="preserve">.  </w:t>
      </w:r>
      <w:r w:rsidRPr="007D1778">
        <w:rPr>
          <w:rFonts w:eastAsia="SimHei" w:hint="eastAsia"/>
          <w:lang w:val="en-GB"/>
        </w:rPr>
        <w:t>根据《公约》第</w:t>
      </w:r>
      <w:r w:rsidRPr="007D1778">
        <w:rPr>
          <w:rFonts w:eastAsia="SimHei"/>
          <w:lang w:val="en-GB"/>
        </w:rPr>
        <w:t>2</w:t>
      </w:r>
      <w:r w:rsidRPr="007D1778">
        <w:rPr>
          <w:rFonts w:eastAsia="SimHei" w:hint="eastAsia"/>
          <w:lang w:val="en-GB"/>
        </w:rPr>
        <w:t>、第</w:t>
      </w:r>
      <w:r w:rsidRPr="007D1778">
        <w:rPr>
          <w:rFonts w:eastAsia="SimHei"/>
          <w:lang w:val="en-GB"/>
        </w:rPr>
        <w:t>3</w:t>
      </w:r>
      <w:r w:rsidRPr="007D1778">
        <w:rPr>
          <w:rFonts w:eastAsia="SimHei" w:hint="eastAsia"/>
          <w:lang w:val="en-GB"/>
        </w:rPr>
        <w:t>和第</w:t>
      </w:r>
      <w:r w:rsidRPr="007D1778">
        <w:rPr>
          <w:rFonts w:eastAsia="SimHei"/>
          <w:lang w:val="en-GB"/>
        </w:rPr>
        <w:t>6</w:t>
      </w:r>
      <w:r w:rsidRPr="007D1778">
        <w:rPr>
          <w:rFonts w:eastAsia="SimHei" w:hint="eastAsia"/>
          <w:lang w:val="en-GB"/>
        </w:rPr>
        <w:t>条，为进一步加强对儿童事务的预算拨款及有效监督，委员会建议缔约国：</w:t>
      </w:r>
    </w:p>
    <w:p w:rsidR="00E17D45" w:rsidRPr="007D1778" w:rsidRDefault="00E17D45" w:rsidP="0063357B">
      <w:pPr>
        <w:pStyle w:val="SingleTxtGC"/>
        <w:numPr>
          <w:ilvl w:val="0"/>
          <w:numId w:val="17"/>
        </w:numPr>
        <w:rPr>
          <w:rFonts w:eastAsia="SimHei"/>
          <w:lang w:val="en-GB"/>
        </w:rPr>
      </w:pPr>
      <w:r w:rsidRPr="007D1778">
        <w:rPr>
          <w:rFonts w:eastAsia="SimHei" w:hint="eastAsia"/>
          <w:lang w:val="en-GB"/>
        </w:rPr>
        <w:t>确保将儿童权利观点纳入所有影响儿童的预算中，以保证所有儿童平等地获得其发展所必要的服务及援助；</w:t>
      </w:r>
    </w:p>
    <w:p w:rsidR="00E17D45" w:rsidRPr="007D1778" w:rsidRDefault="00E17D45" w:rsidP="0063357B">
      <w:pPr>
        <w:pStyle w:val="SingleTxtGC"/>
        <w:numPr>
          <w:ilvl w:val="0"/>
          <w:numId w:val="17"/>
        </w:numPr>
        <w:rPr>
          <w:rFonts w:eastAsia="SimHei"/>
          <w:lang w:val="en-GB"/>
        </w:rPr>
      </w:pPr>
      <w:r w:rsidRPr="007D1778">
        <w:rPr>
          <w:rFonts w:eastAsia="SimHei" w:hint="eastAsia"/>
          <w:lang w:val="en-GB"/>
        </w:rPr>
        <w:t>加强儿童预算执行分析和增加预算拨款，并与财政部合作，将谅解备忘录中提出的对卫生、教育和儿童保护部门预算的儿童权利分析计划落实到位。</w:t>
      </w:r>
    </w:p>
    <w:p w:rsidR="00E17D45" w:rsidRPr="00E17D45" w:rsidRDefault="00E17D45" w:rsidP="005A3A48">
      <w:pPr>
        <w:pStyle w:val="H23GC"/>
        <w:rPr>
          <w:lang w:val="en-GB"/>
        </w:rPr>
      </w:pPr>
      <w:r w:rsidRPr="00E17D45">
        <w:rPr>
          <w:lang w:val="en-GB"/>
        </w:rPr>
        <w:tab/>
      </w:r>
      <w:r w:rsidRPr="00E17D45">
        <w:rPr>
          <w:lang w:val="en-GB"/>
        </w:rPr>
        <w:tab/>
      </w:r>
      <w:r w:rsidRPr="00E17D45">
        <w:rPr>
          <w:rFonts w:hint="eastAsia"/>
          <w:lang w:val="en-GB"/>
        </w:rPr>
        <w:t>数据收集</w:t>
      </w:r>
    </w:p>
    <w:p w:rsidR="00E17D45" w:rsidRPr="00E17D45" w:rsidRDefault="00E17D45" w:rsidP="00E17D45">
      <w:pPr>
        <w:pStyle w:val="SingleTxtGC"/>
        <w:rPr>
          <w:lang w:val="en-GB"/>
        </w:rPr>
      </w:pPr>
      <w:r w:rsidRPr="00E17D45">
        <w:rPr>
          <w:lang w:val="en-GB"/>
        </w:rPr>
        <w:t>21</w:t>
      </w:r>
      <w:r w:rsidR="00E46376">
        <w:rPr>
          <w:lang w:val="en-GB"/>
        </w:rPr>
        <w:t xml:space="preserve">.  </w:t>
      </w:r>
      <w:r w:rsidRPr="00E17D45">
        <w:rPr>
          <w:rFonts w:hint="eastAsia"/>
          <w:lang w:val="en-GB"/>
        </w:rPr>
        <w:t>委员会欢迎缔约国努力加强其儿童权利数据收集系统，尤其是在全国妇幼保健委员会国家儿童权利观察站建立了中央数据库。委员会还积极地注意到，现已通过数据收集协调委员会开始从各部委收集数据，全国妇幼保健委员会也在努力制定儿童权利指标以及用以监测缔约国儿童状况的儿童权利指数。然而，委员会仍关切地注意到，委员会以前提出的关于系统收集儿童数据的建议</w:t>
      </w:r>
      <w:r w:rsidR="00671AC2">
        <w:rPr>
          <w:rFonts w:hint="eastAsia"/>
          <w:lang w:val="en-GB"/>
        </w:rPr>
        <w:t>(</w:t>
      </w:r>
      <w:r w:rsidRPr="00E17D45">
        <w:rPr>
          <w:lang w:val="en-GB"/>
        </w:rPr>
        <w:t>CRC/C/15/Add.14</w:t>
      </w:r>
      <w:r w:rsidR="00892428">
        <w:rPr>
          <w:lang w:val="en-GB"/>
        </w:rPr>
        <w:t>5,</w:t>
      </w:r>
      <w:r w:rsidR="005A3A48">
        <w:rPr>
          <w:rFonts w:hint="eastAsia"/>
          <w:lang w:val="en-GB"/>
        </w:rPr>
        <w:t xml:space="preserve"> </w:t>
      </w:r>
      <w:r w:rsidRPr="00E17D45">
        <w:rPr>
          <w:rFonts w:hint="eastAsia"/>
          <w:lang w:val="en-GB"/>
        </w:rPr>
        <w:t>第</w:t>
      </w:r>
      <w:r w:rsidRPr="00E17D45">
        <w:rPr>
          <w:lang w:val="en-GB"/>
        </w:rPr>
        <w:t>16</w:t>
      </w:r>
      <w:r w:rsidRPr="00E17D45">
        <w:rPr>
          <w:rFonts w:hint="eastAsia"/>
          <w:lang w:val="en-GB"/>
        </w:rPr>
        <w:t>条</w:t>
      </w:r>
      <w:r w:rsidR="00671AC2">
        <w:rPr>
          <w:rFonts w:hint="eastAsia"/>
          <w:lang w:val="en-GB"/>
        </w:rPr>
        <w:t>)</w:t>
      </w:r>
      <w:r w:rsidRPr="00E17D45">
        <w:rPr>
          <w:rFonts w:hint="eastAsia"/>
          <w:lang w:val="en-GB"/>
        </w:rPr>
        <w:t>尚未得到执行。委员会深为关切的是，由于没有全面的数据收集系统，缔约国也就缺乏有关遭受酷刑和虐待儿童、残疾儿童和街头儿童状况的数据。</w:t>
      </w:r>
    </w:p>
    <w:p w:rsidR="00E17D45" w:rsidRPr="007D1778" w:rsidRDefault="00E17D45" w:rsidP="00E17D45">
      <w:pPr>
        <w:pStyle w:val="SingleTxtGC"/>
        <w:rPr>
          <w:rFonts w:eastAsia="SimHei"/>
          <w:lang w:val="en-GB"/>
        </w:rPr>
      </w:pPr>
      <w:r w:rsidRPr="00E17D45">
        <w:rPr>
          <w:lang w:val="en-GB"/>
        </w:rPr>
        <w:t>22</w:t>
      </w:r>
      <w:r w:rsidR="00E46376">
        <w:rPr>
          <w:lang w:val="en-GB"/>
        </w:rPr>
        <w:t xml:space="preserve">.  </w:t>
      </w:r>
      <w:r w:rsidRPr="007D1778">
        <w:rPr>
          <w:rFonts w:eastAsia="SimHei" w:hint="eastAsia"/>
          <w:lang w:val="en-GB"/>
        </w:rPr>
        <w:t>委员会重申其建议，请缔约国为儿童权利观察站提供充足的人力、技术和财政资源，以确保系统地收集和分析按年龄、性别、地理位置和社会经济背景分列的有关儿童权利落实情况的数据。委员会还吁请缔约国加强努力，与国家统计中心密切协调，并在活跃于儿童权利领域的民间社会的切实参与及合作下，确保观察站中央数据库正常运行，并使数据库尽快对公众开放。委员会建议缔约国在这方面继续向儿童基金会寻求技术援助。</w:t>
      </w:r>
    </w:p>
    <w:p w:rsidR="00E17D45" w:rsidRPr="00E17D45" w:rsidRDefault="00E17D45" w:rsidP="00BB153A">
      <w:pPr>
        <w:pStyle w:val="H23GC"/>
        <w:rPr>
          <w:lang w:val="en-GB"/>
        </w:rPr>
      </w:pPr>
      <w:r w:rsidRPr="00E17D45">
        <w:rPr>
          <w:lang w:val="en-GB"/>
        </w:rPr>
        <w:tab/>
      </w:r>
      <w:r w:rsidRPr="00E17D45">
        <w:rPr>
          <w:lang w:val="en-GB"/>
        </w:rPr>
        <w:tab/>
      </w:r>
      <w:r w:rsidRPr="00E17D45">
        <w:rPr>
          <w:rFonts w:hint="eastAsia"/>
          <w:lang w:val="en-GB"/>
        </w:rPr>
        <w:t>宣传和提高认识</w:t>
      </w:r>
    </w:p>
    <w:p w:rsidR="00E17D45" w:rsidRPr="00E17D45" w:rsidRDefault="00E17D45" w:rsidP="00E17D45">
      <w:pPr>
        <w:pStyle w:val="SingleTxtGC"/>
        <w:rPr>
          <w:iCs/>
          <w:lang w:val="en-GB"/>
        </w:rPr>
      </w:pPr>
      <w:r w:rsidRPr="00E17D45">
        <w:rPr>
          <w:lang w:val="en-GB"/>
        </w:rPr>
        <w:t>23</w:t>
      </w:r>
      <w:r w:rsidR="00E46376">
        <w:rPr>
          <w:lang w:val="en-GB"/>
        </w:rPr>
        <w:t xml:space="preserve">.  </w:t>
      </w:r>
      <w:r w:rsidRPr="00E17D45">
        <w:rPr>
          <w:rFonts w:hint="eastAsia"/>
          <w:lang w:val="en-GB"/>
        </w:rPr>
        <w:t>委员会积极地注意到所开展的若干提高认识活动和体制性举措，其目的在于增进对儿童权利、《公约》和《儿童法》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的了解。但委员会仍然关切地注意到，此种努力缺乏系统性，没有适当考虑到高文盲率，拓展范围依然有限。</w:t>
      </w:r>
    </w:p>
    <w:p w:rsidR="00E17D45" w:rsidRPr="00733AB1" w:rsidRDefault="00E17D45" w:rsidP="00733AB1">
      <w:pPr>
        <w:pStyle w:val="SingleTxtGC"/>
        <w:rPr>
          <w:rFonts w:eastAsia="SimHei"/>
          <w:spacing w:val="-4"/>
          <w:lang w:val="en-GB"/>
        </w:rPr>
      </w:pPr>
      <w:r w:rsidRPr="00E17D45">
        <w:rPr>
          <w:lang w:val="en-GB"/>
        </w:rPr>
        <w:t>24</w:t>
      </w:r>
      <w:r w:rsidR="00E46376">
        <w:rPr>
          <w:lang w:val="en-GB"/>
        </w:rPr>
        <w:t xml:space="preserve">.  </w:t>
      </w:r>
      <w:r w:rsidRPr="00B30CAF">
        <w:rPr>
          <w:rFonts w:eastAsia="SimHei" w:hint="eastAsia"/>
          <w:lang w:val="en-GB"/>
        </w:rPr>
        <w:t>委员会建议缔约国继续开展和加强有关《公约》、《儿童法》</w:t>
      </w:r>
      <w:r w:rsidR="00671AC2" w:rsidRPr="00B30CAF">
        <w:rPr>
          <w:rFonts w:eastAsia="SimHei" w:hint="eastAsia"/>
          <w:lang w:val="en-GB"/>
        </w:rPr>
        <w:t>(</w:t>
      </w:r>
      <w:r w:rsidRPr="00B30CAF">
        <w:rPr>
          <w:rFonts w:eastAsia="SimHei"/>
          <w:lang w:val="en-GB"/>
        </w:rPr>
        <w:t>2008</w:t>
      </w:r>
      <w:r w:rsidRPr="00B30CAF">
        <w:rPr>
          <w:rFonts w:eastAsia="SimHei" w:hint="eastAsia"/>
          <w:lang w:val="en-GB"/>
        </w:rPr>
        <w:t>年</w:t>
      </w:r>
      <w:r w:rsidR="00671AC2" w:rsidRPr="00B30CAF">
        <w:rPr>
          <w:rFonts w:eastAsia="SimHei" w:hint="eastAsia"/>
          <w:lang w:val="en-GB"/>
        </w:rPr>
        <w:t>)</w:t>
      </w:r>
      <w:r w:rsidRPr="00B30CAF">
        <w:rPr>
          <w:rFonts w:eastAsia="SimHei" w:hint="eastAsia"/>
          <w:lang w:val="en-GB"/>
        </w:rPr>
        <w:t>和一般儿童权利的宣传和提高认识活动。具体而言，委员会建议缔约国促进媒体以</w:t>
      </w:r>
      <w:r w:rsidRPr="00733AB1">
        <w:rPr>
          <w:rFonts w:eastAsia="SimHei" w:hint="eastAsia"/>
          <w:spacing w:val="-4"/>
          <w:lang w:val="en-GB"/>
        </w:rPr>
        <w:t>关爱儿童的方式积极参与提高对《公约》</w:t>
      </w:r>
      <w:r w:rsidR="00733AB1" w:rsidRPr="00733AB1">
        <w:rPr>
          <w:rFonts w:eastAsia="SimHei" w:hint="eastAsia"/>
          <w:spacing w:val="-4"/>
          <w:lang w:val="en-GB"/>
        </w:rPr>
        <w:t>、《儿童法》</w:t>
      </w:r>
      <w:r w:rsidR="00733AB1" w:rsidRPr="00733AB1">
        <w:rPr>
          <w:rFonts w:eastAsia="SimHei" w:hint="eastAsia"/>
          <w:spacing w:val="-4"/>
          <w:lang w:val="en-GB"/>
        </w:rPr>
        <w:t>(</w:t>
      </w:r>
      <w:r w:rsidR="00733AB1" w:rsidRPr="00733AB1">
        <w:rPr>
          <w:rFonts w:eastAsia="SimHei"/>
          <w:spacing w:val="-4"/>
          <w:lang w:val="en-GB"/>
        </w:rPr>
        <w:t>2008</w:t>
      </w:r>
      <w:r w:rsidR="00733AB1" w:rsidRPr="00733AB1">
        <w:rPr>
          <w:rFonts w:eastAsia="SimHei" w:hint="eastAsia"/>
          <w:spacing w:val="-4"/>
          <w:lang w:val="en-GB"/>
        </w:rPr>
        <w:t>年</w:t>
      </w:r>
      <w:r w:rsidR="00733AB1" w:rsidRPr="00733AB1">
        <w:rPr>
          <w:rFonts w:eastAsia="SimHei" w:hint="eastAsia"/>
          <w:spacing w:val="-4"/>
          <w:lang w:val="en-GB"/>
        </w:rPr>
        <w:t>)</w:t>
      </w:r>
      <w:r w:rsidRPr="00733AB1">
        <w:rPr>
          <w:rFonts w:eastAsia="SimHei" w:hint="eastAsia"/>
          <w:spacing w:val="-4"/>
          <w:lang w:val="en-GB"/>
        </w:rPr>
        <w:t>的认识，尤其是更多地利用新闻、广播、电视和其他媒体，并动员儿童积极参与到公共宣传活动中。</w:t>
      </w:r>
    </w:p>
    <w:p w:rsidR="00E17D45" w:rsidRPr="00E17D45" w:rsidRDefault="00BB153A" w:rsidP="00BB153A">
      <w:pPr>
        <w:pStyle w:val="H23GC"/>
        <w:rPr>
          <w:lang w:val="en-GB"/>
        </w:rPr>
      </w:pPr>
      <w:r>
        <w:rPr>
          <w:rFonts w:hint="eastAsia"/>
          <w:lang w:val="en-GB"/>
        </w:rPr>
        <w:tab/>
      </w:r>
      <w:r>
        <w:rPr>
          <w:rFonts w:hint="eastAsia"/>
          <w:lang w:val="en-GB"/>
        </w:rPr>
        <w:tab/>
      </w:r>
      <w:r w:rsidR="00E17D45" w:rsidRPr="00E17D45">
        <w:rPr>
          <w:rFonts w:hint="eastAsia"/>
          <w:lang w:val="en-GB"/>
        </w:rPr>
        <w:t>培训</w:t>
      </w:r>
    </w:p>
    <w:p w:rsidR="00E17D45" w:rsidRPr="00E17D45" w:rsidRDefault="00E17D45" w:rsidP="00E17D45">
      <w:pPr>
        <w:pStyle w:val="SingleTxtGC"/>
        <w:rPr>
          <w:iCs/>
          <w:lang w:val="en-GB"/>
        </w:rPr>
      </w:pPr>
      <w:r w:rsidRPr="00E17D45">
        <w:rPr>
          <w:iCs/>
          <w:lang w:val="en-GB"/>
        </w:rPr>
        <w:t>25</w:t>
      </w:r>
      <w:r w:rsidR="00E46376">
        <w:rPr>
          <w:iCs/>
          <w:lang w:val="en-GB"/>
        </w:rPr>
        <w:t xml:space="preserve">.  </w:t>
      </w:r>
      <w:r w:rsidRPr="00E17D45">
        <w:rPr>
          <w:rFonts w:hint="eastAsia"/>
          <w:iCs/>
          <w:lang w:val="en-GB"/>
        </w:rPr>
        <w:t>委员会欢迎要求所有新任检察官都必须接受有关</w:t>
      </w:r>
      <w:r w:rsidRPr="00E17D45">
        <w:rPr>
          <w:rFonts w:hint="eastAsia"/>
          <w:lang w:val="en-GB"/>
        </w:rPr>
        <w:t>《儿童法》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的培训，并积极地注意到对儿童法庭法官、媒体代表、法院和学校社会工作者以及律师进行有关该法律的培训。但委员会仍然关注到此种培训范围有限，并遗憾地注意到，尚未对相关部门中所有从事儿童工作的人员开展有关儿童权利和《公约》的有针对性的培训。</w:t>
      </w:r>
    </w:p>
    <w:p w:rsidR="00E17D45" w:rsidRPr="00E17D45" w:rsidRDefault="00E17D45" w:rsidP="00E17D45">
      <w:pPr>
        <w:pStyle w:val="SingleTxtGC"/>
        <w:rPr>
          <w:lang w:val="en-GB"/>
        </w:rPr>
      </w:pPr>
      <w:r w:rsidRPr="00E17D45">
        <w:rPr>
          <w:iCs/>
          <w:lang w:val="en-GB"/>
        </w:rPr>
        <w:t>26</w:t>
      </w:r>
      <w:r w:rsidRPr="00E17D45">
        <w:rPr>
          <w:iCs/>
          <w:lang w:val="en-GB"/>
        </w:rPr>
        <w:tab/>
      </w:r>
      <w:r w:rsidRPr="00B30CAF">
        <w:rPr>
          <w:rFonts w:eastAsia="SimHei" w:hint="eastAsia"/>
          <w:iCs/>
          <w:lang w:val="en-GB"/>
        </w:rPr>
        <w:t>委员会建议对所有从事儿童工作的专业群体进行适当和系统的儿童权利培训，尤其是教师、社会工作者、律师、警察、检察长办公室工作人员、儿童法庭和专设儿童事务监察官办公室工作人员、儿童保护委员会成员和从事一切形式儿童替代照料工作的人员。委员会还建议缔约国加强对广播和电视部门记者进行</w:t>
      </w:r>
      <w:r w:rsidRPr="00B30CAF">
        <w:rPr>
          <w:rFonts w:eastAsia="SimHei" w:hint="eastAsia"/>
          <w:lang w:val="en-GB"/>
        </w:rPr>
        <w:t>有关《公约》和《儿童法》</w:t>
      </w:r>
      <w:r w:rsidR="00671AC2" w:rsidRPr="00B30CAF">
        <w:rPr>
          <w:rFonts w:eastAsia="SimHei" w:hint="eastAsia"/>
          <w:lang w:val="en-GB"/>
        </w:rPr>
        <w:t>(</w:t>
      </w:r>
      <w:r w:rsidRPr="00B30CAF">
        <w:rPr>
          <w:rFonts w:eastAsia="SimHei"/>
          <w:lang w:val="en-GB"/>
        </w:rPr>
        <w:t>2008</w:t>
      </w:r>
      <w:r w:rsidRPr="00B30CAF">
        <w:rPr>
          <w:rFonts w:eastAsia="SimHei" w:hint="eastAsia"/>
          <w:lang w:val="en-GB"/>
        </w:rPr>
        <w:t>年</w:t>
      </w:r>
      <w:r w:rsidR="00671AC2" w:rsidRPr="00B30CAF">
        <w:rPr>
          <w:rFonts w:eastAsia="SimHei" w:hint="eastAsia"/>
          <w:lang w:val="en-GB"/>
        </w:rPr>
        <w:t>)</w:t>
      </w:r>
      <w:r w:rsidRPr="00B30CAF">
        <w:rPr>
          <w:rFonts w:eastAsia="SimHei" w:hint="eastAsia"/>
          <w:lang w:val="en-GB"/>
        </w:rPr>
        <w:t>的培训，包括为信息部划拨充足的资源，增强埃及广播和电视部门儿童委员会的技术专长和能力</w:t>
      </w:r>
      <w:r w:rsidRPr="00B30CAF">
        <w:rPr>
          <w:rFonts w:eastAsia="SimHei" w:hint="eastAsia"/>
          <w:iCs/>
          <w:lang w:val="en-GB"/>
        </w:rPr>
        <w:t>。</w:t>
      </w:r>
    </w:p>
    <w:p w:rsidR="00E17D45" w:rsidRPr="00E17D45" w:rsidRDefault="00E17D45" w:rsidP="00BB153A">
      <w:pPr>
        <w:pStyle w:val="H23GC"/>
        <w:rPr>
          <w:lang w:val="en-GB"/>
        </w:rPr>
      </w:pPr>
      <w:r w:rsidRPr="00E17D45">
        <w:rPr>
          <w:lang w:val="en-GB"/>
        </w:rPr>
        <w:tab/>
      </w:r>
      <w:r w:rsidRPr="00E17D45">
        <w:rPr>
          <w:lang w:val="en-GB"/>
        </w:rPr>
        <w:tab/>
      </w:r>
      <w:r w:rsidRPr="00E17D45">
        <w:rPr>
          <w:rFonts w:hint="eastAsia"/>
          <w:lang w:val="en-GB"/>
        </w:rPr>
        <w:t>与民间社会的合作</w:t>
      </w:r>
    </w:p>
    <w:p w:rsidR="00E17D45" w:rsidRPr="00E17D45" w:rsidRDefault="00E17D45" w:rsidP="00E17D45">
      <w:pPr>
        <w:pStyle w:val="SingleTxtGC"/>
        <w:rPr>
          <w:lang w:val="en-GB"/>
        </w:rPr>
      </w:pPr>
      <w:r w:rsidRPr="00E17D45">
        <w:rPr>
          <w:lang w:val="en-GB"/>
        </w:rPr>
        <w:t>27</w:t>
      </w:r>
      <w:r w:rsidR="00E46376">
        <w:rPr>
          <w:lang w:val="en-GB"/>
        </w:rPr>
        <w:t xml:space="preserve">.  </w:t>
      </w:r>
      <w:r w:rsidRPr="00E17D45">
        <w:rPr>
          <w:rFonts w:hint="eastAsia"/>
          <w:lang w:val="en-GB"/>
        </w:rPr>
        <w:t>委员会注意到参与促进对《公约》和《儿童法》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的了解的民间社会组织为数不少，全国妇幼保健委员会主要是在教育和卫生领域与这些组织积极合作。委员会还欢迎《儿童法》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明文规定，省市和地区各级儿童保护委员会应有非政府组织代表参与。尽管如此，委员会仍然关切地注意到缔约国依赖民间社会组织为儿童提供社会服务，主要是在家庭支助和对被剥夺家庭环境的儿童、残疾儿童和遭受暴力和虐待的儿童的照料方面，这一做法有可能减轻缔约国在促进实现《公约》保障的权利方面应承担的首要责任。此外，委员会还关注到对私营实体提供的社会服务缺乏一种监督和评价制度。</w:t>
      </w:r>
    </w:p>
    <w:p w:rsidR="00E17D45" w:rsidRPr="00272B5D" w:rsidRDefault="00E17D45" w:rsidP="00E17D45">
      <w:pPr>
        <w:pStyle w:val="SingleTxtGC"/>
        <w:rPr>
          <w:rFonts w:eastAsia="SimHei"/>
          <w:lang w:val="en-GB"/>
        </w:rPr>
      </w:pPr>
      <w:r w:rsidRPr="00272B5D">
        <w:rPr>
          <w:rFonts w:eastAsia="SimHei"/>
          <w:lang w:val="en-GB"/>
        </w:rPr>
        <w:t>28</w:t>
      </w:r>
      <w:r w:rsidR="00E46376" w:rsidRPr="00272B5D">
        <w:rPr>
          <w:rFonts w:eastAsia="SimHei"/>
          <w:lang w:val="en-GB"/>
        </w:rPr>
        <w:t xml:space="preserve">.  </w:t>
      </w:r>
      <w:r w:rsidRPr="00272B5D">
        <w:rPr>
          <w:rFonts w:eastAsia="SimHei" w:hint="eastAsia"/>
          <w:lang w:val="en-GB"/>
        </w:rPr>
        <w:t>委员会承认非政府行为者在为儿童提供服务方面发挥了重要作用，同时建议缔约国全面审查非政府行为者参与为儿童提供核心社会服务的情况以及在儿童政策拟定和方案制定方面的参与程度。委员会忆及其关于一般执行措施的第</w:t>
      </w:r>
      <w:r w:rsidRPr="00272B5D">
        <w:rPr>
          <w:rFonts w:eastAsia="SimHei" w:hint="eastAsia"/>
          <w:lang w:val="en-GB"/>
        </w:rPr>
        <w:t>5</w:t>
      </w:r>
      <w:r w:rsidRPr="00272B5D">
        <w:rPr>
          <w:rFonts w:eastAsia="SimHei" w:hint="eastAsia"/>
          <w:lang w:val="en-GB"/>
        </w:rPr>
        <w:t>号一般性意见</w:t>
      </w:r>
      <w:r w:rsidR="00671AC2" w:rsidRPr="00272B5D">
        <w:rPr>
          <w:rFonts w:eastAsia="SimHei" w:hint="eastAsia"/>
          <w:lang w:val="en-GB"/>
        </w:rPr>
        <w:t>(</w:t>
      </w:r>
      <w:r w:rsidRPr="00272B5D">
        <w:rPr>
          <w:rFonts w:eastAsia="SimHei" w:hint="eastAsia"/>
          <w:lang w:val="en-GB"/>
        </w:rPr>
        <w:t>2003</w:t>
      </w:r>
      <w:r w:rsidRPr="00272B5D">
        <w:rPr>
          <w:rFonts w:eastAsia="SimHei" w:hint="eastAsia"/>
          <w:lang w:val="en-GB"/>
        </w:rPr>
        <w:t>年</w:t>
      </w:r>
      <w:r w:rsidR="00671AC2" w:rsidRPr="00272B5D">
        <w:rPr>
          <w:rFonts w:eastAsia="SimHei" w:hint="eastAsia"/>
          <w:lang w:val="en-GB"/>
        </w:rPr>
        <w:t>)</w:t>
      </w:r>
      <w:r w:rsidRPr="00272B5D">
        <w:rPr>
          <w:rFonts w:eastAsia="SimHei" w:hint="eastAsia"/>
          <w:lang w:val="en-GB"/>
        </w:rPr>
        <w:t>第</w:t>
      </w:r>
      <w:r w:rsidRPr="00272B5D">
        <w:rPr>
          <w:rFonts w:eastAsia="SimHei" w:hint="eastAsia"/>
          <w:lang w:val="en-GB"/>
        </w:rPr>
        <w:t>44</w:t>
      </w:r>
      <w:r w:rsidRPr="00272B5D">
        <w:rPr>
          <w:rFonts w:eastAsia="SimHei" w:hint="eastAsia"/>
          <w:lang w:val="en-GB"/>
        </w:rPr>
        <w:t>段，提请缔约国注意其有义务确保非国家服务提供者按照《公约》规定开展工作。委员会鼓励缔约国建立相关制度，包括制定适当标准，持续监督和评价私营实体为儿童提供的社会服务。</w:t>
      </w:r>
    </w:p>
    <w:p w:rsidR="00E17D45" w:rsidRPr="00E17D45" w:rsidRDefault="00E17D45" w:rsidP="00E17D45">
      <w:pPr>
        <w:pStyle w:val="SingleTxtGC"/>
        <w:rPr>
          <w:lang w:val="en-GB"/>
        </w:rPr>
      </w:pPr>
      <w:r w:rsidRPr="00E17D45">
        <w:rPr>
          <w:lang w:val="en-GB"/>
        </w:rPr>
        <w:t>29</w:t>
      </w:r>
      <w:r w:rsidR="00E46376">
        <w:rPr>
          <w:lang w:val="en-GB"/>
        </w:rPr>
        <w:t xml:space="preserve">.  </w:t>
      </w:r>
      <w:r w:rsidRPr="00E17D45">
        <w:rPr>
          <w:rFonts w:hint="eastAsia"/>
          <w:lang w:val="en-GB"/>
        </w:rPr>
        <w:t>委员会忆及其对缔约国在法律上对结社自由的限制表示关切，并遗憾地注意到缔约国尚未按照委员会和其他条约机构的建议</w:t>
      </w:r>
      <w:r w:rsidRPr="00E17D45">
        <w:rPr>
          <w:lang w:val="en-GB"/>
        </w:rPr>
        <w:t>(CRC/C/15/Add.14</w:t>
      </w:r>
      <w:r w:rsidR="00892428">
        <w:rPr>
          <w:lang w:val="en-GB"/>
        </w:rPr>
        <w:t>5,</w:t>
      </w:r>
      <w:r w:rsidR="00273277">
        <w:rPr>
          <w:rFonts w:hint="eastAsia"/>
          <w:lang w:val="en-GB"/>
        </w:rPr>
        <w:t xml:space="preserve"> </w:t>
      </w:r>
      <w:r w:rsidRPr="00E17D45">
        <w:rPr>
          <w:rFonts w:hint="eastAsia"/>
          <w:lang w:val="en-GB"/>
        </w:rPr>
        <w:t>第</w:t>
      </w:r>
      <w:r w:rsidRPr="00E17D45">
        <w:rPr>
          <w:lang w:val="en-GB"/>
        </w:rPr>
        <w:t>14</w:t>
      </w:r>
      <w:r w:rsidRPr="00E17D45">
        <w:rPr>
          <w:rFonts w:hint="eastAsia"/>
          <w:lang w:val="en-GB"/>
        </w:rPr>
        <w:t>段；</w:t>
      </w:r>
      <w:r w:rsidRPr="00E17D45">
        <w:rPr>
          <w:lang w:val="en-GB"/>
        </w:rPr>
        <w:t>A/56/1</w:t>
      </w:r>
      <w:r w:rsidR="00892428">
        <w:rPr>
          <w:lang w:val="en-GB"/>
        </w:rPr>
        <w:t>8,</w:t>
      </w:r>
      <w:r w:rsidR="00273277">
        <w:rPr>
          <w:rFonts w:hint="eastAsia"/>
          <w:lang w:val="en-GB"/>
        </w:rPr>
        <w:t xml:space="preserve"> </w:t>
      </w:r>
      <w:r w:rsidRPr="00E17D45">
        <w:rPr>
          <w:rFonts w:hint="eastAsia"/>
          <w:lang w:val="en-GB"/>
        </w:rPr>
        <w:t>第</w:t>
      </w:r>
      <w:r w:rsidRPr="00E17D45">
        <w:rPr>
          <w:lang w:val="en-GB"/>
        </w:rPr>
        <w:t>290</w:t>
      </w:r>
      <w:r w:rsidRPr="00E17D45">
        <w:rPr>
          <w:rFonts w:hint="eastAsia"/>
          <w:lang w:val="en-GB"/>
        </w:rPr>
        <w:t>段；</w:t>
      </w:r>
      <w:r w:rsidRPr="00E17D45">
        <w:rPr>
          <w:lang w:val="en-GB"/>
        </w:rPr>
        <w:t>CMW/C/EGY/CO/</w:t>
      </w:r>
      <w:r w:rsidR="00892428">
        <w:rPr>
          <w:lang w:val="en-GB"/>
        </w:rPr>
        <w:t>1,</w:t>
      </w:r>
      <w:r w:rsidR="00273277">
        <w:rPr>
          <w:rFonts w:hint="eastAsia"/>
          <w:lang w:val="en-GB"/>
        </w:rPr>
        <w:t xml:space="preserve"> </w:t>
      </w:r>
      <w:r w:rsidRPr="00E17D45">
        <w:rPr>
          <w:rFonts w:hint="eastAsia"/>
          <w:lang w:val="en-GB"/>
        </w:rPr>
        <w:t>第</w:t>
      </w:r>
      <w:r w:rsidRPr="00E17D45">
        <w:rPr>
          <w:lang w:val="en-GB"/>
        </w:rPr>
        <w:t>9</w:t>
      </w:r>
      <w:r w:rsidRPr="00E17D45">
        <w:rPr>
          <w:rFonts w:hint="eastAsia"/>
          <w:lang w:val="en-GB"/>
        </w:rPr>
        <w:t>段</w:t>
      </w:r>
      <w:r w:rsidRPr="00E17D45">
        <w:rPr>
          <w:lang w:val="en-GB"/>
        </w:rPr>
        <w:t>)</w:t>
      </w:r>
      <w:r w:rsidRPr="00E17D45">
        <w:rPr>
          <w:rFonts w:hint="eastAsia"/>
          <w:lang w:val="en-GB"/>
        </w:rPr>
        <w:t>，对限制结社自由和非政府组织的合法登记和自由活动资格的第</w:t>
      </w:r>
      <w:r w:rsidRPr="00E17D45">
        <w:rPr>
          <w:rFonts w:hint="eastAsia"/>
          <w:lang w:val="en-GB"/>
        </w:rPr>
        <w:t>84</w:t>
      </w:r>
      <w:r w:rsidRPr="00E17D45">
        <w:rPr>
          <w:rFonts w:hint="eastAsia"/>
          <w:lang w:val="en-GB"/>
        </w:rPr>
        <w:t>号法</w:t>
      </w:r>
      <w:r w:rsidR="00671AC2">
        <w:rPr>
          <w:rFonts w:hint="eastAsia"/>
          <w:lang w:val="en-GB"/>
        </w:rPr>
        <w:t>(</w:t>
      </w:r>
      <w:r w:rsidRPr="00E17D45">
        <w:rPr>
          <w:rFonts w:hint="eastAsia"/>
          <w:lang w:val="en-GB"/>
        </w:rPr>
        <w:t>2002</w:t>
      </w:r>
      <w:r w:rsidRPr="00E17D45">
        <w:rPr>
          <w:rFonts w:hint="eastAsia"/>
          <w:lang w:val="en-GB"/>
        </w:rPr>
        <w:t>年</w:t>
      </w:r>
      <w:r w:rsidR="00671AC2">
        <w:rPr>
          <w:rFonts w:hint="eastAsia"/>
          <w:lang w:val="en-GB"/>
        </w:rPr>
        <w:t>)</w:t>
      </w:r>
      <w:r w:rsidRPr="00E17D45">
        <w:rPr>
          <w:rFonts w:hint="eastAsia"/>
          <w:lang w:val="en-GB"/>
        </w:rPr>
        <w:t>作出修订。</w:t>
      </w:r>
    </w:p>
    <w:p w:rsidR="00E17D45" w:rsidRPr="00E17D45" w:rsidRDefault="00E17D45" w:rsidP="00E17D45">
      <w:pPr>
        <w:pStyle w:val="SingleTxtGC"/>
        <w:rPr>
          <w:lang w:val="en-GB"/>
        </w:rPr>
      </w:pPr>
      <w:r w:rsidRPr="00E17D45">
        <w:rPr>
          <w:lang w:val="en-GB"/>
        </w:rPr>
        <w:t>30</w:t>
      </w:r>
      <w:r w:rsidR="00E46376">
        <w:rPr>
          <w:lang w:val="en-GB"/>
        </w:rPr>
        <w:t xml:space="preserve">.  </w:t>
      </w:r>
      <w:r w:rsidRPr="00272B5D">
        <w:rPr>
          <w:rFonts w:eastAsia="SimHei" w:hint="eastAsia"/>
          <w:lang w:val="en-GB"/>
        </w:rPr>
        <w:t>委员会促请缔约国废除第</w:t>
      </w:r>
      <w:r w:rsidRPr="00272B5D">
        <w:rPr>
          <w:rFonts w:eastAsia="SimHei" w:hint="eastAsia"/>
          <w:lang w:val="en-GB"/>
        </w:rPr>
        <w:t>84</w:t>
      </w:r>
      <w:r w:rsidRPr="00272B5D">
        <w:rPr>
          <w:rFonts w:eastAsia="SimHei" w:hint="eastAsia"/>
          <w:lang w:val="en-GB"/>
        </w:rPr>
        <w:t>号法</w:t>
      </w:r>
      <w:r w:rsidR="00671AC2" w:rsidRPr="00272B5D">
        <w:rPr>
          <w:rFonts w:eastAsia="SimHei" w:hint="eastAsia"/>
          <w:lang w:val="en-GB"/>
        </w:rPr>
        <w:t>(</w:t>
      </w:r>
      <w:r w:rsidRPr="00272B5D">
        <w:rPr>
          <w:rFonts w:eastAsia="SimHei" w:hint="eastAsia"/>
          <w:lang w:val="en-GB"/>
        </w:rPr>
        <w:t>2002</w:t>
      </w:r>
      <w:r w:rsidRPr="00272B5D">
        <w:rPr>
          <w:rFonts w:eastAsia="SimHei" w:hint="eastAsia"/>
          <w:lang w:val="en-GB"/>
        </w:rPr>
        <w:t>年</w:t>
      </w:r>
      <w:r w:rsidR="00671AC2" w:rsidRPr="00272B5D">
        <w:rPr>
          <w:rFonts w:eastAsia="SimHei" w:hint="eastAsia"/>
          <w:lang w:val="en-GB"/>
        </w:rPr>
        <w:t>)</w:t>
      </w:r>
      <w:r w:rsidRPr="00272B5D">
        <w:rPr>
          <w:rFonts w:eastAsia="SimHei" w:hint="eastAsia"/>
          <w:lang w:val="en-GB"/>
        </w:rPr>
        <w:t>，作为其所宣布的改革进程的一部分，加强人权保护工作，并在实践中落实宪法所赋予的结社自由权。</w:t>
      </w:r>
    </w:p>
    <w:p w:rsidR="00E17D45" w:rsidRPr="00E17D45" w:rsidRDefault="00E17D45" w:rsidP="00273277">
      <w:pPr>
        <w:pStyle w:val="H23GC"/>
        <w:rPr>
          <w:lang w:val="en-GB"/>
        </w:rPr>
      </w:pPr>
      <w:r w:rsidRPr="00E17D45">
        <w:rPr>
          <w:lang w:val="en-GB"/>
        </w:rPr>
        <w:tab/>
      </w:r>
      <w:r w:rsidRPr="00E17D45">
        <w:rPr>
          <w:lang w:val="en-GB"/>
        </w:rPr>
        <w:tab/>
      </w:r>
      <w:r w:rsidRPr="00E17D45">
        <w:rPr>
          <w:rFonts w:hint="eastAsia"/>
          <w:lang w:val="en-GB"/>
        </w:rPr>
        <w:t>儿童权利和企业部门</w:t>
      </w:r>
    </w:p>
    <w:p w:rsidR="00E17D45" w:rsidRPr="00272B5D" w:rsidRDefault="00E17D45" w:rsidP="00E17D45">
      <w:pPr>
        <w:pStyle w:val="SingleTxtGC"/>
        <w:rPr>
          <w:rFonts w:eastAsia="SimHei"/>
          <w:lang w:val="en-GB"/>
        </w:rPr>
      </w:pPr>
      <w:r w:rsidRPr="00E17D45">
        <w:rPr>
          <w:lang w:val="en-GB"/>
        </w:rPr>
        <w:t>31</w:t>
      </w:r>
      <w:r w:rsidR="00E46376">
        <w:rPr>
          <w:lang w:val="en-GB"/>
        </w:rPr>
        <w:t xml:space="preserve">. </w:t>
      </w:r>
      <w:r w:rsidR="00E46376" w:rsidRPr="00272B5D">
        <w:rPr>
          <w:rFonts w:eastAsia="SimHei"/>
          <w:lang w:val="en-GB"/>
        </w:rPr>
        <w:t xml:space="preserve"> </w:t>
      </w:r>
      <w:r w:rsidRPr="00272B5D">
        <w:rPr>
          <w:rFonts w:eastAsia="SimHei" w:hint="eastAsia"/>
          <w:lang w:val="en-GB"/>
        </w:rPr>
        <w:t>委员会感兴趣地注意到代表团表示缔约国打算研究如何规范企业部门活动对人权的影响，向</w:t>
      </w:r>
      <w:r w:rsidRPr="00272B5D">
        <w:rPr>
          <w:rFonts w:eastAsia="SimHei"/>
          <w:lang w:val="en-GB"/>
        </w:rPr>
        <w:t>人权与跨国公司和其他工商企业问题秘书长特别代表</w:t>
      </w:r>
      <w:r w:rsidRPr="00272B5D">
        <w:rPr>
          <w:rFonts w:eastAsia="SimHei" w:hint="eastAsia"/>
          <w:lang w:val="en-GB"/>
        </w:rPr>
        <w:t>发出访问邀请就证明了这一点。委员会鼓励缔约国借特别报告员来访之机，根据他提交人权理事会的最后报告“</w:t>
      </w:r>
      <w:r w:rsidRPr="00272B5D">
        <w:rPr>
          <w:rFonts w:eastAsia="SimHei"/>
          <w:lang w:val="en-GB"/>
        </w:rPr>
        <w:t>工商业与人权：实施联合国</w:t>
      </w:r>
      <w:r w:rsidRPr="00272B5D">
        <w:rPr>
          <w:rFonts w:eastAsia="SimHei" w:hint="eastAsia"/>
          <w:lang w:val="en-GB"/>
        </w:rPr>
        <w:t>‘</w:t>
      </w:r>
      <w:r w:rsidRPr="00272B5D">
        <w:rPr>
          <w:rFonts w:eastAsia="SimHei"/>
          <w:lang w:val="en-GB"/>
        </w:rPr>
        <w:t>保护、尊重和补救</w:t>
      </w:r>
      <w:r w:rsidRPr="00272B5D">
        <w:rPr>
          <w:rFonts w:eastAsia="SimHei" w:hint="eastAsia"/>
          <w:lang w:val="en-GB"/>
        </w:rPr>
        <w:t>’</w:t>
      </w:r>
      <w:r w:rsidRPr="00272B5D">
        <w:rPr>
          <w:rFonts w:eastAsia="SimHei"/>
          <w:lang w:val="en-GB"/>
        </w:rPr>
        <w:t>框架指导原则</w:t>
      </w:r>
      <w:r w:rsidRPr="00272B5D">
        <w:rPr>
          <w:rFonts w:eastAsia="SimHei" w:hint="eastAsia"/>
          <w:lang w:val="en-GB"/>
        </w:rPr>
        <w:t>”</w:t>
      </w:r>
      <w:r w:rsidR="00987C9E">
        <w:rPr>
          <w:rFonts w:eastAsia="SimHei" w:hint="eastAsia"/>
          <w:lang w:val="en-GB"/>
        </w:rPr>
        <w:t>(A/HRC/17/3)</w:t>
      </w:r>
      <w:r w:rsidRPr="00272B5D">
        <w:rPr>
          <w:rFonts w:eastAsia="SimHei" w:hint="eastAsia"/>
          <w:lang w:val="en-GB"/>
        </w:rPr>
        <w:t>和其他准则与良好做法，开展相关的研究。在此基础上，委员会鼓励缔约国采取有关政策和方案，促使私营企业在经营活动中保护、规范和尊重人权，尤其是儿童权利。</w:t>
      </w:r>
    </w:p>
    <w:p w:rsidR="00E17D45" w:rsidRPr="00E17D45" w:rsidRDefault="00E17D45" w:rsidP="00BC419D">
      <w:pPr>
        <w:pStyle w:val="H1GC"/>
        <w:rPr>
          <w:lang w:val="en-GB"/>
        </w:rPr>
      </w:pPr>
      <w:r w:rsidRPr="00E17D45">
        <w:rPr>
          <w:lang w:val="en-GB"/>
        </w:rPr>
        <w:tab/>
        <w:t>B</w:t>
      </w:r>
      <w:r w:rsidR="00BC419D">
        <w:rPr>
          <w:lang w:val="en-GB"/>
        </w:rPr>
        <w:t>.</w:t>
      </w:r>
      <w:r w:rsidR="00BC419D">
        <w:rPr>
          <w:rFonts w:hint="eastAsia"/>
          <w:lang w:val="en-GB"/>
        </w:rPr>
        <w:tab/>
      </w:r>
      <w:r w:rsidRPr="00E17D45">
        <w:rPr>
          <w:rFonts w:hint="eastAsia"/>
          <w:lang w:val="en-GB"/>
        </w:rPr>
        <w:t>儿童的定义</w:t>
      </w:r>
      <w:r w:rsidR="00671AC2">
        <w:rPr>
          <w:rFonts w:hint="eastAsia"/>
          <w:lang w:val="en-GB"/>
        </w:rPr>
        <w:t>(</w:t>
      </w:r>
      <w:r w:rsidRPr="00E17D45">
        <w:rPr>
          <w:rFonts w:hint="eastAsia"/>
          <w:lang w:val="en-GB"/>
        </w:rPr>
        <w:t>《公约》第</w:t>
      </w:r>
      <w:r w:rsidRPr="00E17D45">
        <w:rPr>
          <w:rFonts w:hint="eastAsia"/>
          <w:lang w:val="en-GB"/>
        </w:rPr>
        <w:t>1</w:t>
      </w:r>
      <w:r w:rsidRPr="00E17D45">
        <w:rPr>
          <w:rFonts w:hint="eastAsia"/>
          <w:lang w:val="en-GB"/>
        </w:rPr>
        <w:t>条</w:t>
      </w:r>
      <w:r w:rsidR="00671AC2">
        <w:rPr>
          <w:rFonts w:hint="eastAsia"/>
          <w:lang w:val="en-GB"/>
        </w:rPr>
        <w:t>)</w:t>
      </w:r>
    </w:p>
    <w:p w:rsidR="00E17D45" w:rsidRPr="00E17D45" w:rsidRDefault="00E17D45" w:rsidP="00E17D45">
      <w:pPr>
        <w:pStyle w:val="SingleTxtGC"/>
        <w:rPr>
          <w:lang w:val="en-GB"/>
        </w:rPr>
      </w:pPr>
      <w:r w:rsidRPr="00E17D45">
        <w:rPr>
          <w:lang w:val="en-GB"/>
        </w:rPr>
        <w:t>32</w:t>
      </w:r>
      <w:r w:rsidR="00E46376">
        <w:rPr>
          <w:lang w:val="en-GB"/>
        </w:rPr>
        <w:t xml:space="preserve">.  </w:t>
      </w:r>
      <w:r w:rsidRPr="00E17D45">
        <w:rPr>
          <w:rFonts w:hint="eastAsia"/>
          <w:lang w:val="en-GB"/>
        </w:rPr>
        <w:t>委员会欣见《儿童法》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第</w:t>
      </w:r>
      <w:r w:rsidRPr="00E17D45">
        <w:rPr>
          <w:rFonts w:hint="eastAsia"/>
          <w:lang w:val="en-GB"/>
        </w:rPr>
        <w:t>2</w:t>
      </w:r>
      <w:r w:rsidRPr="00E17D45">
        <w:rPr>
          <w:rFonts w:hint="eastAsia"/>
          <w:lang w:val="en-GB"/>
        </w:rPr>
        <w:t>条将儿童定义为</w:t>
      </w:r>
      <w:r w:rsidRPr="00E17D45">
        <w:rPr>
          <w:rFonts w:hint="eastAsia"/>
          <w:lang w:val="en-GB"/>
        </w:rPr>
        <w:t>18</w:t>
      </w:r>
      <w:r w:rsidRPr="00E17D45">
        <w:rPr>
          <w:rFonts w:hint="eastAsia"/>
          <w:lang w:val="en-GB"/>
        </w:rPr>
        <w:t>岁以下的人，以及根据第</w:t>
      </w:r>
      <w:r w:rsidRPr="00E17D45">
        <w:rPr>
          <w:rFonts w:hint="eastAsia"/>
          <w:lang w:val="en-GB"/>
        </w:rPr>
        <w:t>143</w:t>
      </w:r>
      <w:r w:rsidRPr="00E17D45">
        <w:rPr>
          <w:rFonts w:hint="eastAsia"/>
          <w:lang w:val="en-GB"/>
        </w:rPr>
        <w:t>号《民事法律地位法》</w:t>
      </w:r>
      <w:r w:rsidR="00671AC2">
        <w:rPr>
          <w:rFonts w:hint="eastAsia"/>
          <w:lang w:val="en-GB"/>
        </w:rPr>
        <w:t>(</w:t>
      </w:r>
      <w:r w:rsidRPr="00E17D45">
        <w:rPr>
          <w:rFonts w:hint="eastAsia"/>
          <w:lang w:val="en-GB"/>
        </w:rPr>
        <w:t>1994</w:t>
      </w:r>
      <w:r w:rsidRPr="00E17D45">
        <w:rPr>
          <w:rFonts w:hint="eastAsia"/>
          <w:lang w:val="en-GB"/>
        </w:rPr>
        <w:t>年</w:t>
      </w:r>
      <w:r w:rsidR="00671AC2">
        <w:rPr>
          <w:rFonts w:hint="eastAsia"/>
          <w:lang w:val="en-GB"/>
        </w:rPr>
        <w:t>)</w:t>
      </w:r>
      <w:r w:rsidRPr="00E17D45">
        <w:rPr>
          <w:rFonts w:hint="eastAsia"/>
          <w:lang w:val="en-GB"/>
        </w:rPr>
        <w:t>第</w:t>
      </w:r>
      <w:r w:rsidRPr="00E17D45">
        <w:rPr>
          <w:rFonts w:hint="eastAsia"/>
          <w:lang w:val="en-GB"/>
        </w:rPr>
        <w:t>31</w:t>
      </w:r>
      <w:r w:rsidRPr="00E17D45">
        <w:rPr>
          <w:rFonts w:hint="eastAsia"/>
          <w:lang w:val="en-GB"/>
        </w:rPr>
        <w:t>条之二，对未满</w:t>
      </w:r>
      <w:r w:rsidRPr="00E17D45">
        <w:rPr>
          <w:rFonts w:hint="eastAsia"/>
          <w:lang w:val="en-GB"/>
        </w:rPr>
        <w:t>18</w:t>
      </w:r>
      <w:r w:rsidRPr="00E17D45">
        <w:rPr>
          <w:rFonts w:hint="eastAsia"/>
          <w:lang w:val="en-GB"/>
        </w:rPr>
        <w:t>岁者的婚姻不予登记。尽管如此，委员会仍然感到关切的是，国内法依然存在漏洞，没有明令禁止未满</w:t>
      </w:r>
      <w:r w:rsidRPr="00E17D45">
        <w:rPr>
          <w:rFonts w:hint="eastAsia"/>
          <w:lang w:val="en-GB"/>
        </w:rPr>
        <w:t>18</w:t>
      </w:r>
      <w:r w:rsidRPr="00E17D45">
        <w:rPr>
          <w:rFonts w:hint="eastAsia"/>
          <w:lang w:val="en-GB"/>
        </w:rPr>
        <w:t>岁者不得结婚并将此种行为以刑事犯罪论处。</w:t>
      </w:r>
    </w:p>
    <w:p w:rsidR="00E17D45" w:rsidRPr="00E17D45" w:rsidRDefault="00E17D45" w:rsidP="00E17D45">
      <w:pPr>
        <w:pStyle w:val="SingleTxtGC"/>
        <w:rPr>
          <w:iCs/>
          <w:lang w:val="en-GB"/>
        </w:rPr>
      </w:pPr>
      <w:r w:rsidRPr="00E17D45">
        <w:rPr>
          <w:lang w:val="en-GB"/>
        </w:rPr>
        <w:t>33</w:t>
      </w:r>
      <w:r w:rsidR="00E46376">
        <w:rPr>
          <w:lang w:val="en-GB"/>
        </w:rPr>
        <w:t xml:space="preserve">.  </w:t>
      </w:r>
      <w:r w:rsidRPr="00272B5D">
        <w:rPr>
          <w:rFonts w:eastAsia="SimHei" w:hint="eastAsia"/>
          <w:lang w:val="en-GB"/>
        </w:rPr>
        <w:t>委员会重申其先前的建议，促请缔约国在国内法规中明令禁止未满</w:t>
      </w:r>
      <w:r w:rsidRPr="00272B5D">
        <w:rPr>
          <w:rFonts w:eastAsia="SimHei" w:hint="eastAsia"/>
          <w:lang w:val="en-GB"/>
        </w:rPr>
        <w:t>18</w:t>
      </w:r>
      <w:r w:rsidRPr="00272B5D">
        <w:rPr>
          <w:rFonts w:eastAsia="SimHei" w:hint="eastAsia"/>
          <w:lang w:val="en-GB"/>
        </w:rPr>
        <w:t>岁者不得结婚并将此种行为以刑事犯罪论处</w:t>
      </w:r>
      <w:r w:rsidRPr="00E17D45">
        <w:rPr>
          <w:rFonts w:hint="eastAsia"/>
          <w:lang w:val="en-GB"/>
        </w:rPr>
        <w:t>。</w:t>
      </w:r>
    </w:p>
    <w:p w:rsidR="00E17D45" w:rsidRPr="00E17D45" w:rsidRDefault="00E17D45" w:rsidP="00BC419D">
      <w:pPr>
        <w:pStyle w:val="H1GC"/>
        <w:rPr>
          <w:lang w:val="en-GB"/>
        </w:rPr>
      </w:pPr>
      <w:r w:rsidRPr="00E17D45">
        <w:rPr>
          <w:lang w:val="en-GB"/>
        </w:rPr>
        <w:tab/>
        <w:t>C</w:t>
      </w:r>
      <w:r w:rsidR="00BC419D">
        <w:rPr>
          <w:lang w:val="en-GB"/>
        </w:rPr>
        <w:t>.</w:t>
      </w:r>
      <w:r w:rsidR="00BC419D">
        <w:rPr>
          <w:rFonts w:hint="eastAsia"/>
          <w:lang w:val="en-GB"/>
        </w:rPr>
        <w:tab/>
      </w:r>
      <w:r w:rsidRPr="00E17D45">
        <w:rPr>
          <w:rFonts w:hint="eastAsia"/>
          <w:lang w:val="en-GB"/>
        </w:rPr>
        <w:t>一般原则</w:t>
      </w:r>
      <w:r w:rsidR="00671AC2">
        <w:rPr>
          <w:rFonts w:hint="eastAsia"/>
          <w:lang w:val="en-GB"/>
        </w:rPr>
        <w:t>(</w:t>
      </w:r>
      <w:r w:rsidRPr="00E17D45">
        <w:rPr>
          <w:rFonts w:hint="eastAsia"/>
          <w:lang w:val="en-GB"/>
        </w:rPr>
        <w:t>《公约》第</w:t>
      </w:r>
      <w:r w:rsidRPr="00E17D45">
        <w:rPr>
          <w:rFonts w:hint="eastAsia"/>
          <w:lang w:val="en-GB"/>
        </w:rPr>
        <w:t>2</w:t>
      </w:r>
      <w:r w:rsidRPr="00E17D45">
        <w:rPr>
          <w:rFonts w:hint="eastAsia"/>
          <w:lang w:val="en-GB"/>
        </w:rPr>
        <w:t>、第</w:t>
      </w:r>
      <w:r w:rsidRPr="00E17D45">
        <w:rPr>
          <w:rFonts w:hint="eastAsia"/>
          <w:lang w:val="en-GB"/>
        </w:rPr>
        <w:t>3</w:t>
      </w:r>
      <w:r w:rsidRPr="00E17D45">
        <w:rPr>
          <w:rFonts w:hint="eastAsia"/>
          <w:lang w:val="en-GB"/>
        </w:rPr>
        <w:t>、第</w:t>
      </w:r>
      <w:r w:rsidRPr="00E17D45">
        <w:rPr>
          <w:rFonts w:hint="eastAsia"/>
          <w:lang w:val="en-GB"/>
        </w:rPr>
        <w:t>6</w:t>
      </w:r>
      <w:r w:rsidRPr="00E17D45">
        <w:rPr>
          <w:rFonts w:hint="eastAsia"/>
          <w:lang w:val="en-GB"/>
        </w:rPr>
        <w:t>和第</w:t>
      </w:r>
      <w:r w:rsidRPr="00E17D45">
        <w:rPr>
          <w:rFonts w:hint="eastAsia"/>
          <w:lang w:val="en-GB"/>
        </w:rPr>
        <w:t>12</w:t>
      </w:r>
      <w:r w:rsidRPr="00E17D45">
        <w:rPr>
          <w:rFonts w:hint="eastAsia"/>
          <w:lang w:val="en-GB"/>
        </w:rPr>
        <w:t>条</w:t>
      </w:r>
      <w:r w:rsidR="00671AC2">
        <w:rPr>
          <w:rFonts w:hint="eastAsia"/>
          <w:lang w:val="en-GB"/>
        </w:rPr>
        <w:t>)</w:t>
      </w:r>
    </w:p>
    <w:p w:rsidR="00E17D45" w:rsidRPr="00E17D45" w:rsidRDefault="00E17D45" w:rsidP="00BC419D">
      <w:pPr>
        <w:pStyle w:val="H23GC"/>
        <w:rPr>
          <w:lang w:val="en-GB"/>
        </w:rPr>
      </w:pPr>
      <w:r w:rsidRPr="00E17D45">
        <w:rPr>
          <w:lang w:val="en-GB"/>
        </w:rPr>
        <w:tab/>
      </w:r>
      <w:r w:rsidRPr="00E17D45">
        <w:rPr>
          <w:lang w:val="en-GB"/>
        </w:rPr>
        <w:tab/>
      </w:r>
      <w:r w:rsidRPr="00E17D45">
        <w:rPr>
          <w:rFonts w:hint="eastAsia"/>
          <w:lang w:val="en-GB"/>
        </w:rPr>
        <w:t>不歧视</w:t>
      </w:r>
    </w:p>
    <w:p w:rsidR="00E17D45" w:rsidRPr="00E17D45" w:rsidRDefault="00E17D45" w:rsidP="00E17D45">
      <w:pPr>
        <w:pStyle w:val="SingleTxtGC"/>
        <w:rPr>
          <w:lang w:val="en-GB"/>
        </w:rPr>
      </w:pPr>
      <w:r w:rsidRPr="00E17D45">
        <w:rPr>
          <w:lang w:val="en-GB"/>
        </w:rPr>
        <w:t>34</w:t>
      </w:r>
      <w:r w:rsidR="00E46376">
        <w:rPr>
          <w:lang w:val="en-GB"/>
        </w:rPr>
        <w:t xml:space="preserve">.  </w:t>
      </w:r>
      <w:r w:rsidRPr="00E17D45">
        <w:rPr>
          <w:rFonts w:hint="eastAsia"/>
          <w:lang w:val="en-GB"/>
        </w:rPr>
        <w:t>委员会承认缔约国为确保国内所有儿童平等地享有权利作出了努力，但同缔约国一样，对始终存在歧视女孩和生活贫困儿童现象感到关切，并遗憾地注意到有报告称，存在着歧视移徙工人子女和难民儿童现象，在受教育权方面尤其如此。</w:t>
      </w:r>
    </w:p>
    <w:p w:rsidR="00E17D45" w:rsidRPr="0043650A" w:rsidRDefault="00E17D45" w:rsidP="00E17D45">
      <w:pPr>
        <w:pStyle w:val="SingleTxtGC"/>
        <w:rPr>
          <w:rFonts w:eastAsia="SimHei"/>
          <w:lang w:val="en-GB"/>
        </w:rPr>
      </w:pPr>
      <w:r w:rsidRPr="00E17D45">
        <w:rPr>
          <w:lang w:val="en-GB"/>
        </w:rPr>
        <w:t>35</w:t>
      </w:r>
      <w:r w:rsidR="00E46376">
        <w:rPr>
          <w:lang w:val="en-GB"/>
        </w:rPr>
        <w:t xml:space="preserve">.  </w:t>
      </w:r>
      <w:r w:rsidRPr="0043650A">
        <w:rPr>
          <w:rFonts w:eastAsia="SimHei" w:hint="eastAsia"/>
          <w:lang w:val="en-GB"/>
        </w:rPr>
        <w:t>根据《公约》第</w:t>
      </w:r>
      <w:r w:rsidRPr="0043650A">
        <w:rPr>
          <w:rFonts w:eastAsia="SimHei" w:hint="eastAsia"/>
          <w:lang w:val="en-GB"/>
        </w:rPr>
        <w:t>2</w:t>
      </w:r>
      <w:r w:rsidRPr="0043650A">
        <w:rPr>
          <w:rFonts w:eastAsia="SimHei" w:hint="eastAsia"/>
          <w:lang w:val="en-GB"/>
        </w:rPr>
        <w:t>条，委员会促请缔约国确保其国内所有儿童</w:t>
      </w:r>
      <w:r w:rsidRPr="0043650A">
        <w:rPr>
          <w:rFonts w:eastAsia="SimHei"/>
          <w:lang w:val="en-GB"/>
        </w:rPr>
        <w:t>都能在不受任何歧视的情况下</w:t>
      </w:r>
      <w:r w:rsidRPr="0043650A">
        <w:rPr>
          <w:rFonts w:eastAsia="SimHei" w:hint="eastAsia"/>
          <w:lang w:val="en-GB"/>
        </w:rPr>
        <w:t>平等地</w:t>
      </w:r>
      <w:r w:rsidRPr="0043650A">
        <w:rPr>
          <w:rFonts w:eastAsia="SimHei"/>
          <w:lang w:val="en-GB"/>
        </w:rPr>
        <w:t>享有《公约》规定的各项权利</w:t>
      </w:r>
      <w:r w:rsidRPr="0043650A">
        <w:rPr>
          <w:rFonts w:eastAsia="SimHei" w:hint="eastAsia"/>
          <w:lang w:val="en-GB"/>
        </w:rPr>
        <w:t>，为此应：</w:t>
      </w:r>
    </w:p>
    <w:p w:rsidR="00E17D45" w:rsidRPr="0043650A" w:rsidRDefault="00E17D45" w:rsidP="00BC419D">
      <w:pPr>
        <w:pStyle w:val="SingleTxtGC"/>
        <w:numPr>
          <w:ilvl w:val="0"/>
          <w:numId w:val="16"/>
        </w:numPr>
        <w:rPr>
          <w:rFonts w:eastAsia="SimHei"/>
          <w:lang w:val="en-GB"/>
        </w:rPr>
      </w:pPr>
      <w:r w:rsidRPr="0043650A">
        <w:rPr>
          <w:rFonts w:eastAsia="SimHei" w:hint="eastAsia"/>
          <w:lang w:val="en-GB"/>
        </w:rPr>
        <w:t>继续落实“女孩教育举措”，加强提高认识方案，包括开展有关所有儿童的受教育权以及女孩教育、消除贫穷和实现千年发展目标之间的关联性的宣传活动；</w:t>
      </w:r>
    </w:p>
    <w:p w:rsidR="00E17D45" w:rsidRPr="0043650A" w:rsidRDefault="00E17D45" w:rsidP="00BC419D">
      <w:pPr>
        <w:pStyle w:val="SingleTxtGC"/>
        <w:numPr>
          <w:ilvl w:val="0"/>
          <w:numId w:val="16"/>
        </w:numPr>
        <w:rPr>
          <w:rFonts w:eastAsia="SimHei"/>
          <w:lang w:val="en-GB"/>
        </w:rPr>
      </w:pPr>
      <w:r w:rsidRPr="0043650A">
        <w:rPr>
          <w:rFonts w:eastAsia="SimHei" w:hint="eastAsia"/>
          <w:lang w:val="en-GB"/>
        </w:rPr>
        <w:t>确保所有儿童，不论国籍、性别或社会经济背景如何，均可根据《儿童法》</w:t>
      </w:r>
      <w:r w:rsidR="00671AC2" w:rsidRPr="0043650A">
        <w:rPr>
          <w:rFonts w:eastAsia="SimHei" w:hint="eastAsia"/>
          <w:lang w:val="en-GB"/>
        </w:rPr>
        <w:t>(</w:t>
      </w:r>
      <w:r w:rsidRPr="0043650A">
        <w:rPr>
          <w:rFonts w:eastAsia="SimHei"/>
          <w:lang w:val="en-GB"/>
        </w:rPr>
        <w:t>2008</w:t>
      </w:r>
      <w:r w:rsidRPr="0043650A">
        <w:rPr>
          <w:rFonts w:eastAsia="SimHei" w:hint="eastAsia"/>
          <w:lang w:val="en-GB"/>
        </w:rPr>
        <w:t>年</w:t>
      </w:r>
      <w:r w:rsidR="00671AC2" w:rsidRPr="0043650A">
        <w:rPr>
          <w:rFonts w:eastAsia="SimHei" w:hint="eastAsia"/>
          <w:lang w:val="en-GB"/>
        </w:rPr>
        <w:t>)</w:t>
      </w:r>
      <w:r w:rsidRPr="0043650A">
        <w:rPr>
          <w:rFonts w:eastAsia="SimHei" w:hint="eastAsia"/>
          <w:lang w:val="en-GB"/>
        </w:rPr>
        <w:t>第</w:t>
      </w:r>
      <w:r w:rsidRPr="0043650A">
        <w:rPr>
          <w:rFonts w:eastAsia="SimHei"/>
          <w:lang w:val="en-GB"/>
        </w:rPr>
        <w:t>54</w:t>
      </w:r>
      <w:r w:rsidRPr="0043650A">
        <w:rPr>
          <w:rFonts w:eastAsia="SimHei" w:hint="eastAsia"/>
          <w:lang w:val="en-GB"/>
        </w:rPr>
        <w:t>条不受歧视地获得初等教育；</w:t>
      </w:r>
    </w:p>
    <w:p w:rsidR="00E17D45" w:rsidRPr="0043650A" w:rsidRDefault="00E17D45" w:rsidP="00BC419D">
      <w:pPr>
        <w:pStyle w:val="SingleTxtGC"/>
        <w:numPr>
          <w:ilvl w:val="0"/>
          <w:numId w:val="16"/>
        </w:numPr>
        <w:rPr>
          <w:rFonts w:eastAsia="SimHei"/>
          <w:lang w:val="en-GB"/>
        </w:rPr>
      </w:pPr>
      <w:r w:rsidRPr="0043650A">
        <w:rPr>
          <w:rFonts w:eastAsia="SimHei" w:hint="eastAsia"/>
          <w:lang w:val="en-GB"/>
        </w:rPr>
        <w:t>废除一切歧视妇女的法规，包括《刑法》和《个人地位法》，以期消除对女孩和妇女在社会中的作用的负面看法和定型观念。</w:t>
      </w:r>
    </w:p>
    <w:p w:rsidR="00E17D45" w:rsidRPr="00E17D45" w:rsidRDefault="00E17D45" w:rsidP="00BC419D">
      <w:pPr>
        <w:pStyle w:val="H23GC"/>
        <w:rPr>
          <w:lang w:val="en-GB"/>
        </w:rPr>
      </w:pPr>
      <w:r w:rsidRPr="00E17D45">
        <w:rPr>
          <w:lang w:val="en-GB"/>
        </w:rPr>
        <w:tab/>
      </w:r>
      <w:r w:rsidRPr="00E17D45">
        <w:rPr>
          <w:lang w:val="en-GB"/>
        </w:rPr>
        <w:tab/>
      </w:r>
      <w:r w:rsidRPr="00E17D45">
        <w:rPr>
          <w:rFonts w:hint="eastAsia"/>
          <w:lang w:val="en-GB"/>
        </w:rPr>
        <w:t>儿童的最佳利益</w:t>
      </w:r>
    </w:p>
    <w:p w:rsidR="00E17D45" w:rsidRPr="00E17D45" w:rsidRDefault="00E17D45" w:rsidP="00E17D45">
      <w:pPr>
        <w:pStyle w:val="SingleTxtGC"/>
        <w:rPr>
          <w:lang w:val="en-GB"/>
        </w:rPr>
      </w:pPr>
      <w:r w:rsidRPr="00E17D45">
        <w:rPr>
          <w:lang w:val="en-GB"/>
        </w:rPr>
        <w:t>36</w:t>
      </w:r>
      <w:r w:rsidR="00E46376">
        <w:rPr>
          <w:lang w:val="en-GB"/>
        </w:rPr>
        <w:t xml:space="preserve">.  </w:t>
      </w:r>
      <w:r w:rsidRPr="00E17D45">
        <w:rPr>
          <w:rFonts w:hint="eastAsia"/>
          <w:lang w:val="en-GB"/>
        </w:rPr>
        <w:t>委员会欣见儿童的最佳利益原则已纳入《儿童法》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000513CD">
        <w:rPr>
          <w:rFonts w:hint="eastAsia"/>
          <w:lang w:val="en-GB"/>
        </w:rPr>
        <w:t>第</w:t>
      </w:r>
      <w:r w:rsidR="000513CD">
        <w:rPr>
          <w:rFonts w:hint="eastAsia"/>
          <w:lang w:val="en-GB"/>
        </w:rPr>
        <w:t>3</w:t>
      </w:r>
      <w:r w:rsidR="000513CD">
        <w:rPr>
          <w:rFonts w:hint="eastAsia"/>
          <w:lang w:val="en-GB"/>
        </w:rPr>
        <w:t>条</w:t>
      </w:r>
      <w:r w:rsidRPr="00E17D45">
        <w:rPr>
          <w:rFonts w:hint="eastAsia"/>
          <w:lang w:val="en-GB"/>
        </w:rPr>
        <w:t>，该法规定，在所采取和执行的所有有关儿童的裁决和措施中，将以这项原则为首要考虑。但委员会也关切地注意到，在国家机关和公务员中，对儿童的最佳利益原则的理解和认识不足，并且未将其充分纳入政策、方案和决策进程。委员会重申其关切</w:t>
      </w:r>
      <w:r w:rsidR="00671AC2">
        <w:rPr>
          <w:rFonts w:hint="eastAsia"/>
          <w:lang w:val="en-GB"/>
        </w:rPr>
        <w:t>(</w:t>
      </w:r>
      <w:r w:rsidRPr="00E17D45">
        <w:rPr>
          <w:lang w:val="en-GB"/>
        </w:rPr>
        <w:t>CRC/C/15/Add.14</w:t>
      </w:r>
      <w:r w:rsidR="00892428">
        <w:rPr>
          <w:lang w:val="en-GB"/>
        </w:rPr>
        <w:t>5,</w:t>
      </w:r>
      <w:r w:rsidR="0060687F">
        <w:rPr>
          <w:rFonts w:hint="eastAsia"/>
          <w:lang w:val="en-GB"/>
        </w:rPr>
        <w:t xml:space="preserve"> </w:t>
      </w:r>
      <w:r w:rsidRPr="00E17D45">
        <w:rPr>
          <w:rFonts w:hint="eastAsia"/>
          <w:lang w:val="en-GB"/>
        </w:rPr>
        <w:t>第</w:t>
      </w:r>
      <w:r w:rsidRPr="00E17D45">
        <w:rPr>
          <w:lang w:val="en-GB"/>
        </w:rPr>
        <w:t>33</w:t>
      </w:r>
      <w:r w:rsidRPr="00E17D45">
        <w:rPr>
          <w:rFonts w:hint="eastAsia"/>
          <w:lang w:val="en-GB"/>
        </w:rPr>
        <w:t>段</w:t>
      </w:r>
      <w:r w:rsidR="00671AC2">
        <w:rPr>
          <w:rFonts w:hint="eastAsia"/>
          <w:lang w:val="en-GB"/>
        </w:rPr>
        <w:t>)</w:t>
      </w:r>
      <w:r w:rsidRPr="00E17D45">
        <w:rPr>
          <w:rFonts w:hint="eastAsia"/>
          <w:lang w:val="en-GB"/>
        </w:rPr>
        <w:t>，在有关儿童监护的事项上若将年龄作为考虑问题的出发点，就很可能无法对每个儿童做到具体情况具体处理。此外，委员会还关注到，在就流落街头儿童、被剥夺家庭环境儿童和触犯法律儿童作出裁决时，很少考虑到这一原则。</w:t>
      </w:r>
    </w:p>
    <w:p w:rsidR="00E17D45" w:rsidRPr="0043650A" w:rsidRDefault="00E17D45" w:rsidP="00E17D45">
      <w:pPr>
        <w:pStyle w:val="SingleTxtGC"/>
        <w:rPr>
          <w:rFonts w:eastAsia="SimHei"/>
          <w:lang w:val="en-GB"/>
        </w:rPr>
      </w:pPr>
      <w:r w:rsidRPr="00E17D45">
        <w:rPr>
          <w:lang w:val="en-GB"/>
        </w:rPr>
        <w:t>37</w:t>
      </w:r>
      <w:r w:rsidR="00E46376">
        <w:rPr>
          <w:lang w:val="en-GB"/>
        </w:rPr>
        <w:t xml:space="preserve">.  </w:t>
      </w:r>
      <w:r w:rsidRPr="0043650A">
        <w:rPr>
          <w:rFonts w:eastAsia="SimHei" w:hint="eastAsia"/>
          <w:lang w:val="en-GB"/>
        </w:rPr>
        <w:t>委员会吁请缔约国加强努力，确保将儿童的最佳利益原则适当纳入所有立法、行政和司法程序以及所有与儿童相关并对儿童产生影响的政策、方案和项目，并在适用中保持一致性。所有司法和行政判决和裁决的法律推理也应当以这项原则为基础。为此，委员会建议缔约国全国妇幼保健委员会实施有关儿童的最佳利益原则的提高认识方案和宣传活动，尤其应加强对各部委、司法机关人员和儿童保护委员会的宣传教育。</w:t>
      </w:r>
    </w:p>
    <w:p w:rsidR="00E17D45" w:rsidRPr="00E17D45" w:rsidRDefault="00E17D45" w:rsidP="003A4924">
      <w:pPr>
        <w:pStyle w:val="H23GC"/>
        <w:rPr>
          <w:lang w:val="en-GB"/>
        </w:rPr>
      </w:pPr>
      <w:r w:rsidRPr="00E17D45">
        <w:rPr>
          <w:lang w:val="en-GB"/>
        </w:rPr>
        <w:tab/>
      </w:r>
      <w:r w:rsidRPr="00E17D45">
        <w:rPr>
          <w:lang w:val="en-GB"/>
        </w:rPr>
        <w:tab/>
      </w:r>
      <w:r w:rsidRPr="00E17D45">
        <w:rPr>
          <w:lang w:val="en-GB"/>
        </w:rPr>
        <w:t>生命权，存活和发展的权利</w:t>
      </w:r>
    </w:p>
    <w:p w:rsidR="00E17D45" w:rsidRPr="00E17D45" w:rsidRDefault="00E17D45" w:rsidP="00E17D45">
      <w:pPr>
        <w:pStyle w:val="SingleTxtGC"/>
        <w:rPr>
          <w:lang w:val="en-GB"/>
        </w:rPr>
      </w:pPr>
      <w:r w:rsidRPr="00E17D45">
        <w:rPr>
          <w:lang w:val="en-GB"/>
        </w:rPr>
        <w:t>38</w:t>
      </w:r>
      <w:r w:rsidR="00E46376">
        <w:rPr>
          <w:lang w:val="en-GB"/>
        </w:rPr>
        <w:t xml:space="preserve">.  </w:t>
      </w:r>
      <w:r w:rsidRPr="00E17D45">
        <w:rPr>
          <w:rFonts w:hint="eastAsia"/>
          <w:lang w:val="en-GB"/>
        </w:rPr>
        <w:t>委员会欣见《儿童法》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第</w:t>
      </w:r>
      <w:r w:rsidRPr="00E17D45">
        <w:rPr>
          <w:lang w:val="en-GB"/>
        </w:rPr>
        <w:t>111</w:t>
      </w:r>
      <w:r w:rsidRPr="00E17D45">
        <w:rPr>
          <w:rFonts w:hint="eastAsia"/>
          <w:lang w:val="en-GB"/>
        </w:rPr>
        <w:t>条明令禁止判处儿童死刑、终身监禁和强迫劳动。尽管委员会注意到缔约国代表团在对话中提供了有关资料，但仍然感到关切的是，有报告称，有一人因在未满</w:t>
      </w:r>
      <w:r w:rsidRPr="00E17D45">
        <w:rPr>
          <w:lang w:val="en-GB"/>
        </w:rPr>
        <w:t>18</w:t>
      </w:r>
      <w:r w:rsidRPr="00E17D45">
        <w:rPr>
          <w:rFonts w:hint="eastAsia"/>
          <w:lang w:val="en-GB"/>
        </w:rPr>
        <w:t>岁时所犯下的一项罪行被判处死刑。委员会还极为关注的是，据称在</w:t>
      </w:r>
      <w:r w:rsidRPr="00E17D45">
        <w:rPr>
          <w:lang w:val="en-GB"/>
        </w:rPr>
        <w:t>2011</w:t>
      </w:r>
      <w:r w:rsidRPr="00E17D45">
        <w:rPr>
          <w:rFonts w:hint="eastAsia"/>
          <w:lang w:val="en-GB"/>
        </w:rPr>
        <w:t>年</w:t>
      </w:r>
      <w:r w:rsidRPr="00E17D45">
        <w:rPr>
          <w:lang w:val="en-GB"/>
        </w:rPr>
        <w:t>1</w:t>
      </w:r>
      <w:r w:rsidRPr="00E17D45">
        <w:rPr>
          <w:rFonts w:hint="eastAsia"/>
          <w:lang w:val="en-GB"/>
        </w:rPr>
        <w:t>月革命期间和之后，安全部队对和平示威者过度使用武力，造成</w:t>
      </w:r>
      <w:r w:rsidRPr="00E17D45">
        <w:rPr>
          <w:lang w:val="en-GB"/>
        </w:rPr>
        <w:t>12</w:t>
      </w:r>
      <w:r w:rsidRPr="00E17D45">
        <w:rPr>
          <w:rFonts w:hint="eastAsia"/>
          <w:lang w:val="en-GB"/>
        </w:rPr>
        <w:t>名儿童死亡</w:t>
      </w:r>
      <w:r w:rsidR="00671AC2">
        <w:rPr>
          <w:rFonts w:hint="eastAsia"/>
          <w:lang w:val="en-GB"/>
        </w:rPr>
        <w:t>(</w:t>
      </w:r>
      <w:r w:rsidRPr="00E17D45">
        <w:rPr>
          <w:rFonts w:hint="eastAsia"/>
          <w:lang w:val="en-GB"/>
        </w:rPr>
        <w:t>据卫生部说</w:t>
      </w:r>
      <w:r w:rsidR="00671AC2">
        <w:rPr>
          <w:rFonts w:hint="eastAsia"/>
          <w:lang w:val="en-GB"/>
        </w:rPr>
        <w:t>)</w:t>
      </w:r>
      <w:r w:rsidRPr="00E17D45">
        <w:rPr>
          <w:rFonts w:hint="eastAsia"/>
          <w:lang w:val="en-GB"/>
        </w:rPr>
        <w:t>，并有许多</w:t>
      </w:r>
      <w:r w:rsidRPr="00E17D45">
        <w:rPr>
          <w:lang w:val="en-GB"/>
        </w:rPr>
        <w:t>18</w:t>
      </w:r>
      <w:r w:rsidRPr="00E17D45">
        <w:rPr>
          <w:rFonts w:hint="eastAsia"/>
          <w:lang w:val="en-GB"/>
        </w:rPr>
        <w:t>岁以下的人身受重伤。委员会深为关切地注意到，有资料说，示威中儿童近在咫尺，安全部队依然使用了催泪弹、橡皮子弹和真枪实弹，并且由于无法确认身份而拒绝将受伤儿童送医院救治。</w:t>
      </w:r>
    </w:p>
    <w:p w:rsidR="00E17D45" w:rsidRPr="0091418B" w:rsidRDefault="00E17D45" w:rsidP="00E17D45">
      <w:pPr>
        <w:pStyle w:val="SingleTxtGC"/>
        <w:rPr>
          <w:rFonts w:eastAsia="SimHei"/>
          <w:lang w:val="en-GB"/>
        </w:rPr>
      </w:pPr>
      <w:r w:rsidRPr="00E17D45">
        <w:rPr>
          <w:lang w:val="en-GB"/>
        </w:rPr>
        <w:t>39</w:t>
      </w:r>
      <w:r w:rsidR="00E46376">
        <w:rPr>
          <w:lang w:val="en-GB"/>
        </w:rPr>
        <w:t xml:space="preserve">.  </w:t>
      </w:r>
      <w:r w:rsidRPr="0091418B">
        <w:rPr>
          <w:rFonts w:eastAsia="SimHei" w:hint="eastAsia"/>
          <w:lang w:val="en-GB"/>
        </w:rPr>
        <w:t>委员会促请缔约国履行其根据国际法和国内法所承担的义务，对儿童或犯罪时未满</w:t>
      </w:r>
      <w:r w:rsidRPr="0091418B">
        <w:rPr>
          <w:rFonts w:eastAsia="SimHei" w:hint="eastAsia"/>
          <w:lang w:val="en-GB"/>
        </w:rPr>
        <w:t>18</w:t>
      </w:r>
      <w:r w:rsidRPr="0091418B">
        <w:rPr>
          <w:rFonts w:eastAsia="SimHei" w:hint="eastAsia"/>
          <w:lang w:val="en-GB"/>
        </w:rPr>
        <w:t>岁者免处死刑。委员会促请缔约国进一步调查上述案件，并本着儿童的最佳利益采取适当行动。委员会忆及国家任命的实况调查委员会在</w:t>
      </w:r>
      <w:r w:rsidRPr="0091418B">
        <w:rPr>
          <w:rFonts w:eastAsia="SimHei" w:hint="eastAsia"/>
          <w:lang w:val="en-GB"/>
        </w:rPr>
        <w:t>2011</w:t>
      </w:r>
      <w:r w:rsidRPr="0091418B">
        <w:rPr>
          <w:rFonts w:eastAsia="SimHei" w:hint="eastAsia"/>
          <w:lang w:val="en-GB"/>
        </w:rPr>
        <w:t>年</w:t>
      </w:r>
      <w:r w:rsidRPr="0091418B">
        <w:rPr>
          <w:rFonts w:eastAsia="SimHei" w:hint="eastAsia"/>
          <w:lang w:val="en-GB"/>
        </w:rPr>
        <w:t>4</w:t>
      </w:r>
      <w:r w:rsidRPr="0091418B">
        <w:rPr>
          <w:rFonts w:eastAsia="SimHei" w:hint="eastAsia"/>
          <w:lang w:val="en-GB"/>
        </w:rPr>
        <w:t>月的一项关于</w:t>
      </w:r>
      <w:r w:rsidRPr="0091418B">
        <w:rPr>
          <w:rFonts w:eastAsia="SimHei" w:hint="eastAsia"/>
          <w:lang w:val="en-GB"/>
        </w:rPr>
        <w:t>2011</w:t>
      </w:r>
      <w:r w:rsidRPr="0091418B">
        <w:rPr>
          <w:rFonts w:eastAsia="SimHei" w:hint="eastAsia"/>
          <w:lang w:val="en-GB"/>
        </w:rPr>
        <w:t>年</w:t>
      </w:r>
      <w:r w:rsidRPr="0091418B">
        <w:rPr>
          <w:rFonts w:eastAsia="SimHei" w:hint="eastAsia"/>
          <w:lang w:val="en-GB"/>
        </w:rPr>
        <w:t>1</w:t>
      </w:r>
      <w:r w:rsidRPr="0091418B">
        <w:rPr>
          <w:rFonts w:eastAsia="SimHei" w:hint="eastAsia"/>
          <w:lang w:val="en-GB"/>
        </w:rPr>
        <w:t>月群众性示威行动中安全部队使用武力问题的报告中提出的结论和建议，进一步促请缔约国对</w:t>
      </w:r>
      <w:r w:rsidRPr="0091418B">
        <w:rPr>
          <w:rFonts w:eastAsia="SimHei" w:hint="eastAsia"/>
          <w:lang w:val="en-GB"/>
        </w:rPr>
        <w:t>2011</w:t>
      </w:r>
      <w:r w:rsidRPr="0091418B">
        <w:rPr>
          <w:rFonts w:eastAsia="SimHei" w:hint="eastAsia"/>
          <w:lang w:val="en-GB"/>
        </w:rPr>
        <w:t>年</w:t>
      </w:r>
      <w:r w:rsidRPr="0091418B">
        <w:rPr>
          <w:rFonts w:eastAsia="SimHei" w:hint="eastAsia"/>
          <w:lang w:val="en-GB"/>
        </w:rPr>
        <w:t>1.25</w:t>
      </w:r>
      <w:r w:rsidRPr="0091418B">
        <w:rPr>
          <w:rFonts w:eastAsia="SimHei" w:hint="eastAsia"/>
          <w:lang w:val="en-GB"/>
        </w:rPr>
        <w:t>革命中和之后发生的所有儿童死亡案件迅速展开彻底和公正的调查，以便将肇事者绳之以法，</w:t>
      </w:r>
      <w:r w:rsidR="001F2D75" w:rsidRPr="0091418B">
        <w:rPr>
          <w:rFonts w:eastAsia="SimHei" w:hint="eastAsia"/>
          <w:lang w:val="en-GB"/>
        </w:rPr>
        <w:t>委员会根据《公约》第</w:t>
      </w:r>
      <w:r w:rsidR="001F2D75" w:rsidRPr="0091418B">
        <w:rPr>
          <w:rFonts w:eastAsia="SimHei" w:hint="eastAsia"/>
          <w:lang w:val="en-GB"/>
        </w:rPr>
        <w:t>39</w:t>
      </w:r>
      <w:r w:rsidR="001F2D75" w:rsidRPr="0091418B">
        <w:rPr>
          <w:rFonts w:eastAsia="SimHei" w:hint="eastAsia"/>
          <w:lang w:val="en-GB"/>
        </w:rPr>
        <w:t>条，进一步要求缔约国向所有在</w:t>
      </w:r>
      <w:r w:rsidR="001F2D75" w:rsidRPr="0091418B">
        <w:rPr>
          <w:rFonts w:eastAsia="SimHei" w:hint="eastAsia"/>
          <w:lang w:val="en-GB"/>
        </w:rPr>
        <w:t>2011</w:t>
      </w:r>
      <w:r w:rsidR="001F2D75" w:rsidRPr="0091418B">
        <w:rPr>
          <w:rFonts w:eastAsia="SimHei" w:hint="eastAsia"/>
          <w:lang w:val="en-GB"/>
        </w:rPr>
        <w:t>年</w:t>
      </w:r>
      <w:r w:rsidR="001F2D75" w:rsidRPr="0091418B">
        <w:rPr>
          <w:rFonts w:eastAsia="SimHei" w:hint="eastAsia"/>
          <w:lang w:val="en-GB"/>
        </w:rPr>
        <w:t>1</w:t>
      </w:r>
      <w:r w:rsidR="001F2D75" w:rsidRPr="0091418B">
        <w:rPr>
          <w:rFonts w:eastAsia="SimHei" w:hint="eastAsia"/>
          <w:lang w:val="en-GB"/>
        </w:rPr>
        <w:t>月</w:t>
      </w:r>
      <w:r w:rsidR="00EE49D0" w:rsidRPr="0091418B">
        <w:rPr>
          <w:rFonts w:eastAsia="SimHei" w:hint="eastAsia"/>
          <w:lang w:val="en-GB"/>
        </w:rPr>
        <w:t>革命</w:t>
      </w:r>
      <w:r w:rsidR="001F2D75" w:rsidRPr="0091418B">
        <w:rPr>
          <w:rFonts w:eastAsia="SimHei" w:hint="eastAsia"/>
          <w:lang w:val="en-GB"/>
        </w:rPr>
        <w:t>期间受伤的儿童提供赔偿，</w:t>
      </w:r>
      <w:r w:rsidRPr="0091418B">
        <w:rPr>
          <w:rFonts w:eastAsia="SimHei" w:hint="eastAsia"/>
          <w:lang w:val="en-GB"/>
        </w:rPr>
        <w:t>确保</w:t>
      </w:r>
      <w:r w:rsidR="001F2D75" w:rsidRPr="0091418B">
        <w:rPr>
          <w:rFonts w:eastAsia="SimHei" w:hint="eastAsia"/>
          <w:lang w:val="en-GB"/>
        </w:rPr>
        <w:t>他们身心完全</w:t>
      </w:r>
      <w:r w:rsidRPr="0091418B">
        <w:rPr>
          <w:rFonts w:eastAsia="SimHei" w:hint="eastAsia"/>
          <w:lang w:val="en-GB"/>
        </w:rPr>
        <w:t>康复</w:t>
      </w:r>
      <w:r w:rsidR="001F2D75" w:rsidRPr="0091418B">
        <w:rPr>
          <w:rFonts w:eastAsia="SimHei" w:hint="eastAsia"/>
          <w:lang w:val="en-GB"/>
        </w:rPr>
        <w:t>并重新融入</w:t>
      </w:r>
      <w:r w:rsidRPr="0091418B">
        <w:rPr>
          <w:rFonts w:eastAsia="SimHei" w:hint="eastAsia"/>
          <w:lang w:val="en-GB"/>
        </w:rPr>
        <w:t>社会。</w:t>
      </w:r>
    </w:p>
    <w:p w:rsidR="00E17D45" w:rsidRPr="00E17D45" w:rsidRDefault="00E17D45" w:rsidP="003A4924">
      <w:pPr>
        <w:pStyle w:val="H23GC"/>
        <w:rPr>
          <w:lang w:val="en-GB"/>
        </w:rPr>
      </w:pPr>
      <w:r w:rsidRPr="00E17D45">
        <w:rPr>
          <w:lang w:val="en-GB"/>
        </w:rPr>
        <w:tab/>
      </w:r>
      <w:r w:rsidRPr="00E17D45">
        <w:rPr>
          <w:lang w:val="en-GB"/>
        </w:rPr>
        <w:tab/>
      </w:r>
      <w:r w:rsidRPr="00E17D45">
        <w:rPr>
          <w:rFonts w:hint="eastAsia"/>
          <w:lang w:val="en-GB"/>
        </w:rPr>
        <w:t>尊重儿童的意见</w:t>
      </w:r>
    </w:p>
    <w:p w:rsidR="00E17D45" w:rsidRPr="00E17D45" w:rsidRDefault="00E17D45" w:rsidP="00E17D45">
      <w:pPr>
        <w:pStyle w:val="SingleTxtGC"/>
        <w:rPr>
          <w:lang w:val="en-GB"/>
        </w:rPr>
      </w:pPr>
      <w:r w:rsidRPr="00E17D45">
        <w:rPr>
          <w:lang w:val="en-GB"/>
        </w:rPr>
        <w:t>40</w:t>
      </w:r>
      <w:r w:rsidR="00E46376">
        <w:rPr>
          <w:lang w:val="en-GB"/>
        </w:rPr>
        <w:t xml:space="preserve">.  </w:t>
      </w:r>
      <w:r w:rsidRPr="00E17D45">
        <w:rPr>
          <w:rFonts w:hint="eastAsia"/>
          <w:lang w:val="en-GB"/>
        </w:rPr>
        <w:t>委员会欣见《儿童法》</w:t>
      </w:r>
      <w:r w:rsidR="00671AC2">
        <w:rPr>
          <w:rFonts w:hint="eastAsia"/>
          <w:lang w:val="en-GB"/>
        </w:rPr>
        <w:t>(</w:t>
      </w:r>
      <w:r w:rsidRPr="00E17D45">
        <w:rPr>
          <w:rFonts w:hint="eastAsia"/>
          <w:lang w:val="en-GB"/>
        </w:rPr>
        <w:t>2008</w:t>
      </w:r>
      <w:r w:rsidRPr="00E17D45">
        <w:rPr>
          <w:rFonts w:hint="eastAsia"/>
          <w:lang w:val="en-GB"/>
        </w:rPr>
        <w:t>年</w:t>
      </w:r>
      <w:r w:rsidR="00671AC2">
        <w:rPr>
          <w:rFonts w:hint="eastAsia"/>
          <w:lang w:val="en-GB"/>
        </w:rPr>
        <w:t>)</w:t>
      </w:r>
      <w:r w:rsidRPr="00E17D45">
        <w:rPr>
          <w:rFonts w:hint="eastAsia"/>
          <w:lang w:val="en-GB"/>
        </w:rPr>
        <w:t>除其他外规定，儿童有权形成和表达自己的意见并有权对影响儿童的一切事项发表自己的意见，以及《家庭法院法》规定，儿童有权</w:t>
      </w:r>
      <w:r w:rsidRPr="00E17D45">
        <w:rPr>
          <w:lang w:val="en-GB"/>
        </w:rPr>
        <w:t>在法律和行政诉讼中陈述</w:t>
      </w:r>
      <w:r w:rsidRPr="00E17D45">
        <w:rPr>
          <w:rFonts w:hint="eastAsia"/>
          <w:lang w:val="en-GB"/>
        </w:rPr>
        <w:t>自己的意见。委员会还注意到为加强儿童参与权和青少年的决策技能所采取的举措，如“青年网”和儿童</w:t>
      </w:r>
      <w:r w:rsidRPr="00E17D45">
        <w:rPr>
          <w:rFonts w:hint="eastAsia"/>
          <w:lang w:val="en-GB"/>
        </w:rPr>
        <w:t>/</w:t>
      </w:r>
      <w:r w:rsidRPr="00E17D45">
        <w:rPr>
          <w:rFonts w:hint="eastAsia"/>
          <w:lang w:val="en-GB"/>
        </w:rPr>
        <w:t>青年咨询委员会，但依然深为关切的是，儿童的陈述权在实践中适用有限，并未系统地纳入公共政策和方案或纳入司法和行政诉讼。委员会尤其关切的是，教育机构和青年中心在鼓励儿童参与方面依然行动不力，在人们的观念中，儿童是权利的被动接受者而不是权利的拥有者，包括自由表达意见的权利。</w:t>
      </w:r>
    </w:p>
    <w:p w:rsidR="00E17D45" w:rsidRPr="0043650A" w:rsidRDefault="00E17D45" w:rsidP="00E17D45">
      <w:pPr>
        <w:pStyle w:val="SingleTxtGC"/>
        <w:rPr>
          <w:rFonts w:eastAsia="SimHei"/>
          <w:lang w:val="en-GB"/>
        </w:rPr>
      </w:pPr>
      <w:r w:rsidRPr="00E17D45">
        <w:rPr>
          <w:lang w:val="en-GB"/>
        </w:rPr>
        <w:t>41</w:t>
      </w:r>
      <w:r w:rsidR="00E46376">
        <w:rPr>
          <w:lang w:val="en-GB"/>
        </w:rPr>
        <w:t xml:space="preserve">.  </w:t>
      </w:r>
      <w:r w:rsidRPr="0043650A">
        <w:rPr>
          <w:rFonts w:eastAsia="SimHei" w:hint="eastAsia"/>
          <w:lang w:val="en-GB"/>
        </w:rPr>
        <w:t>委员会促请缔约国采取一切必要措施，确保有效执行《儿童法》</w:t>
      </w:r>
      <w:r w:rsidR="00671AC2" w:rsidRPr="0043650A">
        <w:rPr>
          <w:rFonts w:eastAsia="SimHei" w:hint="eastAsia"/>
          <w:lang w:val="en-GB"/>
        </w:rPr>
        <w:t>(</w:t>
      </w:r>
      <w:r w:rsidRPr="0043650A">
        <w:rPr>
          <w:rFonts w:eastAsia="SimHei" w:hint="eastAsia"/>
          <w:lang w:val="en-GB"/>
        </w:rPr>
        <w:t>2008</w:t>
      </w:r>
      <w:r w:rsidRPr="0043650A">
        <w:rPr>
          <w:rFonts w:eastAsia="SimHei" w:hint="eastAsia"/>
          <w:lang w:val="en-GB"/>
        </w:rPr>
        <w:t>年</w:t>
      </w:r>
      <w:r w:rsidR="00671AC2" w:rsidRPr="0043650A">
        <w:rPr>
          <w:rFonts w:eastAsia="SimHei" w:hint="eastAsia"/>
          <w:lang w:val="en-GB"/>
        </w:rPr>
        <w:t>)</w:t>
      </w:r>
      <w:r w:rsidRPr="0043650A">
        <w:rPr>
          <w:rFonts w:eastAsia="SimHei" w:hint="eastAsia"/>
          <w:lang w:val="en-GB"/>
        </w:rPr>
        <w:t>第</w:t>
      </w:r>
      <w:r w:rsidRPr="0043650A">
        <w:rPr>
          <w:rFonts w:eastAsia="SimHei" w:hint="eastAsia"/>
          <w:lang w:val="en-GB"/>
        </w:rPr>
        <w:t>3</w:t>
      </w:r>
      <w:r w:rsidRPr="0043650A">
        <w:rPr>
          <w:rFonts w:eastAsia="SimHei" w:hint="eastAsia"/>
          <w:lang w:val="en-GB"/>
        </w:rPr>
        <w:t>条，尤其应：</w:t>
      </w:r>
    </w:p>
    <w:p w:rsidR="00E17D45" w:rsidRPr="0043650A" w:rsidRDefault="00E17D45" w:rsidP="007F7FE0">
      <w:pPr>
        <w:pStyle w:val="SingleTxtGC"/>
        <w:numPr>
          <w:ilvl w:val="0"/>
          <w:numId w:val="18"/>
        </w:numPr>
        <w:rPr>
          <w:rFonts w:eastAsia="SimHei"/>
          <w:lang w:val="en-GB"/>
        </w:rPr>
      </w:pPr>
      <w:r w:rsidRPr="0043650A">
        <w:rPr>
          <w:rFonts w:eastAsia="SimHei" w:hint="eastAsia"/>
          <w:lang w:val="en-GB"/>
        </w:rPr>
        <w:t>制定系统性办法，确保听取儿童的意见并在制定和执行影响儿童的公共政策和方案时加以考虑；</w:t>
      </w:r>
    </w:p>
    <w:p w:rsidR="00E17D45" w:rsidRPr="0043650A" w:rsidRDefault="00E17D45" w:rsidP="007F7FE0">
      <w:pPr>
        <w:pStyle w:val="SingleTxtGC"/>
        <w:numPr>
          <w:ilvl w:val="0"/>
          <w:numId w:val="18"/>
        </w:numPr>
        <w:rPr>
          <w:rFonts w:eastAsia="SimHei"/>
          <w:lang w:val="en-GB"/>
        </w:rPr>
      </w:pPr>
      <w:r w:rsidRPr="0043650A">
        <w:rPr>
          <w:rFonts w:eastAsia="SimHei" w:hint="eastAsia"/>
          <w:lang w:val="en-GB"/>
        </w:rPr>
        <w:t>制定具体准则，以关爱儿童的方式阐明儿童在行政和司法诉讼中的陈述权，尤其是在涉及监护权和失去家庭环境的儿童的问题上；</w:t>
      </w:r>
    </w:p>
    <w:p w:rsidR="00E17D45" w:rsidRPr="0043650A" w:rsidRDefault="00E17D45" w:rsidP="007F7FE0">
      <w:pPr>
        <w:pStyle w:val="SingleTxtGC"/>
        <w:numPr>
          <w:ilvl w:val="0"/>
          <w:numId w:val="18"/>
        </w:numPr>
        <w:rPr>
          <w:rFonts w:eastAsia="SimHei"/>
          <w:lang w:val="en-GB"/>
        </w:rPr>
      </w:pPr>
      <w:r w:rsidRPr="0043650A">
        <w:rPr>
          <w:rFonts w:eastAsia="SimHei" w:hint="eastAsia"/>
          <w:lang w:val="en-GB"/>
        </w:rPr>
        <w:t>确保为学校和其他教育机构提供足够的资源，使儿童拥有自由表达自己意见的能力和机会，包括鼓励和确保学生有权组织学生会和学生议会，并参与学校决策进程。</w:t>
      </w:r>
    </w:p>
    <w:p w:rsidR="00E17D45" w:rsidRPr="00E17D45" w:rsidRDefault="00E17D45" w:rsidP="000513CD">
      <w:pPr>
        <w:pStyle w:val="H1GC"/>
        <w:rPr>
          <w:lang w:val="en-GB"/>
        </w:rPr>
      </w:pPr>
      <w:r w:rsidRPr="00E17D45">
        <w:rPr>
          <w:lang w:val="en-GB"/>
        </w:rPr>
        <w:tab/>
        <w:t>D</w:t>
      </w:r>
      <w:r w:rsidR="007F7FE0">
        <w:rPr>
          <w:lang w:val="en-GB"/>
        </w:rPr>
        <w:t>.</w:t>
      </w:r>
      <w:r w:rsidR="007F7FE0">
        <w:rPr>
          <w:rFonts w:hint="eastAsia"/>
          <w:lang w:val="en-GB"/>
        </w:rPr>
        <w:tab/>
      </w:r>
      <w:r w:rsidRPr="00E17D45">
        <w:rPr>
          <w:rFonts w:hint="eastAsia"/>
          <w:lang w:val="en-GB"/>
        </w:rPr>
        <w:t>公民权利和自由</w:t>
      </w:r>
      <w:r w:rsidR="00671AC2">
        <w:rPr>
          <w:rFonts w:hint="eastAsia"/>
          <w:lang w:val="en-GB"/>
        </w:rPr>
        <w:t>(</w:t>
      </w:r>
      <w:r w:rsidRPr="00E17D45">
        <w:rPr>
          <w:rFonts w:hint="eastAsia"/>
          <w:lang w:val="en-GB"/>
        </w:rPr>
        <w:t>《公约》</w:t>
      </w:r>
      <w:r w:rsidRPr="000513CD">
        <w:rPr>
          <w:lang w:val="en-GB"/>
        </w:rPr>
        <w:t>第</w:t>
      </w:r>
      <w:r w:rsidR="000513CD" w:rsidRPr="00E17D45">
        <w:rPr>
          <w:lang w:val="en-GB"/>
        </w:rPr>
        <w:t>7</w:t>
      </w:r>
      <w:r w:rsidRPr="000513CD">
        <w:rPr>
          <w:lang w:val="en-GB"/>
        </w:rPr>
        <w:t>、第</w:t>
      </w:r>
      <w:r w:rsidR="000513CD">
        <w:rPr>
          <w:rFonts w:hint="eastAsia"/>
          <w:lang w:val="en-GB"/>
        </w:rPr>
        <w:t>8</w:t>
      </w:r>
      <w:r w:rsidRPr="000513CD">
        <w:rPr>
          <w:lang w:val="en-GB"/>
        </w:rPr>
        <w:t>、第</w:t>
      </w:r>
      <w:r w:rsidRPr="000513CD">
        <w:rPr>
          <w:lang w:val="en-GB"/>
        </w:rPr>
        <w:t>13</w:t>
      </w:r>
      <w:r w:rsidRPr="00E17D45">
        <w:rPr>
          <w:lang w:val="en-GB"/>
        </w:rPr>
        <w:t>至</w:t>
      </w:r>
      <w:r w:rsidRPr="00E17D45">
        <w:rPr>
          <w:lang w:val="en-GB"/>
        </w:rPr>
        <w:t>17</w:t>
      </w:r>
      <w:r w:rsidRPr="00E17D45">
        <w:rPr>
          <w:lang w:val="en-GB"/>
        </w:rPr>
        <w:t>条</w:t>
      </w:r>
      <w:r w:rsidRPr="00E17D45">
        <w:rPr>
          <w:rFonts w:hint="eastAsia"/>
          <w:lang w:val="en-GB"/>
        </w:rPr>
        <w:t>、第</w:t>
      </w:r>
      <w:r w:rsidRPr="00E17D45">
        <w:rPr>
          <w:lang w:val="en-GB"/>
        </w:rPr>
        <w:t>19</w:t>
      </w:r>
      <w:r w:rsidRPr="00E17D45">
        <w:rPr>
          <w:rFonts w:hint="eastAsia"/>
          <w:lang w:val="en-GB"/>
        </w:rPr>
        <w:t>条</w:t>
      </w:r>
      <w:r w:rsidRPr="00E17D45">
        <w:rPr>
          <w:lang w:val="en-GB"/>
        </w:rPr>
        <w:t>和</w:t>
      </w:r>
      <w:r w:rsidR="000513CD">
        <w:rPr>
          <w:rFonts w:hint="eastAsia"/>
          <w:lang w:val="en-GB"/>
        </w:rPr>
        <w:br/>
      </w:r>
      <w:r w:rsidRPr="00E17D45">
        <w:rPr>
          <w:lang w:val="en-GB"/>
        </w:rPr>
        <w:t>第</w:t>
      </w:r>
      <w:r w:rsidRPr="00E17D45">
        <w:rPr>
          <w:lang w:val="en-GB"/>
        </w:rPr>
        <w:t>37</w:t>
      </w:r>
      <w:r w:rsidRPr="00E17D45">
        <w:rPr>
          <w:lang w:val="en-GB"/>
        </w:rPr>
        <w:t>条</w:t>
      </w:r>
      <w:r w:rsidR="0091418B">
        <w:rPr>
          <w:rFonts w:hint="eastAsia"/>
          <w:lang w:val="en-GB"/>
        </w:rPr>
        <w:t>(</w:t>
      </w:r>
      <w:r w:rsidRPr="00E17D45">
        <w:rPr>
          <w:lang w:val="en-GB"/>
        </w:rPr>
        <w:t>a</w:t>
      </w:r>
      <w:r w:rsidR="0091418B">
        <w:rPr>
          <w:rFonts w:hint="eastAsia"/>
          <w:lang w:val="en-GB"/>
        </w:rPr>
        <w:t>)</w:t>
      </w:r>
      <w:r w:rsidRPr="00E17D45">
        <w:rPr>
          <w:lang w:val="en-GB"/>
        </w:rPr>
        <w:t>项</w:t>
      </w:r>
      <w:r w:rsidR="00671AC2">
        <w:rPr>
          <w:rFonts w:hint="eastAsia"/>
          <w:lang w:val="en-GB"/>
        </w:rPr>
        <w:t>)</w:t>
      </w:r>
    </w:p>
    <w:p w:rsidR="00E17D45" w:rsidRPr="00E17D45" w:rsidRDefault="00E17D45" w:rsidP="007F7FE0">
      <w:pPr>
        <w:pStyle w:val="H23GC"/>
        <w:rPr>
          <w:lang w:val="en-GB"/>
        </w:rPr>
      </w:pPr>
      <w:r w:rsidRPr="00E17D45">
        <w:rPr>
          <w:lang w:val="en-GB"/>
        </w:rPr>
        <w:tab/>
      </w:r>
      <w:r w:rsidRPr="00E17D45">
        <w:rPr>
          <w:lang w:val="en-GB"/>
        </w:rPr>
        <w:tab/>
      </w:r>
      <w:r w:rsidRPr="00E17D45">
        <w:rPr>
          <w:rFonts w:hint="eastAsia"/>
          <w:lang w:val="en-GB"/>
        </w:rPr>
        <w:t>出生登记</w:t>
      </w:r>
    </w:p>
    <w:p w:rsidR="00E17D45" w:rsidRPr="00E17D45" w:rsidRDefault="00E17D45" w:rsidP="00E17D45">
      <w:pPr>
        <w:pStyle w:val="SingleTxtGC"/>
        <w:rPr>
          <w:lang w:val="en-GB"/>
        </w:rPr>
      </w:pPr>
      <w:r w:rsidRPr="00E17D45">
        <w:rPr>
          <w:lang w:val="en-GB"/>
        </w:rPr>
        <w:t>42</w:t>
      </w:r>
      <w:r w:rsidR="00E46376">
        <w:rPr>
          <w:lang w:val="en-GB"/>
        </w:rPr>
        <w:t xml:space="preserve">.  </w:t>
      </w:r>
      <w:r w:rsidRPr="00E17D45">
        <w:rPr>
          <w:rFonts w:hint="eastAsia"/>
          <w:lang w:val="en-GB"/>
        </w:rPr>
        <w:t>委员会欣见《儿童法》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规定</w:t>
      </w:r>
      <w:r w:rsidRPr="00E17D45">
        <w:rPr>
          <w:lang w:val="en-GB"/>
        </w:rPr>
        <w:t>，孩子出生时父亲和母亲都有权登记和索取出生证</w:t>
      </w:r>
      <w:r w:rsidRPr="00E17D45">
        <w:rPr>
          <w:rFonts w:hint="eastAsia"/>
          <w:lang w:val="en-GB"/>
        </w:rPr>
        <w:t>，出生登记这一普遍权利也包括非婚生子女。委员会还赞赏地注意到代表团提供的资料，说明各部委已承诺确保所有儿童获得出生登记，以弥合缔约国儿童在获得出生证方面的差距</w:t>
      </w:r>
      <w:r w:rsidR="00671AC2">
        <w:rPr>
          <w:rFonts w:hint="eastAsia"/>
          <w:lang w:val="en-GB"/>
        </w:rPr>
        <w:t>(</w:t>
      </w:r>
      <w:r w:rsidRPr="00E17D45">
        <w:rPr>
          <w:lang w:val="en-GB"/>
        </w:rPr>
        <w:t>1-4</w:t>
      </w:r>
      <w:r w:rsidR="00671AC2">
        <w:rPr>
          <w:rFonts w:hint="eastAsia"/>
          <w:lang w:val="en-GB"/>
        </w:rPr>
        <w:t>%)</w:t>
      </w:r>
      <w:r w:rsidRPr="00E17D45">
        <w:rPr>
          <w:rFonts w:hint="eastAsia"/>
          <w:lang w:val="en-GB"/>
        </w:rPr>
        <w:t>。尽管如此，委员会仍深为关切地注意到，在缔约国，各地的出生登记率参差不齐，在上埃及尚存差距，出生在缔约国的移徙工人子女</w:t>
      </w:r>
      <w:r w:rsidR="00671AC2">
        <w:rPr>
          <w:rFonts w:hint="eastAsia"/>
          <w:lang w:val="en-GB"/>
        </w:rPr>
        <w:t>(</w:t>
      </w:r>
      <w:r w:rsidRPr="00E17D45">
        <w:rPr>
          <w:lang w:val="en-GB"/>
        </w:rPr>
        <w:t>CMW/C/EGY/CO/</w:t>
      </w:r>
      <w:r w:rsidR="00892428">
        <w:rPr>
          <w:lang w:val="en-GB"/>
        </w:rPr>
        <w:t>1,</w:t>
      </w:r>
      <w:r w:rsidR="007F7FE0">
        <w:rPr>
          <w:rFonts w:hint="eastAsia"/>
          <w:lang w:val="en-GB"/>
        </w:rPr>
        <w:t xml:space="preserve"> </w:t>
      </w:r>
      <w:r w:rsidRPr="00E17D45">
        <w:rPr>
          <w:rFonts w:hint="eastAsia"/>
          <w:lang w:val="en-GB"/>
        </w:rPr>
        <w:t>第</w:t>
      </w:r>
      <w:r w:rsidRPr="00E17D45">
        <w:rPr>
          <w:lang w:val="en-GB"/>
        </w:rPr>
        <w:t>34</w:t>
      </w:r>
      <w:r w:rsidRPr="00E17D45">
        <w:rPr>
          <w:rFonts w:hint="eastAsia"/>
          <w:lang w:val="en-GB"/>
        </w:rPr>
        <w:t>段</w:t>
      </w:r>
      <w:r w:rsidR="00671AC2">
        <w:rPr>
          <w:rFonts w:hint="eastAsia"/>
          <w:lang w:val="en-GB"/>
        </w:rPr>
        <w:t>)</w:t>
      </w:r>
      <w:r w:rsidRPr="00E17D45">
        <w:rPr>
          <w:rFonts w:hint="eastAsia"/>
          <w:lang w:val="en-GB"/>
        </w:rPr>
        <w:t>、流落街头儿童和非婚生子女，由于社会上的偏见，要获得出生证依然困难重重。委员会还关切的是，鉴于获得出生证需要一张邮票，事实上这种登记是不免费的。</w:t>
      </w:r>
    </w:p>
    <w:p w:rsidR="00E17D45" w:rsidRPr="00E17D45" w:rsidRDefault="00E17D45" w:rsidP="000513CD">
      <w:pPr>
        <w:pStyle w:val="SingleTxtGC"/>
        <w:rPr>
          <w:lang w:val="en-GB"/>
        </w:rPr>
      </w:pPr>
      <w:r w:rsidRPr="00E17D45">
        <w:rPr>
          <w:lang w:val="en-GB"/>
        </w:rPr>
        <w:t>43</w:t>
      </w:r>
      <w:r w:rsidR="00E46376">
        <w:rPr>
          <w:lang w:val="en-GB"/>
        </w:rPr>
        <w:t xml:space="preserve">.  </w:t>
      </w:r>
      <w:r w:rsidRPr="000B239E">
        <w:rPr>
          <w:rFonts w:eastAsia="SimHei" w:hint="eastAsia"/>
          <w:lang w:val="en-GB"/>
        </w:rPr>
        <w:t>委员会根据《公约》第</w:t>
      </w:r>
      <w:r w:rsidR="000513CD" w:rsidRPr="00E17D45">
        <w:rPr>
          <w:lang w:val="en-GB"/>
        </w:rPr>
        <w:t>7</w:t>
      </w:r>
      <w:r w:rsidRPr="000B239E">
        <w:rPr>
          <w:rFonts w:eastAsia="SimHei" w:hint="eastAsia"/>
          <w:lang w:val="en-GB"/>
        </w:rPr>
        <w:t>条敦促缔约国确保在法律上保障在缔约国出生的所有儿童均可获得免费和义务出生登记，尤其应关注偏远贫困地区</w:t>
      </w:r>
      <w:r w:rsidR="00671AC2" w:rsidRPr="000B239E">
        <w:rPr>
          <w:rFonts w:eastAsia="SimHei" w:hint="eastAsia"/>
          <w:lang w:val="en-GB"/>
        </w:rPr>
        <w:t>(</w:t>
      </w:r>
      <w:r w:rsidRPr="000B239E">
        <w:rPr>
          <w:rFonts w:eastAsia="SimHei" w:hint="eastAsia"/>
          <w:lang w:val="en-GB"/>
        </w:rPr>
        <w:t>包括上埃及</w:t>
      </w:r>
      <w:r w:rsidR="00671AC2" w:rsidRPr="000B239E">
        <w:rPr>
          <w:rFonts w:eastAsia="SimHei" w:hint="eastAsia"/>
          <w:lang w:val="en-GB"/>
        </w:rPr>
        <w:t>)</w:t>
      </w:r>
      <w:r w:rsidRPr="000B239E">
        <w:rPr>
          <w:rFonts w:eastAsia="SimHei" w:hint="eastAsia"/>
          <w:lang w:val="en-GB"/>
        </w:rPr>
        <w:t>儿童、移徙工人子女、流落街头儿童和非婚生子女。委员会建议缔约国取消出生登记收费制度。</w:t>
      </w:r>
    </w:p>
    <w:p w:rsidR="00E17D45" w:rsidRPr="00E17D45" w:rsidRDefault="00E17D45" w:rsidP="004439C1">
      <w:pPr>
        <w:pStyle w:val="H23GC"/>
        <w:rPr>
          <w:lang w:val="en-GB"/>
        </w:rPr>
      </w:pPr>
      <w:r w:rsidRPr="00E17D45">
        <w:rPr>
          <w:lang w:val="en-GB"/>
        </w:rPr>
        <w:tab/>
      </w:r>
      <w:r w:rsidRPr="00E17D45">
        <w:rPr>
          <w:lang w:val="en-GB"/>
        </w:rPr>
        <w:tab/>
      </w:r>
      <w:r w:rsidRPr="00E17D45">
        <w:rPr>
          <w:rFonts w:hint="eastAsia"/>
          <w:lang w:val="en-GB"/>
        </w:rPr>
        <w:t>姓氏和国籍</w:t>
      </w:r>
    </w:p>
    <w:p w:rsidR="00E17D45" w:rsidRPr="00E17D45" w:rsidRDefault="00E17D45" w:rsidP="00E17D45">
      <w:pPr>
        <w:pStyle w:val="SingleTxtGC"/>
        <w:rPr>
          <w:lang w:val="en-GB"/>
        </w:rPr>
      </w:pPr>
      <w:r w:rsidRPr="00E17D45">
        <w:rPr>
          <w:lang w:val="en-GB"/>
        </w:rPr>
        <w:t>44</w:t>
      </w:r>
      <w:r w:rsidR="00E46376">
        <w:rPr>
          <w:lang w:val="en-GB"/>
        </w:rPr>
        <w:t xml:space="preserve">.  </w:t>
      </w:r>
      <w:r w:rsidRPr="00E17D45">
        <w:rPr>
          <w:rFonts w:hint="eastAsia"/>
          <w:lang w:val="en-GB"/>
        </w:rPr>
        <w:t>委员会赞扬缔约国通过相关立法，在子女的国籍随父母的国籍方面给予埃及妇女与男子平等的权利。委员会欢迎内政部和外交部于</w:t>
      </w:r>
      <w:smartTag w:uri="urn:schemas-microsoft-com:office:smarttags" w:element="chsdate">
        <w:smartTagPr>
          <w:attr w:name="Year" w:val="2011"/>
          <w:attr w:name="Month" w:val="5"/>
          <w:attr w:name="Day" w:val="2"/>
          <w:attr w:name="IsLunarDate" w:val="False"/>
          <w:attr w:name="IsROCDate" w:val="False"/>
        </w:smartTagPr>
        <w:r w:rsidRPr="00E17D45">
          <w:rPr>
            <w:rFonts w:hint="eastAsia"/>
            <w:lang w:val="en-GB"/>
          </w:rPr>
          <w:t>2011</w:t>
        </w:r>
        <w:r w:rsidRPr="00E17D45">
          <w:rPr>
            <w:rFonts w:hint="eastAsia"/>
            <w:lang w:val="en-GB"/>
          </w:rPr>
          <w:t>年</w:t>
        </w:r>
        <w:r w:rsidRPr="00E17D45">
          <w:rPr>
            <w:rFonts w:hint="eastAsia"/>
            <w:lang w:val="en-GB"/>
          </w:rPr>
          <w:t>5</w:t>
        </w:r>
        <w:r w:rsidRPr="00E17D45">
          <w:rPr>
            <w:rFonts w:hint="eastAsia"/>
            <w:lang w:val="en-GB"/>
          </w:rPr>
          <w:t>月</w:t>
        </w:r>
        <w:r w:rsidRPr="00E17D45">
          <w:rPr>
            <w:rFonts w:hint="eastAsia"/>
            <w:lang w:val="en-GB"/>
          </w:rPr>
          <w:t>2</w:t>
        </w:r>
        <w:r w:rsidRPr="00E17D45">
          <w:rPr>
            <w:rFonts w:hint="eastAsia"/>
            <w:lang w:val="en-GB"/>
          </w:rPr>
          <w:t>日</w:t>
        </w:r>
      </w:smartTag>
      <w:r w:rsidRPr="00E17D45">
        <w:rPr>
          <w:rFonts w:hint="eastAsia"/>
          <w:lang w:val="en-GB"/>
        </w:rPr>
        <w:t>发布联合法令，允许与巴勒斯坦男子结婚的埃及妇女的子女国籍随母亲的国籍，但仍然关注的是，这项规定尚未充分纳入国内法。委员会还感到遗憾的是，埃及尚未签署或批准</w:t>
      </w:r>
      <w:r w:rsidRPr="00E17D45">
        <w:rPr>
          <w:rFonts w:hint="eastAsia"/>
          <w:lang w:val="en-GB"/>
        </w:rPr>
        <w:t>1954</w:t>
      </w:r>
      <w:r w:rsidRPr="00E17D45">
        <w:rPr>
          <w:rFonts w:hint="eastAsia"/>
          <w:lang w:val="en-GB"/>
        </w:rPr>
        <w:t>年《</w:t>
      </w:r>
      <w:r w:rsidRPr="00E17D45">
        <w:rPr>
          <w:lang w:val="en-GB"/>
        </w:rPr>
        <w:t>关于无国籍人地位的公约</w:t>
      </w:r>
      <w:r w:rsidRPr="00E17D45">
        <w:rPr>
          <w:rFonts w:hint="eastAsia"/>
          <w:lang w:val="en-GB"/>
        </w:rPr>
        <w:t>》和</w:t>
      </w:r>
      <w:r w:rsidRPr="00E17D45">
        <w:rPr>
          <w:rFonts w:hint="eastAsia"/>
          <w:lang w:val="en-GB"/>
        </w:rPr>
        <w:t>1961</w:t>
      </w:r>
      <w:r w:rsidRPr="00E17D45">
        <w:rPr>
          <w:rFonts w:hint="eastAsia"/>
          <w:lang w:val="en-GB"/>
        </w:rPr>
        <w:t>年《</w:t>
      </w:r>
      <w:r w:rsidRPr="00E17D45">
        <w:rPr>
          <w:lang w:val="en-GB"/>
        </w:rPr>
        <w:t>关于减少无国籍状态公约</w:t>
      </w:r>
      <w:r w:rsidRPr="00E17D45">
        <w:rPr>
          <w:rFonts w:hint="eastAsia"/>
          <w:lang w:val="en-GB"/>
        </w:rPr>
        <w:t>》。</w:t>
      </w:r>
    </w:p>
    <w:p w:rsidR="00E17D45" w:rsidRPr="0091418B" w:rsidRDefault="00E17D45" w:rsidP="00E17D45">
      <w:pPr>
        <w:pStyle w:val="SingleTxtGC"/>
        <w:rPr>
          <w:rFonts w:eastAsia="SimHei"/>
          <w:lang w:val="en-GB"/>
        </w:rPr>
      </w:pPr>
      <w:r w:rsidRPr="00E17D45">
        <w:rPr>
          <w:lang w:val="en-GB"/>
        </w:rPr>
        <w:t>45</w:t>
      </w:r>
      <w:r w:rsidR="00E46376">
        <w:rPr>
          <w:lang w:val="en-GB"/>
        </w:rPr>
        <w:t xml:space="preserve">.  </w:t>
      </w:r>
      <w:r w:rsidRPr="0091418B">
        <w:rPr>
          <w:rFonts w:eastAsia="SimHei" w:hint="eastAsia"/>
          <w:lang w:val="en-GB"/>
        </w:rPr>
        <w:t>委员会建议缔约国确保将</w:t>
      </w:r>
      <w:smartTag w:uri="urn:schemas-microsoft-com:office:smarttags" w:element="chsdate">
        <w:smartTagPr>
          <w:attr w:name="Year" w:val="2011"/>
          <w:attr w:name="Month" w:val="5"/>
          <w:attr w:name="Day" w:val="2"/>
          <w:attr w:name="IsLunarDate" w:val="False"/>
          <w:attr w:name="IsROCDate" w:val="False"/>
        </w:smartTagPr>
        <w:r w:rsidRPr="0091418B">
          <w:rPr>
            <w:rFonts w:eastAsia="SimHei" w:hint="eastAsia"/>
            <w:lang w:val="en-GB"/>
          </w:rPr>
          <w:t>2011</w:t>
        </w:r>
        <w:r w:rsidRPr="0091418B">
          <w:rPr>
            <w:rFonts w:eastAsia="SimHei" w:hint="eastAsia"/>
            <w:lang w:val="en-GB"/>
          </w:rPr>
          <w:t>年</w:t>
        </w:r>
        <w:r w:rsidRPr="0091418B">
          <w:rPr>
            <w:rFonts w:eastAsia="SimHei" w:hint="eastAsia"/>
            <w:lang w:val="en-GB"/>
          </w:rPr>
          <w:t>5</w:t>
        </w:r>
        <w:r w:rsidRPr="0091418B">
          <w:rPr>
            <w:rFonts w:eastAsia="SimHei" w:hint="eastAsia"/>
            <w:lang w:val="en-GB"/>
          </w:rPr>
          <w:t>月</w:t>
        </w:r>
        <w:r w:rsidRPr="0091418B">
          <w:rPr>
            <w:rFonts w:eastAsia="SimHei" w:hint="eastAsia"/>
            <w:lang w:val="en-GB"/>
          </w:rPr>
          <w:t>2</w:t>
        </w:r>
        <w:r w:rsidRPr="0091418B">
          <w:rPr>
            <w:rFonts w:eastAsia="SimHei" w:hint="eastAsia"/>
            <w:lang w:val="en-GB"/>
          </w:rPr>
          <w:t>日</w:t>
        </w:r>
      </w:smartTag>
      <w:r w:rsidRPr="0091418B">
        <w:rPr>
          <w:rFonts w:eastAsia="SimHei" w:hint="eastAsia"/>
          <w:lang w:val="en-GB"/>
        </w:rPr>
        <w:t>法令充分纳入国内法，包括修订</w:t>
      </w:r>
      <w:r w:rsidRPr="0091418B">
        <w:rPr>
          <w:rFonts w:eastAsia="SimHei" w:hint="eastAsia"/>
          <w:lang w:val="en-GB"/>
        </w:rPr>
        <w:t>2004</w:t>
      </w:r>
      <w:r w:rsidRPr="0091418B">
        <w:rPr>
          <w:rFonts w:eastAsia="SimHei" w:hint="eastAsia"/>
          <w:lang w:val="en-GB"/>
        </w:rPr>
        <w:t>年第</w:t>
      </w:r>
      <w:r w:rsidRPr="0091418B">
        <w:rPr>
          <w:rFonts w:eastAsia="SimHei" w:hint="eastAsia"/>
          <w:lang w:val="en-GB"/>
        </w:rPr>
        <w:t>154</w:t>
      </w:r>
      <w:r w:rsidRPr="0091418B">
        <w:rPr>
          <w:rFonts w:eastAsia="SimHei" w:hint="eastAsia"/>
          <w:lang w:val="en-GB"/>
        </w:rPr>
        <w:t>号法案，使之明确规定所有母亲或父亲为埃及人的儿童均可取得缔约国国籍，不论父母任何一方的国籍和血统如何。委员会吁请缔约国批准</w:t>
      </w:r>
      <w:r w:rsidRPr="0091418B">
        <w:rPr>
          <w:rFonts w:eastAsia="SimHei" w:hint="eastAsia"/>
          <w:lang w:val="en-GB"/>
        </w:rPr>
        <w:t>1954</w:t>
      </w:r>
      <w:r w:rsidRPr="0091418B">
        <w:rPr>
          <w:rFonts w:eastAsia="SimHei" w:hint="eastAsia"/>
          <w:lang w:val="en-GB"/>
        </w:rPr>
        <w:t>年《</w:t>
      </w:r>
      <w:r w:rsidRPr="0091418B">
        <w:rPr>
          <w:rFonts w:eastAsia="SimHei"/>
          <w:lang w:val="en-GB"/>
        </w:rPr>
        <w:t>关于无国籍人地位的公约</w:t>
      </w:r>
      <w:r w:rsidRPr="0091418B">
        <w:rPr>
          <w:rFonts w:eastAsia="SimHei" w:hint="eastAsia"/>
          <w:lang w:val="en-GB"/>
        </w:rPr>
        <w:t>》和</w:t>
      </w:r>
      <w:r w:rsidRPr="0091418B">
        <w:rPr>
          <w:rFonts w:eastAsia="SimHei" w:hint="eastAsia"/>
          <w:lang w:val="en-GB"/>
        </w:rPr>
        <w:t>1961</w:t>
      </w:r>
      <w:r w:rsidRPr="0091418B">
        <w:rPr>
          <w:rFonts w:eastAsia="SimHei" w:hint="eastAsia"/>
          <w:lang w:val="en-GB"/>
        </w:rPr>
        <w:t>年《</w:t>
      </w:r>
      <w:r w:rsidRPr="0091418B">
        <w:rPr>
          <w:rFonts w:eastAsia="SimHei"/>
          <w:lang w:val="en-GB"/>
        </w:rPr>
        <w:t>关于减少无国籍状态公约</w:t>
      </w:r>
      <w:r w:rsidRPr="0091418B">
        <w:rPr>
          <w:rFonts w:eastAsia="SimHei" w:hint="eastAsia"/>
          <w:lang w:val="en-GB"/>
        </w:rPr>
        <w:t>》。</w:t>
      </w:r>
    </w:p>
    <w:p w:rsidR="00E17D45" w:rsidRPr="00E17D45" w:rsidRDefault="00E17D45" w:rsidP="00AB67CA">
      <w:pPr>
        <w:pStyle w:val="H23GC"/>
        <w:rPr>
          <w:lang w:val="en-GB"/>
        </w:rPr>
      </w:pPr>
      <w:r w:rsidRPr="00E17D45">
        <w:rPr>
          <w:lang w:val="en-GB"/>
        </w:rPr>
        <w:tab/>
      </w:r>
      <w:r w:rsidRPr="00E17D45">
        <w:rPr>
          <w:lang w:val="en-GB"/>
        </w:rPr>
        <w:tab/>
      </w:r>
      <w:r w:rsidRPr="00E17D45">
        <w:rPr>
          <w:rFonts w:hint="eastAsia"/>
          <w:lang w:val="en-GB"/>
        </w:rPr>
        <w:t>言论自由和</w:t>
      </w:r>
      <w:r w:rsidRPr="00E17D45">
        <w:rPr>
          <w:lang w:val="en-GB"/>
        </w:rPr>
        <w:t>获得适当信息</w:t>
      </w:r>
    </w:p>
    <w:p w:rsidR="00E17D45" w:rsidRPr="00E17D45" w:rsidRDefault="00E17D45" w:rsidP="00E17D45">
      <w:pPr>
        <w:pStyle w:val="SingleTxtGC"/>
        <w:rPr>
          <w:lang w:val="en-GB"/>
        </w:rPr>
      </w:pPr>
      <w:r w:rsidRPr="00E17D45">
        <w:rPr>
          <w:lang w:val="en-GB"/>
        </w:rPr>
        <w:t>46</w:t>
      </w:r>
      <w:r w:rsidR="00E46376">
        <w:rPr>
          <w:lang w:val="en-GB"/>
        </w:rPr>
        <w:t xml:space="preserve">.  </w:t>
      </w:r>
      <w:r w:rsidRPr="00E17D45">
        <w:rPr>
          <w:rFonts w:hint="eastAsia"/>
          <w:lang w:val="en-GB"/>
        </w:rPr>
        <w:t>委员会积极地注意到在全国各地建立了若干图书馆</w:t>
      </w:r>
      <w:r w:rsidR="00671AC2">
        <w:rPr>
          <w:rFonts w:hint="eastAsia"/>
          <w:lang w:val="en-GB"/>
        </w:rPr>
        <w:t>(</w:t>
      </w:r>
      <w:r w:rsidRPr="00E17D45">
        <w:rPr>
          <w:rFonts w:hint="eastAsia"/>
          <w:lang w:val="en-GB"/>
        </w:rPr>
        <w:t>700</w:t>
      </w:r>
      <w:r w:rsidR="00671AC2">
        <w:rPr>
          <w:rFonts w:hint="eastAsia"/>
          <w:lang w:val="en-GB"/>
        </w:rPr>
        <w:t>)</w:t>
      </w:r>
      <w:r w:rsidRPr="00E17D45">
        <w:rPr>
          <w:rFonts w:hint="eastAsia"/>
          <w:lang w:val="en-GB"/>
        </w:rPr>
        <w:t>和青年活动中心</w:t>
      </w:r>
      <w:r w:rsidR="00671AC2">
        <w:rPr>
          <w:rFonts w:hint="eastAsia"/>
          <w:lang w:val="en-GB"/>
        </w:rPr>
        <w:t>(</w:t>
      </w:r>
      <w:r w:rsidRPr="00E17D45">
        <w:rPr>
          <w:rFonts w:hint="eastAsia"/>
          <w:lang w:val="en-GB"/>
        </w:rPr>
        <w:t>500</w:t>
      </w:r>
      <w:r w:rsidR="00671AC2">
        <w:rPr>
          <w:rFonts w:hint="eastAsia"/>
          <w:lang w:val="en-GB"/>
        </w:rPr>
        <w:t>)</w:t>
      </w:r>
      <w:r w:rsidRPr="00E17D45">
        <w:rPr>
          <w:rFonts w:hint="eastAsia"/>
          <w:lang w:val="en-GB"/>
        </w:rPr>
        <w:t>，但仍然感到关切的</w:t>
      </w:r>
      <w:r w:rsidR="000513CD">
        <w:rPr>
          <w:rFonts w:hint="eastAsia"/>
          <w:lang w:val="en-GB"/>
        </w:rPr>
        <w:t>是，有关儿童获得信息权和</w:t>
      </w:r>
      <w:r w:rsidRPr="00E17D45">
        <w:rPr>
          <w:rFonts w:hint="eastAsia"/>
          <w:lang w:val="en-GB"/>
        </w:rPr>
        <w:t>言论自由权的方案和政策依然不到位。委员会不安地注意到，青少年对艾滋病毒</w:t>
      </w:r>
      <w:r w:rsidRPr="00E17D45">
        <w:rPr>
          <w:rFonts w:hint="eastAsia"/>
          <w:lang w:val="en-GB"/>
        </w:rPr>
        <w:t>/</w:t>
      </w:r>
      <w:r w:rsidRPr="00E17D45">
        <w:rPr>
          <w:rFonts w:hint="eastAsia"/>
          <w:lang w:val="en-GB"/>
        </w:rPr>
        <w:t>艾滋病的认识程度从</w:t>
      </w:r>
      <w:r w:rsidRPr="00E17D45">
        <w:rPr>
          <w:rFonts w:hint="eastAsia"/>
          <w:lang w:val="en-GB"/>
        </w:rPr>
        <w:t>2006</w:t>
      </w:r>
      <w:r w:rsidRPr="00E17D45">
        <w:rPr>
          <w:rFonts w:hint="eastAsia"/>
          <w:lang w:val="en-GB"/>
        </w:rPr>
        <w:t>年的</w:t>
      </w:r>
      <w:r w:rsidRPr="00E17D45">
        <w:rPr>
          <w:rFonts w:hint="eastAsia"/>
          <w:lang w:val="en-GB"/>
        </w:rPr>
        <w:t>62%</w:t>
      </w:r>
      <w:r w:rsidRPr="00E17D45">
        <w:rPr>
          <w:rFonts w:hint="eastAsia"/>
          <w:lang w:val="en-GB"/>
        </w:rPr>
        <w:t>下降至</w:t>
      </w:r>
      <w:r w:rsidRPr="00E17D45">
        <w:rPr>
          <w:rFonts w:hint="eastAsia"/>
          <w:lang w:val="en-GB"/>
        </w:rPr>
        <w:t>2008</w:t>
      </w:r>
      <w:r w:rsidRPr="00E17D45">
        <w:rPr>
          <w:rFonts w:hint="eastAsia"/>
          <w:lang w:val="en-GB"/>
        </w:rPr>
        <w:t>年的</w:t>
      </w:r>
      <w:r w:rsidRPr="00E17D45">
        <w:rPr>
          <w:rFonts w:hint="eastAsia"/>
          <w:lang w:val="en-GB"/>
        </w:rPr>
        <w:t>30%</w:t>
      </w:r>
      <w:r w:rsidRPr="00E17D45">
        <w:rPr>
          <w:rFonts w:hint="eastAsia"/>
          <w:lang w:val="en-GB"/>
        </w:rPr>
        <w:t>，因而对儿童和青少年获得健康信息，尤其是有关生殖健康的信息机会有限深感关切。委员会还关注到，电视和其他媒体的儿童节目不多，未能提供对促进青少年健康、发展和健康生活方式至关重要的适当信息。</w:t>
      </w:r>
    </w:p>
    <w:p w:rsidR="00E17D45" w:rsidRPr="000B239E" w:rsidRDefault="00E17D45" w:rsidP="00E17D45">
      <w:pPr>
        <w:pStyle w:val="SingleTxtGC"/>
        <w:rPr>
          <w:rFonts w:eastAsia="SimHei"/>
          <w:lang w:val="en-GB"/>
        </w:rPr>
      </w:pPr>
      <w:r w:rsidRPr="00E17D45">
        <w:rPr>
          <w:lang w:val="en-GB"/>
        </w:rPr>
        <w:t>47</w:t>
      </w:r>
      <w:r w:rsidR="00E46376">
        <w:rPr>
          <w:lang w:val="en-GB"/>
        </w:rPr>
        <w:t xml:space="preserve">.  </w:t>
      </w:r>
      <w:r w:rsidRPr="000B239E">
        <w:rPr>
          <w:rFonts w:eastAsia="SimHei" w:hint="eastAsia"/>
          <w:lang w:val="en-GB"/>
        </w:rPr>
        <w:t>委员会吁请缔约国加紧努力，确保儿童享有言论自由权，包括获得信息的自由。委员会尤其建议缔约国：</w:t>
      </w:r>
    </w:p>
    <w:p w:rsidR="00E17D45" w:rsidRPr="000B239E" w:rsidRDefault="00E17D45" w:rsidP="00AB67CA">
      <w:pPr>
        <w:pStyle w:val="SingleTxtGC"/>
        <w:numPr>
          <w:ilvl w:val="0"/>
          <w:numId w:val="19"/>
        </w:numPr>
        <w:rPr>
          <w:rFonts w:eastAsia="SimHei"/>
          <w:lang w:val="en-GB"/>
        </w:rPr>
      </w:pPr>
      <w:r w:rsidRPr="000B239E">
        <w:rPr>
          <w:rFonts w:eastAsia="SimHei" w:hint="eastAsia"/>
          <w:lang w:val="en-GB"/>
        </w:rPr>
        <w:t>执行《儿童法》</w:t>
      </w:r>
      <w:r w:rsidR="00671AC2" w:rsidRPr="000B239E">
        <w:rPr>
          <w:rFonts w:eastAsia="SimHei" w:hint="eastAsia"/>
          <w:lang w:val="en-GB"/>
        </w:rPr>
        <w:t>(</w:t>
      </w:r>
      <w:r w:rsidRPr="000B239E">
        <w:rPr>
          <w:rFonts w:eastAsia="SimHei"/>
          <w:lang w:val="en-GB"/>
        </w:rPr>
        <w:t>2008</w:t>
      </w:r>
      <w:r w:rsidRPr="000B239E">
        <w:rPr>
          <w:rFonts w:eastAsia="SimHei" w:hint="eastAsia"/>
          <w:lang w:val="en-GB"/>
        </w:rPr>
        <w:t>年</w:t>
      </w:r>
      <w:r w:rsidR="00671AC2" w:rsidRPr="000B239E">
        <w:rPr>
          <w:rFonts w:eastAsia="SimHei" w:hint="eastAsia"/>
          <w:lang w:val="en-GB"/>
        </w:rPr>
        <w:t>)</w:t>
      </w:r>
      <w:r w:rsidRPr="000B239E">
        <w:rPr>
          <w:rFonts w:eastAsia="SimHei" w:hint="eastAsia"/>
          <w:lang w:val="en-GB"/>
        </w:rPr>
        <w:t>第</w:t>
      </w:r>
      <w:r w:rsidRPr="000B239E">
        <w:rPr>
          <w:rFonts w:eastAsia="SimHei"/>
          <w:lang w:val="en-GB"/>
        </w:rPr>
        <w:t>3</w:t>
      </w:r>
      <w:r w:rsidRPr="000B239E">
        <w:rPr>
          <w:rFonts w:eastAsia="SimHei" w:hint="eastAsia"/>
          <w:lang w:val="en-GB"/>
        </w:rPr>
        <w:t>条</w:t>
      </w:r>
      <w:r w:rsidRPr="000B239E">
        <w:rPr>
          <w:rFonts w:eastAsia="SimHei"/>
          <w:lang w:val="en-GB"/>
        </w:rPr>
        <w:t>(c)</w:t>
      </w:r>
      <w:r w:rsidRPr="000B239E">
        <w:rPr>
          <w:rFonts w:eastAsia="SimHei" w:hint="eastAsia"/>
          <w:lang w:val="en-GB"/>
        </w:rPr>
        <w:t>项，确保儿童享有言论自由权，包括获得、寻求和传递信息的自由；</w:t>
      </w:r>
    </w:p>
    <w:p w:rsidR="00E17D45" w:rsidRPr="000B239E" w:rsidRDefault="00E17D45" w:rsidP="00AB67CA">
      <w:pPr>
        <w:pStyle w:val="SingleTxtGC"/>
        <w:numPr>
          <w:ilvl w:val="0"/>
          <w:numId w:val="19"/>
        </w:numPr>
        <w:rPr>
          <w:rFonts w:eastAsia="SimHei"/>
          <w:lang w:val="en-GB"/>
        </w:rPr>
      </w:pPr>
      <w:r w:rsidRPr="000B239E">
        <w:rPr>
          <w:rFonts w:eastAsia="SimHei" w:hint="eastAsia"/>
          <w:lang w:val="en-GB"/>
        </w:rPr>
        <w:t>增加预算拨款，以促进儿童自由表达意见的权利，并鼓励儿童积极参与媒体工作，从而巩固其在社会上作为权利主体的地位；</w:t>
      </w:r>
    </w:p>
    <w:p w:rsidR="00E17D45" w:rsidRPr="000B239E" w:rsidRDefault="00E17D45" w:rsidP="00AB67CA">
      <w:pPr>
        <w:pStyle w:val="SingleTxtGC"/>
        <w:numPr>
          <w:ilvl w:val="0"/>
          <w:numId w:val="19"/>
        </w:numPr>
        <w:rPr>
          <w:rFonts w:eastAsia="SimHei"/>
          <w:lang w:val="en-GB"/>
        </w:rPr>
      </w:pPr>
      <w:r w:rsidRPr="000B239E">
        <w:rPr>
          <w:rFonts w:eastAsia="SimHei" w:hint="eastAsia"/>
          <w:lang w:val="en-GB"/>
        </w:rPr>
        <w:t>加强努力，包括实施有关计划，在缔约国全国各地增设更多的图书馆，以确保所有儿童，特别是生活在农村地区和其他文盲率较高地区的儿童，在他们所关切的问题上获得与年龄相称的和准确的信息；</w:t>
      </w:r>
    </w:p>
    <w:p w:rsidR="00E17D45" w:rsidRPr="000B239E" w:rsidRDefault="00E17D45" w:rsidP="00AB67CA">
      <w:pPr>
        <w:pStyle w:val="SingleTxtGC"/>
        <w:numPr>
          <w:ilvl w:val="0"/>
          <w:numId w:val="19"/>
        </w:numPr>
        <w:rPr>
          <w:rFonts w:eastAsia="SimHei"/>
          <w:lang w:val="en-GB"/>
        </w:rPr>
      </w:pPr>
      <w:r w:rsidRPr="000B239E">
        <w:rPr>
          <w:rFonts w:eastAsia="SimHei" w:hint="eastAsia"/>
          <w:lang w:val="en-GB"/>
        </w:rPr>
        <w:t>采取一切必要措施，加强有关身心健康的权利、健康生活方式和行为以及生殖健康方面的信息获取。</w:t>
      </w:r>
    </w:p>
    <w:p w:rsidR="00E17D45" w:rsidRPr="00E17D45" w:rsidRDefault="00E17D45" w:rsidP="004A1DD5">
      <w:pPr>
        <w:pStyle w:val="H23GC"/>
        <w:rPr>
          <w:lang w:val="en-GB"/>
        </w:rPr>
      </w:pPr>
      <w:r w:rsidRPr="00E17D45">
        <w:rPr>
          <w:lang w:val="en-GB"/>
        </w:rPr>
        <w:tab/>
      </w:r>
      <w:r w:rsidRPr="00E17D45">
        <w:rPr>
          <w:lang w:val="en-GB"/>
        </w:rPr>
        <w:tab/>
      </w:r>
      <w:r w:rsidRPr="00E17D45">
        <w:rPr>
          <w:lang w:val="en-GB"/>
        </w:rPr>
        <w:t>酷刑或其他残忍、不人道或有辱人格待遇或处罚</w:t>
      </w:r>
    </w:p>
    <w:p w:rsidR="00E17D45" w:rsidRPr="00E17D45" w:rsidRDefault="00E17D45" w:rsidP="00E17D45">
      <w:pPr>
        <w:pStyle w:val="SingleTxtGC"/>
        <w:rPr>
          <w:lang w:val="en-GB"/>
        </w:rPr>
      </w:pPr>
      <w:r w:rsidRPr="00E17D45">
        <w:rPr>
          <w:lang w:val="en-GB"/>
        </w:rPr>
        <w:t>48</w:t>
      </w:r>
      <w:r w:rsidR="00E46376">
        <w:rPr>
          <w:lang w:val="en-GB"/>
        </w:rPr>
        <w:t xml:space="preserve">.  </w:t>
      </w:r>
      <w:r w:rsidRPr="00E17D45">
        <w:rPr>
          <w:rFonts w:hint="eastAsia"/>
          <w:lang w:val="en-GB"/>
        </w:rPr>
        <w:t>委员会注意到全国妇幼保健委员会对警务人员开展的人权培训，但也深为遗憾地注意到，缔约国在其报告中承认，侵犯儿童免遭酷刑和虐待的权利的事件仍时有发生</w:t>
      </w:r>
      <w:r w:rsidR="00671AC2">
        <w:rPr>
          <w:rFonts w:hint="eastAsia"/>
          <w:lang w:val="en-GB"/>
        </w:rPr>
        <w:t>(</w:t>
      </w:r>
      <w:r w:rsidRPr="00E17D45">
        <w:rPr>
          <w:lang w:val="en-GB"/>
        </w:rPr>
        <w:t>CRC/C/EGY/3-</w:t>
      </w:r>
      <w:r w:rsidR="00892428">
        <w:rPr>
          <w:lang w:val="en-GB"/>
        </w:rPr>
        <w:t>4,</w:t>
      </w:r>
      <w:r w:rsidR="004A1DD5">
        <w:rPr>
          <w:rFonts w:hint="eastAsia"/>
          <w:lang w:val="en-GB"/>
        </w:rPr>
        <w:t xml:space="preserve"> </w:t>
      </w:r>
      <w:r w:rsidRPr="00E17D45">
        <w:rPr>
          <w:rFonts w:hint="eastAsia"/>
          <w:lang w:val="en-GB"/>
        </w:rPr>
        <w:t>第</w:t>
      </w:r>
      <w:r w:rsidRPr="00E17D45">
        <w:rPr>
          <w:lang w:val="en-GB"/>
        </w:rPr>
        <w:t>122</w:t>
      </w:r>
      <w:r w:rsidRPr="00E17D45">
        <w:rPr>
          <w:rFonts w:hint="eastAsia"/>
          <w:lang w:val="en-GB"/>
        </w:rPr>
        <w:t>段</w:t>
      </w:r>
      <w:r w:rsidR="00671AC2">
        <w:rPr>
          <w:rFonts w:hint="eastAsia"/>
          <w:lang w:val="en-GB"/>
        </w:rPr>
        <w:t>)</w:t>
      </w:r>
      <w:r w:rsidRPr="00E17D45">
        <w:rPr>
          <w:rFonts w:hint="eastAsia"/>
          <w:lang w:val="en-GB"/>
        </w:rPr>
        <w:t>。委员会还感到遗憾的是，在缔约国的书面答复中，既未提供资料说明被执法人员施以酷刑或虐待的儿童数量，也未说明进行调查和起诉及其结果的详细情况。</w:t>
      </w:r>
    </w:p>
    <w:p w:rsidR="00E17D45" w:rsidRPr="0091418B" w:rsidRDefault="00E17D45" w:rsidP="00E17D45">
      <w:pPr>
        <w:pStyle w:val="SingleTxtGC"/>
        <w:rPr>
          <w:rFonts w:eastAsia="SimHei"/>
          <w:lang w:val="en-GB"/>
        </w:rPr>
      </w:pPr>
      <w:r w:rsidRPr="00E17D45">
        <w:rPr>
          <w:lang w:val="en-GB"/>
        </w:rPr>
        <w:t>49</w:t>
      </w:r>
      <w:r w:rsidR="00E46376">
        <w:rPr>
          <w:lang w:val="en-GB"/>
        </w:rPr>
        <w:t xml:space="preserve">.  </w:t>
      </w:r>
      <w:r w:rsidRPr="0091418B">
        <w:rPr>
          <w:rFonts w:eastAsia="SimHei" w:hint="eastAsia"/>
          <w:lang w:val="en-GB"/>
        </w:rPr>
        <w:t>委员会促请缔约国消除针对儿童的一切形式酷刑和虐待行为，并建议缔约国在履行照顾和保护儿童的职责方面为警察、安全部队和狱警提供具体的指导和监督。委员会建议缔约国在下次定期报告中提供按年龄、性别、地理位置和社会经济背景分类的资料，说明遭受酷刑和其他残忍、不人道或有辱人格待遇或处罚的儿童情况。委员会还建议缔约国继续并加强对警察、安全部队和狱警的人权培训，并为此寻求人权高专办的技术援助。</w:t>
      </w:r>
    </w:p>
    <w:p w:rsidR="00E17D45" w:rsidRPr="00E17D45" w:rsidRDefault="00E17D45" w:rsidP="00513B90">
      <w:pPr>
        <w:pStyle w:val="H23GC"/>
        <w:rPr>
          <w:lang w:val="en-GB"/>
        </w:rPr>
      </w:pPr>
      <w:r w:rsidRPr="00E17D45">
        <w:rPr>
          <w:lang w:val="en-GB"/>
        </w:rPr>
        <w:tab/>
      </w:r>
      <w:r w:rsidRPr="00E17D45">
        <w:rPr>
          <w:lang w:val="en-GB"/>
        </w:rPr>
        <w:tab/>
      </w:r>
      <w:r w:rsidRPr="00E17D45">
        <w:rPr>
          <w:lang w:val="en-GB"/>
        </w:rPr>
        <w:t>关于联合国关于暴力侵害儿童问题的研究的后续行动</w:t>
      </w:r>
    </w:p>
    <w:p w:rsidR="00E17D45" w:rsidRPr="009D19C5" w:rsidRDefault="00E17D45" w:rsidP="00E17D45">
      <w:pPr>
        <w:pStyle w:val="SingleTxtGC"/>
        <w:rPr>
          <w:rFonts w:eastAsia="SimHei"/>
          <w:lang w:val="en-GB"/>
        </w:rPr>
      </w:pPr>
      <w:r w:rsidRPr="00E17D45">
        <w:rPr>
          <w:lang w:val="en-GB"/>
        </w:rPr>
        <w:t>50</w:t>
      </w:r>
      <w:r w:rsidR="00E46376">
        <w:rPr>
          <w:lang w:val="en-GB"/>
        </w:rPr>
        <w:t xml:space="preserve">.  </w:t>
      </w:r>
      <w:r w:rsidRPr="009D19C5">
        <w:rPr>
          <w:rFonts w:eastAsia="SimHei" w:hint="eastAsia"/>
          <w:lang w:val="en-GB"/>
        </w:rPr>
        <w:t>委员会鼓励缔约国：</w:t>
      </w:r>
    </w:p>
    <w:p w:rsidR="00E17D45" w:rsidRPr="009D19C5" w:rsidRDefault="00E17D45" w:rsidP="00513B90">
      <w:pPr>
        <w:pStyle w:val="SingleTxtGC"/>
        <w:numPr>
          <w:ilvl w:val="0"/>
          <w:numId w:val="20"/>
        </w:numPr>
        <w:rPr>
          <w:rFonts w:eastAsia="SimHei"/>
          <w:lang w:val="en-GB"/>
        </w:rPr>
      </w:pPr>
      <w:r w:rsidRPr="009D19C5">
        <w:rPr>
          <w:rFonts w:eastAsia="SimHei" w:hint="eastAsia"/>
          <w:lang w:val="en-GB"/>
        </w:rPr>
        <w:t>将消除一切形式暴力侵害儿童行为列为优先事项，包括确保</w:t>
      </w:r>
      <w:r w:rsidRPr="009D19C5">
        <w:rPr>
          <w:rFonts w:eastAsia="SimHei"/>
          <w:lang w:val="en-GB"/>
        </w:rPr>
        <w:t>实施《联合国关于暴力侵害儿童行为问题的研究报告》中提出的建议</w:t>
      </w:r>
      <w:r w:rsidRPr="009D19C5">
        <w:rPr>
          <w:rFonts w:eastAsia="SimHei"/>
          <w:lang w:val="en-GB"/>
        </w:rPr>
        <w:t>(</w:t>
      </w:r>
      <w:r w:rsidRPr="009D19C5">
        <w:rPr>
          <w:rFonts w:eastAsia="SimHei"/>
          <w:lang w:val="en-GB"/>
        </w:rPr>
        <w:t>见</w:t>
      </w:r>
      <w:r w:rsidRPr="009D19C5">
        <w:rPr>
          <w:rFonts w:eastAsia="SimHei"/>
          <w:lang w:val="en-GB"/>
        </w:rPr>
        <w:t>A/61/299)</w:t>
      </w:r>
      <w:r w:rsidRPr="009D19C5">
        <w:rPr>
          <w:rFonts w:eastAsia="SimHei" w:hint="eastAsia"/>
          <w:lang w:val="en-GB"/>
        </w:rPr>
        <w:t>，同时虑及</w:t>
      </w:r>
      <w:smartTag w:uri="urn:schemas-microsoft-com:office:smarttags" w:element="chsdate">
        <w:smartTagPr>
          <w:attr w:name="Year" w:val="2005"/>
          <w:attr w:name="Month" w:val="6"/>
          <w:attr w:name="Day" w:val="27"/>
          <w:attr w:name="IsLunarDate" w:val="False"/>
          <w:attr w:name="IsROCDate" w:val="False"/>
        </w:smartTagPr>
        <w:r w:rsidRPr="009D19C5">
          <w:rPr>
            <w:rFonts w:eastAsia="SimHei" w:hint="eastAsia"/>
            <w:lang w:val="en-GB"/>
          </w:rPr>
          <w:t>2005</w:t>
        </w:r>
        <w:r w:rsidRPr="009D19C5">
          <w:rPr>
            <w:rFonts w:eastAsia="SimHei" w:hint="eastAsia"/>
            <w:lang w:val="en-GB"/>
          </w:rPr>
          <w:t>年</w:t>
        </w:r>
        <w:r w:rsidRPr="009D19C5">
          <w:rPr>
            <w:rFonts w:eastAsia="SimHei" w:hint="eastAsia"/>
            <w:lang w:val="en-GB"/>
          </w:rPr>
          <w:t>6</w:t>
        </w:r>
        <w:r w:rsidRPr="009D19C5">
          <w:rPr>
            <w:rFonts w:eastAsia="SimHei" w:hint="eastAsia"/>
            <w:lang w:val="en-GB"/>
          </w:rPr>
          <w:t>月</w:t>
        </w:r>
        <w:r w:rsidRPr="009D19C5">
          <w:rPr>
            <w:rFonts w:eastAsia="SimHei" w:hint="eastAsia"/>
            <w:lang w:val="en-GB"/>
          </w:rPr>
          <w:t>27</w:t>
        </w:r>
        <w:r w:rsidRPr="009D19C5">
          <w:rPr>
            <w:rFonts w:eastAsia="SimHei" w:hint="eastAsia"/>
            <w:lang w:val="en-GB"/>
          </w:rPr>
          <w:t>日</w:t>
        </w:r>
      </w:smartTag>
      <w:r w:rsidRPr="009D19C5">
        <w:rPr>
          <w:rFonts w:eastAsia="SimHei" w:hint="eastAsia"/>
          <w:lang w:val="en-GB"/>
        </w:rPr>
        <w:t>至</w:t>
      </w:r>
      <w:r w:rsidRPr="009D19C5">
        <w:rPr>
          <w:rFonts w:eastAsia="SimHei" w:hint="eastAsia"/>
          <w:lang w:val="en-GB"/>
        </w:rPr>
        <w:t>29</w:t>
      </w:r>
      <w:r w:rsidRPr="009D19C5">
        <w:rPr>
          <w:rFonts w:eastAsia="SimHei" w:hint="eastAsia"/>
          <w:lang w:val="en-GB"/>
        </w:rPr>
        <w:t>日在开罗举行的中东和北非区域协商会议以及</w:t>
      </w:r>
      <w:smartTag w:uri="urn:schemas-microsoft-com:office:smarttags" w:element="chsdate">
        <w:smartTagPr>
          <w:attr w:name="Year" w:val="2006"/>
          <w:attr w:name="Month" w:val="3"/>
          <w:attr w:name="Day" w:val="25"/>
          <w:attr w:name="IsLunarDate" w:val="False"/>
          <w:attr w:name="IsROCDate" w:val="False"/>
        </w:smartTagPr>
        <w:r w:rsidRPr="009D19C5">
          <w:rPr>
            <w:rFonts w:eastAsia="SimHei" w:hint="eastAsia"/>
            <w:lang w:val="en-GB"/>
          </w:rPr>
          <w:t>2006</w:t>
        </w:r>
        <w:r w:rsidRPr="009D19C5">
          <w:rPr>
            <w:rFonts w:eastAsia="SimHei" w:hint="eastAsia"/>
            <w:lang w:val="en-GB"/>
          </w:rPr>
          <w:t>年</w:t>
        </w:r>
        <w:r w:rsidRPr="009D19C5">
          <w:rPr>
            <w:rFonts w:eastAsia="SimHei" w:hint="eastAsia"/>
            <w:lang w:val="en-GB"/>
          </w:rPr>
          <w:t>3</w:t>
        </w:r>
        <w:r w:rsidRPr="009D19C5">
          <w:rPr>
            <w:rFonts w:eastAsia="SimHei" w:hint="eastAsia"/>
            <w:lang w:val="en-GB"/>
          </w:rPr>
          <w:t>月</w:t>
        </w:r>
        <w:r w:rsidRPr="009D19C5">
          <w:rPr>
            <w:rFonts w:eastAsia="SimHei" w:hint="eastAsia"/>
            <w:lang w:val="en-GB"/>
          </w:rPr>
          <w:t>25</w:t>
        </w:r>
        <w:r w:rsidRPr="009D19C5">
          <w:rPr>
            <w:rFonts w:eastAsia="SimHei" w:hint="eastAsia"/>
            <w:lang w:val="en-GB"/>
          </w:rPr>
          <w:t>日</w:t>
        </w:r>
      </w:smartTag>
      <w:r w:rsidRPr="009D19C5">
        <w:rPr>
          <w:rFonts w:eastAsia="SimHei" w:hint="eastAsia"/>
          <w:lang w:val="en-GB"/>
        </w:rPr>
        <w:t>至</w:t>
      </w:r>
      <w:r w:rsidRPr="009D19C5">
        <w:rPr>
          <w:rFonts w:eastAsia="SimHei" w:hint="eastAsia"/>
          <w:lang w:val="en-GB"/>
        </w:rPr>
        <w:t>28</w:t>
      </w:r>
      <w:r w:rsidRPr="009D19C5">
        <w:rPr>
          <w:rFonts w:eastAsia="SimHei" w:hint="eastAsia"/>
          <w:lang w:val="en-GB"/>
        </w:rPr>
        <w:t>日在开罗举行的区域后续行动协商会议的结果和建议，特别关注社会性别问题；</w:t>
      </w:r>
    </w:p>
    <w:p w:rsidR="00E17D45" w:rsidRPr="009D19C5" w:rsidRDefault="00E17D45" w:rsidP="00513B90">
      <w:pPr>
        <w:pStyle w:val="SingleTxtGC"/>
        <w:numPr>
          <w:ilvl w:val="0"/>
          <w:numId w:val="20"/>
        </w:numPr>
        <w:rPr>
          <w:rFonts w:eastAsia="SimHei"/>
          <w:lang w:val="en-GB"/>
        </w:rPr>
      </w:pPr>
      <w:r w:rsidRPr="009D19C5">
        <w:rPr>
          <w:rFonts w:eastAsia="SimHei"/>
          <w:lang w:val="en-GB"/>
        </w:rPr>
        <w:t>在下次定期报告中提供资料，说明</w:t>
      </w:r>
      <w:r w:rsidRPr="009D19C5">
        <w:rPr>
          <w:rFonts w:eastAsia="SimHei" w:hint="eastAsia"/>
          <w:lang w:val="en-GB"/>
        </w:rPr>
        <w:t>缔约国</w:t>
      </w:r>
      <w:r w:rsidRPr="009D19C5">
        <w:rPr>
          <w:rFonts w:eastAsia="SimHei"/>
          <w:lang w:val="en-GB"/>
        </w:rPr>
        <w:t>如何执行上述研究报告的建议，特别是暴力侵害儿童问题秘书长特别代表所强调的那些建议</w:t>
      </w:r>
      <w:r w:rsidRPr="009D19C5">
        <w:rPr>
          <w:rFonts w:eastAsia="SimHei" w:hint="eastAsia"/>
          <w:lang w:val="en-GB"/>
        </w:rPr>
        <w:t>：</w:t>
      </w:r>
    </w:p>
    <w:p w:rsidR="00E17D45" w:rsidRPr="009D19C5" w:rsidRDefault="00E17D45" w:rsidP="00F86153">
      <w:pPr>
        <w:pStyle w:val="SingleTxtGC"/>
        <w:numPr>
          <w:ilvl w:val="0"/>
          <w:numId w:val="21"/>
        </w:numPr>
        <w:tabs>
          <w:tab w:val="clear" w:pos="431"/>
          <w:tab w:val="clear" w:pos="1134"/>
          <w:tab w:val="clear" w:pos="1565"/>
          <w:tab w:val="clear" w:pos="1996"/>
          <w:tab w:val="clear" w:pos="2426"/>
        </w:tabs>
        <w:ind w:left="2948" w:hanging="680"/>
        <w:rPr>
          <w:rFonts w:eastAsia="SimHei"/>
          <w:lang w:val="en-GB"/>
        </w:rPr>
      </w:pPr>
      <w:r w:rsidRPr="009D19C5">
        <w:rPr>
          <w:rFonts w:eastAsia="SimHei" w:hint="eastAsia"/>
          <w:lang w:val="en-GB"/>
        </w:rPr>
        <w:t>每个国家</w:t>
      </w:r>
      <w:r w:rsidRPr="009D19C5">
        <w:rPr>
          <w:rFonts w:eastAsia="SimHei"/>
          <w:lang w:val="en-GB"/>
        </w:rPr>
        <w:t>制定全面</w:t>
      </w:r>
      <w:r w:rsidRPr="009D19C5">
        <w:rPr>
          <w:rFonts w:eastAsia="SimHei" w:hint="eastAsia"/>
          <w:lang w:val="en-GB"/>
        </w:rPr>
        <w:t>的</w:t>
      </w:r>
      <w:r w:rsidRPr="009D19C5">
        <w:rPr>
          <w:rFonts w:eastAsia="SimHei"/>
          <w:lang w:val="en-GB"/>
        </w:rPr>
        <w:t>国家战略</w:t>
      </w:r>
      <w:r w:rsidRPr="009D19C5">
        <w:rPr>
          <w:rFonts w:eastAsia="SimHei" w:hint="eastAsia"/>
          <w:lang w:val="en-GB"/>
        </w:rPr>
        <w:t>，</w:t>
      </w:r>
      <w:r w:rsidRPr="009D19C5">
        <w:rPr>
          <w:rFonts w:eastAsia="SimHei"/>
          <w:lang w:val="en-GB"/>
        </w:rPr>
        <w:t>预防和解决各种暴力侵害儿童问题</w:t>
      </w:r>
      <w:r w:rsidRPr="009D19C5">
        <w:rPr>
          <w:rFonts w:eastAsia="SimHei" w:hint="eastAsia"/>
          <w:lang w:val="en-GB"/>
        </w:rPr>
        <w:t>；</w:t>
      </w:r>
    </w:p>
    <w:p w:rsidR="00E17D45" w:rsidRPr="009D19C5" w:rsidRDefault="00E17D45" w:rsidP="00F86153">
      <w:pPr>
        <w:pStyle w:val="SingleTxtGC"/>
        <w:numPr>
          <w:ilvl w:val="0"/>
          <w:numId w:val="21"/>
        </w:numPr>
        <w:tabs>
          <w:tab w:val="clear" w:pos="431"/>
          <w:tab w:val="clear" w:pos="1134"/>
          <w:tab w:val="clear" w:pos="1565"/>
          <w:tab w:val="clear" w:pos="1996"/>
          <w:tab w:val="clear" w:pos="2426"/>
        </w:tabs>
        <w:ind w:left="2948" w:hanging="680"/>
        <w:rPr>
          <w:rFonts w:eastAsia="SimHei"/>
          <w:lang w:val="en-GB"/>
        </w:rPr>
      </w:pPr>
      <w:r w:rsidRPr="009D19C5">
        <w:rPr>
          <w:rFonts w:eastAsia="SimHei"/>
          <w:lang w:val="en-GB"/>
        </w:rPr>
        <w:t>明令禁止各种形式和在各种场合</w:t>
      </w:r>
      <w:r w:rsidRPr="009D19C5">
        <w:rPr>
          <w:rFonts w:eastAsia="SimHei" w:hint="eastAsia"/>
          <w:lang w:val="en-GB"/>
        </w:rPr>
        <w:t>的</w:t>
      </w:r>
      <w:r w:rsidRPr="009D19C5">
        <w:rPr>
          <w:rFonts w:eastAsia="SimHei"/>
          <w:lang w:val="en-GB"/>
        </w:rPr>
        <w:t>暴力侵害儿童行为</w:t>
      </w:r>
      <w:r w:rsidR="00513B90" w:rsidRPr="009D19C5">
        <w:rPr>
          <w:rFonts w:eastAsia="SimHei" w:hint="eastAsia"/>
          <w:lang w:val="en-GB"/>
        </w:rPr>
        <w:t>；</w:t>
      </w:r>
    </w:p>
    <w:p w:rsidR="00E17D45" w:rsidRPr="009D19C5" w:rsidRDefault="00E17D45" w:rsidP="00F86153">
      <w:pPr>
        <w:pStyle w:val="SingleTxtGC"/>
        <w:numPr>
          <w:ilvl w:val="0"/>
          <w:numId w:val="21"/>
        </w:numPr>
        <w:tabs>
          <w:tab w:val="clear" w:pos="431"/>
          <w:tab w:val="clear" w:pos="1134"/>
          <w:tab w:val="clear" w:pos="1565"/>
          <w:tab w:val="clear" w:pos="1996"/>
          <w:tab w:val="clear" w:pos="2426"/>
        </w:tabs>
        <w:ind w:left="2948" w:hanging="680"/>
        <w:rPr>
          <w:rFonts w:eastAsia="SimHei"/>
          <w:lang w:val="en-GB"/>
        </w:rPr>
      </w:pPr>
      <w:r w:rsidRPr="009D19C5">
        <w:rPr>
          <w:rFonts w:eastAsia="SimHei"/>
          <w:lang w:val="en-GB"/>
        </w:rPr>
        <w:t>统筹国家的数据收集、分析和传播系统以及暴力侵害儿童问题的研究工作</w:t>
      </w:r>
      <w:r w:rsidRPr="009D19C5">
        <w:rPr>
          <w:rFonts w:eastAsia="SimHei" w:hint="eastAsia"/>
          <w:lang w:val="en-GB"/>
        </w:rPr>
        <w:t>。</w:t>
      </w:r>
    </w:p>
    <w:p w:rsidR="00E17D45" w:rsidRPr="009D19C5" w:rsidRDefault="00E17D45" w:rsidP="00E17D45">
      <w:pPr>
        <w:pStyle w:val="SingleTxtGC"/>
        <w:numPr>
          <w:ilvl w:val="0"/>
          <w:numId w:val="20"/>
        </w:numPr>
        <w:rPr>
          <w:rFonts w:eastAsia="SimHei"/>
          <w:lang w:val="en-GB"/>
        </w:rPr>
      </w:pPr>
      <w:r w:rsidRPr="009D19C5">
        <w:rPr>
          <w:rFonts w:eastAsia="SimHei"/>
          <w:lang w:val="en-GB"/>
        </w:rPr>
        <w:t>与暴力侵害儿童问题秘书长特别代表合作，</w:t>
      </w:r>
      <w:r w:rsidRPr="009D19C5">
        <w:rPr>
          <w:rFonts w:eastAsia="SimHei" w:hint="eastAsia"/>
          <w:lang w:val="en-GB"/>
        </w:rPr>
        <w:t>并</w:t>
      </w:r>
      <w:r w:rsidRPr="009D19C5">
        <w:rPr>
          <w:rFonts w:eastAsia="SimHei"/>
          <w:lang w:val="en-GB"/>
        </w:rPr>
        <w:t>除其他外</w:t>
      </w:r>
      <w:r w:rsidRPr="009D19C5">
        <w:rPr>
          <w:rFonts w:eastAsia="SimHei" w:hint="eastAsia"/>
          <w:lang w:val="en-GB"/>
        </w:rPr>
        <w:t>，向</w:t>
      </w:r>
      <w:r w:rsidRPr="009D19C5">
        <w:rPr>
          <w:rFonts w:eastAsia="SimHei"/>
          <w:lang w:val="en-GB"/>
        </w:rPr>
        <w:t>儿童基金会、</w:t>
      </w:r>
      <w:r w:rsidRPr="009D19C5">
        <w:rPr>
          <w:rFonts w:eastAsia="SimHei" w:hint="eastAsia"/>
          <w:lang w:val="en-GB"/>
        </w:rPr>
        <w:t>联合国人权事务高级专员办事处</w:t>
      </w:r>
      <w:r w:rsidR="00671AC2" w:rsidRPr="009D19C5">
        <w:rPr>
          <w:rFonts w:eastAsia="SimHei" w:hint="eastAsia"/>
          <w:lang w:val="en-GB"/>
        </w:rPr>
        <w:t>(</w:t>
      </w:r>
      <w:r w:rsidRPr="009D19C5">
        <w:rPr>
          <w:rFonts w:eastAsia="SimHei"/>
          <w:lang w:val="en-GB"/>
        </w:rPr>
        <w:t>人权高专办</w:t>
      </w:r>
      <w:r w:rsidR="00671AC2" w:rsidRPr="009D19C5">
        <w:rPr>
          <w:rFonts w:eastAsia="SimHei" w:hint="eastAsia"/>
          <w:lang w:val="en-GB"/>
        </w:rPr>
        <w:t>)</w:t>
      </w:r>
      <w:r w:rsidRPr="009D19C5">
        <w:rPr>
          <w:rFonts w:eastAsia="SimHei"/>
          <w:lang w:val="en-GB"/>
        </w:rPr>
        <w:t>、</w:t>
      </w:r>
      <w:r w:rsidRPr="009D19C5">
        <w:rPr>
          <w:rFonts w:eastAsia="SimHei" w:hint="eastAsia"/>
          <w:lang w:val="en-GB"/>
        </w:rPr>
        <w:t>世界卫生组织</w:t>
      </w:r>
      <w:r w:rsidR="00671AC2" w:rsidRPr="009D19C5">
        <w:rPr>
          <w:rFonts w:eastAsia="SimHei" w:hint="eastAsia"/>
          <w:lang w:val="en-GB"/>
        </w:rPr>
        <w:t>(</w:t>
      </w:r>
      <w:r w:rsidRPr="009D19C5">
        <w:rPr>
          <w:rFonts w:eastAsia="SimHei"/>
          <w:lang w:val="en-GB"/>
        </w:rPr>
        <w:t>卫生组织</w:t>
      </w:r>
      <w:r w:rsidR="00671AC2" w:rsidRPr="009D19C5">
        <w:rPr>
          <w:rFonts w:eastAsia="SimHei" w:hint="eastAsia"/>
          <w:lang w:val="en-GB"/>
        </w:rPr>
        <w:t>)</w:t>
      </w:r>
      <w:r w:rsidRPr="009D19C5">
        <w:rPr>
          <w:rFonts w:eastAsia="SimHei"/>
          <w:lang w:val="en-GB"/>
        </w:rPr>
        <w:t>、</w:t>
      </w:r>
      <w:r w:rsidRPr="009D19C5">
        <w:rPr>
          <w:rFonts w:eastAsia="SimHei" w:hint="eastAsia"/>
          <w:lang w:val="en-GB"/>
        </w:rPr>
        <w:t>国际劳工组织</w:t>
      </w:r>
      <w:r w:rsidR="00671AC2" w:rsidRPr="009D19C5">
        <w:rPr>
          <w:rFonts w:eastAsia="SimHei" w:hint="eastAsia"/>
          <w:lang w:val="en-GB"/>
        </w:rPr>
        <w:t>(</w:t>
      </w:r>
      <w:r w:rsidRPr="009D19C5">
        <w:rPr>
          <w:rFonts w:eastAsia="SimHei"/>
          <w:lang w:val="en-GB"/>
        </w:rPr>
        <w:t>劳工组织</w:t>
      </w:r>
      <w:r w:rsidR="00671AC2" w:rsidRPr="009D19C5">
        <w:rPr>
          <w:rFonts w:eastAsia="SimHei" w:hint="eastAsia"/>
          <w:lang w:val="en-GB"/>
        </w:rPr>
        <w:t>)</w:t>
      </w:r>
      <w:r w:rsidRPr="009D19C5">
        <w:rPr>
          <w:rFonts w:eastAsia="SimHei"/>
          <w:lang w:val="en-GB"/>
        </w:rPr>
        <w:t>、</w:t>
      </w:r>
      <w:r w:rsidRPr="009D19C5">
        <w:rPr>
          <w:rFonts w:eastAsia="SimHei" w:hint="eastAsia"/>
          <w:lang w:val="en-GB"/>
        </w:rPr>
        <w:t>联合国教育、科学及文化组织</w:t>
      </w:r>
      <w:r w:rsidR="00671AC2" w:rsidRPr="009D19C5">
        <w:rPr>
          <w:rFonts w:eastAsia="SimHei" w:hint="eastAsia"/>
          <w:lang w:val="en-GB"/>
        </w:rPr>
        <w:t>(</w:t>
      </w:r>
      <w:r w:rsidRPr="009D19C5">
        <w:rPr>
          <w:rFonts w:eastAsia="SimHei"/>
          <w:lang w:val="en-GB"/>
        </w:rPr>
        <w:t>教科文组织</w:t>
      </w:r>
      <w:r w:rsidR="00671AC2" w:rsidRPr="009D19C5">
        <w:rPr>
          <w:rFonts w:eastAsia="SimHei" w:hint="eastAsia"/>
          <w:lang w:val="en-GB"/>
        </w:rPr>
        <w:t>)</w:t>
      </w:r>
      <w:r w:rsidRPr="009D19C5">
        <w:rPr>
          <w:rFonts w:eastAsia="SimHei"/>
          <w:lang w:val="en-GB"/>
        </w:rPr>
        <w:t>、</w:t>
      </w:r>
      <w:r w:rsidRPr="009D19C5">
        <w:rPr>
          <w:rFonts w:eastAsia="SimHei" w:hint="eastAsia"/>
          <w:lang w:val="en-GB"/>
        </w:rPr>
        <w:t>联合国难民事务高级专员办事处</w:t>
      </w:r>
      <w:r w:rsidR="00671AC2" w:rsidRPr="009D19C5">
        <w:rPr>
          <w:rFonts w:eastAsia="SimHei" w:hint="eastAsia"/>
          <w:lang w:val="en-GB"/>
        </w:rPr>
        <w:t>(</w:t>
      </w:r>
      <w:r w:rsidRPr="009D19C5">
        <w:rPr>
          <w:rFonts w:eastAsia="SimHei"/>
          <w:lang w:val="en-GB"/>
        </w:rPr>
        <w:t>难民高专办</w:t>
      </w:r>
      <w:r w:rsidR="00671AC2" w:rsidRPr="009D19C5">
        <w:rPr>
          <w:rFonts w:eastAsia="SimHei" w:hint="eastAsia"/>
          <w:lang w:val="en-GB"/>
        </w:rPr>
        <w:t>)</w:t>
      </w:r>
      <w:r w:rsidRPr="009D19C5">
        <w:rPr>
          <w:rFonts w:eastAsia="SimHei"/>
          <w:lang w:val="en-GB"/>
        </w:rPr>
        <w:t>、</w:t>
      </w:r>
      <w:r w:rsidRPr="009D19C5">
        <w:rPr>
          <w:rFonts w:eastAsia="SimHei" w:hint="eastAsia"/>
          <w:lang w:val="en-GB"/>
        </w:rPr>
        <w:t>联合国</w:t>
      </w:r>
      <w:r w:rsidRPr="009D19C5">
        <w:rPr>
          <w:rFonts w:eastAsia="SimHei"/>
          <w:lang w:val="en-GB"/>
        </w:rPr>
        <w:t>毒品和犯罪问题办事处</w:t>
      </w:r>
      <w:r w:rsidR="00671AC2" w:rsidRPr="009D19C5">
        <w:rPr>
          <w:rFonts w:eastAsia="SimHei" w:hint="eastAsia"/>
          <w:lang w:val="en-GB"/>
        </w:rPr>
        <w:t>(</w:t>
      </w:r>
      <w:r w:rsidRPr="009D19C5">
        <w:rPr>
          <w:rFonts w:eastAsia="SimHei"/>
          <w:lang w:val="en-GB"/>
        </w:rPr>
        <w:t>毒品和犯罪问题办事处</w:t>
      </w:r>
      <w:r w:rsidR="00671AC2" w:rsidRPr="009D19C5">
        <w:rPr>
          <w:rFonts w:eastAsia="SimHei" w:hint="eastAsia"/>
          <w:lang w:val="en-GB"/>
        </w:rPr>
        <w:t>)</w:t>
      </w:r>
      <w:r w:rsidRPr="009D19C5">
        <w:rPr>
          <w:rFonts w:eastAsia="SimHei"/>
          <w:lang w:val="en-GB"/>
        </w:rPr>
        <w:t>以及非政府组织伙伴</w:t>
      </w:r>
      <w:r w:rsidRPr="009D19C5">
        <w:rPr>
          <w:rFonts w:eastAsia="SimHei" w:hint="eastAsia"/>
          <w:lang w:val="en-GB"/>
        </w:rPr>
        <w:t>寻求技术援助。</w:t>
      </w:r>
    </w:p>
    <w:p w:rsidR="00E17D45" w:rsidRPr="00E17D45" w:rsidRDefault="00E17D45" w:rsidP="00A977D1">
      <w:pPr>
        <w:pStyle w:val="H1GC"/>
        <w:rPr>
          <w:lang w:val="en-GB"/>
        </w:rPr>
      </w:pPr>
      <w:r w:rsidRPr="00E17D45">
        <w:rPr>
          <w:lang w:val="en-GB"/>
        </w:rPr>
        <w:tab/>
        <w:t>E</w:t>
      </w:r>
      <w:r w:rsidR="00A977D1">
        <w:rPr>
          <w:lang w:val="en-GB"/>
        </w:rPr>
        <w:t>.</w:t>
      </w:r>
      <w:r w:rsidR="00A977D1">
        <w:rPr>
          <w:rFonts w:hint="eastAsia"/>
          <w:lang w:val="en-GB"/>
        </w:rPr>
        <w:tab/>
      </w:r>
      <w:r w:rsidRPr="00E17D45">
        <w:rPr>
          <w:lang w:val="en-GB"/>
        </w:rPr>
        <w:t>家庭环境和替代照料</w:t>
      </w:r>
      <w:r w:rsidR="00671AC2">
        <w:rPr>
          <w:rFonts w:hint="eastAsia"/>
          <w:lang w:val="en-GB"/>
        </w:rPr>
        <w:t>(</w:t>
      </w:r>
      <w:r w:rsidRPr="00E17D45">
        <w:rPr>
          <w:rFonts w:hint="eastAsia"/>
          <w:lang w:val="en-GB"/>
        </w:rPr>
        <w:t>《公约》</w:t>
      </w:r>
      <w:r w:rsidRPr="00E17D45">
        <w:rPr>
          <w:lang w:val="en-GB"/>
        </w:rPr>
        <w:t>第</w:t>
      </w:r>
      <w:r w:rsidRPr="00E17D45">
        <w:rPr>
          <w:lang w:val="en-GB"/>
        </w:rPr>
        <w:t>5</w:t>
      </w:r>
      <w:r w:rsidRPr="00E17D45">
        <w:rPr>
          <w:lang w:val="en-GB"/>
        </w:rPr>
        <w:t>条、第</w:t>
      </w:r>
      <w:r w:rsidRPr="00E17D45">
        <w:rPr>
          <w:lang w:val="en-GB"/>
        </w:rPr>
        <w:t>18</w:t>
      </w:r>
      <w:r w:rsidRPr="00E17D45">
        <w:rPr>
          <w:lang w:val="en-GB"/>
        </w:rPr>
        <w:t>条</w:t>
      </w:r>
      <w:r w:rsidR="0091418B">
        <w:rPr>
          <w:rFonts w:hint="eastAsia"/>
          <w:lang w:val="en-GB"/>
        </w:rPr>
        <w:t>(</w:t>
      </w:r>
      <w:r w:rsidRPr="00E17D45">
        <w:rPr>
          <w:lang w:val="en-GB"/>
        </w:rPr>
        <w:t>第</w:t>
      </w:r>
      <w:r w:rsidRPr="00E17D45">
        <w:rPr>
          <w:lang w:val="en-GB"/>
        </w:rPr>
        <w:t>1</w:t>
      </w:r>
      <w:r w:rsidRPr="00E17D45">
        <w:rPr>
          <w:rFonts w:hint="eastAsia"/>
          <w:lang w:val="en-GB"/>
        </w:rPr>
        <w:t>和第</w:t>
      </w:r>
      <w:r w:rsidRPr="00E17D45">
        <w:rPr>
          <w:lang w:val="en-GB"/>
        </w:rPr>
        <w:t>2</w:t>
      </w:r>
      <w:r w:rsidRPr="00E17D45">
        <w:rPr>
          <w:lang w:val="en-GB"/>
        </w:rPr>
        <w:t>款</w:t>
      </w:r>
      <w:r w:rsidR="0091418B">
        <w:rPr>
          <w:rFonts w:hint="eastAsia"/>
          <w:lang w:val="en-GB"/>
        </w:rPr>
        <w:t>)</w:t>
      </w:r>
      <w:r w:rsidRPr="00E17D45">
        <w:rPr>
          <w:lang w:val="en-GB"/>
        </w:rPr>
        <w:t>、第</w:t>
      </w:r>
      <w:r w:rsidRPr="00E17D45">
        <w:rPr>
          <w:lang w:val="en-GB"/>
        </w:rPr>
        <w:t>9</w:t>
      </w:r>
      <w:r w:rsidR="008374A0">
        <w:rPr>
          <w:rFonts w:hint="eastAsia"/>
          <w:lang w:val="en-GB"/>
        </w:rPr>
        <w:br/>
      </w:r>
      <w:r w:rsidRPr="00E17D45">
        <w:rPr>
          <w:rFonts w:hint="eastAsia"/>
          <w:lang w:val="en-GB"/>
        </w:rPr>
        <w:t>至</w:t>
      </w:r>
      <w:r w:rsidRPr="00E17D45">
        <w:rPr>
          <w:lang w:val="en-GB"/>
        </w:rPr>
        <w:t>11</w:t>
      </w:r>
      <w:r w:rsidRPr="00E17D45">
        <w:rPr>
          <w:lang w:val="en-GB"/>
        </w:rPr>
        <w:t>条、第</w:t>
      </w:r>
      <w:r w:rsidRPr="00E17D45">
        <w:rPr>
          <w:lang w:val="en-GB"/>
        </w:rPr>
        <w:t>19</w:t>
      </w:r>
      <w:r w:rsidRPr="00E17D45">
        <w:rPr>
          <w:rFonts w:hint="eastAsia"/>
          <w:lang w:val="en-GB"/>
        </w:rPr>
        <w:t>至</w:t>
      </w:r>
      <w:r w:rsidRPr="00E17D45">
        <w:rPr>
          <w:lang w:val="en-GB"/>
        </w:rPr>
        <w:t>21</w:t>
      </w:r>
      <w:r w:rsidRPr="00E17D45">
        <w:rPr>
          <w:lang w:val="en-GB"/>
        </w:rPr>
        <w:t>条、第</w:t>
      </w:r>
      <w:r w:rsidRPr="00E17D45">
        <w:rPr>
          <w:lang w:val="en-GB"/>
        </w:rPr>
        <w:t>25</w:t>
      </w:r>
      <w:r w:rsidRPr="00E17D45">
        <w:rPr>
          <w:lang w:val="en-GB"/>
        </w:rPr>
        <w:t>条、第</w:t>
      </w:r>
      <w:r w:rsidRPr="00E17D45">
        <w:rPr>
          <w:lang w:val="en-GB"/>
        </w:rPr>
        <w:t>27</w:t>
      </w:r>
      <w:r w:rsidRPr="00E17D45">
        <w:rPr>
          <w:lang w:val="en-GB"/>
        </w:rPr>
        <w:t>条</w:t>
      </w:r>
      <w:r w:rsidR="0091418B">
        <w:rPr>
          <w:rFonts w:hint="eastAsia"/>
          <w:lang w:val="en-GB"/>
        </w:rPr>
        <w:t>(</w:t>
      </w:r>
      <w:r w:rsidRPr="00E17D45">
        <w:rPr>
          <w:lang w:val="en-GB"/>
        </w:rPr>
        <w:t>第</w:t>
      </w:r>
      <w:r w:rsidRPr="00E17D45">
        <w:rPr>
          <w:lang w:val="en-GB"/>
        </w:rPr>
        <w:t>4</w:t>
      </w:r>
      <w:r w:rsidRPr="00E17D45">
        <w:rPr>
          <w:lang w:val="en-GB"/>
        </w:rPr>
        <w:t>款</w:t>
      </w:r>
      <w:r w:rsidR="0091418B">
        <w:rPr>
          <w:rFonts w:hint="eastAsia"/>
          <w:lang w:val="en-GB"/>
        </w:rPr>
        <w:t>)</w:t>
      </w:r>
      <w:r w:rsidRPr="00E17D45">
        <w:rPr>
          <w:lang w:val="en-GB"/>
        </w:rPr>
        <w:t>和第</w:t>
      </w:r>
      <w:r w:rsidRPr="00E17D45">
        <w:rPr>
          <w:lang w:val="en-GB"/>
        </w:rPr>
        <w:t>39</w:t>
      </w:r>
      <w:r w:rsidRPr="00E17D45">
        <w:rPr>
          <w:lang w:val="en-GB"/>
        </w:rPr>
        <w:t>条</w:t>
      </w:r>
      <w:r w:rsidR="00671AC2">
        <w:rPr>
          <w:rFonts w:hint="eastAsia"/>
          <w:lang w:val="en-GB"/>
        </w:rPr>
        <w:t>)</w:t>
      </w:r>
    </w:p>
    <w:p w:rsidR="00E17D45" w:rsidRPr="00E17D45" w:rsidRDefault="00E17D45" w:rsidP="00A977D1">
      <w:pPr>
        <w:pStyle w:val="H23GC"/>
        <w:rPr>
          <w:lang w:val="en-GB"/>
        </w:rPr>
      </w:pPr>
      <w:r w:rsidRPr="00E17D45">
        <w:rPr>
          <w:lang w:val="en-GB"/>
        </w:rPr>
        <w:tab/>
      </w:r>
      <w:r w:rsidRPr="00E17D45">
        <w:rPr>
          <w:lang w:val="en-GB"/>
        </w:rPr>
        <w:tab/>
      </w:r>
      <w:r w:rsidRPr="00E17D45">
        <w:rPr>
          <w:rFonts w:hint="eastAsia"/>
          <w:lang w:val="en-GB"/>
        </w:rPr>
        <w:t>家庭环境</w:t>
      </w:r>
    </w:p>
    <w:p w:rsidR="00E17D45" w:rsidRPr="00E17D45" w:rsidRDefault="00E17D45" w:rsidP="00E17D45">
      <w:pPr>
        <w:pStyle w:val="SingleTxtGC"/>
        <w:rPr>
          <w:lang w:val="en-GB"/>
        </w:rPr>
      </w:pPr>
      <w:r w:rsidRPr="00E17D45">
        <w:rPr>
          <w:lang w:val="en-GB"/>
        </w:rPr>
        <w:t>51</w:t>
      </w:r>
      <w:r w:rsidR="00E46376">
        <w:rPr>
          <w:lang w:val="en-GB"/>
        </w:rPr>
        <w:t xml:space="preserve">.  </w:t>
      </w:r>
      <w:r w:rsidRPr="00E17D45">
        <w:rPr>
          <w:rFonts w:hint="eastAsia"/>
          <w:lang w:val="en-GB"/>
        </w:rPr>
        <w:t>委员会欢迎于</w:t>
      </w:r>
      <w:r w:rsidRPr="00E17D45">
        <w:rPr>
          <w:lang w:val="en-GB"/>
        </w:rPr>
        <w:t>2004</w:t>
      </w:r>
      <w:r w:rsidRPr="00E17D45">
        <w:rPr>
          <w:rFonts w:hint="eastAsia"/>
          <w:lang w:val="en-GB"/>
        </w:rPr>
        <w:t>年设立了家庭法院</w:t>
      </w:r>
      <w:r w:rsidR="00671AC2">
        <w:rPr>
          <w:rFonts w:hint="eastAsia"/>
          <w:lang w:val="en-GB"/>
        </w:rPr>
        <w:t>(</w:t>
      </w:r>
      <w:r w:rsidRPr="00E17D45">
        <w:rPr>
          <w:rFonts w:hint="eastAsia"/>
          <w:lang w:val="en-GB"/>
        </w:rPr>
        <w:t>第</w:t>
      </w:r>
      <w:r w:rsidRPr="00E17D45">
        <w:rPr>
          <w:lang w:val="en-GB"/>
        </w:rPr>
        <w:t>10</w:t>
      </w:r>
      <w:r w:rsidRPr="00E17D45">
        <w:rPr>
          <w:rFonts w:hint="eastAsia"/>
          <w:lang w:val="en-GB"/>
        </w:rPr>
        <w:t>号法案</w:t>
      </w:r>
      <w:r w:rsidR="00671AC2">
        <w:rPr>
          <w:rFonts w:hint="eastAsia"/>
          <w:lang w:val="en-GB"/>
        </w:rPr>
        <w:t>)</w:t>
      </w:r>
      <w:r w:rsidRPr="00E17D45">
        <w:rPr>
          <w:rFonts w:hint="eastAsia"/>
          <w:lang w:val="en-GB"/>
        </w:rPr>
        <w:t>，以及民间社会组织在社会团结部总的框架下开展的儿童抚养和家庭纠纷解决方面的咨询服务。尽管采取了这些措施，委员会仍感到关切的是，家庭解体和因经济状况问题，尤其是因母亲方面的经济状况儿童与父母分离的现象日趋增多。委员会注意到单身母亲或离婚母亲的子女、孤儿或父母身份不明的儿童每月的抚养费和寡妇与离婚妇女的社会保险金和教育补助金有所增加，但仍然关注到，缔约国对离婚和单亲家庭、育儿教育、儿童照料服务和设施的支持力度和重视程度不够。在这方面，委员会同代表团一样感到遗憾的是，在缔约国仅有</w:t>
      </w:r>
      <w:r w:rsidRPr="00E17D45">
        <w:rPr>
          <w:lang w:val="en-GB"/>
        </w:rPr>
        <w:t>22</w:t>
      </w:r>
      <w:r w:rsidR="00671AC2">
        <w:rPr>
          <w:rFonts w:hint="eastAsia"/>
          <w:lang w:val="en-GB"/>
        </w:rPr>
        <w:t>%</w:t>
      </w:r>
      <w:r w:rsidRPr="00E17D45">
        <w:rPr>
          <w:rFonts w:hint="eastAsia"/>
          <w:lang w:val="en-GB"/>
        </w:rPr>
        <w:t>的儿童上学前班。委员会还关注到：</w:t>
      </w:r>
    </w:p>
    <w:p w:rsidR="00E17D45" w:rsidRPr="00E17D45" w:rsidRDefault="00E17D45" w:rsidP="00A977D1">
      <w:pPr>
        <w:pStyle w:val="SingleTxtGC"/>
        <w:numPr>
          <w:ilvl w:val="0"/>
          <w:numId w:val="22"/>
        </w:numPr>
        <w:rPr>
          <w:lang w:val="en-GB"/>
        </w:rPr>
      </w:pPr>
      <w:r w:rsidRPr="00E17D45">
        <w:rPr>
          <w:rFonts w:hint="eastAsia"/>
          <w:lang w:val="en-GB"/>
        </w:rPr>
        <w:t>公共和私营部门的女性雇员的产假期限较短</w:t>
      </w:r>
      <w:r w:rsidR="00671AC2">
        <w:rPr>
          <w:rFonts w:hint="eastAsia"/>
          <w:lang w:val="en-GB"/>
        </w:rPr>
        <w:t>(</w:t>
      </w:r>
      <w:r w:rsidRPr="00E17D45">
        <w:rPr>
          <w:rFonts w:hint="eastAsia"/>
          <w:lang w:val="en-GB"/>
        </w:rPr>
        <w:t>13</w:t>
      </w:r>
      <w:r w:rsidRPr="00E17D45">
        <w:rPr>
          <w:rFonts w:hint="eastAsia"/>
          <w:lang w:val="en-GB"/>
        </w:rPr>
        <w:t>周</w:t>
      </w:r>
      <w:r w:rsidR="00671AC2">
        <w:rPr>
          <w:rFonts w:hint="eastAsia"/>
          <w:lang w:val="en-GB"/>
        </w:rPr>
        <w:t>)</w:t>
      </w:r>
      <w:r w:rsidRPr="00E17D45">
        <w:rPr>
          <w:rFonts w:hint="eastAsia"/>
          <w:lang w:val="en-GB"/>
        </w:rPr>
        <w:t>；</w:t>
      </w:r>
    </w:p>
    <w:p w:rsidR="00E17D45" w:rsidRPr="00E17D45" w:rsidRDefault="00E17D45" w:rsidP="00A977D1">
      <w:pPr>
        <w:pStyle w:val="SingleTxtGC"/>
        <w:numPr>
          <w:ilvl w:val="0"/>
          <w:numId w:val="22"/>
        </w:numPr>
        <w:rPr>
          <w:rFonts w:hint="eastAsia"/>
          <w:lang w:val="en-GB"/>
        </w:rPr>
      </w:pPr>
      <w:r w:rsidRPr="00E17D45">
        <w:rPr>
          <w:rFonts w:hint="eastAsia"/>
          <w:lang w:val="en-GB"/>
        </w:rPr>
        <w:t>离婚的前提条件是，女方放弃所有经济权利，包括赡养费、嫁妆和其他福利，一夫多妻制在缔约国仍然是合法的；</w:t>
      </w:r>
    </w:p>
    <w:p w:rsidR="00E17D45" w:rsidRPr="00E17D45" w:rsidRDefault="00E17D45" w:rsidP="00A977D1">
      <w:pPr>
        <w:pStyle w:val="SingleTxtGC"/>
        <w:numPr>
          <w:ilvl w:val="0"/>
          <w:numId w:val="22"/>
        </w:numPr>
        <w:rPr>
          <w:lang w:val="en-GB"/>
        </w:rPr>
      </w:pPr>
      <w:r w:rsidRPr="00E17D45">
        <w:rPr>
          <w:rFonts w:hint="eastAsia"/>
          <w:lang w:val="en-GB"/>
        </w:rPr>
        <w:t>家庭法院有关子女抚养问题的裁决执行不力，主要原因是父亲方面拒绝接受法院裁决，其结果是，母亲往往不得不将监护权交给父亲。</w:t>
      </w:r>
    </w:p>
    <w:p w:rsidR="00E17D45" w:rsidRPr="009D19C5" w:rsidRDefault="00E17D45" w:rsidP="00E17D45">
      <w:pPr>
        <w:pStyle w:val="SingleTxtGC"/>
        <w:rPr>
          <w:rFonts w:eastAsia="SimHei"/>
          <w:lang w:val="en-GB"/>
        </w:rPr>
      </w:pPr>
      <w:r w:rsidRPr="00E17D45">
        <w:rPr>
          <w:lang w:val="en-GB"/>
        </w:rPr>
        <w:t>52</w:t>
      </w:r>
      <w:r w:rsidR="00E46376">
        <w:rPr>
          <w:lang w:val="en-GB"/>
        </w:rPr>
        <w:t xml:space="preserve">.  </w:t>
      </w:r>
      <w:r w:rsidRPr="009D19C5">
        <w:rPr>
          <w:rFonts w:eastAsia="SimHei" w:hint="eastAsia"/>
          <w:lang w:val="en-GB"/>
        </w:rPr>
        <w:t>委员会强烈建议缔约国：</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制定一项包括育儿教育在内全面的政策，保护儿童享有安全的家庭环境的权利；</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划拨足够的资源，确保为单亲家庭和贫困家庭提供育儿津贴和补助，并开办</w:t>
      </w:r>
      <w:r w:rsidRPr="009D19C5">
        <w:rPr>
          <w:rFonts w:eastAsia="SimHei"/>
          <w:lang w:val="en-GB"/>
        </w:rPr>
        <w:t>足够数量和</w:t>
      </w:r>
      <w:r w:rsidRPr="009D19C5">
        <w:rPr>
          <w:rFonts w:eastAsia="SimHei" w:hint="eastAsia"/>
          <w:lang w:val="en-GB"/>
        </w:rPr>
        <w:t>有</w:t>
      </w:r>
      <w:r w:rsidRPr="009D19C5">
        <w:rPr>
          <w:rFonts w:eastAsia="SimHei"/>
          <w:lang w:val="en-GB"/>
        </w:rPr>
        <w:t>质量</w:t>
      </w:r>
      <w:r w:rsidRPr="009D19C5">
        <w:rPr>
          <w:rFonts w:eastAsia="SimHei" w:hint="eastAsia"/>
          <w:lang w:val="en-GB"/>
        </w:rPr>
        <w:t>保证</w:t>
      </w:r>
      <w:r w:rsidRPr="009D19C5">
        <w:rPr>
          <w:rFonts w:eastAsia="SimHei"/>
          <w:lang w:val="en-GB"/>
        </w:rPr>
        <w:t>的托儿</w:t>
      </w:r>
      <w:r w:rsidRPr="009D19C5">
        <w:rPr>
          <w:rFonts w:eastAsia="SimHei" w:hint="eastAsia"/>
          <w:lang w:val="en-GB"/>
        </w:rPr>
        <w:t>所</w:t>
      </w:r>
      <w:r w:rsidRPr="009D19C5">
        <w:rPr>
          <w:rFonts w:eastAsia="SimHei"/>
          <w:lang w:val="en-GB"/>
        </w:rPr>
        <w:t>和设施</w:t>
      </w:r>
      <w:r w:rsidRPr="009D19C5">
        <w:rPr>
          <w:rFonts w:eastAsia="SimHei" w:hint="eastAsia"/>
          <w:lang w:val="en-GB"/>
        </w:rPr>
        <w:t>；</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建立有效执行机制，确保因法院裁决而被取消或暂停亲权的父母继续提供子女抚养费，并考虑为此通过新的立法，以及加强各省和地区级儿童保护委员会在执行儿童抚养费裁决方面的监督作用；</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加强家庭法院，并采取一切必要措施，确保儿童的陈述权在所有有关儿童的行政和司法裁决、政策和方案中得到反映并予以落实；</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如代表团所指出，执行加强母性保护立法的计划，并加强努力，以实现学前儿童入学率</w:t>
      </w:r>
      <w:r w:rsidRPr="009D19C5">
        <w:rPr>
          <w:rFonts w:eastAsia="SimHei"/>
          <w:lang w:val="en-GB"/>
        </w:rPr>
        <w:t>60</w:t>
      </w:r>
      <w:r w:rsidR="00671AC2" w:rsidRPr="009D19C5">
        <w:rPr>
          <w:rFonts w:eastAsia="SimHei" w:hint="eastAsia"/>
          <w:lang w:val="en-GB"/>
        </w:rPr>
        <w:t>%</w:t>
      </w:r>
      <w:r w:rsidRPr="009D19C5">
        <w:rPr>
          <w:rFonts w:eastAsia="SimHei" w:hint="eastAsia"/>
          <w:lang w:val="en-GB"/>
        </w:rPr>
        <w:t>的目标；</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废除国内立法中剥夺妇女离婚时的经济权利的有关条款，并确保法律在与离婚和养育孩子责任有关的事项上保障男女权利平等；</w:t>
      </w:r>
    </w:p>
    <w:p w:rsidR="00E17D45" w:rsidRPr="009D19C5" w:rsidRDefault="00E17D45" w:rsidP="000513CD">
      <w:pPr>
        <w:pStyle w:val="SingleTxtGC"/>
        <w:numPr>
          <w:ilvl w:val="0"/>
          <w:numId w:val="23"/>
        </w:numPr>
        <w:rPr>
          <w:rFonts w:eastAsia="SimHei"/>
          <w:lang w:val="en-GB"/>
        </w:rPr>
      </w:pPr>
      <w:r w:rsidRPr="009D19C5">
        <w:rPr>
          <w:rFonts w:eastAsia="SimHei" w:hint="eastAsia"/>
          <w:lang w:val="en-GB"/>
        </w:rPr>
        <w:t>采取一切必要的法律、行政和教育措施，摒弃可能对儿童产生不利影响的一夫</w:t>
      </w:r>
      <w:r w:rsidR="000513CD">
        <w:rPr>
          <w:rFonts w:eastAsia="SimHei" w:hint="eastAsia"/>
          <w:lang w:val="en-GB"/>
        </w:rPr>
        <w:t>多</w:t>
      </w:r>
      <w:r w:rsidRPr="009D19C5">
        <w:rPr>
          <w:rFonts w:eastAsia="SimHei" w:hint="eastAsia"/>
          <w:lang w:val="en-GB"/>
        </w:rPr>
        <w:t>妻制；</w:t>
      </w:r>
    </w:p>
    <w:p w:rsidR="00E17D45" w:rsidRPr="009D19C5" w:rsidRDefault="00E17D45" w:rsidP="002A2F65">
      <w:pPr>
        <w:pStyle w:val="SingleTxtGC"/>
        <w:numPr>
          <w:ilvl w:val="0"/>
          <w:numId w:val="23"/>
        </w:numPr>
        <w:rPr>
          <w:rFonts w:eastAsia="SimHei"/>
          <w:lang w:val="en-GB"/>
        </w:rPr>
      </w:pPr>
      <w:r w:rsidRPr="009D19C5">
        <w:rPr>
          <w:rFonts w:eastAsia="SimHei" w:hint="eastAsia"/>
          <w:lang w:val="en-GB"/>
        </w:rPr>
        <w:t>批准或加入</w:t>
      </w:r>
      <w:r w:rsidRPr="009D19C5">
        <w:rPr>
          <w:rFonts w:eastAsia="SimHei"/>
          <w:lang w:val="en-GB"/>
        </w:rPr>
        <w:t>1973</w:t>
      </w:r>
      <w:r w:rsidRPr="009D19C5">
        <w:rPr>
          <w:rFonts w:eastAsia="SimHei" w:hint="eastAsia"/>
          <w:lang w:val="en-GB"/>
        </w:rPr>
        <w:t>年</w:t>
      </w:r>
      <w:r w:rsidRPr="009D19C5">
        <w:rPr>
          <w:rFonts w:eastAsia="SimHei"/>
          <w:lang w:val="en-GB"/>
        </w:rPr>
        <w:t>《承认及执行有关赡养义务裁决的</w:t>
      </w:r>
      <w:r w:rsidRPr="009D19C5">
        <w:rPr>
          <w:rFonts w:eastAsia="SimHei" w:hint="eastAsia"/>
          <w:lang w:val="en-GB"/>
        </w:rPr>
        <w:t>海牙</w:t>
      </w:r>
      <w:r w:rsidRPr="009D19C5">
        <w:rPr>
          <w:rFonts w:eastAsia="SimHei"/>
          <w:lang w:val="en-GB"/>
        </w:rPr>
        <w:t>公约》</w:t>
      </w:r>
      <w:r w:rsidR="00671AC2" w:rsidRPr="009D19C5">
        <w:rPr>
          <w:rFonts w:eastAsia="SimHei" w:hint="eastAsia"/>
          <w:lang w:val="en-GB"/>
        </w:rPr>
        <w:t>(</w:t>
      </w:r>
      <w:r w:rsidRPr="009D19C5">
        <w:rPr>
          <w:rFonts w:eastAsia="SimHei" w:hint="eastAsia"/>
          <w:lang w:val="en-GB"/>
        </w:rPr>
        <w:t>第</w:t>
      </w:r>
      <w:r w:rsidRPr="009D19C5">
        <w:rPr>
          <w:rFonts w:eastAsia="SimHei"/>
          <w:lang w:val="en-GB"/>
        </w:rPr>
        <w:t>23</w:t>
      </w:r>
      <w:r w:rsidRPr="009D19C5">
        <w:rPr>
          <w:rFonts w:eastAsia="SimHei" w:hint="eastAsia"/>
          <w:lang w:val="en-GB"/>
        </w:rPr>
        <w:t>号</w:t>
      </w:r>
      <w:r w:rsidR="00671AC2" w:rsidRPr="009D19C5">
        <w:rPr>
          <w:rFonts w:eastAsia="SimHei" w:hint="eastAsia"/>
          <w:lang w:val="en-GB"/>
        </w:rPr>
        <w:t>)</w:t>
      </w:r>
      <w:r w:rsidRPr="009D19C5">
        <w:rPr>
          <w:rFonts w:eastAsia="SimHei" w:hint="eastAsia"/>
          <w:lang w:val="en-GB"/>
        </w:rPr>
        <w:t>和《抚养儿童义务适用法律公约》</w:t>
      </w:r>
      <w:r w:rsidR="00671AC2" w:rsidRPr="009D19C5">
        <w:rPr>
          <w:rFonts w:eastAsia="SimHei" w:hint="eastAsia"/>
          <w:lang w:val="en-GB"/>
        </w:rPr>
        <w:t>(</w:t>
      </w:r>
      <w:r w:rsidRPr="009D19C5">
        <w:rPr>
          <w:rFonts w:eastAsia="SimHei" w:hint="eastAsia"/>
          <w:lang w:val="en-GB"/>
        </w:rPr>
        <w:t>第</w:t>
      </w:r>
      <w:r w:rsidRPr="009D19C5">
        <w:rPr>
          <w:rFonts w:eastAsia="SimHei"/>
          <w:lang w:val="en-GB"/>
        </w:rPr>
        <w:t>24</w:t>
      </w:r>
      <w:r w:rsidRPr="009D19C5">
        <w:rPr>
          <w:rFonts w:eastAsia="SimHei" w:hint="eastAsia"/>
          <w:lang w:val="en-GB"/>
        </w:rPr>
        <w:t>号</w:t>
      </w:r>
      <w:r w:rsidR="00671AC2" w:rsidRPr="009D19C5">
        <w:rPr>
          <w:rFonts w:eastAsia="SimHei" w:hint="eastAsia"/>
          <w:lang w:val="en-GB"/>
        </w:rPr>
        <w:t>)</w:t>
      </w:r>
      <w:r w:rsidRPr="009D19C5">
        <w:rPr>
          <w:rFonts w:eastAsia="SimHei" w:hint="eastAsia"/>
          <w:lang w:val="en-GB"/>
        </w:rPr>
        <w:t>。</w:t>
      </w:r>
    </w:p>
    <w:p w:rsidR="00E17D45" w:rsidRPr="00E17D45" w:rsidRDefault="00810772" w:rsidP="00810772">
      <w:pPr>
        <w:pStyle w:val="H23GC"/>
        <w:rPr>
          <w:lang w:val="en-GB"/>
        </w:rPr>
      </w:pPr>
      <w:r>
        <w:rPr>
          <w:rFonts w:hint="eastAsia"/>
          <w:lang w:val="en-GB"/>
        </w:rPr>
        <w:tab/>
      </w:r>
      <w:r>
        <w:rPr>
          <w:rFonts w:hint="eastAsia"/>
          <w:lang w:val="en-GB"/>
        </w:rPr>
        <w:tab/>
      </w:r>
      <w:r w:rsidR="00E17D45" w:rsidRPr="00E17D45">
        <w:rPr>
          <w:lang w:val="en-GB"/>
        </w:rPr>
        <w:t>丧失家庭环境的儿童</w:t>
      </w:r>
    </w:p>
    <w:p w:rsidR="00E17D45" w:rsidRPr="00E17D45" w:rsidRDefault="00E17D45" w:rsidP="00E17D45">
      <w:pPr>
        <w:pStyle w:val="SingleTxtGC"/>
        <w:rPr>
          <w:lang w:val="en-GB"/>
        </w:rPr>
      </w:pPr>
      <w:r w:rsidRPr="00E17D45">
        <w:rPr>
          <w:lang w:val="en-GB"/>
        </w:rPr>
        <w:t>53</w:t>
      </w:r>
      <w:r w:rsidR="00E46376">
        <w:rPr>
          <w:lang w:val="en-GB"/>
        </w:rPr>
        <w:t xml:space="preserve">.  </w:t>
      </w:r>
      <w:r w:rsidRPr="00E17D45">
        <w:rPr>
          <w:rFonts w:hint="eastAsia"/>
          <w:lang w:val="en-GB"/>
        </w:rPr>
        <w:t>委员会积极地注意到制定了替代照料最低标准，并由</w:t>
      </w:r>
      <w:r w:rsidRPr="00810772">
        <w:rPr>
          <w:iCs/>
          <w:lang w:val="en-GB"/>
        </w:rPr>
        <w:t>kafalah</w:t>
      </w:r>
      <w:r w:rsidRPr="00E17D45">
        <w:rPr>
          <w:rFonts w:hint="eastAsia"/>
          <w:iCs/>
          <w:lang w:val="en-GB"/>
        </w:rPr>
        <w:t>制度以替代机构照料，尽管尚不够完善。但委员会仍然深感关切的是，机构收容的儿童，包括“被遗弃儿童”人数众多，尤其是在缔约国各地所设立的</w:t>
      </w:r>
      <w:r w:rsidRPr="00E17D45">
        <w:rPr>
          <w:lang w:val="en-GB"/>
        </w:rPr>
        <w:t>256</w:t>
      </w:r>
      <w:r w:rsidRPr="00E17D45">
        <w:rPr>
          <w:rFonts w:hint="eastAsia"/>
          <w:lang w:val="en-GB"/>
        </w:rPr>
        <w:t>个社会监督站中，</w:t>
      </w:r>
      <w:r w:rsidRPr="00E17D45">
        <w:rPr>
          <w:rFonts w:hint="eastAsia"/>
          <w:iCs/>
          <w:lang w:val="en-GB"/>
        </w:rPr>
        <w:t>有</w:t>
      </w:r>
      <w:r w:rsidRPr="00E17D45">
        <w:rPr>
          <w:lang w:val="en-GB"/>
        </w:rPr>
        <w:t>4</w:t>
      </w:r>
      <w:r w:rsidR="00892428">
        <w:rPr>
          <w:lang w:val="en-GB"/>
        </w:rPr>
        <w:t>5,</w:t>
      </w:r>
      <w:r w:rsidRPr="00E17D45">
        <w:rPr>
          <w:lang w:val="en-GB"/>
        </w:rPr>
        <w:t>845</w:t>
      </w:r>
      <w:r w:rsidRPr="00E17D45">
        <w:rPr>
          <w:rFonts w:hint="eastAsia"/>
          <w:lang w:val="en-GB"/>
        </w:rPr>
        <w:t>名儿童因母亲经济状况恶劣、忽视和家庭暴力以及父母分居而被机构收容。在这方面，委员会注意到缔约国内大部分替代照料机构是在团结和公平部的监督指导下由非政府组织经营管理，但依然关切的是，替代性儿童照料系统目前还很脆弱，仍着眼于机构收容而不是以家庭照料为主，并且缺乏适当的检查和监督机制。</w:t>
      </w:r>
    </w:p>
    <w:p w:rsidR="00E17D45" w:rsidRPr="009F0049" w:rsidRDefault="00E17D45" w:rsidP="00E17D45">
      <w:pPr>
        <w:pStyle w:val="SingleTxtGC"/>
        <w:rPr>
          <w:rFonts w:eastAsia="SimHei"/>
          <w:lang w:val="en-GB"/>
        </w:rPr>
      </w:pPr>
      <w:r w:rsidRPr="00E17D45">
        <w:rPr>
          <w:lang w:val="en-GB"/>
        </w:rPr>
        <w:t>54</w:t>
      </w:r>
      <w:r w:rsidR="00E46376">
        <w:rPr>
          <w:lang w:val="en-GB"/>
        </w:rPr>
        <w:t xml:space="preserve">.  </w:t>
      </w:r>
      <w:r w:rsidRPr="009F0049">
        <w:rPr>
          <w:rFonts w:eastAsia="SimHei" w:hint="eastAsia"/>
          <w:lang w:val="en-GB"/>
        </w:rPr>
        <w:t>委员会根据《公约》第</w:t>
      </w:r>
      <w:r w:rsidRPr="009F0049">
        <w:rPr>
          <w:rFonts w:eastAsia="SimHei"/>
          <w:lang w:val="en-GB"/>
        </w:rPr>
        <w:t>20</w:t>
      </w:r>
      <w:r w:rsidRPr="009F0049">
        <w:rPr>
          <w:rFonts w:eastAsia="SimHei" w:hint="eastAsia"/>
          <w:lang w:val="en-GB"/>
        </w:rPr>
        <w:t>条建议缔约国继续并加强其替代性儿童照料系统，尤其是：</w:t>
      </w:r>
    </w:p>
    <w:p w:rsidR="00E17D45" w:rsidRPr="009F0049" w:rsidRDefault="00E17D45" w:rsidP="00810772">
      <w:pPr>
        <w:pStyle w:val="SingleTxtGC"/>
        <w:numPr>
          <w:ilvl w:val="0"/>
          <w:numId w:val="24"/>
        </w:numPr>
        <w:rPr>
          <w:rFonts w:eastAsia="SimHei"/>
          <w:lang w:val="en-GB"/>
        </w:rPr>
      </w:pPr>
      <w:r w:rsidRPr="009F0049">
        <w:rPr>
          <w:rFonts w:eastAsia="SimHei" w:hint="eastAsia"/>
          <w:lang w:val="en-GB"/>
        </w:rPr>
        <w:t>促进在大家庭和寄养家庭中安置儿童以及其他形式的家庭安置办法，包括加强</w:t>
      </w:r>
      <w:r w:rsidRPr="009F0049">
        <w:rPr>
          <w:rFonts w:eastAsia="SimHei"/>
          <w:iCs/>
          <w:lang w:val="en-GB"/>
        </w:rPr>
        <w:t>kafalah</w:t>
      </w:r>
      <w:r w:rsidRPr="009F0049">
        <w:rPr>
          <w:rFonts w:eastAsia="SimHei" w:hint="eastAsia"/>
          <w:iCs/>
          <w:lang w:val="en-GB"/>
        </w:rPr>
        <w:t>系统；</w:t>
      </w:r>
    </w:p>
    <w:p w:rsidR="00E17D45" w:rsidRPr="009F0049" w:rsidRDefault="00E17D45" w:rsidP="00810772">
      <w:pPr>
        <w:pStyle w:val="SingleTxtGC"/>
        <w:numPr>
          <w:ilvl w:val="0"/>
          <w:numId w:val="24"/>
        </w:numPr>
        <w:rPr>
          <w:rFonts w:eastAsia="SimHei"/>
          <w:lang w:val="en-GB"/>
        </w:rPr>
      </w:pPr>
      <w:r w:rsidRPr="009F0049">
        <w:rPr>
          <w:rFonts w:eastAsia="SimHei" w:hint="eastAsia"/>
          <w:lang w:val="en-GB"/>
        </w:rPr>
        <w:t>建立有关制度，对所有替代性儿童照料安置办法</w:t>
      </w:r>
      <w:r w:rsidR="00671AC2" w:rsidRPr="009F0049">
        <w:rPr>
          <w:rFonts w:eastAsia="SimHei" w:hint="eastAsia"/>
          <w:lang w:val="en-GB"/>
        </w:rPr>
        <w:t>(</w:t>
      </w:r>
      <w:r w:rsidRPr="009F0049">
        <w:rPr>
          <w:rFonts w:eastAsia="SimHei" w:hint="eastAsia"/>
          <w:lang w:val="en-GB"/>
        </w:rPr>
        <w:t>包括</w:t>
      </w:r>
      <w:r w:rsidRPr="009F0049">
        <w:rPr>
          <w:rFonts w:eastAsia="SimHei"/>
          <w:iCs/>
          <w:lang w:val="en-GB"/>
        </w:rPr>
        <w:t>kafalah</w:t>
      </w:r>
      <w:r w:rsidRPr="009F0049">
        <w:rPr>
          <w:rFonts w:eastAsia="SimHei" w:hint="eastAsia"/>
          <w:iCs/>
          <w:lang w:val="en-GB"/>
        </w:rPr>
        <w:t>系统</w:t>
      </w:r>
      <w:r w:rsidR="00671AC2" w:rsidRPr="009F0049">
        <w:rPr>
          <w:rFonts w:eastAsia="SimHei" w:hint="eastAsia"/>
          <w:iCs/>
          <w:lang w:val="en-GB"/>
        </w:rPr>
        <w:t>)</w:t>
      </w:r>
      <w:r w:rsidRPr="009F0049">
        <w:rPr>
          <w:rFonts w:eastAsia="SimHei" w:hint="eastAsia"/>
          <w:iCs/>
          <w:lang w:val="en-GB"/>
        </w:rPr>
        <w:t>和机构收容儿童或替代照料儿童申诉机制的有效性</w:t>
      </w:r>
      <w:r w:rsidRPr="009F0049">
        <w:rPr>
          <w:rFonts w:eastAsia="SimHei" w:hint="eastAsia"/>
          <w:lang w:val="en-GB"/>
        </w:rPr>
        <w:t>进行定期检查和有效监督；</w:t>
      </w:r>
    </w:p>
    <w:p w:rsidR="00E17D45" w:rsidRPr="009F0049" w:rsidRDefault="00E17D45" w:rsidP="00810772">
      <w:pPr>
        <w:pStyle w:val="SingleTxtGC"/>
        <w:numPr>
          <w:ilvl w:val="0"/>
          <w:numId w:val="24"/>
        </w:numPr>
        <w:rPr>
          <w:rFonts w:eastAsia="SimHei"/>
          <w:lang w:val="en-GB"/>
        </w:rPr>
      </w:pPr>
      <w:r w:rsidRPr="009F0049">
        <w:rPr>
          <w:rFonts w:eastAsia="SimHei" w:hint="eastAsia"/>
          <w:lang w:val="en-GB"/>
        </w:rPr>
        <w:t>参照《关于儿童的替代照料准则》</w:t>
      </w:r>
      <w:r w:rsidR="00671AC2" w:rsidRPr="009F0049">
        <w:rPr>
          <w:rFonts w:eastAsia="SimHei" w:hint="eastAsia"/>
          <w:lang w:val="en-GB"/>
        </w:rPr>
        <w:t>(</w:t>
      </w:r>
      <w:r w:rsidRPr="009F0049">
        <w:rPr>
          <w:rFonts w:eastAsia="SimHei" w:hint="eastAsia"/>
          <w:lang w:val="en-GB"/>
        </w:rPr>
        <w:t>大会第</w:t>
      </w:r>
      <w:r w:rsidRPr="009F0049">
        <w:rPr>
          <w:rFonts w:eastAsia="SimHei" w:hint="eastAsia"/>
          <w:lang w:val="en-GB"/>
        </w:rPr>
        <w:t>64/142</w:t>
      </w:r>
      <w:r w:rsidRPr="009F0049">
        <w:rPr>
          <w:rFonts w:eastAsia="SimHei" w:hint="eastAsia"/>
          <w:lang w:val="en-GB"/>
        </w:rPr>
        <w:t>号决议</w:t>
      </w:r>
      <w:r w:rsidR="00671AC2" w:rsidRPr="009F0049">
        <w:rPr>
          <w:rFonts w:eastAsia="SimHei" w:hint="eastAsia"/>
          <w:lang w:val="en-GB"/>
        </w:rPr>
        <w:t>)</w:t>
      </w:r>
      <w:r w:rsidRPr="009F0049">
        <w:rPr>
          <w:rFonts w:eastAsia="SimHei" w:hint="eastAsia"/>
          <w:lang w:val="en-GB"/>
        </w:rPr>
        <w:t>，实行儿童照料机构国家最低标准。</w:t>
      </w:r>
    </w:p>
    <w:p w:rsidR="00E17D45" w:rsidRPr="00E17D45" w:rsidRDefault="00E17D45" w:rsidP="00810772">
      <w:pPr>
        <w:pStyle w:val="H23GC"/>
        <w:rPr>
          <w:lang w:val="en-GB"/>
        </w:rPr>
      </w:pPr>
      <w:r w:rsidRPr="00E17D45">
        <w:rPr>
          <w:lang w:val="en-GB"/>
        </w:rPr>
        <w:tab/>
      </w:r>
      <w:r w:rsidRPr="00E17D45">
        <w:rPr>
          <w:lang w:val="en-GB"/>
        </w:rPr>
        <w:tab/>
      </w:r>
      <w:r w:rsidRPr="00E17D45">
        <w:rPr>
          <w:rFonts w:hint="eastAsia"/>
          <w:lang w:val="en-GB"/>
        </w:rPr>
        <w:t>非法转移和使儿童无法返回</w:t>
      </w:r>
    </w:p>
    <w:p w:rsidR="00E17D45" w:rsidRPr="00DE31C1" w:rsidRDefault="00E17D45" w:rsidP="00E17D45">
      <w:pPr>
        <w:pStyle w:val="SingleTxtGC"/>
        <w:rPr>
          <w:spacing w:val="-2"/>
          <w:lang w:val="en-GB"/>
        </w:rPr>
      </w:pPr>
      <w:r w:rsidRPr="00E17D45">
        <w:rPr>
          <w:lang w:val="en-GB"/>
        </w:rPr>
        <w:t>55</w:t>
      </w:r>
      <w:r w:rsidR="00E46376">
        <w:rPr>
          <w:lang w:val="en-GB"/>
        </w:rPr>
        <w:t xml:space="preserve">.  </w:t>
      </w:r>
      <w:r w:rsidRPr="00E17D45">
        <w:rPr>
          <w:rFonts w:hint="eastAsia"/>
          <w:lang w:val="en-GB"/>
        </w:rPr>
        <w:t>委员会注意到缔约国《刑法》规定对拐卖儿童行为予以处罚，但仍为关切的是，《儿童法》</w:t>
      </w:r>
      <w:r w:rsidR="00671AC2">
        <w:rPr>
          <w:rFonts w:hint="eastAsia"/>
          <w:lang w:val="en-GB"/>
        </w:rPr>
        <w:t>(</w:t>
      </w:r>
      <w:r w:rsidRPr="00E17D45">
        <w:rPr>
          <w:rFonts w:hint="eastAsia"/>
          <w:lang w:val="en-GB"/>
        </w:rPr>
        <w:t>2008</w:t>
      </w:r>
      <w:r w:rsidRPr="00E17D45">
        <w:rPr>
          <w:rFonts w:hint="eastAsia"/>
          <w:lang w:val="en-GB"/>
        </w:rPr>
        <w:t>年</w:t>
      </w:r>
      <w:r w:rsidR="00671AC2">
        <w:rPr>
          <w:rFonts w:hint="eastAsia"/>
          <w:lang w:val="en-GB"/>
        </w:rPr>
        <w:t>)</w:t>
      </w:r>
      <w:r w:rsidRPr="00E17D45">
        <w:rPr>
          <w:rFonts w:hint="eastAsia"/>
          <w:lang w:val="en-GB"/>
        </w:rPr>
        <w:t>并未明令禁止家庭成员的拐卖儿童行为，母亲、父亲和祖父母免于起诉。委员会尤其关切地注意到，对《刑法》</w:t>
      </w:r>
      <w:r w:rsidR="00671AC2">
        <w:rPr>
          <w:rFonts w:hint="eastAsia"/>
          <w:lang w:val="en-GB"/>
        </w:rPr>
        <w:t>(</w:t>
      </w:r>
      <w:r w:rsidRPr="00E17D45">
        <w:rPr>
          <w:rFonts w:hint="eastAsia"/>
          <w:lang w:val="en-GB"/>
        </w:rPr>
        <w:t>1937</w:t>
      </w:r>
      <w:r w:rsidRPr="00E17D45">
        <w:rPr>
          <w:rFonts w:hint="eastAsia"/>
          <w:lang w:val="en-GB"/>
        </w:rPr>
        <w:t>年</w:t>
      </w:r>
      <w:r w:rsidR="00671AC2">
        <w:rPr>
          <w:rFonts w:hint="eastAsia"/>
          <w:lang w:val="en-GB"/>
        </w:rPr>
        <w:t>)</w:t>
      </w:r>
      <w:r w:rsidRPr="00E17D45">
        <w:rPr>
          <w:rFonts w:hint="eastAsia"/>
          <w:lang w:val="en-GB"/>
        </w:rPr>
        <w:t>第</w:t>
      </w:r>
      <w:r w:rsidRPr="00E17D45">
        <w:rPr>
          <w:rFonts w:hint="eastAsia"/>
          <w:lang w:val="en-GB"/>
        </w:rPr>
        <w:t>288</w:t>
      </w:r>
      <w:r w:rsidRPr="00E17D45">
        <w:rPr>
          <w:rFonts w:hint="eastAsia"/>
          <w:lang w:val="en-GB"/>
        </w:rPr>
        <w:t>条作出修订的第</w:t>
      </w:r>
      <w:r w:rsidRPr="00E17D45">
        <w:rPr>
          <w:rFonts w:hint="eastAsia"/>
          <w:lang w:val="en-GB"/>
        </w:rPr>
        <w:t>11</w:t>
      </w:r>
      <w:r w:rsidRPr="00E17D45">
        <w:rPr>
          <w:rFonts w:hint="eastAsia"/>
          <w:lang w:val="en-GB"/>
        </w:rPr>
        <w:t>号法令</w:t>
      </w:r>
      <w:r w:rsidR="00671AC2">
        <w:rPr>
          <w:rFonts w:hint="eastAsia"/>
          <w:lang w:val="en-GB"/>
        </w:rPr>
        <w:t>(</w:t>
      </w:r>
      <w:r w:rsidRPr="00E17D45">
        <w:rPr>
          <w:rFonts w:hint="eastAsia"/>
          <w:lang w:val="en-GB"/>
        </w:rPr>
        <w:t>2011</w:t>
      </w:r>
      <w:r w:rsidRPr="00E17D45">
        <w:rPr>
          <w:rFonts w:hint="eastAsia"/>
          <w:lang w:val="en-GB"/>
        </w:rPr>
        <w:t>年</w:t>
      </w:r>
      <w:r w:rsidR="00671AC2">
        <w:rPr>
          <w:rFonts w:hint="eastAsia"/>
          <w:lang w:val="en-GB"/>
        </w:rPr>
        <w:t>)</w:t>
      </w:r>
      <w:r w:rsidRPr="00E17D45">
        <w:rPr>
          <w:rFonts w:hint="eastAsia"/>
          <w:lang w:val="en-GB"/>
        </w:rPr>
        <w:t>，就拐卖女孩</w:t>
      </w:r>
      <w:r w:rsidR="00671AC2">
        <w:rPr>
          <w:rFonts w:hint="eastAsia"/>
          <w:lang w:val="en-GB"/>
        </w:rPr>
        <w:t>(</w:t>
      </w:r>
      <w:r w:rsidRPr="00E17D45">
        <w:rPr>
          <w:rFonts w:hint="eastAsia"/>
          <w:lang w:val="en-GB"/>
        </w:rPr>
        <w:t>处以</w:t>
      </w:r>
      <w:r w:rsidRPr="00E17D45">
        <w:rPr>
          <w:rFonts w:hint="eastAsia"/>
          <w:lang w:val="en-GB"/>
        </w:rPr>
        <w:t>10</w:t>
      </w:r>
      <w:r w:rsidRPr="00E17D45">
        <w:rPr>
          <w:rFonts w:hint="eastAsia"/>
          <w:lang w:val="en-GB"/>
        </w:rPr>
        <w:t>年以下监禁</w:t>
      </w:r>
      <w:r w:rsidR="00671AC2">
        <w:rPr>
          <w:rFonts w:hint="eastAsia"/>
          <w:lang w:val="en-GB"/>
        </w:rPr>
        <w:t>)</w:t>
      </w:r>
      <w:r w:rsidRPr="00E17D45">
        <w:rPr>
          <w:rFonts w:hint="eastAsia"/>
          <w:lang w:val="en-GB"/>
        </w:rPr>
        <w:t>和男孩</w:t>
      </w:r>
      <w:r w:rsidR="00671AC2">
        <w:rPr>
          <w:rFonts w:hint="eastAsia"/>
          <w:lang w:val="en-GB"/>
        </w:rPr>
        <w:t>(</w:t>
      </w:r>
      <w:r w:rsidRPr="00E17D45">
        <w:rPr>
          <w:rFonts w:hint="eastAsia"/>
          <w:lang w:val="en-GB"/>
        </w:rPr>
        <w:t>处以</w:t>
      </w:r>
      <w:r w:rsidRPr="00E17D45">
        <w:rPr>
          <w:rFonts w:hint="eastAsia"/>
          <w:lang w:val="en-GB"/>
        </w:rPr>
        <w:t>5</w:t>
      </w:r>
      <w:r w:rsidRPr="00DE31C1">
        <w:rPr>
          <w:rFonts w:hint="eastAsia"/>
          <w:spacing w:val="-2"/>
          <w:lang w:val="en-GB"/>
        </w:rPr>
        <w:t>年以下监禁，在安全级别较高的监狱服刑</w:t>
      </w:r>
      <w:r w:rsidR="00671AC2" w:rsidRPr="00DE31C1">
        <w:rPr>
          <w:rFonts w:hint="eastAsia"/>
          <w:spacing w:val="-2"/>
          <w:lang w:val="en-GB"/>
        </w:rPr>
        <w:t>)</w:t>
      </w:r>
      <w:r w:rsidRPr="00DE31C1">
        <w:rPr>
          <w:rFonts w:hint="eastAsia"/>
          <w:spacing w:val="-2"/>
          <w:lang w:val="en-GB"/>
        </w:rPr>
        <w:t>作出歧视性处罚规定。委员会还遗憾的是，缔约国未加入</w:t>
      </w:r>
      <w:r w:rsidRPr="00DE31C1">
        <w:rPr>
          <w:rFonts w:hint="eastAsia"/>
          <w:spacing w:val="-2"/>
          <w:lang w:val="en-GB"/>
        </w:rPr>
        <w:t>1980</w:t>
      </w:r>
      <w:r w:rsidRPr="00DE31C1">
        <w:rPr>
          <w:rFonts w:hint="eastAsia"/>
          <w:spacing w:val="-2"/>
          <w:lang w:val="en-GB"/>
        </w:rPr>
        <w:t>年关于国际掳拐儿童民事方面的《海牙公约》</w:t>
      </w:r>
      <w:r w:rsidR="00671AC2" w:rsidRPr="00DE31C1">
        <w:rPr>
          <w:rFonts w:hint="eastAsia"/>
          <w:spacing w:val="-2"/>
          <w:lang w:val="en-GB"/>
        </w:rPr>
        <w:t>(</w:t>
      </w:r>
      <w:r w:rsidRPr="00DE31C1">
        <w:rPr>
          <w:rFonts w:hint="eastAsia"/>
          <w:spacing w:val="-2"/>
          <w:lang w:val="en-GB"/>
        </w:rPr>
        <w:t>第</w:t>
      </w:r>
      <w:r w:rsidRPr="00DE31C1">
        <w:rPr>
          <w:rFonts w:hint="eastAsia"/>
          <w:spacing w:val="-2"/>
          <w:lang w:val="en-GB"/>
        </w:rPr>
        <w:t>28</w:t>
      </w:r>
      <w:r w:rsidRPr="00DE31C1">
        <w:rPr>
          <w:rFonts w:hint="eastAsia"/>
          <w:spacing w:val="-2"/>
          <w:lang w:val="en-GB"/>
        </w:rPr>
        <w:t>号</w:t>
      </w:r>
      <w:r w:rsidR="00671AC2" w:rsidRPr="00DE31C1">
        <w:rPr>
          <w:rFonts w:hint="eastAsia"/>
          <w:spacing w:val="-2"/>
          <w:lang w:val="en-GB"/>
        </w:rPr>
        <w:t>)</w:t>
      </w:r>
      <w:r w:rsidRPr="00DE31C1">
        <w:rPr>
          <w:rFonts w:hint="eastAsia"/>
          <w:spacing w:val="-2"/>
          <w:lang w:val="en-GB"/>
        </w:rPr>
        <w:t>。</w:t>
      </w:r>
    </w:p>
    <w:p w:rsidR="00E17D45" w:rsidRPr="00E17D45" w:rsidRDefault="00E17D45" w:rsidP="00E17D45">
      <w:pPr>
        <w:pStyle w:val="SingleTxtGC"/>
        <w:rPr>
          <w:lang w:val="en-GB"/>
        </w:rPr>
      </w:pPr>
      <w:r w:rsidRPr="00E17D45">
        <w:rPr>
          <w:lang w:val="en-GB"/>
        </w:rPr>
        <w:t>56</w:t>
      </w:r>
      <w:r w:rsidR="00E46376">
        <w:rPr>
          <w:lang w:val="en-GB"/>
        </w:rPr>
        <w:t xml:space="preserve">. </w:t>
      </w:r>
      <w:r w:rsidR="00E46376" w:rsidRPr="009F0049">
        <w:rPr>
          <w:rFonts w:eastAsia="SimHei"/>
          <w:lang w:val="en-GB"/>
        </w:rPr>
        <w:t xml:space="preserve"> </w:t>
      </w:r>
      <w:r w:rsidRPr="009F0049">
        <w:rPr>
          <w:rFonts w:eastAsia="SimHei" w:hint="eastAsia"/>
          <w:lang w:val="en-GB"/>
        </w:rPr>
        <w:t>委员会建议缔约国修订《儿童法》</w:t>
      </w:r>
      <w:r w:rsidR="00671AC2" w:rsidRPr="009F0049">
        <w:rPr>
          <w:rFonts w:eastAsia="SimHei" w:hint="eastAsia"/>
          <w:lang w:val="en-GB"/>
        </w:rPr>
        <w:t>(</w:t>
      </w:r>
      <w:r w:rsidRPr="009F0049">
        <w:rPr>
          <w:rFonts w:eastAsia="SimHei" w:hint="eastAsia"/>
          <w:lang w:val="en-GB"/>
        </w:rPr>
        <w:t>2008</w:t>
      </w:r>
      <w:r w:rsidRPr="009F0049">
        <w:rPr>
          <w:rFonts w:eastAsia="SimHei" w:hint="eastAsia"/>
          <w:lang w:val="en-GB"/>
        </w:rPr>
        <w:t>年</w:t>
      </w:r>
      <w:r w:rsidR="00671AC2" w:rsidRPr="009F0049">
        <w:rPr>
          <w:rFonts w:eastAsia="SimHei" w:hint="eastAsia"/>
          <w:lang w:val="en-GB"/>
        </w:rPr>
        <w:t>)</w:t>
      </w:r>
      <w:r w:rsidRPr="009F0049">
        <w:rPr>
          <w:rFonts w:eastAsia="SimHei" w:hint="eastAsia"/>
          <w:lang w:val="en-GB"/>
        </w:rPr>
        <w:t>，以禁止拐卖儿童行为，不论亲属关系如何。委员会促请缔约国考虑批准或加入</w:t>
      </w:r>
      <w:r w:rsidRPr="009F0049">
        <w:rPr>
          <w:rFonts w:eastAsia="SimHei" w:hint="eastAsia"/>
          <w:lang w:val="en-GB"/>
        </w:rPr>
        <w:t>1980</w:t>
      </w:r>
      <w:r w:rsidRPr="009F0049">
        <w:rPr>
          <w:rFonts w:eastAsia="SimHei" w:hint="eastAsia"/>
          <w:lang w:val="en-GB"/>
        </w:rPr>
        <w:t>年《海牙公约》</w:t>
      </w:r>
      <w:r w:rsidR="00671AC2" w:rsidRPr="009F0049">
        <w:rPr>
          <w:rFonts w:eastAsia="SimHei" w:hint="eastAsia"/>
          <w:lang w:val="en-GB"/>
        </w:rPr>
        <w:t>(</w:t>
      </w:r>
      <w:r w:rsidRPr="009F0049">
        <w:rPr>
          <w:rFonts w:eastAsia="SimHei" w:hint="eastAsia"/>
          <w:lang w:val="en-GB"/>
        </w:rPr>
        <w:t>第</w:t>
      </w:r>
      <w:r w:rsidRPr="009F0049">
        <w:rPr>
          <w:rFonts w:eastAsia="SimHei" w:hint="eastAsia"/>
          <w:lang w:val="en-GB"/>
        </w:rPr>
        <w:t>28</w:t>
      </w:r>
      <w:r w:rsidRPr="009F0049">
        <w:rPr>
          <w:rFonts w:eastAsia="SimHei" w:hint="eastAsia"/>
          <w:lang w:val="en-GB"/>
        </w:rPr>
        <w:t>号</w:t>
      </w:r>
      <w:r w:rsidR="00671AC2" w:rsidRPr="009F0049">
        <w:rPr>
          <w:rFonts w:eastAsia="SimHei" w:hint="eastAsia"/>
          <w:lang w:val="en-GB"/>
        </w:rPr>
        <w:t>)</w:t>
      </w:r>
      <w:r w:rsidRPr="009F0049">
        <w:rPr>
          <w:rFonts w:eastAsia="SimHei" w:hint="eastAsia"/>
          <w:lang w:val="en-GB"/>
        </w:rPr>
        <w:t>，并确保将其纳入国内法。</w:t>
      </w:r>
    </w:p>
    <w:p w:rsidR="00E17D45" w:rsidRPr="00E17D45" w:rsidRDefault="00E17D45" w:rsidP="00471EF5">
      <w:pPr>
        <w:pStyle w:val="H23GC"/>
        <w:rPr>
          <w:lang w:val="en-GB"/>
        </w:rPr>
      </w:pPr>
      <w:r w:rsidRPr="00E17D45">
        <w:rPr>
          <w:lang w:val="en-GB"/>
        </w:rPr>
        <w:tab/>
      </w:r>
      <w:r w:rsidRPr="00E17D45">
        <w:rPr>
          <w:lang w:val="en-GB"/>
        </w:rPr>
        <w:tab/>
      </w:r>
      <w:r w:rsidRPr="00E17D45">
        <w:rPr>
          <w:rFonts w:hint="eastAsia"/>
          <w:lang w:val="en-GB"/>
        </w:rPr>
        <w:t>虐待和忽视</w:t>
      </w:r>
    </w:p>
    <w:p w:rsidR="00E17D45" w:rsidRPr="00E17D45" w:rsidRDefault="00E17D45" w:rsidP="00E17D45">
      <w:pPr>
        <w:pStyle w:val="SingleTxtGC"/>
        <w:rPr>
          <w:lang w:val="en-GB"/>
        </w:rPr>
      </w:pPr>
      <w:r w:rsidRPr="00E17D45">
        <w:rPr>
          <w:lang w:val="en-GB"/>
        </w:rPr>
        <w:t>57</w:t>
      </w:r>
      <w:r w:rsidR="00E46376">
        <w:rPr>
          <w:lang w:val="en-GB"/>
        </w:rPr>
        <w:t xml:space="preserve">.  </w:t>
      </w:r>
      <w:r w:rsidRPr="00E17D45">
        <w:rPr>
          <w:rFonts w:hint="eastAsia"/>
          <w:lang w:val="en-GB"/>
        </w:rPr>
        <w:t>委员会震惊地获悉，体罚现象在学校和家庭中普遍存在，以及据称在</w:t>
      </w:r>
      <w:r w:rsidRPr="00E17D45">
        <w:rPr>
          <w:rFonts w:hint="eastAsia"/>
          <w:lang w:val="en-GB"/>
        </w:rPr>
        <w:t>2</w:t>
      </w:r>
      <w:r w:rsidRPr="00E17D45">
        <w:rPr>
          <w:rFonts w:hint="eastAsia"/>
          <w:lang w:val="en-GB"/>
        </w:rPr>
        <w:t>至</w:t>
      </w:r>
      <w:r w:rsidRPr="00E17D45">
        <w:rPr>
          <w:rFonts w:hint="eastAsia"/>
          <w:lang w:val="en-GB"/>
        </w:rPr>
        <w:t>14</w:t>
      </w:r>
      <w:r w:rsidRPr="00E17D45">
        <w:rPr>
          <w:rFonts w:hint="eastAsia"/>
          <w:lang w:val="en-GB"/>
        </w:rPr>
        <w:t>岁儿童中，身心遭受暴力侵害的儿童数量之大，令人无法接受</w:t>
      </w:r>
      <w:r w:rsidR="00671AC2">
        <w:rPr>
          <w:rFonts w:hint="eastAsia"/>
          <w:lang w:val="en-GB"/>
        </w:rPr>
        <w:t>(</w:t>
      </w:r>
      <w:r w:rsidRPr="00E17D45">
        <w:rPr>
          <w:rFonts w:hint="eastAsia"/>
          <w:lang w:val="en-GB"/>
        </w:rPr>
        <w:t>2006</w:t>
      </w:r>
      <w:r w:rsidRPr="00E17D45">
        <w:rPr>
          <w:rFonts w:hint="eastAsia"/>
          <w:lang w:val="en-GB"/>
        </w:rPr>
        <w:t>年高达</w:t>
      </w:r>
      <w:r w:rsidRPr="00E17D45">
        <w:rPr>
          <w:rFonts w:hint="eastAsia"/>
          <w:lang w:val="en-GB"/>
        </w:rPr>
        <w:t>9</w:t>
      </w:r>
      <w:r w:rsidR="009D4EC1">
        <w:rPr>
          <w:rFonts w:hint="eastAsia"/>
          <w:lang w:val="en-GB"/>
        </w:rPr>
        <w:t>2</w:t>
      </w:r>
      <w:r w:rsidRPr="00E17D45">
        <w:rPr>
          <w:rFonts w:hint="eastAsia"/>
          <w:lang w:val="en-GB"/>
        </w:rPr>
        <w:t>%</w:t>
      </w:r>
      <w:r w:rsidR="00671AC2">
        <w:rPr>
          <w:rFonts w:hint="eastAsia"/>
          <w:lang w:val="en-GB"/>
        </w:rPr>
        <w:t>)</w:t>
      </w:r>
      <w:r w:rsidRPr="00E17D45">
        <w:rPr>
          <w:rFonts w:hint="eastAsia"/>
          <w:lang w:val="en-GB"/>
        </w:rPr>
        <w:t>。委员会积极地注意到，《儿童法》</w:t>
      </w:r>
      <w:r w:rsidR="00671AC2">
        <w:rPr>
          <w:rFonts w:hint="eastAsia"/>
          <w:lang w:val="en-GB"/>
        </w:rPr>
        <w:t>(</w:t>
      </w:r>
      <w:r w:rsidRPr="00E17D45">
        <w:rPr>
          <w:rFonts w:hint="eastAsia"/>
          <w:lang w:val="en-GB"/>
        </w:rPr>
        <w:t>2008</w:t>
      </w:r>
      <w:r w:rsidRPr="00E17D45">
        <w:rPr>
          <w:rFonts w:hint="eastAsia"/>
          <w:lang w:val="en-GB"/>
        </w:rPr>
        <w:t>年</w:t>
      </w:r>
      <w:r w:rsidR="00671AC2">
        <w:rPr>
          <w:rFonts w:hint="eastAsia"/>
          <w:lang w:val="en-GB"/>
        </w:rPr>
        <w:t>)</w:t>
      </w:r>
      <w:r w:rsidRPr="00E17D45">
        <w:rPr>
          <w:rFonts w:hint="eastAsia"/>
          <w:lang w:val="en-GB"/>
        </w:rPr>
        <w:t>第</w:t>
      </w:r>
      <w:r w:rsidRPr="00E17D45">
        <w:rPr>
          <w:rFonts w:hint="eastAsia"/>
          <w:lang w:val="en-GB"/>
        </w:rPr>
        <w:t>3</w:t>
      </w:r>
      <w:r w:rsidR="00671AC2">
        <w:rPr>
          <w:rFonts w:hint="eastAsia"/>
          <w:lang w:val="en-GB"/>
        </w:rPr>
        <w:t>(</w:t>
      </w:r>
      <w:r w:rsidRPr="00E17D45">
        <w:rPr>
          <w:lang w:val="en-GB"/>
        </w:rPr>
        <w:t>a</w:t>
      </w:r>
      <w:r w:rsidR="00671AC2">
        <w:rPr>
          <w:rFonts w:hint="eastAsia"/>
          <w:lang w:val="en-GB"/>
        </w:rPr>
        <w:t>)</w:t>
      </w:r>
      <w:r w:rsidRPr="00E17D45">
        <w:rPr>
          <w:rFonts w:hint="eastAsia"/>
          <w:lang w:val="en-GB"/>
        </w:rPr>
        <w:t>条规定了儿童不受一切形式暴力侵害的权利，以及如代表团所指出，《刑法》将家庭暴力以刑事犯罪论处，并规定如父母任一方造成人身伤害，将予以加重处罚，但同时也严重关注到，国内法并未禁止一切形式暴力侵害儿童行为。委员会仍然感到严重关切的是，体罚在家庭中仍然是合法的，尽管</w:t>
      </w:r>
      <w:r w:rsidRPr="00E17D45">
        <w:rPr>
          <w:rFonts w:hint="eastAsia"/>
          <w:lang w:val="en-GB"/>
        </w:rPr>
        <w:t>1999</w:t>
      </w:r>
      <w:r w:rsidRPr="00E17D45">
        <w:rPr>
          <w:rFonts w:hint="eastAsia"/>
          <w:lang w:val="en-GB"/>
        </w:rPr>
        <w:t>年的一项部委决定禁止在所有学校中使用暴力和殴打手段，教育机构中的体罚现象依然司空见惯。委员会还特别关切地注意到缔约国报告中所提供的资料</w:t>
      </w:r>
      <w:r w:rsidR="00671AC2">
        <w:rPr>
          <w:rFonts w:hint="eastAsia"/>
          <w:lang w:val="en-GB"/>
        </w:rPr>
        <w:t>(</w:t>
      </w:r>
      <w:r w:rsidRPr="00E17D45">
        <w:rPr>
          <w:lang w:val="en-GB"/>
        </w:rPr>
        <w:t>CRC/C/EGY/3-</w:t>
      </w:r>
      <w:r w:rsidR="00892428">
        <w:rPr>
          <w:lang w:val="en-GB"/>
        </w:rPr>
        <w:t>4,</w:t>
      </w:r>
      <w:r w:rsidR="00471EF5">
        <w:rPr>
          <w:rFonts w:hint="eastAsia"/>
          <w:lang w:val="en-GB"/>
        </w:rPr>
        <w:t xml:space="preserve"> </w:t>
      </w:r>
      <w:r w:rsidRPr="00E17D45">
        <w:rPr>
          <w:rFonts w:hint="eastAsia"/>
          <w:lang w:val="en-GB"/>
        </w:rPr>
        <w:t>第</w:t>
      </w:r>
      <w:r w:rsidRPr="00E17D45">
        <w:rPr>
          <w:rFonts w:hint="eastAsia"/>
          <w:lang w:val="en-GB"/>
        </w:rPr>
        <w:t>147</w:t>
      </w:r>
      <w:r w:rsidRPr="00E17D45">
        <w:rPr>
          <w:rFonts w:hint="eastAsia"/>
          <w:lang w:val="en-GB"/>
        </w:rPr>
        <w:t>段</w:t>
      </w:r>
      <w:r w:rsidR="00671AC2">
        <w:rPr>
          <w:rFonts w:hint="eastAsia"/>
          <w:lang w:val="en-GB"/>
        </w:rPr>
        <w:t>)</w:t>
      </w:r>
      <w:r w:rsidRPr="00E17D45">
        <w:rPr>
          <w:rFonts w:hint="eastAsia"/>
          <w:lang w:val="en-GB"/>
        </w:rPr>
        <w:t>，及国内法允许父亲使用“合理体罚”手段而不被追究责任。委员会还深为关切的是，据称在儿童照料机构中使用体罚</w:t>
      </w:r>
      <w:r w:rsidR="00671AC2">
        <w:rPr>
          <w:rFonts w:hint="eastAsia"/>
          <w:lang w:val="en-GB"/>
        </w:rPr>
        <w:t>(</w:t>
      </w:r>
      <w:r w:rsidRPr="00E17D45">
        <w:rPr>
          <w:rFonts w:hint="eastAsia"/>
          <w:lang w:val="en-GB"/>
        </w:rPr>
        <w:t>包括鞭打</w:t>
      </w:r>
      <w:r w:rsidR="00671AC2">
        <w:rPr>
          <w:rFonts w:hint="eastAsia"/>
          <w:lang w:val="en-GB"/>
        </w:rPr>
        <w:t>)</w:t>
      </w:r>
      <w:r w:rsidRPr="00E17D45">
        <w:rPr>
          <w:rFonts w:hint="eastAsia"/>
          <w:lang w:val="en-GB"/>
        </w:rPr>
        <w:t>和辱骂手段来“管教”儿童。</w:t>
      </w:r>
    </w:p>
    <w:p w:rsidR="00E17D45" w:rsidRPr="00E17D45" w:rsidRDefault="00E17D45" w:rsidP="00E17D45">
      <w:pPr>
        <w:pStyle w:val="SingleTxtGC"/>
        <w:rPr>
          <w:i/>
          <w:lang w:val="en-GB"/>
        </w:rPr>
      </w:pPr>
      <w:r w:rsidRPr="00E17D45">
        <w:rPr>
          <w:lang w:val="en-GB"/>
        </w:rPr>
        <w:t>58</w:t>
      </w:r>
      <w:r w:rsidR="00E46376">
        <w:rPr>
          <w:lang w:val="en-GB"/>
        </w:rPr>
        <w:t xml:space="preserve">.  </w:t>
      </w:r>
      <w:r w:rsidRPr="00E17D45">
        <w:rPr>
          <w:rFonts w:hint="eastAsia"/>
          <w:lang w:val="en-GB"/>
        </w:rPr>
        <w:t>委员会注意到最近儿童有可能不只是通过专门负责儿童事务的监察官提出申诉，还可通过求助热线进行投诉，以及全国妇幼保健委员会在这方面所发挥的作用，但仍然感到关切的是，负责监督和采取后续行动的责任主要在于民间社会组织。在这方面，委员会关切地注意到，对于易遭受暴力、虐待和忽视的儿童，市政当局未履行其职责，建立有效的保护制度。在这方面，委员会注意到代表团承认在追究肇事者责任方面存在社会阻力，对任何场合中暴力侵害儿童行为的施行者的起诉率和定罪率偏低表示严重关切。</w:t>
      </w:r>
    </w:p>
    <w:p w:rsidR="00E17D45" w:rsidRPr="009F0049" w:rsidRDefault="00E17D45" w:rsidP="00E17D45">
      <w:pPr>
        <w:pStyle w:val="SingleTxtGC"/>
        <w:rPr>
          <w:rFonts w:eastAsia="SimHei"/>
          <w:lang w:val="en-GB"/>
        </w:rPr>
      </w:pPr>
      <w:r w:rsidRPr="00E17D45">
        <w:rPr>
          <w:lang w:val="en-GB"/>
        </w:rPr>
        <w:t>59</w:t>
      </w:r>
      <w:r w:rsidR="00E46376">
        <w:rPr>
          <w:lang w:val="en-GB"/>
        </w:rPr>
        <w:t xml:space="preserve">.  </w:t>
      </w:r>
      <w:r w:rsidRPr="009F0049">
        <w:rPr>
          <w:rFonts w:eastAsia="SimHei" w:hint="eastAsia"/>
          <w:lang w:val="en-GB"/>
        </w:rPr>
        <w:t>委员会提请缔约国注意委员会</w:t>
      </w:r>
      <w:r w:rsidRPr="009F0049">
        <w:rPr>
          <w:rFonts w:eastAsia="SimHei"/>
          <w:lang w:val="en-GB"/>
        </w:rPr>
        <w:t>关于保护儿童免遭一切形式暴力侵害的权利</w:t>
      </w:r>
      <w:r w:rsidRPr="009F0049">
        <w:rPr>
          <w:rFonts w:eastAsia="SimHei" w:hint="eastAsia"/>
          <w:lang w:val="en-GB"/>
        </w:rPr>
        <w:t>的第</w:t>
      </w:r>
      <w:r w:rsidRPr="009F0049">
        <w:rPr>
          <w:rFonts w:eastAsia="SimHei" w:hint="eastAsia"/>
          <w:lang w:val="en-GB"/>
        </w:rPr>
        <w:t>13</w:t>
      </w:r>
      <w:r w:rsidRPr="009F0049">
        <w:rPr>
          <w:rFonts w:eastAsia="SimHei" w:hint="eastAsia"/>
          <w:lang w:val="en-GB"/>
        </w:rPr>
        <w:t>号一般性意见</w:t>
      </w:r>
      <w:r w:rsidR="00671AC2" w:rsidRPr="009F0049">
        <w:rPr>
          <w:rFonts w:eastAsia="SimHei" w:hint="eastAsia"/>
          <w:lang w:val="en-GB"/>
        </w:rPr>
        <w:t>(</w:t>
      </w:r>
      <w:r w:rsidRPr="009F0049">
        <w:rPr>
          <w:rFonts w:eastAsia="SimHei" w:hint="eastAsia"/>
          <w:lang w:val="en-GB"/>
        </w:rPr>
        <w:t>2011</w:t>
      </w:r>
      <w:r w:rsidRPr="009F0049">
        <w:rPr>
          <w:rFonts w:eastAsia="SimHei" w:hint="eastAsia"/>
          <w:lang w:val="en-GB"/>
        </w:rPr>
        <w:t>年</w:t>
      </w:r>
      <w:r w:rsidR="00671AC2" w:rsidRPr="009F0049">
        <w:rPr>
          <w:rFonts w:eastAsia="SimHei" w:hint="eastAsia"/>
          <w:lang w:val="en-GB"/>
        </w:rPr>
        <w:t>)</w:t>
      </w:r>
      <w:r w:rsidRPr="009F0049">
        <w:rPr>
          <w:rFonts w:eastAsia="SimHei" w:hint="eastAsia"/>
          <w:lang w:val="en-GB"/>
        </w:rPr>
        <w:t>，重申其以前的建议</w:t>
      </w:r>
      <w:r w:rsidR="00671AC2" w:rsidRPr="009F0049">
        <w:rPr>
          <w:rFonts w:eastAsia="SimHei" w:hint="eastAsia"/>
          <w:lang w:val="en-GB"/>
        </w:rPr>
        <w:t>(</w:t>
      </w:r>
      <w:r w:rsidRPr="009F0049">
        <w:rPr>
          <w:rFonts w:eastAsia="SimHei"/>
          <w:lang w:val="en-GB"/>
        </w:rPr>
        <w:t>CRC/C/15/Add.14</w:t>
      </w:r>
      <w:r w:rsidR="00892428">
        <w:rPr>
          <w:rFonts w:eastAsia="SimHei"/>
          <w:lang w:val="en-GB"/>
        </w:rPr>
        <w:t>5,</w:t>
      </w:r>
      <w:r w:rsidR="00F51561" w:rsidRPr="009F0049">
        <w:rPr>
          <w:rFonts w:eastAsia="SimHei" w:hint="eastAsia"/>
          <w:lang w:val="en-GB"/>
        </w:rPr>
        <w:t xml:space="preserve"> </w:t>
      </w:r>
      <w:r w:rsidRPr="009F0049">
        <w:rPr>
          <w:rFonts w:eastAsia="SimHei" w:hint="eastAsia"/>
          <w:lang w:val="en-GB"/>
        </w:rPr>
        <w:t>第</w:t>
      </w:r>
      <w:r w:rsidRPr="009F0049">
        <w:rPr>
          <w:rFonts w:eastAsia="SimHei" w:hint="eastAsia"/>
          <w:lang w:val="en-GB"/>
        </w:rPr>
        <w:t>38</w:t>
      </w:r>
      <w:r w:rsidRPr="009F0049">
        <w:rPr>
          <w:rFonts w:eastAsia="SimHei" w:hint="eastAsia"/>
          <w:lang w:val="en-GB"/>
        </w:rPr>
        <w:t>段</w:t>
      </w:r>
      <w:r w:rsidR="00671AC2" w:rsidRPr="009F0049">
        <w:rPr>
          <w:rFonts w:eastAsia="SimHei" w:hint="eastAsia"/>
          <w:lang w:val="en-GB"/>
        </w:rPr>
        <w:t>)</w:t>
      </w:r>
      <w:r w:rsidRPr="009F0049">
        <w:rPr>
          <w:rFonts w:eastAsia="SimHei" w:hint="eastAsia"/>
          <w:lang w:val="en-GB"/>
        </w:rPr>
        <w:t>，并促请缔约国：</w:t>
      </w:r>
    </w:p>
    <w:p w:rsidR="00E17D45" w:rsidRPr="009F0049" w:rsidRDefault="00E17D45" w:rsidP="00F51561">
      <w:pPr>
        <w:pStyle w:val="SingleTxtGC"/>
        <w:numPr>
          <w:ilvl w:val="0"/>
          <w:numId w:val="25"/>
        </w:numPr>
        <w:rPr>
          <w:rFonts w:eastAsia="SimHei"/>
          <w:lang w:val="en-GB"/>
        </w:rPr>
      </w:pPr>
      <w:r w:rsidRPr="009F0049">
        <w:rPr>
          <w:rFonts w:eastAsia="SimHei" w:hint="eastAsia"/>
          <w:lang w:val="en-GB"/>
        </w:rPr>
        <w:t>确保国内法规明令</w:t>
      </w:r>
      <w:r w:rsidRPr="009F0049">
        <w:rPr>
          <w:rFonts w:eastAsia="SimHei"/>
          <w:lang w:val="en-GB"/>
        </w:rPr>
        <w:t>禁止在所有环境中对儿童的一切形式的身心暴力</w:t>
      </w:r>
      <w:r w:rsidRPr="009F0049">
        <w:rPr>
          <w:rFonts w:eastAsia="SimHei" w:hint="eastAsia"/>
          <w:lang w:val="en-GB"/>
        </w:rPr>
        <w:t>行为；</w:t>
      </w:r>
    </w:p>
    <w:p w:rsidR="00E17D45" w:rsidRPr="009F0049" w:rsidRDefault="00E17D45" w:rsidP="00F51561">
      <w:pPr>
        <w:pStyle w:val="SingleTxtGC"/>
        <w:numPr>
          <w:ilvl w:val="0"/>
          <w:numId w:val="25"/>
        </w:numPr>
        <w:rPr>
          <w:rFonts w:eastAsia="SimHei"/>
          <w:lang w:val="en-GB"/>
        </w:rPr>
      </w:pPr>
      <w:r w:rsidRPr="009F0049">
        <w:rPr>
          <w:rFonts w:eastAsia="SimHei" w:hint="eastAsia"/>
          <w:lang w:val="en-GB"/>
        </w:rPr>
        <w:t>开展全国性的提高认识运动，禁止和唾弃一切形式的暴力侵害儿童行为，并建立可为儿童普遍利用的申诉机制；</w:t>
      </w:r>
    </w:p>
    <w:p w:rsidR="00E17D45" w:rsidRPr="00E17D45" w:rsidRDefault="00E17D45" w:rsidP="00F51561">
      <w:pPr>
        <w:pStyle w:val="SingleTxtGC"/>
        <w:numPr>
          <w:ilvl w:val="0"/>
          <w:numId w:val="25"/>
        </w:numPr>
        <w:rPr>
          <w:lang w:val="en-GB"/>
        </w:rPr>
      </w:pPr>
      <w:r w:rsidRPr="009F0049">
        <w:rPr>
          <w:rFonts w:eastAsia="SimHei" w:hint="eastAsia"/>
          <w:lang w:val="en-GB"/>
        </w:rPr>
        <w:t>建立儿童保护制度，并给予公开支持，在市一级配备受过专门培训的社会工作者，负责受理有关针对儿童的暴力、虐待和忽视事件的举报，并处理和跟踪此类事件，同时为受害儿童提供必要的支持、治疗和保护。这项工作应包括为家庭提供支持性措施，以防止虐待行为的再次发生，并由专门负责儿童事务的监察官对其作出迅速和公正的调查。</w:t>
      </w:r>
    </w:p>
    <w:p w:rsidR="00E17D45" w:rsidRPr="00E17D45" w:rsidRDefault="00E17D45" w:rsidP="000513CD">
      <w:pPr>
        <w:pStyle w:val="H1GC"/>
        <w:rPr>
          <w:lang w:val="en-GB"/>
        </w:rPr>
      </w:pPr>
      <w:r w:rsidRPr="00E17D45">
        <w:rPr>
          <w:lang w:val="en-GB"/>
        </w:rPr>
        <w:tab/>
        <w:t>F</w:t>
      </w:r>
      <w:r w:rsidR="00F51561">
        <w:rPr>
          <w:lang w:val="en-GB"/>
        </w:rPr>
        <w:t>.</w:t>
      </w:r>
      <w:r w:rsidR="00F51561">
        <w:rPr>
          <w:rFonts w:hint="eastAsia"/>
          <w:lang w:val="en-GB"/>
        </w:rPr>
        <w:tab/>
      </w:r>
      <w:r w:rsidRPr="00E17D45">
        <w:rPr>
          <w:lang w:val="en-GB"/>
        </w:rPr>
        <w:t>基本健康和福利</w:t>
      </w:r>
      <w:r w:rsidR="00671AC2">
        <w:rPr>
          <w:rFonts w:hint="eastAsia"/>
          <w:lang w:val="en-GB"/>
        </w:rPr>
        <w:t>(</w:t>
      </w:r>
      <w:r w:rsidRPr="00E17D45">
        <w:rPr>
          <w:rFonts w:hint="eastAsia"/>
          <w:lang w:val="en-GB"/>
        </w:rPr>
        <w:t>《公约》第</w:t>
      </w:r>
      <w:r w:rsidRPr="00E17D45">
        <w:rPr>
          <w:lang w:val="en-GB"/>
        </w:rPr>
        <w:t>6</w:t>
      </w:r>
      <w:r w:rsidRPr="00E17D45">
        <w:rPr>
          <w:rFonts w:hint="eastAsia"/>
          <w:lang w:val="en-GB"/>
        </w:rPr>
        <w:t>、第</w:t>
      </w:r>
      <w:r w:rsidRPr="00E17D45">
        <w:rPr>
          <w:lang w:val="en-GB"/>
        </w:rPr>
        <w:t>18</w:t>
      </w:r>
      <w:r w:rsidRPr="00E17D45">
        <w:rPr>
          <w:rFonts w:hint="eastAsia"/>
          <w:lang w:val="en-GB"/>
        </w:rPr>
        <w:t>条</w:t>
      </w:r>
      <w:r w:rsidR="00671AC2">
        <w:rPr>
          <w:rFonts w:hint="eastAsia"/>
          <w:lang w:val="en-GB"/>
        </w:rPr>
        <w:t>(</w:t>
      </w:r>
      <w:r w:rsidRPr="00E17D45">
        <w:rPr>
          <w:rFonts w:hint="eastAsia"/>
          <w:lang w:val="en-GB"/>
        </w:rPr>
        <w:t>第３款</w:t>
      </w:r>
      <w:r w:rsidR="00671AC2">
        <w:rPr>
          <w:rFonts w:hint="eastAsia"/>
          <w:lang w:val="en-GB"/>
        </w:rPr>
        <w:t>)</w:t>
      </w:r>
      <w:r w:rsidRPr="00E17D45">
        <w:rPr>
          <w:rFonts w:hint="eastAsia"/>
          <w:lang w:val="en-GB"/>
        </w:rPr>
        <w:t>、第</w:t>
      </w:r>
      <w:r w:rsidRPr="00E17D45">
        <w:rPr>
          <w:lang w:val="en-GB"/>
        </w:rPr>
        <w:t>23</w:t>
      </w:r>
      <w:r w:rsidRPr="00E17D45">
        <w:rPr>
          <w:rFonts w:hint="eastAsia"/>
          <w:lang w:val="en-GB"/>
        </w:rPr>
        <w:t>、第</w:t>
      </w:r>
      <w:r w:rsidRPr="00E17D45">
        <w:rPr>
          <w:lang w:val="en-GB"/>
        </w:rPr>
        <w:t>24</w:t>
      </w:r>
      <w:r w:rsidRPr="00E17D45">
        <w:rPr>
          <w:rFonts w:hint="eastAsia"/>
          <w:lang w:val="en-GB"/>
        </w:rPr>
        <w:t>、</w:t>
      </w:r>
      <w:r w:rsidR="008374A0">
        <w:rPr>
          <w:rFonts w:hint="eastAsia"/>
          <w:lang w:val="en-GB"/>
        </w:rPr>
        <w:br/>
      </w:r>
      <w:r w:rsidRPr="00E17D45">
        <w:rPr>
          <w:rFonts w:hint="eastAsia"/>
          <w:lang w:val="en-GB"/>
        </w:rPr>
        <w:t>第</w:t>
      </w:r>
      <w:r w:rsidRPr="00E17D45">
        <w:rPr>
          <w:lang w:val="en-GB"/>
        </w:rPr>
        <w:t>26</w:t>
      </w:r>
      <w:r w:rsidRPr="00E17D45">
        <w:rPr>
          <w:rFonts w:hint="eastAsia"/>
          <w:lang w:val="en-GB"/>
        </w:rPr>
        <w:t>和第</w:t>
      </w:r>
      <w:r w:rsidRPr="00E17D45">
        <w:rPr>
          <w:lang w:val="en-GB"/>
        </w:rPr>
        <w:t>27</w:t>
      </w:r>
      <w:r w:rsidRPr="00E17D45">
        <w:rPr>
          <w:rFonts w:hint="eastAsia"/>
          <w:lang w:val="en-GB"/>
        </w:rPr>
        <w:t>条</w:t>
      </w:r>
      <w:r w:rsidR="00671AC2">
        <w:rPr>
          <w:rFonts w:hint="eastAsia"/>
          <w:lang w:val="en-GB"/>
        </w:rPr>
        <w:t>(</w:t>
      </w:r>
      <w:r w:rsidRPr="00E17D45">
        <w:rPr>
          <w:rFonts w:hint="eastAsia"/>
          <w:lang w:val="en-GB"/>
        </w:rPr>
        <w:t>第１至</w:t>
      </w:r>
      <w:r w:rsidR="000513CD" w:rsidRPr="00E17D45">
        <w:rPr>
          <w:lang w:val="en-GB"/>
        </w:rPr>
        <w:t>3</w:t>
      </w:r>
      <w:r w:rsidRPr="00E17D45">
        <w:rPr>
          <w:rFonts w:hint="eastAsia"/>
          <w:lang w:val="en-GB"/>
        </w:rPr>
        <w:t>款</w:t>
      </w:r>
      <w:r w:rsidR="00671AC2">
        <w:rPr>
          <w:rFonts w:hint="eastAsia"/>
          <w:lang w:val="en-GB"/>
        </w:rPr>
        <w:t>))</w:t>
      </w:r>
    </w:p>
    <w:p w:rsidR="00E17D45" w:rsidRPr="00E17D45" w:rsidRDefault="00E17D45" w:rsidP="00F51561">
      <w:pPr>
        <w:pStyle w:val="H23GC"/>
        <w:rPr>
          <w:lang w:val="en-GB"/>
        </w:rPr>
      </w:pPr>
      <w:r w:rsidRPr="00E17D45">
        <w:rPr>
          <w:lang w:val="en-GB"/>
        </w:rPr>
        <w:tab/>
      </w:r>
      <w:r w:rsidRPr="00E17D45">
        <w:rPr>
          <w:lang w:val="en-GB"/>
        </w:rPr>
        <w:tab/>
      </w:r>
      <w:r w:rsidRPr="00E17D45">
        <w:rPr>
          <w:rFonts w:hint="eastAsia"/>
          <w:lang w:val="en-GB"/>
        </w:rPr>
        <w:t>残疾儿童</w:t>
      </w:r>
    </w:p>
    <w:p w:rsidR="00E17D45" w:rsidRPr="00E17D45" w:rsidRDefault="00E17D45" w:rsidP="00E17D45">
      <w:pPr>
        <w:pStyle w:val="SingleTxtGC"/>
        <w:rPr>
          <w:lang w:val="en-GB"/>
        </w:rPr>
      </w:pPr>
      <w:r w:rsidRPr="00E17D45">
        <w:rPr>
          <w:lang w:val="en-GB"/>
        </w:rPr>
        <w:t>60</w:t>
      </w:r>
      <w:r w:rsidR="00E46376">
        <w:rPr>
          <w:lang w:val="en-GB"/>
        </w:rPr>
        <w:t xml:space="preserve">.  </w:t>
      </w:r>
      <w:r w:rsidRPr="00E17D45">
        <w:rPr>
          <w:rFonts w:hint="eastAsia"/>
          <w:lang w:val="en-GB"/>
        </w:rPr>
        <w:t>委员会欢迎根据《儿童法》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加强对残疾儿童的法律保护。然而，委员会依然关切地注意到，对残疾的定义与国际标准不一致，致使差异长期存在，有关残疾儿童的可获数据极其有限。委员会关注到，可获得国家提供的服务的残疾儿童数量微乎其微</w:t>
      </w:r>
      <w:r w:rsidR="00671AC2">
        <w:rPr>
          <w:rFonts w:hint="eastAsia"/>
          <w:lang w:val="en-GB"/>
        </w:rPr>
        <w:t>(</w:t>
      </w:r>
      <w:r w:rsidRPr="00E17D45">
        <w:rPr>
          <w:rFonts w:hint="eastAsia"/>
          <w:lang w:val="en-GB"/>
        </w:rPr>
        <w:t>4%</w:t>
      </w:r>
      <w:r w:rsidR="00671AC2">
        <w:rPr>
          <w:rFonts w:hint="eastAsia"/>
          <w:lang w:val="en-GB"/>
        </w:rPr>
        <w:t>)</w:t>
      </w:r>
      <w:r w:rsidRPr="00E17D45">
        <w:rPr>
          <w:rFonts w:hint="eastAsia"/>
          <w:lang w:val="en-GB"/>
        </w:rPr>
        <w:t>。委员会尤其担忧的是，康复服务和一般健康保险未涵盖教育系统以外的残疾儿童，特别是智障儿童、重度残疾儿童和多重残疾儿童。尽管缔约国为建立社区服务机构作了努力，但通过卫生中心提供此种服务的村庄数量依然有限。委员会注意到作为国家教育改革计划的重要组成部分纳入了包容性教育，但仍关切地注意到这类学校为数并不多，与其他儿童相比，享有受教育权的残疾儿童比例极低</w:t>
      </w:r>
      <w:r w:rsidR="00671AC2">
        <w:rPr>
          <w:rFonts w:hint="eastAsia"/>
          <w:lang w:val="en-GB"/>
        </w:rPr>
        <w:t>(</w:t>
      </w:r>
      <w:r w:rsidRPr="00E17D45">
        <w:rPr>
          <w:rFonts w:hint="eastAsia"/>
          <w:lang w:val="en-GB"/>
        </w:rPr>
        <w:t>1.1%</w:t>
      </w:r>
      <w:r w:rsidR="00671AC2">
        <w:rPr>
          <w:rFonts w:hint="eastAsia"/>
          <w:lang w:val="en-GB"/>
        </w:rPr>
        <w:t>)</w:t>
      </w:r>
      <w:r w:rsidRPr="00E17D45">
        <w:rPr>
          <w:rFonts w:hint="eastAsia"/>
          <w:lang w:val="en-GB"/>
        </w:rPr>
        <w:t>。</w:t>
      </w:r>
    </w:p>
    <w:p w:rsidR="00E17D45" w:rsidRPr="0009105D" w:rsidRDefault="00E17D45" w:rsidP="00E17D45">
      <w:pPr>
        <w:pStyle w:val="SingleTxtGC"/>
        <w:rPr>
          <w:rFonts w:eastAsia="SimHei"/>
          <w:lang w:val="en-GB"/>
        </w:rPr>
      </w:pPr>
      <w:r w:rsidRPr="00E17D45">
        <w:rPr>
          <w:lang w:val="en-GB"/>
        </w:rPr>
        <w:t>61</w:t>
      </w:r>
      <w:r w:rsidR="00E46376">
        <w:rPr>
          <w:lang w:val="en-GB"/>
        </w:rPr>
        <w:t xml:space="preserve">.  </w:t>
      </w:r>
      <w:r w:rsidRPr="0009105D">
        <w:rPr>
          <w:rFonts w:eastAsia="SimHei" w:hint="eastAsia"/>
          <w:lang w:val="en-GB"/>
        </w:rPr>
        <w:t>委员会促请缔约国：</w:t>
      </w:r>
    </w:p>
    <w:p w:rsidR="00E17D45" w:rsidRPr="0009105D" w:rsidRDefault="00E17D45" w:rsidP="0021032D">
      <w:pPr>
        <w:pStyle w:val="SingleTxtGC"/>
        <w:numPr>
          <w:ilvl w:val="0"/>
          <w:numId w:val="26"/>
        </w:numPr>
        <w:rPr>
          <w:rFonts w:eastAsia="SimHei"/>
          <w:lang w:val="en-GB"/>
        </w:rPr>
      </w:pPr>
      <w:r w:rsidRPr="0009105D">
        <w:rPr>
          <w:rFonts w:eastAsia="SimHei" w:hint="eastAsia"/>
          <w:lang w:val="en-GB"/>
        </w:rPr>
        <w:t>确保残疾儿童法律草案与《残疾人权利公约》和《儿童权利公约》完全保持一致，并建议缔约国按照在根据普遍定期审议机制对其进行审议期间所作的自愿保证</w:t>
      </w:r>
      <w:r w:rsidRPr="0009105D">
        <w:rPr>
          <w:rFonts w:eastAsia="SimHei"/>
          <w:lang w:val="en-GB"/>
        </w:rPr>
        <w:t>(A/HRC/WG.6/EGY/</w:t>
      </w:r>
      <w:r w:rsidR="00892428">
        <w:rPr>
          <w:rFonts w:eastAsia="SimHei"/>
          <w:lang w:val="en-GB"/>
        </w:rPr>
        <w:t>1,</w:t>
      </w:r>
      <w:r w:rsidR="0021032D" w:rsidRPr="0009105D">
        <w:rPr>
          <w:rFonts w:eastAsia="SimHei" w:hint="eastAsia"/>
          <w:lang w:val="en-GB"/>
        </w:rPr>
        <w:t xml:space="preserve"> </w:t>
      </w:r>
      <w:r w:rsidRPr="0009105D">
        <w:rPr>
          <w:rFonts w:eastAsia="SimHei" w:hint="eastAsia"/>
          <w:lang w:val="en-GB"/>
        </w:rPr>
        <w:t>第</w:t>
      </w:r>
      <w:r w:rsidRPr="0009105D">
        <w:rPr>
          <w:rFonts w:eastAsia="SimHei"/>
          <w:lang w:val="en-GB"/>
        </w:rPr>
        <w:t>24</w:t>
      </w:r>
      <w:r w:rsidRPr="0009105D">
        <w:rPr>
          <w:rFonts w:eastAsia="SimHei" w:hint="eastAsia"/>
          <w:lang w:val="en-GB"/>
        </w:rPr>
        <w:t>页</w:t>
      </w:r>
      <w:r w:rsidRPr="0009105D">
        <w:rPr>
          <w:rFonts w:eastAsia="SimHei"/>
          <w:lang w:val="en-GB"/>
        </w:rPr>
        <w:t>)</w:t>
      </w:r>
      <w:r w:rsidRPr="0009105D">
        <w:rPr>
          <w:rFonts w:eastAsia="SimHei" w:hint="eastAsia"/>
          <w:lang w:val="en-GB"/>
        </w:rPr>
        <w:t>，通过该法律；</w:t>
      </w:r>
    </w:p>
    <w:p w:rsidR="00E17D45" w:rsidRPr="0009105D" w:rsidRDefault="00E17D45" w:rsidP="0021032D">
      <w:pPr>
        <w:pStyle w:val="SingleTxtGC"/>
        <w:numPr>
          <w:ilvl w:val="0"/>
          <w:numId w:val="26"/>
        </w:numPr>
        <w:rPr>
          <w:rFonts w:eastAsia="SimHei"/>
          <w:lang w:val="en-GB"/>
        </w:rPr>
      </w:pPr>
      <w:r w:rsidRPr="0009105D">
        <w:rPr>
          <w:rFonts w:eastAsia="SimHei" w:hint="eastAsia"/>
          <w:lang w:val="en-GB"/>
        </w:rPr>
        <w:t>通过一项残疾人权利国家战略，特别关注儿童问题，以确保尊重差异和接纳残疾人；</w:t>
      </w:r>
    </w:p>
    <w:p w:rsidR="00E17D45" w:rsidRPr="0009105D" w:rsidRDefault="00E17D45" w:rsidP="0021032D">
      <w:pPr>
        <w:pStyle w:val="SingleTxtGC"/>
        <w:numPr>
          <w:ilvl w:val="0"/>
          <w:numId w:val="26"/>
        </w:numPr>
        <w:rPr>
          <w:rFonts w:eastAsia="SimHei"/>
          <w:lang w:val="en-GB"/>
        </w:rPr>
      </w:pPr>
      <w:r w:rsidRPr="0009105D">
        <w:rPr>
          <w:rFonts w:eastAsia="SimHei" w:hint="eastAsia"/>
          <w:lang w:val="en-GB"/>
        </w:rPr>
        <w:t>加强社区教育和卫生服务对残疾儿童的可用性和可及性，尤其应根据《公约》第</w:t>
      </w:r>
      <w:r w:rsidRPr="0009105D">
        <w:rPr>
          <w:rFonts w:eastAsia="SimHei"/>
          <w:lang w:val="en-GB"/>
        </w:rPr>
        <w:t>23</w:t>
      </w:r>
      <w:r w:rsidRPr="0009105D">
        <w:rPr>
          <w:rFonts w:eastAsia="SimHei" w:hint="eastAsia"/>
          <w:lang w:val="en-GB"/>
        </w:rPr>
        <w:t>条第１款，加强包容性教育，促进儿童自主自立，积极参与到社区活动中；</w:t>
      </w:r>
    </w:p>
    <w:p w:rsidR="00E17D45" w:rsidRPr="0009105D" w:rsidRDefault="00E17D45" w:rsidP="0021032D">
      <w:pPr>
        <w:pStyle w:val="SingleTxtGC"/>
        <w:numPr>
          <w:ilvl w:val="0"/>
          <w:numId w:val="26"/>
        </w:numPr>
        <w:rPr>
          <w:rFonts w:eastAsia="SimHei"/>
          <w:lang w:val="en-GB"/>
        </w:rPr>
      </w:pPr>
      <w:r w:rsidRPr="0009105D">
        <w:rPr>
          <w:rFonts w:eastAsia="SimHei" w:hint="eastAsia"/>
          <w:lang w:val="en-GB"/>
        </w:rPr>
        <w:t>按照缔约国根据《公约》第</w:t>
      </w:r>
      <w:r w:rsidRPr="0009105D">
        <w:rPr>
          <w:rFonts w:eastAsia="SimHei"/>
          <w:lang w:val="en-GB"/>
        </w:rPr>
        <w:t>23</w:t>
      </w:r>
      <w:r w:rsidRPr="0009105D">
        <w:rPr>
          <w:rFonts w:eastAsia="SimHei" w:hint="eastAsia"/>
          <w:lang w:val="en-GB"/>
        </w:rPr>
        <w:t>条第</w:t>
      </w:r>
      <w:r w:rsidRPr="0009105D">
        <w:rPr>
          <w:rFonts w:eastAsia="SimHei"/>
          <w:lang w:val="en-GB"/>
        </w:rPr>
        <w:t>3</w:t>
      </w:r>
      <w:r w:rsidRPr="0009105D">
        <w:rPr>
          <w:rFonts w:eastAsia="SimHei" w:hint="eastAsia"/>
          <w:lang w:val="en-GB"/>
        </w:rPr>
        <w:t>款所承担的义务，确保所有残疾儿童，不论其地位如何，均有机会获得康复服务，并在全境内扩大社区康复设施的覆盖范围；</w:t>
      </w:r>
    </w:p>
    <w:p w:rsidR="00E17D45" w:rsidRPr="0009105D" w:rsidRDefault="00E17D45" w:rsidP="0021032D">
      <w:pPr>
        <w:pStyle w:val="SingleTxtGC"/>
        <w:numPr>
          <w:ilvl w:val="0"/>
          <w:numId w:val="26"/>
        </w:numPr>
        <w:rPr>
          <w:rFonts w:eastAsia="SimHei"/>
          <w:lang w:val="en-GB"/>
        </w:rPr>
      </w:pPr>
      <w:r w:rsidRPr="0009105D">
        <w:rPr>
          <w:rFonts w:eastAsia="SimHei" w:hint="eastAsia"/>
          <w:lang w:val="en-GB"/>
        </w:rPr>
        <w:t>审查现行卫生保健制度，以便覆盖所有儿童并降低最贫困家庭获取医疗服务的成本；</w:t>
      </w:r>
    </w:p>
    <w:p w:rsidR="00E17D45" w:rsidRPr="00E17D45" w:rsidRDefault="00E17D45" w:rsidP="0021032D">
      <w:pPr>
        <w:pStyle w:val="SingleTxtGC"/>
        <w:numPr>
          <w:ilvl w:val="0"/>
          <w:numId w:val="26"/>
        </w:numPr>
        <w:rPr>
          <w:lang w:val="en-GB"/>
        </w:rPr>
      </w:pPr>
      <w:r w:rsidRPr="0009105D">
        <w:rPr>
          <w:rFonts w:eastAsia="SimHei" w:hint="eastAsia"/>
          <w:lang w:val="en-GB"/>
        </w:rPr>
        <w:t>确保收集、存储和分析有关残疾儿童状况和其享有权利情况的数据和统计资料，包括利用儿童权利观察站数据库。</w:t>
      </w:r>
    </w:p>
    <w:p w:rsidR="00E17D45" w:rsidRPr="00E17D45" w:rsidRDefault="00E17D45" w:rsidP="0021032D">
      <w:pPr>
        <w:pStyle w:val="H23GC"/>
        <w:rPr>
          <w:lang w:val="en-GB"/>
        </w:rPr>
      </w:pPr>
      <w:r w:rsidRPr="00E17D45">
        <w:rPr>
          <w:lang w:val="en-GB"/>
        </w:rPr>
        <w:tab/>
      </w:r>
      <w:r w:rsidRPr="00E17D45">
        <w:rPr>
          <w:lang w:val="en-GB"/>
        </w:rPr>
        <w:tab/>
      </w:r>
      <w:r w:rsidRPr="00E17D45">
        <w:rPr>
          <w:rFonts w:hint="eastAsia"/>
          <w:lang w:val="en-GB"/>
        </w:rPr>
        <w:t>健康和医疗卫生服务</w:t>
      </w:r>
    </w:p>
    <w:p w:rsidR="00E17D45" w:rsidRPr="00E17D45" w:rsidRDefault="00E17D45" w:rsidP="00E17D45">
      <w:pPr>
        <w:pStyle w:val="SingleTxtGC"/>
        <w:rPr>
          <w:iCs/>
          <w:lang w:val="en-GB"/>
        </w:rPr>
      </w:pPr>
      <w:r w:rsidRPr="00E17D45">
        <w:rPr>
          <w:iCs/>
          <w:lang w:val="en-GB"/>
        </w:rPr>
        <w:t>62</w:t>
      </w:r>
      <w:r w:rsidR="00E46376">
        <w:rPr>
          <w:iCs/>
          <w:lang w:val="en-GB"/>
        </w:rPr>
        <w:t xml:space="preserve">.  </w:t>
      </w:r>
      <w:r w:rsidRPr="00E17D45">
        <w:rPr>
          <w:rFonts w:hint="eastAsia"/>
          <w:iCs/>
          <w:lang w:val="en-GB"/>
        </w:rPr>
        <w:t>委员会积极地注意到通过了到</w:t>
      </w:r>
      <w:r w:rsidRPr="00E17D45">
        <w:rPr>
          <w:iCs/>
          <w:lang w:val="en-GB"/>
        </w:rPr>
        <w:t>2010</w:t>
      </w:r>
      <w:r w:rsidRPr="00E17D45">
        <w:rPr>
          <w:rFonts w:hint="eastAsia"/>
          <w:iCs/>
          <w:lang w:val="en-GB"/>
        </w:rPr>
        <w:t>年</w:t>
      </w:r>
      <w:r w:rsidRPr="00E17D45">
        <w:rPr>
          <w:rFonts w:hint="eastAsia"/>
          <w:iCs/>
          <w:lang w:val="en-GB"/>
        </w:rPr>
        <w:t>6</w:t>
      </w:r>
      <w:r w:rsidRPr="00E17D45">
        <w:rPr>
          <w:rFonts w:hint="eastAsia"/>
          <w:iCs/>
          <w:lang w:val="en-GB"/>
        </w:rPr>
        <w:t>月之前在全国加强初级卫生保健部门的国家计划，以及婴儿、五岁以下儿童和孕产妇的死亡率有所降低，但仍关注的是，缔约国农村地区的儿童死亡率依然居高不下。在这方面，委员会深感遗憾的是，如缔约国报告中所承认的，在提供卫生保健服务方面，城</w:t>
      </w:r>
      <w:r w:rsidR="00671AC2">
        <w:rPr>
          <w:rFonts w:hint="eastAsia"/>
          <w:iCs/>
          <w:lang w:val="en-GB"/>
        </w:rPr>
        <w:t>(</w:t>
      </w:r>
      <w:r w:rsidRPr="00E17D45">
        <w:rPr>
          <w:rFonts w:hint="eastAsia"/>
          <w:iCs/>
          <w:lang w:val="en-GB"/>
        </w:rPr>
        <w:t>下埃及</w:t>
      </w:r>
      <w:r w:rsidR="00671AC2">
        <w:rPr>
          <w:rFonts w:hint="eastAsia"/>
          <w:iCs/>
          <w:lang w:val="en-GB"/>
        </w:rPr>
        <w:t>)</w:t>
      </w:r>
      <w:r w:rsidRPr="00E17D45">
        <w:rPr>
          <w:rFonts w:hint="eastAsia"/>
          <w:iCs/>
          <w:lang w:val="en-GB"/>
        </w:rPr>
        <w:t>乡</w:t>
      </w:r>
      <w:r w:rsidR="00671AC2">
        <w:rPr>
          <w:rFonts w:hint="eastAsia"/>
          <w:iCs/>
          <w:lang w:val="en-GB"/>
        </w:rPr>
        <w:t>(</w:t>
      </w:r>
      <w:r w:rsidRPr="00E17D45">
        <w:rPr>
          <w:rFonts w:hint="eastAsia"/>
          <w:iCs/>
          <w:lang w:val="en-GB"/>
        </w:rPr>
        <w:t>上埃及</w:t>
      </w:r>
      <w:r w:rsidR="00671AC2">
        <w:rPr>
          <w:rFonts w:hint="eastAsia"/>
          <w:iCs/>
          <w:lang w:val="en-GB"/>
        </w:rPr>
        <w:t>)</w:t>
      </w:r>
      <w:r w:rsidRPr="00E17D45">
        <w:rPr>
          <w:rFonts w:hint="eastAsia"/>
          <w:iCs/>
          <w:lang w:val="en-GB"/>
        </w:rPr>
        <w:t>差距显著。委员会注意到代表团所提供的资料，说明用于卫生部门的公共开支将会增加，但仍关切的是，政府可能并未将卫生保健列为优先事项，缔约国在书面答复中提到的最近所开展的一些活动，几乎无一例外都是由全国妇幼保健委员会发起和实施的。委员会还深为关切地注意到：</w:t>
      </w:r>
    </w:p>
    <w:p w:rsidR="00E17D45" w:rsidRPr="00E17D45" w:rsidRDefault="00E17D45" w:rsidP="00AF6F28">
      <w:pPr>
        <w:pStyle w:val="SingleTxtGC"/>
        <w:numPr>
          <w:ilvl w:val="0"/>
          <w:numId w:val="27"/>
        </w:numPr>
        <w:rPr>
          <w:lang w:val="en-GB"/>
        </w:rPr>
      </w:pPr>
      <w:r w:rsidRPr="00E17D45">
        <w:rPr>
          <w:rFonts w:hint="eastAsia"/>
          <w:lang w:val="en-GB"/>
        </w:rPr>
        <w:t>儿童死于腹泻和呼吸道疾病的情况仍屡屡发生；</w:t>
      </w:r>
    </w:p>
    <w:p w:rsidR="00E17D45" w:rsidRPr="00E17D45" w:rsidRDefault="00E17D45" w:rsidP="00E17D45">
      <w:pPr>
        <w:pStyle w:val="SingleTxtGC"/>
        <w:numPr>
          <w:ilvl w:val="0"/>
          <w:numId w:val="27"/>
        </w:numPr>
        <w:rPr>
          <w:lang w:val="en-GB"/>
        </w:rPr>
      </w:pPr>
      <w:r w:rsidRPr="00E17D45">
        <w:rPr>
          <w:rFonts w:hint="eastAsia"/>
          <w:lang w:val="en-GB"/>
        </w:rPr>
        <w:t>仍有大量儿童患贫血病；</w:t>
      </w:r>
    </w:p>
    <w:p w:rsidR="00E17D45" w:rsidRPr="00E17D45" w:rsidRDefault="00E17D45" w:rsidP="00E17D45">
      <w:pPr>
        <w:pStyle w:val="SingleTxtGC"/>
        <w:numPr>
          <w:ilvl w:val="0"/>
          <w:numId w:val="27"/>
        </w:numPr>
        <w:rPr>
          <w:lang w:val="en-GB"/>
        </w:rPr>
      </w:pPr>
      <w:r w:rsidRPr="00E17D45">
        <w:rPr>
          <w:rFonts w:hint="eastAsia"/>
          <w:lang w:val="en-GB"/>
        </w:rPr>
        <w:t>五岁以下儿童营养不良患病率不断上升；</w:t>
      </w:r>
    </w:p>
    <w:p w:rsidR="00E17D45" w:rsidRPr="00E17D45" w:rsidRDefault="00E17D45" w:rsidP="00E17D45">
      <w:pPr>
        <w:pStyle w:val="SingleTxtGC"/>
        <w:numPr>
          <w:ilvl w:val="0"/>
          <w:numId w:val="27"/>
        </w:numPr>
        <w:rPr>
          <w:lang w:val="en-GB"/>
        </w:rPr>
      </w:pPr>
      <w:r w:rsidRPr="00E17D45">
        <w:rPr>
          <w:rFonts w:hint="eastAsia"/>
          <w:lang w:val="en-GB"/>
        </w:rPr>
        <w:t>街头儿童很难获得国家提供的卫生保健服务；</w:t>
      </w:r>
    </w:p>
    <w:p w:rsidR="00E17D45" w:rsidRPr="00E17D45" w:rsidRDefault="00E17D45" w:rsidP="00E17D45">
      <w:pPr>
        <w:pStyle w:val="SingleTxtGC"/>
        <w:numPr>
          <w:ilvl w:val="0"/>
          <w:numId w:val="27"/>
        </w:numPr>
        <w:rPr>
          <w:lang w:val="en-GB"/>
        </w:rPr>
      </w:pPr>
      <w:r w:rsidRPr="00E17D45">
        <w:rPr>
          <w:rFonts w:hint="eastAsia"/>
          <w:lang w:val="en-GB"/>
        </w:rPr>
        <w:t>国家提供的卫生服务仅占</w:t>
      </w:r>
      <w:r w:rsidRPr="00E17D45">
        <w:rPr>
          <w:lang w:val="en-GB"/>
        </w:rPr>
        <w:t>70</w:t>
      </w:r>
      <w:r w:rsidRPr="00E17D45">
        <w:rPr>
          <w:rFonts w:hint="eastAsia"/>
          <w:lang w:val="en-GB"/>
        </w:rPr>
        <w:t>%</w:t>
      </w:r>
      <w:r w:rsidRPr="00E17D45">
        <w:rPr>
          <w:rFonts w:hint="eastAsia"/>
          <w:lang w:val="en-GB"/>
        </w:rPr>
        <w:t>，自</w:t>
      </w:r>
      <w:r w:rsidRPr="00E17D45">
        <w:rPr>
          <w:lang w:val="en-GB"/>
        </w:rPr>
        <w:t>1990</w:t>
      </w:r>
      <w:r w:rsidRPr="00E17D45">
        <w:rPr>
          <w:rFonts w:hint="eastAsia"/>
          <w:lang w:val="en-GB"/>
        </w:rPr>
        <w:t>年代末以来，缔约国没有一家医院获得“爱婴医院”认证；</w:t>
      </w:r>
    </w:p>
    <w:p w:rsidR="00E17D45" w:rsidRPr="00E17D45" w:rsidRDefault="00E17D45" w:rsidP="00E17D45">
      <w:pPr>
        <w:pStyle w:val="SingleTxtGC"/>
        <w:numPr>
          <w:ilvl w:val="0"/>
          <w:numId w:val="27"/>
        </w:numPr>
        <w:rPr>
          <w:lang w:val="en-GB"/>
        </w:rPr>
      </w:pPr>
      <w:r w:rsidRPr="00E17D45">
        <w:rPr>
          <w:rFonts w:hint="eastAsia"/>
          <w:lang w:val="en-GB"/>
        </w:rPr>
        <w:t>缔约国纯母乳喂养率持续偏低，保护和促进母乳喂养工作未得到国家在预算上的支持。</w:t>
      </w:r>
    </w:p>
    <w:p w:rsidR="00E17D45" w:rsidRPr="0009105D" w:rsidRDefault="00E17D45" w:rsidP="00E17D45">
      <w:pPr>
        <w:pStyle w:val="SingleTxtGC"/>
        <w:rPr>
          <w:rFonts w:eastAsia="SimHei"/>
          <w:lang w:val="en-GB"/>
        </w:rPr>
      </w:pPr>
      <w:r w:rsidRPr="00E17D45">
        <w:rPr>
          <w:lang w:val="en-GB"/>
        </w:rPr>
        <w:t>63</w:t>
      </w:r>
      <w:r w:rsidR="00E46376">
        <w:rPr>
          <w:lang w:val="en-GB"/>
        </w:rPr>
        <w:t xml:space="preserve">.  </w:t>
      </w:r>
      <w:r w:rsidRPr="0009105D">
        <w:rPr>
          <w:rFonts w:eastAsia="SimHei" w:hint="eastAsia"/>
          <w:lang w:val="en-GB"/>
        </w:rPr>
        <w:t>委员会促请缔约国作为政府重点工作，增进获得高质量初级卫生保健的机会和服务提供，为此委员会建议缔约国：</w:t>
      </w:r>
    </w:p>
    <w:p w:rsidR="00E17D45" w:rsidRPr="0009105D" w:rsidRDefault="00E17D45" w:rsidP="00AF6F28">
      <w:pPr>
        <w:pStyle w:val="SingleTxtGC"/>
        <w:numPr>
          <w:ilvl w:val="0"/>
          <w:numId w:val="28"/>
        </w:numPr>
        <w:rPr>
          <w:rFonts w:eastAsia="SimHei"/>
          <w:lang w:val="en-GB"/>
        </w:rPr>
      </w:pPr>
      <w:r w:rsidRPr="0009105D">
        <w:rPr>
          <w:rFonts w:eastAsia="SimHei" w:hint="eastAsia"/>
          <w:lang w:val="en-GB"/>
        </w:rPr>
        <w:t>大幅增加对卫生部门的预算拨款和公共开支；</w:t>
      </w:r>
    </w:p>
    <w:p w:rsidR="00E17D45" w:rsidRPr="0009105D" w:rsidRDefault="00E17D45" w:rsidP="00AF6F28">
      <w:pPr>
        <w:pStyle w:val="SingleTxtGC"/>
        <w:numPr>
          <w:ilvl w:val="0"/>
          <w:numId w:val="28"/>
        </w:numPr>
        <w:rPr>
          <w:rFonts w:eastAsia="SimHei"/>
          <w:lang w:val="en-GB"/>
        </w:rPr>
      </w:pPr>
      <w:r w:rsidRPr="0009105D">
        <w:rPr>
          <w:rFonts w:eastAsia="SimHei" w:hint="eastAsia"/>
          <w:lang w:val="en-GB"/>
        </w:rPr>
        <w:t>改善初级卫生保健服务质量，扩大预防性干预措施范围，包括提高免疫覆盖率、营养干预和对医务人员进行培训，以降低新生儿、婴儿和孕产妇死亡率，优先考虑贫困率偏高的农村地区</w:t>
      </w:r>
      <w:r w:rsidR="00671AC2" w:rsidRPr="0009105D">
        <w:rPr>
          <w:rFonts w:eastAsia="SimHei" w:hint="eastAsia"/>
          <w:lang w:val="en-GB"/>
        </w:rPr>
        <w:t>(</w:t>
      </w:r>
      <w:r w:rsidRPr="0009105D">
        <w:rPr>
          <w:rFonts w:eastAsia="SimHei" w:hint="eastAsia"/>
          <w:lang w:val="en-GB"/>
        </w:rPr>
        <w:t>上埃及</w:t>
      </w:r>
      <w:r w:rsidR="00671AC2" w:rsidRPr="0009105D">
        <w:rPr>
          <w:rFonts w:eastAsia="SimHei" w:hint="eastAsia"/>
          <w:lang w:val="en-GB"/>
        </w:rPr>
        <w:t>)</w:t>
      </w:r>
      <w:r w:rsidRPr="0009105D">
        <w:rPr>
          <w:rFonts w:eastAsia="SimHei" w:hint="eastAsia"/>
          <w:lang w:val="en-GB"/>
        </w:rPr>
        <w:t>；</w:t>
      </w:r>
    </w:p>
    <w:p w:rsidR="00E17D45" w:rsidRPr="0009105D" w:rsidRDefault="00E17D45" w:rsidP="00AF6F28">
      <w:pPr>
        <w:pStyle w:val="SingleTxtGC"/>
        <w:numPr>
          <w:ilvl w:val="0"/>
          <w:numId w:val="28"/>
        </w:numPr>
        <w:rPr>
          <w:rFonts w:eastAsia="SimHei"/>
          <w:lang w:val="en-GB"/>
        </w:rPr>
      </w:pPr>
      <w:r w:rsidRPr="0009105D">
        <w:rPr>
          <w:rFonts w:eastAsia="SimHei" w:hint="eastAsia"/>
          <w:lang w:val="en-GB"/>
        </w:rPr>
        <w:t>执行代表团所提到的卫生部有关方案，促使缔约国的</w:t>
      </w:r>
      <w:r w:rsidRPr="0009105D">
        <w:rPr>
          <w:rFonts w:eastAsia="SimHei"/>
          <w:iCs/>
          <w:lang w:val="en-GB"/>
        </w:rPr>
        <w:t>200</w:t>
      </w:r>
      <w:r w:rsidRPr="0009105D">
        <w:rPr>
          <w:rFonts w:eastAsia="SimHei" w:hint="eastAsia"/>
          <w:iCs/>
          <w:lang w:val="en-GB"/>
        </w:rPr>
        <w:t>家医院达到“爱婴医院”标准；</w:t>
      </w:r>
    </w:p>
    <w:p w:rsidR="00E17D45" w:rsidRPr="0009105D" w:rsidRDefault="00E17D45" w:rsidP="00AF6F28">
      <w:pPr>
        <w:pStyle w:val="SingleTxtGC"/>
        <w:numPr>
          <w:ilvl w:val="0"/>
          <w:numId w:val="28"/>
        </w:numPr>
        <w:rPr>
          <w:rFonts w:eastAsia="SimHei"/>
          <w:lang w:val="en-GB"/>
        </w:rPr>
      </w:pPr>
      <w:r w:rsidRPr="0009105D">
        <w:rPr>
          <w:rFonts w:eastAsia="SimHei" w:hint="eastAsia"/>
          <w:lang w:val="en-GB"/>
        </w:rPr>
        <w:t>通过实施提高认识方案和教育方案，包括开展宣传运动，大力提倡母乳喂养，并采用《</w:t>
      </w:r>
      <w:r w:rsidRPr="0009105D">
        <w:rPr>
          <w:rFonts w:eastAsia="SimHei"/>
          <w:lang w:val="en-GB"/>
        </w:rPr>
        <w:t>国际母乳代用品销售守则</w:t>
      </w:r>
      <w:r w:rsidR="007D6088" w:rsidRPr="0009105D">
        <w:rPr>
          <w:rFonts w:eastAsia="SimHei" w:hint="eastAsia"/>
          <w:lang w:val="en-GB"/>
        </w:rPr>
        <w:t>》，对婴儿配方奶粉广告实施监管；</w:t>
      </w:r>
    </w:p>
    <w:p w:rsidR="00E17D45" w:rsidRPr="0009105D" w:rsidRDefault="00E17D45" w:rsidP="00AF6F28">
      <w:pPr>
        <w:pStyle w:val="SingleTxtGC"/>
        <w:numPr>
          <w:ilvl w:val="0"/>
          <w:numId w:val="28"/>
        </w:numPr>
        <w:rPr>
          <w:rFonts w:eastAsia="SimHei"/>
          <w:lang w:val="en-GB"/>
        </w:rPr>
      </w:pPr>
      <w:r w:rsidRPr="0009105D">
        <w:rPr>
          <w:rFonts w:eastAsia="SimHei" w:hint="eastAsia"/>
          <w:lang w:val="en-GB"/>
        </w:rPr>
        <w:t>尤其是向儿童基金会和世卫组织寻求技术援助，以实施上述建议。</w:t>
      </w:r>
    </w:p>
    <w:p w:rsidR="00E17D45" w:rsidRPr="00E17D45" w:rsidRDefault="00E17D45" w:rsidP="007D6088">
      <w:pPr>
        <w:pStyle w:val="H23GC"/>
        <w:rPr>
          <w:lang w:val="en-GB"/>
        </w:rPr>
      </w:pPr>
      <w:r w:rsidRPr="00E17D45">
        <w:rPr>
          <w:lang w:val="en-GB"/>
        </w:rPr>
        <w:tab/>
      </w:r>
      <w:r w:rsidRPr="00E17D45">
        <w:rPr>
          <w:lang w:val="en-GB"/>
        </w:rPr>
        <w:tab/>
      </w:r>
      <w:r w:rsidRPr="00E17D45">
        <w:rPr>
          <w:rFonts w:hint="eastAsia"/>
          <w:lang w:val="en-GB"/>
        </w:rPr>
        <w:t>青少年健康</w:t>
      </w:r>
    </w:p>
    <w:p w:rsidR="00E17D45" w:rsidRPr="00E17D45" w:rsidRDefault="00E17D45" w:rsidP="00E17D45">
      <w:pPr>
        <w:pStyle w:val="SingleTxtGC"/>
        <w:rPr>
          <w:lang w:val="en-GB"/>
        </w:rPr>
      </w:pPr>
      <w:r w:rsidRPr="00E17D45">
        <w:rPr>
          <w:lang w:val="en-GB"/>
        </w:rPr>
        <w:t>64</w:t>
      </w:r>
      <w:r w:rsidR="00E46376">
        <w:rPr>
          <w:lang w:val="en-GB"/>
        </w:rPr>
        <w:t xml:space="preserve">.  </w:t>
      </w:r>
      <w:r w:rsidRPr="00E17D45">
        <w:rPr>
          <w:rFonts w:hint="eastAsia"/>
          <w:lang w:val="en-GB"/>
        </w:rPr>
        <w:t>委员会积极地注意到在学校课程中纳入了卫生保健内容，在省一级建立了青少年咨询门诊，以及全国妇幼保健委员会与联合国人口基金</w:t>
      </w:r>
      <w:r w:rsidR="00671AC2">
        <w:rPr>
          <w:rFonts w:hint="eastAsia"/>
          <w:lang w:val="en-GB"/>
        </w:rPr>
        <w:t>(</w:t>
      </w:r>
      <w:r w:rsidRPr="00E17D45">
        <w:rPr>
          <w:rFonts w:hint="eastAsia"/>
          <w:lang w:val="en-GB"/>
        </w:rPr>
        <w:t>人口基金</w:t>
      </w:r>
      <w:r w:rsidR="00671AC2">
        <w:rPr>
          <w:rFonts w:hint="eastAsia"/>
          <w:lang w:val="en-GB"/>
        </w:rPr>
        <w:t>)</w:t>
      </w:r>
      <w:r w:rsidRPr="00E17D45">
        <w:rPr>
          <w:rFonts w:hint="eastAsia"/>
          <w:lang w:val="en-GB"/>
        </w:rPr>
        <w:t>合作制定了青少年健康方案。然而，委员会仍重申其以前的关切</w:t>
      </w:r>
      <w:r w:rsidR="00671AC2">
        <w:rPr>
          <w:rFonts w:hint="eastAsia"/>
          <w:lang w:val="en-GB"/>
        </w:rPr>
        <w:t>(</w:t>
      </w:r>
      <w:r w:rsidRPr="00E17D45">
        <w:rPr>
          <w:lang w:val="en-GB"/>
        </w:rPr>
        <w:t>CRC/C/15/Add.14</w:t>
      </w:r>
      <w:r w:rsidR="00892428">
        <w:rPr>
          <w:lang w:val="en-GB"/>
        </w:rPr>
        <w:t>5,</w:t>
      </w:r>
      <w:r w:rsidR="007D6088">
        <w:rPr>
          <w:rFonts w:hint="eastAsia"/>
          <w:lang w:val="en-GB"/>
        </w:rPr>
        <w:t xml:space="preserve"> </w:t>
      </w:r>
      <w:r w:rsidRPr="00E17D45">
        <w:rPr>
          <w:rFonts w:hint="eastAsia"/>
          <w:lang w:val="en-GB"/>
        </w:rPr>
        <w:t>第</w:t>
      </w:r>
      <w:r w:rsidRPr="00E17D45">
        <w:rPr>
          <w:lang w:val="en-GB"/>
        </w:rPr>
        <w:t>43</w:t>
      </w:r>
      <w:r w:rsidRPr="00E17D45">
        <w:rPr>
          <w:rFonts w:hint="eastAsia"/>
          <w:lang w:val="en-GB"/>
        </w:rPr>
        <w:t>段</w:t>
      </w:r>
      <w:r w:rsidR="00671AC2">
        <w:rPr>
          <w:rFonts w:hint="eastAsia"/>
          <w:lang w:val="en-GB"/>
        </w:rPr>
        <w:t>)</w:t>
      </w:r>
      <w:r w:rsidRPr="00E17D45">
        <w:rPr>
          <w:rFonts w:hint="eastAsia"/>
          <w:lang w:val="en-GB"/>
        </w:rPr>
        <w:t>，即有关青少年健康的可获资料和数据十分有限，尤其是在获得生殖健康服务和服务提供</w:t>
      </w:r>
      <w:r w:rsidR="007D6088">
        <w:rPr>
          <w:rFonts w:hint="eastAsia"/>
          <w:lang w:val="en-GB"/>
        </w:rPr>
        <w:t>方面。</w:t>
      </w:r>
      <w:r w:rsidR="00BC1BE8" w:rsidRPr="00BC1BE8">
        <w:rPr>
          <w:rFonts w:hint="eastAsia"/>
          <w:lang w:val="en-GB"/>
        </w:rPr>
        <w:t>委员会相当关切地注意到，大多数年龄在</w:t>
      </w:r>
      <w:r w:rsidR="00BC1BE8" w:rsidRPr="00BC1BE8">
        <w:rPr>
          <w:rFonts w:hint="eastAsia"/>
          <w:lang w:val="en-GB"/>
        </w:rPr>
        <w:t>15</w:t>
      </w:r>
      <w:r w:rsidR="00BC1BE8" w:rsidRPr="00BC1BE8">
        <w:rPr>
          <w:rFonts w:hint="eastAsia"/>
          <w:lang w:val="en-GB"/>
        </w:rPr>
        <w:t>岁至</w:t>
      </w:r>
      <w:r w:rsidR="00BC1BE8" w:rsidRPr="00BC1BE8">
        <w:rPr>
          <w:rFonts w:hint="eastAsia"/>
          <w:lang w:val="en-GB"/>
        </w:rPr>
        <w:t>17</w:t>
      </w:r>
      <w:r w:rsidR="00BC1BE8" w:rsidRPr="00BC1BE8">
        <w:rPr>
          <w:rFonts w:hint="eastAsia"/>
          <w:lang w:val="en-GB"/>
        </w:rPr>
        <w:t>岁之间的已婚少女从来都不使用计划生育办法。</w:t>
      </w:r>
      <w:r w:rsidR="007D6088">
        <w:rPr>
          <w:rFonts w:hint="eastAsia"/>
          <w:lang w:val="en-GB"/>
        </w:rPr>
        <w:t>委员会极其关切地注意到，缔约国尚未执行委员会的有关建议，</w:t>
      </w:r>
      <w:r w:rsidRPr="00E17D45">
        <w:rPr>
          <w:rFonts w:hint="eastAsia"/>
          <w:lang w:val="en-GB"/>
        </w:rPr>
        <w:t>对青少年健康问题进行全面的研究。</w:t>
      </w:r>
    </w:p>
    <w:p w:rsidR="00E17D45" w:rsidRPr="00922A6F" w:rsidRDefault="00E17D45" w:rsidP="00E17D45">
      <w:pPr>
        <w:pStyle w:val="SingleTxtGC"/>
        <w:rPr>
          <w:rFonts w:eastAsia="SimHei"/>
          <w:lang w:val="en-GB"/>
        </w:rPr>
      </w:pPr>
      <w:r w:rsidRPr="00E17D45">
        <w:rPr>
          <w:lang w:val="en-GB"/>
        </w:rPr>
        <w:t>65</w:t>
      </w:r>
      <w:r w:rsidR="00E46376">
        <w:rPr>
          <w:lang w:val="en-GB"/>
        </w:rPr>
        <w:t xml:space="preserve">.  </w:t>
      </w:r>
      <w:r w:rsidRPr="00922A6F">
        <w:rPr>
          <w:rFonts w:eastAsia="SimHei" w:hint="eastAsia"/>
          <w:lang w:val="en-GB"/>
        </w:rPr>
        <w:t>委员会忆及其以前的建议</w:t>
      </w:r>
      <w:r w:rsidR="00671AC2" w:rsidRPr="00922A6F">
        <w:rPr>
          <w:rFonts w:eastAsia="SimHei" w:hint="eastAsia"/>
          <w:lang w:val="en-GB"/>
        </w:rPr>
        <w:t>(</w:t>
      </w:r>
      <w:r w:rsidRPr="00922A6F">
        <w:rPr>
          <w:rFonts w:eastAsia="SimHei"/>
          <w:lang w:val="en-GB"/>
        </w:rPr>
        <w:t>CRC/C/15/Add.14</w:t>
      </w:r>
      <w:r w:rsidR="00892428">
        <w:rPr>
          <w:rFonts w:eastAsia="SimHei"/>
          <w:lang w:val="en-GB"/>
        </w:rPr>
        <w:t>5,</w:t>
      </w:r>
      <w:r w:rsidR="007D6088" w:rsidRPr="00922A6F">
        <w:rPr>
          <w:rFonts w:eastAsia="SimHei" w:hint="eastAsia"/>
          <w:lang w:val="en-GB"/>
        </w:rPr>
        <w:t xml:space="preserve"> </w:t>
      </w:r>
      <w:r w:rsidRPr="00922A6F">
        <w:rPr>
          <w:rFonts w:eastAsia="SimHei" w:hint="eastAsia"/>
          <w:lang w:val="en-GB"/>
        </w:rPr>
        <w:t>第</w:t>
      </w:r>
      <w:r w:rsidRPr="00922A6F">
        <w:rPr>
          <w:rFonts w:eastAsia="SimHei"/>
          <w:lang w:val="en-GB"/>
        </w:rPr>
        <w:t>44</w:t>
      </w:r>
      <w:r w:rsidRPr="00922A6F">
        <w:rPr>
          <w:rFonts w:eastAsia="SimHei" w:hint="eastAsia"/>
          <w:lang w:val="en-GB"/>
        </w:rPr>
        <w:t>段</w:t>
      </w:r>
      <w:r w:rsidR="00671AC2" w:rsidRPr="00922A6F">
        <w:rPr>
          <w:rFonts w:eastAsia="SimHei" w:hint="eastAsia"/>
          <w:lang w:val="en-GB"/>
        </w:rPr>
        <w:t>)</w:t>
      </w:r>
      <w:r w:rsidRPr="00922A6F">
        <w:rPr>
          <w:rFonts w:eastAsia="SimHei" w:hint="eastAsia"/>
          <w:lang w:val="en-GB"/>
        </w:rPr>
        <w:t>，促请缔约国对青少年健康问题，包括青少年精神卫生和生殖健康，进行全面的研究，并利用研究结果作为制定全国青少年健康政策和方案的依据。委员会还建议将生殖健康专题纳入学校课程，并建议缔约国采取紧急措施，加强针对青少年的生殖健康服务、咨询和康复工作。委员会建议缔约国考虑上述建议，向儿童基金会和人口基金寻求技术援助。</w:t>
      </w:r>
    </w:p>
    <w:p w:rsidR="00E17D45" w:rsidRPr="00E17D45" w:rsidRDefault="00E17D45" w:rsidP="00CE61C5">
      <w:pPr>
        <w:pStyle w:val="H23GC"/>
        <w:rPr>
          <w:lang w:val="en-GB"/>
        </w:rPr>
      </w:pPr>
      <w:r w:rsidRPr="00E17D45">
        <w:rPr>
          <w:lang w:val="en-GB"/>
        </w:rPr>
        <w:tab/>
      </w:r>
      <w:r w:rsidRPr="00E17D45">
        <w:rPr>
          <w:lang w:val="en-GB"/>
        </w:rPr>
        <w:tab/>
      </w:r>
      <w:r w:rsidRPr="00E17D45">
        <w:rPr>
          <w:rFonts w:hint="eastAsia"/>
          <w:lang w:val="en-GB"/>
        </w:rPr>
        <w:t>精神卫生</w:t>
      </w:r>
    </w:p>
    <w:p w:rsidR="00E17D45" w:rsidRPr="00E17D45" w:rsidRDefault="00E17D45" w:rsidP="00E17D45">
      <w:pPr>
        <w:pStyle w:val="SingleTxtGC"/>
        <w:rPr>
          <w:lang w:val="en-GB"/>
        </w:rPr>
      </w:pPr>
      <w:r w:rsidRPr="00E17D45">
        <w:rPr>
          <w:lang w:val="en-GB"/>
        </w:rPr>
        <w:t>66</w:t>
      </w:r>
      <w:r w:rsidR="00E46376">
        <w:rPr>
          <w:lang w:val="en-GB"/>
        </w:rPr>
        <w:t xml:space="preserve">.  </w:t>
      </w:r>
      <w:r w:rsidRPr="00E17D45">
        <w:rPr>
          <w:rFonts w:hint="eastAsia"/>
          <w:lang w:val="en-GB"/>
        </w:rPr>
        <w:t>委员会注意到第一家专门提供青少年精神卫生服务的诊所</w:t>
      </w:r>
      <w:r w:rsidR="00671AC2">
        <w:rPr>
          <w:rFonts w:hint="eastAsia"/>
          <w:lang w:val="en-GB"/>
        </w:rPr>
        <w:t>(</w:t>
      </w:r>
      <w:r w:rsidRPr="00E17D45">
        <w:rPr>
          <w:rFonts w:hint="eastAsia"/>
          <w:lang w:val="en-GB"/>
        </w:rPr>
        <w:t>设在开罗</w:t>
      </w:r>
      <w:r w:rsidR="00671AC2">
        <w:rPr>
          <w:rFonts w:hint="eastAsia"/>
          <w:lang w:val="en-GB"/>
        </w:rPr>
        <w:t>)</w:t>
      </w:r>
      <w:r w:rsidR="000513CD">
        <w:rPr>
          <w:rFonts w:hint="eastAsia"/>
          <w:lang w:val="en-GB"/>
        </w:rPr>
        <w:t>现已正式开张，但仍感到严重关切的是，在缔约国目前几乎仍</w:t>
      </w:r>
      <w:r w:rsidRPr="00E17D45">
        <w:rPr>
          <w:rFonts w:hint="eastAsia"/>
          <w:lang w:val="en-GB"/>
        </w:rPr>
        <w:t>未开办任何精神卫生咨询服务。</w:t>
      </w:r>
    </w:p>
    <w:p w:rsidR="00E17D45" w:rsidRPr="00922A6F" w:rsidRDefault="00E17D45" w:rsidP="00E17D45">
      <w:pPr>
        <w:pStyle w:val="SingleTxtGC"/>
        <w:rPr>
          <w:rFonts w:eastAsia="SimHei"/>
          <w:lang w:val="en-GB"/>
        </w:rPr>
      </w:pPr>
      <w:r w:rsidRPr="00E17D45">
        <w:rPr>
          <w:lang w:val="en-GB"/>
        </w:rPr>
        <w:t>67</w:t>
      </w:r>
      <w:r w:rsidR="00E46376">
        <w:rPr>
          <w:lang w:val="en-GB"/>
        </w:rPr>
        <w:t xml:space="preserve">.  </w:t>
      </w:r>
      <w:r w:rsidRPr="00922A6F">
        <w:rPr>
          <w:rFonts w:eastAsia="SimHei" w:hint="eastAsia"/>
          <w:lang w:val="en-GB"/>
        </w:rPr>
        <w:t>委员会建议缔约国改善精神卫生服务，扩大训练有素、技术过硬的儿童精神卫生专业人员队伍。</w:t>
      </w:r>
    </w:p>
    <w:p w:rsidR="00E17D45" w:rsidRPr="00E17D45" w:rsidRDefault="00CE61C5" w:rsidP="00CE61C5">
      <w:pPr>
        <w:pStyle w:val="H23GC"/>
        <w:rPr>
          <w:lang w:val="en-GB"/>
        </w:rPr>
      </w:pPr>
      <w:r>
        <w:rPr>
          <w:rFonts w:hint="eastAsia"/>
          <w:lang w:val="en-GB"/>
        </w:rPr>
        <w:tab/>
      </w:r>
      <w:r>
        <w:rPr>
          <w:rFonts w:hint="eastAsia"/>
          <w:lang w:val="en-GB"/>
        </w:rPr>
        <w:tab/>
      </w:r>
      <w:r w:rsidR="00E17D45" w:rsidRPr="00E17D45">
        <w:rPr>
          <w:rFonts w:hint="eastAsia"/>
          <w:lang w:val="en-GB"/>
        </w:rPr>
        <w:t>有害的习俗</w:t>
      </w:r>
    </w:p>
    <w:p w:rsidR="00E17D45" w:rsidRPr="00E17D45" w:rsidRDefault="00E17D45" w:rsidP="00E17D45">
      <w:pPr>
        <w:pStyle w:val="SingleTxtGC"/>
        <w:rPr>
          <w:lang w:val="en-GB"/>
        </w:rPr>
      </w:pPr>
      <w:r w:rsidRPr="00E17D45">
        <w:rPr>
          <w:lang w:val="en-GB"/>
        </w:rPr>
        <w:t>68</w:t>
      </w:r>
      <w:r w:rsidR="00E46376">
        <w:rPr>
          <w:lang w:val="en-GB"/>
        </w:rPr>
        <w:t xml:space="preserve">.  </w:t>
      </w:r>
      <w:r w:rsidRPr="00E17D45">
        <w:rPr>
          <w:rFonts w:hint="eastAsia"/>
          <w:lang w:val="en-GB"/>
        </w:rPr>
        <w:t>委员会承认在全国消除女性外阴残割行为框架下，从国家到村庄，各级政府都在提高认识方面作出重大努力，并赞扬将此种习俗以刑事犯罪论处，但仍然深感关切的是</w:t>
      </w:r>
      <w:r w:rsidR="00671AC2">
        <w:rPr>
          <w:rFonts w:hint="eastAsia"/>
          <w:lang w:val="en-GB"/>
        </w:rPr>
        <w:t>(</w:t>
      </w:r>
      <w:r w:rsidRPr="00E17D45">
        <w:rPr>
          <w:lang w:val="en-GB"/>
        </w:rPr>
        <w:t>CRC/C/15/Add.14</w:t>
      </w:r>
      <w:r w:rsidR="00892428">
        <w:rPr>
          <w:lang w:val="en-GB"/>
        </w:rPr>
        <w:t>5,</w:t>
      </w:r>
      <w:r w:rsidR="00CE61C5">
        <w:rPr>
          <w:rFonts w:hint="eastAsia"/>
          <w:lang w:val="en-GB"/>
        </w:rPr>
        <w:t xml:space="preserve"> </w:t>
      </w:r>
      <w:r w:rsidRPr="00E17D45">
        <w:rPr>
          <w:rFonts w:hint="eastAsia"/>
          <w:lang w:val="en-GB"/>
        </w:rPr>
        <w:t>第</w:t>
      </w:r>
      <w:r w:rsidRPr="00E17D45">
        <w:rPr>
          <w:lang w:val="en-GB"/>
        </w:rPr>
        <w:t>45</w:t>
      </w:r>
      <w:r w:rsidRPr="00E17D45">
        <w:rPr>
          <w:rFonts w:hint="eastAsia"/>
          <w:lang w:val="en-GB"/>
        </w:rPr>
        <w:t>段</w:t>
      </w:r>
      <w:r w:rsidR="00671AC2">
        <w:rPr>
          <w:rFonts w:hint="eastAsia"/>
          <w:lang w:val="en-GB"/>
        </w:rPr>
        <w:t>)</w:t>
      </w:r>
      <w:r w:rsidRPr="00E17D45">
        <w:rPr>
          <w:rFonts w:hint="eastAsia"/>
          <w:lang w:val="en-GB"/>
        </w:rPr>
        <w:t>，女孩遭女性外阴残割伤害现象颇为普遍</w:t>
      </w:r>
      <w:r w:rsidR="00671AC2">
        <w:rPr>
          <w:rFonts w:hint="eastAsia"/>
          <w:lang w:val="en-GB"/>
        </w:rPr>
        <w:t>(</w:t>
      </w:r>
      <w:r w:rsidRPr="00E17D45">
        <w:rPr>
          <w:lang w:val="en-GB"/>
        </w:rPr>
        <w:t>10-14</w:t>
      </w:r>
      <w:r w:rsidRPr="00E17D45">
        <w:rPr>
          <w:rFonts w:hint="eastAsia"/>
          <w:lang w:val="en-GB"/>
        </w:rPr>
        <w:t>岁女孩比例为</w:t>
      </w:r>
      <w:r w:rsidRPr="00E17D45">
        <w:rPr>
          <w:lang w:val="en-GB"/>
        </w:rPr>
        <w:t>66</w:t>
      </w:r>
      <w:r w:rsidR="00671AC2">
        <w:rPr>
          <w:rFonts w:hint="eastAsia"/>
          <w:lang w:val="en-GB"/>
        </w:rPr>
        <w:t>%)</w:t>
      </w:r>
      <w:r w:rsidRPr="00E17D45">
        <w:rPr>
          <w:rFonts w:hint="eastAsia"/>
          <w:lang w:val="en-GB"/>
        </w:rPr>
        <w:t>。委员会尤其关注到犯罪者不受惩罚，对违反《刑法》第</w:t>
      </w:r>
      <w:r w:rsidRPr="00E17D45">
        <w:rPr>
          <w:lang w:val="en-GB"/>
        </w:rPr>
        <w:t>242</w:t>
      </w:r>
      <w:r w:rsidRPr="00E17D45">
        <w:rPr>
          <w:rFonts w:hint="eastAsia"/>
          <w:lang w:val="en-GB"/>
        </w:rPr>
        <w:t>条之二施行女性外阴残割者的定罪率偏低，认为女性外阴残割与贫穷两者有密切的联系。委员</w:t>
      </w:r>
      <w:r w:rsidR="00CE61C5">
        <w:rPr>
          <w:rFonts w:hint="eastAsia"/>
          <w:lang w:val="en-GB"/>
        </w:rPr>
        <w:t>会遗憾的是，国内法并未就女性外阴残割事件的举报作出强制性规定。</w:t>
      </w:r>
    </w:p>
    <w:p w:rsidR="00E17D45" w:rsidRPr="00922A6F" w:rsidRDefault="00E17D45" w:rsidP="00E17D45">
      <w:pPr>
        <w:pStyle w:val="SingleTxtGC"/>
        <w:rPr>
          <w:rFonts w:eastAsia="SimHei"/>
          <w:lang w:val="en-GB"/>
        </w:rPr>
      </w:pPr>
      <w:r w:rsidRPr="00E17D45">
        <w:rPr>
          <w:lang w:val="en-GB"/>
        </w:rPr>
        <w:t>69</w:t>
      </w:r>
      <w:r w:rsidR="00E46376">
        <w:rPr>
          <w:lang w:val="en-GB"/>
        </w:rPr>
        <w:t xml:space="preserve">.  </w:t>
      </w:r>
      <w:r w:rsidRPr="00922A6F">
        <w:rPr>
          <w:rFonts w:eastAsia="SimHei" w:hint="eastAsia"/>
          <w:lang w:val="en-GB"/>
        </w:rPr>
        <w:t>委员会促请缔约国：</w:t>
      </w:r>
    </w:p>
    <w:p w:rsidR="00E17D45" w:rsidRPr="00922A6F" w:rsidRDefault="00E17D45" w:rsidP="00CE61C5">
      <w:pPr>
        <w:pStyle w:val="SingleTxtGC"/>
        <w:numPr>
          <w:ilvl w:val="0"/>
          <w:numId w:val="29"/>
        </w:numPr>
        <w:rPr>
          <w:rFonts w:eastAsia="SimHei"/>
          <w:lang w:val="en-GB"/>
        </w:rPr>
      </w:pPr>
      <w:r w:rsidRPr="00922A6F">
        <w:rPr>
          <w:rFonts w:eastAsia="SimHei" w:hint="eastAsia"/>
          <w:lang w:val="en-GB"/>
        </w:rPr>
        <w:t>严格适用将女性外阴残割以刑事犯罪论处的法规，包括就举报此类有害做法作出强制性规定，鼓励公众向儿童保护委员会举报并规范行医行为，同时确保对施行女性外阴残割的医生提出起诉并依法给予惩处；</w:t>
      </w:r>
    </w:p>
    <w:p w:rsidR="00E17D45" w:rsidRPr="00922A6F" w:rsidRDefault="00E17D45" w:rsidP="00CE61C5">
      <w:pPr>
        <w:pStyle w:val="SingleTxtGC"/>
        <w:numPr>
          <w:ilvl w:val="0"/>
          <w:numId w:val="29"/>
        </w:numPr>
        <w:rPr>
          <w:rFonts w:eastAsia="SimHei"/>
          <w:lang w:val="en-GB"/>
        </w:rPr>
      </w:pPr>
      <w:r w:rsidRPr="00922A6F">
        <w:rPr>
          <w:rFonts w:eastAsia="SimHei" w:hint="eastAsia"/>
          <w:lang w:val="en-GB"/>
        </w:rPr>
        <w:t>制定提高认识方案，促使可能助长女性外阴残割习俗的潜在的社会规范、价值体系和观念发生积极的转变，目标群体应以家庭、地方当局、宗教领袖和执业医师以及法官和检察官为主。委员会还建仪缔约国考虑针对施行女性外阴残割的执业者实施一项替代性收入方案，确保将在全国打击女性外阴残割现象方案下实施的村庄一级提高认识方案范围扩大到全国。</w:t>
      </w:r>
    </w:p>
    <w:p w:rsidR="008374A0" w:rsidRPr="00E17D45" w:rsidRDefault="00E17D45" w:rsidP="00E17D45">
      <w:pPr>
        <w:pStyle w:val="SingleTxtGC"/>
        <w:rPr>
          <w:rFonts w:hint="eastAsia"/>
          <w:lang w:val="en-GB"/>
        </w:rPr>
      </w:pPr>
      <w:r w:rsidRPr="00E17D45">
        <w:rPr>
          <w:lang w:val="en-GB"/>
        </w:rPr>
        <w:t>70</w:t>
      </w:r>
      <w:r w:rsidR="00E46376">
        <w:rPr>
          <w:lang w:val="en-GB"/>
        </w:rPr>
        <w:t xml:space="preserve">.  </w:t>
      </w:r>
      <w:r w:rsidRPr="00E17D45">
        <w:rPr>
          <w:rFonts w:hint="eastAsia"/>
          <w:lang w:val="en-GB"/>
        </w:rPr>
        <w:t>委员会注意到遏制和防止童婚的努力已导致一年内</w:t>
      </w:r>
      <w:r w:rsidR="00671AC2">
        <w:rPr>
          <w:rFonts w:hint="eastAsia"/>
          <w:lang w:val="en-GB"/>
        </w:rPr>
        <w:t>(</w:t>
      </w:r>
      <w:r w:rsidRPr="00E17D45">
        <w:rPr>
          <w:lang w:val="en-GB"/>
        </w:rPr>
        <w:t>2009-2010</w:t>
      </w:r>
      <w:r w:rsidRPr="00E17D45">
        <w:rPr>
          <w:rFonts w:hint="eastAsia"/>
          <w:lang w:val="en-GB"/>
        </w:rPr>
        <w:t>年</w:t>
      </w:r>
      <w:r w:rsidR="00671AC2">
        <w:rPr>
          <w:rFonts w:hint="eastAsia"/>
          <w:lang w:val="en-GB"/>
        </w:rPr>
        <w:t>)</w:t>
      </w:r>
      <w:r w:rsidRPr="00E17D45">
        <w:rPr>
          <w:rFonts w:hint="eastAsia"/>
          <w:lang w:val="en-GB"/>
        </w:rPr>
        <w:t>有</w:t>
      </w:r>
      <w:r w:rsidR="00892428">
        <w:rPr>
          <w:lang w:val="en-GB"/>
        </w:rPr>
        <w:t>3,</w:t>
      </w:r>
      <w:r w:rsidRPr="00E17D45">
        <w:rPr>
          <w:lang w:val="en-GB"/>
        </w:rPr>
        <w:t>000</w:t>
      </w:r>
      <w:r w:rsidRPr="00E17D45">
        <w:rPr>
          <w:rFonts w:hint="eastAsia"/>
          <w:lang w:val="en-GB"/>
        </w:rPr>
        <w:t>宗婚姻得以避免，但仍然深感关切的是，女孩早婚比例偏高，存在埃及年轻女孩与外国男子的“性旅游”</w:t>
      </w:r>
      <w:r w:rsidRPr="00E17D45">
        <w:rPr>
          <w:rFonts w:hint="eastAsia"/>
          <w:lang w:val="en-GB"/>
        </w:rPr>
        <w:t>/</w:t>
      </w:r>
      <w:r w:rsidRPr="00E17D45">
        <w:rPr>
          <w:rFonts w:hint="eastAsia"/>
          <w:lang w:val="en-GB"/>
        </w:rPr>
        <w:t>“临时”婚姻现象。委员会关注到，这些习俗多见于贫困农村地区，并可能成为变相卖淫和贩运儿童行为。委员会注意到三方委员会和小组委员会对婚姻登记工作予以监督和审查，以防止童婚登记并对经办人予以惩处，还注意到开设了家庭咨询热线服务，但仍然关注的是，这些措施不够充分，没有明确地、全面地将临时婚姻现象列为工作重点。</w:t>
      </w:r>
    </w:p>
    <w:p w:rsidR="00E17D45" w:rsidRPr="00922A6F" w:rsidRDefault="00E17D45" w:rsidP="00E17D45">
      <w:pPr>
        <w:pStyle w:val="SingleTxtGC"/>
        <w:rPr>
          <w:rFonts w:eastAsia="SimHei"/>
          <w:lang w:val="en-GB"/>
        </w:rPr>
      </w:pPr>
      <w:r w:rsidRPr="00E17D45">
        <w:rPr>
          <w:lang w:val="en-GB"/>
        </w:rPr>
        <w:t>71</w:t>
      </w:r>
      <w:r w:rsidR="00E46376">
        <w:rPr>
          <w:lang w:val="en-GB"/>
        </w:rPr>
        <w:t xml:space="preserve">.  </w:t>
      </w:r>
      <w:r w:rsidRPr="00922A6F">
        <w:rPr>
          <w:rFonts w:eastAsia="SimHei" w:hint="eastAsia"/>
          <w:lang w:val="en-GB"/>
        </w:rPr>
        <w:t>委员会促请缔约国：</w:t>
      </w:r>
    </w:p>
    <w:p w:rsidR="00E17D45" w:rsidRPr="00922A6F" w:rsidRDefault="00E17D45" w:rsidP="00760229">
      <w:pPr>
        <w:pStyle w:val="SingleTxtGC"/>
        <w:numPr>
          <w:ilvl w:val="0"/>
          <w:numId w:val="30"/>
        </w:numPr>
        <w:rPr>
          <w:rFonts w:eastAsia="SimHei"/>
          <w:lang w:val="en-GB"/>
        </w:rPr>
      </w:pPr>
      <w:r w:rsidRPr="00922A6F">
        <w:rPr>
          <w:rFonts w:eastAsia="SimHei" w:hint="eastAsia"/>
          <w:lang w:val="en-GB"/>
        </w:rPr>
        <w:t>加强努力，防止和消除一切形式童婚现象，尤其是在法律上规定男女双方未满</w:t>
      </w:r>
      <w:r w:rsidRPr="00922A6F">
        <w:rPr>
          <w:rFonts w:eastAsia="SimHei"/>
          <w:lang w:val="en-GB"/>
        </w:rPr>
        <w:t>18</w:t>
      </w:r>
      <w:r w:rsidRPr="00922A6F">
        <w:rPr>
          <w:rFonts w:eastAsia="SimHei" w:hint="eastAsia"/>
          <w:lang w:val="en-GB"/>
        </w:rPr>
        <w:t>岁不得结婚，并执行全国妇幼保健委员会的计划，以制定和通过打击童婚现象行动计划，并加强全国妇幼保健委员会打击贩运人口股、执法机构、检察官办公室、司法机关和民间社会的共同努力，以识别并惩处举办童婚和为之提供便利的人；</w:t>
      </w:r>
    </w:p>
    <w:p w:rsidR="00E17D45" w:rsidRPr="00922A6F" w:rsidRDefault="00E17D45" w:rsidP="00760229">
      <w:pPr>
        <w:pStyle w:val="SingleTxtGC"/>
        <w:numPr>
          <w:ilvl w:val="0"/>
          <w:numId w:val="30"/>
        </w:numPr>
        <w:rPr>
          <w:rFonts w:eastAsia="SimHei"/>
          <w:lang w:val="en-GB"/>
        </w:rPr>
      </w:pPr>
      <w:r w:rsidRPr="00922A6F">
        <w:rPr>
          <w:rFonts w:eastAsia="SimHei" w:hint="eastAsia"/>
          <w:lang w:val="en-GB"/>
        </w:rPr>
        <w:t>考虑由全国妇幼保健委员会制定一项有针对性的方案，防止和根除“临时”婚姻</w:t>
      </w:r>
      <w:r w:rsidRPr="00922A6F">
        <w:rPr>
          <w:rFonts w:eastAsia="SimHei" w:hint="eastAsia"/>
          <w:lang w:val="en-GB"/>
        </w:rPr>
        <w:t>/</w:t>
      </w:r>
      <w:r w:rsidRPr="00922A6F">
        <w:rPr>
          <w:rFonts w:eastAsia="SimHei" w:hint="eastAsia"/>
          <w:lang w:val="en-GB"/>
        </w:rPr>
        <w:t>“狎童旅游”现象。</w:t>
      </w:r>
    </w:p>
    <w:p w:rsidR="00E17D45" w:rsidRPr="00E17D45" w:rsidRDefault="00760229" w:rsidP="00760229">
      <w:pPr>
        <w:pStyle w:val="H23GC"/>
        <w:rPr>
          <w:lang w:val="en-GB"/>
        </w:rPr>
      </w:pPr>
      <w:r>
        <w:rPr>
          <w:rFonts w:hint="eastAsia"/>
          <w:lang w:val="en-GB"/>
        </w:rPr>
        <w:tab/>
      </w:r>
      <w:r>
        <w:rPr>
          <w:rFonts w:hint="eastAsia"/>
          <w:lang w:val="en-GB"/>
        </w:rPr>
        <w:tab/>
      </w:r>
      <w:r w:rsidR="00E17D45" w:rsidRPr="00E17D45">
        <w:rPr>
          <w:rFonts w:hint="eastAsia"/>
          <w:lang w:val="en-GB"/>
        </w:rPr>
        <w:t>生活水准</w:t>
      </w:r>
    </w:p>
    <w:p w:rsidR="00E17D45" w:rsidRPr="00E17D45" w:rsidRDefault="00E17D45" w:rsidP="00E17D45">
      <w:pPr>
        <w:pStyle w:val="SingleTxtGC"/>
        <w:rPr>
          <w:lang w:val="en-GB"/>
        </w:rPr>
      </w:pPr>
      <w:r w:rsidRPr="00E17D45">
        <w:rPr>
          <w:lang w:val="en-GB"/>
        </w:rPr>
        <w:t>72</w:t>
      </w:r>
      <w:r w:rsidR="00E46376">
        <w:rPr>
          <w:lang w:val="en-GB"/>
        </w:rPr>
        <w:t xml:space="preserve">.  </w:t>
      </w:r>
      <w:r w:rsidRPr="00E17D45">
        <w:rPr>
          <w:rFonts w:hint="eastAsia"/>
          <w:lang w:val="en-GB"/>
        </w:rPr>
        <w:t>委员会欢迎政府打算启动“无贫困埃及”项目，以及代表团表示计划制定的“国家儿童行动计划”将把儿童脱贫列为重点工作，但仍然对缔约国内贫困程度深，贫困现象增多表示严重关切。如</w:t>
      </w:r>
      <w:r w:rsidRPr="00E17D45">
        <w:rPr>
          <w:lang w:val="en-GB"/>
        </w:rPr>
        <w:t>与享有安全饮用水和卫生设施有关的人权义务问题独立专家</w:t>
      </w:r>
      <w:r w:rsidRPr="00E17D45">
        <w:rPr>
          <w:rFonts w:hint="eastAsia"/>
          <w:lang w:val="en-GB"/>
        </w:rPr>
        <w:t>的报告</w:t>
      </w:r>
      <w:r w:rsidR="00671AC2">
        <w:rPr>
          <w:rFonts w:hint="eastAsia"/>
          <w:lang w:val="en-GB"/>
        </w:rPr>
        <w:t>(</w:t>
      </w:r>
      <w:r w:rsidRPr="00E17D45">
        <w:rPr>
          <w:lang w:val="en-GB"/>
        </w:rPr>
        <w:t>A/HRC/15/31/Add.</w:t>
      </w:r>
      <w:r w:rsidR="00892428">
        <w:rPr>
          <w:lang w:val="en-GB"/>
        </w:rPr>
        <w:t>3,</w:t>
      </w:r>
      <w:r w:rsidR="00760229">
        <w:rPr>
          <w:rFonts w:hint="eastAsia"/>
          <w:lang w:val="en-GB"/>
        </w:rPr>
        <w:t xml:space="preserve"> </w:t>
      </w:r>
      <w:r w:rsidRPr="00E17D45">
        <w:rPr>
          <w:rFonts w:hint="eastAsia"/>
          <w:lang w:val="en-GB"/>
        </w:rPr>
        <w:t>第</w:t>
      </w:r>
      <w:r w:rsidRPr="00E17D45">
        <w:rPr>
          <w:lang w:val="en-GB"/>
        </w:rPr>
        <w:t>26</w:t>
      </w:r>
      <w:r w:rsidRPr="00E17D45">
        <w:rPr>
          <w:rFonts w:hint="eastAsia"/>
          <w:lang w:val="en-GB"/>
        </w:rPr>
        <w:t>段</w:t>
      </w:r>
      <w:r w:rsidR="00671AC2">
        <w:rPr>
          <w:rFonts w:hint="eastAsia"/>
          <w:lang w:val="en-GB"/>
        </w:rPr>
        <w:t>)</w:t>
      </w:r>
      <w:r w:rsidRPr="00E17D45">
        <w:rPr>
          <w:rFonts w:hint="eastAsia"/>
          <w:lang w:val="en-GB"/>
        </w:rPr>
        <w:t>所指出，缔约国内贫民区增多，不同地区人口的社会经济状况差距拉大，这一状况令人深为关切。委员会尤其关注到，缔约国有</w:t>
      </w:r>
      <w:r w:rsidRPr="00E17D45">
        <w:rPr>
          <w:rFonts w:hint="eastAsia"/>
          <w:lang w:val="en-GB"/>
        </w:rPr>
        <w:t>18%</w:t>
      </w:r>
      <w:r w:rsidRPr="00E17D45">
        <w:rPr>
          <w:rFonts w:hint="eastAsia"/>
          <w:lang w:val="en-GB"/>
        </w:rPr>
        <w:t>的儿童居无住所、享受不到饮水和卫生设施服务，在上埃及农村地区情况更为严重。委员会还关切地注意到，有报告表明</w:t>
      </w:r>
      <w:r w:rsidRPr="00E17D45">
        <w:rPr>
          <w:rFonts w:hint="eastAsia"/>
          <w:lang w:val="en-GB"/>
        </w:rPr>
        <w:t>2008</w:t>
      </w:r>
      <w:r w:rsidRPr="00E17D45">
        <w:rPr>
          <w:rFonts w:hint="eastAsia"/>
          <w:lang w:val="en-GB"/>
        </w:rPr>
        <w:t>年收入贫困儿童比例增至</w:t>
      </w:r>
      <w:r w:rsidRPr="00E17D45">
        <w:rPr>
          <w:rFonts w:hint="eastAsia"/>
          <w:lang w:val="en-GB"/>
        </w:rPr>
        <w:t>23.8%</w:t>
      </w:r>
      <w:r w:rsidRPr="00E17D45">
        <w:rPr>
          <w:rFonts w:hint="eastAsia"/>
          <w:lang w:val="en-GB"/>
        </w:rPr>
        <w:t>，来自三个以上子女家庭的儿童有</w:t>
      </w:r>
      <w:r w:rsidRPr="00E17D45">
        <w:rPr>
          <w:rFonts w:hint="eastAsia"/>
          <w:lang w:val="en-GB"/>
        </w:rPr>
        <w:t>41%</w:t>
      </w:r>
      <w:r w:rsidRPr="00E17D45">
        <w:rPr>
          <w:rFonts w:hint="eastAsia"/>
          <w:lang w:val="en-GB"/>
        </w:rPr>
        <w:t>为收入贫困儿童。</w:t>
      </w:r>
    </w:p>
    <w:p w:rsidR="00E17D45" w:rsidRPr="004D2DDF" w:rsidRDefault="00E17D45" w:rsidP="00E17D45">
      <w:pPr>
        <w:pStyle w:val="SingleTxtGC"/>
        <w:rPr>
          <w:rFonts w:eastAsia="SimHei"/>
          <w:lang w:val="en-GB"/>
        </w:rPr>
      </w:pPr>
      <w:r w:rsidRPr="00E17D45">
        <w:rPr>
          <w:lang w:val="en-GB"/>
        </w:rPr>
        <w:t>73</w:t>
      </w:r>
      <w:r w:rsidR="00E46376">
        <w:rPr>
          <w:lang w:val="en-GB"/>
        </w:rPr>
        <w:t xml:space="preserve">.  </w:t>
      </w:r>
      <w:r w:rsidRPr="004D2DDF">
        <w:rPr>
          <w:rFonts w:eastAsia="SimHei" w:hint="eastAsia"/>
          <w:lang w:val="en-GB"/>
        </w:rPr>
        <w:t>委员会促请缔约国加速执行并加强其减贫计划，优先考虑儿童问题。委员会尤其建议缔约国：</w:t>
      </w:r>
    </w:p>
    <w:p w:rsidR="00E17D45" w:rsidRPr="004D2DDF" w:rsidRDefault="00E17D45" w:rsidP="00C27C9F">
      <w:pPr>
        <w:pStyle w:val="SingleTxtGC"/>
        <w:numPr>
          <w:ilvl w:val="0"/>
          <w:numId w:val="31"/>
        </w:numPr>
        <w:rPr>
          <w:rFonts w:eastAsia="SimHei"/>
          <w:lang w:val="en-GB"/>
        </w:rPr>
      </w:pPr>
      <w:r w:rsidRPr="004D2DDF">
        <w:rPr>
          <w:rFonts w:eastAsia="SimHei" w:hint="eastAsia"/>
          <w:lang w:val="en-GB"/>
        </w:rPr>
        <w:t>提高对多子女贫困家庭的社会福利金和保障计划标准，增加其社会保障养恤金，使之相当于宪法法院所确定的最低工资水平，并把重点放在农村地区消除贫困方案上；</w:t>
      </w:r>
    </w:p>
    <w:p w:rsidR="00E17D45" w:rsidRPr="004D2DDF" w:rsidRDefault="00E17D45" w:rsidP="000513CD">
      <w:pPr>
        <w:pStyle w:val="SingleTxtGC"/>
        <w:numPr>
          <w:ilvl w:val="0"/>
          <w:numId w:val="31"/>
        </w:numPr>
        <w:rPr>
          <w:rFonts w:eastAsia="SimHei"/>
          <w:lang w:val="en-GB"/>
        </w:rPr>
      </w:pPr>
      <w:r w:rsidRPr="004D2DDF">
        <w:rPr>
          <w:rFonts w:eastAsia="SimHei" w:hint="eastAsia"/>
          <w:lang w:val="en-GB"/>
        </w:rPr>
        <w:t>审查所采取的步骤，以落实独立专家在</w:t>
      </w:r>
      <w:r w:rsidRPr="004D2DDF">
        <w:rPr>
          <w:rFonts w:eastAsia="SimHei"/>
          <w:lang w:val="en-GB"/>
        </w:rPr>
        <w:t>2009</w:t>
      </w:r>
      <w:r w:rsidRPr="004D2DDF">
        <w:rPr>
          <w:rFonts w:eastAsia="SimHei" w:hint="eastAsia"/>
          <w:lang w:val="en-GB"/>
        </w:rPr>
        <w:t>年</w:t>
      </w:r>
      <w:r w:rsidR="000513CD" w:rsidRPr="004D2DDF">
        <w:rPr>
          <w:rFonts w:eastAsia="SimHei"/>
          <w:lang w:val="en-GB"/>
        </w:rPr>
        <w:t>6</w:t>
      </w:r>
      <w:r w:rsidRPr="004D2DDF">
        <w:rPr>
          <w:rFonts w:eastAsia="SimHei" w:hint="eastAsia"/>
          <w:lang w:val="en-GB"/>
        </w:rPr>
        <w:t>月访问缔约国后提出的建议</w:t>
      </w:r>
      <w:r w:rsidR="00671AC2" w:rsidRPr="004D2DDF">
        <w:rPr>
          <w:rFonts w:eastAsia="SimHei" w:hint="eastAsia"/>
          <w:lang w:val="en-GB"/>
        </w:rPr>
        <w:t>(</w:t>
      </w:r>
      <w:r w:rsidRPr="004D2DDF">
        <w:rPr>
          <w:rFonts w:eastAsia="SimHei"/>
          <w:lang w:val="en-GB"/>
        </w:rPr>
        <w:t>A/HRC/15/31/Add.</w:t>
      </w:r>
      <w:r w:rsidR="00892428">
        <w:rPr>
          <w:rFonts w:eastAsia="SimHei"/>
          <w:lang w:val="en-GB"/>
        </w:rPr>
        <w:t>3,</w:t>
      </w:r>
      <w:r w:rsidR="00C27C9F" w:rsidRPr="004D2DDF">
        <w:rPr>
          <w:rFonts w:eastAsia="SimHei" w:hint="eastAsia"/>
          <w:lang w:val="en-GB"/>
        </w:rPr>
        <w:t xml:space="preserve"> </w:t>
      </w:r>
      <w:r w:rsidRPr="004D2DDF">
        <w:rPr>
          <w:rFonts w:eastAsia="SimHei" w:hint="eastAsia"/>
          <w:lang w:val="en-GB"/>
        </w:rPr>
        <w:t>第</w:t>
      </w:r>
      <w:r w:rsidRPr="004D2DDF">
        <w:rPr>
          <w:rFonts w:eastAsia="SimHei"/>
          <w:lang w:val="en-GB"/>
        </w:rPr>
        <w:t>69-70</w:t>
      </w:r>
      <w:r w:rsidRPr="004D2DDF">
        <w:rPr>
          <w:rFonts w:eastAsia="SimHei" w:hint="eastAsia"/>
          <w:lang w:val="en-GB"/>
        </w:rPr>
        <w:t>段</w:t>
      </w:r>
      <w:r w:rsidRPr="004D2DDF">
        <w:rPr>
          <w:rFonts w:eastAsia="SimHei"/>
          <w:lang w:val="en-GB"/>
        </w:rPr>
        <w:t>)</w:t>
      </w:r>
      <w:r w:rsidR="00671AC2" w:rsidRPr="004D2DDF">
        <w:rPr>
          <w:rFonts w:eastAsia="SimHei"/>
          <w:lang w:val="en-GB"/>
        </w:rPr>
        <w:t>；</w:t>
      </w:r>
    </w:p>
    <w:p w:rsidR="00E17D45" w:rsidRPr="004D2DDF" w:rsidRDefault="00E17D45" w:rsidP="00C27C9F">
      <w:pPr>
        <w:pStyle w:val="SingleTxtGC"/>
        <w:numPr>
          <w:ilvl w:val="0"/>
          <w:numId w:val="31"/>
        </w:numPr>
        <w:rPr>
          <w:rFonts w:eastAsia="SimHei"/>
          <w:lang w:val="en-GB"/>
        </w:rPr>
      </w:pPr>
      <w:r w:rsidRPr="004D2DDF">
        <w:rPr>
          <w:rFonts w:eastAsia="SimHei" w:hint="eastAsia"/>
          <w:lang w:val="en-GB"/>
        </w:rPr>
        <w:t>在下次定期报告中提供有关这一审查结果的资料，并就落实独立专家关于获得安全饮用水的建议以及周转基金倡议如何改善了儿童生活条件分别给予具体的分析。</w:t>
      </w:r>
    </w:p>
    <w:p w:rsidR="00E17D45" w:rsidRPr="00E17D45" w:rsidRDefault="00E17D45" w:rsidP="00C27C9F">
      <w:pPr>
        <w:pStyle w:val="H1GC"/>
        <w:rPr>
          <w:lang w:val="en-GB"/>
        </w:rPr>
      </w:pPr>
      <w:r w:rsidRPr="00E17D45">
        <w:rPr>
          <w:lang w:val="en-GB"/>
        </w:rPr>
        <w:tab/>
        <w:t>G</w:t>
      </w:r>
      <w:r w:rsidR="00C27C9F">
        <w:rPr>
          <w:lang w:val="en-GB"/>
        </w:rPr>
        <w:t>.</w:t>
      </w:r>
      <w:r w:rsidR="00C27C9F">
        <w:rPr>
          <w:rFonts w:hint="eastAsia"/>
          <w:lang w:val="en-GB"/>
        </w:rPr>
        <w:tab/>
      </w:r>
      <w:r w:rsidRPr="00E17D45">
        <w:rPr>
          <w:lang w:val="en-GB"/>
        </w:rPr>
        <w:t>教育、休闲和文化活动</w:t>
      </w:r>
      <w:r w:rsidR="00671AC2">
        <w:rPr>
          <w:rFonts w:hint="eastAsia"/>
          <w:lang w:val="en-GB"/>
        </w:rPr>
        <w:t>(</w:t>
      </w:r>
      <w:r w:rsidRPr="00E17D45">
        <w:rPr>
          <w:rFonts w:hint="eastAsia"/>
          <w:lang w:val="en-GB"/>
        </w:rPr>
        <w:t>《公约》第</w:t>
      </w:r>
      <w:r w:rsidRPr="00E17D45">
        <w:rPr>
          <w:lang w:val="en-GB"/>
        </w:rPr>
        <w:t>28</w:t>
      </w:r>
      <w:r w:rsidRPr="00E17D45">
        <w:rPr>
          <w:rFonts w:hint="eastAsia"/>
          <w:lang w:val="en-GB"/>
        </w:rPr>
        <w:t>、第</w:t>
      </w:r>
      <w:r w:rsidRPr="00E17D45">
        <w:rPr>
          <w:lang w:val="en-GB"/>
        </w:rPr>
        <w:t>29</w:t>
      </w:r>
      <w:r w:rsidRPr="00E17D45">
        <w:rPr>
          <w:rFonts w:hint="eastAsia"/>
          <w:lang w:val="en-GB"/>
        </w:rPr>
        <w:t>和第</w:t>
      </w:r>
      <w:r w:rsidRPr="00E17D45">
        <w:rPr>
          <w:lang w:val="en-GB"/>
        </w:rPr>
        <w:t>31</w:t>
      </w:r>
      <w:r w:rsidRPr="00E17D45">
        <w:rPr>
          <w:rFonts w:hint="eastAsia"/>
          <w:lang w:val="en-GB"/>
        </w:rPr>
        <w:t>条</w:t>
      </w:r>
      <w:r w:rsidR="00671AC2">
        <w:rPr>
          <w:rFonts w:hint="eastAsia"/>
          <w:lang w:val="en-GB"/>
        </w:rPr>
        <w:t>)</w:t>
      </w:r>
    </w:p>
    <w:p w:rsidR="00E17D45" w:rsidRPr="00E17D45" w:rsidRDefault="00392E0E" w:rsidP="00392E0E">
      <w:pPr>
        <w:pStyle w:val="H23GC"/>
        <w:rPr>
          <w:lang w:val="en-GB"/>
        </w:rPr>
      </w:pPr>
      <w:r>
        <w:rPr>
          <w:lang w:val="en-GB"/>
        </w:rPr>
        <w:tab/>
      </w:r>
      <w:r>
        <w:rPr>
          <w:lang w:val="en-GB"/>
        </w:rPr>
        <w:tab/>
      </w:r>
      <w:r w:rsidR="00E17D45" w:rsidRPr="00E17D45">
        <w:rPr>
          <w:rFonts w:hint="eastAsia"/>
          <w:lang w:val="en-GB"/>
        </w:rPr>
        <w:t>教育，包括职业培训和指导</w:t>
      </w:r>
    </w:p>
    <w:p w:rsidR="00E17D45" w:rsidRPr="00E17D45" w:rsidRDefault="00E17D45" w:rsidP="00E17D45">
      <w:pPr>
        <w:pStyle w:val="SingleTxtGC"/>
        <w:rPr>
          <w:lang w:val="en-GB"/>
        </w:rPr>
      </w:pPr>
      <w:r w:rsidRPr="00E17D45">
        <w:rPr>
          <w:lang w:val="en-GB"/>
        </w:rPr>
        <w:t>74</w:t>
      </w:r>
      <w:r w:rsidR="00E46376">
        <w:rPr>
          <w:lang w:val="en-GB"/>
        </w:rPr>
        <w:t xml:space="preserve">.  </w:t>
      </w:r>
      <w:r w:rsidRPr="00E17D45">
        <w:rPr>
          <w:rFonts w:hint="eastAsia"/>
          <w:lang w:val="en-GB"/>
        </w:rPr>
        <w:t>委员会欢迎缔约国采取了体制性举措和方案举措，以促进所有儿童享有受教育权，尤其是改善教育质量战略计划、女孩教育倡议、减少文盲项目和所谓“同一班级”和“社区”学校项目。尽管做出了这些努力，委员会仍深为关切的是，如缔约国所承认，长期以来，社会经济不平等现象的持续存在以及教育部门公共开支水平偏低</w:t>
      </w:r>
      <w:r w:rsidR="00671AC2">
        <w:rPr>
          <w:rFonts w:hint="eastAsia"/>
          <w:lang w:val="en-GB"/>
        </w:rPr>
        <w:t>(</w:t>
      </w:r>
      <w:r w:rsidRPr="00E17D45">
        <w:rPr>
          <w:rFonts w:hint="eastAsia"/>
          <w:lang w:val="en-GB"/>
        </w:rPr>
        <w:t>占国内生产总值的</w:t>
      </w:r>
      <w:r w:rsidRPr="00E17D45">
        <w:rPr>
          <w:lang w:val="en-GB"/>
        </w:rPr>
        <w:t>2</w:t>
      </w:r>
      <w:r w:rsidRPr="00E17D45">
        <w:rPr>
          <w:rFonts w:hint="eastAsia"/>
          <w:lang w:val="en-GB"/>
        </w:rPr>
        <w:t>.</w:t>
      </w:r>
      <w:r w:rsidRPr="00E17D45">
        <w:rPr>
          <w:lang w:val="en-GB"/>
        </w:rPr>
        <w:t>5</w:t>
      </w:r>
      <w:r w:rsidR="00671AC2">
        <w:rPr>
          <w:rFonts w:hint="eastAsia"/>
          <w:lang w:val="en-GB"/>
        </w:rPr>
        <w:t>%)</w:t>
      </w:r>
      <w:r w:rsidRPr="00E17D45">
        <w:rPr>
          <w:rFonts w:hint="eastAsia"/>
          <w:lang w:val="en-GB"/>
        </w:rPr>
        <w:t>，阻碍了以有效和平等的方式执行《公约》第</w:t>
      </w:r>
      <w:r w:rsidRPr="00E17D45">
        <w:rPr>
          <w:lang w:val="en-GB"/>
        </w:rPr>
        <w:t>28</w:t>
      </w:r>
      <w:r w:rsidRPr="00E17D45">
        <w:rPr>
          <w:rFonts w:hint="eastAsia"/>
          <w:lang w:val="en-GB"/>
        </w:rPr>
        <w:t>条，这表现在以下方面：</w:t>
      </w:r>
    </w:p>
    <w:p w:rsidR="00E17D45" w:rsidRPr="00E17D45" w:rsidRDefault="00E17D45" w:rsidP="00392E0E">
      <w:pPr>
        <w:pStyle w:val="SingleTxtGC"/>
        <w:numPr>
          <w:ilvl w:val="0"/>
          <w:numId w:val="32"/>
        </w:numPr>
        <w:rPr>
          <w:lang w:val="en-GB"/>
        </w:rPr>
      </w:pPr>
      <w:r w:rsidRPr="00E17D45">
        <w:rPr>
          <w:rFonts w:hint="eastAsia"/>
          <w:lang w:val="en-GB"/>
        </w:rPr>
        <w:t>在提高教育质量方面面临诸多挑战，包括学校基础设施薄弱、教室拥挤、教学水平差，对农村地区儿童和贫困儿童的影响尤为严重；</w:t>
      </w:r>
    </w:p>
    <w:p w:rsidR="00E17D45" w:rsidRPr="00E17D45" w:rsidRDefault="00E17D45" w:rsidP="00392E0E">
      <w:pPr>
        <w:pStyle w:val="SingleTxtGC"/>
        <w:numPr>
          <w:ilvl w:val="0"/>
          <w:numId w:val="32"/>
        </w:numPr>
        <w:rPr>
          <w:lang w:val="en-GB"/>
        </w:rPr>
      </w:pPr>
      <w:r w:rsidRPr="00E17D45">
        <w:rPr>
          <w:rFonts w:hint="eastAsia"/>
          <w:lang w:val="en-GB"/>
        </w:rPr>
        <w:t>小学入学率持续偏低，中学辍学率偏高，其中既有贫困因素也有校园暴力问题，这一状况助长了童工和儿童流落街头现象的蔓延；</w:t>
      </w:r>
    </w:p>
    <w:p w:rsidR="00E17D45" w:rsidRPr="00DE31C1" w:rsidRDefault="00E17D45" w:rsidP="00392E0E">
      <w:pPr>
        <w:pStyle w:val="SingleTxtGC"/>
        <w:numPr>
          <w:ilvl w:val="0"/>
          <w:numId w:val="32"/>
        </w:numPr>
        <w:rPr>
          <w:spacing w:val="2"/>
          <w:lang w:val="en-GB"/>
        </w:rPr>
      </w:pPr>
      <w:r w:rsidRPr="00DE31C1">
        <w:rPr>
          <w:rFonts w:hint="eastAsia"/>
          <w:spacing w:val="2"/>
          <w:lang w:val="en-GB"/>
        </w:rPr>
        <w:t>与从未上过学的儿童</w:t>
      </w:r>
      <w:r w:rsidR="00671AC2" w:rsidRPr="00DE31C1">
        <w:rPr>
          <w:rFonts w:hint="eastAsia"/>
          <w:spacing w:val="2"/>
          <w:lang w:val="en-GB"/>
        </w:rPr>
        <w:t>(</w:t>
      </w:r>
      <w:r w:rsidRPr="00DE31C1">
        <w:rPr>
          <w:rFonts w:hint="eastAsia"/>
          <w:spacing w:val="2"/>
          <w:lang w:val="en-GB"/>
        </w:rPr>
        <w:t>82%</w:t>
      </w:r>
      <w:r w:rsidRPr="00DE31C1">
        <w:rPr>
          <w:rFonts w:hint="eastAsia"/>
          <w:spacing w:val="2"/>
          <w:lang w:val="en-GB"/>
        </w:rPr>
        <w:t>为女孩</w:t>
      </w:r>
      <w:r w:rsidR="00671AC2" w:rsidRPr="00DE31C1">
        <w:rPr>
          <w:rFonts w:hint="eastAsia"/>
          <w:spacing w:val="2"/>
          <w:lang w:val="en-GB"/>
        </w:rPr>
        <w:t>)</w:t>
      </w:r>
      <w:r w:rsidRPr="00DE31C1">
        <w:rPr>
          <w:rFonts w:hint="eastAsia"/>
          <w:spacing w:val="2"/>
          <w:lang w:val="en-GB"/>
        </w:rPr>
        <w:t>有关的性别、收入和城乡差距问题严重；</w:t>
      </w:r>
    </w:p>
    <w:p w:rsidR="00E17D45" w:rsidRPr="00E17D45" w:rsidRDefault="00E17D45" w:rsidP="00392E0E">
      <w:pPr>
        <w:pStyle w:val="SingleTxtGC"/>
        <w:numPr>
          <w:ilvl w:val="0"/>
          <w:numId w:val="32"/>
        </w:numPr>
        <w:rPr>
          <w:lang w:val="en-GB"/>
        </w:rPr>
      </w:pPr>
      <w:r w:rsidRPr="00E17D45">
        <w:rPr>
          <w:rFonts w:hint="eastAsia"/>
          <w:lang w:val="en-GB"/>
        </w:rPr>
        <w:t>文盲率高</w:t>
      </w:r>
      <w:r w:rsidR="00671AC2">
        <w:rPr>
          <w:rFonts w:hint="eastAsia"/>
          <w:lang w:val="en-GB"/>
        </w:rPr>
        <w:t>(</w:t>
      </w:r>
      <w:r w:rsidRPr="00E17D45">
        <w:rPr>
          <w:rFonts w:hint="eastAsia"/>
          <w:lang w:val="en-GB"/>
        </w:rPr>
        <w:t>29%</w:t>
      </w:r>
      <w:r w:rsidR="00671AC2">
        <w:rPr>
          <w:rFonts w:hint="eastAsia"/>
          <w:lang w:val="en-GB"/>
        </w:rPr>
        <w:t>)</w:t>
      </w:r>
      <w:r w:rsidRPr="00E17D45">
        <w:rPr>
          <w:rFonts w:hint="eastAsia"/>
          <w:lang w:val="en-GB"/>
        </w:rPr>
        <w:t>，主要是农村地区妇女</w:t>
      </w:r>
      <w:r w:rsidR="00671AC2">
        <w:rPr>
          <w:rFonts w:hint="eastAsia"/>
          <w:lang w:val="en-GB"/>
        </w:rPr>
        <w:t>(</w:t>
      </w:r>
      <w:r w:rsidRPr="00E17D45">
        <w:rPr>
          <w:rFonts w:hint="eastAsia"/>
          <w:lang w:val="en-GB"/>
        </w:rPr>
        <w:t>69%</w:t>
      </w:r>
      <w:r w:rsidR="00671AC2">
        <w:rPr>
          <w:rFonts w:hint="eastAsia"/>
          <w:lang w:val="en-GB"/>
        </w:rPr>
        <w:t>)</w:t>
      </w:r>
      <w:r w:rsidRPr="00E17D45">
        <w:rPr>
          <w:rFonts w:hint="eastAsia"/>
          <w:lang w:val="en-GB"/>
        </w:rPr>
        <w:t>，并且未建立有关儿童文盲率的数据库；</w:t>
      </w:r>
    </w:p>
    <w:p w:rsidR="00E17D45" w:rsidRPr="00E17D45" w:rsidRDefault="00E17D45" w:rsidP="00392E0E">
      <w:pPr>
        <w:pStyle w:val="SingleTxtGC"/>
        <w:numPr>
          <w:ilvl w:val="0"/>
          <w:numId w:val="32"/>
        </w:numPr>
        <w:rPr>
          <w:lang w:val="en-GB"/>
        </w:rPr>
      </w:pPr>
      <w:r w:rsidRPr="00E17D45">
        <w:rPr>
          <w:rFonts w:hint="eastAsia"/>
          <w:lang w:val="en-GB"/>
        </w:rPr>
        <w:t>农村地区儿童没有机会上学前班和其他儿童早期教育机构。</w:t>
      </w:r>
    </w:p>
    <w:p w:rsidR="00E17D45" w:rsidRPr="004D2DDF" w:rsidRDefault="00E17D45" w:rsidP="00E17D45">
      <w:pPr>
        <w:pStyle w:val="SingleTxtGC"/>
        <w:rPr>
          <w:rFonts w:eastAsia="SimHei"/>
          <w:lang w:val="en-GB"/>
        </w:rPr>
      </w:pPr>
      <w:r w:rsidRPr="00E17D45">
        <w:rPr>
          <w:lang w:val="en-GB"/>
        </w:rPr>
        <w:t>75</w:t>
      </w:r>
      <w:r w:rsidR="00E46376">
        <w:rPr>
          <w:lang w:val="en-GB"/>
        </w:rPr>
        <w:t xml:space="preserve">. </w:t>
      </w:r>
      <w:r w:rsidR="00E46376" w:rsidRPr="004D2DDF">
        <w:rPr>
          <w:rFonts w:eastAsia="SimHei"/>
          <w:lang w:val="en-GB"/>
        </w:rPr>
        <w:t xml:space="preserve"> </w:t>
      </w:r>
      <w:r w:rsidRPr="004D2DDF">
        <w:rPr>
          <w:rFonts w:eastAsia="SimHei" w:hint="eastAsia"/>
          <w:lang w:val="en-GB"/>
        </w:rPr>
        <w:t>委员会促请缔约国加强和采取更多措施，按照《宪法》规定，保证所有儿童不受歧视地获得免费义务优质教育。委员会尤其建议缔约国：</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大幅增加对初等和中等教育的预算拨款和公共开支，同时考虑到财政部长最近为此发表的声明；</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确保将儿童早期教育纳入义务与基础教育，并在农村地区增办学前班，通过灌输早期教育的价值观及其重要意义，防止辍学情况的发生；</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作为战略举措，考虑启动一项学校无暴力方案，包括开展宣传活动，以此确保使校园远离身体暴力、心理暴力和性暴力；</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作为一项促进女孩入学和防止儿童辍学的战略举措，继续实施并扩大“女孩教育</w:t>
      </w:r>
      <w:r w:rsidR="00DE337C" w:rsidRPr="004D2DDF">
        <w:rPr>
          <w:rFonts w:eastAsia="SimHei" w:hint="eastAsia"/>
          <w:lang w:val="en-GB"/>
        </w:rPr>
        <w:t>倡议</w:t>
      </w:r>
      <w:r w:rsidRPr="004D2DDF">
        <w:rPr>
          <w:rFonts w:eastAsia="SimHei" w:hint="eastAsia"/>
          <w:lang w:val="en-GB"/>
        </w:rPr>
        <w:t>”、“社会学校”、“小型学校”和其他学习形式灵活多样的教育范围，同时参照</w:t>
      </w:r>
      <w:r w:rsidRPr="004D2DDF">
        <w:rPr>
          <w:rFonts w:eastAsia="SimHei" w:hint="eastAsia"/>
          <w:lang w:val="en-GB"/>
        </w:rPr>
        <w:t>2010</w:t>
      </w:r>
      <w:r w:rsidRPr="004D2DDF">
        <w:rPr>
          <w:rFonts w:eastAsia="SimHei" w:hint="eastAsia"/>
          <w:lang w:val="en-GB"/>
        </w:rPr>
        <w:t>年对面临辍学危险儿童的照料方案和开罗辍学率现状研究的结论；</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扩大“改进教学方案”，加强教育部人力、技术和财政能力，以便在区域一级实施国家教育质量保证和认证管理局所推出的质量改革方案；</w:t>
      </w:r>
    </w:p>
    <w:p w:rsidR="00E17D45" w:rsidRPr="004D2DDF" w:rsidRDefault="00E17D45" w:rsidP="00DE337C">
      <w:pPr>
        <w:pStyle w:val="SingleTxtGC"/>
        <w:numPr>
          <w:ilvl w:val="0"/>
          <w:numId w:val="33"/>
        </w:numPr>
        <w:rPr>
          <w:rFonts w:eastAsia="SimHei"/>
          <w:lang w:val="en-GB"/>
        </w:rPr>
      </w:pPr>
      <w:r w:rsidRPr="004D2DDF">
        <w:rPr>
          <w:rFonts w:eastAsia="SimHei" w:hint="eastAsia"/>
          <w:lang w:val="en-GB"/>
        </w:rPr>
        <w:t>将人权教育和《公约》原则纳入初等和中等教育课程，为此实施有关《公约》知识的教师培训方案；</w:t>
      </w:r>
    </w:p>
    <w:p w:rsidR="00E17D45" w:rsidRPr="00DE31C1" w:rsidRDefault="00E17D45" w:rsidP="00DE337C">
      <w:pPr>
        <w:pStyle w:val="SingleTxtGC"/>
        <w:numPr>
          <w:ilvl w:val="0"/>
          <w:numId w:val="33"/>
        </w:numPr>
        <w:rPr>
          <w:rFonts w:eastAsia="SimHei"/>
          <w:spacing w:val="-2"/>
          <w:lang w:val="en-GB"/>
        </w:rPr>
      </w:pPr>
      <w:r w:rsidRPr="00DE31C1">
        <w:rPr>
          <w:rFonts w:eastAsia="SimHei" w:hint="eastAsia"/>
          <w:spacing w:val="-2"/>
          <w:lang w:val="en-GB"/>
        </w:rPr>
        <w:t>在这方面继续向儿童基金会、世界银行和其他相关组织寻求技术援助。</w:t>
      </w:r>
    </w:p>
    <w:p w:rsidR="00E17D45" w:rsidRPr="00E17D45" w:rsidRDefault="00E17D45" w:rsidP="00DE337C">
      <w:pPr>
        <w:pStyle w:val="H1GC"/>
        <w:rPr>
          <w:lang w:val="en-GB"/>
        </w:rPr>
      </w:pPr>
      <w:r w:rsidRPr="00E17D45">
        <w:rPr>
          <w:lang w:val="en-GB"/>
        </w:rPr>
        <w:tab/>
        <w:t>H</w:t>
      </w:r>
      <w:r w:rsidR="00DE337C">
        <w:rPr>
          <w:lang w:val="en-GB"/>
        </w:rPr>
        <w:t>.</w:t>
      </w:r>
      <w:r w:rsidR="00DE337C">
        <w:rPr>
          <w:rFonts w:hint="eastAsia"/>
          <w:lang w:val="en-GB"/>
        </w:rPr>
        <w:tab/>
      </w:r>
      <w:r w:rsidRPr="00E17D45">
        <w:rPr>
          <w:rFonts w:hint="eastAsia"/>
          <w:lang w:val="en-GB"/>
        </w:rPr>
        <w:t>特别保护措施</w:t>
      </w:r>
      <w:r w:rsidR="00671AC2">
        <w:rPr>
          <w:rFonts w:hint="eastAsia"/>
          <w:lang w:val="en-GB"/>
        </w:rPr>
        <w:t>(</w:t>
      </w:r>
      <w:r w:rsidRPr="00E17D45">
        <w:rPr>
          <w:rFonts w:hint="eastAsia"/>
          <w:lang w:val="en-GB"/>
        </w:rPr>
        <w:t>《公约》第</w:t>
      </w:r>
      <w:r w:rsidRPr="00E17D45">
        <w:rPr>
          <w:rFonts w:hint="eastAsia"/>
          <w:lang w:val="en-GB"/>
        </w:rPr>
        <w:t>22</w:t>
      </w:r>
      <w:r w:rsidRPr="00E17D45">
        <w:rPr>
          <w:rFonts w:hint="eastAsia"/>
          <w:lang w:val="en-GB"/>
        </w:rPr>
        <w:t>、第</w:t>
      </w:r>
      <w:r w:rsidRPr="00E17D45">
        <w:rPr>
          <w:rFonts w:hint="eastAsia"/>
          <w:lang w:val="en-GB"/>
        </w:rPr>
        <w:t>30</w:t>
      </w:r>
      <w:r w:rsidRPr="00E17D45">
        <w:rPr>
          <w:rFonts w:hint="eastAsia"/>
          <w:lang w:val="en-GB"/>
        </w:rPr>
        <w:t>、第</w:t>
      </w:r>
      <w:r w:rsidRPr="00E17D45">
        <w:rPr>
          <w:rFonts w:hint="eastAsia"/>
          <w:lang w:val="en-GB"/>
        </w:rPr>
        <w:t>32-36</w:t>
      </w:r>
      <w:r w:rsidRPr="00E17D45">
        <w:rPr>
          <w:rFonts w:hint="eastAsia"/>
          <w:lang w:val="en-GB"/>
        </w:rPr>
        <w:t>、第</w:t>
      </w:r>
      <w:r w:rsidRPr="00E17D45">
        <w:rPr>
          <w:rFonts w:hint="eastAsia"/>
          <w:lang w:val="en-GB"/>
        </w:rPr>
        <w:t>37</w:t>
      </w:r>
      <w:r w:rsidRPr="00E17D45">
        <w:rPr>
          <w:lang w:val="en-GB"/>
        </w:rPr>
        <w:t>(b)-(d)</w:t>
      </w:r>
      <w:r w:rsidRPr="00E17D45">
        <w:rPr>
          <w:rFonts w:hint="eastAsia"/>
          <w:lang w:val="en-GB"/>
        </w:rPr>
        <w:t>、第</w:t>
      </w:r>
      <w:r w:rsidRPr="00E17D45">
        <w:rPr>
          <w:rFonts w:hint="eastAsia"/>
          <w:lang w:val="en-GB"/>
        </w:rPr>
        <w:t>38</w:t>
      </w:r>
      <w:r w:rsidRPr="00E17D45">
        <w:rPr>
          <w:rFonts w:hint="eastAsia"/>
          <w:lang w:val="en-GB"/>
        </w:rPr>
        <w:t>、</w:t>
      </w:r>
      <w:r w:rsidR="008374A0">
        <w:rPr>
          <w:lang w:val="en-GB"/>
        </w:rPr>
        <w:br/>
      </w:r>
      <w:r w:rsidRPr="00E17D45">
        <w:rPr>
          <w:rFonts w:hint="eastAsia"/>
          <w:lang w:val="en-GB"/>
        </w:rPr>
        <w:t>第</w:t>
      </w:r>
      <w:r w:rsidRPr="00E17D45">
        <w:rPr>
          <w:rFonts w:hint="eastAsia"/>
          <w:lang w:val="en-GB"/>
        </w:rPr>
        <w:t>39</w:t>
      </w:r>
      <w:r w:rsidRPr="00E17D45">
        <w:rPr>
          <w:rFonts w:hint="eastAsia"/>
          <w:lang w:val="en-GB"/>
        </w:rPr>
        <w:t>和第</w:t>
      </w:r>
      <w:r w:rsidRPr="00E17D45">
        <w:rPr>
          <w:rFonts w:hint="eastAsia"/>
          <w:lang w:val="en-GB"/>
        </w:rPr>
        <w:t>40</w:t>
      </w:r>
      <w:r w:rsidRPr="00E17D45">
        <w:rPr>
          <w:rFonts w:hint="eastAsia"/>
          <w:lang w:val="en-GB"/>
        </w:rPr>
        <w:t>条</w:t>
      </w:r>
      <w:r w:rsidR="00671AC2">
        <w:rPr>
          <w:rFonts w:hint="eastAsia"/>
          <w:lang w:val="en-GB"/>
        </w:rPr>
        <w:t>)</w:t>
      </w:r>
    </w:p>
    <w:p w:rsidR="00E17D45" w:rsidRPr="00E17D45" w:rsidRDefault="00E17D45" w:rsidP="00DE337C">
      <w:pPr>
        <w:pStyle w:val="H23GC"/>
        <w:rPr>
          <w:lang w:val="en-GB"/>
        </w:rPr>
      </w:pPr>
      <w:r w:rsidRPr="00E17D45">
        <w:rPr>
          <w:lang w:val="en-GB"/>
        </w:rPr>
        <w:tab/>
      </w:r>
      <w:r w:rsidRPr="00E17D45">
        <w:rPr>
          <w:lang w:val="en-GB"/>
        </w:rPr>
        <w:tab/>
      </w:r>
      <w:r w:rsidRPr="00E17D45">
        <w:rPr>
          <w:rFonts w:hint="eastAsia"/>
          <w:lang w:val="en-GB"/>
        </w:rPr>
        <w:t>寻求庇护儿童和难民儿童</w:t>
      </w:r>
    </w:p>
    <w:p w:rsidR="00E17D45" w:rsidRPr="00E17D45" w:rsidRDefault="00E17D45" w:rsidP="00DE337C">
      <w:pPr>
        <w:pStyle w:val="SingleTxtGC"/>
        <w:rPr>
          <w:lang w:val="en-GB"/>
        </w:rPr>
      </w:pPr>
      <w:r w:rsidRPr="00E17D45">
        <w:rPr>
          <w:lang w:val="en-GB"/>
        </w:rPr>
        <w:t>76</w:t>
      </w:r>
      <w:r w:rsidR="00E46376">
        <w:rPr>
          <w:lang w:val="en-GB"/>
        </w:rPr>
        <w:t xml:space="preserve">.  </w:t>
      </w:r>
      <w:r w:rsidRPr="00E17D45">
        <w:rPr>
          <w:rFonts w:hint="eastAsia"/>
          <w:lang w:val="en-GB"/>
        </w:rPr>
        <w:t>委员会注意到，生活在缔约国内的寻求庇护人口中几乎三分之一为儿童，其中大多数是苏丹人、索马里人和伊拉克人，对此感到遗憾的是，缔约国没有建立起国家庇护系统，国内法也未对难民儿童给予法律上的保护。委员会注意到缔约国为难民儿童提供奖学金和教育津贴，以及教育部的</w:t>
      </w:r>
      <w:r w:rsidRPr="00E17D45">
        <w:rPr>
          <w:rFonts w:hint="eastAsia"/>
          <w:lang w:val="en-GB"/>
        </w:rPr>
        <w:t>1992</w:t>
      </w:r>
      <w:r w:rsidRPr="00E17D45">
        <w:rPr>
          <w:rFonts w:hint="eastAsia"/>
          <w:lang w:val="en-GB"/>
        </w:rPr>
        <w:t>年法令</w:t>
      </w:r>
      <w:r w:rsidR="00671AC2">
        <w:rPr>
          <w:rFonts w:hint="eastAsia"/>
          <w:lang w:val="en-GB"/>
        </w:rPr>
        <w:t>(</w:t>
      </w:r>
      <w:r w:rsidRPr="00E17D45">
        <w:rPr>
          <w:rFonts w:hint="eastAsia"/>
          <w:lang w:val="en-GB"/>
        </w:rPr>
        <w:t>第</w:t>
      </w:r>
      <w:r w:rsidRPr="00E17D45">
        <w:rPr>
          <w:rFonts w:hint="eastAsia"/>
          <w:lang w:val="en-GB"/>
        </w:rPr>
        <w:t>24</w:t>
      </w:r>
      <w:r w:rsidRPr="00E17D45">
        <w:rPr>
          <w:rFonts w:hint="eastAsia"/>
          <w:lang w:val="en-GB"/>
        </w:rPr>
        <w:t>号</w:t>
      </w:r>
      <w:r w:rsidR="00671AC2">
        <w:rPr>
          <w:rFonts w:hint="eastAsia"/>
          <w:lang w:val="en-GB"/>
        </w:rPr>
        <w:t>)</w:t>
      </w:r>
      <w:r w:rsidRPr="00E17D45">
        <w:rPr>
          <w:rFonts w:hint="eastAsia"/>
          <w:lang w:val="en-GB"/>
        </w:rPr>
        <w:t>和</w:t>
      </w:r>
      <w:r w:rsidRPr="00E17D45">
        <w:rPr>
          <w:rFonts w:hint="eastAsia"/>
          <w:lang w:val="en-GB"/>
        </w:rPr>
        <w:t>2000</w:t>
      </w:r>
      <w:r w:rsidRPr="00E17D45">
        <w:rPr>
          <w:rFonts w:hint="eastAsia"/>
          <w:lang w:val="en-GB"/>
        </w:rPr>
        <w:t>年法令与卫生部第</w:t>
      </w:r>
      <w:r w:rsidRPr="00E17D45">
        <w:rPr>
          <w:rFonts w:hint="eastAsia"/>
          <w:lang w:val="en-GB"/>
        </w:rPr>
        <w:t>147</w:t>
      </w:r>
      <w:r w:rsidRPr="00E17D45">
        <w:rPr>
          <w:rFonts w:hint="eastAsia"/>
          <w:lang w:val="en-GB"/>
        </w:rPr>
        <w:t>号法令</w:t>
      </w:r>
      <w:r w:rsidR="00671AC2">
        <w:rPr>
          <w:rFonts w:hint="eastAsia"/>
          <w:lang w:val="en-GB"/>
        </w:rPr>
        <w:t>(</w:t>
      </w:r>
      <w:r w:rsidRPr="00E17D45">
        <w:rPr>
          <w:rFonts w:hint="eastAsia"/>
          <w:lang w:val="en-GB"/>
        </w:rPr>
        <w:t>2003</w:t>
      </w:r>
      <w:r w:rsidRPr="00E17D45">
        <w:rPr>
          <w:rFonts w:hint="eastAsia"/>
          <w:lang w:val="en-GB"/>
        </w:rPr>
        <w:t>年</w:t>
      </w:r>
      <w:r w:rsidR="00671AC2">
        <w:rPr>
          <w:rFonts w:hint="eastAsia"/>
          <w:lang w:val="en-GB"/>
        </w:rPr>
        <w:t>)</w:t>
      </w:r>
      <w:r w:rsidRPr="00E17D45">
        <w:rPr>
          <w:rFonts w:hint="eastAsia"/>
          <w:lang w:val="en-GB"/>
        </w:rPr>
        <w:t>，但仍严重关注的是，在平等和有效获得受教育机会和公共卫生服务方面，所有移民儿童和寻求庇护儿童都面临法律上和事实上的限制。此种限制尤其令委员会感到担忧，如缔约国所承认，生活在埃及的难民生活条件十分恶劣，而规定难民不得申请工作许可则无异于雪上加霜。委员会还深为关切的是，有报告称未登记的寻求庇护儿童被拘留，国际保护机构难以接触到这些儿童。</w:t>
      </w:r>
    </w:p>
    <w:p w:rsidR="00E17D45" w:rsidRPr="004D2DDF" w:rsidRDefault="00E17D45" w:rsidP="00E17D45">
      <w:pPr>
        <w:pStyle w:val="SingleTxtGC"/>
        <w:rPr>
          <w:rFonts w:eastAsia="SimHei"/>
          <w:lang w:val="en-GB"/>
        </w:rPr>
      </w:pPr>
      <w:r w:rsidRPr="00E17D45">
        <w:rPr>
          <w:lang w:val="en-GB"/>
        </w:rPr>
        <w:t>77</w:t>
      </w:r>
      <w:r w:rsidR="00E46376">
        <w:rPr>
          <w:lang w:val="en-GB"/>
        </w:rPr>
        <w:t xml:space="preserve">.  </w:t>
      </w:r>
      <w:r w:rsidRPr="004D2DDF">
        <w:rPr>
          <w:rFonts w:eastAsia="SimHei" w:hint="eastAsia"/>
          <w:lang w:val="en-GB"/>
        </w:rPr>
        <w:t>委员会根据《公约》第</w:t>
      </w:r>
      <w:r w:rsidRPr="004D2DDF">
        <w:rPr>
          <w:rFonts w:eastAsia="SimHei" w:hint="eastAsia"/>
          <w:lang w:val="en-GB"/>
        </w:rPr>
        <w:t>22</w:t>
      </w:r>
      <w:r w:rsidRPr="004D2DDF">
        <w:rPr>
          <w:rFonts w:eastAsia="SimHei" w:hint="eastAsia"/>
          <w:lang w:val="en-GB"/>
        </w:rPr>
        <w:t>条，同时忆及《儿童法》</w:t>
      </w:r>
      <w:r w:rsidR="00671AC2" w:rsidRPr="004D2DDF">
        <w:rPr>
          <w:rFonts w:eastAsia="SimHei" w:hint="eastAsia"/>
          <w:lang w:val="en-GB"/>
        </w:rPr>
        <w:t>(</w:t>
      </w:r>
      <w:r w:rsidRPr="004D2DDF">
        <w:rPr>
          <w:rFonts w:eastAsia="SimHei" w:hint="eastAsia"/>
          <w:lang w:val="en-GB"/>
        </w:rPr>
        <w:t>2008</w:t>
      </w:r>
      <w:r w:rsidRPr="004D2DDF">
        <w:rPr>
          <w:rFonts w:eastAsia="SimHei" w:hint="eastAsia"/>
          <w:lang w:val="en-GB"/>
        </w:rPr>
        <w:t>年</w:t>
      </w:r>
      <w:r w:rsidR="00671AC2" w:rsidRPr="004D2DDF">
        <w:rPr>
          <w:rFonts w:eastAsia="SimHei" w:hint="eastAsia"/>
          <w:lang w:val="en-GB"/>
        </w:rPr>
        <w:t>)</w:t>
      </w:r>
      <w:r w:rsidRPr="004D2DDF">
        <w:rPr>
          <w:rFonts w:eastAsia="SimHei" w:hint="eastAsia"/>
          <w:lang w:val="en-GB"/>
        </w:rPr>
        <w:t>第</w:t>
      </w:r>
      <w:r w:rsidRPr="004D2DDF">
        <w:rPr>
          <w:rFonts w:eastAsia="SimHei" w:hint="eastAsia"/>
          <w:lang w:val="en-GB"/>
        </w:rPr>
        <w:t>7</w:t>
      </w:r>
      <w:r w:rsidRPr="004D2DDF">
        <w:rPr>
          <w:rFonts w:eastAsia="SimHei" w:hint="eastAsia"/>
          <w:lang w:val="en-GB"/>
        </w:rPr>
        <w:t>条之二和第</w:t>
      </w:r>
      <w:r w:rsidRPr="004D2DDF">
        <w:rPr>
          <w:rFonts w:eastAsia="SimHei" w:hint="eastAsia"/>
          <w:lang w:val="en-GB"/>
        </w:rPr>
        <w:t>54</w:t>
      </w:r>
      <w:r w:rsidRPr="004D2DDF">
        <w:rPr>
          <w:rFonts w:eastAsia="SimHei" w:hint="eastAsia"/>
          <w:lang w:val="en-GB"/>
        </w:rPr>
        <w:t>条，促请缔约国：</w:t>
      </w:r>
    </w:p>
    <w:p w:rsidR="00E17D45" w:rsidRPr="004D2DDF" w:rsidRDefault="00E17D45" w:rsidP="00613164">
      <w:pPr>
        <w:pStyle w:val="SingleTxtGC"/>
        <w:numPr>
          <w:ilvl w:val="0"/>
          <w:numId w:val="34"/>
        </w:numPr>
        <w:rPr>
          <w:rFonts w:eastAsia="SimHei"/>
          <w:lang w:val="en-GB"/>
        </w:rPr>
      </w:pPr>
      <w:r w:rsidRPr="004D2DDF">
        <w:rPr>
          <w:rFonts w:eastAsia="SimHei" w:hint="eastAsia"/>
          <w:lang w:val="en-GB"/>
        </w:rPr>
        <w:t>确保所有寻求庇护儿童和难民儿童在与埃及儿童权利平等的基础上，获得免费公共教育和初级卫生保健和紧急医疗服务，包括修订教育部和卫生部发布的上述法令，并将一项有关难民地位和权利的全面的法律落实到位；</w:t>
      </w:r>
    </w:p>
    <w:p w:rsidR="00E17D45" w:rsidRPr="004D2DDF" w:rsidRDefault="00E17D45" w:rsidP="00613164">
      <w:pPr>
        <w:pStyle w:val="SingleTxtGC"/>
        <w:numPr>
          <w:ilvl w:val="0"/>
          <w:numId w:val="34"/>
        </w:numPr>
        <w:rPr>
          <w:rFonts w:eastAsia="SimHei"/>
          <w:lang w:val="en-GB"/>
        </w:rPr>
      </w:pPr>
      <w:r w:rsidRPr="004D2DDF">
        <w:rPr>
          <w:rFonts w:eastAsia="SimHei" w:hint="eastAsia"/>
          <w:lang w:val="en-GB"/>
        </w:rPr>
        <w:t>确保任何寻求庇护儿童免受拘留，为此确保联合国难民事务高级专员办事处不受阻碍地接触任何被拘留的寻求庇护儿童；</w:t>
      </w:r>
    </w:p>
    <w:p w:rsidR="00E17D45" w:rsidRPr="004D2DDF" w:rsidRDefault="00E17D45" w:rsidP="00613164">
      <w:pPr>
        <w:pStyle w:val="SingleTxtGC"/>
        <w:numPr>
          <w:ilvl w:val="0"/>
          <w:numId w:val="34"/>
        </w:numPr>
        <w:rPr>
          <w:rFonts w:eastAsia="SimHei"/>
          <w:lang w:val="en-GB"/>
        </w:rPr>
      </w:pPr>
      <w:r w:rsidRPr="004D2DDF">
        <w:rPr>
          <w:rFonts w:eastAsia="SimHei" w:hint="eastAsia"/>
          <w:lang w:val="en-GB"/>
        </w:rPr>
        <w:t>采取一切必要措施，改善缔约国内难民儿童和寻求庇护儿童的生活条件，包括考虑废除有关难民不得申请工作许可的规定。</w:t>
      </w:r>
    </w:p>
    <w:p w:rsidR="00E17D45" w:rsidRPr="00E17D45" w:rsidRDefault="00E17D45" w:rsidP="00613164">
      <w:pPr>
        <w:pStyle w:val="H23GC"/>
        <w:rPr>
          <w:lang w:val="en-GB"/>
        </w:rPr>
      </w:pPr>
      <w:r w:rsidRPr="00E17D45">
        <w:rPr>
          <w:lang w:val="en-GB"/>
        </w:rPr>
        <w:tab/>
      </w:r>
      <w:r w:rsidRPr="00E17D45">
        <w:rPr>
          <w:lang w:val="en-GB"/>
        </w:rPr>
        <w:tab/>
      </w:r>
      <w:r w:rsidRPr="00E17D45">
        <w:rPr>
          <w:rFonts w:hint="eastAsia"/>
          <w:lang w:val="en-GB"/>
        </w:rPr>
        <w:t>经济剥削，包括童工</w:t>
      </w:r>
    </w:p>
    <w:p w:rsidR="00E17D45" w:rsidRPr="00E17D45" w:rsidRDefault="00E17D45" w:rsidP="00E17D45">
      <w:pPr>
        <w:pStyle w:val="SingleTxtGC"/>
        <w:rPr>
          <w:lang w:val="en-GB"/>
        </w:rPr>
      </w:pPr>
      <w:r w:rsidRPr="00E17D45">
        <w:rPr>
          <w:lang w:val="en-GB"/>
        </w:rPr>
        <w:t>78</w:t>
      </w:r>
      <w:r w:rsidR="00E46376">
        <w:rPr>
          <w:lang w:val="en-GB"/>
        </w:rPr>
        <w:t xml:space="preserve">.  </w:t>
      </w:r>
      <w:r w:rsidRPr="00E17D45">
        <w:rPr>
          <w:rFonts w:hint="eastAsia"/>
          <w:lang w:val="en-GB"/>
        </w:rPr>
        <w:t>委员会积极地注意到《劳工法》与劳工组织第</w:t>
      </w:r>
      <w:r w:rsidRPr="00E17D45">
        <w:rPr>
          <w:lang w:val="en-GB"/>
        </w:rPr>
        <w:t>182</w:t>
      </w:r>
      <w:r w:rsidRPr="00E17D45">
        <w:rPr>
          <w:rFonts w:hint="eastAsia"/>
          <w:lang w:val="en-GB"/>
        </w:rPr>
        <w:t>号公约相一致，《儿童法》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禁止雇用</w:t>
      </w:r>
      <w:r w:rsidRPr="00E17D45">
        <w:rPr>
          <w:lang w:val="en-GB"/>
        </w:rPr>
        <w:t>15</w:t>
      </w:r>
      <w:r w:rsidRPr="00E17D45">
        <w:rPr>
          <w:rFonts w:hint="eastAsia"/>
          <w:lang w:val="en-GB"/>
        </w:rPr>
        <w:t>岁以下儿童，通过了童工问题国家战略及其行动计划，以及正在进行有关确定童工范围的研究，但仍然深感关切的是，执法力度不够，社会普遍认同童工为减贫战略举措，从而导致长期以来有大量儿童从事童工劳动。委员会还关注到：</w:t>
      </w:r>
    </w:p>
    <w:p w:rsidR="00E17D45" w:rsidRPr="00E17D45" w:rsidRDefault="00E17D45" w:rsidP="00613164">
      <w:pPr>
        <w:pStyle w:val="SingleTxtGC"/>
        <w:numPr>
          <w:ilvl w:val="0"/>
          <w:numId w:val="35"/>
        </w:numPr>
        <w:rPr>
          <w:lang w:val="en-GB"/>
        </w:rPr>
      </w:pPr>
      <w:r w:rsidRPr="00E17D45">
        <w:rPr>
          <w:rFonts w:hint="eastAsia"/>
          <w:lang w:val="en-GB"/>
        </w:rPr>
        <w:t>有报告称，绝大多数遭受经济剥削的儿童年龄都不足</w:t>
      </w:r>
      <w:r w:rsidRPr="00E17D45">
        <w:rPr>
          <w:lang w:val="en-GB"/>
        </w:rPr>
        <w:t>11</w:t>
      </w:r>
      <w:r w:rsidRPr="00E17D45">
        <w:rPr>
          <w:rFonts w:hint="eastAsia"/>
          <w:lang w:val="en-GB"/>
        </w:rPr>
        <w:t>岁；</w:t>
      </w:r>
    </w:p>
    <w:p w:rsidR="00E17D45" w:rsidRPr="00E17D45" w:rsidRDefault="00E17D45" w:rsidP="00613164">
      <w:pPr>
        <w:pStyle w:val="SingleTxtGC"/>
        <w:numPr>
          <w:ilvl w:val="0"/>
          <w:numId w:val="35"/>
        </w:numPr>
        <w:rPr>
          <w:lang w:val="en-GB"/>
        </w:rPr>
      </w:pPr>
      <w:r w:rsidRPr="00E17D45">
        <w:rPr>
          <w:rFonts w:hint="eastAsia"/>
          <w:lang w:val="en-GB"/>
        </w:rPr>
        <w:t>农业部门中童工现象十分普遍，《劳动法》仍未涵盖农业部门或家庭佣工以及非正规部门中其他形式的工作；</w:t>
      </w:r>
    </w:p>
    <w:p w:rsidR="00E17D45" w:rsidRPr="00E17D45" w:rsidRDefault="00E17D45" w:rsidP="00613164">
      <w:pPr>
        <w:pStyle w:val="SingleTxtGC"/>
        <w:numPr>
          <w:ilvl w:val="0"/>
          <w:numId w:val="35"/>
        </w:numPr>
        <w:rPr>
          <w:lang w:val="en-GB"/>
        </w:rPr>
      </w:pPr>
      <w:r w:rsidRPr="00E17D45">
        <w:rPr>
          <w:rFonts w:hint="eastAsia"/>
          <w:lang w:val="en-GB"/>
        </w:rPr>
        <w:t>《儿童法》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在取缔童工方面存在缺陷，仍允许</w:t>
      </w:r>
      <w:r w:rsidRPr="00E17D45">
        <w:rPr>
          <w:lang w:val="en-GB"/>
        </w:rPr>
        <w:t>12-14</w:t>
      </w:r>
      <w:r w:rsidRPr="00E17D45">
        <w:rPr>
          <w:rFonts w:hint="eastAsia"/>
          <w:lang w:val="en-GB"/>
        </w:rPr>
        <w:t>岁儿童季节性打工；</w:t>
      </w:r>
    </w:p>
    <w:p w:rsidR="00E17D45" w:rsidRPr="00E17D45" w:rsidRDefault="00E17D45" w:rsidP="00613164">
      <w:pPr>
        <w:pStyle w:val="SingleTxtGC"/>
        <w:numPr>
          <w:ilvl w:val="0"/>
          <w:numId w:val="35"/>
        </w:numPr>
        <w:rPr>
          <w:lang w:val="en-GB"/>
        </w:rPr>
      </w:pPr>
      <w:r w:rsidRPr="00E17D45">
        <w:rPr>
          <w:rFonts w:hint="eastAsia"/>
          <w:lang w:val="en-GB"/>
        </w:rPr>
        <w:t>《儿童法》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有关禁止童工的规定与其执行条例有出入，后者将从事最恶劣形式童工劳动的儿童最低年龄降低至</w:t>
      </w:r>
      <w:r w:rsidRPr="00E17D45">
        <w:rPr>
          <w:lang w:val="en-GB"/>
        </w:rPr>
        <w:t>17</w:t>
      </w:r>
      <w:r w:rsidRPr="00E17D45">
        <w:rPr>
          <w:rFonts w:hint="eastAsia"/>
          <w:lang w:val="en-GB"/>
        </w:rPr>
        <w:t>岁，并且没有涵盖劳工组织第</w:t>
      </w:r>
      <w:r w:rsidRPr="00E17D45">
        <w:rPr>
          <w:lang w:val="en-GB"/>
        </w:rPr>
        <w:t>182</w:t>
      </w:r>
      <w:r w:rsidRPr="00E17D45">
        <w:rPr>
          <w:rFonts w:hint="eastAsia"/>
          <w:lang w:val="en-GB"/>
        </w:rPr>
        <w:t>号公约和第</w:t>
      </w:r>
      <w:r w:rsidRPr="00E17D45">
        <w:rPr>
          <w:lang w:val="en-GB"/>
        </w:rPr>
        <w:t>118/2003</w:t>
      </w:r>
      <w:r w:rsidRPr="00E17D45">
        <w:rPr>
          <w:rFonts w:hint="eastAsia"/>
          <w:lang w:val="en-GB"/>
        </w:rPr>
        <w:t>号部级法令所列所有危险的职业；</w:t>
      </w:r>
    </w:p>
    <w:p w:rsidR="00E17D45" w:rsidRPr="00E17D45" w:rsidRDefault="00E17D45" w:rsidP="00613164">
      <w:pPr>
        <w:pStyle w:val="SingleTxtGC"/>
        <w:numPr>
          <w:ilvl w:val="0"/>
          <w:numId w:val="35"/>
        </w:numPr>
        <w:rPr>
          <w:lang w:val="en-GB"/>
        </w:rPr>
      </w:pPr>
      <w:r w:rsidRPr="00E17D45">
        <w:rPr>
          <w:rFonts w:hint="eastAsia"/>
          <w:lang w:val="en-GB"/>
        </w:rPr>
        <w:t>缺少有关受经济剥</w:t>
      </w:r>
      <w:r w:rsidR="00613164">
        <w:rPr>
          <w:rFonts w:hint="eastAsia"/>
          <w:lang w:val="en-GB"/>
        </w:rPr>
        <w:t>削儿童，包括从事家佣劳动的儿童的可获数据。</w:t>
      </w:r>
    </w:p>
    <w:p w:rsidR="00E17D45" w:rsidRPr="000F7000" w:rsidRDefault="00E17D45" w:rsidP="00E17D45">
      <w:pPr>
        <w:pStyle w:val="SingleTxtGC"/>
        <w:rPr>
          <w:rFonts w:eastAsia="SimHei"/>
          <w:lang w:val="en-GB"/>
        </w:rPr>
      </w:pPr>
      <w:r w:rsidRPr="00E17D45">
        <w:rPr>
          <w:lang w:val="en-GB"/>
        </w:rPr>
        <w:t>79</w:t>
      </w:r>
      <w:r w:rsidR="00E46376">
        <w:rPr>
          <w:lang w:val="en-GB"/>
        </w:rPr>
        <w:t xml:space="preserve">.  </w:t>
      </w:r>
      <w:r w:rsidRPr="000F7000">
        <w:rPr>
          <w:rFonts w:eastAsia="SimHei" w:hint="eastAsia"/>
          <w:lang w:val="en-GB"/>
        </w:rPr>
        <w:t>委员会促请缔约国加强有效措施，禁止和消除对儿童的经济剥削行为，尤其是：</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加强监督机制，以保证适用于对儿童经济剥削行为的劳动法和刑法得到有效执行，尤其是增强儿童保护委员会和劳动监察员在这方面的作用；</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修订</w:t>
      </w:r>
      <w:r w:rsidRPr="000F7000">
        <w:rPr>
          <w:rFonts w:eastAsia="SimHei"/>
          <w:lang w:val="en-GB"/>
        </w:rPr>
        <w:t>2003</w:t>
      </w:r>
      <w:r w:rsidRPr="000F7000">
        <w:rPr>
          <w:rFonts w:eastAsia="SimHei" w:hint="eastAsia"/>
          <w:lang w:val="en-GB"/>
        </w:rPr>
        <w:t>年《劳动法》，使之与劳工组织第</w:t>
      </w:r>
      <w:r w:rsidRPr="000F7000">
        <w:rPr>
          <w:rFonts w:eastAsia="SimHei"/>
          <w:lang w:val="en-GB"/>
        </w:rPr>
        <w:t>182</w:t>
      </w:r>
      <w:r w:rsidRPr="000F7000">
        <w:rPr>
          <w:rFonts w:eastAsia="SimHei" w:hint="eastAsia"/>
          <w:lang w:val="en-GB"/>
        </w:rPr>
        <w:t>号公约相一致，并将家佣劳动和农业劳动纳入《劳动法》第４条规定范围；</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更新《儿童法》</w:t>
      </w:r>
      <w:r w:rsidR="00671AC2" w:rsidRPr="000F7000">
        <w:rPr>
          <w:rFonts w:eastAsia="SimHei" w:hint="eastAsia"/>
          <w:lang w:val="en-GB"/>
        </w:rPr>
        <w:t>(</w:t>
      </w:r>
      <w:r w:rsidRPr="000F7000">
        <w:rPr>
          <w:rFonts w:eastAsia="SimHei"/>
          <w:lang w:val="en-GB"/>
        </w:rPr>
        <w:t>2008</w:t>
      </w:r>
      <w:r w:rsidRPr="000F7000">
        <w:rPr>
          <w:rFonts w:eastAsia="SimHei" w:hint="eastAsia"/>
          <w:lang w:val="en-GB"/>
        </w:rPr>
        <w:t>年</w:t>
      </w:r>
      <w:r w:rsidR="00671AC2" w:rsidRPr="000F7000">
        <w:rPr>
          <w:rFonts w:eastAsia="SimHei" w:hint="eastAsia"/>
          <w:lang w:val="en-GB"/>
        </w:rPr>
        <w:t>)</w:t>
      </w:r>
      <w:r w:rsidRPr="000F7000">
        <w:rPr>
          <w:rFonts w:eastAsia="SimHei" w:hint="eastAsia"/>
          <w:lang w:val="en-GB"/>
        </w:rPr>
        <w:t>执行条例，以确保该法悉数涵盖第</w:t>
      </w:r>
      <w:r w:rsidRPr="000F7000">
        <w:rPr>
          <w:rFonts w:eastAsia="SimHei"/>
          <w:lang w:val="en-GB"/>
        </w:rPr>
        <w:t>118/2003</w:t>
      </w:r>
      <w:r w:rsidRPr="000F7000">
        <w:rPr>
          <w:rFonts w:eastAsia="SimHei" w:hint="eastAsia"/>
          <w:lang w:val="en-GB"/>
        </w:rPr>
        <w:t>号部级法令所列</w:t>
      </w:r>
      <w:r w:rsidRPr="000F7000">
        <w:rPr>
          <w:rFonts w:eastAsia="SimHei"/>
          <w:lang w:val="en-GB"/>
        </w:rPr>
        <w:t>44</w:t>
      </w:r>
      <w:r w:rsidRPr="000F7000">
        <w:rPr>
          <w:rFonts w:eastAsia="SimHei" w:hint="eastAsia"/>
          <w:lang w:val="en-GB"/>
        </w:rPr>
        <w:t>项危险的职业；</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加强针对遭受经济剥削儿童的社会保护、援助和恢复方案，为此增加人力、技术和财政资源，包括，如缔约国在书面答复中所述，为培训人员开办培训课程，以解决农业部门中的童工问题；</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批准劳工组织</w:t>
      </w:r>
      <w:r w:rsidRPr="000F7000">
        <w:rPr>
          <w:rFonts w:eastAsia="SimHei"/>
          <w:lang w:val="en-GB"/>
        </w:rPr>
        <w:t>1921</w:t>
      </w:r>
      <w:r w:rsidRPr="000F7000">
        <w:rPr>
          <w:rFonts w:eastAsia="SimHei" w:hint="eastAsia"/>
          <w:lang w:val="en-GB"/>
        </w:rPr>
        <w:t>年《</w:t>
      </w:r>
      <w:r w:rsidR="00671AC2" w:rsidRPr="000F7000">
        <w:rPr>
          <w:rFonts w:eastAsia="SimHei" w:hint="eastAsia"/>
          <w:lang w:val="en-GB"/>
        </w:rPr>
        <w:t>(</w:t>
      </w:r>
      <w:r w:rsidRPr="000F7000">
        <w:rPr>
          <w:rFonts w:eastAsia="SimHei" w:hint="eastAsia"/>
          <w:lang w:val="en-GB"/>
        </w:rPr>
        <w:t>农业</w:t>
      </w:r>
      <w:r w:rsidR="00671AC2" w:rsidRPr="000F7000">
        <w:rPr>
          <w:rFonts w:eastAsia="SimHei" w:hint="eastAsia"/>
          <w:lang w:val="en-GB"/>
        </w:rPr>
        <w:t>)</w:t>
      </w:r>
      <w:r w:rsidRPr="000F7000">
        <w:rPr>
          <w:rFonts w:eastAsia="SimHei" w:hint="eastAsia"/>
          <w:lang w:val="en-GB"/>
        </w:rPr>
        <w:t>最低年龄公约》</w:t>
      </w:r>
      <w:r w:rsidR="00671AC2" w:rsidRPr="000F7000">
        <w:rPr>
          <w:rFonts w:eastAsia="SimHei" w:hint="eastAsia"/>
          <w:lang w:val="en-GB"/>
        </w:rPr>
        <w:t>(</w:t>
      </w:r>
      <w:r w:rsidRPr="000F7000">
        <w:rPr>
          <w:rFonts w:eastAsia="SimHei" w:hint="eastAsia"/>
          <w:lang w:val="en-GB"/>
        </w:rPr>
        <w:t>第</w:t>
      </w:r>
      <w:r w:rsidRPr="000F7000">
        <w:rPr>
          <w:rFonts w:eastAsia="SimHei"/>
          <w:lang w:val="en-GB"/>
        </w:rPr>
        <w:t>10</w:t>
      </w:r>
      <w:r w:rsidRPr="000F7000">
        <w:rPr>
          <w:rFonts w:eastAsia="SimHei" w:hint="eastAsia"/>
          <w:lang w:val="en-GB"/>
        </w:rPr>
        <w:t>号</w:t>
      </w:r>
      <w:r w:rsidR="00671AC2" w:rsidRPr="000F7000">
        <w:rPr>
          <w:rFonts w:eastAsia="SimHei" w:hint="eastAsia"/>
          <w:lang w:val="en-GB"/>
        </w:rPr>
        <w:t>)</w:t>
      </w:r>
      <w:r w:rsidRPr="000F7000">
        <w:rPr>
          <w:rFonts w:eastAsia="SimHei" w:hint="eastAsia"/>
          <w:lang w:val="en-GB"/>
        </w:rPr>
        <w:t>，禁止任何公共或私营企业雇用或使用不满</w:t>
      </w:r>
      <w:r w:rsidRPr="000F7000">
        <w:rPr>
          <w:rFonts w:eastAsia="SimHei"/>
          <w:lang w:val="en-GB"/>
        </w:rPr>
        <w:t>14</w:t>
      </w:r>
      <w:r w:rsidRPr="000F7000">
        <w:rPr>
          <w:rFonts w:eastAsia="SimHei" w:hint="eastAsia"/>
          <w:lang w:val="en-GB"/>
        </w:rPr>
        <w:t>周岁的童工；</w:t>
      </w:r>
    </w:p>
    <w:p w:rsidR="00E17D45" w:rsidRPr="000F7000" w:rsidRDefault="00E17D45" w:rsidP="00C77D7E">
      <w:pPr>
        <w:pStyle w:val="SingleTxtGC"/>
        <w:numPr>
          <w:ilvl w:val="0"/>
          <w:numId w:val="36"/>
        </w:numPr>
        <w:rPr>
          <w:rFonts w:eastAsia="SimHei"/>
          <w:lang w:val="en-GB"/>
        </w:rPr>
      </w:pPr>
      <w:r w:rsidRPr="000F7000">
        <w:rPr>
          <w:rFonts w:eastAsia="SimHei" w:hint="eastAsia"/>
          <w:lang w:val="en-GB"/>
        </w:rPr>
        <w:t>在执行上述建议方面寻求劳工组织和儿童基金会的技术援助。</w:t>
      </w:r>
    </w:p>
    <w:p w:rsidR="00E17D45" w:rsidRPr="00E17D45" w:rsidRDefault="00E17D45" w:rsidP="00C629D5">
      <w:pPr>
        <w:pStyle w:val="H23GC"/>
        <w:rPr>
          <w:lang w:val="en-GB"/>
        </w:rPr>
      </w:pPr>
      <w:r w:rsidRPr="00E17D45">
        <w:rPr>
          <w:lang w:val="en-GB"/>
        </w:rPr>
        <w:tab/>
      </w:r>
      <w:r w:rsidRPr="00E17D45">
        <w:rPr>
          <w:lang w:val="en-GB"/>
        </w:rPr>
        <w:tab/>
      </w:r>
      <w:r w:rsidRPr="00E17D45">
        <w:rPr>
          <w:rFonts w:hint="eastAsia"/>
          <w:lang w:val="en-GB"/>
        </w:rPr>
        <w:t>街头儿童</w:t>
      </w:r>
    </w:p>
    <w:p w:rsidR="00E17D45" w:rsidRPr="00E17D45" w:rsidRDefault="00E17D45" w:rsidP="00E17D45">
      <w:pPr>
        <w:pStyle w:val="SingleTxtGC"/>
        <w:rPr>
          <w:lang w:val="en-GB"/>
        </w:rPr>
      </w:pPr>
      <w:r w:rsidRPr="00E17D45">
        <w:rPr>
          <w:lang w:val="en-GB"/>
        </w:rPr>
        <w:t>80</w:t>
      </w:r>
      <w:r w:rsidR="00E46376">
        <w:rPr>
          <w:lang w:val="en-GB"/>
        </w:rPr>
        <w:t xml:space="preserve">.  </w:t>
      </w:r>
      <w:r w:rsidRPr="00E17D45">
        <w:rPr>
          <w:rFonts w:hint="eastAsia"/>
          <w:lang w:val="en-GB"/>
        </w:rPr>
        <w:t>委员会深为关切的是，缔约国内流落街头儿童处境悲惨，他们极易遭受暴力侵害、吸毒、被警方逮捕和拘留，以及被迫卖淫、乞讨和受到其他形式的剥削。委员会关切地注意到，种种潜在的问题，如辍学、家庭解体和极端贫困、社会上包括媒体对街头儿童的歧视和负面评价，都导致这一现象普遍存在。委员会注意到在加强机构能力方面的努力以及街头儿童服务机构和救助中心所开展的工作，但仍然感到遗憾的是，社会收容机构在执行旨在促使街头儿童和其他弱势群体儿童融入社会的恢复方案方面受到诸多限制，而参与提供保护服务的民间社会组织为数不多。此外，委员会感到关切的是，据称许多流落街头儿童要获得身份证明文件难上加难。</w:t>
      </w:r>
    </w:p>
    <w:p w:rsidR="00E17D45" w:rsidRPr="000F7000" w:rsidRDefault="00E17D45" w:rsidP="00E17D45">
      <w:pPr>
        <w:pStyle w:val="SingleTxtGC"/>
        <w:rPr>
          <w:rFonts w:eastAsia="SimHei"/>
          <w:lang w:val="en-GB"/>
        </w:rPr>
      </w:pPr>
      <w:r w:rsidRPr="00E17D45">
        <w:rPr>
          <w:lang w:val="en-GB"/>
        </w:rPr>
        <w:t>81</w:t>
      </w:r>
      <w:r w:rsidR="00E46376">
        <w:rPr>
          <w:lang w:val="en-GB"/>
        </w:rPr>
        <w:t xml:space="preserve">.  </w:t>
      </w:r>
      <w:r w:rsidRPr="000F7000">
        <w:rPr>
          <w:rFonts w:eastAsia="SimHei" w:hint="eastAsia"/>
          <w:lang w:val="en-GB"/>
        </w:rPr>
        <w:t>委员会建议缔约国采取适当措施，防止儿童留落街头，并确保为已流落街头的儿童提供保护和社会援助。委员会尤其建议缔约国：</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确保正在拟定的新的国家儿童行动计划将包含适当战略，为街头儿童提供有效保护并确保其融入社会；</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确保街头儿童获得出生登记和身份证明文件、受教育、保健和就业机会，以及获得安全庇护所和儿童救助中心提供的身体和心理康复和社会融合服务；</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终止一切逮捕和拘留街头儿童行为，确保通过社会服务机构为这些儿童提供保护和援助，而不是在刑事司法框架下进行处理；</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考虑</w:t>
      </w:r>
      <w:r w:rsidRPr="000F7000">
        <w:rPr>
          <w:rFonts w:eastAsia="SimHei"/>
          <w:lang w:val="en-GB"/>
        </w:rPr>
        <w:t>2010</w:t>
      </w:r>
      <w:r w:rsidRPr="000F7000">
        <w:rPr>
          <w:rFonts w:eastAsia="SimHei" w:hint="eastAsia"/>
          <w:lang w:val="en-GB"/>
        </w:rPr>
        <w:t>年４月的街头儿童状况临时评估研究报告中向社会团结与公正部提出的建议，并发表和广泛分发为从事街头儿童工作的社会保障组织工作人员编写的指南；</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为此，委员会吁请缔约国为省地级儿童保护委员会提供适当培训和充足资源，以有效监测街头儿童状况；</w:t>
      </w:r>
    </w:p>
    <w:p w:rsidR="00E17D45" w:rsidRPr="000F7000" w:rsidRDefault="00E17D45" w:rsidP="00552C45">
      <w:pPr>
        <w:pStyle w:val="SingleTxtGC"/>
        <w:numPr>
          <w:ilvl w:val="0"/>
          <w:numId w:val="37"/>
        </w:numPr>
        <w:rPr>
          <w:rFonts w:eastAsia="SimHei"/>
          <w:lang w:val="en-GB"/>
        </w:rPr>
      </w:pPr>
      <w:r w:rsidRPr="000F7000">
        <w:rPr>
          <w:rFonts w:eastAsia="SimHei" w:hint="eastAsia"/>
          <w:lang w:val="en-GB"/>
        </w:rPr>
        <w:t>促进民间社会积极参与与街头儿童有关的活动，并在这方面为其提供人力、技术和财政资源。</w:t>
      </w:r>
    </w:p>
    <w:p w:rsidR="00E17D45" w:rsidRPr="00E17D45" w:rsidRDefault="00E17D45" w:rsidP="00552C45">
      <w:pPr>
        <w:pStyle w:val="H23GC"/>
        <w:rPr>
          <w:lang w:val="en-GB"/>
        </w:rPr>
      </w:pPr>
      <w:r w:rsidRPr="00E17D45">
        <w:rPr>
          <w:lang w:val="en-GB"/>
        </w:rPr>
        <w:tab/>
      </w:r>
      <w:r w:rsidRPr="00E17D45">
        <w:rPr>
          <w:lang w:val="en-GB"/>
        </w:rPr>
        <w:tab/>
      </w:r>
      <w:r w:rsidRPr="00E17D45">
        <w:rPr>
          <w:rFonts w:hint="eastAsia"/>
          <w:lang w:val="en-GB"/>
        </w:rPr>
        <w:t>性剥削和性虐待</w:t>
      </w:r>
    </w:p>
    <w:p w:rsidR="00E17D45" w:rsidRPr="00E17D45" w:rsidRDefault="00E17D45" w:rsidP="00E17D45">
      <w:pPr>
        <w:pStyle w:val="SingleTxtGC"/>
        <w:rPr>
          <w:lang w:val="en-GB"/>
        </w:rPr>
      </w:pPr>
      <w:r w:rsidRPr="00E17D45">
        <w:rPr>
          <w:lang w:val="en-GB"/>
        </w:rPr>
        <w:t>82</w:t>
      </w:r>
      <w:r w:rsidR="00E46376">
        <w:rPr>
          <w:lang w:val="en-GB"/>
        </w:rPr>
        <w:t xml:space="preserve">.  </w:t>
      </w:r>
      <w:r w:rsidRPr="00E17D45">
        <w:rPr>
          <w:rFonts w:hint="eastAsia"/>
          <w:lang w:val="en-GB"/>
        </w:rPr>
        <w:t>委员会深为关切地注意到，缔约国中年轻女孩遭性骚扰和性虐待情况颇为严重，年轻人对暴力侵害妇女行为普遍持认同态度。委员会</w:t>
      </w:r>
      <w:r w:rsidRPr="00E17D45">
        <w:rPr>
          <w:lang w:val="en-GB"/>
        </w:rPr>
        <w:t>还感到严重关切的是，</w:t>
      </w:r>
      <w:r w:rsidRPr="00E17D45">
        <w:rPr>
          <w:rFonts w:hint="eastAsia"/>
          <w:lang w:val="en-GB"/>
        </w:rPr>
        <w:t>缺少可为性虐待和性剥削受害者提供服务的身体和心理康复中心和支助服务机构。在这方面，委员会同消除对妇女一切形式歧视委员会一样，关注到缺少有关各种形式暴力侵害女孩事件发生率的数据和资料</w:t>
      </w:r>
      <w:r w:rsidR="00671AC2">
        <w:rPr>
          <w:rFonts w:hint="eastAsia"/>
          <w:lang w:val="en-GB"/>
        </w:rPr>
        <w:t>(</w:t>
      </w:r>
      <w:r w:rsidRPr="00E17D45">
        <w:rPr>
          <w:lang w:val="en-GB"/>
        </w:rPr>
        <w:t>CEDAW/C/EGY/CO/</w:t>
      </w:r>
      <w:r w:rsidR="00892428">
        <w:rPr>
          <w:lang w:val="en-GB"/>
        </w:rPr>
        <w:t>7,</w:t>
      </w:r>
      <w:r w:rsidR="00552C45">
        <w:rPr>
          <w:rFonts w:hint="eastAsia"/>
          <w:lang w:val="en-GB"/>
        </w:rPr>
        <w:t xml:space="preserve"> </w:t>
      </w:r>
      <w:r w:rsidRPr="00E17D45">
        <w:rPr>
          <w:rFonts w:hint="eastAsia"/>
          <w:lang w:val="en-GB"/>
        </w:rPr>
        <w:t>第</w:t>
      </w:r>
      <w:r w:rsidRPr="00E17D45">
        <w:rPr>
          <w:lang w:val="en-GB"/>
        </w:rPr>
        <w:t>23</w:t>
      </w:r>
      <w:r w:rsidRPr="00E17D45">
        <w:rPr>
          <w:rFonts w:hint="eastAsia"/>
          <w:lang w:val="en-GB"/>
        </w:rPr>
        <w:t>段</w:t>
      </w:r>
      <w:r w:rsidR="00671AC2">
        <w:rPr>
          <w:rFonts w:hint="eastAsia"/>
          <w:lang w:val="en-GB"/>
        </w:rPr>
        <w:t>)</w:t>
      </w:r>
      <w:r w:rsidRPr="00E17D45">
        <w:rPr>
          <w:rFonts w:hint="eastAsia"/>
          <w:lang w:val="en-GB"/>
        </w:rPr>
        <w:t>。</w:t>
      </w:r>
    </w:p>
    <w:p w:rsidR="00E17D45" w:rsidRPr="00E17D45" w:rsidRDefault="00E17D45" w:rsidP="00E17D45">
      <w:pPr>
        <w:pStyle w:val="SingleTxtGC"/>
        <w:rPr>
          <w:lang w:val="en-GB"/>
        </w:rPr>
      </w:pPr>
      <w:r w:rsidRPr="00E17D45">
        <w:rPr>
          <w:lang w:val="en-GB"/>
        </w:rPr>
        <w:t>83</w:t>
      </w:r>
      <w:r w:rsidR="00E46376">
        <w:rPr>
          <w:lang w:val="en-GB"/>
        </w:rPr>
        <w:t xml:space="preserve">.  </w:t>
      </w:r>
      <w:r w:rsidRPr="00CC7FCA">
        <w:rPr>
          <w:rFonts w:eastAsia="SimHei" w:hint="eastAsia"/>
          <w:lang w:val="en-GB"/>
        </w:rPr>
        <w:t>委员会促请缔约国执行消除对妇女一切形式歧视委员会的有关建议，通过一项将一切形式暴力侵害妇女行为，包括家庭暴力、婚内强奸、性暴力、性骚扰、机构内暴力和以</w:t>
      </w:r>
      <w:r w:rsidRPr="00CC7FCA">
        <w:rPr>
          <w:rFonts w:eastAsia="SimHei"/>
          <w:lang w:val="en-GB"/>
        </w:rPr>
        <w:t>维护荣誉为名犯下的罪行</w:t>
      </w:r>
      <w:r w:rsidRPr="00CC7FCA">
        <w:rPr>
          <w:rFonts w:eastAsia="SimHei" w:hint="eastAsia"/>
          <w:lang w:val="en-GB"/>
        </w:rPr>
        <w:t>以刑事犯罪论处的全面的法律</w:t>
      </w:r>
      <w:r w:rsidR="00671AC2" w:rsidRPr="00CC7FCA">
        <w:rPr>
          <w:rFonts w:eastAsia="SimHei" w:hint="eastAsia"/>
          <w:lang w:val="en-GB"/>
        </w:rPr>
        <w:t>(</w:t>
      </w:r>
      <w:r w:rsidRPr="00CC7FCA">
        <w:rPr>
          <w:rFonts w:eastAsia="SimHei"/>
          <w:lang w:val="en-GB"/>
        </w:rPr>
        <w:t>CEDAW/C/EGY/CO/</w:t>
      </w:r>
      <w:r w:rsidR="00892428">
        <w:rPr>
          <w:rFonts w:eastAsia="SimHei"/>
          <w:lang w:val="en-GB"/>
        </w:rPr>
        <w:t>7,</w:t>
      </w:r>
      <w:r w:rsidR="00552C45" w:rsidRPr="00CC7FCA">
        <w:rPr>
          <w:rFonts w:eastAsia="SimHei" w:hint="eastAsia"/>
          <w:lang w:val="en-GB"/>
        </w:rPr>
        <w:t xml:space="preserve"> </w:t>
      </w:r>
      <w:r w:rsidRPr="00CC7FCA">
        <w:rPr>
          <w:rFonts w:eastAsia="SimHei" w:hint="eastAsia"/>
          <w:lang w:val="en-GB"/>
        </w:rPr>
        <w:t>第</w:t>
      </w:r>
      <w:r w:rsidRPr="00CC7FCA">
        <w:rPr>
          <w:rFonts w:eastAsia="SimHei"/>
          <w:lang w:val="en-GB"/>
        </w:rPr>
        <w:t>24</w:t>
      </w:r>
      <w:r w:rsidRPr="00CC7FCA">
        <w:rPr>
          <w:rFonts w:eastAsia="SimHei" w:hint="eastAsia"/>
          <w:lang w:val="en-GB"/>
        </w:rPr>
        <w:t>段</w:t>
      </w:r>
      <w:r w:rsidR="00671AC2" w:rsidRPr="00CC7FCA">
        <w:rPr>
          <w:rFonts w:eastAsia="SimHei" w:hint="eastAsia"/>
          <w:lang w:val="en-GB"/>
        </w:rPr>
        <w:t>)</w:t>
      </w:r>
      <w:r w:rsidRPr="00CC7FCA">
        <w:rPr>
          <w:rFonts w:eastAsia="SimHei" w:hint="eastAsia"/>
          <w:lang w:val="en-GB"/>
        </w:rPr>
        <w:t>。委员会促请缔约国建立社会救助机构和庇护所，为遭受暴力以及性虐待和性剥削的受害儿童提供保护及身体和心理康复。委员会还吁请缔约国确保系统地收集有关对儿童的一切形式暴力，包括性暴力发生情况的数据，并利用研究结果拟定一项新的打击暴力侵害儿童行为国家行动计划</w:t>
      </w:r>
      <w:r w:rsidR="00671AC2" w:rsidRPr="00CC7FCA">
        <w:rPr>
          <w:rFonts w:eastAsia="SimHei" w:hint="eastAsia"/>
          <w:lang w:val="en-GB"/>
        </w:rPr>
        <w:t>(</w:t>
      </w:r>
      <w:r w:rsidRPr="00CC7FCA">
        <w:rPr>
          <w:rFonts w:eastAsia="SimHei"/>
          <w:lang w:val="en-GB"/>
        </w:rPr>
        <w:t>2005-2011</w:t>
      </w:r>
      <w:r w:rsidRPr="00CC7FCA">
        <w:rPr>
          <w:rFonts w:eastAsia="SimHei" w:hint="eastAsia"/>
          <w:lang w:val="en-GB"/>
        </w:rPr>
        <w:t>年</w:t>
      </w:r>
      <w:r w:rsidR="00671AC2" w:rsidRPr="00CC7FCA">
        <w:rPr>
          <w:rFonts w:eastAsia="SimHei" w:hint="eastAsia"/>
          <w:lang w:val="en-GB"/>
        </w:rPr>
        <w:t>)</w:t>
      </w:r>
      <w:r w:rsidRPr="00CC7FCA">
        <w:rPr>
          <w:rFonts w:eastAsia="SimHei" w:hint="eastAsia"/>
          <w:lang w:val="en-GB"/>
        </w:rPr>
        <w:t>，尤其侧重于性剥削、性虐待和性暴力问题。</w:t>
      </w:r>
    </w:p>
    <w:p w:rsidR="00E17D45" w:rsidRPr="00E17D45" w:rsidRDefault="00E17D45" w:rsidP="000C4395">
      <w:pPr>
        <w:pStyle w:val="H23GC"/>
        <w:rPr>
          <w:iCs/>
          <w:lang w:val="en-GB"/>
        </w:rPr>
      </w:pPr>
      <w:r w:rsidRPr="00E17D45">
        <w:rPr>
          <w:lang w:val="en-GB"/>
        </w:rPr>
        <w:tab/>
      </w:r>
      <w:r w:rsidRPr="00E17D45">
        <w:rPr>
          <w:lang w:val="en-GB"/>
        </w:rPr>
        <w:tab/>
      </w:r>
      <w:r w:rsidRPr="00E17D45">
        <w:rPr>
          <w:rFonts w:hint="eastAsia"/>
          <w:lang w:val="en-GB"/>
        </w:rPr>
        <w:t>救助服务热线</w:t>
      </w:r>
    </w:p>
    <w:p w:rsidR="00E17D45" w:rsidRPr="00E17D45" w:rsidRDefault="00E17D45" w:rsidP="00E17D45">
      <w:pPr>
        <w:pStyle w:val="SingleTxtGC"/>
        <w:rPr>
          <w:lang w:val="en-GB"/>
        </w:rPr>
      </w:pPr>
      <w:r w:rsidRPr="00E17D45">
        <w:rPr>
          <w:lang w:val="en-GB"/>
        </w:rPr>
        <w:t>84</w:t>
      </w:r>
      <w:r w:rsidR="00E46376">
        <w:rPr>
          <w:lang w:val="en-GB"/>
        </w:rPr>
        <w:t xml:space="preserve">.  </w:t>
      </w:r>
      <w:r w:rsidRPr="00E17D45">
        <w:rPr>
          <w:rFonts w:hint="eastAsia"/>
          <w:lang w:val="en-GB"/>
        </w:rPr>
        <w:t>委员会欢迎开设了各种儿童救助服务热线，尤其是“</w:t>
      </w:r>
      <w:r w:rsidRPr="00E17D45">
        <w:rPr>
          <w:lang w:val="en-GB"/>
        </w:rPr>
        <w:t>16000</w:t>
      </w:r>
      <w:r w:rsidRPr="00E17D45">
        <w:rPr>
          <w:rFonts w:hint="eastAsia"/>
          <w:lang w:val="en-GB"/>
        </w:rPr>
        <w:t>热线”，在缔约国全境内提供</w:t>
      </w:r>
      <w:r w:rsidRPr="00E17D45">
        <w:rPr>
          <w:lang w:val="en-GB"/>
        </w:rPr>
        <w:t>24</w:t>
      </w:r>
      <w:r w:rsidRPr="00E17D45">
        <w:rPr>
          <w:rFonts w:hint="eastAsia"/>
          <w:lang w:val="en-GB"/>
        </w:rPr>
        <w:t>小时免费紧急电话，用以接听和追踪有关侵犯儿童权利的申诉。尽管如此，委员会仍感到遗憾的是，据称利用这一热线电话服务的儿童寥寥无几，接听的大部分电话均来自成年人而非儿童本人。委员会还严重关切的是，据称向热线电话举报的每</w:t>
      </w:r>
      <w:r w:rsidRPr="00E17D45">
        <w:rPr>
          <w:lang w:val="en-GB"/>
        </w:rPr>
        <w:t>72</w:t>
      </w:r>
      <w:r w:rsidRPr="00E17D45">
        <w:rPr>
          <w:rFonts w:hint="eastAsia"/>
          <w:lang w:val="en-GB"/>
        </w:rPr>
        <w:t>例校园暴力和虐待事件中，只有两名施虐者受到了谴责。</w:t>
      </w:r>
    </w:p>
    <w:p w:rsidR="00E17D45" w:rsidRPr="00E17D45" w:rsidRDefault="00E17D45" w:rsidP="00E17D45">
      <w:pPr>
        <w:pStyle w:val="SingleTxtGC"/>
        <w:rPr>
          <w:lang w:val="en-GB"/>
        </w:rPr>
      </w:pPr>
      <w:r w:rsidRPr="00E17D45">
        <w:rPr>
          <w:lang w:val="en-GB"/>
        </w:rPr>
        <w:t>85</w:t>
      </w:r>
      <w:r w:rsidR="00E46376">
        <w:rPr>
          <w:lang w:val="en-GB"/>
        </w:rPr>
        <w:t xml:space="preserve">.  </w:t>
      </w:r>
      <w:r w:rsidRPr="00CC7FCA">
        <w:rPr>
          <w:rFonts w:eastAsia="SimHei" w:hint="eastAsia"/>
          <w:lang w:val="en-GB"/>
        </w:rPr>
        <w:t>委员会建议缔约国进一步发展可供儿童使用的热线服务，包括“</w:t>
      </w:r>
      <w:r w:rsidRPr="00CC7FCA">
        <w:rPr>
          <w:rFonts w:eastAsia="SimHei"/>
          <w:lang w:val="en-GB"/>
        </w:rPr>
        <w:t>16000</w:t>
      </w:r>
      <w:r w:rsidRPr="00CC7FCA">
        <w:rPr>
          <w:rFonts w:eastAsia="SimHei" w:hint="eastAsia"/>
          <w:lang w:val="en-GB"/>
        </w:rPr>
        <w:t>热线”，确保这些热线可为所有儿童提供</w:t>
      </w:r>
      <w:r w:rsidRPr="00CC7FCA">
        <w:rPr>
          <w:rFonts w:eastAsia="SimHei"/>
          <w:lang w:val="en-GB"/>
        </w:rPr>
        <w:t>24</w:t>
      </w:r>
      <w:r w:rsidRPr="00CC7FCA">
        <w:rPr>
          <w:rFonts w:eastAsia="SimHei" w:hint="eastAsia"/>
          <w:lang w:val="en-GB"/>
        </w:rPr>
        <w:t>小时免费服务。委员会强烈建议缔约国通过与儿童有关的方案和学校工作，提高儿童对现有热线电话服务的认识，增强热线电话工作人员在儿童权利方面的专门知识，并确保建立有效机制，向有关当局呈报案件，以采取必要的后续行动，包括开展调查。</w:t>
      </w:r>
    </w:p>
    <w:p w:rsidR="00E17D45" w:rsidRPr="00E17D45" w:rsidRDefault="00E17D45" w:rsidP="000C4395">
      <w:pPr>
        <w:pStyle w:val="H23GC"/>
        <w:rPr>
          <w:lang w:val="en-GB"/>
        </w:rPr>
      </w:pPr>
      <w:r w:rsidRPr="00E17D45">
        <w:rPr>
          <w:lang w:val="en-GB"/>
        </w:rPr>
        <w:tab/>
      </w:r>
      <w:r w:rsidRPr="00E17D45">
        <w:rPr>
          <w:lang w:val="en-GB"/>
        </w:rPr>
        <w:tab/>
      </w:r>
      <w:r w:rsidRPr="00E17D45">
        <w:rPr>
          <w:rFonts w:hint="eastAsia"/>
          <w:lang w:val="en-GB"/>
        </w:rPr>
        <w:t>少年司法</w:t>
      </w:r>
    </w:p>
    <w:p w:rsidR="00E17D45" w:rsidRPr="00E17D45" w:rsidRDefault="00E17D45" w:rsidP="00E17D45">
      <w:pPr>
        <w:pStyle w:val="SingleTxtGC"/>
        <w:rPr>
          <w:lang w:val="en-GB"/>
        </w:rPr>
      </w:pPr>
      <w:r w:rsidRPr="00E17D45">
        <w:rPr>
          <w:lang w:val="en-GB"/>
        </w:rPr>
        <w:t>86</w:t>
      </w:r>
      <w:r w:rsidR="00E46376">
        <w:rPr>
          <w:lang w:val="en-GB"/>
        </w:rPr>
        <w:t xml:space="preserve">.  </w:t>
      </w:r>
      <w:r w:rsidRPr="00E17D45">
        <w:rPr>
          <w:rFonts w:hint="eastAsia"/>
          <w:lang w:val="en-GB"/>
        </w:rPr>
        <w:t>委员会赞扬缔约国根据经修订的《儿童法》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，推动少年司法制度由惩罚性做法向以儿童权利为导向的转变。委员会欢迎如其以前所建议的</w:t>
      </w:r>
      <w:r w:rsidR="00671AC2">
        <w:rPr>
          <w:rFonts w:hint="eastAsia"/>
          <w:lang w:val="en-GB"/>
        </w:rPr>
        <w:t>(</w:t>
      </w:r>
      <w:r w:rsidRPr="00E17D45">
        <w:rPr>
          <w:lang w:val="en-GB"/>
        </w:rPr>
        <w:t>CRC/C/15/Add.14</w:t>
      </w:r>
      <w:r w:rsidR="00892428">
        <w:rPr>
          <w:lang w:val="en-GB"/>
        </w:rPr>
        <w:t>5,</w:t>
      </w:r>
      <w:r w:rsidR="001323F4">
        <w:rPr>
          <w:rFonts w:hint="eastAsia"/>
          <w:lang w:val="en-GB"/>
        </w:rPr>
        <w:t xml:space="preserve"> </w:t>
      </w:r>
      <w:r w:rsidRPr="00E17D45">
        <w:rPr>
          <w:rFonts w:hint="eastAsia"/>
          <w:lang w:val="en-GB"/>
        </w:rPr>
        <w:t>第</w:t>
      </w:r>
      <w:r w:rsidRPr="00E17D45">
        <w:rPr>
          <w:lang w:val="en-GB"/>
        </w:rPr>
        <w:t>23</w:t>
      </w:r>
      <w:r w:rsidRPr="00E17D45">
        <w:rPr>
          <w:rFonts w:hint="eastAsia"/>
          <w:lang w:val="en-GB"/>
        </w:rPr>
        <w:t>段</w:t>
      </w:r>
      <w:r w:rsidR="00671AC2">
        <w:rPr>
          <w:rFonts w:hint="eastAsia"/>
          <w:lang w:val="en-GB"/>
        </w:rPr>
        <w:t>)</w:t>
      </w:r>
      <w:r w:rsidRPr="00E17D45">
        <w:rPr>
          <w:rFonts w:hint="eastAsia"/>
          <w:lang w:val="en-GB"/>
        </w:rPr>
        <w:t>，缔约国将最低刑事责任年龄由</w:t>
      </w:r>
      <w:r w:rsidRPr="00E17D45">
        <w:rPr>
          <w:lang w:val="en-GB"/>
        </w:rPr>
        <w:t>7</w:t>
      </w:r>
      <w:r w:rsidRPr="00E17D45">
        <w:rPr>
          <w:rFonts w:hint="eastAsia"/>
          <w:lang w:val="en-GB"/>
        </w:rPr>
        <w:t>岁提高到</w:t>
      </w:r>
      <w:r w:rsidRPr="00E17D45">
        <w:rPr>
          <w:lang w:val="en-GB"/>
        </w:rPr>
        <w:t>12</w:t>
      </w:r>
      <w:r w:rsidRPr="00E17D45">
        <w:rPr>
          <w:rFonts w:hint="eastAsia"/>
          <w:lang w:val="en-GB"/>
        </w:rPr>
        <w:t>岁。委员会还积极地注意到加强了对触犯法律儿童的法律保障，以及《儿童法》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中就建立儿童法庭和专门的儿童事务监察员办公室作了规定。委员会还赞扬代表团再次申明，国内法</w:t>
      </w:r>
      <w:r w:rsidR="00671AC2">
        <w:rPr>
          <w:rFonts w:hint="eastAsia"/>
          <w:lang w:val="en-GB"/>
        </w:rPr>
        <w:t>(</w:t>
      </w:r>
      <w:r w:rsidRPr="00E17D45">
        <w:rPr>
          <w:rFonts w:hint="eastAsia"/>
          <w:lang w:val="en-GB"/>
        </w:rPr>
        <w:t>《儿童法》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禁止对不满</w:t>
      </w:r>
      <w:r w:rsidRPr="00E17D45">
        <w:rPr>
          <w:lang w:val="en-GB"/>
        </w:rPr>
        <w:t>15</w:t>
      </w:r>
      <w:r w:rsidRPr="00E17D45">
        <w:rPr>
          <w:rFonts w:hint="eastAsia"/>
          <w:lang w:val="en-GB"/>
        </w:rPr>
        <w:t>岁的儿童予以刑事制裁。尽管如此，委员会依然对以下问题表示严重关注：</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在建立特别儿童法庭和专门的儿童事务监察员办公室方面进展缓慢，并缺乏针对触犯法律儿童的替代措施制度；</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尽管《儿童法》</w:t>
      </w:r>
      <w:r w:rsidR="00671AC2">
        <w:rPr>
          <w:rFonts w:hint="eastAsia"/>
          <w:lang w:val="en-GB"/>
        </w:rPr>
        <w:t>(</w:t>
      </w:r>
      <w:r w:rsidRPr="00E17D45">
        <w:rPr>
          <w:lang w:val="en-GB"/>
        </w:rPr>
        <w:t>2008</w:t>
      </w:r>
      <w:r w:rsidRPr="00E17D45">
        <w:rPr>
          <w:rFonts w:hint="eastAsia"/>
          <w:lang w:val="en-GB"/>
        </w:rPr>
        <w:t>年</w:t>
      </w:r>
      <w:r w:rsidR="00671AC2">
        <w:rPr>
          <w:rFonts w:hint="eastAsia"/>
          <w:lang w:val="en-GB"/>
        </w:rPr>
        <w:t>)</w:t>
      </w:r>
      <w:r w:rsidRPr="00E17D45">
        <w:rPr>
          <w:rFonts w:hint="eastAsia"/>
          <w:lang w:val="en-GB"/>
        </w:rPr>
        <w:t>第</w:t>
      </w:r>
      <w:r w:rsidRPr="00E17D45">
        <w:rPr>
          <w:lang w:val="en-GB"/>
        </w:rPr>
        <w:t>119</w:t>
      </w:r>
      <w:r w:rsidRPr="00E17D45">
        <w:rPr>
          <w:rFonts w:hint="eastAsia"/>
          <w:lang w:val="en-GB"/>
        </w:rPr>
        <w:t>条规定，不得拘留不满</w:t>
      </w:r>
      <w:r w:rsidRPr="00E17D45">
        <w:rPr>
          <w:lang w:val="en-GB"/>
        </w:rPr>
        <w:t>15</w:t>
      </w:r>
      <w:r w:rsidRPr="00E17D45">
        <w:rPr>
          <w:rFonts w:hint="eastAsia"/>
          <w:lang w:val="en-GB"/>
        </w:rPr>
        <w:t>岁儿童，但仍有大量</w:t>
      </w:r>
      <w:r w:rsidRPr="00E17D45">
        <w:rPr>
          <w:lang w:val="en-GB"/>
        </w:rPr>
        <w:t>12</w:t>
      </w:r>
      <w:r w:rsidRPr="00E17D45">
        <w:rPr>
          <w:rFonts w:hint="eastAsia"/>
          <w:lang w:val="en-GB"/>
        </w:rPr>
        <w:t>至</w:t>
      </w:r>
      <w:r w:rsidRPr="00E17D45">
        <w:rPr>
          <w:lang w:val="en-GB"/>
        </w:rPr>
        <w:t>18</w:t>
      </w:r>
      <w:r w:rsidRPr="00E17D45">
        <w:rPr>
          <w:rFonts w:hint="eastAsia"/>
          <w:lang w:val="en-GB"/>
        </w:rPr>
        <w:t>岁儿童在调查期间被剥夺自由；</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一些警察局依然采用将被拘留儿童与成年人同室关押的做法；</w:t>
      </w:r>
    </w:p>
    <w:p w:rsidR="00E17D45" w:rsidRPr="00E17D45" w:rsidRDefault="00E17D45" w:rsidP="000513CD">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监管拘留所拘留期普遍过长，开放或半开放式设施拘留期短则三年，封闭式拘留所拘留期可长达五年，如缔约</w:t>
      </w:r>
      <w:r w:rsidR="000513CD">
        <w:rPr>
          <w:rFonts w:hint="eastAsia"/>
          <w:lang w:val="en-GB"/>
        </w:rPr>
        <w:t>国</w:t>
      </w:r>
      <w:r w:rsidRPr="00E17D45">
        <w:rPr>
          <w:rFonts w:hint="eastAsia"/>
          <w:lang w:val="en-GB"/>
        </w:rPr>
        <w:t>报告</w:t>
      </w:r>
      <w:r w:rsidR="00671AC2">
        <w:rPr>
          <w:rFonts w:hint="eastAsia"/>
          <w:lang w:val="en-GB"/>
        </w:rPr>
        <w:t>(</w:t>
      </w:r>
      <w:r w:rsidRPr="00E17D45">
        <w:rPr>
          <w:lang w:val="en-GB"/>
        </w:rPr>
        <w:t>CRC/C/EGY/3-</w:t>
      </w:r>
      <w:r w:rsidR="00892428">
        <w:rPr>
          <w:lang w:val="en-GB"/>
        </w:rPr>
        <w:t>4,</w:t>
      </w:r>
      <w:r w:rsidR="001323F4">
        <w:rPr>
          <w:rFonts w:hint="eastAsia"/>
          <w:lang w:val="en-GB"/>
        </w:rPr>
        <w:t xml:space="preserve"> </w:t>
      </w:r>
      <w:r w:rsidRPr="00E17D45">
        <w:rPr>
          <w:rFonts w:hint="eastAsia"/>
          <w:lang w:val="en-GB"/>
        </w:rPr>
        <w:t>第</w:t>
      </w:r>
      <w:r w:rsidRPr="00E17D45">
        <w:rPr>
          <w:lang w:val="en-GB"/>
        </w:rPr>
        <w:t>332</w:t>
      </w:r>
      <w:r w:rsidRPr="00E17D45">
        <w:rPr>
          <w:rFonts w:hint="eastAsia"/>
          <w:lang w:val="en-GB"/>
        </w:rPr>
        <w:t>段</w:t>
      </w:r>
      <w:r w:rsidR="00671AC2">
        <w:rPr>
          <w:rFonts w:hint="eastAsia"/>
          <w:lang w:val="en-GB"/>
        </w:rPr>
        <w:t>)</w:t>
      </w:r>
      <w:r w:rsidRPr="00E17D45">
        <w:rPr>
          <w:rFonts w:hint="eastAsia"/>
          <w:lang w:val="en-GB"/>
        </w:rPr>
        <w:t>所述，这一做法违反了国际少年司法标准；</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公诉人按照法律规定或由独立机制对被剥夺自由儿童状况监测不力；</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缺乏有关被剥夺自由儿童和被起诉到法院或被法院判处监禁的儿童数量的数据；</w:t>
      </w:r>
    </w:p>
    <w:p w:rsidR="00E17D45" w:rsidRPr="00E17D45" w:rsidRDefault="00E17D45" w:rsidP="00F86153">
      <w:pPr>
        <w:pStyle w:val="SingleTxtGC"/>
        <w:numPr>
          <w:ilvl w:val="0"/>
          <w:numId w:val="38"/>
        </w:numPr>
        <w:tabs>
          <w:tab w:val="clear" w:pos="431"/>
          <w:tab w:val="clear" w:pos="1134"/>
          <w:tab w:val="clear" w:pos="1565"/>
          <w:tab w:val="clear" w:pos="1996"/>
          <w:tab w:val="clear" w:pos="2426"/>
        </w:tabs>
        <w:rPr>
          <w:lang w:val="en-GB"/>
        </w:rPr>
      </w:pPr>
      <w:r w:rsidRPr="00E17D45">
        <w:rPr>
          <w:rFonts w:hint="eastAsia"/>
          <w:lang w:val="en-GB"/>
        </w:rPr>
        <w:t>自</w:t>
      </w:r>
      <w:r w:rsidRPr="00E17D45">
        <w:rPr>
          <w:rFonts w:hint="eastAsia"/>
          <w:lang w:val="en-GB"/>
        </w:rPr>
        <w:t>2011</w:t>
      </w:r>
      <w:r w:rsidRPr="00E17D45">
        <w:rPr>
          <w:rFonts w:hint="eastAsia"/>
          <w:lang w:val="en-GB"/>
        </w:rPr>
        <w:t>年</w:t>
      </w:r>
      <w:r w:rsidRPr="00E17D45">
        <w:rPr>
          <w:rFonts w:hint="eastAsia"/>
          <w:lang w:val="en-GB"/>
        </w:rPr>
        <w:t>1</w:t>
      </w:r>
      <w:r w:rsidRPr="00E17D45">
        <w:rPr>
          <w:rFonts w:hint="eastAsia"/>
          <w:lang w:val="en-GB"/>
        </w:rPr>
        <w:t>月以来军方根据军事法律拘留儿童并向军事法庭起诉儿童，并有报告称，在</w:t>
      </w:r>
      <w:r w:rsidRPr="00E17D45">
        <w:rPr>
          <w:rFonts w:hint="eastAsia"/>
          <w:lang w:val="en-GB"/>
        </w:rPr>
        <w:t>2011</w:t>
      </w:r>
      <w:r w:rsidRPr="00E17D45">
        <w:rPr>
          <w:rFonts w:hint="eastAsia"/>
          <w:lang w:val="en-GB"/>
        </w:rPr>
        <w:t>年</w:t>
      </w:r>
      <w:r w:rsidRPr="00E17D45">
        <w:rPr>
          <w:rFonts w:hint="eastAsia"/>
          <w:lang w:val="en-GB"/>
        </w:rPr>
        <w:t>1</w:t>
      </w:r>
      <w:r w:rsidRPr="00E17D45">
        <w:rPr>
          <w:rFonts w:hint="eastAsia"/>
          <w:lang w:val="en-GB"/>
        </w:rPr>
        <w:t>月革命结束后，被军事法庭判处的儿童与成年人关押在一起。</w:t>
      </w:r>
    </w:p>
    <w:p w:rsidR="00E17D45" w:rsidRPr="00CC7FCA" w:rsidRDefault="00E17D45" w:rsidP="00E17D45">
      <w:pPr>
        <w:pStyle w:val="SingleTxtGC"/>
        <w:rPr>
          <w:rFonts w:eastAsia="SimHei"/>
          <w:lang w:val="en-GB"/>
        </w:rPr>
      </w:pPr>
      <w:r w:rsidRPr="00E17D45">
        <w:rPr>
          <w:lang w:val="en-GB"/>
        </w:rPr>
        <w:t>87</w:t>
      </w:r>
      <w:r w:rsidR="00E46376">
        <w:rPr>
          <w:lang w:val="en-GB"/>
        </w:rPr>
        <w:t xml:space="preserve">.  </w:t>
      </w:r>
      <w:r w:rsidRPr="00CC7FCA">
        <w:rPr>
          <w:rFonts w:eastAsia="SimHei" w:hint="eastAsia"/>
          <w:lang w:val="en-GB"/>
        </w:rPr>
        <w:t>委员会促请缔约国继续按照《公约》规定进行少年司法制度改革，尤其是第</w:t>
      </w:r>
      <w:r w:rsidRPr="00CC7FCA">
        <w:rPr>
          <w:rFonts w:eastAsia="SimHei" w:hint="eastAsia"/>
          <w:lang w:val="en-GB"/>
        </w:rPr>
        <w:t>37</w:t>
      </w:r>
      <w:r w:rsidRPr="00CC7FCA">
        <w:rPr>
          <w:rFonts w:eastAsia="SimHei" w:hint="eastAsia"/>
          <w:lang w:val="en-GB"/>
        </w:rPr>
        <w:t>、第</w:t>
      </w:r>
      <w:r w:rsidRPr="00CC7FCA">
        <w:rPr>
          <w:rFonts w:eastAsia="SimHei" w:hint="eastAsia"/>
          <w:lang w:val="en-GB"/>
        </w:rPr>
        <w:t>39</w:t>
      </w:r>
      <w:r w:rsidRPr="00CC7FCA">
        <w:rPr>
          <w:rFonts w:eastAsia="SimHei" w:hint="eastAsia"/>
          <w:lang w:val="en-GB"/>
        </w:rPr>
        <w:t>和第</w:t>
      </w:r>
      <w:r w:rsidRPr="00CC7FCA">
        <w:rPr>
          <w:rFonts w:eastAsia="SimHei" w:hint="eastAsia"/>
          <w:lang w:val="en-GB"/>
        </w:rPr>
        <w:t>40</w:t>
      </w:r>
      <w:r w:rsidRPr="00CC7FCA">
        <w:rPr>
          <w:rFonts w:eastAsia="SimHei" w:hint="eastAsia"/>
          <w:lang w:val="en-GB"/>
        </w:rPr>
        <w:t>条以及其他相关标准，包括</w:t>
      </w:r>
      <w:r w:rsidRPr="00CC7FCA">
        <w:rPr>
          <w:rFonts w:eastAsia="SimHei"/>
          <w:lang w:val="en-GB"/>
        </w:rPr>
        <w:t>《少年司法最低限度标准规则》</w:t>
      </w:r>
      <w:r w:rsidRPr="00CC7FCA">
        <w:rPr>
          <w:rFonts w:eastAsia="SimHei"/>
          <w:lang w:val="en-GB"/>
        </w:rPr>
        <w:t>(</w:t>
      </w:r>
      <w:r w:rsidRPr="00CC7FCA">
        <w:rPr>
          <w:rFonts w:eastAsia="SimHei"/>
          <w:lang w:val="en-GB"/>
        </w:rPr>
        <w:t>北京规则</w:t>
      </w:r>
      <w:r w:rsidRPr="00CC7FCA">
        <w:rPr>
          <w:rFonts w:eastAsia="SimHei"/>
          <w:lang w:val="en-GB"/>
        </w:rPr>
        <w:t>)</w:t>
      </w:r>
      <w:r w:rsidRPr="00CC7FCA">
        <w:rPr>
          <w:rFonts w:eastAsia="SimHei" w:hint="eastAsia"/>
          <w:lang w:val="en-GB"/>
        </w:rPr>
        <w:t>、</w:t>
      </w:r>
      <w:r w:rsidRPr="00CC7FCA">
        <w:rPr>
          <w:rFonts w:eastAsia="SimHei"/>
          <w:lang w:val="en-GB"/>
        </w:rPr>
        <w:t>《预防少年犯罪准则》</w:t>
      </w:r>
      <w:r w:rsidRPr="00CC7FCA">
        <w:rPr>
          <w:rFonts w:eastAsia="SimHei"/>
          <w:lang w:val="en-GB"/>
        </w:rPr>
        <w:t>(</w:t>
      </w:r>
      <w:r w:rsidRPr="00CC7FCA">
        <w:rPr>
          <w:rFonts w:eastAsia="SimHei"/>
          <w:lang w:val="en-GB"/>
        </w:rPr>
        <w:t>利雅得准则</w:t>
      </w:r>
      <w:r w:rsidRPr="00CC7FCA">
        <w:rPr>
          <w:rFonts w:eastAsia="SimHei"/>
          <w:lang w:val="en-GB"/>
        </w:rPr>
        <w:t>)</w:t>
      </w:r>
      <w:r w:rsidRPr="00CC7FCA">
        <w:rPr>
          <w:rFonts w:eastAsia="SimHei" w:hint="eastAsia"/>
          <w:lang w:val="en-GB"/>
        </w:rPr>
        <w:t>、</w:t>
      </w:r>
      <w:r w:rsidRPr="00CC7FCA">
        <w:rPr>
          <w:rFonts w:eastAsia="SimHei"/>
          <w:lang w:val="en-GB"/>
        </w:rPr>
        <w:t>《保护被剥夺自由之少年的规则》</w:t>
      </w:r>
      <w:r w:rsidRPr="00CC7FCA">
        <w:rPr>
          <w:rFonts w:eastAsia="SimHei"/>
          <w:lang w:val="en-GB"/>
        </w:rPr>
        <w:t>(</w:t>
      </w:r>
      <w:r w:rsidRPr="00CC7FCA">
        <w:rPr>
          <w:rFonts w:eastAsia="SimHei"/>
          <w:lang w:val="en-GB"/>
        </w:rPr>
        <w:t>《哈瓦那规则》</w:t>
      </w:r>
      <w:r w:rsidRPr="00CC7FCA">
        <w:rPr>
          <w:rFonts w:eastAsia="SimHei"/>
          <w:lang w:val="en-GB"/>
        </w:rPr>
        <w:t>)</w:t>
      </w:r>
      <w:r w:rsidRPr="00CC7FCA">
        <w:rPr>
          <w:rFonts w:eastAsia="SimHei"/>
          <w:lang w:val="en-GB"/>
        </w:rPr>
        <w:t>、《维也纳刑事司法系统中儿童问题行动指南》等，以及委员会关于少年司法中儿童权利的</w:t>
      </w:r>
      <w:r w:rsidRPr="00CC7FCA">
        <w:rPr>
          <w:rFonts w:eastAsia="SimHei" w:hint="eastAsia"/>
          <w:lang w:val="en-GB"/>
        </w:rPr>
        <w:t>第</w:t>
      </w:r>
      <w:r w:rsidRPr="00CC7FCA">
        <w:rPr>
          <w:rFonts w:eastAsia="SimHei"/>
          <w:lang w:val="en-GB"/>
        </w:rPr>
        <w:t>10</w:t>
      </w:r>
      <w:r w:rsidRPr="00CC7FCA">
        <w:rPr>
          <w:rFonts w:eastAsia="SimHei"/>
          <w:lang w:val="en-GB"/>
        </w:rPr>
        <w:t>号一般性意见</w:t>
      </w:r>
      <w:r w:rsidRPr="00CC7FCA">
        <w:rPr>
          <w:rFonts w:eastAsia="SimHei"/>
          <w:lang w:val="en-GB"/>
        </w:rPr>
        <w:t>(2007</w:t>
      </w:r>
      <w:r w:rsidRPr="00CC7FCA">
        <w:rPr>
          <w:rFonts w:eastAsia="SimHei"/>
          <w:lang w:val="en-GB"/>
        </w:rPr>
        <w:t>年</w:t>
      </w:r>
      <w:r w:rsidRPr="00CC7FCA">
        <w:rPr>
          <w:rFonts w:eastAsia="SimHei"/>
          <w:lang w:val="en-GB"/>
        </w:rPr>
        <w:t>)</w:t>
      </w:r>
      <w:r w:rsidRPr="00CC7FCA">
        <w:rPr>
          <w:rFonts w:eastAsia="SimHei"/>
          <w:lang w:val="en-GB"/>
        </w:rPr>
        <w:t>。</w:t>
      </w:r>
      <w:r w:rsidRPr="00CC7FCA">
        <w:rPr>
          <w:rFonts w:eastAsia="SimHei" w:hint="eastAsia"/>
          <w:lang w:val="en-GB"/>
        </w:rPr>
        <w:t>委员会尤其建议缔约国：</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按照《儿童法》</w:t>
      </w:r>
      <w:r w:rsidR="00671AC2" w:rsidRPr="00CC7FCA">
        <w:rPr>
          <w:rFonts w:eastAsia="SimHei" w:hint="eastAsia"/>
          <w:lang w:val="en-GB"/>
        </w:rPr>
        <w:t>(</w:t>
      </w:r>
      <w:r w:rsidRPr="00CC7FCA">
        <w:rPr>
          <w:rFonts w:eastAsia="SimHei"/>
          <w:lang w:val="en-GB"/>
        </w:rPr>
        <w:t>2008</w:t>
      </w:r>
      <w:r w:rsidRPr="00CC7FCA">
        <w:rPr>
          <w:rFonts w:eastAsia="SimHei" w:hint="eastAsia"/>
          <w:lang w:val="en-GB"/>
        </w:rPr>
        <w:t>年</w:t>
      </w:r>
      <w:r w:rsidR="00671AC2" w:rsidRPr="00CC7FCA">
        <w:rPr>
          <w:rFonts w:eastAsia="SimHei" w:hint="eastAsia"/>
          <w:lang w:val="en-GB"/>
        </w:rPr>
        <w:t>)</w:t>
      </w:r>
      <w:r w:rsidRPr="00CC7FCA">
        <w:rPr>
          <w:rFonts w:eastAsia="SimHei" w:hint="eastAsia"/>
          <w:lang w:val="en-GB"/>
        </w:rPr>
        <w:t>规定建立专门的儿童法庭和儿童事务监察员办公室，通过划拨必要的人力、技术和财政资源确保其发挥效力；</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确保将剥夺儿童自由作为最后手段并尽可能缩短拘留期，并建立采取恢复性做法的少年司法系统，提倡把剥夺自由的做法改为替代性措施，例如根据《儿童法》</w:t>
      </w:r>
      <w:r w:rsidR="00671AC2" w:rsidRPr="00CC7FCA">
        <w:rPr>
          <w:rFonts w:eastAsia="SimHei" w:hint="eastAsia"/>
          <w:lang w:val="en-GB"/>
        </w:rPr>
        <w:t>(</w:t>
      </w:r>
      <w:r w:rsidRPr="00CC7FCA">
        <w:rPr>
          <w:rFonts w:eastAsia="SimHei"/>
          <w:lang w:val="en-GB"/>
        </w:rPr>
        <w:t>2008</w:t>
      </w:r>
      <w:r w:rsidRPr="00CC7FCA">
        <w:rPr>
          <w:rFonts w:eastAsia="SimHei" w:hint="eastAsia"/>
          <w:lang w:val="en-GB"/>
        </w:rPr>
        <w:t>年</w:t>
      </w:r>
      <w:r w:rsidR="00671AC2" w:rsidRPr="00CC7FCA">
        <w:rPr>
          <w:rFonts w:eastAsia="SimHei" w:hint="eastAsia"/>
          <w:lang w:val="en-GB"/>
        </w:rPr>
        <w:t>)</w:t>
      </w:r>
      <w:r w:rsidRPr="00CC7FCA">
        <w:rPr>
          <w:rFonts w:eastAsia="SimHei" w:hint="eastAsia"/>
          <w:lang w:val="en-GB"/>
        </w:rPr>
        <w:t>第</w:t>
      </w:r>
      <w:r w:rsidRPr="00CC7FCA">
        <w:rPr>
          <w:rFonts w:eastAsia="SimHei"/>
          <w:lang w:val="en-GB"/>
        </w:rPr>
        <w:t>107</w:t>
      </w:r>
      <w:r w:rsidRPr="00CC7FCA">
        <w:rPr>
          <w:rFonts w:eastAsia="SimHei" w:hint="eastAsia"/>
          <w:lang w:val="en-GB"/>
        </w:rPr>
        <w:t>条，在可能情形下采取疏导、缓刑、辅导、调解、社区服务或缓期执行的办法；</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明确儿童保护委员会在确定剥夺自由的替代措施方面的作用；</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确保由公诉人按照国内法规定以及由独立监察员对关押被剥夺自由儿童的场所进行定期视察，并确保核查此种监督工作；</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确保将所有被剥夺自由儿童登记入册，将其记录作为机密保存，以保证建立有关被剥夺自由儿童的按性别、年龄和罪行分列的综合数据收集系统；</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确保由民事法庭审查儿童案件，而不是把儿童提交军事司法系统审理和起诉，凡由军事法庭对儿童作出的判决均应视为无效；</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审查被军方拘留的所有儿童的案件，并按照《儿童法》</w:t>
      </w:r>
      <w:r w:rsidR="00671AC2" w:rsidRPr="00CC7FCA">
        <w:rPr>
          <w:rFonts w:eastAsia="SimHei" w:hint="eastAsia"/>
          <w:lang w:val="en-GB"/>
        </w:rPr>
        <w:t>(</w:t>
      </w:r>
      <w:r w:rsidRPr="00CC7FCA">
        <w:rPr>
          <w:rFonts w:eastAsia="SimHei"/>
          <w:lang w:val="en-GB"/>
        </w:rPr>
        <w:t>2008</w:t>
      </w:r>
      <w:r w:rsidRPr="00CC7FCA">
        <w:rPr>
          <w:rFonts w:eastAsia="SimHei" w:hint="eastAsia"/>
          <w:lang w:val="en-GB"/>
        </w:rPr>
        <w:t>年</w:t>
      </w:r>
      <w:r w:rsidR="00671AC2" w:rsidRPr="00CC7FCA">
        <w:rPr>
          <w:rFonts w:eastAsia="SimHei" w:hint="eastAsia"/>
          <w:lang w:val="en-GB"/>
        </w:rPr>
        <w:t>)</w:t>
      </w:r>
      <w:r w:rsidRPr="00CC7FCA">
        <w:rPr>
          <w:rFonts w:eastAsia="SimHei" w:hint="eastAsia"/>
          <w:lang w:val="en-GB"/>
        </w:rPr>
        <w:t>第</w:t>
      </w:r>
      <w:r w:rsidRPr="00CC7FCA">
        <w:rPr>
          <w:rFonts w:eastAsia="SimHei"/>
          <w:lang w:val="en-GB"/>
        </w:rPr>
        <w:t>112</w:t>
      </w:r>
      <w:r w:rsidRPr="00CC7FCA">
        <w:rPr>
          <w:rFonts w:eastAsia="SimHei" w:hint="eastAsia"/>
          <w:lang w:val="en-GB"/>
        </w:rPr>
        <w:t>条规定，确保将所有儿童与成年人分别关押；</w:t>
      </w:r>
    </w:p>
    <w:p w:rsidR="00E17D45" w:rsidRPr="00CC7FCA" w:rsidRDefault="00E17D45" w:rsidP="007A2DA5">
      <w:pPr>
        <w:pStyle w:val="SingleTxtGC"/>
        <w:numPr>
          <w:ilvl w:val="0"/>
          <w:numId w:val="39"/>
        </w:numPr>
        <w:rPr>
          <w:rFonts w:eastAsia="SimHei"/>
          <w:lang w:val="en-GB"/>
        </w:rPr>
      </w:pPr>
      <w:r w:rsidRPr="00CC7FCA">
        <w:rPr>
          <w:rFonts w:eastAsia="SimHei" w:hint="eastAsia"/>
          <w:lang w:val="en-GB"/>
        </w:rPr>
        <w:t>利用</w:t>
      </w:r>
      <w:r w:rsidR="00671AC2" w:rsidRPr="00CC7FCA">
        <w:rPr>
          <w:rFonts w:eastAsia="SimHei" w:hint="eastAsia"/>
          <w:lang w:val="en-GB"/>
        </w:rPr>
        <w:t>(</w:t>
      </w:r>
      <w:r w:rsidRPr="00CC7FCA">
        <w:rPr>
          <w:rFonts w:eastAsia="SimHei" w:hint="eastAsia"/>
          <w:lang w:val="en-GB"/>
        </w:rPr>
        <w:t>相关的话</w:t>
      </w:r>
      <w:r w:rsidR="00671AC2" w:rsidRPr="00CC7FCA">
        <w:rPr>
          <w:rFonts w:eastAsia="SimHei" w:hint="eastAsia"/>
          <w:lang w:val="en-GB"/>
        </w:rPr>
        <w:t>)</w:t>
      </w:r>
      <w:r w:rsidRPr="00CC7FCA">
        <w:rPr>
          <w:rFonts w:eastAsia="SimHei"/>
          <w:lang w:val="en-GB"/>
        </w:rPr>
        <w:t>联合国少年司法问题机构间小组</w:t>
      </w:r>
      <w:r w:rsidRPr="00CC7FCA">
        <w:rPr>
          <w:rFonts w:eastAsia="SimHei" w:hint="eastAsia"/>
          <w:lang w:val="en-GB"/>
        </w:rPr>
        <w:t>及其成员</w:t>
      </w:r>
      <w:r w:rsidR="00671AC2" w:rsidRPr="00CC7FCA">
        <w:rPr>
          <w:rFonts w:eastAsia="SimHei" w:hint="eastAsia"/>
          <w:lang w:val="en-GB"/>
        </w:rPr>
        <w:t>(</w:t>
      </w:r>
      <w:r w:rsidRPr="00CC7FCA">
        <w:rPr>
          <w:rFonts w:eastAsia="SimHei" w:hint="eastAsia"/>
          <w:lang w:val="en-GB"/>
        </w:rPr>
        <w:t>包括毒品和犯罪问题办事处、儿童基金会、人权高专办和非政府组织</w:t>
      </w:r>
      <w:r w:rsidR="00671AC2" w:rsidRPr="00CC7FCA">
        <w:rPr>
          <w:rFonts w:eastAsia="SimHei" w:hint="eastAsia"/>
          <w:lang w:val="en-GB"/>
        </w:rPr>
        <w:t>)</w:t>
      </w:r>
      <w:r w:rsidRPr="00CC7FCA">
        <w:rPr>
          <w:rFonts w:eastAsia="SimHei" w:hint="eastAsia"/>
          <w:lang w:val="en-GB"/>
        </w:rPr>
        <w:t>制定的技术援助工具，并向小组成员寻求少年司法领域的技术援助。</w:t>
      </w:r>
    </w:p>
    <w:p w:rsidR="00E17D45" w:rsidRPr="00E17D45" w:rsidRDefault="00E17D45" w:rsidP="007A2DA5">
      <w:pPr>
        <w:pStyle w:val="H23GC"/>
        <w:rPr>
          <w:lang w:val="en-GB"/>
        </w:rPr>
      </w:pPr>
      <w:r w:rsidRPr="00E17D45">
        <w:rPr>
          <w:lang w:val="en-GB"/>
        </w:rPr>
        <w:tab/>
      </w:r>
      <w:r w:rsidRPr="00E17D45">
        <w:rPr>
          <w:lang w:val="en-GB"/>
        </w:rPr>
        <w:tab/>
      </w:r>
      <w:r w:rsidRPr="00E17D45">
        <w:rPr>
          <w:lang w:val="en-GB"/>
        </w:rPr>
        <w:t>保护证人和罪行的受害者</w:t>
      </w:r>
    </w:p>
    <w:p w:rsidR="00E17D45" w:rsidRPr="00CC7FCA" w:rsidRDefault="00E17D45" w:rsidP="00E17D45">
      <w:pPr>
        <w:pStyle w:val="SingleTxtGC"/>
        <w:rPr>
          <w:rFonts w:eastAsia="SimHei"/>
          <w:lang w:val="en-GB"/>
        </w:rPr>
      </w:pPr>
      <w:r w:rsidRPr="00E17D45">
        <w:rPr>
          <w:lang w:val="en-GB"/>
        </w:rPr>
        <w:t>88</w:t>
      </w:r>
      <w:r w:rsidR="00E46376">
        <w:rPr>
          <w:lang w:val="en-GB"/>
        </w:rPr>
        <w:t xml:space="preserve">.  </w:t>
      </w:r>
      <w:r w:rsidRPr="00CC7FCA">
        <w:rPr>
          <w:rFonts w:eastAsia="SimHei" w:hint="eastAsia"/>
          <w:lang w:val="en-GB"/>
        </w:rPr>
        <w:t>委员会还建议缔约国通过适当法律条款和法规，确保按照《公约》规定向所有受害儿童，如受虐待、家庭暴力、性剥削和经济剥削、拐卖和贩运侵害的儿童和此种罪行的儿童证人提供保护，并充分考虑到联合国《关于在涉及罪行的儿童被害人和证人的事项上取得公理的准则》</w:t>
      </w:r>
      <w:r w:rsidRPr="00CC7FCA">
        <w:rPr>
          <w:rFonts w:eastAsia="SimHei"/>
          <w:lang w:val="en-GB"/>
        </w:rPr>
        <w:t>(</w:t>
      </w:r>
      <w:r w:rsidRPr="00CC7FCA">
        <w:rPr>
          <w:rFonts w:eastAsia="SimHei" w:hint="eastAsia"/>
          <w:lang w:val="en-GB"/>
        </w:rPr>
        <w:t>经济及社会理事会第</w:t>
      </w:r>
      <w:r w:rsidRPr="00CC7FCA">
        <w:rPr>
          <w:rFonts w:eastAsia="SimHei"/>
          <w:lang w:val="en-GB"/>
        </w:rPr>
        <w:t>2005/20</w:t>
      </w:r>
      <w:r w:rsidRPr="00CC7FCA">
        <w:rPr>
          <w:rFonts w:eastAsia="SimHei" w:hint="eastAsia"/>
          <w:lang w:val="en-GB"/>
        </w:rPr>
        <w:t>号决议</w:t>
      </w:r>
      <w:r w:rsidRPr="00CC7FCA">
        <w:rPr>
          <w:rFonts w:eastAsia="SimHei"/>
          <w:lang w:val="en-GB"/>
        </w:rPr>
        <w:t>)</w:t>
      </w:r>
      <w:r w:rsidRPr="00CC7FCA">
        <w:rPr>
          <w:rFonts w:eastAsia="SimHei" w:hint="eastAsia"/>
          <w:lang w:val="en-GB"/>
        </w:rPr>
        <w:t>。</w:t>
      </w:r>
    </w:p>
    <w:p w:rsidR="00E17D45" w:rsidRPr="00E17D45" w:rsidRDefault="00E17D45" w:rsidP="00CA0F29">
      <w:pPr>
        <w:pStyle w:val="H1GC"/>
      </w:pPr>
      <w:r w:rsidRPr="00E17D45">
        <w:tab/>
        <w:t>I</w:t>
      </w:r>
      <w:r w:rsidR="00CA0F29">
        <w:t>.</w:t>
      </w:r>
      <w:r w:rsidR="00CA0F29">
        <w:rPr>
          <w:rFonts w:hint="eastAsia"/>
        </w:rPr>
        <w:tab/>
      </w:r>
      <w:r w:rsidRPr="00E17D45">
        <w:rPr>
          <w:rFonts w:hint="eastAsia"/>
        </w:rPr>
        <w:t>批准国际人权文书</w:t>
      </w:r>
    </w:p>
    <w:p w:rsidR="00E17D45" w:rsidRPr="00CC7FCA" w:rsidRDefault="00E17D45" w:rsidP="000513CD">
      <w:pPr>
        <w:pStyle w:val="SingleTxtGC"/>
        <w:rPr>
          <w:rFonts w:eastAsia="SimHei"/>
        </w:rPr>
      </w:pPr>
      <w:r w:rsidRPr="00E17D45">
        <w:t>89</w:t>
      </w:r>
      <w:r w:rsidR="00E46376">
        <w:t xml:space="preserve">.  </w:t>
      </w:r>
      <w:r w:rsidRPr="00CC7FCA">
        <w:rPr>
          <w:rFonts w:eastAsia="SimHei" w:hint="eastAsia"/>
        </w:rPr>
        <w:t>委员会欢迎缔约国宣布计划加入所有联合国人权条约。委员会建议缔约国为促进实现儿童权利，批准以下文书：</w:t>
      </w:r>
      <w:r w:rsidRPr="00CC7FCA">
        <w:rPr>
          <w:rFonts w:eastAsia="SimHei"/>
          <w:lang w:val="en-GB"/>
        </w:rPr>
        <w:t>《保护所有</w:t>
      </w:r>
      <w:r w:rsidR="000513CD">
        <w:rPr>
          <w:rFonts w:eastAsia="SimHei" w:hint="eastAsia"/>
          <w:lang w:val="en-GB"/>
        </w:rPr>
        <w:t>人免遭强迫</w:t>
      </w:r>
      <w:r w:rsidR="000513CD">
        <w:rPr>
          <w:rFonts w:eastAsia="SimHei"/>
          <w:lang w:val="en-GB"/>
        </w:rPr>
        <w:t>失踪</w:t>
      </w:r>
      <w:r w:rsidRPr="00CC7FCA">
        <w:rPr>
          <w:rFonts w:eastAsia="SimHei"/>
          <w:lang w:val="en-GB"/>
        </w:rPr>
        <w:t>国际公约》</w:t>
      </w:r>
      <w:r w:rsidRPr="00CC7FCA">
        <w:rPr>
          <w:rFonts w:eastAsia="SimHei" w:hint="eastAsia"/>
          <w:lang w:val="en-GB"/>
        </w:rPr>
        <w:t>、《公民权利和政治权利国际公约任择议定书》、《经济、社会、文化权利国际公约任择议定书》、《消除对妇女一切形式歧视公约任择议定书》、《禁止酷刑公约任择议定书》和《残疾人权利公约任择议定书》。</w:t>
      </w:r>
    </w:p>
    <w:p w:rsidR="00E17D45" w:rsidRPr="00E17D45" w:rsidRDefault="00E17D45" w:rsidP="00CA0F29">
      <w:pPr>
        <w:pStyle w:val="H1GC"/>
      </w:pPr>
      <w:r w:rsidRPr="00E17D45">
        <w:tab/>
        <w:t>J</w:t>
      </w:r>
      <w:r w:rsidR="00CA0F29">
        <w:t>.</w:t>
      </w:r>
      <w:r w:rsidR="00CA0F29">
        <w:rPr>
          <w:rFonts w:hint="eastAsia"/>
        </w:rPr>
        <w:tab/>
      </w:r>
      <w:r w:rsidRPr="00E17D45">
        <w:rPr>
          <w:rFonts w:hint="eastAsia"/>
        </w:rPr>
        <w:t>与区域和国际机构的合作</w:t>
      </w:r>
    </w:p>
    <w:p w:rsidR="00E17D45" w:rsidRPr="00CC7FCA" w:rsidRDefault="00E17D45" w:rsidP="00E17D45">
      <w:pPr>
        <w:pStyle w:val="SingleTxtGC"/>
        <w:rPr>
          <w:rFonts w:eastAsia="SimHei"/>
        </w:rPr>
      </w:pPr>
      <w:r w:rsidRPr="00E17D45">
        <w:t>90</w:t>
      </w:r>
      <w:r w:rsidR="00E46376">
        <w:t xml:space="preserve">.  </w:t>
      </w:r>
      <w:r w:rsidRPr="00CC7FCA">
        <w:rPr>
          <w:rFonts w:eastAsia="SimHei" w:hint="eastAsia"/>
        </w:rPr>
        <w:t>委员会建议缔约国与非洲联盟非洲儿童权利和福利专家委员会在缔约国以及非洲联盟其他成员国内开展合作，促进《公约》和其他人权文书的执行。</w:t>
      </w:r>
    </w:p>
    <w:p w:rsidR="00E17D45" w:rsidRPr="00CC7FCA" w:rsidRDefault="00E17D45" w:rsidP="00CA0F29">
      <w:pPr>
        <w:pStyle w:val="H1GC"/>
      </w:pPr>
      <w:r w:rsidRPr="00CC7FCA">
        <w:tab/>
        <w:t>K</w:t>
      </w:r>
      <w:r w:rsidR="00CA0F29" w:rsidRPr="00CC7FCA">
        <w:t>.</w:t>
      </w:r>
      <w:r w:rsidR="00CA0F29" w:rsidRPr="00CC7FCA">
        <w:rPr>
          <w:rFonts w:hint="eastAsia"/>
        </w:rPr>
        <w:tab/>
      </w:r>
      <w:r w:rsidRPr="00CC7FCA">
        <w:rPr>
          <w:rFonts w:hint="eastAsia"/>
        </w:rPr>
        <w:t>后续行动和传播</w:t>
      </w:r>
    </w:p>
    <w:p w:rsidR="00E17D45" w:rsidRPr="00CC7FCA" w:rsidRDefault="00E17D45" w:rsidP="00E17D45">
      <w:pPr>
        <w:pStyle w:val="SingleTxtGC"/>
        <w:rPr>
          <w:rFonts w:eastAsia="SimHei"/>
        </w:rPr>
      </w:pPr>
      <w:r w:rsidRPr="00CC7FCA">
        <w:rPr>
          <w:rFonts w:eastAsia="SimHei"/>
        </w:rPr>
        <w:t>91</w:t>
      </w:r>
      <w:r w:rsidR="00E46376" w:rsidRPr="00CC7FCA">
        <w:rPr>
          <w:rFonts w:eastAsia="SimHei"/>
        </w:rPr>
        <w:t xml:space="preserve">.  </w:t>
      </w:r>
      <w:r w:rsidRPr="00CC7FCA">
        <w:rPr>
          <w:rFonts w:eastAsia="SimHei" w:hint="eastAsia"/>
        </w:rPr>
        <w:t>委员会建议缔约国采取一切适当措施，主要是向国家元首、武装部队最高委员会、最高宪法法院、国务委员会、议会</w:t>
      </w:r>
      <w:r w:rsidR="00671AC2" w:rsidRPr="00CC7FCA">
        <w:rPr>
          <w:rFonts w:eastAsia="SimHei" w:hint="eastAsia"/>
        </w:rPr>
        <w:t>(</w:t>
      </w:r>
      <w:r w:rsidRPr="00CC7FCA">
        <w:rPr>
          <w:rFonts w:eastAsia="SimHei" w:hint="eastAsia"/>
        </w:rPr>
        <w:t>协商议会和人民议会</w:t>
      </w:r>
      <w:r w:rsidR="00671AC2" w:rsidRPr="00CC7FCA">
        <w:rPr>
          <w:rFonts w:eastAsia="SimHei" w:hint="eastAsia"/>
        </w:rPr>
        <w:t>)</w:t>
      </w:r>
      <w:r w:rsidRPr="00CC7FCA">
        <w:rPr>
          <w:rFonts w:eastAsia="SimHei" w:hint="eastAsia"/>
        </w:rPr>
        <w:t>、有关部委和省市地方当局，以及各省市和地区级儿童保护委员会的成员传达这些建议，供适当考虑并采取进一步行动，确保建议的充分落实。</w:t>
      </w:r>
    </w:p>
    <w:p w:rsidR="00E17D45" w:rsidRPr="00CC7FCA" w:rsidRDefault="00E17D45" w:rsidP="00E17D45">
      <w:pPr>
        <w:pStyle w:val="SingleTxtGC"/>
        <w:rPr>
          <w:rFonts w:eastAsia="SimHei"/>
        </w:rPr>
      </w:pPr>
      <w:r w:rsidRPr="00CC7FCA">
        <w:rPr>
          <w:rFonts w:eastAsia="SimHei"/>
        </w:rPr>
        <w:t>92</w:t>
      </w:r>
      <w:r w:rsidR="00E46376" w:rsidRPr="00CC7FCA">
        <w:rPr>
          <w:rFonts w:eastAsia="SimHei"/>
        </w:rPr>
        <w:t xml:space="preserve">.  </w:t>
      </w:r>
      <w:r w:rsidRPr="00CC7FCA">
        <w:rPr>
          <w:rFonts w:eastAsia="SimHei" w:hint="eastAsia"/>
        </w:rPr>
        <w:t>委员会进一步建议缔约国，以本国各种语文，通过</w:t>
      </w:r>
      <w:r w:rsidR="00671AC2" w:rsidRPr="00CC7FCA">
        <w:rPr>
          <w:rFonts w:eastAsia="SimHei" w:hint="eastAsia"/>
        </w:rPr>
        <w:t>(</w:t>
      </w:r>
      <w:r w:rsidRPr="00CC7FCA">
        <w:rPr>
          <w:rFonts w:eastAsia="SimHei" w:hint="eastAsia"/>
        </w:rPr>
        <w:t>但不限于</w:t>
      </w:r>
      <w:r w:rsidR="00671AC2" w:rsidRPr="00CC7FCA">
        <w:rPr>
          <w:rFonts w:eastAsia="SimHei" w:hint="eastAsia"/>
        </w:rPr>
        <w:t>)</w:t>
      </w:r>
      <w:r w:rsidRPr="00CC7FCA">
        <w:rPr>
          <w:rFonts w:eastAsia="SimHei" w:hint="eastAsia"/>
        </w:rPr>
        <w:t>互联网，向公众、民间社会组织、青年团体、专业群体和儿童广泛传播缔约国提交的第三和第四次合并定期报告以及委员会通过的相关建议</w:t>
      </w:r>
      <w:r w:rsidR="00671AC2" w:rsidRPr="00CC7FCA">
        <w:rPr>
          <w:rFonts w:eastAsia="SimHei" w:hint="eastAsia"/>
        </w:rPr>
        <w:t>(</w:t>
      </w:r>
      <w:r w:rsidRPr="00CC7FCA">
        <w:rPr>
          <w:rFonts w:eastAsia="SimHei" w:hint="eastAsia"/>
        </w:rPr>
        <w:t>结论性意见</w:t>
      </w:r>
      <w:r w:rsidR="00671AC2" w:rsidRPr="00CC7FCA">
        <w:rPr>
          <w:rFonts w:eastAsia="SimHei" w:hint="eastAsia"/>
        </w:rPr>
        <w:t>)</w:t>
      </w:r>
      <w:r w:rsidRPr="00CC7FCA">
        <w:rPr>
          <w:rFonts w:eastAsia="SimHei" w:hint="eastAsia"/>
        </w:rPr>
        <w:t>，以便引起对《公约》及其执行情况和监督问题的讨论和了解。</w:t>
      </w:r>
    </w:p>
    <w:p w:rsidR="00E17D45" w:rsidRPr="00CC7FCA" w:rsidRDefault="00E17D45" w:rsidP="00A753A8">
      <w:pPr>
        <w:pStyle w:val="H23GC"/>
      </w:pPr>
      <w:r w:rsidRPr="00CC7FCA">
        <w:tab/>
      </w:r>
      <w:r w:rsidRPr="00CC7FCA">
        <w:tab/>
      </w:r>
      <w:r w:rsidRPr="00CC7FCA">
        <w:rPr>
          <w:rFonts w:hint="eastAsia"/>
        </w:rPr>
        <w:t>下次报告</w:t>
      </w:r>
    </w:p>
    <w:p w:rsidR="00E17D45" w:rsidRPr="00CC7FCA" w:rsidRDefault="00E17D45" w:rsidP="00E17D45">
      <w:pPr>
        <w:pStyle w:val="SingleTxtGC"/>
        <w:rPr>
          <w:rFonts w:eastAsia="SimHei"/>
        </w:rPr>
      </w:pPr>
      <w:r w:rsidRPr="00CC7FCA">
        <w:rPr>
          <w:rFonts w:eastAsia="SimHei"/>
        </w:rPr>
        <w:t>93</w:t>
      </w:r>
      <w:r w:rsidR="00E46376" w:rsidRPr="00CC7FCA">
        <w:rPr>
          <w:rFonts w:eastAsia="SimHei"/>
        </w:rPr>
        <w:t xml:space="preserve">.  </w:t>
      </w:r>
      <w:r w:rsidRPr="00CC7FCA">
        <w:rPr>
          <w:rFonts w:eastAsia="SimHei" w:hint="eastAsia"/>
        </w:rPr>
        <w:t>委员会请缔约国在</w:t>
      </w:r>
      <w:smartTag w:uri="urn:schemas-microsoft-com:office:smarttags" w:element="chsdate">
        <w:smartTagPr>
          <w:attr w:name="IsROCDate" w:val="False"/>
          <w:attr w:name="IsLunarDate" w:val="False"/>
          <w:attr w:name="Day" w:val="2"/>
          <w:attr w:name="Month" w:val="3"/>
          <w:attr w:name="Year" w:val="2016"/>
        </w:smartTagPr>
        <w:r w:rsidRPr="00CC7FCA">
          <w:rPr>
            <w:rFonts w:eastAsia="SimHei" w:hint="eastAsia"/>
          </w:rPr>
          <w:t>2016</w:t>
        </w:r>
        <w:r w:rsidRPr="00CC7FCA">
          <w:rPr>
            <w:rFonts w:eastAsia="SimHei" w:hint="eastAsia"/>
          </w:rPr>
          <w:t>年</w:t>
        </w:r>
        <w:r w:rsidRPr="00CC7FCA">
          <w:rPr>
            <w:rFonts w:eastAsia="SimHei" w:hint="eastAsia"/>
          </w:rPr>
          <w:t>3</w:t>
        </w:r>
        <w:r w:rsidRPr="00CC7FCA">
          <w:rPr>
            <w:rFonts w:eastAsia="SimHei" w:hint="eastAsia"/>
          </w:rPr>
          <w:t>月</w:t>
        </w:r>
        <w:r w:rsidRPr="00CC7FCA">
          <w:rPr>
            <w:rFonts w:eastAsia="SimHei" w:hint="eastAsia"/>
          </w:rPr>
          <w:t>2</w:t>
        </w:r>
        <w:r w:rsidRPr="00CC7FCA">
          <w:rPr>
            <w:rFonts w:eastAsia="SimHei" w:hint="eastAsia"/>
          </w:rPr>
          <w:t>日</w:t>
        </w:r>
      </w:smartTag>
      <w:r w:rsidRPr="00CC7FCA">
        <w:rPr>
          <w:rFonts w:eastAsia="SimHei" w:hint="eastAsia"/>
        </w:rPr>
        <w:t>之前提交其第五和第六次定期报告，并在报告中列入本结论性意见执行情况的说明。委员会提请注意委员会</w:t>
      </w:r>
      <w:smartTag w:uri="urn:schemas-microsoft-com:office:smarttags" w:element="chsdate">
        <w:smartTagPr>
          <w:attr w:name="IsROCDate" w:val="False"/>
          <w:attr w:name="IsLunarDate" w:val="False"/>
          <w:attr w:name="Day" w:val="1"/>
          <w:attr w:name="Month" w:val="10"/>
          <w:attr w:name="Year" w:val="2010"/>
        </w:smartTagPr>
        <w:r w:rsidRPr="00CC7FCA">
          <w:rPr>
            <w:rFonts w:eastAsia="SimHei" w:hint="eastAsia"/>
          </w:rPr>
          <w:t>2010</w:t>
        </w:r>
        <w:r w:rsidRPr="00CC7FCA">
          <w:rPr>
            <w:rFonts w:eastAsia="SimHei" w:hint="eastAsia"/>
          </w:rPr>
          <w:t>年</w:t>
        </w:r>
        <w:r w:rsidRPr="00CC7FCA">
          <w:rPr>
            <w:rFonts w:eastAsia="SimHei" w:hint="eastAsia"/>
          </w:rPr>
          <w:t>10</w:t>
        </w:r>
        <w:r w:rsidRPr="00CC7FCA">
          <w:rPr>
            <w:rFonts w:eastAsia="SimHei" w:hint="eastAsia"/>
          </w:rPr>
          <w:t>月</w:t>
        </w:r>
        <w:r w:rsidRPr="00CC7FCA">
          <w:rPr>
            <w:rFonts w:eastAsia="SimHei" w:hint="eastAsia"/>
          </w:rPr>
          <w:t>1</w:t>
        </w:r>
        <w:r w:rsidRPr="00CC7FCA">
          <w:rPr>
            <w:rFonts w:eastAsia="SimHei" w:hint="eastAsia"/>
          </w:rPr>
          <w:t>日</w:t>
        </w:r>
      </w:smartTag>
      <w:r w:rsidRPr="00CC7FCA">
        <w:rPr>
          <w:rFonts w:eastAsia="SimHei" w:hint="eastAsia"/>
        </w:rPr>
        <w:t>通过的</w:t>
      </w:r>
      <w:r w:rsidRPr="00CC7FCA">
        <w:rPr>
          <w:rFonts w:eastAsia="SimHei" w:hint="eastAsia"/>
          <w:lang w:val="en-GB"/>
        </w:rPr>
        <w:t>《</w:t>
      </w:r>
      <w:r w:rsidRPr="00CC7FCA">
        <w:rPr>
          <w:rFonts w:eastAsia="SimHei"/>
          <w:lang w:val="en-GB"/>
        </w:rPr>
        <w:t>具体条约</w:t>
      </w:r>
      <w:r w:rsidRPr="00CC7FCA">
        <w:rPr>
          <w:rFonts w:eastAsia="SimHei" w:hint="eastAsia"/>
          <w:lang w:val="en-GB"/>
        </w:rPr>
        <w:t>统一报告</w:t>
      </w:r>
      <w:r w:rsidRPr="00CC7FCA">
        <w:rPr>
          <w:rFonts w:eastAsia="SimHei"/>
          <w:lang w:val="en-GB"/>
        </w:rPr>
        <w:t>准则</w:t>
      </w:r>
      <w:r w:rsidRPr="00CC7FCA">
        <w:rPr>
          <w:rFonts w:eastAsia="SimHei" w:hint="eastAsia"/>
          <w:lang w:val="en-GB"/>
        </w:rPr>
        <w:t>》</w:t>
      </w:r>
      <w:r w:rsidR="00671AC2" w:rsidRPr="00CC7FCA">
        <w:rPr>
          <w:rFonts w:eastAsia="SimHei" w:hint="eastAsia"/>
        </w:rPr>
        <w:t>(</w:t>
      </w:r>
      <w:r w:rsidRPr="00CC7FCA">
        <w:rPr>
          <w:rFonts w:eastAsia="SimHei"/>
        </w:rPr>
        <w:t>CRC/C/58/Rev.2</w:t>
      </w:r>
      <w:r w:rsidRPr="00CC7FCA">
        <w:rPr>
          <w:rFonts w:eastAsia="SimHei" w:hint="eastAsia"/>
        </w:rPr>
        <w:t>和</w:t>
      </w:r>
      <w:r w:rsidRPr="00CC7FCA">
        <w:rPr>
          <w:rFonts w:eastAsia="SimHei"/>
        </w:rPr>
        <w:t>Corr.1</w:t>
      </w:r>
      <w:r w:rsidR="00671AC2" w:rsidRPr="00CC7FCA">
        <w:rPr>
          <w:rFonts w:eastAsia="SimHei" w:hint="eastAsia"/>
        </w:rPr>
        <w:t>)</w:t>
      </w:r>
      <w:r w:rsidRPr="00CC7FCA">
        <w:rPr>
          <w:rFonts w:eastAsia="SimHei" w:hint="eastAsia"/>
        </w:rPr>
        <w:t>，并提醒缔约国，今后提交的报告应符合准则要求，报告篇幅不应超过</w:t>
      </w:r>
      <w:r w:rsidRPr="00CC7FCA">
        <w:rPr>
          <w:rFonts w:eastAsia="SimHei" w:hint="eastAsia"/>
        </w:rPr>
        <w:t>60</w:t>
      </w:r>
      <w:r w:rsidRPr="00CC7FCA">
        <w:rPr>
          <w:rFonts w:eastAsia="SimHei" w:hint="eastAsia"/>
        </w:rPr>
        <w:t>页。委员会还促请缔约国按照准则要求提交报告。如提交的报告篇幅超过页数限制，委员会将要求缔约国按照上述准则审查并重新提交报告。</w:t>
      </w:r>
      <w:r w:rsidRPr="00CC7FCA">
        <w:rPr>
          <w:rFonts w:eastAsia="SimHei"/>
          <w:lang w:val="en-GB"/>
        </w:rPr>
        <w:t>委员会提醒缔约国，如果它未能审查和重新提交报告，为条约机构审查之目的对报告的翻译不能得到保证。</w:t>
      </w:r>
    </w:p>
    <w:p w:rsidR="00E06285" w:rsidRDefault="00E17D45" w:rsidP="00E17D45">
      <w:pPr>
        <w:pStyle w:val="SingleTxtGC"/>
        <w:rPr>
          <w:rFonts w:eastAsia="SimHei" w:hint="eastAsia"/>
          <w:lang w:val="en-GB"/>
        </w:rPr>
      </w:pPr>
      <w:r w:rsidRPr="00CC7FCA">
        <w:rPr>
          <w:rFonts w:eastAsia="SimHei"/>
          <w:lang w:val="en-GB"/>
        </w:rPr>
        <w:t>94</w:t>
      </w:r>
      <w:r w:rsidR="00E46376" w:rsidRPr="00CC7FCA">
        <w:rPr>
          <w:rFonts w:eastAsia="SimHei"/>
          <w:lang w:val="en-GB"/>
        </w:rPr>
        <w:t xml:space="preserve">.  </w:t>
      </w:r>
      <w:r w:rsidRPr="00CC7FCA">
        <w:rPr>
          <w:rFonts w:eastAsia="SimHei" w:hint="eastAsia"/>
          <w:lang w:val="en-GB"/>
        </w:rPr>
        <w:t>委员会还请缔约国根据</w:t>
      </w:r>
      <w:r w:rsidRPr="00CC7FCA">
        <w:rPr>
          <w:rFonts w:eastAsia="SimHei" w:hint="eastAsia"/>
          <w:lang w:val="en-GB"/>
        </w:rPr>
        <w:t>2006</w:t>
      </w:r>
      <w:r w:rsidRPr="00CC7FCA">
        <w:rPr>
          <w:rFonts w:eastAsia="SimHei" w:hint="eastAsia"/>
          <w:lang w:val="en-GB"/>
        </w:rPr>
        <w:t>年</w:t>
      </w:r>
      <w:r w:rsidRPr="00CC7FCA">
        <w:rPr>
          <w:rFonts w:eastAsia="SimHei" w:hint="eastAsia"/>
          <w:lang w:val="en-GB"/>
        </w:rPr>
        <w:t>6</w:t>
      </w:r>
      <w:r w:rsidRPr="00CC7FCA">
        <w:rPr>
          <w:rFonts w:eastAsia="SimHei" w:hint="eastAsia"/>
          <w:lang w:val="en-GB"/>
        </w:rPr>
        <w:t>月</w:t>
      </w:r>
      <w:r w:rsidRPr="00CC7FCA">
        <w:rPr>
          <w:rFonts w:eastAsia="SimHei"/>
          <w:lang w:val="en-GB"/>
        </w:rPr>
        <w:t>举行的人权条约机构第五次委员会间会议批准的</w:t>
      </w:r>
      <w:r w:rsidRPr="00CC7FCA">
        <w:rPr>
          <w:rFonts w:eastAsia="SimHei" w:hint="eastAsia"/>
          <w:lang w:val="en-GB"/>
        </w:rPr>
        <w:t>关于报告的</w:t>
      </w:r>
      <w:r w:rsidRPr="00CC7FCA">
        <w:rPr>
          <w:rFonts w:eastAsia="SimHei"/>
          <w:lang w:val="en-GB"/>
        </w:rPr>
        <w:t>统一</w:t>
      </w:r>
      <w:r w:rsidRPr="00CC7FCA">
        <w:rPr>
          <w:rFonts w:eastAsia="SimHei" w:hint="eastAsia"/>
          <w:lang w:val="en-GB"/>
        </w:rPr>
        <w:t>准则中的共同核心文件</w:t>
      </w:r>
      <w:r w:rsidRPr="00CC7FCA">
        <w:rPr>
          <w:rFonts w:eastAsia="SimHei"/>
          <w:lang w:val="en-GB"/>
        </w:rPr>
        <w:t>(HRI/MC/2006/3)</w:t>
      </w:r>
      <w:r w:rsidRPr="00CC7FCA">
        <w:rPr>
          <w:rFonts w:eastAsia="SimHei" w:hint="eastAsia"/>
          <w:lang w:val="en-GB"/>
        </w:rPr>
        <w:t>的要求，提交一份更新的核心文件。</w:t>
      </w:r>
    </w:p>
    <w:p w:rsidR="002F6965" w:rsidRPr="00CC7FCA" w:rsidRDefault="002F6965" w:rsidP="00E17D45">
      <w:pPr>
        <w:pStyle w:val="SingleTxtGC"/>
        <w:rPr>
          <w:rFonts w:eastAsia="SimHei" w:hint="eastAsia"/>
        </w:rPr>
      </w:pPr>
    </w:p>
    <w:p w:rsidR="00A753A8" w:rsidRPr="00CC7FCA" w:rsidRDefault="00A753A8">
      <w:pPr>
        <w:spacing w:before="240"/>
        <w:jc w:val="center"/>
        <w:rPr>
          <w:rFonts w:eastAsia="SimHei"/>
          <w:u w:val="single"/>
        </w:rPr>
      </w:pPr>
      <w:r w:rsidRPr="00CC7FCA">
        <w:rPr>
          <w:rFonts w:eastAsia="SimHei" w:hint="eastAsia"/>
          <w:u w:val="single"/>
        </w:rPr>
        <w:tab/>
      </w:r>
      <w:r w:rsidRPr="00CC7FCA">
        <w:rPr>
          <w:rFonts w:eastAsia="SimHei" w:hint="eastAsia"/>
          <w:u w:val="single"/>
        </w:rPr>
        <w:tab/>
      </w:r>
      <w:r w:rsidRPr="00CC7FCA">
        <w:rPr>
          <w:rFonts w:eastAsia="SimHei" w:hint="eastAsia"/>
          <w:u w:val="single"/>
        </w:rPr>
        <w:tab/>
      </w:r>
      <w:r w:rsidRPr="00CC7FCA">
        <w:rPr>
          <w:rFonts w:eastAsia="SimHei"/>
          <w:u w:val="single"/>
        </w:rPr>
        <w:tab/>
      </w:r>
    </w:p>
    <w:p w:rsidR="00A753A8" w:rsidRPr="00CC7FCA" w:rsidRDefault="00A753A8" w:rsidP="00E17D45">
      <w:pPr>
        <w:pStyle w:val="SingleTxtGC"/>
        <w:rPr>
          <w:rFonts w:eastAsia="SimHei" w:hint="eastAsia"/>
        </w:rPr>
      </w:pPr>
    </w:p>
    <w:sectPr w:rsidR="00A753A8" w:rsidRPr="00CC7FC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096" w:rsidRPr="008845C5" w:rsidRDefault="0086009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60096" w:rsidRPr="008845C5" w:rsidRDefault="0086009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Pr="00846950" w:rsidRDefault="006F1241"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B7D89">
      <w:rPr>
        <w:rStyle w:val="PageNumber"/>
        <w:noProof/>
      </w:rPr>
      <w:t>24</w:t>
    </w:r>
    <w:r>
      <w:rPr>
        <w:rStyle w:val="PageNumber"/>
      </w:rPr>
      <w:fldChar w:fldCharType="end"/>
    </w:r>
    <w:r>
      <w:rPr>
        <w:rStyle w:val="PageNumber"/>
        <w:rFonts w:eastAsia="SimSun" w:hint="eastAsia"/>
        <w:lang w:eastAsia="zh-CN"/>
      </w:rPr>
      <w:tab/>
    </w:r>
    <w:r w:rsidRPr="00846950">
      <w:rPr>
        <w:rFonts w:eastAsia="SimSun"/>
        <w:lang w:eastAsia="zh-CN"/>
      </w:rPr>
      <w:t>GE.11-44189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Default="006F1241">
    <w:pPr>
      <w:pStyle w:val="Footer"/>
      <w:tabs>
        <w:tab w:val="right" w:pos="9639"/>
      </w:tabs>
    </w:pPr>
    <w:r w:rsidRPr="00846950">
      <w:rPr>
        <w:rFonts w:eastAsia="SimSun"/>
        <w:lang w:eastAsia="zh-CN"/>
      </w:rPr>
      <w:t>GE.11-44189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B7D89">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Pr="005C5B87" w:rsidRDefault="006F124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11-44189</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230910</w:t>
    </w:r>
    <w:r>
      <w:rPr>
        <w:rFonts w:eastAsia="SimSun"/>
        <w:sz w:val="20"/>
        <w:lang w:eastAsia="zh-CN"/>
      </w:rPr>
      <w:tab/>
    </w:r>
    <w:r>
      <w:rPr>
        <w:rFonts w:eastAsia="SimSun" w:hint="eastAsia"/>
        <w:sz w:val="20"/>
        <w:lang w:eastAsia="zh-CN"/>
      </w:rPr>
      <w:t>290910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096" w:rsidRPr="00363561" w:rsidRDefault="0086009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60096" w:rsidRPr="00363561" w:rsidRDefault="0086009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Pr="00846950" w:rsidRDefault="006F1241">
    <w:pPr>
      <w:pStyle w:val="Header"/>
    </w:pPr>
    <w:r w:rsidRPr="00846950">
      <w:t>CRC/C/EGY/CO/3-4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Pr="00846950" w:rsidRDefault="006F1241" w:rsidP="00DA36A7">
    <w:pPr>
      <w:pStyle w:val="Header"/>
      <w:jc w:val="right"/>
      <w:rPr>
        <w:rFonts w:hint="eastAsia"/>
        <w:lang w:eastAsia="zh-CN"/>
      </w:rPr>
    </w:pPr>
    <w:r w:rsidRPr="00846950">
      <w:rPr>
        <w:lang w:eastAsia="zh-CN"/>
      </w:rPr>
      <w:t>CRC/C/EGY/CO/3-4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241" w:rsidRDefault="006F124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682C9C2"/>
    <w:lvl w:ilvl="0">
      <w:start w:val="1"/>
      <w:numFmt w:val="decimal"/>
      <w:lvlText w:val="%1."/>
      <w:lvlJc w:val="left"/>
      <w:pPr>
        <w:tabs>
          <w:tab w:val="num" w:pos="1620"/>
        </w:tabs>
        <w:ind w:left="1620" w:hanging="360"/>
      </w:pPr>
    </w:lvl>
  </w:abstractNum>
  <w:abstractNum w:abstractNumId="1">
    <w:nsid w:val="FFFFFF7E"/>
    <w:multiLevelType w:val="singleLevel"/>
    <w:tmpl w:val="77661D56"/>
    <w:lvl w:ilvl="0">
      <w:start w:val="1"/>
      <w:numFmt w:val="decimal"/>
      <w:lvlText w:val="%1."/>
      <w:lvlJc w:val="left"/>
      <w:pPr>
        <w:tabs>
          <w:tab w:val="num" w:pos="1200"/>
        </w:tabs>
        <w:ind w:left="1200" w:hanging="360"/>
      </w:pPr>
    </w:lvl>
  </w:abstractNum>
  <w:abstractNum w:abstractNumId="2">
    <w:nsid w:val="FFFFFF7F"/>
    <w:multiLevelType w:val="singleLevel"/>
    <w:tmpl w:val="44666DCA"/>
    <w:lvl w:ilvl="0">
      <w:start w:val="1"/>
      <w:numFmt w:val="decimal"/>
      <w:lvlText w:val="%1."/>
      <w:lvlJc w:val="left"/>
      <w:pPr>
        <w:tabs>
          <w:tab w:val="num" w:pos="780"/>
        </w:tabs>
        <w:ind w:left="780" w:hanging="360"/>
      </w:pPr>
    </w:lvl>
  </w:abstractNum>
  <w:abstractNum w:abstractNumId="3">
    <w:nsid w:val="FFFFFF88"/>
    <w:multiLevelType w:val="singleLevel"/>
    <w:tmpl w:val="7B420A6C"/>
    <w:lvl w:ilvl="0">
      <w:start w:val="1"/>
      <w:numFmt w:val="decimal"/>
      <w:lvlText w:val="%1."/>
      <w:lvlJc w:val="left"/>
      <w:pPr>
        <w:tabs>
          <w:tab w:val="num" w:pos="360"/>
        </w:tabs>
        <w:ind w:left="360" w:hanging="360"/>
      </w:pPr>
    </w:lvl>
  </w:abstractNum>
  <w:abstractNum w:abstractNumId="4">
    <w:nsid w:val="0052024B"/>
    <w:multiLevelType w:val="hybridMultilevel"/>
    <w:tmpl w:val="2E909DDC"/>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2A35CD0"/>
    <w:multiLevelType w:val="hybridMultilevel"/>
    <w:tmpl w:val="D488E7D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83809FC"/>
    <w:multiLevelType w:val="hybridMultilevel"/>
    <w:tmpl w:val="6B062120"/>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9430499"/>
    <w:multiLevelType w:val="hybridMultilevel"/>
    <w:tmpl w:val="194E3056"/>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C235B3A"/>
    <w:multiLevelType w:val="hybridMultilevel"/>
    <w:tmpl w:val="0ECCE40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EBE4EF5"/>
    <w:multiLevelType w:val="hybridMultilevel"/>
    <w:tmpl w:val="80E2E18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3D86AAA"/>
    <w:multiLevelType w:val="hybridMultilevel"/>
    <w:tmpl w:val="065C6134"/>
    <w:lvl w:ilvl="0" w:tplc="D9B0BDC6">
      <w:start w:val="1"/>
      <w:numFmt w:val="bullet"/>
      <w:pStyle w:val="Foot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662C53"/>
    <w:multiLevelType w:val="hybridMultilevel"/>
    <w:tmpl w:val="2A10FF4C"/>
    <w:lvl w:ilvl="0" w:tplc="6166126C">
      <w:start w:val="1"/>
      <w:numFmt w:val="bullet"/>
      <w:pStyle w:val="Heading3Char"/>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16D0287"/>
    <w:multiLevelType w:val="hybridMultilevel"/>
    <w:tmpl w:val="3696A7E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F5361F"/>
    <w:multiLevelType w:val="hybridMultilevel"/>
    <w:tmpl w:val="FEE4180E"/>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B3F49C6"/>
    <w:multiLevelType w:val="singleLevel"/>
    <w:tmpl w:val="DE16A8C2"/>
    <w:lvl w:ilvl="0">
      <w:start w:val="1"/>
      <w:numFmt w:val="lowerRoman"/>
      <w:pStyle w:val="H4G"/>
      <w:lvlText w:val="(%1)"/>
      <w:lvlJc w:val="right"/>
      <w:pPr>
        <w:tabs>
          <w:tab w:val="num" w:pos="2160"/>
        </w:tabs>
        <w:ind w:left="2160" w:hanging="516"/>
      </w:pPr>
    </w:lvl>
  </w:abstractNum>
  <w:abstractNum w:abstractNumId="16">
    <w:nsid w:val="327B52DD"/>
    <w:multiLevelType w:val="hybridMultilevel"/>
    <w:tmpl w:val="F800D18C"/>
    <w:lvl w:ilvl="0" w:tplc="2714B0A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7B0E563C">
      <w:start w:val="1"/>
      <w:numFmt w:val="lowerLetter"/>
      <w:lvlText w:val="(%2)"/>
      <w:lvlJc w:val="left"/>
      <w:pPr>
        <w:tabs>
          <w:tab w:val="num" w:pos="855"/>
        </w:tabs>
        <w:ind w:left="855" w:hanging="43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27D16DE"/>
    <w:multiLevelType w:val="hybridMultilevel"/>
    <w:tmpl w:val="5AEEF418"/>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A8E634A0">
      <w:start w:val="1"/>
      <w:numFmt w:val="chineseCountingThousand"/>
      <w:lvlRestart w:val="0"/>
      <w:lvlText w:val="(%2)"/>
      <w:lvlJc w:val="left"/>
      <w:pPr>
        <w:tabs>
          <w:tab w:val="num" w:pos="1066"/>
        </w:tabs>
        <w:ind w:left="1066" w:hanging="646"/>
      </w:pPr>
      <w:rPr>
        <w:rFonts w:ascii="Times New Roman" w:hAnsi="Times New Roman" w:cs="Times New Roman"/>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4AA1E09"/>
    <w:multiLevelType w:val="hybridMultilevel"/>
    <w:tmpl w:val="DF127022"/>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5DB2EA5C">
      <w:start w:val="2"/>
      <w:numFmt w:val="lowerRoman"/>
      <w:lvlText w:val="(%2)"/>
      <w:lvlJc w:val="left"/>
      <w:pPr>
        <w:tabs>
          <w:tab w:val="num" w:pos="2625"/>
        </w:tabs>
        <w:ind w:left="2625" w:hanging="22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A964787"/>
    <w:multiLevelType w:val="hybridMultilevel"/>
    <w:tmpl w:val="9A8C7D2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CB061AB"/>
    <w:multiLevelType w:val="singleLevel"/>
    <w:tmpl w:val="66CAD4CC"/>
    <w:lvl w:ilvl="0">
      <w:start w:val="1"/>
      <w:numFmt w:val="decimal"/>
      <w:pStyle w:val="H56G"/>
      <w:lvlText w:val="%1."/>
      <w:lvlJc w:val="left"/>
      <w:pPr>
        <w:tabs>
          <w:tab w:val="num" w:pos="360"/>
        </w:tabs>
        <w:ind w:left="-1" w:firstLine="1"/>
      </w:pPr>
      <w:rPr>
        <w:rFonts w:hint="default"/>
      </w:rPr>
    </w:lvl>
  </w:abstractNum>
  <w:abstractNum w:abstractNumId="21">
    <w:nsid w:val="4CDF5927"/>
    <w:multiLevelType w:val="hybridMultilevel"/>
    <w:tmpl w:val="FD6840DA"/>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2B948DF"/>
    <w:multiLevelType w:val="hybridMultilevel"/>
    <w:tmpl w:val="C20A6E0C"/>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B411004"/>
    <w:multiLevelType w:val="hybridMultilevel"/>
    <w:tmpl w:val="1EF869A6"/>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C4454BA"/>
    <w:multiLevelType w:val="hybridMultilevel"/>
    <w:tmpl w:val="5464E22A"/>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0EA2E1E"/>
    <w:multiLevelType w:val="hybridMultilevel"/>
    <w:tmpl w:val="D4F66B2A"/>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5232BCD"/>
    <w:multiLevelType w:val="hybridMultilevel"/>
    <w:tmpl w:val="3706361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PageNumb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BAB3CE4"/>
    <w:multiLevelType w:val="hybridMultilevel"/>
    <w:tmpl w:val="670210A6"/>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D396F47"/>
    <w:multiLevelType w:val="hybridMultilevel"/>
    <w:tmpl w:val="A140B9A2"/>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E07623D"/>
    <w:multiLevelType w:val="hybridMultilevel"/>
    <w:tmpl w:val="2DEC3CF8"/>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F3804B1"/>
    <w:multiLevelType w:val="hybridMultilevel"/>
    <w:tmpl w:val="797850F4"/>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FBA06D8"/>
    <w:multiLevelType w:val="hybridMultilevel"/>
    <w:tmpl w:val="9062987E"/>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60F6F7B"/>
    <w:multiLevelType w:val="hybridMultilevel"/>
    <w:tmpl w:val="1FAA00AE"/>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BCE4ECB"/>
    <w:multiLevelType w:val="hybridMultilevel"/>
    <w:tmpl w:val="032873E8"/>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CF349BD"/>
    <w:multiLevelType w:val="singleLevel"/>
    <w:tmpl w:val="B61AAC56"/>
    <w:lvl w:ilvl="0">
      <w:start w:val="1"/>
      <w:numFmt w:val="lowerRoman"/>
      <w:pStyle w:val="H23G"/>
      <w:lvlText w:val="(%1)"/>
      <w:lvlJc w:val="right"/>
      <w:pPr>
        <w:tabs>
          <w:tab w:val="num" w:pos="1440"/>
        </w:tabs>
        <w:ind w:left="1440" w:hanging="589"/>
      </w:pPr>
      <w:rPr>
        <w:rFonts w:hint="default"/>
      </w:rPr>
    </w:lvl>
  </w:abstractNum>
  <w:abstractNum w:abstractNumId="36">
    <w:nsid w:val="7D8F39DA"/>
    <w:multiLevelType w:val="hybridMultilevel"/>
    <w:tmpl w:val="4E3E3140"/>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DB971BE"/>
    <w:multiLevelType w:val="hybridMultilevel"/>
    <w:tmpl w:val="B46E84D4"/>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F96026C"/>
    <w:multiLevelType w:val="hybridMultilevel"/>
    <w:tmpl w:val="4934B89A"/>
    <w:lvl w:ilvl="0" w:tplc="98D6F01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
  </w:num>
  <w:num w:numId="3">
    <w:abstractNumId w:val="1"/>
  </w:num>
  <w:num w:numId="4">
    <w:abstractNumId w:val="0"/>
  </w:num>
  <w:num w:numId="5">
    <w:abstractNumId w:val="11"/>
  </w:num>
  <w:num w:numId="6">
    <w:abstractNumId w:val="10"/>
  </w:num>
  <w:num w:numId="7">
    <w:abstractNumId w:val="27"/>
  </w:num>
  <w:num w:numId="8">
    <w:abstractNumId w:val="12"/>
  </w:num>
  <w:num w:numId="9">
    <w:abstractNumId w:val="35"/>
  </w:num>
  <w:num w:numId="10">
    <w:abstractNumId w:val="15"/>
  </w:num>
  <w:num w:numId="11">
    <w:abstractNumId w:val="20"/>
  </w:num>
  <w:num w:numId="12">
    <w:abstractNumId w:val="31"/>
  </w:num>
  <w:num w:numId="13">
    <w:abstractNumId w:val="18"/>
  </w:num>
  <w:num w:numId="14">
    <w:abstractNumId w:val="23"/>
  </w:num>
  <w:num w:numId="15">
    <w:abstractNumId w:val="32"/>
  </w:num>
  <w:num w:numId="16">
    <w:abstractNumId w:val="33"/>
  </w:num>
  <w:num w:numId="17">
    <w:abstractNumId w:val="34"/>
  </w:num>
  <w:num w:numId="18">
    <w:abstractNumId w:val="4"/>
  </w:num>
  <w:num w:numId="19">
    <w:abstractNumId w:val="30"/>
  </w:num>
  <w:num w:numId="20">
    <w:abstractNumId w:val="17"/>
  </w:num>
  <w:num w:numId="21">
    <w:abstractNumId w:val="16"/>
  </w:num>
  <w:num w:numId="22">
    <w:abstractNumId w:val="22"/>
  </w:num>
  <w:num w:numId="23">
    <w:abstractNumId w:val="21"/>
  </w:num>
  <w:num w:numId="24">
    <w:abstractNumId w:val="24"/>
  </w:num>
  <w:num w:numId="25">
    <w:abstractNumId w:val="8"/>
  </w:num>
  <w:num w:numId="26">
    <w:abstractNumId w:val="13"/>
  </w:num>
  <w:num w:numId="27">
    <w:abstractNumId w:val="28"/>
  </w:num>
  <w:num w:numId="28">
    <w:abstractNumId w:val="25"/>
  </w:num>
  <w:num w:numId="29">
    <w:abstractNumId w:val="26"/>
  </w:num>
  <w:num w:numId="30">
    <w:abstractNumId w:val="9"/>
  </w:num>
  <w:num w:numId="31">
    <w:abstractNumId w:val="14"/>
  </w:num>
  <w:num w:numId="32">
    <w:abstractNumId w:val="6"/>
  </w:num>
  <w:num w:numId="33">
    <w:abstractNumId w:val="5"/>
  </w:num>
  <w:num w:numId="34">
    <w:abstractNumId w:val="37"/>
  </w:num>
  <w:num w:numId="35">
    <w:abstractNumId w:val="7"/>
  </w:num>
  <w:num w:numId="36">
    <w:abstractNumId w:val="38"/>
  </w:num>
  <w:num w:numId="37">
    <w:abstractNumId w:val="36"/>
  </w:num>
  <w:num w:numId="38">
    <w:abstractNumId w:val="29"/>
  </w:num>
  <w:num w:numId="39">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D45"/>
    <w:rsid w:val="000277CB"/>
    <w:rsid w:val="000513CD"/>
    <w:rsid w:val="00085957"/>
    <w:rsid w:val="0009105D"/>
    <w:rsid w:val="000A3236"/>
    <w:rsid w:val="000B239E"/>
    <w:rsid w:val="000B40D6"/>
    <w:rsid w:val="000B5AAE"/>
    <w:rsid w:val="000C4395"/>
    <w:rsid w:val="000E359F"/>
    <w:rsid w:val="000F7000"/>
    <w:rsid w:val="001015B9"/>
    <w:rsid w:val="0012768D"/>
    <w:rsid w:val="001323F4"/>
    <w:rsid w:val="00172AFC"/>
    <w:rsid w:val="001974C5"/>
    <w:rsid w:val="001A4635"/>
    <w:rsid w:val="001A7EF4"/>
    <w:rsid w:val="001B5B95"/>
    <w:rsid w:val="001D5EC5"/>
    <w:rsid w:val="001F2D75"/>
    <w:rsid w:val="0021032D"/>
    <w:rsid w:val="00252D02"/>
    <w:rsid w:val="00261DBA"/>
    <w:rsid w:val="00272B5D"/>
    <w:rsid w:val="00273277"/>
    <w:rsid w:val="0029621D"/>
    <w:rsid w:val="002A2F65"/>
    <w:rsid w:val="002C2A9C"/>
    <w:rsid w:val="002C6169"/>
    <w:rsid w:val="002F6965"/>
    <w:rsid w:val="003057D0"/>
    <w:rsid w:val="00323202"/>
    <w:rsid w:val="00336346"/>
    <w:rsid w:val="003420A4"/>
    <w:rsid w:val="00343E38"/>
    <w:rsid w:val="00360A5A"/>
    <w:rsid w:val="00363561"/>
    <w:rsid w:val="00372238"/>
    <w:rsid w:val="003755D0"/>
    <w:rsid w:val="00392E0E"/>
    <w:rsid w:val="003A4924"/>
    <w:rsid w:val="003C59D1"/>
    <w:rsid w:val="003D0921"/>
    <w:rsid w:val="003D0CAD"/>
    <w:rsid w:val="003D2E99"/>
    <w:rsid w:val="003E1FA3"/>
    <w:rsid w:val="0040530D"/>
    <w:rsid w:val="00430D11"/>
    <w:rsid w:val="0043650A"/>
    <w:rsid w:val="004439C1"/>
    <w:rsid w:val="004455D3"/>
    <w:rsid w:val="00471EF5"/>
    <w:rsid w:val="004838FD"/>
    <w:rsid w:val="00493C2C"/>
    <w:rsid w:val="004A1DC1"/>
    <w:rsid w:val="004A1DD5"/>
    <w:rsid w:val="004D2DDF"/>
    <w:rsid w:val="004E2F17"/>
    <w:rsid w:val="004E626A"/>
    <w:rsid w:val="005069C1"/>
    <w:rsid w:val="00513B90"/>
    <w:rsid w:val="005453AF"/>
    <w:rsid w:val="00545D76"/>
    <w:rsid w:val="00547708"/>
    <w:rsid w:val="00552C45"/>
    <w:rsid w:val="00557EF8"/>
    <w:rsid w:val="00570754"/>
    <w:rsid w:val="00584F9C"/>
    <w:rsid w:val="005A3A48"/>
    <w:rsid w:val="005B6C60"/>
    <w:rsid w:val="005C5B87"/>
    <w:rsid w:val="005D25AD"/>
    <w:rsid w:val="005E28F8"/>
    <w:rsid w:val="005E47D2"/>
    <w:rsid w:val="005E6EDE"/>
    <w:rsid w:val="0060687F"/>
    <w:rsid w:val="00613164"/>
    <w:rsid w:val="006156DF"/>
    <w:rsid w:val="0063357B"/>
    <w:rsid w:val="00635DFF"/>
    <w:rsid w:val="00636379"/>
    <w:rsid w:val="006465BF"/>
    <w:rsid w:val="0065153A"/>
    <w:rsid w:val="00671AC2"/>
    <w:rsid w:val="006A59A2"/>
    <w:rsid w:val="006C22D9"/>
    <w:rsid w:val="006E6700"/>
    <w:rsid w:val="006F1241"/>
    <w:rsid w:val="006F20AD"/>
    <w:rsid w:val="00720CB2"/>
    <w:rsid w:val="00733AB1"/>
    <w:rsid w:val="007500A3"/>
    <w:rsid w:val="00760229"/>
    <w:rsid w:val="00787E80"/>
    <w:rsid w:val="007A2DA5"/>
    <w:rsid w:val="007A3A0F"/>
    <w:rsid w:val="007B596B"/>
    <w:rsid w:val="007D1778"/>
    <w:rsid w:val="007D6088"/>
    <w:rsid w:val="007F6102"/>
    <w:rsid w:val="007F7187"/>
    <w:rsid w:val="007F7FE0"/>
    <w:rsid w:val="00810772"/>
    <w:rsid w:val="0081277D"/>
    <w:rsid w:val="008233D3"/>
    <w:rsid w:val="008315A9"/>
    <w:rsid w:val="008354CE"/>
    <w:rsid w:val="008374A0"/>
    <w:rsid w:val="00840A66"/>
    <w:rsid w:val="00846950"/>
    <w:rsid w:val="00860096"/>
    <w:rsid w:val="00871268"/>
    <w:rsid w:val="00872452"/>
    <w:rsid w:val="008747DC"/>
    <w:rsid w:val="008845C5"/>
    <w:rsid w:val="00892428"/>
    <w:rsid w:val="008B721F"/>
    <w:rsid w:val="008B7D89"/>
    <w:rsid w:val="008C5B1D"/>
    <w:rsid w:val="0091418B"/>
    <w:rsid w:val="00922A6F"/>
    <w:rsid w:val="00961300"/>
    <w:rsid w:val="00966CAE"/>
    <w:rsid w:val="00980E64"/>
    <w:rsid w:val="00981BBE"/>
    <w:rsid w:val="0098424F"/>
    <w:rsid w:val="00987C9E"/>
    <w:rsid w:val="009A05E0"/>
    <w:rsid w:val="009C1A5F"/>
    <w:rsid w:val="009D19C5"/>
    <w:rsid w:val="009D1A81"/>
    <w:rsid w:val="009D4EC1"/>
    <w:rsid w:val="009D6897"/>
    <w:rsid w:val="009F0049"/>
    <w:rsid w:val="009F5B1F"/>
    <w:rsid w:val="00A075AA"/>
    <w:rsid w:val="00A302DF"/>
    <w:rsid w:val="00A64FC3"/>
    <w:rsid w:val="00A753A8"/>
    <w:rsid w:val="00A977D1"/>
    <w:rsid w:val="00AA3046"/>
    <w:rsid w:val="00AA6C5D"/>
    <w:rsid w:val="00AB16A6"/>
    <w:rsid w:val="00AB67CA"/>
    <w:rsid w:val="00AD29BB"/>
    <w:rsid w:val="00AF0610"/>
    <w:rsid w:val="00AF6F28"/>
    <w:rsid w:val="00AF7C1B"/>
    <w:rsid w:val="00B11CC6"/>
    <w:rsid w:val="00B20CF6"/>
    <w:rsid w:val="00B30CAF"/>
    <w:rsid w:val="00B370C5"/>
    <w:rsid w:val="00B60886"/>
    <w:rsid w:val="00B973F8"/>
    <w:rsid w:val="00BB153A"/>
    <w:rsid w:val="00BC1538"/>
    <w:rsid w:val="00BC1BE8"/>
    <w:rsid w:val="00BC419D"/>
    <w:rsid w:val="00BF3DDF"/>
    <w:rsid w:val="00BF691A"/>
    <w:rsid w:val="00BF6CF0"/>
    <w:rsid w:val="00C15B98"/>
    <w:rsid w:val="00C22268"/>
    <w:rsid w:val="00C27C9F"/>
    <w:rsid w:val="00C47CB8"/>
    <w:rsid w:val="00C629D5"/>
    <w:rsid w:val="00C77D7E"/>
    <w:rsid w:val="00C95024"/>
    <w:rsid w:val="00CA0F29"/>
    <w:rsid w:val="00CA5F0A"/>
    <w:rsid w:val="00CC1339"/>
    <w:rsid w:val="00CC5FAA"/>
    <w:rsid w:val="00CC7FCA"/>
    <w:rsid w:val="00CE61C5"/>
    <w:rsid w:val="00CF4A5A"/>
    <w:rsid w:val="00D04904"/>
    <w:rsid w:val="00D143C0"/>
    <w:rsid w:val="00D25318"/>
    <w:rsid w:val="00D56F18"/>
    <w:rsid w:val="00D65DE6"/>
    <w:rsid w:val="00DA36A7"/>
    <w:rsid w:val="00DC4381"/>
    <w:rsid w:val="00DE31C1"/>
    <w:rsid w:val="00DE337C"/>
    <w:rsid w:val="00E06285"/>
    <w:rsid w:val="00E0787A"/>
    <w:rsid w:val="00E16581"/>
    <w:rsid w:val="00E17D45"/>
    <w:rsid w:val="00E46376"/>
    <w:rsid w:val="00E47A43"/>
    <w:rsid w:val="00E76A86"/>
    <w:rsid w:val="00E9425B"/>
    <w:rsid w:val="00ED539D"/>
    <w:rsid w:val="00EE16D3"/>
    <w:rsid w:val="00EE49D0"/>
    <w:rsid w:val="00F0027D"/>
    <w:rsid w:val="00F03C40"/>
    <w:rsid w:val="00F11C42"/>
    <w:rsid w:val="00F24DA6"/>
    <w:rsid w:val="00F33A37"/>
    <w:rsid w:val="00F51561"/>
    <w:rsid w:val="00F55CFA"/>
    <w:rsid w:val="00F65065"/>
    <w:rsid w:val="00F86153"/>
    <w:rsid w:val="00FC1C8C"/>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character" w:customStyle="1" w:styleId="Heading3Char">
    <w:name w:val="Heading 3 Char"/>
    <w:link w:val="Heading3"/>
    <w:rsid w:val="00E17D45"/>
    <w:rPr>
      <w:rFonts w:eastAsia="SimSun"/>
      <w:snapToGrid w:val="0"/>
      <w:kern w:val="28"/>
      <w:sz w:val="21"/>
      <w:u w:val="single"/>
      <w:lang w:val="en-US" w:eastAsia="zh-CN" w:bidi="ar-SA"/>
    </w:rPr>
  </w:style>
  <w:style w:type="paragraph" w:customStyle="1" w:styleId="DashGC">
    <w:name w:val="_Dash_GC"/>
    <w:basedOn w:val="Normal"/>
    <w:rsid w:val="0012768D"/>
    <w:pPr>
      <w:numPr>
        <w:numId w:val="8"/>
      </w:numPr>
      <w:spacing w:after="120"/>
      <w:ind w:right="1134"/>
    </w:pPr>
    <w:rPr>
      <w:lang w:val="fr-CH"/>
    </w:rPr>
  </w:style>
  <w:style w:type="paragraph" w:styleId="FootnoteText">
    <w:name w:val="footnote text"/>
    <w:aliases w:val="5_G,Footnote Text Char1,Footnote Text Char Char,Footnote Text Char,Char,Char Char Char,Char Char Char Char,single space,Footnote Text Char Char Char Char Char Char Char,Footnote Text Char Char Char Ch"/>
    <w:basedOn w:val="Normal"/>
    <w:link w:val="FootnoteTextChar2"/>
    <w:rsid w:val="0012768D"/>
    <w:pPr>
      <w:tabs>
        <w:tab w:val="clear" w:pos="431"/>
        <w:tab w:val="right" w:pos="1021"/>
      </w:tabs>
      <w:spacing w:after="120" w:line="240" w:lineRule="exact"/>
      <w:ind w:left="1134" w:right="1134" w:hanging="1134"/>
    </w:pPr>
    <w:rPr>
      <w:sz w:val="18"/>
    </w:rPr>
  </w:style>
  <w:style w:type="character" w:customStyle="1" w:styleId="FootnoteTextChar2">
    <w:name w:val="Footnote Text Char2"/>
    <w:aliases w:val="5_G Char,Footnote Text Char1 Char,Footnote Text Char Char Char,Footnote Text Char Char1,Char Char,Char Char Char Char1,Char Char Char Char Char,single space Char,Footnote Text Char Char Char Char Char Char Char Char"/>
    <w:link w:val="FootnoteText"/>
    <w:locked/>
    <w:rsid w:val="00E17D45"/>
    <w:rPr>
      <w:rFonts w:eastAsia="SimSun"/>
      <w:snapToGrid w:val="0"/>
      <w:sz w:val="18"/>
      <w:lang w:val="en-US" w:eastAsia="zh-CN" w:bidi="ar-SA"/>
    </w:rPr>
  </w:style>
  <w:style w:type="character" w:styleId="FootnoteReference">
    <w:name w:val="footnote reference"/>
    <w:aliases w:val="4_G,callou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6"/>
      </w:numPr>
      <w:spacing w:after="120"/>
      <w:ind w:right="1134"/>
    </w:pPr>
  </w:style>
  <w:style w:type="paragraph" w:customStyle="1" w:styleId="Bullet2GC">
    <w:name w:val="_Bullet 2_GC"/>
    <w:basedOn w:val="Normal"/>
    <w:rsid w:val="0012768D"/>
    <w:pPr>
      <w:numPr>
        <w:numId w:val="7"/>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E17D45"/>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E17D45"/>
    <w:rPr>
      <w:rFonts w:eastAsia="SimSun"/>
      <w:lang w:val="en-GB" w:eastAsia="en-US" w:bidi="ar-SA"/>
    </w:rPr>
  </w:style>
  <w:style w:type="paragraph" w:customStyle="1" w:styleId="HMG">
    <w:name w:val="_ H __M_G"/>
    <w:basedOn w:val="Normal"/>
    <w:next w:val="Normal"/>
    <w:rsid w:val="00E17D4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E17D4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rsid w:val="00E17D45"/>
    <w:rPr>
      <w:rFonts w:eastAsia="SimSun"/>
      <w:b/>
      <w:sz w:val="28"/>
      <w:lang w:val="en-GB" w:eastAsia="en-US" w:bidi="ar-SA"/>
    </w:rPr>
  </w:style>
  <w:style w:type="paragraph" w:customStyle="1" w:styleId="SMG">
    <w:name w:val="__S_M_G"/>
    <w:basedOn w:val="Normal"/>
    <w:next w:val="Normal"/>
    <w:rsid w:val="00E17D4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E17D4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E17D4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E17D4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E17D45"/>
    <w:pPr>
      <w:numPr>
        <w:numId w:val="1"/>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E17D45"/>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E17D4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E17D45"/>
    <w:pPr>
      <w:keepNext/>
      <w:keepLines/>
      <w:numPr>
        <w:numId w:val="9"/>
      </w:numPr>
      <w:tabs>
        <w:tab w:val="clear" w:pos="431"/>
        <w:tab w:val="clear" w:pos="1440"/>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E17D45"/>
    <w:pPr>
      <w:keepNext/>
      <w:keepLines/>
      <w:numPr>
        <w:numId w:val="10"/>
      </w:numPr>
      <w:tabs>
        <w:tab w:val="clear" w:pos="431"/>
        <w:tab w:val="clear" w:pos="2160"/>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E17D45"/>
    <w:pPr>
      <w:keepNext/>
      <w:keepLines/>
      <w:numPr>
        <w:numId w:val="11"/>
      </w:numPr>
      <w:tabs>
        <w:tab w:val="clear" w:pos="360"/>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Rom1">
    <w:name w:val="Rom1"/>
    <w:basedOn w:val="Normal"/>
    <w:rsid w:val="00E17D45"/>
    <w:pPr>
      <w:numPr>
        <w:numId w:val="3"/>
      </w:numPr>
      <w:tabs>
        <w:tab w:val="clear" w:pos="431"/>
      </w:tabs>
      <w:overflowPunct/>
      <w:adjustRightInd/>
      <w:snapToGrid/>
      <w:spacing w:after="240" w:line="240" w:lineRule="auto"/>
      <w:ind w:left="1441" w:hanging="590"/>
      <w:jc w:val="left"/>
    </w:pPr>
    <w:rPr>
      <w:snapToGrid/>
      <w:sz w:val="24"/>
      <w:lang w:val="en-GB" w:eastAsia="en-US"/>
    </w:rPr>
  </w:style>
  <w:style w:type="paragraph" w:customStyle="1" w:styleId="Rom2">
    <w:name w:val="Rom2"/>
    <w:basedOn w:val="Normal"/>
    <w:rsid w:val="00E17D45"/>
    <w:pPr>
      <w:numPr>
        <w:numId w:val="4"/>
      </w:numPr>
      <w:tabs>
        <w:tab w:val="clear" w:pos="431"/>
      </w:tabs>
      <w:overflowPunct/>
      <w:adjustRightInd/>
      <w:snapToGrid/>
      <w:spacing w:after="240" w:line="240" w:lineRule="auto"/>
      <w:jc w:val="left"/>
    </w:pPr>
    <w:rPr>
      <w:snapToGrid/>
      <w:sz w:val="24"/>
      <w:lang w:val="en-GB" w:eastAsia="en-US"/>
    </w:rPr>
  </w:style>
  <w:style w:type="paragraph" w:customStyle="1" w:styleId="ParaNo">
    <w:name w:val="ParaNo."/>
    <w:basedOn w:val="Normal"/>
    <w:rsid w:val="00E17D45"/>
    <w:pPr>
      <w:numPr>
        <w:numId w:val="5"/>
      </w:numPr>
      <w:tabs>
        <w:tab w:val="clear" w:pos="431"/>
        <w:tab w:val="left" w:pos="737"/>
      </w:tabs>
      <w:overflowPunct/>
      <w:adjustRightInd/>
      <w:snapToGrid/>
      <w:spacing w:after="240" w:line="240" w:lineRule="auto"/>
      <w:jc w:val="left"/>
    </w:pPr>
    <w:rPr>
      <w:snapToGrid/>
      <w:sz w:val="24"/>
      <w:lang w:val="fr-CH" w:eastAsia="en-US"/>
    </w:rPr>
  </w:style>
  <w:style w:type="paragraph" w:styleId="BodyText">
    <w:name w:val="Body Text"/>
    <w:basedOn w:val="Normal"/>
    <w:rsid w:val="00E17D45"/>
    <w:pPr>
      <w:tabs>
        <w:tab w:val="clear" w:pos="431"/>
      </w:tabs>
      <w:overflowPunct/>
      <w:adjustRightInd/>
      <w:snapToGrid/>
      <w:spacing w:after="240" w:line="240" w:lineRule="auto"/>
      <w:jc w:val="left"/>
    </w:pPr>
    <w:rPr>
      <w:b/>
      <w:bCs/>
      <w:snapToGrid/>
      <w:sz w:val="24"/>
      <w:lang w:val="en-GB" w:eastAsia="en-US"/>
    </w:rPr>
  </w:style>
  <w:style w:type="paragraph" w:styleId="List">
    <w:name w:val="List"/>
    <w:basedOn w:val="Normal"/>
    <w:rsid w:val="00E17D45"/>
    <w:pPr>
      <w:tabs>
        <w:tab w:val="clear" w:pos="431"/>
      </w:tabs>
      <w:overflowPunct/>
      <w:adjustRightInd/>
      <w:snapToGrid/>
      <w:spacing w:after="240" w:line="240" w:lineRule="auto"/>
      <w:ind w:left="283" w:hanging="283"/>
      <w:jc w:val="left"/>
    </w:pPr>
    <w:rPr>
      <w:snapToGrid/>
      <w:sz w:val="24"/>
      <w:lang w:val="en-GB" w:eastAsia="en-US"/>
    </w:rPr>
  </w:style>
  <w:style w:type="paragraph" w:styleId="List2">
    <w:name w:val="List 2"/>
    <w:basedOn w:val="Normal"/>
    <w:rsid w:val="00E17D45"/>
    <w:pPr>
      <w:tabs>
        <w:tab w:val="clear" w:pos="431"/>
      </w:tabs>
      <w:overflowPunct/>
      <w:adjustRightInd/>
      <w:snapToGrid/>
      <w:spacing w:after="240" w:line="240" w:lineRule="auto"/>
      <w:ind w:left="566" w:hanging="283"/>
      <w:jc w:val="left"/>
    </w:pPr>
    <w:rPr>
      <w:snapToGrid/>
      <w:sz w:val="24"/>
      <w:lang w:val="en-GB" w:eastAsia="en-US"/>
    </w:rPr>
  </w:style>
  <w:style w:type="character" w:customStyle="1" w:styleId="acicollapsed1">
    <w:name w:val="acicollapsed1"/>
    <w:rsid w:val="00E17D45"/>
    <w:rPr>
      <w:vanish w:val="0"/>
      <w:webHidden w:val="0"/>
      <w:specVanish w:val="0"/>
    </w:rPr>
  </w:style>
  <w:style w:type="paragraph" w:customStyle="1" w:styleId="Default">
    <w:name w:val="Default"/>
    <w:rsid w:val="00E17D45"/>
    <w:pPr>
      <w:autoSpaceDE w:val="0"/>
      <w:autoSpaceDN w:val="0"/>
      <w:adjustRightInd w:val="0"/>
    </w:pPr>
    <w:rPr>
      <w:color w:val="000000"/>
      <w:sz w:val="24"/>
      <w:szCs w:val="24"/>
      <w:lang w:val="en-US" w:eastAsia="zh-CN"/>
    </w:rPr>
  </w:style>
  <w:style w:type="paragraph" w:customStyle="1" w:styleId="CharCharChar">
    <w:name w:val=" Char Char Char"/>
    <w:basedOn w:val="Normal"/>
    <w:rsid w:val="00E17D45"/>
    <w:pPr>
      <w:tabs>
        <w:tab w:val="clear" w:pos="431"/>
      </w:tabs>
      <w:overflowPunct/>
      <w:adjustRightInd/>
      <w:snapToGrid/>
      <w:spacing w:after="160" w:line="240" w:lineRule="exact"/>
      <w:jc w:val="left"/>
    </w:pPr>
    <w:rPr>
      <w:rFonts w:ascii="Verdana" w:hAnsi="Verdana"/>
      <w:snapToGrid/>
      <w:sz w:val="20"/>
      <w:lang w:eastAsia="en-US"/>
    </w:rPr>
  </w:style>
  <w:style w:type="character" w:styleId="CommentReference">
    <w:name w:val="annotation reference"/>
    <w:rsid w:val="00E17D45"/>
    <w:rPr>
      <w:sz w:val="16"/>
      <w:szCs w:val="16"/>
    </w:rPr>
  </w:style>
  <w:style w:type="paragraph" w:styleId="CommentText">
    <w:name w:val="annotation text"/>
    <w:basedOn w:val="Normal"/>
    <w:link w:val="CommentTextChar"/>
    <w:rsid w:val="00E17D45"/>
    <w:pPr>
      <w:tabs>
        <w:tab w:val="clear" w:pos="431"/>
      </w:tabs>
      <w:overflowPunct/>
      <w:adjustRightInd/>
      <w:snapToGrid/>
      <w:spacing w:after="240" w:line="240" w:lineRule="auto"/>
      <w:jc w:val="left"/>
    </w:pPr>
    <w:rPr>
      <w:snapToGrid/>
      <w:sz w:val="20"/>
      <w:lang w:val="en-GB" w:eastAsia="en-US"/>
    </w:rPr>
  </w:style>
  <w:style w:type="character" w:customStyle="1" w:styleId="CommentTextChar">
    <w:name w:val="Comment Text Char"/>
    <w:link w:val="CommentText"/>
    <w:rsid w:val="00E17D45"/>
    <w:rPr>
      <w:rFonts w:eastAsia="SimSun"/>
      <w:lang w:val="en-GB" w:eastAsia="en-US" w:bidi="ar-SA"/>
    </w:rPr>
  </w:style>
  <w:style w:type="paragraph" w:styleId="CommentSubject">
    <w:name w:val="annotation subject"/>
    <w:basedOn w:val="CommentText"/>
    <w:next w:val="CommentText"/>
    <w:link w:val="CommentSubjectChar"/>
    <w:rsid w:val="00E17D45"/>
    <w:rPr>
      <w:b/>
      <w:bCs/>
    </w:rPr>
  </w:style>
  <w:style w:type="character" w:customStyle="1" w:styleId="CommentSubjectChar">
    <w:name w:val="Comment Subject Char"/>
    <w:link w:val="CommentSubject"/>
    <w:rsid w:val="00E17D45"/>
    <w:rPr>
      <w:rFonts w:eastAsia="SimSun"/>
      <w:b/>
      <w:bCs/>
      <w:lang w:val="en-GB" w:eastAsia="en-US" w:bidi="ar-SA"/>
    </w:rPr>
  </w:style>
  <w:style w:type="character" w:customStyle="1" w:styleId="shorttext">
    <w:name w:val="short_text"/>
    <w:basedOn w:val="DefaultParagraphFont"/>
    <w:rsid w:val="00E17D45"/>
  </w:style>
  <w:style w:type="paragraph" w:styleId="BalloonText">
    <w:name w:val="Balloon Text"/>
    <w:basedOn w:val="Normal"/>
    <w:semiHidden/>
    <w:rsid w:val="008374A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11335</Words>
  <Characters>12243</Characters>
  <Application>Microsoft Office Word</Application>
  <DocSecurity>4</DocSecurity>
  <Lines>437</Lines>
  <Paragraphs>287</Paragraphs>
  <ScaleCrop>false</ScaleCrop>
  <Company>CSD</Company>
  <LinksUpToDate>false</LinksUpToDate>
  <CharactersWithSpaces>23291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4</cp:revision>
  <cp:lastPrinted>2011-09-29T08:51:00Z</cp:lastPrinted>
  <dcterms:created xsi:type="dcterms:W3CDTF">2011-09-29T08:51:00Z</dcterms:created>
  <dcterms:modified xsi:type="dcterms:W3CDTF">2011-09-29T08:51:00Z</dcterms:modified>
</cp:coreProperties>
</file>