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65662C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0DBD1CE" w14:textId="77777777" w:rsidR="002D5AAC" w:rsidRDefault="002D5AAC" w:rsidP="006331F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C0CB76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EE5F0DF" w14:textId="6F48E59A" w:rsidR="002D5AAC" w:rsidRDefault="006331F8" w:rsidP="006331F8">
            <w:pPr>
              <w:jc w:val="right"/>
            </w:pPr>
            <w:r w:rsidRPr="006331F8">
              <w:rPr>
                <w:sz w:val="40"/>
              </w:rPr>
              <w:t>A</w:t>
            </w:r>
            <w:r>
              <w:t>/HRC/RES/53/3</w:t>
            </w:r>
          </w:p>
        </w:tc>
      </w:tr>
      <w:tr w:rsidR="002D5AAC" w:rsidRPr="006331F8" w14:paraId="10C2AAC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18E008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A553ED1" wp14:editId="3357DC4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578E6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47EE168" w14:textId="61D90941" w:rsidR="002D5AAC" w:rsidRDefault="006331F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23048F5" w14:textId="60C8E0FB" w:rsidR="006331F8" w:rsidRDefault="006331F8" w:rsidP="006331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July 2023</w:t>
            </w:r>
          </w:p>
          <w:p w14:paraId="0CDE82E3" w14:textId="77777777" w:rsidR="006331F8" w:rsidRDefault="006331F8" w:rsidP="006331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DFE52FE" w14:textId="488E8165" w:rsidR="006331F8" w:rsidRPr="00E71476" w:rsidRDefault="006331F8" w:rsidP="006331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71D3E60" w14:textId="77777777" w:rsidR="00DF71B9" w:rsidRPr="006331F8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353038A" w14:textId="77777777" w:rsidR="006331F8" w:rsidRPr="00C95467" w:rsidRDefault="006331F8" w:rsidP="006331F8">
      <w:pPr>
        <w:rPr>
          <w:b/>
        </w:rPr>
      </w:pPr>
      <w:r>
        <w:rPr>
          <w:b/>
          <w:bCs/>
        </w:rPr>
        <w:t>Пятьдесят третья сессия</w:t>
      </w:r>
    </w:p>
    <w:p w14:paraId="12BB8546" w14:textId="77777777" w:rsidR="006331F8" w:rsidRPr="00C95467" w:rsidRDefault="006331F8" w:rsidP="006331F8">
      <w:r>
        <w:t>19 июня — 14 июля 2023 года</w:t>
      </w:r>
    </w:p>
    <w:p w14:paraId="3EF4947D" w14:textId="77777777" w:rsidR="006331F8" w:rsidRPr="00C95467" w:rsidRDefault="006331F8" w:rsidP="006331F8">
      <w:r>
        <w:t>Пункт 3 повестки дня</w:t>
      </w:r>
    </w:p>
    <w:p w14:paraId="47F152E1" w14:textId="77777777" w:rsidR="006331F8" w:rsidRPr="00C95467" w:rsidRDefault="006331F8" w:rsidP="006331F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100568EB" w14:textId="179C7E6D" w:rsidR="006331F8" w:rsidRPr="00822C27" w:rsidRDefault="006331F8" w:rsidP="006331F8">
      <w:pPr>
        <w:pStyle w:val="HChG"/>
        <w:rPr>
          <w:color w:val="000000" w:themeColor="text1"/>
        </w:rPr>
      </w:pPr>
      <w:r>
        <w:tab/>
      </w:r>
      <w:r>
        <w:tab/>
        <w:t>Резолюция, принятая Советом по правам человека 12</w:t>
      </w:r>
      <w:r>
        <w:rPr>
          <w:lang w:val="en-US"/>
        </w:rPr>
        <w:t> </w:t>
      </w:r>
      <w:r>
        <w:t>июля 2023 года</w:t>
      </w:r>
    </w:p>
    <w:p w14:paraId="3A96B76B" w14:textId="69AACBB3" w:rsidR="006331F8" w:rsidRPr="00C010B4" w:rsidRDefault="006331F8" w:rsidP="006331F8">
      <w:pPr>
        <w:pStyle w:val="H1G"/>
      </w:pPr>
      <w:r>
        <w:tab/>
      </w:r>
      <w:r w:rsidRPr="009F0EE7">
        <w:t>53/</w:t>
      </w:r>
      <w:r>
        <w:t>3</w:t>
      </w:r>
      <w:r w:rsidRPr="009F0EE7">
        <w:t>.</w:t>
      </w:r>
      <w:r w:rsidRPr="009F0EE7">
        <w:tab/>
      </w:r>
      <w:r w:rsidRPr="00C010B4">
        <w:t>Предпринимательская деятельность и права человека</w:t>
      </w:r>
    </w:p>
    <w:p w14:paraId="4307589D" w14:textId="77777777" w:rsidR="006331F8" w:rsidRPr="00C95467" w:rsidRDefault="006331F8" w:rsidP="006331F8">
      <w:pPr>
        <w:spacing w:after="120"/>
        <w:ind w:left="1134" w:right="1134"/>
        <w:jc w:val="both"/>
      </w:pPr>
      <w:r>
        <w:tab/>
      </w:r>
      <w:r>
        <w:tab/>
      </w:r>
      <w:r w:rsidRPr="00526ADE">
        <w:rPr>
          <w:i/>
          <w:iCs/>
        </w:rPr>
        <w:t>Совет по правам человека</w:t>
      </w:r>
      <w:r>
        <w:t>,</w:t>
      </w:r>
    </w:p>
    <w:p w14:paraId="0BDF6996" w14:textId="77777777" w:rsidR="006331F8" w:rsidRPr="00C95467" w:rsidRDefault="006331F8" w:rsidP="006331F8">
      <w:pPr>
        <w:pStyle w:val="SingleTxtG"/>
      </w:pPr>
      <w:r>
        <w:tab/>
      </w:r>
      <w:r w:rsidRPr="00526ADE">
        <w:rPr>
          <w:i/>
          <w:iCs/>
        </w:rPr>
        <w:t>вновь подтверждая</w:t>
      </w:r>
      <w:r>
        <w:t xml:space="preserve"> цели и принципы Устава Организации Объединенных Наций и Всеобщей декларации прав человека,</w:t>
      </w:r>
    </w:p>
    <w:p w14:paraId="14E25E36" w14:textId="77777777" w:rsidR="006331F8" w:rsidRPr="001639A9" w:rsidRDefault="006331F8" w:rsidP="006331F8">
      <w:pPr>
        <w:pStyle w:val="SingleTxtG"/>
        <w:rPr>
          <w:color w:val="000000" w:themeColor="text1"/>
        </w:rPr>
      </w:pPr>
      <w:r w:rsidRPr="001639A9">
        <w:rPr>
          <w:color w:val="000000" w:themeColor="text1"/>
        </w:rPr>
        <w:tab/>
      </w:r>
      <w:r w:rsidRPr="001639A9">
        <w:rPr>
          <w:i/>
          <w:iCs/>
          <w:color w:val="000000" w:themeColor="text1"/>
        </w:rPr>
        <w:t>ссылаясь</w:t>
      </w:r>
      <w:r w:rsidRPr="001639A9">
        <w:rPr>
          <w:color w:val="000000" w:themeColor="text1"/>
        </w:rPr>
        <w:t xml:space="preserve"> на резолюции Совета по правам человека 8/7 от 18 июня 2008 года, 17/4 от 16 июня 2011 года, 21/5 от 27 сентября 2012 года, 26/22 от 27 июня 2014 года, 32/10 от 30 июня 2016 года, 35/7 от 22 июня 2017 года, 38/13 от 6 июля 2018 года и 44/15 от 17 июля 2020 года и резолюцию 2005/69 Комиссии по правам человека от 20 апреля 2005 года и отмечая резолюцию 26/9 Совета от 26 июня 2014 года, все из которых касаются вопроса о правах человека и транснациональных корпорациях и других предприятиях,</w:t>
      </w:r>
    </w:p>
    <w:p w14:paraId="4B44F25E" w14:textId="77777777" w:rsidR="006331F8" w:rsidRPr="00E9583F" w:rsidRDefault="006331F8" w:rsidP="006331F8">
      <w:pPr>
        <w:pStyle w:val="SingleTxtG"/>
      </w:pPr>
      <w:r>
        <w:tab/>
      </w:r>
      <w:r w:rsidRPr="00526ADE">
        <w:rPr>
          <w:i/>
          <w:iCs/>
        </w:rPr>
        <w:t>ссылаясь также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2F12D532" w14:textId="77777777" w:rsidR="006331F8" w:rsidRPr="00C95467" w:rsidRDefault="006331F8" w:rsidP="006331F8">
      <w:pPr>
        <w:pStyle w:val="SingleTxtG"/>
      </w:pPr>
      <w:r>
        <w:tab/>
        <w:t>1.</w:t>
      </w:r>
      <w:r>
        <w:tab/>
      </w:r>
      <w:r w:rsidRPr="00526ADE"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продолжать работу в области предпринимательской деятельности и прав человека, включая подотчетность и средства правовой защиты, и созвать ежегодную консультацию с участием представителей государств и других заинтересованных сторон, посвященную вызовам, передовой практике и осуществлению Руководящих принципов предпринимательской деятельности в аспекте прав человека, и представить доклад по этому вопросу Совету по правам человека на его шестьдесят второй сессии;</w:t>
      </w:r>
    </w:p>
    <w:p w14:paraId="008998DD" w14:textId="77777777" w:rsidR="006331F8" w:rsidRPr="00C95467" w:rsidRDefault="006331F8" w:rsidP="006331F8">
      <w:pPr>
        <w:pStyle w:val="SingleTxtG"/>
      </w:pPr>
      <w:r>
        <w:tab/>
        <w:t>2.</w:t>
      </w:r>
      <w:r>
        <w:tab/>
      </w:r>
      <w:r w:rsidRPr="00431EFE">
        <w:rPr>
          <w:i/>
          <w:iCs/>
        </w:rPr>
        <w:t>постановляет</w:t>
      </w:r>
      <w:r>
        <w:t>, что Рабочая группа будет продолжать направлять работу Форума по вопросам предпринимательской деятельности и прав человека и готовить его ежегодные совещания, и предлагает Рабочей группе председательствовать на Форуме по вопросам предпринимательской деятельности и прав человека и представить доклад о работе и тематические рекомендации Форума на рассмотрение Совета по правам человека;</w:t>
      </w:r>
    </w:p>
    <w:p w14:paraId="39BA0484" w14:textId="77777777" w:rsidR="006331F8" w:rsidRPr="00C95467" w:rsidRDefault="006331F8" w:rsidP="006331F8">
      <w:pPr>
        <w:pStyle w:val="SingleTxtG"/>
      </w:pPr>
      <w:r>
        <w:lastRenderedPageBreak/>
        <w:tab/>
        <w:t>3.</w:t>
      </w:r>
      <w:r>
        <w:tab/>
      </w:r>
      <w:r w:rsidRPr="00FE5325">
        <w:rPr>
          <w:i/>
          <w:iCs/>
        </w:rPr>
        <w:t>постановляет также</w:t>
      </w:r>
      <w:r>
        <w:t xml:space="preserve"> продлить мандат Рабочей группы по вопросу о правах человека и транснациональных корпорациях и других предприятиях, как это было определено Советом по правам человека в его резолюции 17/4 и с должным учетом его резолюции 44/15, на три года;</w:t>
      </w:r>
    </w:p>
    <w:p w14:paraId="304C1891" w14:textId="77777777" w:rsidR="006331F8" w:rsidRPr="00C95467" w:rsidRDefault="006331F8" w:rsidP="006331F8">
      <w:pPr>
        <w:pStyle w:val="SingleTxtG"/>
      </w:pPr>
      <w:r>
        <w:tab/>
        <w:t>4.</w:t>
      </w:r>
      <w:r>
        <w:tab/>
      </w:r>
      <w:r w:rsidRPr="00680D5C">
        <w:rPr>
          <w:i/>
          <w:iCs/>
        </w:rPr>
        <w:t>просит</w:t>
      </w:r>
      <w:r>
        <w:t xml:space="preserve"> Генерального секретаря и Верховного комиссара предоставить Рабочей группе все ресурсы и помощь, необходимые для эффективного выполнения ее мандата, включая ее роль в руководстве работой Форума по вопросам предпринимательской деятельности и прав человека;</w:t>
      </w:r>
    </w:p>
    <w:p w14:paraId="72574518" w14:textId="77777777" w:rsidR="006331F8" w:rsidRDefault="006331F8" w:rsidP="006331F8">
      <w:pPr>
        <w:pStyle w:val="SingleTxtG"/>
      </w:pPr>
      <w:r>
        <w:tab/>
        <w:t>5.</w:t>
      </w:r>
      <w:r>
        <w:tab/>
      </w:r>
      <w:r w:rsidRPr="00F731B2">
        <w:rPr>
          <w:i/>
          <w:iCs/>
        </w:rPr>
        <w:t>просит также</w:t>
      </w:r>
      <w:r>
        <w:t xml:space="preserve"> Генерального секретаря и Верховного комиссара предоставить Форуму на транспарентной основе все необходимые услуги и средства, учитывая необходимость смешанного формата и растущее число участников Форума и уделяя особое внимание региональному балансу и обеспечению участия затронутых лиц и общин.</w:t>
      </w:r>
    </w:p>
    <w:p w14:paraId="151E216B" w14:textId="6FA9B777" w:rsidR="006331F8" w:rsidRDefault="006331F8" w:rsidP="006331F8">
      <w:pPr>
        <w:spacing w:after="120"/>
        <w:ind w:left="1134" w:right="1134"/>
        <w:jc w:val="right"/>
        <w:rPr>
          <w:rFonts w:eastAsiaTheme="minorEastAsia"/>
          <w:i/>
          <w:iCs/>
        </w:rPr>
      </w:pPr>
      <w:r>
        <w:rPr>
          <w:i/>
          <w:iCs/>
        </w:rPr>
        <w:t>34-е заседание</w:t>
      </w:r>
      <w:r w:rsidR="000418CC">
        <w:rPr>
          <w:i/>
          <w:iCs/>
        </w:rPr>
        <w:br/>
      </w:r>
      <w:r>
        <w:rPr>
          <w:i/>
          <w:iCs/>
        </w:rPr>
        <w:t>12 июля 2023 года</w:t>
      </w:r>
    </w:p>
    <w:p w14:paraId="3FF4B5FA" w14:textId="77777777" w:rsidR="006331F8" w:rsidRDefault="006331F8" w:rsidP="006331F8">
      <w:pPr>
        <w:spacing w:after="120"/>
        <w:ind w:left="1134" w:right="1134"/>
        <w:jc w:val="both"/>
        <w:rPr>
          <w:rFonts w:eastAsiaTheme="minorEastAsia"/>
          <w:iCs/>
        </w:rPr>
      </w:pPr>
      <w:r>
        <w:t>[Принята без голосования.]</w:t>
      </w:r>
    </w:p>
    <w:p w14:paraId="5DD72BAC" w14:textId="563952C1" w:rsidR="006331F8" w:rsidRPr="000418CC" w:rsidRDefault="000418CC" w:rsidP="000418C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AA54D5D" w14:textId="77777777" w:rsidR="00CB0692" w:rsidRPr="006331F8" w:rsidRDefault="00CB0692" w:rsidP="002E5067"/>
    <w:sectPr w:rsidR="00CB0692" w:rsidRPr="006331F8" w:rsidSect="006331F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F5626" w14:textId="77777777" w:rsidR="009736E9" w:rsidRPr="00A312BC" w:rsidRDefault="009736E9" w:rsidP="00A312BC"/>
  </w:endnote>
  <w:endnote w:type="continuationSeparator" w:id="0">
    <w:p w14:paraId="1BDED533" w14:textId="77777777" w:rsidR="009736E9" w:rsidRPr="00A312BC" w:rsidRDefault="009736E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FE4A1" w14:textId="4BFA9B09" w:rsidR="006331F8" w:rsidRPr="006331F8" w:rsidRDefault="006331F8">
    <w:pPr>
      <w:pStyle w:val="a8"/>
    </w:pPr>
    <w:r w:rsidRPr="006331F8">
      <w:rPr>
        <w:b/>
        <w:sz w:val="18"/>
      </w:rPr>
      <w:fldChar w:fldCharType="begin"/>
    </w:r>
    <w:r w:rsidRPr="006331F8">
      <w:rPr>
        <w:b/>
        <w:sz w:val="18"/>
      </w:rPr>
      <w:instrText xml:space="preserve"> PAGE  \* MERGEFORMAT </w:instrText>
    </w:r>
    <w:r w:rsidRPr="006331F8">
      <w:rPr>
        <w:b/>
        <w:sz w:val="18"/>
      </w:rPr>
      <w:fldChar w:fldCharType="separate"/>
    </w:r>
    <w:r w:rsidRPr="006331F8">
      <w:rPr>
        <w:b/>
        <w:noProof/>
        <w:sz w:val="18"/>
      </w:rPr>
      <w:t>2</w:t>
    </w:r>
    <w:r w:rsidRPr="006331F8">
      <w:rPr>
        <w:b/>
        <w:sz w:val="18"/>
      </w:rPr>
      <w:fldChar w:fldCharType="end"/>
    </w:r>
    <w:r>
      <w:rPr>
        <w:b/>
        <w:sz w:val="18"/>
      </w:rPr>
      <w:tab/>
    </w:r>
    <w:r>
      <w:t>GE.23-13850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7E3C1" w14:textId="716C7671" w:rsidR="006331F8" w:rsidRPr="006331F8" w:rsidRDefault="006331F8" w:rsidP="006331F8">
    <w:pPr>
      <w:pStyle w:val="a8"/>
      <w:tabs>
        <w:tab w:val="clear" w:pos="9639"/>
        <w:tab w:val="right" w:pos="9638"/>
      </w:tabs>
      <w:rPr>
        <w:b/>
        <w:sz w:val="18"/>
      </w:rPr>
    </w:pPr>
    <w:r>
      <w:t>GE.23-13850</w:t>
    </w:r>
    <w:r>
      <w:tab/>
    </w:r>
    <w:r w:rsidRPr="006331F8">
      <w:rPr>
        <w:b/>
        <w:sz w:val="18"/>
      </w:rPr>
      <w:fldChar w:fldCharType="begin"/>
    </w:r>
    <w:r w:rsidRPr="006331F8">
      <w:rPr>
        <w:b/>
        <w:sz w:val="18"/>
      </w:rPr>
      <w:instrText xml:space="preserve"> PAGE  \* MERGEFORMAT </w:instrText>
    </w:r>
    <w:r w:rsidRPr="006331F8">
      <w:rPr>
        <w:b/>
        <w:sz w:val="18"/>
      </w:rPr>
      <w:fldChar w:fldCharType="separate"/>
    </w:r>
    <w:r w:rsidRPr="006331F8">
      <w:rPr>
        <w:b/>
        <w:noProof/>
        <w:sz w:val="18"/>
      </w:rPr>
      <w:t>3</w:t>
    </w:r>
    <w:r w:rsidRPr="006331F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52AF7" w14:textId="11541674" w:rsidR="00042B72" w:rsidRPr="006331F8" w:rsidRDefault="006331F8" w:rsidP="006331F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5BD356C" wp14:editId="713B2CB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23-13850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E78EAC" wp14:editId="7BC1803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190723  240723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954B2" w14:textId="77777777" w:rsidR="009736E9" w:rsidRPr="001075E9" w:rsidRDefault="009736E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8E34B2E" w14:textId="77777777" w:rsidR="009736E9" w:rsidRDefault="009736E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9E17D" w14:textId="2F7FABF1" w:rsidR="006331F8" w:rsidRPr="006331F8" w:rsidRDefault="006331F8">
    <w:pPr>
      <w:pStyle w:val="a5"/>
    </w:pPr>
    <w:fldSimple w:instr=" TITLE  \* MERGEFORMAT ">
      <w:r w:rsidR="00ED7978">
        <w:t>A/HRC/RES/53/3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0DD1" w14:textId="6292E5EB" w:rsidR="006331F8" w:rsidRPr="006331F8" w:rsidRDefault="006331F8" w:rsidP="006331F8">
    <w:pPr>
      <w:pStyle w:val="a5"/>
      <w:jc w:val="right"/>
    </w:pPr>
    <w:fldSimple w:instr=" TITLE  \* MERGEFORMAT ">
      <w:r w:rsidR="00ED7978">
        <w:t>A/HRC/RES/53/3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47479609">
    <w:abstractNumId w:val="16"/>
  </w:num>
  <w:num w:numId="2" w16cid:durableId="1032614240">
    <w:abstractNumId w:val="11"/>
  </w:num>
  <w:num w:numId="3" w16cid:durableId="69498765">
    <w:abstractNumId w:val="10"/>
  </w:num>
  <w:num w:numId="4" w16cid:durableId="358505242">
    <w:abstractNumId w:val="17"/>
  </w:num>
  <w:num w:numId="5" w16cid:durableId="1128662482">
    <w:abstractNumId w:val="13"/>
  </w:num>
  <w:num w:numId="6" w16cid:durableId="614481015">
    <w:abstractNumId w:val="8"/>
  </w:num>
  <w:num w:numId="7" w16cid:durableId="1734279181">
    <w:abstractNumId w:val="3"/>
  </w:num>
  <w:num w:numId="8" w16cid:durableId="1946689896">
    <w:abstractNumId w:val="2"/>
  </w:num>
  <w:num w:numId="9" w16cid:durableId="1350057690">
    <w:abstractNumId w:val="1"/>
  </w:num>
  <w:num w:numId="10" w16cid:durableId="737747548">
    <w:abstractNumId w:val="0"/>
  </w:num>
  <w:num w:numId="11" w16cid:durableId="1649282219">
    <w:abstractNumId w:val="9"/>
  </w:num>
  <w:num w:numId="12" w16cid:durableId="1894467869">
    <w:abstractNumId w:val="7"/>
  </w:num>
  <w:num w:numId="13" w16cid:durableId="898826813">
    <w:abstractNumId w:val="6"/>
  </w:num>
  <w:num w:numId="14" w16cid:durableId="1741437715">
    <w:abstractNumId w:val="5"/>
  </w:num>
  <w:num w:numId="15" w16cid:durableId="1972250004">
    <w:abstractNumId w:val="4"/>
  </w:num>
  <w:num w:numId="16" w16cid:durableId="634798458">
    <w:abstractNumId w:val="15"/>
  </w:num>
  <w:num w:numId="17" w16cid:durableId="1851870317">
    <w:abstractNumId w:val="12"/>
  </w:num>
  <w:num w:numId="18" w16cid:durableId="2096317479">
    <w:abstractNumId w:val="14"/>
  </w:num>
  <w:num w:numId="19" w16cid:durableId="128982914">
    <w:abstractNumId w:val="15"/>
  </w:num>
  <w:num w:numId="20" w16cid:durableId="2100515667">
    <w:abstractNumId w:val="12"/>
  </w:num>
  <w:num w:numId="21" w16cid:durableId="102617244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6E9"/>
    <w:rsid w:val="00033EE1"/>
    <w:rsid w:val="00040272"/>
    <w:rsid w:val="000418CC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31F8"/>
    <w:rsid w:val="00681A10"/>
    <w:rsid w:val="006975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736E9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6FF0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D7978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1A7842"/>
  <w15:docId w15:val="{647ACC43-407F-4B03-BAF1-3D356706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6331F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461</Words>
  <Characters>2852</Characters>
  <Application>Microsoft Office Word</Application>
  <DocSecurity>0</DocSecurity>
  <Lines>316</Lines>
  <Paragraphs>138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A/HRC/RES/53/3</dc:title>
  <dc:subject/>
  <dc:creator>No author</dc:creator>
  <cp:keywords/>
  <cp:lastModifiedBy>No author</cp:lastModifiedBy>
  <cp:revision>3</cp:revision>
  <cp:lastPrinted>2023-07-24T11:10:00Z</cp:lastPrinted>
  <dcterms:created xsi:type="dcterms:W3CDTF">2023-07-24T11:10:00Z</dcterms:created>
  <dcterms:modified xsi:type="dcterms:W3CDTF">2023-07-24T11:11:00Z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