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257" w:rsidRPr="00556257" w:rsidRDefault="00556257" w:rsidP="00556257">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before="0" w:after="0" w:line="60" w:lineRule="exact"/>
        <w:ind w:left="0" w:right="0" w:firstLine="0"/>
        <w:rPr>
          <w:w w:val="102"/>
          <w:sz w:val="6"/>
          <w:lang w:val="en-US"/>
        </w:rPr>
      </w:pPr>
      <w:bookmarkStart w:id="0" w:name="_Toc245800245"/>
      <w:bookmarkStart w:id="1" w:name="_Toc245801177"/>
      <w:bookmarkStart w:id="2" w:name="_Toc245801823"/>
      <w:bookmarkStart w:id="3" w:name="_Toc245895664"/>
      <w:bookmarkStart w:id="4" w:name="_Toc263082773"/>
      <w:r>
        <w:rPr>
          <w:rStyle w:val="CommentReference"/>
          <w:b w:val="0"/>
          <w:kern w:val="0"/>
          <w:lang w:val="en-US"/>
        </w:rPr>
        <w:commentReference w:id="5"/>
      </w:r>
    </w:p>
    <w:p w:rsidR="00C36674" w:rsidRDefault="00C36674" w:rsidP="00556257">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before="0" w:after="0" w:line="240" w:lineRule="auto"/>
        <w:ind w:left="0" w:right="0" w:firstLine="0"/>
        <w:rPr>
          <w:w w:val="102"/>
          <w:lang w:val="ru-RU"/>
        </w:rPr>
      </w:pPr>
      <w:r>
        <w:rPr>
          <w:w w:val="102"/>
          <w:lang w:val="ru-RU"/>
        </w:rPr>
        <w:t>Комитет по ликвидации дискриминации</w:t>
      </w:r>
      <w:bookmarkEnd w:id="0"/>
      <w:bookmarkEnd w:id="1"/>
      <w:bookmarkEnd w:id="2"/>
      <w:bookmarkEnd w:id="3"/>
      <w:bookmarkEnd w:id="4"/>
    </w:p>
    <w:p w:rsidR="00C36674" w:rsidRDefault="00C36674">
      <w:pPr>
        <w:pStyle w:val="SingleTxt"/>
        <w:spacing w:line="240" w:lineRule="auto"/>
        <w:ind w:left="0" w:right="1264"/>
        <w:rPr>
          <w:b/>
          <w:bCs/>
          <w:w w:val="102"/>
          <w:sz w:val="24"/>
          <w:lang w:val="ru-RU"/>
        </w:rPr>
      </w:pPr>
      <w:r>
        <w:rPr>
          <w:b/>
          <w:bCs/>
          <w:w w:val="102"/>
          <w:sz w:val="24"/>
          <w:lang w:val="ru-RU"/>
        </w:rPr>
        <w:t>в отношении женщин</w:t>
      </w:r>
    </w:p>
    <w:p w:rsidR="00C36674" w:rsidRDefault="00C36674">
      <w:pPr>
        <w:rPr>
          <w:spacing w:val="4"/>
          <w:w w:val="102"/>
          <w:sz w:val="10"/>
          <w:lang w:val="ru-RU"/>
        </w:rPr>
      </w:pPr>
    </w:p>
    <w:p w:rsidR="00C36674" w:rsidRDefault="00C36674">
      <w:pPr>
        <w:rPr>
          <w:spacing w:val="4"/>
          <w:w w:val="102"/>
          <w:sz w:val="10"/>
          <w:lang w:val="ru-RU"/>
        </w:rPr>
      </w:pPr>
    </w:p>
    <w:p w:rsidR="00C36674" w:rsidRDefault="00C36674">
      <w:pPr>
        <w:rPr>
          <w:spacing w:val="4"/>
          <w:w w:val="102"/>
          <w:sz w:val="10"/>
          <w:lang w:val="ru-RU"/>
        </w:rPr>
      </w:pPr>
    </w:p>
    <w:p w:rsidR="00C36674" w:rsidRDefault="00C366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pacing w:val="4"/>
          <w:w w:val="102"/>
          <w:lang w:val="ru-RU"/>
        </w:rPr>
      </w:pPr>
      <w:r>
        <w:rPr>
          <w:spacing w:val="4"/>
          <w:w w:val="102"/>
          <w:lang w:val="ru-RU"/>
        </w:rPr>
        <w:tab/>
      </w:r>
      <w:r>
        <w:rPr>
          <w:spacing w:val="4"/>
          <w:w w:val="102"/>
          <w:lang w:val="ru-RU"/>
        </w:rPr>
        <w:tab/>
      </w:r>
      <w:bookmarkStart w:id="6" w:name="_Toc245800246"/>
      <w:bookmarkStart w:id="7" w:name="_Toc245801178"/>
      <w:bookmarkStart w:id="8" w:name="_Toc245801824"/>
      <w:bookmarkStart w:id="9" w:name="_Toc245895665"/>
      <w:bookmarkStart w:id="10" w:name="_Toc263082774"/>
      <w:r>
        <w:rPr>
          <w:spacing w:val="4"/>
          <w:w w:val="102"/>
          <w:lang w:val="ru-RU"/>
        </w:rPr>
        <w:t xml:space="preserve">Рассмотрение докладов, представленных </w:t>
      </w:r>
      <w:r>
        <w:rPr>
          <w:spacing w:val="4"/>
          <w:w w:val="102"/>
          <w:lang w:val="ru-RU"/>
        </w:rPr>
        <w:br/>
        <w:t>государствами-участниками в соответствии со</w:t>
      </w:r>
      <w:r>
        <w:rPr>
          <w:spacing w:val="4"/>
          <w:w w:val="102"/>
          <w:lang w:val="en-US"/>
        </w:rPr>
        <w:t> </w:t>
      </w:r>
      <w:r>
        <w:rPr>
          <w:spacing w:val="4"/>
          <w:w w:val="102"/>
          <w:lang w:val="ru-RU"/>
        </w:rPr>
        <w:t>статьей 18 Конвенции о ликвидации всех форм дискриминации в отношении женщин</w:t>
      </w:r>
      <w:bookmarkEnd w:id="6"/>
      <w:bookmarkEnd w:id="7"/>
      <w:bookmarkEnd w:id="8"/>
      <w:bookmarkEnd w:id="9"/>
      <w:bookmarkEnd w:id="10"/>
    </w:p>
    <w:p w:rsidR="00C36674" w:rsidRDefault="00C36674">
      <w:pPr>
        <w:pStyle w:val="SingleTxt"/>
        <w:spacing w:after="0" w:line="240" w:lineRule="auto"/>
        <w:rPr>
          <w:w w:val="102"/>
          <w:sz w:val="10"/>
          <w:lang w:val="ru-RU"/>
        </w:rPr>
      </w:pPr>
    </w:p>
    <w:p w:rsidR="00C36674" w:rsidRDefault="00C36674">
      <w:pPr>
        <w:pStyle w:val="SingleTxt"/>
        <w:spacing w:after="0" w:line="240" w:lineRule="auto"/>
        <w:rPr>
          <w:w w:val="102"/>
          <w:sz w:val="10"/>
          <w:lang w:val="ru-RU"/>
        </w:rPr>
      </w:pPr>
    </w:p>
    <w:p w:rsidR="00C36674" w:rsidRDefault="00C366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240" w:lineRule="auto"/>
        <w:ind w:right="1259"/>
        <w:rPr>
          <w:w w:val="102"/>
          <w:lang w:val="ru-RU"/>
        </w:rPr>
      </w:pPr>
      <w:r>
        <w:rPr>
          <w:w w:val="102"/>
          <w:lang w:val="ru-RU"/>
        </w:rPr>
        <w:tab/>
      </w:r>
      <w:r>
        <w:rPr>
          <w:w w:val="102"/>
          <w:lang w:val="ru-RU"/>
        </w:rPr>
        <w:tab/>
      </w:r>
      <w:bookmarkStart w:id="11" w:name="_Toc245800247"/>
      <w:bookmarkStart w:id="12" w:name="_Toc245801179"/>
      <w:bookmarkStart w:id="13" w:name="_Toc245801825"/>
      <w:bookmarkStart w:id="14" w:name="_Toc245895666"/>
      <w:bookmarkStart w:id="15" w:name="_Toc263082775"/>
      <w:r w:rsidR="00755432">
        <w:rPr>
          <w:lang w:val="ru-RU"/>
        </w:rPr>
        <w:t xml:space="preserve">Сводный третий и четвертый периодический доклад </w:t>
      </w:r>
      <w:r w:rsidR="00755432" w:rsidRPr="00755432">
        <w:rPr>
          <w:lang w:val="ru-RU"/>
        </w:rPr>
        <w:br/>
      </w:r>
      <w:r w:rsidR="00755432">
        <w:rPr>
          <w:lang w:val="ru-RU"/>
        </w:rPr>
        <w:t>государств-участников</w:t>
      </w:r>
      <w:bookmarkEnd w:id="11"/>
      <w:bookmarkEnd w:id="12"/>
      <w:bookmarkEnd w:id="13"/>
      <w:bookmarkEnd w:id="14"/>
      <w:bookmarkEnd w:id="15"/>
    </w:p>
    <w:p w:rsidR="00C36674" w:rsidRDefault="00C36674">
      <w:pPr>
        <w:pStyle w:val="SingleTxt"/>
        <w:spacing w:after="0" w:line="240" w:lineRule="auto"/>
        <w:rPr>
          <w:w w:val="102"/>
          <w:sz w:val="10"/>
          <w:lang w:val="ru-RU"/>
        </w:rPr>
      </w:pPr>
    </w:p>
    <w:p w:rsidR="00C36674" w:rsidRDefault="00C36674">
      <w:pPr>
        <w:pStyle w:val="SingleTxt"/>
        <w:spacing w:after="0" w:line="240" w:lineRule="auto"/>
        <w:rPr>
          <w:w w:val="102"/>
          <w:sz w:val="10"/>
          <w:lang w:val="ru-RU"/>
        </w:rPr>
      </w:pPr>
    </w:p>
    <w:p w:rsidR="00C36674" w:rsidRDefault="00C36674">
      <w:pPr>
        <w:pStyle w:val="HCh"/>
        <w:spacing w:before="0" w:line="240" w:lineRule="auto"/>
        <w:ind w:left="1264" w:right="1259" w:hanging="1264"/>
        <w:rPr>
          <w:spacing w:val="4"/>
          <w:w w:val="102"/>
          <w:sz w:val="24"/>
          <w:szCs w:val="24"/>
          <w:lang w:val="ru-RU"/>
        </w:rPr>
      </w:pPr>
      <w:r>
        <w:rPr>
          <w:spacing w:val="4"/>
          <w:w w:val="102"/>
          <w:lang w:val="ru-RU"/>
        </w:rPr>
        <w:tab/>
      </w:r>
      <w:r>
        <w:rPr>
          <w:spacing w:val="4"/>
          <w:w w:val="102"/>
          <w:lang w:val="ru-RU"/>
        </w:rPr>
        <w:tab/>
      </w:r>
      <w:bookmarkStart w:id="16" w:name="_Toc245800248"/>
      <w:bookmarkStart w:id="17" w:name="_Toc245801180"/>
      <w:bookmarkStart w:id="18" w:name="_Toc245801826"/>
      <w:bookmarkStart w:id="19" w:name="_Toc245895667"/>
      <w:bookmarkStart w:id="20" w:name="_Toc263082776"/>
      <w:r w:rsidR="00755432" w:rsidRPr="00755432">
        <w:rPr>
          <w:sz w:val="24"/>
          <w:szCs w:val="24"/>
          <w:lang w:val="ru-RU"/>
        </w:rPr>
        <w:t>Алжир</w:t>
      </w:r>
      <w:r>
        <w:rPr>
          <w:rStyle w:val="FootnoteReference"/>
          <w:kern w:val="0"/>
          <w:sz w:val="24"/>
          <w:szCs w:val="24"/>
          <w:vertAlign w:val="baseline"/>
          <w:lang w:val="ru-RU"/>
        </w:rPr>
        <w:footnoteReference w:customMarkFollows="1" w:id="1"/>
        <w:t>*</w:t>
      </w:r>
      <w:bookmarkEnd w:id="16"/>
      <w:bookmarkEnd w:id="17"/>
      <w:bookmarkEnd w:id="18"/>
      <w:bookmarkEnd w:id="19"/>
      <w:bookmarkEnd w:id="20"/>
    </w:p>
    <w:p w:rsidR="00C36674" w:rsidRDefault="00C36674">
      <w:pPr>
        <w:pStyle w:val="HCh"/>
        <w:spacing w:line="240" w:lineRule="auto"/>
        <w:ind w:left="1267" w:right="1260" w:hanging="1267"/>
        <w:rPr>
          <w:b w:val="0"/>
          <w:spacing w:val="4"/>
          <w:w w:val="102"/>
          <w:sz w:val="20"/>
          <w:lang w:val="ru-RU"/>
        </w:rPr>
      </w:pPr>
      <w:r>
        <w:rPr>
          <w:spacing w:val="4"/>
          <w:w w:val="102"/>
          <w:lang w:val="ru-RU"/>
        </w:rPr>
        <w:tab/>
      </w:r>
      <w:r>
        <w:rPr>
          <w:spacing w:val="4"/>
          <w:w w:val="102"/>
          <w:lang w:val="ru-RU"/>
        </w:rPr>
        <w:tab/>
      </w:r>
    </w:p>
    <w:p w:rsidR="00C36674" w:rsidRDefault="00C36674">
      <w:pPr>
        <w:rPr>
          <w:spacing w:val="4"/>
          <w:w w:val="102"/>
          <w:sz w:val="6"/>
          <w:lang w:val="ru-RU"/>
        </w:rPr>
        <w:sectPr w:rsidR="00C36674" w:rsidSect="00556257">
          <w:headerReference w:type="even" r:id="rId8"/>
          <w:headerReference w:type="default" r:id="rId9"/>
          <w:footerReference w:type="even" r:id="rId10"/>
          <w:footerReference w:type="default" r:id="rId11"/>
          <w:headerReference w:type="first" r:id="rId12"/>
          <w:footerReference w:type="first" r:id="rId13"/>
          <w:type w:val="oddPage"/>
          <w:pgSz w:w="12242" w:h="15842" w:code="1"/>
          <w:pgMar w:top="1741" w:right="1196" w:bottom="1899" w:left="1196" w:header="171" w:footer="709" w:gutter="0"/>
          <w:cols w:space="708"/>
          <w:titlePg/>
          <w:docGrid w:linePitch="360"/>
        </w:sectPr>
      </w:pPr>
    </w:p>
    <w:p w:rsidR="002A1F39" w:rsidRPr="00EC42F6" w:rsidRDefault="002A1F39" w:rsidP="00C070B4">
      <w:pPr>
        <w:pStyle w:val="SingleTxtG015"/>
        <w:rPr>
          <w:b/>
          <w:lang w:val="ru-RU"/>
        </w:rPr>
      </w:pPr>
      <w:bookmarkStart w:id="21" w:name="_Toc245800249"/>
      <w:bookmarkStart w:id="22" w:name="_Toc245801181"/>
      <w:bookmarkStart w:id="23" w:name="_Toc245895668"/>
      <w:r w:rsidRPr="00EC42F6">
        <w:rPr>
          <w:b/>
          <w:lang w:val="ru-RU"/>
        </w:rPr>
        <w:t>СОДЕРЖАНИЕ</w:t>
      </w:r>
    </w:p>
    <w:p w:rsidR="00B57C0A" w:rsidRDefault="00B57C0A" w:rsidP="00AA3CC1">
      <w:pPr>
        <w:pStyle w:val="TOC1"/>
        <w:rPr>
          <w:noProof/>
          <w:sz w:val="24"/>
          <w:lang w:val="ru-RU" w:eastAsia="ru-RU"/>
        </w:rPr>
      </w:pPr>
      <w:r>
        <w:rPr>
          <w:highlight w:val="yellow"/>
          <w:lang w:val="ru-RU"/>
        </w:rPr>
        <w:fldChar w:fldCharType="begin"/>
      </w:r>
      <w:r>
        <w:rPr>
          <w:highlight w:val="yellow"/>
          <w:lang w:val="ru-RU"/>
        </w:rPr>
        <w:instrText xml:space="preserve"> TOC \h \z \t "_ H_1;1;_ H _Ch;1;_ H_2/3;1" </w:instrText>
      </w:r>
      <w:r>
        <w:rPr>
          <w:highlight w:val="yellow"/>
          <w:lang w:val="ru-RU"/>
        </w:rPr>
        <w:fldChar w:fldCharType="separate"/>
      </w:r>
      <w:hyperlink w:anchor="_Toc263082777" w:history="1">
        <w:r w:rsidRPr="009521E9">
          <w:rPr>
            <w:rStyle w:val="Hyperlink"/>
            <w:noProof/>
          </w:rPr>
          <w:t>Введение</w:t>
        </w:r>
        <w:r>
          <w:rPr>
            <w:noProof/>
            <w:webHidden/>
          </w:rPr>
          <w:tab/>
        </w:r>
        <w:r>
          <w:rPr>
            <w:noProof/>
            <w:webHidden/>
          </w:rPr>
          <w:fldChar w:fldCharType="begin"/>
        </w:r>
        <w:r>
          <w:rPr>
            <w:noProof/>
            <w:webHidden/>
          </w:rPr>
          <w:instrText xml:space="preserve"> PAGEREF _Toc263082777 \h </w:instrText>
        </w:r>
        <w:r>
          <w:rPr>
            <w:noProof/>
          </w:rPr>
        </w:r>
        <w:r>
          <w:rPr>
            <w:noProof/>
            <w:webHidden/>
          </w:rPr>
          <w:fldChar w:fldCharType="separate"/>
        </w:r>
        <w:r w:rsidR="00556257">
          <w:rPr>
            <w:noProof/>
            <w:webHidden/>
          </w:rPr>
          <w:t>3</w:t>
        </w:r>
        <w:r>
          <w:rPr>
            <w:noProof/>
            <w:webHidden/>
          </w:rPr>
          <w:fldChar w:fldCharType="end"/>
        </w:r>
      </w:hyperlink>
    </w:p>
    <w:p w:rsidR="00B57C0A" w:rsidRDefault="00B57C0A" w:rsidP="00AA3CC1">
      <w:pPr>
        <w:pStyle w:val="TOC1"/>
        <w:rPr>
          <w:noProof/>
          <w:sz w:val="24"/>
          <w:lang w:val="ru-RU" w:eastAsia="ru-RU"/>
        </w:rPr>
      </w:pPr>
      <w:hyperlink w:anchor="_Toc263082778" w:history="1">
        <w:r w:rsidRPr="009521E9">
          <w:rPr>
            <w:rStyle w:val="Hyperlink"/>
            <w:noProof/>
            <w:lang w:val="ru-RU"/>
          </w:rPr>
          <w:t>ЧАСТЬ ПЕРВАЯ</w:t>
        </w:r>
        <w:r>
          <w:rPr>
            <w:noProof/>
            <w:webHidden/>
          </w:rPr>
          <w:tab/>
        </w:r>
        <w:r>
          <w:rPr>
            <w:noProof/>
            <w:webHidden/>
          </w:rPr>
          <w:fldChar w:fldCharType="begin"/>
        </w:r>
        <w:r>
          <w:rPr>
            <w:noProof/>
            <w:webHidden/>
          </w:rPr>
          <w:instrText xml:space="preserve"> PAGEREF _Toc263082778 \h </w:instrText>
        </w:r>
        <w:r>
          <w:rPr>
            <w:noProof/>
          </w:rPr>
        </w:r>
        <w:r>
          <w:rPr>
            <w:noProof/>
            <w:webHidden/>
          </w:rPr>
          <w:fldChar w:fldCharType="separate"/>
        </w:r>
        <w:r w:rsidR="00556257">
          <w:rPr>
            <w:noProof/>
            <w:webHidden/>
          </w:rPr>
          <w:t>4</w:t>
        </w:r>
        <w:r>
          <w:rPr>
            <w:noProof/>
            <w:webHidden/>
          </w:rPr>
          <w:fldChar w:fldCharType="end"/>
        </w:r>
      </w:hyperlink>
    </w:p>
    <w:p w:rsidR="00B57C0A" w:rsidRDefault="00B57C0A" w:rsidP="00AA3CC1">
      <w:pPr>
        <w:pStyle w:val="TOC1"/>
        <w:rPr>
          <w:noProof/>
          <w:sz w:val="24"/>
          <w:lang w:val="ru-RU" w:eastAsia="ru-RU"/>
        </w:rPr>
      </w:pPr>
      <w:hyperlink w:anchor="_Toc263082779" w:history="1">
        <w:r w:rsidRPr="009521E9">
          <w:rPr>
            <w:rStyle w:val="Hyperlink"/>
            <w:noProof/>
            <w:lang w:val="ru-RU"/>
          </w:rPr>
          <w:t>Глава первая. Общие сведения и ответы на замечания и</w:t>
        </w:r>
        <w:r w:rsidRPr="009521E9">
          <w:rPr>
            <w:rStyle w:val="Hyperlink"/>
            <w:noProof/>
          </w:rPr>
          <w:t> </w:t>
        </w:r>
        <w:r w:rsidRPr="009521E9">
          <w:rPr>
            <w:rStyle w:val="Hyperlink"/>
            <w:noProof/>
            <w:lang w:val="ru-RU"/>
          </w:rPr>
          <w:t>рекомендации Комитета</w:t>
        </w:r>
        <w:r>
          <w:rPr>
            <w:noProof/>
            <w:webHidden/>
          </w:rPr>
          <w:tab/>
        </w:r>
        <w:r>
          <w:rPr>
            <w:noProof/>
            <w:webHidden/>
          </w:rPr>
          <w:fldChar w:fldCharType="begin"/>
        </w:r>
        <w:r>
          <w:rPr>
            <w:noProof/>
            <w:webHidden/>
          </w:rPr>
          <w:instrText xml:space="preserve"> PAGEREF _Toc263082779 \h </w:instrText>
        </w:r>
        <w:r>
          <w:rPr>
            <w:noProof/>
          </w:rPr>
        </w:r>
        <w:r>
          <w:rPr>
            <w:noProof/>
            <w:webHidden/>
          </w:rPr>
          <w:fldChar w:fldCharType="separate"/>
        </w:r>
        <w:r w:rsidR="00556257">
          <w:rPr>
            <w:noProof/>
            <w:webHidden/>
          </w:rPr>
          <w:t>4</w:t>
        </w:r>
        <w:r>
          <w:rPr>
            <w:noProof/>
            <w:webHidden/>
          </w:rPr>
          <w:fldChar w:fldCharType="end"/>
        </w:r>
      </w:hyperlink>
    </w:p>
    <w:p w:rsidR="00B57C0A" w:rsidRDefault="00B57C0A" w:rsidP="00AA3CC1">
      <w:pPr>
        <w:pStyle w:val="TOC1"/>
        <w:rPr>
          <w:noProof/>
          <w:sz w:val="24"/>
          <w:lang w:val="ru-RU" w:eastAsia="ru-RU"/>
        </w:rPr>
      </w:pPr>
      <w:hyperlink w:anchor="_Toc263082780" w:history="1">
        <w:r w:rsidRPr="009521E9">
          <w:rPr>
            <w:rStyle w:val="Hyperlink"/>
            <w:noProof/>
          </w:rPr>
          <w:t>A</w:t>
        </w:r>
        <w:r w:rsidRPr="009521E9">
          <w:rPr>
            <w:rStyle w:val="Hyperlink"/>
            <w:noProof/>
            <w:lang w:val="ru-RU"/>
          </w:rPr>
          <w:t xml:space="preserve">. </w:t>
        </w:r>
        <w:r>
          <w:rPr>
            <w:noProof/>
            <w:sz w:val="24"/>
            <w:lang w:val="ru-RU" w:eastAsia="ru-RU"/>
          </w:rPr>
          <w:tab/>
        </w:r>
        <w:r w:rsidRPr="009521E9">
          <w:rPr>
            <w:rStyle w:val="Hyperlink"/>
            <w:noProof/>
            <w:lang w:val="ru-RU"/>
          </w:rPr>
          <w:t>Общие сведения</w:t>
        </w:r>
        <w:r>
          <w:rPr>
            <w:noProof/>
            <w:webHidden/>
          </w:rPr>
          <w:tab/>
        </w:r>
        <w:r>
          <w:rPr>
            <w:noProof/>
            <w:webHidden/>
          </w:rPr>
          <w:fldChar w:fldCharType="begin"/>
        </w:r>
        <w:r>
          <w:rPr>
            <w:noProof/>
            <w:webHidden/>
          </w:rPr>
          <w:instrText xml:space="preserve"> PAGEREF _Toc263082780 \h </w:instrText>
        </w:r>
        <w:r>
          <w:rPr>
            <w:noProof/>
          </w:rPr>
        </w:r>
        <w:r>
          <w:rPr>
            <w:noProof/>
            <w:webHidden/>
          </w:rPr>
          <w:fldChar w:fldCharType="separate"/>
        </w:r>
        <w:r w:rsidR="00556257">
          <w:rPr>
            <w:noProof/>
            <w:webHidden/>
          </w:rPr>
          <w:t>4</w:t>
        </w:r>
        <w:r>
          <w:rPr>
            <w:noProof/>
            <w:webHidden/>
          </w:rPr>
          <w:fldChar w:fldCharType="end"/>
        </w:r>
      </w:hyperlink>
    </w:p>
    <w:p w:rsidR="00B57C0A" w:rsidRDefault="00B57C0A" w:rsidP="00B6726A">
      <w:pPr>
        <w:pStyle w:val="TOC1"/>
        <w:tabs>
          <w:tab w:val="left" w:pos="2268"/>
        </w:tabs>
        <w:ind w:left="1843"/>
        <w:rPr>
          <w:noProof/>
          <w:sz w:val="24"/>
          <w:lang w:val="ru-RU" w:eastAsia="ru-RU"/>
        </w:rPr>
      </w:pPr>
      <w:hyperlink w:anchor="_Toc263082782" w:history="1">
        <w:r w:rsidRPr="009521E9">
          <w:rPr>
            <w:rStyle w:val="Hyperlink"/>
            <w:noProof/>
          </w:rPr>
          <w:t xml:space="preserve">I. </w:t>
        </w:r>
        <w:r>
          <w:rPr>
            <w:noProof/>
            <w:sz w:val="24"/>
            <w:lang w:val="ru-RU" w:eastAsia="ru-RU"/>
          </w:rPr>
          <w:tab/>
        </w:r>
        <w:r w:rsidRPr="009521E9">
          <w:rPr>
            <w:rStyle w:val="Hyperlink"/>
            <w:noProof/>
          </w:rPr>
          <w:t>Общая политическая система</w:t>
        </w:r>
        <w:r>
          <w:rPr>
            <w:noProof/>
            <w:webHidden/>
          </w:rPr>
          <w:tab/>
        </w:r>
        <w:r>
          <w:rPr>
            <w:noProof/>
            <w:webHidden/>
          </w:rPr>
          <w:fldChar w:fldCharType="begin"/>
        </w:r>
        <w:r>
          <w:rPr>
            <w:noProof/>
            <w:webHidden/>
          </w:rPr>
          <w:instrText xml:space="preserve"> PAGEREF _Toc263082782 \h </w:instrText>
        </w:r>
        <w:r>
          <w:rPr>
            <w:noProof/>
          </w:rPr>
        </w:r>
        <w:r>
          <w:rPr>
            <w:noProof/>
            <w:webHidden/>
          </w:rPr>
          <w:fldChar w:fldCharType="separate"/>
        </w:r>
        <w:r w:rsidR="00556257">
          <w:rPr>
            <w:noProof/>
            <w:webHidden/>
          </w:rPr>
          <w:t>5</w:t>
        </w:r>
        <w:r>
          <w:rPr>
            <w:noProof/>
            <w:webHidden/>
          </w:rPr>
          <w:fldChar w:fldCharType="end"/>
        </w:r>
      </w:hyperlink>
    </w:p>
    <w:p w:rsidR="00B57C0A" w:rsidRDefault="00B57C0A" w:rsidP="00B6726A">
      <w:pPr>
        <w:pStyle w:val="TOC1"/>
        <w:tabs>
          <w:tab w:val="left" w:pos="2268"/>
        </w:tabs>
        <w:ind w:left="1843"/>
        <w:rPr>
          <w:noProof/>
          <w:sz w:val="24"/>
          <w:lang w:val="ru-RU" w:eastAsia="ru-RU"/>
        </w:rPr>
      </w:pPr>
      <w:hyperlink w:anchor="_Toc263082783" w:history="1">
        <w:r w:rsidRPr="009521E9">
          <w:rPr>
            <w:rStyle w:val="Hyperlink"/>
            <w:noProof/>
          </w:rPr>
          <w:t xml:space="preserve">II. </w:t>
        </w:r>
        <w:r>
          <w:rPr>
            <w:noProof/>
            <w:sz w:val="24"/>
            <w:lang w:val="ru-RU" w:eastAsia="ru-RU"/>
          </w:rPr>
          <w:tab/>
        </w:r>
        <w:r w:rsidRPr="009521E9">
          <w:rPr>
            <w:rStyle w:val="Hyperlink"/>
            <w:noProof/>
          </w:rPr>
          <w:t>Общие правовые рамки поощрения и защиты прав человека</w:t>
        </w:r>
        <w:r>
          <w:rPr>
            <w:noProof/>
            <w:webHidden/>
          </w:rPr>
          <w:tab/>
        </w:r>
        <w:r>
          <w:rPr>
            <w:noProof/>
            <w:webHidden/>
          </w:rPr>
          <w:fldChar w:fldCharType="begin"/>
        </w:r>
        <w:r>
          <w:rPr>
            <w:noProof/>
            <w:webHidden/>
          </w:rPr>
          <w:instrText xml:space="preserve"> PAGEREF _Toc263082783 \h </w:instrText>
        </w:r>
        <w:r>
          <w:rPr>
            <w:noProof/>
          </w:rPr>
        </w:r>
        <w:r>
          <w:rPr>
            <w:noProof/>
            <w:webHidden/>
          </w:rPr>
          <w:fldChar w:fldCharType="separate"/>
        </w:r>
        <w:r w:rsidR="00556257">
          <w:rPr>
            <w:noProof/>
            <w:webHidden/>
          </w:rPr>
          <w:t>6</w:t>
        </w:r>
        <w:r>
          <w:rPr>
            <w:noProof/>
            <w:webHidden/>
          </w:rPr>
          <w:fldChar w:fldCharType="end"/>
        </w:r>
      </w:hyperlink>
    </w:p>
    <w:p w:rsidR="00B57C0A" w:rsidRDefault="00B57C0A" w:rsidP="00B6726A">
      <w:pPr>
        <w:pStyle w:val="TOC1"/>
        <w:tabs>
          <w:tab w:val="left" w:pos="2268"/>
        </w:tabs>
        <w:ind w:left="1843"/>
        <w:rPr>
          <w:noProof/>
          <w:sz w:val="24"/>
          <w:lang w:val="ru-RU" w:eastAsia="ru-RU"/>
        </w:rPr>
      </w:pPr>
      <w:hyperlink w:anchor="_Toc263082784" w:history="1">
        <w:r w:rsidRPr="009521E9">
          <w:rPr>
            <w:rStyle w:val="Hyperlink"/>
            <w:noProof/>
          </w:rPr>
          <w:t xml:space="preserve">III. </w:t>
        </w:r>
        <w:r>
          <w:rPr>
            <w:noProof/>
            <w:sz w:val="24"/>
            <w:lang w:val="ru-RU" w:eastAsia="ru-RU"/>
          </w:rPr>
          <w:tab/>
        </w:r>
        <w:r w:rsidRPr="009521E9">
          <w:rPr>
            <w:rStyle w:val="Hyperlink"/>
            <w:noProof/>
          </w:rPr>
          <w:t>Информация и распространение знаний</w:t>
        </w:r>
        <w:r>
          <w:rPr>
            <w:noProof/>
            <w:webHidden/>
          </w:rPr>
          <w:tab/>
        </w:r>
        <w:r>
          <w:rPr>
            <w:noProof/>
            <w:webHidden/>
          </w:rPr>
          <w:fldChar w:fldCharType="begin"/>
        </w:r>
        <w:r>
          <w:rPr>
            <w:noProof/>
            <w:webHidden/>
          </w:rPr>
          <w:instrText xml:space="preserve"> PAGEREF _Toc263082784 \h </w:instrText>
        </w:r>
        <w:r>
          <w:rPr>
            <w:noProof/>
          </w:rPr>
        </w:r>
        <w:r>
          <w:rPr>
            <w:noProof/>
            <w:webHidden/>
          </w:rPr>
          <w:fldChar w:fldCharType="separate"/>
        </w:r>
        <w:r w:rsidR="00556257">
          <w:rPr>
            <w:noProof/>
            <w:webHidden/>
          </w:rPr>
          <w:t>8</w:t>
        </w:r>
        <w:r>
          <w:rPr>
            <w:noProof/>
            <w:webHidden/>
          </w:rPr>
          <w:fldChar w:fldCharType="end"/>
        </w:r>
      </w:hyperlink>
    </w:p>
    <w:p w:rsidR="00B57C0A" w:rsidRDefault="00B57C0A" w:rsidP="00B6726A">
      <w:pPr>
        <w:pStyle w:val="TOC1"/>
        <w:tabs>
          <w:tab w:val="left" w:pos="2268"/>
        </w:tabs>
        <w:ind w:left="1843"/>
        <w:rPr>
          <w:noProof/>
          <w:sz w:val="24"/>
          <w:lang w:val="ru-RU" w:eastAsia="ru-RU"/>
        </w:rPr>
      </w:pPr>
      <w:hyperlink w:anchor="_Toc263082785" w:history="1">
        <w:r w:rsidRPr="009521E9">
          <w:rPr>
            <w:rStyle w:val="Hyperlink"/>
            <w:noProof/>
          </w:rPr>
          <w:t xml:space="preserve">IV. </w:t>
        </w:r>
        <w:r>
          <w:rPr>
            <w:noProof/>
            <w:sz w:val="24"/>
            <w:lang w:val="ru-RU" w:eastAsia="ru-RU"/>
          </w:rPr>
          <w:tab/>
        </w:r>
        <w:r w:rsidRPr="009521E9">
          <w:rPr>
            <w:rStyle w:val="Hyperlink"/>
            <w:noProof/>
          </w:rPr>
          <w:t>Права человека и борьба с терроризмом</w:t>
        </w:r>
        <w:r>
          <w:rPr>
            <w:noProof/>
            <w:webHidden/>
          </w:rPr>
          <w:tab/>
        </w:r>
        <w:r>
          <w:rPr>
            <w:noProof/>
            <w:webHidden/>
          </w:rPr>
          <w:fldChar w:fldCharType="begin"/>
        </w:r>
        <w:r>
          <w:rPr>
            <w:noProof/>
            <w:webHidden/>
          </w:rPr>
          <w:instrText xml:space="preserve"> PAGEREF _Toc263082785 \h </w:instrText>
        </w:r>
        <w:r>
          <w:rPr>
            <w:noProof/>
          </w:rPr>
        </w:r>
        <w:r>
          <w:rPr>
            <w:noProof/>
            <w:webHidden/>
          </w:rPr>
          <w:fldChar w:fldCharType="separate"/>
        </w:r>
        <w:r w:rsidR="00556257">
          <w:rPr>
            <w:noProof/>
            <w:webHidden/>
          </w:rPr>
          <w:t>9</w:t>
        </w:r>
        <w:r>
          <w:rPr>
            <w:noProof/>
            <w:webHidden/>
          </w:rPr>
          <w:fldChar w:fldCharType="end"/>
        </w:r>
      </w:hyperlink>
    </w:p>
    <w:p w:rsidR="00B57C0A" w:rsidRDefault="00B57C0A" w:rsidP="00AA3CC1">
      <w:pPr>
        <w:pStyle w:val="TOC1"/>
        <w:ind w:left="1843" w:hanging="567"/>
        <w:rPr>
          <w:noProof/>
          <w:sz w:val="24"/>
          <w:lang w:val="ru-RU" w:eastAsia="ru-RU"/>
        </w:rPr>
      </w:pPr>
      <w:hyperlink w:anchor="_Toc263082786" w:history="1">
        <w:r w:rsidRPr="009521E9">
          <w:rPr>
            <w:rStyle w:val="Hyperlink"/>
            <w:bCs/>
            <w:noProof/>
          </w:rPr>
          <w:t>B</w:t>
        </w:r>
        <w:r w:rsidRPr="009521E9">
          <w:rPr>
            <w:rStyle w:val="Hyperlink"/>
            <w:bCs/>
            <w:noProof/>
            <w:lang w:val="ru-RU"/>
          </w:rPr>
          <w:t>.</w:t>
        </w:r>
        <w:r>
          <w:rPr>
            <w:noProof/>
            <w:sz w:val="24"/>
            <w:lang w:val="ru-RU" w:eastAsia="ru-RU"/>
          </w:rPr>
          <w:tab/>
        </w:r>
        <w:r w:rsidRPr="009521E9">
          <w:rPr>
            <w:rStyle w:val="Hyperlink"/>
            <w:bCs/>
            <w:noProof/>
            <w:lang w:val="ru-RU"/>
          </w:rPr>
          <w:t>Ответы правительства Алжира на рекомендации, сформулированные Комитетом по ликвидации дискриминации в</w:t>
        </w:r>
        <w:r w:rsidRPr="009521E9">
          <w:rPr>
            <w:rStyle w:val="Hyperlink"/>
            <w:bCs/>
            <w:noProof/>
          </w:rPr>
          <w:t> </w:t>
        </w:r>
        <w:r w:rsidRPr="009521E9">
          <w:rPr>
            <w:rStyle w:val="Hyperlink"/>
            <w:bCs/>
            <w:noProof/>
            <w:lang w:val="ru-RU"/>
          </w:rPr>
          <w:t>отношении женщин при рассмотрении второго периодического доклада</w:t>
        </w:r>
        <w:r>
          <w:rPr>
            <w:noProof/>
            <w:webHidden/>
          </w:rPr>
          <w:tab/>
        </w:r>
        <w:r>
          <w:rPr>
            <w:noProof/>
            <w:webHidden/>
          </w:rPr>
          <w:fldChar w:fldCharType="begin"/>
        </w:r>
        <w:r>
          <w:rPr>
            <w:noProof/>
            <w:webHidden/>
          </w:rPr>
          <w:instrText xml:space="preserve"> PAGEREF _Toc263082786 \h </w:instrText>
        </w:r>
        <w:r>
          <w:rPr>
            <w:noProof/>
          </w:rPr>
        </w:r>
        <w:r>
          <w:rPr>
            <w:noProof/>
            <w:webHidden/>
          </w:rPr>
          <w:fldChar w:fldCharType="separate"/>
        </w:r>
        <w:r w:rsidR="00556257">
          <w:rPr>
            <w:noProof/>
            <w:webHidden/>
          </w:rPr>
          <w:t>9</w:t>
        </w:r>
        <w:r>
          <w:rPr>
            <w:noProof/>
            <w:webHidden/>
          </w:rPr>
          <w:fldChar w:fldCharType="end"/>
        </w:r>
      </w:hyperlink>
    </w:p>
    <w:p w:rsidR="00B57C0A" w:rsidRPr="00B57C0A" w:rsidRDefault="00B57C0A" w:rsidP="00AA3CC1">
      <w:pPr>
        <w:pStyle w:val="TOC1"/>
        <w:rPr>
          <w:noProof/>
          <w:sz w:val="24"/>
          <w:lang w:val="ru-RU" w:eastAsia="ru-RU"/>
        </w:rPr>
      </w:pPr>
      <w:hyperlink w:anchor="_Toc263082788" w:history="1">
        <w:r w:rsidRPr="00B57C0A">
          <w:rPr>
            <w:rStyle w:val="Hyperlink"/>
            <w:bCs/>
            <w:caps/>
            <w:noProof/>
            <w:w w:val="102"/>
            <w:lang w:val="ru-RU"/>
          </w:rPr>
          <w:t>Часть вторая</w:t>
        </w:r>
        <w:r w:rsidRPr="00B57C0A">
          <w:rPr>
            <w:noProof/>
            <w:webHidden/>
          </w:rPr>
          <w:tab/>
        </w:r>
        <w:r w:rsidRPr="00B57C0A">
          <w:rPr>
            <w:noProof/>
            <w:webHidden/>
          </w:rPr>
          <w:fldChar w:fldCharType="begin"/>
        </w:r>
        <w:r w:rsidRPr="00B57C0A">
          <w:rPr>
            <w:noProof/>
            <w:webHidden/>
          </w:rPr>
          <w:instrText xml:space="preserve"> PAGEREF _Toc263082788 \h </w:instrText>
        </w:r>
        <w:r w:rsidRPr="00B57C0A">
          <w:rPr>
            <w:noProof/>
          </w:rPr>
        </w:r>
        <w:r w:rsidRPr="00B57C0A">
          <w:rPr>
            <w:noProof/>
            <w:webHidden/>
          </w:rPr>
          <w:fldChar w:fldCharType="separate"/>
        </w:r>
        <w:r w:rsidR="00556257">
          <w:rPr>
            <w:noProof/>
            <w:webHidden/>
          </w:rPr>
          <w:t>53</w:t>
        </w:r>
        <w:r w:rsidRPr="00B57C0A">
          <w:rPr>
            <w:noProof/>
            <w:webHidden/>
          </w:rPr>
          <w:fldChar w:fldCharType="end"/>
        </w:r>
      </w:hyperlink>
    </w:p>
    <w:p w:rsidR="00B57C0A" w:rsidRDefault="00B57C0A" w:rsidP="00AA3CC1">
      <w:pPr>
        <w:pStyle w:val="TOC1"/>
        <w:rPr>
          <w:noProof/>
          <w:sz w:val="24"/>
          <w:lang w:val="ru-RU" w:eastAsia="ru-RU"/>
        </w:rPr>
      </w:pPr>
      <w:hyperlink w:anchor="_Toc263082789" w:history="1">
        <w:r w:rsidRPr="009521E9">
          <w:rPr>
            <w:rStyle w:val="Hyperlink"/>
            <w:bCs/>
            <w:noProof/>
            <w:lang w:val="ru-RU"/>
          </w:rPr>
          <w:t>Положения Конвенции</w:t>
        </w:r>
        <w:r>
          <w:rPr>
            <w:noProof/>
            <w:webHidden/>
          </w:rPr>
          <w:tab/>
        </w:r>
        <w:r>
          <w:rPr>
            <w:noProof/>
            <w:webHidden/>
          </w:rPr>
          <w:fldChar w:fldCharType="begin"/>
        </w:r>
        <w:r>
          <w:rPr>
            <w:noProof/>
            <w:webHidden/>
          </w:rPr>
          <w:instrText xml:space="preserve"> PAGEREF _Toc263082789 \h </w:instrText>
        </w:r>
        <w:r>
          <w:rPr>
            <w:noProof/>
          </w:rPr>
        </w:r>
        <w:r>
          <w:rPr>
            <w:noProof/>
            <w:webHidden/>
          </w:rPr>
          <w:fldChar w:fldCharType="separate"/>
        </w:r>
        <w:r w:rsidR="00556257">
          <w:rPr>
            <w:noProof/>
            <w:webHidden/>
          </w:rPr>
          <w:t>53</w:t>
        </w:r>
        <w:r>
          <w:rPr>
            <w:noProof/>
            <w:webHidden/>
          </w:rPr>
          <w:fldChar w:fldCharType="end"/>
        </w:r>
      </w:hyperlink>
    </w:p>
    <w:p w:rsidR="00B57C0A" w:rsidRDefault="00B57C0A" w:rsidP="00AA3CC1">
      <w:pPr>
        <w:pStyle w:val="TOC1"/>
        <w:rPr>
          <w:noProof/>
          <w:sz w:val="24"/>
          <w:lang w:val="ru-RU" w:eastAsia="ru-RU"/>
        </w:rPr>
      </w:pPr>
      <w:hyperlink w:anchor="_Toc263082790" w:history="1">
        <w:r w:rsidRPr="009521E9">
          <w:rPr>
            <w:rStyle w:val="Hyperlink"/>
            <w:bCs/>
            <w:noProof/>
            <w:lang w:val="ru-RU"/>
          </w:rPr>
          <w:t>Статья 2.  Политика, направленная на ликвидацию дискриминации в отношении женщин</w:t>
        </w:r>
        <w:r>
          <w:rPr>
            <w:noProof/>
            <w:webHidden/>
          </w:rPr>
          <w:tab/>
        </w:r>
        <w:r>
          <w:rPr>
            <w:noProof/>
            <w:webHidden/>
          </w:rPr>
          <w:fldChar w:fldCharType="begin"/>
        </w:r>
        <w:r>
          <w:rPr>
            <w:noProof/>
            <w:webHidden/>
          </w:rPr>
          <w:instrText xml:space="preserve"> PAGEREF _Toc263082790 \h </w:instrText>
        </w:r>
        <w:r>
          <w:rPr>
            <w:noProof/>
          </w:rPr>
        </w:r>
        <w:r>
          <w:rPr>
            <w:noProof/>
            <w:webHidden/>
          </w:rPr>
          <w:fldChar w:fldCharType="separate"/>
        </w:r>
        <w:r w:rsidR="00556257">
          <w:rPr>
            <w:noProof/>
            <w:webHidden/>
          </w:rPr>
          <w:t>53</w:t>
        </w:r>
        <w:r>
          <w:rPr>
            <w:noProof/>
            <w:webHidden/>
          </w:rPr>
          <w:fldChar w:fldCharType="end"/>
        </w:r>
      </w:hyperlink>
    </w:p>
    <w:p w:rsidR="00B57C0A" w:rsidRDefault="00B57C0A" w:rsidP="00AA3CC1">
      <w:pPr>
        <w:pStyle w:val="TOC1"/>
        <w:rPr>
          <w:noProof/>
          <w:sz w:val="24"/>
          <w:lang w:val="ru-RU" w:eastAsia="ru-RU"/>
        </w:rPr>
      </w:pPr>
      <w:hyperlink w:anchor="_Toc263082791" w:history="1">
        <w:r w:rsidRPr="009521E9">
          <w:rPr>
            <w:rStyle w:val="Hyperlink"/>
            <w:bCs/>
            <w:noProof/>
            <w:lang w:val="ru-RU"/>
          </w:rPr>
          <w:t>Статья 3.  Меры по обеспечению действительного равенства между мужчинами и женщинами:</w:t>
        </w:r>
        <w:r>
          <w:rPr>
            <w:noProof/>
            <w:webHidden/>
          </w:rPr>
          <w:tab/>
        </w:r>
        <w:r>
          <w:rPr>
            <w:noProof/>
            <w:webHidden/>
          </w:rPr>
          <w:fldChar w:fldCharType="begin"/>
        </w:r>
        <w:r>
          <w:rPr>
            <w:noProof/>
            <w:webHidden/>
          </w:rPr>
          <w:instrText xml:space="preserve"> PAGEREF _Toc263082791 \h </w:instrText>
        </w:r>
        <w:r>
          <w:rPr>
            <w:noProof/>
          </w:rPr>
        </w:r>
        <w:r>
          <w:rPr>
            <w:noProof/>
            <w:webHidden/>
          </w:rPr>
          <w:fldChar w:fldCharType="separate"/>
        </w:r>
        <w:r w:rsidR="00556257">
          <w:rPr>
            <w:noProof/>
            <w:webHidden/>
          </w:rPr>
          <w:t>54</w:t>
        </w:r>
        <w:r>
          <w:rPr>
            <w:noProof/>
            <w:webHidden/>
          </w:rPr>
          <w:fldChar w:fldCharType="end"/>
        </w:r>
      </w:hyperlink>
    </w:p>
    <w:p w:rsidR="00B57C0A" w:rsidRDefault="00B57C0A" w:rsidP="00AA3CC1">
      <w:pPr>
        <w:pStyle w:val="TOC1"/>
        <w:rPr>
          <w:noProof/>
          <w:sz w:val="24"/>
          <w:lang w:val="ru-RU" w:eastAsia="ru-RU"/>
        </w:rPr>
      </w:pPr>
      <w:hyperlink w:anchor="_Toc263082792" w:history="1">
        <w:r w:rsidRPr="009521E9">
          <w:rPr>
            <w:rStyle w:val="Hyperlink"/>
            <w:bCs/>
            <w:noProof/>
            <w:lang w:val="ru-RU"/>
          </w:rPr>
          <w:t>Статья 4.  Принятие временных специальных мер, направленных на ускорение  достижения фактического равенства между мужчинами и женщинами</w:t>
        </w:r>
        <w:r>
          <w:rPr>
            <w:noProof/>
            <w:webHidden/>
          </w:rPr>
          <w:tab/>
        </w:r>
        <w:r>
          <w:rPr>
            <w:noProof/>
            <w:webHidden/>
          </w:rPr>
          <w:fldChar w:fldCharType="begin"/>
        </w:r>
        <w:r>
          <w:rPr>
            <w:noProof/>
            <w:webHidden/>
          </w:rPr>
          <w:instrText xml:space="preserve"> PAGEREF _Toc263082792 \h </w:instrText>
        </w:r>
        <w:r>
          <w:rPr>
            <w:noProof/>
          </w:rPr>
        </w:r>
        <w:r>
          <w:rPr>
            <w:noProof/>
            <w:webHidden/>
          </w:rPr>
          <w:fldChar w:fldCharType="separate"/>
        </w:r>
        <w:r w:rsidR="00556257">
          <w:rPr>
            <w:noProof/>
            <w:webHidden/>
          </w:rPr>
          <w:t>61</w:t>
        </w:r>
        <w:r>
          <w:rPr>
            <w:noProof/>
            <w:webHidden/>
          </w:rPr>
          <w:fldChar w:fldCharType="end"/>
        </w:r>
      </w:hyperlink>
    </w:p>
    <w:p w:rsidR="00B57C0A" w:rsidRDefault="00B57C0A" w:rsidP="00AA3CC1">
      <w:pPr>
        <w:pStyle w:val="TOC1"/>
        <w:rPr>
          <w:noProof/>
          <w:sz w:val="24"/>
          <w:lang w:val="ru-RU" w:eastAsia="ru-RU"/>
        </w:rPr>
      </w:pPr>
      <w:hyperlink w:anchor="_Toc263082793" w:history="1">
        <w:r w:rsidRPr="009521E9">
          <w:rPr>
            <w:rStyle w:val="Hyperlink"/>
            <w:bCs/>
            <w:noProof/>
          </w:rPr>
          <w:t xml:space="preserve">Статья 5. </w:t>
        </w:r>
        <w:r w:rsidRPr="009521E9">
          <w:rPr>
            <w:rStyle w:val="Hyperlink"/>
            <w:bCs/>
            <w:noProof/>
            <w:lang w:bidi="ar-DZ"/>
          </w:rPr>
          <w:t xml:space="preserve"> Искоренение стереотипов в отношении роли мужчин и женщин</w:t>
        </w:r>
        <w:r>
          <w:rPr>
            <w:noProof/>
            <w:webHidden/>
          </w:rPr>
          <w:tab/>
        </w:r>
        <w:r>
          <w:rPr>
            <w:noProof/>
            <w:webHidden/>
          </w:rPr>
          <w:fldChar w:fldCharType="begin"/>
        </w:r>
        <w:r>
          <w:rPr>
            <w:noProof/>
            <w:webHidden/>
          </w:rPr>
          <w:instrText xml:space="preserve"> PAGEREF _Toc263082793 \h </w:instrText>
        </w:r>
        <w:r>
          <w:rPr>
            <w:noProof/>
          </w:rPr>
        </w:r>
        <w:r>
          <w:rPr>
            <w:noProof/>
            <w:webHidden/>
          </w:rPr>
          <w:fldChar w:fldCharType="separate"/>
        </w:r>
        <w:r w:rsidR="00556257">
          <w:rPr>
            <w:noProof/>
            <w:webHidden/>
          </w:rPr>
          <w:t>61</w:t>
        </w:r>
        <w:r>
          <w:rPr>
            <w:noProof/>
            <w:webHidden/>
          </w:rPr>
          <w:fldChar w:fldCharType="end"/>
        </w:r>
      </w:hyperlink>
    </w:p>
    <w:p w:rsidR="00B57C0A" w:rsidRDefault="00B57C0A" w:rsidP="00AA3CC1">
      <w:pPr>
        <w:pStyle w:val="TOC1"/>
        <w:rPr>
          <w:noProof/>
          <w:sz w:val="24"/>
          <w:lang w:val="ru-RU" w:eastAsia="ru-RU"/>
        </w:rPr>
      </w:pPr>
      <w:hyperlink w:anchor="_Toc263082794" w:history="1">
        <w:r w:rsidRPr="009521E9">
          <w:rPr>
            <w:rStyle w:val="Hyperlink"/>
            <w:bCs/>
            <w:noProof/>
            <w:lang w:val="ru-RU"/>
          </w:rPr>
          <w:t>Статья 6.  Меры, направленные на пресечение всех видов торговли женщинами и эксплуатации проституции женщин</w:t>
        </w:r>
        <w:r>
          <w:rPr>
            <w:noProof/>
            <w:webHidden/>
          </w:rPr>
          <w:tab/>
        </w:r>
        <w:r>
          <w:rPr>
            <w:noProof/>
            <w:webHidden/>
          </w:rPr>
          <w:fldChar w:fldCharType="begin"/>
        </w:r>
        <w:r>
          <w:rPr>
            <w:noProof/>
            <w:webHidden/>
          </w:rPr>
          <w:instrText xml:space="preserve"> PAGEREF _Toc263082794 \h </w:instrText>
        </w:r>
        <w:r>
          <w:rPr>
            <w:noProof/>
          </w:rPr>
        </w:r>
        <w:r>
          <w:rPr>
            <w:noProof/>
            <w:webHidden/>
          </w:rPr>
          <w:fldChar w:fldCharType="separate"/>
        </w:r>
        <w:r w:rsidR="00556257">
          <w:rPr>
            <w:noProof/>
            <w:webHidden/>
          </w:rPr>
          <w:t>62</w:t>
        </w:r>
        <w:r>
          <w:rPr>
            <w:noProof/>
            <w:webHidden/>
          </w:rPr>
          <w:fldChar w:fldCharType="end"/>
        </w:r>
      </w:hyperlink>
    </w:p>
    <w:p w:rsidR="00B57C0A" w:rsidRDefault="00B57C0A" w:rsidP="00AA3CC1">
      <w:pPr>
        <w:pStyle w:val="TOC1"/>
        <w:rPr>
          <w:noProof/>
          <w:sz w:val="24"/>
          <w:lang w:val="ru-RU" w:eastAsia="ru-RU"/>
        </w:rPr>
      </w:pPr>
      <w:hyperlink w:anchor="_Toc263082795" w:history="1">
        <w:r w:rsidRPr="009521E9">
          <w:rPr>
            <w:rStyle w:val="Hyperlink"/>
            <w:bCs/>
            <w:noProof/>
            <w:lang w:val="ru-RU"/>
          </w:rPr>
          <w:t>Статья 7.  Ликвидаци</w:t>
        </w:r>
        <w:r w:rsidR="00B6726A">
          <w:rPr>
            <w:rStyle w:val="Hyperlink"/>
            <w:bCs/>
            <w:noProof/>
            <w:lang w:val="ru-RU"/>
          </w:rPr>
          <w:t>я</w:t>
        </w:r>
        <w:r w:rsidRPr="009521E9">
          <w:rPr>
            <w:rStyle w:val="Hyperlink"/>
            <w:bCs/>
            <w:noProof/>
            <w:lang w:val="ru-RU"/>
          </w:rPr>
          <w:t xml:space="preserve"> дискриминации в отношении женщин в политической  и общественной жизни страны</w:t>
        </w:r>
        <w:r>
          <w:rPr>
            <w:noProof/>
            <w:webHidden/>
          </w:rPr>
          <w:tab/>
        </w:r>
        <w:r>
          <w:rPr>
            <w:noProof/>
            <w:webHidden/>
          </w:rPr>
          <w:fldChar w:fldCharType="begin"/>
        </w:r>
        <w:r>
          <w:rPr>
            <w:noProof/>
            <w:webHidden/>
          </w:rPr>
          <w:instrText xml:space="preserve"> PAGEREF _Toc263082795 \h </w:instrText>
        </w:r>
        <w:r>
          <w:rPr>
            <w:noProof/>
          </w:rPr>
        </w:r>
        <w:r>
          <w:rPr>
            <w:noProof/>
            <w:webHidden/>
          </w:rPr>
          <w:fldChar w:fldCharType="separate"/>
        </w:r>
        <w:r w:rsidR="00556257">
          <w:rPr>
            <w:noProof/>
            <w:webHidden/>
          </w:rPr>
          <w:t>65</w:t>
        </w:r>
        <w:r>
          <w:rPr>
            <w:noProof/>
            <w:webHidden/>
          </w:rPr>
          <w:fldChar w:fldCharType="end"/>
        </w:r>
      </w:hyperlink>
    </w:p>
    <w:p w:rsidR="00B57C0A" w:rsidRDefault="00B57C0A" w:rsidP="00AA3CC1">
      <w:pPr>
        <w:pStyle w:val="TOC1"/>
        <w:rPr>
          <w:noProof/>
          <w:sz w:val="24"/>
          <w:lang w:val="ru-RU" w:eastAsia="ru-RU"/>
        </w:rPr>
      </w:pPr>
      <w:hyperlink w:anchor="_Toc263082796" w:history="1">
        <w:r w:rsidRPr="009521E9">
          <w:rPr>
            <w:rStyle w:val="Hyperlink"/>
            <w:bCs/>
            <w:noProof/>
          </w:rPr>
          <w:t>Статья 8. Участие женщин в международных и региональных встречах</w:t>
        </w:r>
        <w:r>
          <w:rPr>
            <w:noProof/>
            <w:webHidden/>
          </w:rPr>
          <w:tab/>
        </w:r>
        <w:r>
          <w:rPr>
            <w:noProof/>
            <w:webHidden/>
          </w:rPr>
          <w:fldChar w:fldCharType="begin"/>
        </w:r>
        <w:r>
          <w:rPr>
            <w:noProof/>
            <w:webHidden/>
          </w:rPr>
          <w:instrText xml:space="preserve"> PAGEREF _Toc263082796 \h </w:instrText>
        </w:r>
        <w:r>
          <w:rPr>
            <w:noProof/>
          </w:rPr>
        </w:r>
        <w:r>
          <w:rPr>
            <w:noProof/>
            <w:webHidden/>
          </w:rPr>
          <w:fldChar w:fldCharType="separate"/>
        </w:r>
        <w:r w:rsidR="00556257">
          <w:rPr>
            <w:noProof/>
            <w:webHidden/>
          </w:rPr>
          <w:t>72</w:t>
        </w:r>
        <w:r>
          <w:rPr>
            <w:noProof/>
            <w:webHidden/>
          </w:rPr>
          <w:fldChar w:fldCharType="end"/>
        </w:r>
      </w:hyperlink>
    </w:p>
    <w:p w:rsidR="00B57C0A" w:rsidRDefault="00B57C0A" w:rsidP="00AA3CC1">
      <w:pPr>
        <w:pStyle w:val="TOC1"/>
        <w:rPr>
          <w:noProof/>
          <w:sz w:val="24"/>
          <w:lang w:val="ru-RU" w:eastAsia="ru-RU"/>
        </w:rPr>
      </w:pPr>
      <w:hyperlink w:anchor="_Toc263082797" w:history="1">
        <w:r w:rsidRPr="009521E9">
          <w:rPr>
            <w:rStyle w:val="Hyperlink"/>
            <w:bCs/>
            <w:noProof/>
            <w:lang w:val="ru-RU"/>
          </w:rPr>
          <w:t xml:space="preserve">Статья 9. Ликвидации дискриминации в отношении женщин в вопросах приобретения, </w:t>
        </w:r>
        <w:r w:rsidR="001B67CF">
          <w:rPr>
            <w:rStyle w:val="Hyperlink"/>
            <w:bCs/>
            <w:noProof/>
            <w:lang w:val="ru-RU"/>
          </w:rPr>
          <w:br/>
        </w:r>
        <w:r w:rsidRPr="009521E9">
          <w:rPr>
            <w:rStyle w:val="Hyperlink"/>
            <w:bCs/>
            <w:noProof/>
            <w:lang w:val="ru-RU"/>
          </w:rPr>
          <w:t>изменения и сохранения гражданства</w:t>
        </w:r>
        <w:r>
          <w:rPr>
            <w:noProof/>
            <w:webHidden/>
          </w:rPr>
          <w:tab/>
        </w:r>
        <w:r>
          <w:rPr>
            <w:noProof/>
            <w:webHidden/>
          </w:rPr>
          <w:fldChar w:fldCharType="begin"/>
        </w:r>
        <w:r>
          <w:rPr>
            <w:noProof/>
            <w:webHidden/>
          </w:rPr>
          <w:instrText xml:space="preserve"> PAGEREF _Toc263082797 \h </w:instrText>
        </w:r>
        <w:r>
          <w:rPr>
            <w:noProof/>
          </w:rPr>
        </w:r>
        <w:r>
          <w:rPr>
            <w:noProof/>
            <w:webHidden/>
          </w:rPr>
          <w:fldChar w:fldCharType="separate"/>
        </w:r>
        <w:r w:rsidR="00556257">
          <w:rPr>
            <w:noProof/>
            <w:webHidden/>
          </w:rPr>
          <w:t>72</w:t>
        </w:r>
        <w:r>
          <w:rPr>
            <w:noProof/>
            <w:webHidden/>
          </w:rPr>
          <w:fldChar w:fldCharType="end"/>
        </w:r>
      </w:hyperlink>
    </w:p>
    <w:p w:rsidR="00B57C0A" w:rsidRDefault="00B57C0A" w:rsidP="00AA3CC1">
      <w:pPr>
        <w:pStyle w:val="TOC1"/>
        <w:rPr>
          <w:noProof/>
          <w:sz w:val="24"/>
          <w:lang w:val="ru-RU" w:eastAsia="ru-RU"/>
        </w:rPr>
      </w:pPr>
      <w:hyperlink w:anchor="_Toc263082798" w:history="1">
        <w:r w:rsidRPr="009521E9">
          <w:rPr>
            <w:rStyle w:val="Hyperlink"/>
            <w:bCs/>
            <w:noProof/>
            <w:lang w:val="ru-RU"/>
          </w:rPr>
          <w:t>Статья 10.  Ликвидация дискриминации в отношении женщин в области образования</w:t>
        </w:r>
        <w:r>
          <w:rPr>
            <w:noProof/>
            <w:webHidden/>
          </w:rPr>
          <w:tab/>
        </w:r>
        <w:r>
          <w:rPr>
            <w:noProof/>
            <w:webHidden/>
          </w:rPr>
          <w:fldChar w:fldCharType="begin"/>
        </w:r>
        <w:r>
          <w:rPr>
            <w:noProof/>
            <w:webHidden/>
          </w:rPr>
          <w:instrText xml:space="preserve"> PAGEREF _Toc263082798 \h </w:instrText>
        </w:r>
        <w:r>
          <w:rPr>
            <w:noProof/>
          </w:rPr>
        </w:r>
        <w:r>
          <w:rPr>
            <w:noProof/>
            <w:webHidden/>
          </w:rPr>
          <w:fldChar w:fldCharType="separate"/>
        </w:r>
        <w:r w:rsidR="00556257">
          <w:rPr>
            <w:noProof/>
            <w:webHidden/>
          </w:rPr>
          <w:t>73</w:t>
        </w:r>
        <w:r>
          <w:rPr>
            <w:noProof/>
            <w:webHidden/>
          </w:rPr>
          <w:fldChar w:fldCharType="end"/>
        </w:r>
      </w:hyperlink>
    </w:p>
    <w:p w:rsidR="00B57C0A" w:rsidRDefault="00B57C0A" w:rsidP="00AA3CC1">
      <w:pPr>
        <w:pStyle w:val="TOC1"/>
        <w:rPr>
          <w:noProof/>
          <w:sz w:val="24"/>
          <w:lang w:val="ru-RU" w:eastAsia="ru-RU"/>
        </w:rPr>
      </w:pPr>
      <w:hyperlink w:anchor="_Toc263082799" w:history="1">
        <w:r w:rsidRPr="009521E9">
          <w:rPr>
            <w:rStyle w:val="Hyperlink"/>
            <w:bCs/>
            <w:noProof/>
            <w:lang w:val="ru-RU"/>
          </w:rPr>
          <w:t>Статья 11.  Ликвидаци</w:t>
        </w:r>
        <w:r w:rsidR="00B6726A">
          <w:rPr>
            <w:rStyle w:val="Hyperlink"/>
            <w:bCs/>
            <w:noProof/>
            <w:lang w:val="ru-RU"/>
          </w:rPr>
          <w:t>я</w:t>
        </w:r>
        <w:r w:rsidRPr="009521E9">
          <w:rPr>
            <w:rStyle w:val="Hyperlink"/>
            <w:bCs/>
            <w:noProof/>
            <w:lang w:val="ru-RU"/>
          </w:rPr>
          <w:t xml:space="preserve"> дискриминации в от</w:t>
        </w:r>
        <w:r w:rsidR="00AA3CC1">
          <w:rPr>
            <w:rStyle w:val="Hyperlink"/>
            <w:bCs/>
            <w:noProof/>
            <w:lang w:val="ru-RU"/>
          </w:rPr>
          <w:t xml:space="preserve">ношении женщин </w:t>
        </w:r>
        <w:r w:rsidRPr="009521E9">
          <w:rPr>
            <w:rStyle w:val="Hyperlink"/>
            <w:bCs/>
            <w:noProof/>
            <w:lang w:val="ru-RU"/>
          </w:rPr>
          <w:t xml:space="preserve"> в области занятости</w:t>
        </w:r>
        <w:r>
          <w:rPr>
            <w:noProof/>
            <w:webHidden/>
          </w:rPr>
          <w:tab/>
        </w:r>
        <w:r>
          <w:rPr>
            <w:noProof/>
            <w:webHidden/>
          </w:rPr>
          <w:fldChar w:fldCharType="begin"/>
        </w:r>
        <w:r>
          <w:rPr>
            <w:noProof/>
            <w:webHidden/>
          </w:rPr>
          <w:instrText xml:space="preserve"> PAGEREF _Toc263082799 \h </w:instrText>
        </w:r>
        <w:r>
          <w:rPr>
            <w:noProof/>
          </w:rPr>
        </w:r>
        <w:r>
          <w:rPr>
            <w:noProof/>
            <w:webHidden/>
          </w:rPr>
          <w:fldChar w:fldCharType="separate"/>
        </w:r>
        <w:r w:rsidR="00556257">
          <w:rPr>
            <w:noProof/>
            <w:webHidden/>
          </w:rPr>
          <w:t>80</w:t>
        </w:r>
        <w:r>
          <w:rPr>
            <w:noProof/>
            <w:webHidden/>
          </w:rPr>
          <w:fldChar w:fldCharType="end"/>
        </w:r>
      </w:hyperlink>
    </w:p>
    <w:p w:rsidR="00B57C0A" w:rsidRDefault="00B57C0A" w:rsidP="00AA3CC1">
      <w:pPr>
        <w:pStyle w:val="TOC1"/>
        <w:rPr>
          <w:noProof/>
          <w:sz w:val="24"/>
          <w:lang w:val="ru-RU" w:eastAsia="ru-RU"/>
        </w:rPr>
      </w:pPr>
      <w:hyperlink w:anchor="_Toc263082800" w:history="1">
        <w:r w:rsidR="00B6726A">
          <w:rPr>
            <w:rStyle w:val="Hyperlink"/>
            <w:bCs/>
            <w:noProof/>
            <w:lang w:val="ru-RU"/>
          </w:rPr>
          <w:t>Статья 12. Ликвидация</w:t>
        </w:r>
        <w:r w:rsidRPr="009521E9">
          <w:rPr>
            <w:rStyle w:val="Hyperlink"/>
            <w:bCs/>
            <w:noProof/>
            <w:lang w:val="ru-RU"/>
          </w:rPr>
          <w:t xml:space="preserve"> дискриминации в отношении женщин в области здравоохранения</w:t>
        </w:r>
        <w:r>
          <w:rPr>
            <w:noProof/>
            <w:webHidden/>
          </w:rPr>
          <w:tab/>
        </w:r>
        <w:r>
          <w:rPr>
            <w:noProof/>
            <w:webHidden/>
          </w:rPr>
          <w:fldChar w:fldCharType="begin"/>
        </w:r>
        <w:r>
          <w:rPr>
            <w:noProof/>
            <w:webHidden/>
          </w:rPr>
          <w:instrText xml:space="preserve"> PAGEREF _Toc263082800 \h </w:instrText>
        </w:r>
        <w:r>
          <w:rPr>
            <w:noProof/>
          </w:rPr>
        </w:r>
        <w:r>
          <w:rPr>
            <w:noProof/>
            <w:webHidden/>
          </w:rPr>
          <w:fldChar w:fldCharType="separate"/>
        </w:r>
        <w:r w:rsidR="00556257">
          <w:rPr>
            <w:noProof/>
            <w:webHidden/>
          </w:rPr>
          <w:t>84</w:t>
        </w:r>
        <w:r>
          <w:rPr>
            <w:noProof/>
            <w:webHidden/>
          </w:rPr>
          <w:fldChar w:fldCharType="end"/>
        </w:r>
      </w:hyperlink>
    </w:p>
    <w:p w:rsidR="00B57C0A" w:rsidRDefault="00B57C0A" w:rsidP="00AA3CC1">
      <w:pPr>
        <w:pStyle w:val="TOC1"/>
        <w:rPr>
          <w:noProof/>
          <w:sz w:val="24"/>
          <w:lang w:val="ru-RU" w:eastAsia="ru-RU"/>
        </w:rPr>
      </w:pPr>
      <w:hyperlink w:anchor="_Toc263082801" w:history="1">
        <w:r w:rsidRPr="009521E9">
          <w:rPr>
            <w:rStyle w:val="Hyperlink"/>
            <w:bCs/>
            <w:noProof/>
            <w:lang w:val="ru-RU"/>
          </w:rPr>
          <w:t xml:space="preserve">Статья 13.  Ликвидация дискриминации в отношении женщин в других областях экономической </w:t>
        </w:r>
        <w:r w:rsidR="00AA3CC1">
          <w:rPr>
            <w:rStyle w:val="Hyperlink"/>
            <w:bCs/>
            <w:noProof/>
            <w:lang w:val="ru-RU"/>
          </w:rPr>
          <w:br/>
        </w:r>
        <w:r w:rsidRPr="009521E9">
          <w:rPr>
            <w:rStyle w:val="Hyperlink"/>
            <w:bCs/>
            <w:noProof/>
            <w:lang w:val="ru-RU"/>
          </w:rPr>
          <w:t>и социальной жизни</w:t>
        </w:r>
        <w:r>
          <w:rPr>
            <w:noProof/>
            <w:webHidden/>
          </w:rPr>
          <w:tab/>
        </w:r>
        <w:r>
          <w:rPr>
            <w:noProof/>
            <w:webHidden/>
          </w:rPr>
          <w:fldChar w:fldCharType="begin"/>
        </w:r>
        <w:r>
          <w:rPr>
            <w:noProof/>
            <w:webHidden/>
          </w:rPr>
          <w:instrText xml:space="preserve"> PAGEREF _Toc263082801 \h </w:instrText>
        </w:r>
        <w:r>
          <w:rPr>
            <w:noProof/>
          </w:rPr>
        </w:r>
        <w:r>
          <w:rPr>
            <w:noProof/>
            <w:webHidden/>
          </w:rPr>
          <w:fldChar w:fldCharType="separate"/>
        </w:r>
        <w:r w:rsidR="00556257">
          <w:rPr>
            <w:noProof/>
            <w:webHidden/>
          </w:rPr>
          <w:t>98</w:t>
        </w:r>
        <w:r>
          <w:rPr>
            <w:noProof/>
            <w:webHidden/>
          </w:rPr>
          <w:fldChar w:fldCharType="end"/>
        </w:r>
      </w:hyperlink>
    </w:p>
    <w:p w:rsidR="00B57C0A" w:rsidRDefault="00B57C0A" w:rsidP="00AA3CC1">
      <w:pPr>
        <w:pStyle w:val="TOC1"/>
        <w:rPr>
          <w:noProof/>
          <w:sz w:val="24"/>
          <w:lang w:val="ru-RU" w:eastAsia="ru-RU"/>
        </w:rPr>
      </w:pPr>
      <w:hyperlink w:anchor="_Toc263082802" w:history="1">
        <w:r w:rsidRPr="009521E9">
          <w:rPr>
            <w:rStyle w:val="Hyperlink"/>
            <w:bCs/>
            <w:noProof/>
            <w:lang w:val="ru-RU"/>
          </w:rPr>
          <w:t xml:space="preserve">Статья 14.  Ликвидация дискриминации в отношении женщин, проживающих в сельской </w:t>
        </w:r>
        <w:r w:rsidR="00AA3CC1">
          <w:rPr>
            <w:rStyle w:val="Hyperlink"/>
            <w:bCs/>
            <w:noProof/>
            <w:lang w:val="ru-RU"/>
          </w:rPr>
          <w:br/>
        </w:r>
        <w:r w:rsidRPr="009521E9">
          <w:rPr>
            <w:rStyle w:val="Hyperlink"/>
            <w:bCs/>
            <w:noProof/>
            <w:lang w:val="ru-RU"/>
          </w:rPr>
          <w:t>местности</w:t>
        </w:r>
        <w:r>
          <w:rPr>
            <w:noProof/>
            <w:webHidden/>
          </w:rPr>
          <w:tab/>
        </w:r>
        <w:r>
          <w:rPr>
            <w:noProof/>
            <w:webHidden/>
          </w:rPr>
          <w:fldChar w:fldCharType="begin"/>
        </w:r>
        <w:r>
          <w:rPr>
            <w:noProof/>
            <w:webHidden/>
          </w:rPr>
          <w:instrText xml:space="preserve"> PAGEREF _Toc263082802 \h </w:instrText>
        </w:r>
        <w:r>
          <w:rPr>
            <w:noProof/>
          </w:rPr>
        </w:r>
        <w:r>
          <w:rPr>
            <w:noProof/>
            <w:webHidden/>
          </w:rPr>
          <w:fldChar w:fldCharType="separate"/>
        </w:r>
        <w:r w:rsidR="00556257">
          <w:rPr>
            <w:noProof/>
            <w:webHidden/>
          </w:rPr>
          <w:t>98</w:t>
        </w:r>
        <w:r>
          <w:rPr>
            <w:noProof/>
            <w:webHidden/>
          </w:rPr>
          <w:fldChar w:fldCharType="end"/>
        </w:r>
      </w:hyperlink>
    </w:p>
    <w:p w:rsidR="00B57C0A" w:rsidRDefault="00B57C0A" w:rsidP="00AA3CC1">
      <w:pPr>
        <w:pStyle w:val="TOC1"/>
        <w:rPr>
          <w:noProof/>
          <w:sz w:val="24"/>
          <w:lang w:val="ru-RU" w:eastAsia="ru-RU"/>
        </w:rPr>
      </w:pPr>
      <w:hyperlink w:anchor="_Toc263082803" w:history="1">
        <w:r w:rsidRPr="009521E9">
          <w:rPr>
            <w:rStyle w:val="Hyperlink"/>
            <w:bCs/>
            <w:noProof/>
            <w:lang w:val="ru-RU"/>
          </w:rPr>
          <w:t>Статья  15.  Ликвидация дискриминации в отношении  женщин  в вопросах равенства перед законом</w:t>
        </w:r>
        <w:r>
          <w:rPr>
            <w:noProof/>
            <w:webHidden/>
          </w:rPr>
          <w:tab/>
        </w:r>
        <w:r>
          <w:rPr>
            <w:noProof/>
            <w:webHidden/>
          </w:rPr>
          <w:fldChar w:fldCharType="begin"/>
        </w:r>
        <w:r>
          <w:rPr>
            <w:noProof/>
            <w:webHidden/>
          </w:rPr>
          <w:instrText xml:space="preserve"> PAGEREF _Toc263082803 \h </w:instrText>
        </w:r>
        <w:r>
          <w:rPr>
            <w:noProof/>
          </w:rPr>
        </w:r>
        <w:r>
          <w:rPr>
            <w:noProof/>
            <w:webHidden/>
          </w:rPr>
          <w:fldChar w:fldCharType="separate"/>
        </w:r>
        <w:r w:rsidR="00556257">
          <w:rPr>
            <w:noProof/>
            <w:webHidden/>
          </w:rPr>
          <w:t>109</w:t>
        </w:r>
        <w:r>
          <w:rPr>
            <w:noProof/>
            <w:webHidden/>
          </w:rPr>
          <w:fldChar w:fldCharType="end"/>
        </w:r>
      </w:hyperlink>
    </w:p>
    <w:p w:rsidR="00B57C0A" w:rsidRDefault="00B57C0A" w:rsidP="00AA3CC1">
      <w:pPr>
        <w:pStyle w:val="TOC1"/>
        <w:rPr>
          <w:noProof/>
          <w:sz w:val="24"/>
          <w:lang w:val="ru-RU" w:eastAsia="ru-RU"/>
        </w:rPr>
      </w:pPr>
      <w:hyperlink w:anchor="_Toc263082804" w:history="1">
        <w:r w:rsidRPr="009521E9">
          <w:rPr>
            <w:rStyle w:val="Hyperlink"/>
            <w:bCs/>
            <w:noProof/>
            <w:lang w:val="ru-RU"/>
          </w:rPr>
          <w:t>Статья 16.  Ликвидация ди</w:t>
        </w:r>
        <w:r w:rsidR="00AA3CC1">
          <w:rPr>
            <w:rStyle w:val="Hyperlink"/>
            <w:bCs/>
            <w:noProof/>
            <w:lang w:val="ru-RU"/>
          </w:rPr>
          <w:t xml:space="preserve">скриминации в отношении женщин </w:t>
        </w:r>
        <w:r w:rsidRPr="009521E9">
          <w:rPr>
            <w:rStyle w:val="Hyperlink"/>
            <w:bCs/>
            <w:noProof/>
            <w:lang w:val="ru-RU"/>
          </w:rPr>
          <w:t xml:space="preserve"> во всех вопросах, связанных с браком и семейными отношениями</w:t>
        </w:r>
        <w:r>
          <w:rPr>
            <w:noProof/>
            <w:webHidden/>
          </w:rPr>
          <w:tab/>
        </w:r>
        <w:r>
          <w:rPr>
            <w:noProof/>
            <w:webHidden/>
          </w:rPr>
          <w:fldChar w:fldCharType="begin"/>
        </w:r>
        <w:r>
          <w:rPr>
            <w:noProof/>
            <w:webHidden/>
          </w:rPr>
          <w:instrText xml:space="preserve"> PAGEREF _Toc263082804 \h </w:instrText>
        </w:r>
        <w:r>
          <w:rPr>
            <w:noProof/>
          </w:rPr>
        </w:r>
        <w:r>
          <w:rPr>
            <w:noProof/>
            <w:webHidden/>
          </w:rPr>
          <w:fldChar w:fldCharType="separate"/>
        </w:r>
        <w:r w:rsidR="00556257">
          <w:rPr>
            <w:noProof/>
            <w:webHidden/>
          </w:rPr>
          <w:t>109</w:t>
        </w:r>
        <w:r>
          <w:rPr>
            <w:noProof/>
            <w:webHidden/>
          </w:rPr>
          <w:fldChar w:fldCharType="end"/>
        </w:r>
      </w:hyperlink>
    </w:p>
    <w:p w:rsidR="002A1F39" w:rsidRPr="00B6726A" w:rsidRDefault="00B57C0A" w:rsidP="00CF4197">
      <w:pPr>
        <w:pStyle w:val="H1"/>
        <w:rPr>
          <w:bCs/>
          <w:kern w:val="0"/>
          <w:lang w:val="ru-RU"/>
        </w:rPr>
      </w:pPr>
      <w:r>
        <w:rPr>
          <w:highlight w:val="yellow"/>
          <w:lang w:val="ru-RU"/>
        </w:rPr>
        <w:fldChar w:fldCharType="end"/>
      </w:r>
      <w:r w:rsidR="00C070B4" w:rsidRPr="00C070B4">
        <w:br w:type="page"/>
      </w:r>
      <w:bookmarkStart w:id="24" w:name="_Toc263082777"/>
      <w:r w:rsidR="002A1F39" w:rsidRPr="00B6726A">
        <w:rPr>
          <w:lang w:val="ru-RU"/>
        </w:rPr>
        <w:t>Введение</w:t>
      </w:r>
      <w:bookmarkEnd w:id="24"/>
    </w:p>
    <w:p w:rsidR="002A1F39" w:rsidRPr="00C070B4" w:rsidRDefault="002A1F39" w:rsidP="00C070B4">
      <w:pPr>
        <w:pStyle w:val="SingleTxtG015"/>
        <w:rPr>
          <w:lang w:val="ru-RU"/>
        </w:rPr>
      </w:pPr>
      <w:r w:rsidRPr="00C070B4">
        <w:rPr>
          <w:lang w:val="ru-RU"/>
        </w:rPr>
        <w:t>Алжир ратифицировал Конвенцию о ликвидации всех форм дискриминации в отношении женщин (КЛДОЖ) декретом Президента Республики № 96</w:t>
      </w:r>
      <w:r w:rsidR="00EC42F6">
        <w:rPr>
          <w:lang w:val="ru-RU"/>
        </w:rPr>
        <w:t>-</w:t>
      </w:r>
      <w:r w:rsidRPr="00C070B4">
        <w:rPr>
          <w:lang w:val="ru-RU"/>
        </w:rPr>
        <w:t xml:space="preserve">51 от 22 января 1996 года, который был опубликован в официальном издании Алжирской Народной Демократической Республики </w:t>
      </w:r>
      <w:r w:rsidR="0096689E">
        <w:rPr>
          <w:lang w:val="ru-RU"/>
        </w:rPr>
        <w:t>"</w:t>
      </w:r>
      <w:r w:rsidRPr="00C070B4">
        <w:rPr>
          <w:lang w:val="ru-RU"/>
        </w:rPr>
        <w:t>Журналь офисьель</w:t>
      </w:r>
      <w:r w:rsidR="0096689E">
        <w:rPr>
          <w:lang w:val="ru-RU"/>
        </w:rPr>
        <w:t>"</w:t>
      </w:r>
      <w:r w:rsidR="00FD77D4">
        <w:rPr>
          <w:lang w:val="ru-RU"/>
        </w:rPr>
        <w:t>,</w:t>
      </w:r>
      <w:r w:rsidR="00B6726A">
        <w:rPr>
          <w:lang w:val="ru-RU"/>
        </w:rPr>
        <w:t xml:space="preserve"> </w:t>
      </w:r>
      <w:r w:rsidRPr="00C070B4">
        <w:rPr>
          <w:lang w:val="ru-RU"/>
        </w:rPr>
        <w:t>№ 06</w:t>
      </w:r>
      <w:r w:rsidR="00EC42F6">
        <w:rPr>
          <w:lang w:val="ru-RU"/>
        </w:rPr>
        <w:t>,</w:t>
      </w:r>
      <w:r w:rsidRPr="00C070B4">
        <w:rPr>
          <w:lang w:val="ru-RU"/>
        </w:rPr>
        <w:t xml:space="preserve"> от 24 января 1996 года.</w:t>
      </w:r>
    </w:p>
    <w:p w:rsidR="002A1F39" w:rsidRPr="00C070B4" w:rsidRDefault="002A1F39" w:rsidP="00C070B4">
      <w:pPr>
        <w:pStyle w:val="SingleTxtG015"/>
        <w:rPr>
          <w:lang w:val="ru-RU"/>
        </w:rPr>
      </w:pPr>
      <w:r w:rsidRPr="00C070B4">
        <w:rPr>
          <w:lang w:val="ru-RU"/>
        </w:rPr>
        <w:t xml:space="preserve">Во исполнение статьи 18 Конвенции Алжир на сегодняшний день представил в Комитет два доклада: </w:t>
      </w:r>
    </w:p>
    <w:p w:rsidR="002A1F39" w:rsidRPr="00C070B4" w:rsidRDefault="00C070B4" w:rsidP="00C070B4">
      <w:pPr>
        <w:pStyle w:val="SingleTxtG015"/>
        <w:spacing w:after="40"/>
        <w:rPr>
          <w:lang w:val="ru-RU"/>
        </w:rPr>
      </w:pPr>
      <w:r w:rsidRPr="00C070B4">
        <w:rPr>
          <w:lang w:val="ru-RU"/>
        </w:rPr>
        <w:t>–</w:t>
      </w:r>
      <w:r w:rsidRPr="00C070B4">
        <w:rPr>
          <w:lang w:val="ru-RU"/>
        </w:rPr>
        <w:tab/>
      </w:r>
      <w:r w:rsidR="002A1F39" w:rsidRPr="00C070B4">
        <w:rPr>
          <w:lang w:val="ru-RU"/>
        </w:rPr>
        <w:t>первоначальный доклад (</w:t>
      </w:r>
      <w:r w:rsidR="002A1F39" w:rsidRPr="00C070B4">
        <w:t>CEDAW</w:t>
      </w:r>
      <w:r w:rsidR="002A1F39" w:rsidRPr="00C070B4">
        <w:rPr>
          <w:lang w:val="ru-RU"/>
        </w:rPr>
        <w:t>/</w:t>
      </w:r>
      <w:r w:rsidR="002A1F39" w:rsidRPr="00C070B4">
        <w:t>C</w:t>
      </w:r>
      <w:r w:rsidR="002A1F39" w:rsidRPr="00C070B4">
        <w:rPr>
          <w:lang w:val="ru-RU"/>
        </w:rPr>
        <w:t>/</w:t>
      </w:r>
      <w:r w:rsidR="002A1F39" w:rsidRPr="00C070B4">
        <w:t>DZA</w:t>
      </w:r>
      <w:r w:rsidR="002A1F39" w:rsidRPr="00C070B4">
        <w:rPr>
          <w:lang w:val="ru-RU"/>
        </w:rPr>
        <w:t>/1) от 21−26 января 1999 года;</w:t>
      </w:r>
    </w:p>
    <w:p w:rsidR="002A1F39" w:rsidRPr="00C070B4" w:rsidRDefault="00C070B4" w:rsidP="00C070B4">
      <w:pPr>
        <w:pStyle w:val="SingleTxtG015"/>
        <w:rPr>
          <w:lang w:val="ru-RU"/>
        </w:rPr>
      </w:pPr>
      <w:r w:rsidRPr="00C070B4">
        <w:rPr>
          <w:lang w:val="ru-RU"/>
        </w:rPr>
        <w:t>–</w:t>
      </w:r>
      <w:r w:rsidRPr="00C070B4">
        <w:rPr>
          <w:lang w:val="ru-RU"/>
        </w:rPr>
        <w:tab/>
      </w:r>
      <w:r w:rsidR="002A1F39" w:rsidRPr="00C070B4">
        <w:rPr>
          <w:lang w:val="ru-RU"/>
        </w:rPr>
        <w:t>второй периодический доклад (</w:t>
      </w:r>
      <w:r w:rsidR="002A1F39" w:rsidRPr="00C070B4">
        <w:t>CEDAW</w:t>
      </w:r>
      <w:r w:rsidR="002A1F39" w:rsidRPr="00C070B4">
        <w:rPr>
          <w:lang w:val="ru-RU"/>
        </w:rPr>
        <w:t>/</w:t>
      </w:r>
      <w:r w:rsidR="002A1F39" w:rsidRPr="00C070B4">
        <w:t>C</w:t>
      </w:r>
      <w:r w:rsidR="002A1F39" w:rsidRPr="00C070B4">
        <w:rPr>
          <w:lang w:val="ru-RU"/>
        </w:rPr>
        <w:t>/</w:t>
      </w:r>
      <w:r w:rsidR="002A1F39" w:rsidRPr="00C070B4">
        <w:t>DZA</w:t>
      </w:r>
      <w:r w:rsidR="002A1F39" w:rsidRPr="00C070B4">
        <w:rPr>
          <w:lang w:val="ru-RU"/>
        </w:rPr>
        <w:t xml:space="preserve">/2) от 11 января 2005 года. </w:t>
      </w:r>
    </w:p>
    <w:p w:rsidR="002A1F39" w:rsidRPr="00B90550" w:rsidRDefault="002A1F39" w:rsidP="00C070B4">
      <w:pPr>
        <w:pStyle w:val="SingleTxtG015"/>
        <w:rPr>
          <w:lang w:val="ru-RU"/>
        </w:rPr>
      </w:pPr>
      <w:r w:rsidRPr="00C070B4">
        <w:rPr>
          <w:lang w:val="ru-RU"/>
        </w:rPr>
        <w:t xml:space="preserve">В ходе представления своего последнего периодического доклада алжирская делегация рассказала о результатах, достигнутых в области улучшения положения женщин после рассмотрения </w:t>
      </w:r>
      <w:r w:rsidR="00EC42F6">
        <w:rPr>
          <w:lang w:val="ru-RU"/>
        </w:rPr>
        <w:t>ее</w:t>
      </w:r>
      <w:r w:rsidRPr="00C070B4">
        <w:rPr>
          <w:lang w:val="ru-RU"/>
        </w:rPr>
        <w:t xml:space="preserve"> первоначального доклада. </w:t>
      </w:r>
      <w:r w:rsidRPr="00B90550">
        <w:rPr>
          <w:lang w:val="ru-RU"/>
        </w:rPr>
        <w:t>Она проанализировала основные проблемы, которые препятствуют полной реализации прав женщин, и перечислила меры, которые принимают органы государственной власти</w:t>
      </w:r>
      <w:r w:rsidR="00B90550" w:rsidRPr="00B90550">
        <w:rPr>
          <w:lang w:val="ru-RU"/>
        </w:rPr>
        <w:t xml:space="preserve"> </w:t>
      </w:r>
      <w:r w:rsidRPr="00B90550">
        <w:rPr>
          <w:lang w:val="ru-RU"/>
        </w:rPr>
        <w:t>по их преодолению.</w:t>
      </w:r>
    </w:p>
    <w:p w:rsidR="002A1F39" w:rsidRPr="00C070B4" w:rsidRDefault="002A1F39" w:rsidP="00C070B4">
      <w:pPr>
        <w:pStyle w:val="SingleTxtG015"/>
        <w:rPr>
          <w:lang w:val="ru-RU"/>
        </w:rPr>
      </w:pPr>
      <w:r w:rsidRPr="00C070B4">
        <w:rPr>
          <w:lang w:val="ru-RU"/>
        </w:rPr>
        <w:t>Делегация также отметила, что на международном уровне алжирские власти твердо придерживаются курса на присоединение Алжира к различным международно-правовым документам по правам человека, и в настоящее время Алжир является участником практически всех конвенций в данной области.</w:t>
      </w:r>
    </w:p>
    <w:p w:rsidR="002A1F39" w:rsidRPr="00B90550" w:rsidRDefault="002A1F39" w:rsidP="00C070B4">
      <w:pPr>
        <w:pStyle w:val="SingleTxtG015"/>
        <w:rPr>
          <w:lang w:val="ru-RU"/>
        </w:rPr>
      </w:pPr>
      <w:r w:rsidRPr="00C070B4">
        <w:rPr>
          <w:lang w:val="ru-RU"/>
        </w:rPr>
        <w:t xml:space="preserve">Со своей стороны члены Комитета высказали ряд замечаний и соображений, ответы на которые содержатся в данном докладе. </w:t>
      </w:r>
      <w:r w:rsidRPr="00B90550">
        <w:rPr>
          <w:lang w:val="ru-RU"/>
        </w:rPr>
        <w:t xml:space="preserve">Кроме того, доклад включает </w:t>
      </w:r>
      <w:r w:rsidR="00EC42F6">
        <w:rPr>
          <w:lang w:val="ru-RU"/>
        </w:rPr>
        <w:t>по</w:t>
      </w:r>
      <w:r w:rsidRPr="00B90550">
        <w:rPr>
          <w:lang w:val="ru-RU"/>
        </w:rPr>
        <w:t>яснения, представленные алжирским правительством в св</w:t>
      </w:r>
      <w:r w:rsidR="00EC42F6">
        <w:rPr>
          <w:lang w:val="ru-RU"/>
        </w:rPr>
        <w:t>ете</w:t>
      </w:r>
      <w:r w:rsidRPr="00B90550">
        <w:rPr>
          <w:lang w:val="ru-RU"/>
        </w:rPr>
        <w:t xml:space="preserve"> прои</w:t>
      </w:r>
      <w:r w:rsidR="00EC42F6">
        <w:rPr>
          <w:lang w:val="ru-RU"/>
        </w:rPr>
        <w:t>с</w:t>
      </w:r>
      <w:r w:rsidRPr="00B90550">
        <w:rPr>
          <w:lang w:val="ru-RU"/>
        </w:rPr>
        <w:t>шедши</w:t>
      </w:r>
      <w:r w:rsidR="00EC42F6">
        <w:rPr>
          <w:lang w:val="ru-RU"/>
        </w:rPr>
        <w:t>х</w:t>
      </w:r>
      <w:r w:rsidRPr="00B90550">
        <w:rPr>
          <w:lang w:val="ru-RU"/>
        </w:rPr>
        <w:t xml:space="preserve"> с тех пор</w:t>
      </w:r>
      <w:r w:rsidR="00B90550" w:rsidRPr="00B90550">
        <w:rPr>
          <w:lang w:val="ru-RU"/>
        </w:rPr>
        <w:t xml:space="preserve"> </w:t>
      </w:r>
      <w:r w:rsidRPr="00B90550">
        <w:rPr>
          <w:lang w:val="ru-RU"/>
        </w:rPr>
        <w:t>изменени</w:t>
      </w:r>
      <w:r w:rsidR="00EC42F6">
        <w:rPr>
          <w:lang w:val="ru-RU"/>
        </w:rPr>
        <w:t>й</w:t>
      </w:r>
      <w:r w:rsidRPr="00B90550">
        <w:rPr>
          <w:lang w:val="ru-RU"/>
        </w:rPr>
        <w:t>.</w:t>
      </w:r>
    </w:p>
    <w:p w:rsidR="002A1F39" w:rsidRPr="00B90550" w:rsidRDefault="002A1F39" w:rsidP="00C070B4">
      <w:pPr>
        <w:pStyle w:val="SingleTxtG015"/>
        <w:rPr>
          <w:lang w:val="ru-RU"/>
        </w:rPr>
      </w:pPr>
      <w:r w:rsidRPr="00C070B4">
        <w:rPr>
          <w:lang w:val="ru-RU"/>
        </w:rPr>
        <w:t xml:space="preserve">В соответствии с руководящими принципами представления докладов государствами-участниками настоящий сводный периодический доклад включает третий и четвертый доклады, объединенные в одном документе. </w:t>
      </w:r>
      <w:r w:rsidRPr="00B90550">
        <w:rPr>
          <w:lang w:val="ru-RU"/>
        </w:rPr>
        <w:t>Он состоит из двух основных частей:</w:t>
      </w:r>
    </w:p>
    <w:p w:rsidR="002A1F39" w:rsidRPr="00B90550" w:rsidRDefault="00B90550" w:rsidP="00C070B4">
      <w:pPr>
        <w:pStyle w:val="SingleTxtG015"/>
        <w:rPr>
          <w:lang w:val="ru-RU"/>
        </w:rPr>
      </w:pPr>
      <w:r w:rsidRPr="00B90550">
        <w:rPr>
          <w:lang w:val="ru-RU"/>
        </w:rPr>
        <w:t>–</w:t>
      </w:r>
      <w:r w:rsidRPr="00B90550">
        <w:rPr>
          <w:lang w:val="ru-RU"/>
        </w:rPr>
        <w:tab/>
      </w:r>
      <w:r w:rsidR="002A1F39" w:rsidRPr="00B90550">
        <w:rPr>
          <w:lang w:val="ru-RU"/>
        </w:rPr>
        <w:t xml:space="preserve">в первой части, озаглавленной </w:t>
      </w:r>
      <w:r w:rsidR="0096689E">
        <w:rPr>
          <w:lang w:val="ru-RU"/>
        </w:rPr>
        <w:t>"</w:t>
      </w:r>
      <w:r w:rsidR="002A1F39" w:rsidRPr="00B90550">
        <w:rPr>
          <w:lang w:val="ru-RU"/>
        </w:rPr>
        <w:t>Общие сведения и ответы правительства Алжира на замечания и рекомендации Комитета</w:t>
      </w:r>
      <w:r w:rsidR="0096689E">
        <w:rPr>
          <w:lang w:val="ru-RU"/>
        </w:rPr>
        <w:t>"</w:t>
      </w:r>
      <w:r w:rsidR="002A1F39" w:rsidRPr="00B90550">
        <w:rPr>
          <w:lang w:val="ru-RU"/>
        </w:rPr>
        <w:t>, анализируется политическая система страны и описываются условия, в которых осуществля</w:t>
      </w:r>
      <w:r w:rsidR="00EC42F6">
        <w:rPr>
          <w:lang w:val="ru-RU"/>
        </w:rPr>
        <w:t>ю</w:t>
      </w:r>
      <w:r w:rsidR="002A1F39" w:rsidRPr="00B90550">
        <w:rPr>
          <w:lang w:val="ru-RU"/>
        </w:rPr>
        <w:t xml:space="preserve">тся меры по поощрению и защите прав человека. В нем также содержатся ответы правительства Алжира на замечания и комментарии членов Комитета, высказанные в ходе представления второго периодического доклада в январе 2005 года; </w:t>
      </w:r>
    </w:p>
    <w:p w:rsidR="002A1F39" w:rsidRPr="00B90550" w:rsidRDefault="00B90550" w:rsidP="00C070B4">
      <w:pPr>
        <w:pStyle w:val="SingleTxtG015"/>
        <w:rPr>
          <w:lang w:val="ru-RU"/>
        </w:rPr>
      </w:pPr>
      <w:r w:rsidRPr="00B90550">
        <w:rPr>
          <w:lang w:val="ru-RU"/>
        </w:rPr>
        <w:t>–</w:t>
      </w:r>
      <w:r w:rsidRPr="00B90550">
        <w:rPr>
          <w:lang w:val="ru-RU"/>
        </w:rPr>
        <w:tab/>
      </w:r>
      <w:r w:rsidR="002A1F39" w:rsidRPr="00B90550">
        <w:rPr>
          <w:lang w:val="ru-RU"/>
        </w:rPr>
        <w:t>во второй части содержится информация о существенных положениях Конвенции, в отношении которых произошли изменения.</w:t>
      </w:r>
    </w:p>
    <w:p w:rsidR="002A1F39" w:rsidRPr="00B90550" w:rsidRDefault="002A1F39" w:rsidP="00B90550">
      <w:pPr>
        <w:pStyle w:val="HCh"/>
        <w:spacing w:before="0"/>
        <w:jc w:val="center"/>
        <w:rPr>
          <w:lang w:val="ru-RU"/>
        </w:rPr>
      </w:pPr>
      <w:r w:rsidRPr="00B90550">
        <w:rPr>
          <w:lang w:val="ru-RU"/>
        </w:rPr>
        <w:br w:type="page"/>
      </w:r>
      <w:bookmarkStart w:id="25" w:name="_Toc263082778"/>
      <w:r w:rsidRPr="00B90550">
        <w:rPr>
          <w:lang w:val="ru-RU"/>
        </w:rPr>
        <w:t>ЧАСТЬ ПЕРВАЯ</w:t>
      </w:r>
      <w:bookmarkEnd w:id="25"/>
    </w:p>
    <w:p w:rsidR="002A1F39" w:rsidRPr="00B90550" w:rsidRDefault="00B90550" w:rsidP="00B90550">
      <w:pPr>
        <w:pStyle w:val="H1"/>
        <w:rPr>
          <w:lang w:val="ru-RU"/>
        </w:rPr>
      </w:pPr>
      <w:r w:rsidRPr="00B90550">
        <w:rPr>
          <w:lang w:val="ru-RU"/>
        </w:rPr>
        <w:tab/>
      </w:r>
      <w:r w:rsidRPr="00B90550">
        <w:rPr>
          <w:lang w:val="ru-RU"/>
        </w:rPr>
        <w:tab/>
      </w:r>
      <w:bookmarkStart w:id="26" w:name="_Toc263082779"/>
      <w:r w:rsidR="002A1F39" w:rsidRPr="00B90550">
        <w:rPr>
          <w:lang w:val="ru-RU"/>
        </w:rPr>
        <w:t>Глава первая. Общие с</w:t>
      </w:r>
      <w:r w:rsidRPr="00B90550">
        <w:rPr>
          <w:lang w:val="ru-RU"/>
        </w:rPr>
        <w:t>ведения и ответы на замечания и</w:t>
      </w:r>
      <w:r>
        <w:t> </w:t>
      </w:r>
      <w:r w:rsidR="002A1F39" w:rsidRPr="00B90550">
        <w:rPr>
          <w:lang w:val="ru-RU"/>
        </w:rPr>
        <w:t>рекомендации Комитета</w:t>
      </w:r>
      <w:bookmarkEnd w:id="26"/>
      <w:r w:rsidR="002A1F39" w:rsidRPr="00B90550">
        <w:rPr>
          <w:lang w:val="ru-RU"/>
        </w:rPr>
        <w:t xml:space="preserve"> </w:t>
      </w:r>
    </w:p>
    <w:p w:rsidR="002A1F39" w:rsidRPr="00B90550" w:rsidRDefault="00B90550" w:rsidP="00B90550">
      <w:pPr>
        <w:pStyle w:val="H1"/>
        <w:rPr>
          <w:lang w:val="ru-RU"/>
        </w:rPr>
      </w:pPr>
      <w:r w:rsidRPr="00B90550">
        <w:rPr>
          <w:lang w:val="ru-RU"/>
        </w:rPr>
        <w:tab/>
      </w:r>
      <w:r w:rsidRPr="00B90550">
        <w:rPr>
          <w:lang w:val="ru-RU"/>
        </w:rPr>
        <w:tab/>
      </w:r>
      <w:bookmarkStart w:id="27" w:name="_Toc263082780"/>
      <w:r w:rsidR="002A1F39" w:rsidRPr="00C070B4">
        <w:t>A</w:t>
      </w:r>
      <w:r w:rsidR="002A1F39" w:rsidRPr="00B90550">
        <w:rPr>
          <w:lang w:val="ru-RU"/>
        </w:rPr>
        <w:t xml:space="preserve">. </w:t>
      </w:r>
      <w:r w:rsidRPr="00B90550">
        <w:rPr>
          <w:lang w:val="ru-RU"/>
        </w:rPr>
        <w:tab/>
      </w:r>
      <w:r w:rsidR="002A1F39" w:rsidRPr="00B90550">
        <w:rPr>
          <w:lang w:val="ru-RU"/>
        </w:rPr>
        <w:t>Общие сведения</w:t>
      </w:r>
      <w:bookmarkEnd w:id="27"/>
      <w:r w:rsidR="002A1F39" w:rsidRPr="00B90550">
        <w:rPr>
          <w:lang w:val="ru-RU"/>
        </w:rPr>
        <w:t xml:space="preserve"> </w:t>
      </w:r>
    </w:p>
    <w:p w:rsidR="002A1F39" w:rsidRPr="00B90550" w:rsidRDefault="002A1F39" w:rsidP="00C070B4">
      <w:pPr>
        <w:pStyle w:val="SingleTxtG015"/>
        <w:rPr>
          <w:lang w:val="ru-RU"/>
        </w:rPr>
      </w:pPr>
      <w:r w:rsidRPr="00B90550">
        <w:rPr>
          <w:lang w:val="ru-RU"/>
        </w:rPr>
        <w:t>Государственная политика по поощрению и защите прав человека начала осуществляться</w:t>
      </w:r>
      <w:r w:rsidR="00B90550" w:rsidRPr="00B90550">
        <w:rPr>
          <w:lang w:val="ru-RU"/>
        </w:rPr>
        <w:t xml:space="preserve"> </w:t>
      </w:r>
      <w:r w:rsidRPr="00B90550">
        <w:rPr>
          <w:lang w:val="ru-RU"/>
        </w:rPr>
        <w:t>после 1962 года, после того как страна обрела независимость. В этот период в конституциях Алжира были закреплены универсальные принципы, которые отражали национальную идентичность,</w:t>
      </w:r>
      <w:r w:rsidR="00B90550" w:rsidRPr="00B90550">
        <w:rPr>
          <w:lang w:val="ru-RU"/>
        </w:rPr>
        <w:t xml:space="preserve"> </w:t>
      </w:r>
      <w:r w:rsidRPr="00B90550">
        <w:rPr>
          <w:lang w:val="ru-RU"/>
        </w:rPr>
        <w:t>требования модернизации и развития алжирского общества.</w:t>
      </w:r>
    </w:p>
    <w:p w:rsidR="002A1F39" w:rsidRPr="00B90550" w:rsidRDefault="002A1F39" w:rsidP="00C070B4">
      <w:pPr>
        <w:pStyle w:val="SingleTxtG015"/>
        <w:rPr>
          <w:lang w:val="ru-RU"/>
        </w:rPr>
      </w:pPr>
      <w:r w:rsidRPr="00B90550">
        <w:rPr>
          <w:lang w:val="ru-RU"/>
        </w:rPr>
        <w:t>В 1989 году в Алжире была установлена многопартийная система, которая способствовала ускорению процесса присоединения страны к международно-правовым документам по правам человека. И сегодня Алжир, добившийся значительного прогресса в области обеспечения свобод, регулярно представляет доклады в соответствии с принятыми международными обязательствами.</w:t>
      </w:r>
    </w:p>
    <w:p w:rsidR="002A1F39" w:rsidRPr="00C070B4" w:rsidRDefault="002A1F39" w:rsidP="00B90550">
      <w:pPr>
        <w:pStyle w:val="H23"/>
      </w:pPr>
      <w:bookmarkStart w:id="28" w:name="_Toc263082781"/>
      <w:r w:rsidRPr="00C070B4">
        <w:t xml:space="preserve">1. </w:t>
      </w:r>
      <w:r w:rsidR="00B90550">
        <w:tab/>
      </w:r>
      <w:r w:rsidRPr="00C070B4">
        <w:t>Территория, население и показатели</w:t>
      </w:r>
      <w:bookmarkEnd w:id="28"/>
    </w:p>
    <w:p w:rsidR="002A1F39" w:rsidRPr="00B90550" w:rsidRDefault="002A1F39" w:rsidP="00C070B4">
      <w:pPr>
        <w:pStyle w:val="SingleTxtG015"/>
        <w:rPr>
          <w:lang w:val="ru-RU"/>
        </w:rPr>
      </w:pPr>
      <w:r w:rsidRPr="00B90550">
        <w:rPr>
          <w:lang w:val="ru-RU"/>
        </w:rPr>
        <w:t>Площадь: 2 381 000 кв. км.</w:t>
      </w:r>
    </w:p>
    <w:p w:rsidR="002A1F39" w:rsidRPr="00B90550" w:rsidRDefault="002A1F39" w:rsidP="00C070B4">
      <w:pPr>
        <w:pStyle w:val="SingleTxtG015"/>
        <w:rPr>
          <w:lang w:val="ru-RU"/>
        </w:rPr>
      </w:pPr>
      <w:r w:rsidRPr="00B90550">
        <w:rPr>
          <w:lang w:val="ru-RU"/>
        </w:rPr>
        <w:t>Население: 34,8 млн. человек (2008 год), из которых 50,5 процент</w:t>
      </w:r>
      <w:r w:rsidR="00EC42F6">
        <w:rPr>
          <w:lang w:val="ru-RU"/>
        </w:rPr>
        <w:t>а</w:t>
      </w:r>
      <w:r w:rsidRPr="00B90550">
        <w:rPr>
          <w:lang w:val="ru-RU"/>
        </w:rPr>
        <w:t xml:space="preserve"> мужчин и 49,5</w:t>
      </w:r>
      <w:r w:rsidR="00B90550">
        <w:t> </w:t>
      </w:r>
      <w:r w:rsidRPr="00B90550">
        <w:rPr>
          <w:lang w:val="ru-RU"/>
        </w:rPr>
        <w:t>процент</w:t>
      </w:r>
      <w:r w:rsidR="00EC42F6">
        <w:rPr>
          <w:lang w:val="ru-RU"/>
        </w:rPr>
        <w:t>а</w:t>
      </w:r>
      <w:r w:rsidRPr="00B90550">
        <w:rPr>
          <w:lang w:val="ru-RU"/>
        </w:rPr>
        <w:t xml:space="preserve"> женщин.</w:t>
      </w:r>
    </w:p>
    <w:p w:rsidR="002A1F39" w:rsidRPr="00B90550" w:rsidRDefault="002A1F39" w:rsidP="00C070B4">
      <w:pPr>
        <w:pStyle w:val="SingleTxtG015"/>
        <w:rPr>
          <w:lang w:val="ru-RU"/>
        </w:rPr>
      </w:pPr>
      <w:r w:rsidRPr="00B90550">
        <w:rPr>
          <w:lang w:val="ru-RU"/>
        </w:rPr>
        <w:t>ВВП: 175,9 млрд. долл. США. Доход на душу населения: 5097 долл. США (2008 год).</w:t>
      </w:r>
    </w:p>
    <w:p w:rsidR="002A1F39" w:rsidRPr="00B90550" w:rsidRDefault="002A1F39" w:rsidP="00C070B4">
      <w:pPr>
        <w:pStyle w:val="SingleTxtG015"/>
        <w:rPr>
          <w:lang w:val="ru-RU"/>
        </w:rPr>
      </w:pPr>
      <w:r w:rsidRPr="00B90550">
        <w:rPr>
          <w:lang w:val="ru-RU"/>
        </w:rPr>
        <w:t>Внешний долг: 04 млрд. долл</w:t>
      </w:r>
      <w:r w:rsidR="00EC42F6">
        <w:rPr>
          <w:lang w:val="ru-RU"/>
        </w:rPr>
        <w:t>.</w:t>
      </w:r>
      <w:r w:rsidRPr="00B90550">
        <w:rPr>
          <w:lang w:val="ru-RU"/>
        </w:rPr>
        <w:t xml:space="preserve"> США (2008 год). </w:t>
      </w:r>
    </w:p>
    <w:p w:rsidR="002A1F39" w:rsidRPr="00B90550" w:rsidRDefault="002A1F39" w:rsidP="00C070B4">
      <w:pPr>
        <w:pStyle w:val="SingleTxtG015"/>
        <w:rPr>
          <w:lang w:val="ru-RU"/>
        </w:rPr>
      </w:pPr>
      <w:r w:rsidRPr="00B90550">
        <w:rPr>
          <w:lang w:val="ru-RU"/>
        </w:rPr>
        <w:t xml:space="preserve">Уровень безработицы: 11,3 процента (2008 год). </w:t>
      </w:r>
    </w:p>
    <w:p w:rsidR="002A1F39" w:rsidRPr="00B90550" w:rsidRDefault="002A1F39" w:rsidP="00C070B4">
      <w:pPr>
        <w:pStyle w:val="SingleTxtG015"/>
        <w:rPr>
          <w:lang w:val="ru-RU"/>
        </w:rPr>
      </w:pPr>
      <w:r w:rsidRPr="00B90550">
        <w:rPr>
          <w:lang w:val="ru-RU"/>
        </w:rPr>
        <w:t xml:space="preserve">Официальный язык: арабский; национальные языки: арабский, тамазит. </w:t>
      </w:r>
    </w:p>
    <w:p w:rsidR="002A1F39" w:rsidRPr="00B90550" w:rsidRDefault="002A1F39" w:rsidP="00C070B4">
      <w:pPr>
        <w:pStyle w:val="SingleTxtG015"/>
        <w:rPr>
          <w:lang w:val="ru-RU"/>
        </w:rPr>
      </w:pPr>
      <w:r w:rsidRPr="00B90550">
        <w:rPr>
          <w:lang w:val="ru-RU"/>
        </w:rPr>
        <w:t xml:space="preserve">Религия: ислам. </w:t>
      </w:r>
    </w:p>
    <w:p w:rsidR="002A1F39" w:rsidRPr="00B90550" w:rsidRDefault="002A1F39" w:rsidP="00C070B4">
      <w:pPr>
        <w:pStyle w:val="SingleTxtG015"/>
        <w:rPr>
          <w:lang w:val="ru-RU"/>
        </w:rPr>
      </w:pPr>
      <w:r w:rsidRPr="00B90550">
        <w:rPr>
          <w:lang w:val="ru-RU"/>
        </w:rPr>
        <w:t>Средняя продолжительность жизни (2007 год): 75,7 лет, женщины</w:t>
      </w:r>
      <w:r w:rsidR="00EC42F6">
        <w:rPr>
          <w:lang w:val="ru-RU"/>
        </w:rPr>
        <w:t xml:space="preserve"> –</w:t>
      </w:r>
      <w:r w:rsidRPr="00B90550">
        <w:rPr>
          <w:lang w:val="ru-RU"/>
        </w:rPr>
        <w:t xml:space="preserve"> 76,8 лет, мужчины</w:t>
      </w:r>
      <w:r w:rsidR="00EC42F6">
        <w:rPr>
          <w:lang w:val="ru-RU"/>
        </w:rPr>
        <w:t xml:space="preserve"> –</w:t>
      </w:r>
      <w:r w:rsidRPr="00B90550">
        <w:rPr>
          <w:lang w:val="ru-RU"/>
        </w:rPr>
        <w:t xml:space="preserve"> 74,6 лет. </w:t>
      </w:r>
    </w:p>
    <w:p w:rsidR="002A1F39" w:rsidRPr="00B90550" w:rsidRDefault="002A1F39" w:rsidP="00C070B4">
      <w:pPr>
        <w:pStyle w:val="SingleTxtG015"/>
        <w:rPr>
          <w:lang w:val="ru-RU"/>
        </w:rPr>
      </w:pPr>
      <w:r w:rsidRPr="00B90550">
        <w:rPr>
          <w:lang w:val="ru-RU"/>
        </w:rPr>
        <w:t>Коэффициент детской смертности (2007 год</w:t>
      </w:r>
      <w:r w:rsidR="00EC42F6">
        <w:rPr>
          <w:lang w:val="ru-RU"/>
        </w:rPr>
        <w:t>,</w:t>
      </w:r>
      <w:r w:rsidRPr="00B90550">
        <w:rPr>
          <w:lang w:val="ru-RU"/>
        </w:rPr>
        <w:t xml:space="preserve"> в среднем</w:t>
      </w:r>
      <w:r w:rsidR="00EC42F6">
        <w:rPr>
          <w:lang w:val="ru-RU"/>
        </w:rPr>
        <w:t>)</w:t>
      </w:r>
      <w:r w:rsidRPr="00B90550">
        <w:rPr>
          <w:lang w:val="ru-RU"/>
        </w:rPr>
        <w:t>: 26,2 случая смерти на 1000</w:t>
      </w:r>
      <w:r w:rsidR="00B90550">
        <w:t> </w:t>
      </w:r>
      <w:r w:rsidRPr="00B90550">
        <w:rPr>
          <w:lang w:val="ru-RU"/>
        </w:rPr>
        <w:t xml:space="preserve">живорождений, мальчики </w:t>
      </w:r>
      <w:r w:rsidR="00EC42F6">
        <w:rPr>
          <w:lang w:val="ru-RU"/>
        </w:rPr>
        <w:t>–</w:t>
      </w:r>
      <w:r w:rsidRPr="00B90550">
        <w:rPr>
          <w:lang w:val="ru-RU"/>
        </w:rPr>
        <w:t xml:space="preserve"> 27,9 случая на 1000 живорождений, девочки </w:t>
      </w:r>
      <w:r w:rsidR="00B90550" w:rsidRPr="00B90550">
        <w:rPr>
          <w:lang w:val="ru-RU"/>
        </w:rPr>
        <w:t>–</w:t>
      </w:r>
      <w:r w:rsidRPr="00B90550">
        <w:rPr>
          <w:lang w:val="ru-RU"/>
        </w:rPr>
        <w:t xml:space="preserve"> 24,4</w:t>
      </w:r>
      <w:r w:rsidR="00B90550">
        <w:rPr>
          <w:lang w:val="en-US"/>
        </w:rPr>
        <w:t> </w:t>
      </w:r>
      <w:r w:rsidRPr="00B90550">
        <w:rPr>
          <w:lang w:val="ru-RU"/>
        </w:rPr>
        <w:t xml:space="preserve">случая на 1000 живорождений. </w:t>
      </w:r>
    </w:p>
    <w:p w:rsidR="002A1F39" w:rsidRPr="00B90550" w:rsidRDefault="002A1F39" w:rsidP="00C070B4">
      <w:pPr>
        <w:pStyle w:val="SingleTxtG015"/>
        <w:rPr>
          <w:lang w:val="ru-RU"/>
        </w:rPr>
      </w:pPr>
      <w:r w:rsidRPr="00B90550">
        <w:rPr>
          <w:lang w:val="ru-RU"/>
        </w:rPr>
        <w:t>Коэффициент материнской смертности (2007 год): 88,9 случая материнской смертности на 100 000 родов.</w:t>
      </w:r>
    </w:p>
    <w:p w:rsidR="002A1F39" w:rsidRPr="00B90550" w:rsidRDefault="002A1F39" w:rsidP="00C070B4">
      <w:pPr>
        <w:pStyle w:val="SingleTxtG015"/>
        <w:rPr>
          <w:lang w:val="ru-RU"/>
        </w:rPr>
      </w:pPr>
      <w:r w:rsidRPr="00B90550">
        <w:rPr>
          <w:lang w:val="ru-RU"/>
        </w:rPr>
        <w:t>Темпы экономического роста (2007 год): 3 процента.</w:t>
      </w:r>
    </w:p>
    <w:p w:rsidR="002A1F39" w:rsidRPr="00B90550" w:rsidRDefault="002A1F39" w:rsidP="00C070B4">
      <w:pPr>
        <w:pStyle w:val="SingleTxtG015"/>
        <w:rPr>
          <w:lang w:val="ru-RU"/>
        </w:rPr>
      </w:pPr>
      <w:r w:rsidRPr="00B90550">
        <w:rPr>
          <w:lang w:val="ru-RU"/>
        </w:rPr>
        <w:t xml:space="preserve">Инфляция (2007 год): 3,5 процента. </w:t>
      </w:r>
    </w:p>
    <w:p w:rsidR="002A1F39" w:rsidRPr="00B90550" w:rsidRDefault="002A1F39" w:rsidP="00C070B4">
      <w:pPr>
        <w:pStyle w:val="SingleTxtG015"/>
        <w:rPr>
          <w:lang w:val="ru-RU"/>
        </w:rPr>
      </w:pPr>
      <w:r w:rsidRPr="00B90550">
        <w:rPr>
          <w:lang w:val="ru-RU"/>
        </w:rPr>
        <w:t>Процент</w:t>
      </w:r>
      <w:r w:rsidR="00B90550" w:rsidRPr="00B90550">
        <w:rPr>
          <w:lang w:val="ru-RU"/>
        </w:rPr>
        <w:t xml:space="preserve"> </w:t>
      </w:r>
      <w:r w:rsidRPr="00B90550">
        <w:rPr>
          <w:lang w:val="ru-RU"/>
        </w:rPr>
        <w:t>детей, охваченных школьным обучением (2007 год): 98 процентов.</w:t>
      </w:r>
    </w:p>
    <w:p w:rsidR="002A1F39" w:rsidRPr="00B90550" w:rsidRDefault="002A1F39" w:rsidP="00C070B4">
      <w:pPr>
        <w:pStyle w:val="SingleTxtG015"/>
        <w:rPr>
          <w:lang w:val="ru-RU"/>
        </w:rPr>
      </w:pPr>
      <w:r w:rsidRPr="00B90550">
        <w:rPr>
          <w:lang w:val="ru-RU"/>
        </w:rPr>
        <w:t xml:space="preserve">Возрастная структура в процентах (Всеобщая перепись населения и жилого фонда </w:t>
      </w:r>
      <w:r w:rsidR="00EC42F6">
        <w:rPr>
          <w:lang w:val="ru-RU"/>
        </w:rPr>
        <w:br/>
      </w:r>
      <w:r w:rsidRPr="00B90550">
        <w:rPr>
          <w:lang w:val="ru-RU"/>
        </w:rPr>
        <w:t>2008 года):</w:t>
      </w:r>
    </w:p>
    <w:p w:rsidR="002A1F39" w:rsidRPr="00B90550" w:rsidRDefault="00B90550" w:rsidP="002008DF">
      <w:pPr>
        <w:pStyle w:val="SingleTxtG015"/>
        <w:tabs>
          <w:tab w:val="left" w:pos="3261"/>
          <w:tab w:val="left" w:pos="3544"/>
        </w:tabs>
        <w:rPr>
          <w:lang w:val="ru-RU"/>
        </w:rPr>
      </w:pPr>
      <w:r>
        <w:rPr>
          <w:lang w:val="en-US"/>
        </w:rPr>
        <w:sym w:font="Wingdings" w:char="F0D8"/>
      </w:r>
      <w:r w:rsidRPr="00A76AA8">
        <w:rPr>
          <w:lang w:val="ru-RU"/>
        </w:rPr>
        <w:tab/>
      </w:r>
      <w:r w:rsidR="002A1F39" w:rsidRPr="00B90550">
        <w:rPr>
          <w:lang w:val="ru-RU"/>
        </w:rPr>
        <w:t xml:space="preserve">до 5 лет </w:t>
      </w:r>
      <w:r w:rsidR="002A1F39" w:rsidRPr="00B90550">
        <w:rPr>
          <w:lang w:val="ru-RU"/>
        </w:rPr>
        <w:tab/>
        <w:t>:</w:t>
      </w:r>
      <w:r w:rsidRPr="00A76AA8">
        <w:rPr>
          <w:lang w:val="ru-RU"/>
        </w:rPr>
        <w:tab/>
      </w:r>
      <w:r w:rsidR="002A1F39" w:rsidRPr="00B90550">
        <w:rPr>
          <w:lang w:val="ru-RU"/>
        </w:rPr>
        <w:t>10</w:t>
      </w:r>
      <w:r w:rsidR="00EC42F6">
        <w:rPr>
          <w:lang w:val="ru-RU"/>
        </w:rPr>
        <w:t>,</w:t>
      </w:r>
      <w:r w:rsidR="002A1F39" w:rsidRPr="00B90550">
        <w:rPr>
          <w:lang w:val="ru-RU"/>
        </w:rPr>
        <w:t>0</w:t>
      </w:r>
    </w:p>
    <w:p w:rsidR="002A1F39" w:rsidRPr="00B90550" w:rsidRDefault="00B90550" w:rsidP="002008DF">
      <w:pPr>
        <w:pStyle w:val="SingleTxtG015"/>
        <w:tabs>
          <w:tab w:val="left" w:pos="3261"/>
          <w:tab w:val="left" w:pos="3544"/>
        </w:tabs>
        <w:rPr>
          <w:lang w:val="ru-RU"/>
        </w:rPr>
      </w:pPr>
      <w:r>
        <w:rPr>
          <w:lang w:val="en-US"/>
        </w:rPr>
        <w:sym w:font="Wingdings" w:char="F0D8"/>
      </w:r>
      <w:r w:rsidRPr="00A76AA8">
        <w:rPr>
          <w:lang w:val="ru-RU"/>
        </w:rPr>
        <w:tab/>
      </w:r>
      <w:r w:rsidR="002A1F39" w:rsidRPr="00B90550">
        <w:rPr>
          <w:lang w:val="ru-RU"/>
        </w:rPr>
        <w:t>до 20 лет</w:t>
      </w:r>
      <w:r w:rsidR="002A1F39" w:rsidRPr="00B90550">
        <w:rPr>
          <w:lang w:val="ru-RU"/>
        </w:rPr>
        <w:tab/>
        <w:t>:</w:t>
      </w:r>
      <w:r w:rsidRPr="00A76AA8">
        <w:rPr>
          <w:lang w:val="ru-RU"/>
        </w:rPr>
        <w:tab/>
      </w:r>
      <w:r w:rsidR="002A1F39" w:rsidRPr="00B90550">
        <w:rPr>
          <w:lang w:val="ru-RU"/>
        </w:rPr>
        <w:t>38,7</w:t>
      </w:r>
    </w:p>
    <w:p w:rsidR="002A1F39" w:rsidRPr="00B90550" w:rsidRDefault="00B90550" w:rsidP="002008DF">
      <w:pPr>
        <w:pStyle w:val="SingleTxtG015"/>
        <w:tabs>
          <w:tab w:val="left" w:pos="3261"/>
          <w:tab w:val="left" w:pos="3544"/>
        </w:tabs>
        <w:rPr>
          <w:lang w:val="ru-RU"/>
        </w:rPr>
      </w:pPr>
      <w:r>
        <w:rPr>
          <w:lang w:val="en-US"/>
        </w:rPr>
        <w:sym w:font="Wingdings" w:char="F0D8"/>
      </w:r>
      <w:r w:rsidRPr="00A76AA8">
        <w:rPr>
          <w:lang w:val="ru-RU"/>
        </w:rPr>
        <w:tab/>
      </w:r>
      <w:r w:rsidR="002A1F39" w:rsidRPr="00B90550">
        <w:rPr>
          <w:lang w:val="ru-RU"/>
        </w:rPr>
        <w:t>от 15 до 24 лет</w:t>
      </w:r>
      <w:r w:rsidR="002A1F39" w:rsidRPr="00B90550">
        <w:rPr>
          <w:lang w:val="ru-RU"/>
        </w:rPr>
        <w:tab/>
        <w:t>:</w:t>
      </w:r>
      <w:r w:rsidRPr="002008DF">
        <w:rPr>
          <w:lang w:val="ru-RU"/>
        </w:rPr>
        <w:tab/>
      </w:r>
      <w:r w:rsidR="002A1F39" w:rsidRPr="00B90550">
        <w:rPr>
          <w:lang w:val="ru-RU"/>
        </w:rPr>
        <w:t>21,8</w:t>
      </w:r>
    </w:p>
    <w:p w:rsidR="002A1F39" w:rsidRPr="00B90550" w:rsidRDefault="002008DF" w:rsidP="002008DF">
      <w:pPr>
        <w:pStyle w:val="SingleTxtG015"/>
        <w:tabs>
          <w:tab w:val="left" w:pos="3261"/>
          <w:tab w:val="left" w:pos="3544"/>
        </w:tabs>
        <w:rPr>
          <w:lang w:val="ru-RU"/>
        </w:rPr>
      </w:pPr>
      <w:r>
        <w:rPr>
          <w:lang w:val="en-US"/>
        </w:rPr>
        <w:sym w:font="Wingdings" w:char="F0D8"/>
      </w:r>
      <w:r w:rsidRPr="002008DF">
        <w:rPr>
          <w:lang w:val="ru-RU"/>
        </w:rPr>
        <w:tab/>
      </w:r>
      <w:r w:rsidR="002A1F39" w:rsidRPr="00B90550">
        <w:rPr>
          <w:lang w:val="ru-RU"/>
        </w:rPr>
        <w:t xml:space="preserve">25 – 59 лет </w:t>
      </w:r>
      <w:r w:rsidR="002A1F39" w:rsidRPr="00B90550">
        <w:rPr>
          <w:lang w:val="ru-RU"/>
        </w:rPr>
        <w:tab/>
        <w:t>:</w:t>
      </w:r>
      <w:r w:rsidRPr="002008DF">
        <w:rPr>
          <w:lang w:val="ru-RU"/>
        </w:rPr>
        <w:tab/>
      </w:r>
      <w:r w:rsidR="002A1F39" w:rsidRPr="00B90550">
        <w:rPr>
          <w:lang w:val="ru-RU"/>
        </w:rPr>
        <w:t>53,8</w:t>
      </w:r>
    </w:p>
    <w:p w:rsidR="002A1F39" w:rsidRPr="00B90550" w:rsidRDefault="002008DF" w:rsidP="002008DF">
      <w:pPr>
        <w:pStyle w:val="SingleTxtG015"/>
        <w:tabs>
          <w:tab w:val="left" w:pos="3261"/>
          <w:tab w:val="left" w:pos="3544"/>
        </w:tabs>
        <w:rPr>
          <w:lang w:val="ru-RU"/>
        </w:rPr>
      </w:pPr>
      <w:r>
        <w:rPr>
          <w:lang w:val="en-US"/>
        </w:rPr>
        <w:sym w:font="Wingdings" w:char="F0D8"/>
      </w:r>
      <w:r w:rsidRPr="002008DF">
        <w:rPr>
          <w:lang w:val="ru-RU"/>
        </w:rPr>
        <w:tab/>
      </w:r>
      <w:r w:rsidR="002A1F39" w:rsidRPr="00B90550">
        <w:rPr>
          <w:lang w:val="ru-RU"/>
        </w:rPr>
        <w:t>60 лет и старше</w:t>
      </w:r>
      <w:r w:rsidR="002A1F39" w:rsidRPr="00B90550">
        <w:rPr>
          <w:lang w:val="ru-RU"/>
        </w:rPr>
        <w:tab/>
        <w:t>:</w:t>
      </w:r>
      <w:r w:rsidRPr="002008DF">
        <w:rPr>
          <w:lang w:val="ru-RU"/>
        </w:rPr>
        <w:tab/>
      </w:r>
      <w:r w:rsidR="002A1F39" w:rsidRPr="00B90550">
        <w:rPr>
          <w:lang w:val="ru-RU"/>
        </w:rPr>
        <w:t>7,4</w:t>
      </w:r>
    </w:p>
    <w:p w:rsidR="002A1F39" w:rsidRPr="00B90550" w:rsidRDefault="002A1F39" w:rsidP="00C070B4">
      <w:pPr>
        <w:pStyle w:val="SingleTxtG015"/>
        <w:rPr>
          <w:lang w:val="ru-RU"/>
        </w:rPr>
      </w:pPr>
      <w:r w:rsidRPr="00B90550">
        <w:rPr>
          <w:lang w:val="ru-RU"/>
        </w:rPr>
        <w:t>Агломерированное население (ВПНЖФ 2008 года): 86 процентов от общей численности населения.</w:t>
      </w:r>
    </w:p>
    <w:p w:rsidR="002A1F39" w:rsidRPr="00B90550" w:rsidRDefault="002A1F39" w:rsidP="002008DF">
      <w:pPr>
        <w:pStyle w:val="H23"/>
      </w:pPr>
      <w:bookmarkStart w:id="29" w:name="_Toc263082782"/>
      <w:r w:rsidRPr="00C070B4">
        <w:t>I</w:t>
      </w:r>
      <w:r w:rsidRPr="00B90550">
        <w:t>.</w:t>
      </w:r>
      <w:r w:rsidR="00B90550" w:rsidRPr="00B90550">
        <w:t xml:space="preserve"> </w:t>
      </w:r>
      <w:r w:rsidR="002008DF">
        <w:tab/>
      </w:r>
      <w:r w:rsidRPr="00FD77D4">
        <w:rPr>
          <w:i/>
        </w:rPr>
        <w:t>Общая политическая система</w:t>
      </w:r>
      <w:bookmarkEnd w:id="29"/>
    </w:p>
    <w:p w:rsidR="002A1F39" w:rsidRPr="00B90550" w:rsidRDefault="002A1F39" w:rsidP="00C070B4">
      <w:pPr>
        <w:pStyle w:val="SingleTxtG015"/>
        <w:rPr>
          <w:lang w:val="ru-RU"/>
        </w:rPr>
      </w:pPr>
      <w:r w:rsidRPr="00B90550">
        <w:rPr>
          <w:lang w:val="ru-RU"/>
        </w:rPr>
        <w:t xml:space="preserve">После тяжелой войны за независимость Алжир столкнулся с многочисленными проблемами, связанными как с необходимостью создания институтов и структур нового государства, так и </w:t>
      </w:r>
      <w:r w:rsidR="00EC42F6">
        <w:rPr>
          <w:lang w:val="ru-RU"/>
        </w:rPr>
        <w:t xml:space="preserve">с </w:t>
      </w:r>
      <w:r w:rsidRPr="00B90550">
        <w:rPr>
          <w:lang w:val="ru-RU"/>
        </w:rPr>
        <w:t>решением</w:t>
      </w:r>
      <w:r w:rsidR="00B90550" w:rsidRPr="00B90550">
        <w:rPr>
          <w:lang w:val="ru-RU"/>
        </w:rPr>
        <w:t xml:space="preserve"> </w:t>
      </w:r>
      <w:r w:rsidRPr="00B90550">
        <w:rPr>
          <w:lang w:val="ru-RU"/>
        </w:rPr>
        <w:t>задач национального возрождения во всех областях.</w:t>
      </w:r>
    </w:p>
    <w:p w:rsidR="002A1F39" w:rsidRPr="00B90550" w:rsidRDefault="002A1F39" w:rsidP="00C070B4">
      <w:pPr>
        <w:pStyle w:val="SingleTxtG015"/>
        <w:rPr>
          <w:lang w:val="ru-RU"/>
        </w:rPr>
      </w:pPr>
      <w:r w:rsidRPr="00B90550">
        <w:rPr>
          <w:lang w:val="ru-RU"/>
        </w:rPr>
        <w:t>Благодаря последовательным мерам по мобилизации средств правительству удалось обеспечить всеобщее бесплатное начальное образование, гарантировать доступ населения к бесплатной первичной медицинской помощи и приступить к осуществлению программ социального развития на всей территории страны.</w:t>
      </w:r>
    </w:p>
    <w:p w:rsidR="002A1F39" w:rsidRPr="00B90550" w:rsidRDefault="002A1F39" w:rsidP="00C070B4">
      <w:pPr>
        <w:pStyle w:val="SingleTxtG015"/>
        <w:rPr>
          <w:lang w:val="ru-RU"/>
        </w:rPr>
      </w:pPr>
      <w:r w:rsidRPr="00B90550">
        <w:rPr>
          <w:lang w:val="ru-RU"/>
        </w:rPr>
        <w:t>Все перечисленные меры были осуществлены в рамках государственного регулирования экономики. После 1988 года Алжир принял решение перейти к качественно новому этапу развития и</w:t>
      </w:r>
      <w:r w:rsidR="00B90550" w:rsidRPr="00B90550">
        <w:rPr>
          <w:lang w:val="ru-RU"/>
        </w:rPr>
        <w:t xml:space="preserve"> </w:t>
      </w:r>
      <w:r w:rsidRPr="00B90550">
        <w:rPr>
          <w:lang w:val="ru-RU"/>
        </w:rPr>
        <w:t xml:space="preserve">взял курс на демократизацию политической системы и либерализацию экономики. Этот переход был сопряжен с трудностями и осложнялся внутренними проблемами, связанными с традиционной однопартийной системой и сложной экономической и социальной обстановкой. </w:t>
      </w:r>
    </w:p>
    <w:p w:rsidR="002A1F39" w:rsidRPr="00B90550" w:rsidRDefault="002A1F39" w:rsidP="00C070B4">
      <w:pPr>
        <w:pStyle w:val="SingleTxtG015"/>
        <w:rPr>
          <w:lang w:val="ru-RU"/>
        </w:rPr>
      </w:pPr>
      <w:r w:rsidRPr="00B90550">
        <w:rPr>
          <w:lang w:val="ru-RU"/>
        </w:rPr>
        <w:t xml:space="preserve">Реформы постепенно изменили политическую систему, и в феврале 1989 года была принята новая Конституция, которая четко зафиксировала гражданские свободы, политический плюрализм, принцип разделения властей и независимость судебной власти. </w:t>
      </w:r>
    </w:p>
    <w:p w:rsidR="002A1F39" w:rsidRPr="00B90550" w:rsidRDefault="002A1F39" w:rsidP="00C070B4">
      <w:pPr>
        <w:pStyle w:val="SingleTxtG015"/>
        <w:rPr>
          <w:lang w:val="ru-RU"/>
        </w:rPr>
      </w:pPr>
      <w:r w:rsidRPr="00B90550">
        <w:rPr>
          <w:lang w:val="ru-RU"/>
        </w:rPr>
        <w:t>Консультации различного уровня, организованные в рамках избирательного процесса, способствовали всестороннему укреплению демократии и правового государства, а также повышению уровня репрезентативности выборных</w:t>
      </w:r>
      <w:r w:rsidR="00B90550" w:rsidRPr="00B90550">
        <w:rPr>
          <w:lang w:val="ru-RU"/>
        </w:rPr>
        <w:t xml:space="preserve"> </w:t>
      </w:r>
      <w:r w:rsidRPr="00B90550">
        <w:rPr>
          <w:lang w:val="ru-RU"/>
        </w:rPr>
        <w:t xml:space="preserve">институтов. </w:t>
      </w:r>
    </w:p>
    <w:p w:rsidR="002A1F39" w:rsidRPr="00B90550" w:rsidRDefault="002A1F39" w:rsidP="00C070B4">
      <w:pPr>
        <w:pStyle w:val="SingleTxtG015"/>
        <w:rPr>
          <w:lang w:val="ru-RU"/>
        </w:rPr>
      </w:pPr>
      <w:r w:rsidRPr="00B90550">
        <w:rPr>
          <w:lang w:val="ru-RU"/>
        </w:rPr>
        <w:t>Кроме того, в программах различных правительств подтверждалась необратимость курса на развитие рыночной экономики и защит</w:t>
      </w:r>
      <w:r w:rsidR="00EC42F6">
        <w:rPr>
          <w:lang w:val="ru-RU"/>
        </w:rPr>
        <w:t>у</w:t>
      </w:r>
      <w:r w:rsidRPr="00B90550">
        <w:rPr>
          <w:lang w:val="ru-RU"/>
        </w:rPr>
        <w:t xml:space="preserve"> социальных завоеваний</w:t>
      </w:r>
      <w:r w:rsidR="00B90550" w:rsidRPr="00B90550">
        <w:rPr>
          <w:lang w:val="ru-RU"/>
        </w:rPr>
        <w:t xml:space="preserve"> </w:t>
      </w:r>
      <w:r w:rsidRPr="00B90550">
        <w:rPr>
          <w:lang w:val="ru-RU"/>
        </w:rPr>
        <w:t xml:space="preserve">трудящихся в рамках регулярных переговоров с социальными партнерами, а также меры по социальному обеспечению обездоленных групп населения. </w:t>
      </w:r>
    </w:p>
    <w:p w:rsidR="002A1F39" w:rsidRPr="00B90550" w:rsidRDefault="002A1F39" w:rsidP="00C070B4">
      <w:pPr>
        <w:pStyle w:val="SingleTxtG015"/>
        <w:rPr>
          <w:lang w:val="ru-RU"/>
        </w:rPr>
      </w:pPr>
      <w:r w:rsidRPr="00B90550">
        <w:rPr>
          <w:lang w:val="ru-RU"/>
        </w:rPr>
        <w:t>Алжирское государство осуществляет национальный план по укреплению прав человека, гарантированных Конституцией. План определяет основные направления политики страны в данной области, подтверждает решимость Алжира обеспечить укрепление индивидуальных и коллективных свобод и обязанностей граждан, а также его стремление содействовать утверждению таких ценностей, как солидарность, взаимопомощь и терпимость.</w:t>
      </w:r>
    </w:p>
    <w:p w:rsidR="002A1F39" w:rsidRPr="00B90550" w:rsidRDefault="002A1F39" w:rsidP="00C070B4">
      <w:pPr>
        <w:pStyle w:val="SingleTxtG015"/>
        <w:rPr>
          <w:lang w:val="ru-RU"/>
        </w:rPr>
      </w:pPr>
      <w:r w:rsidRPr="00B90550">
        <w:rPr>
          <w:lang w:val="ru-RU"/>
        </w:rPr>
        <w:t>Алжирское государство намерено также обеспечить дальнейшую конкретизацию своих стратегий и задач по осуществлению реформ, завершить судебную реформу и проанализировать меры, принятые в сфере образования, здравоохранения и социального обеспечения. В за</w:t>
      </w:r>
      <w:r w:rsidR="00EC42F6">
        <w:rPr>
          <w:lang w:val="ru-RU"/>
        </w:rPr>
        <w:t>ключе</w:t>
      </w:r>
      <w:r w:rsidRPr="00B90550">
        <w:rPr>
          <w:lang w:val="ru-RU"/>
        </w:rPr>
        <w:t>ние следует отметить существенное улучшение положения женщин, в частности</w:t>
      </w:r>
      <w:r w:rsidR="00B90550" w:rsidRPr="00B90550">
        <w:rPr>
          <w:lang w:val="ru-RU"/>
        </w:rPr>
        <w:t xml:space="preserve"> </w:t>
      </w:r>
      <w:r w:rsidRPr="00B90550">
        <w:rPr>
          <w:lang w:val="ru-RU"/>
        </w:rPr>
        <w:t>в институциональной сфере</w:t>
      </w:r>
      <w:r w:rsidR="00EC42F6">
        <w:rPr>
          <w:lang w:val="ru-RU"/>
        </w:rPr>
        <w:t>,</w:t>
      </w:r>
      <w:r w:rsidRPr="00B90550">
        <w:rPr>
          <w:lang w:val="ru-RU"/>
        </w:rPr>
        <w:t xml:space="preserve"> после конституционной реформы 12</w:t>
      </w:r>
      <w:r w:rsidR="00EC42F6">
        <w:rPr>
          <w:lang w:val="ru-RU"/>
        </w:rPr>
        <w:t> </w:t>
      </w:r>
      <w:r w:rsidRPr="00B90550">
        <w:rPr>
          <w:lang w:val="ru-RU"/>
        </w:rPr>
        <w:t>ноября 2008 года, которая дала женщинам возможность участвовать в осуществляемых реформах благодаря введению более эффективной и четкой системы институционального представительства, сочетающей в себе аутентичность и современность.</w:t>
      </w:r>
    </w:p>
    <w:p w:rsidR="002A1F39" w:rsidRPr="00B90550" w:rsidRDefault="002A1F39" w:rsidP="002008DF">
      <w:pPr>
        <w:pStyle w:val="H23"/>
      </w:pPr>
      <w:bookmarkStart w:id="30" w:name="_Toc263082783"/>
      <w:r w:rsidRPr="00C070B4">
        <w:t>II</w:t>
      </w:r>
      <w:r w:rsidRPr="00B90550">
        <w:t xml:space="preserve">. </w:t>
      </w:r>
      <w:r w:rsidR="002008DF">
        <w:tab/>
      </w:r>
      <w:r w:rsidRPr="00FD77D4">
        <w:rPr>
          <w:i/>
        </w:rPr>
        <w:t>Общие правовые рамки поощрения и защиты прав человека</w:t>
      </w:r>
      <w:bookmarkEnd w:id="30"/>
    </w:p>
    <w:p w:rsidR="002A1F39" w:rsidRPr="00B90550" w:rsidRDefault="002A1F39" w:rsidP="00C070B4">
      <w:pPr>
        <w:pStyle w:val="SingleTxtG015"/>
        <w:rPr>
          <w:szCs w:val="24"/>
          <w:lang w:val="ru-RU"/>
        </w:rPr>
      </w:pPr>
      <w:r w:rsidRPr="00B90550">
        <w:rPr>
          <w:szCs w:val="24"/>
          <w:lang w:val="ru-RU"/>
        </w:rPr>
        <w:t xml:space="preserve">В Алжире была сформирована внутренняя система обеспечения прав человека и контроля за их соблюдением. Эта система в равной мере охватывает личные, гражданские и политические права, а также коллективные, экономические, социальные </w:t>
      </w:r>
      <w:r w:rsidRPr="00EC42F6">
        <w:rPr>
          <w:spacing w:val="2"/>
          <w:szCs w:val="24"/>
          <w:lang w:val="ru-RU"/>
        </w:rPr>
        <w:t>и культурные права. В ее основе лежат четыре основные категории взаимодополняющих механизмов</w:t>
      </w:r>
      <w:r w:rsidRPr="00B90550">
        <w:rPr>
          <w:szCs w:val="24"/>
          <w:lang w:val="ru-RU"/>
        </w:rPr>
        <w:t>.</w:t>
      </w:r>
    </w:p>
    <w:p w:rsidR="002A1F39" w:rsidRPr="00B90550" w:rsidRDefault="002A1F39" w:rsidP="00C070B4">
      <w:pPr>
        <w:pStyle w:val="SingleTxtG015"/>
        <w:rPr>
          <w:lang w:val="ru-RU"/>
        </w:rPr>
      </w:pPr>
      <w:r w:rsidRPr="00B90550">
        <w:rPr>
          <w:lang w:val="ru-RU"/>
        </w:rPr>
        <w:t>Сегодня наряду с Конституцией</w:t>
      </w:r>
      <w:r w:rsidR="00B90550" w:rsidRPr="00B90550">
        <w:rPr>
          <w:lang w:val="ru-RU"/>
        </w:rPr>
        <w:t xml:space="preserve"> </w:t>
      </w:r>
      <w:r w:rsidRPr="00B90550">
        <w:rPr>
          <w:lang w:val="ru-RU"/>
        </w:rPr>
        <w:t>дальнейшей демократизации общественной жизни в Алжире способствует ряд законов, в том числе:</w:t>
      </w:r>
    </w:p>
    <w:p w:rsidR="002A1F39" w:rsidRPr="00B90550" w:rsidRDefault="002008DF" w:rsidP="00C070B4">
      <w:pPr>
        <w:pStyle w:val="SingleTxtG015"/>
        <w:rPr>
          <w:lang w:val="ru-RU"/>
        </w:rPr>
      </w:pPr>
      <w:r w:rsidRPr="002008DF">
        <w:rPr>
          <w:lang w:val="ru-RU"/>
        </w:rPr>
        <w:t>–</w:t>
      </w:r>
      <w:r w:rsidRPr="002008DF">
        <w:rPr>
          <w:lang w:val="ru-RU"/>
        </w:rPr>
        <w:tab/>
      </w:r>
      <w:r w:rsidR="00FD77D4">
        <w:rPr>
          <w:lang w:val="ru-RU"/>
        </w:rPr>
        <w:t>З</w:t>
      </w:r>
      <w:r w:rsidR="002A1F39" w:rsidRPr="00B90550">
        <w:rPr>
          <w:lang w:val="ru-RU"/>
        </w:rPr>
        <w:t>акон № 89-11 от 5 июля 1989 года об объединениях политического характера, измененный и дополненный ордонансом № 97-09 от 6 марта 1997 года, касающимся органического закона о политических партиях, который открыл дорогу в политику 28</w:t>
      </w:r>
      <w:r>
        <w:rPr>
          <w:lang w:val="en-US"/>
        </w:rPr>
        <w:t> </w:t>
      </w:r>
      <w:r w:rsidR="002A1F39" w:rsidRPr="00B90550">
        <w:rPr>
          <w:lang w:val="ru-RU"/>
        </w:rPr>
        <w:t>партиям, действующим в настоящее время в стране</w:t>
      </w:r>
      <w:r w:rsidR="00EC42F6">
        <w:rPr>
          <w:lang w:val="ru-RU"/>
        </w:rPr>
        <w:t>;</w:t>
      </w:r>
    </w:p>
    <w:p w:rsidR="002A1F39" w:rsidRPr="00B90550" w:rsidRDefault="002008DF" w:rsidP="00C070B4">
      <w:pPr>
        <w:pStyle w:val="SingleTxtG015"/>
        <w:rPr>
          <w:lang w:val="ru-RU"/>
        </w:rPr>
      </w:pPr>
      <w:r w:rsidRPr="002008DF">
        <w:rPr>
          <w:lang w:val="ru-RU"/>
        </w:rPr>
        <w:t>–</w:t>
      </w:r>
      <w:r w:rsidRPr="002008DF">
        <w:rPr>
          <w:lang w:val="ru-RU"/>
        </w:rPr>
        <w:tab/>
      </w:r>
      <w:r w:rsidR="00FD77D4">
        <w:rPr>
          <w:lang w:val="ru-RU"/>
        </w:rPr>
        <w:t>З</w:t>
      </w:r>
      <w:r w:rsidR="002A1F39" w:rsidRPr="00B90550">
        <w:rPr>
          <w:lang w:val="ru-RU"/>
        </w:rPr>
        <w:t>акон № 90-31 от 4 декабря 1990 года об общественных объединениях, предусматривающий возможность создания общественных объединений путем простого</w:t>
      </w:r>
      <w:r w:rsidR="00EC42F6">
        <w:rPr>
          <w:lang w:val="ru-RU"/>
        </w:rPr>
        <w:t> </w:t>
      </w:r>
      <w:r w:rsidR="002A1F39" w:rsidRPr="00B90550">
        <w:rPr>
          <w:lang w:val="ru-RU"/>
        </w:rPr>
        <w:t>уведомления, представляемого организаторами объединений в вилаю (префектуру), если речь идет о местных структурах, и в Министерство внутренних дел, если объединение имеет национальный статус;</w:t>
      </w:r>
    </w:p>
    <w:p w:rsidR="002A1F39" w:rsidRPr="00B90550" w:rsidRDefault="002008DF" w:rsidP="00C070B4">
      <w:pPr>
        <w:pStyle w:val="SingleTxtG015"/>
        <w:rPr>
          <w:lang w:val="ru-RU"/>
        </w:rPr>
      </w:pPr>
      <w:r w:rsidRPr="002008DF">
        <w:rPr>
          <w:lang w:val="ru-RU"/>
        </w:rPr>
        <w:t>–</w:t>
      </w:r>
      <w:r w:rsidRPr="002008DF">
        <w:rPr>
          <w:lang w:val="ru-RU"/>
        </w:rPr>
        <w:tab/>
      </w:r>
      <w:r w:rsidR="00FD77D4">
        <w:rPr>
          <w:lang w:val="ru-RU"/>
        </w:rPr>
        <w:t>З</w:t>
      </w:r>
      <w:r w:rsidR="002A1F39" w:rsidRPr="00B90550">
        <w:rPr>
          <w:lang w:val="ru-RU"/>
        </w:rPr>
        <w:t>акон № 90-07 от 3 апреля 1990 года об информации, который</w:t>
      </w:r>
      <w:r w:rsidR="00EC42F6">
        <w:rPr>
          <w:lang w:val="ru-RU"/>
        </w:rPr>
        <w:t xml:space="preserve"> </w:t>
      </w:r>
      <w:r w:rsidR="00EC42F6" w:rsidRPr="00B90550">
        <w:rPr>
          <w:lang w:val="ru-RU"/>
        </w:rPr>
        <w:t>способствовал появлению</w:t>
      </w:r>
      <w:r w:rsidR="002A1F39" w:rsidRPr="00B90550">
        <w:rPr>
          <w:lang w:val="ru-RU"/>
        </w:rPr>
        <w:t xml:space="preserve"> наряду с государственными частных печатных изданий, предусматривал распространение изданий, поддерживающих определенные партии и группы, а также</w:t>
      </w:r>
      <w:r w:rsidR="00B90550" w:rsidRPr="00B90550">
        <w:rPr>
          <w:lang w:val="ru-RU"/>
        </w:rPr>
        <w:t xml:space="preserve"> </w:t>
      </w:r>
      <w:r w:rsidR="002A1F39" w:rsidRPr="00B90550">
        <w:rPr>
          <w:lang w:val="ru-RU"/>
        </w:rPr>
        <w:t xml:space="preserve">содействовал расширению спектра специализированных печатных изданий. </w:t>
      </w:r>
    </w:p>
    <w:p w:rsidR="002A1F39" w:rsidRPr="002008DF" w:rsidRDefault="002A1F39" w:rsidP="00C070B4">
      <w:pPr>
        <w:pStyle w:val="SingleTxtG015"/>
        <w:rPr>
          <w:b/>
          <w:lang w:val="ru-RU"/>
        </w:rPr>
      </w:pPr>
      <w:r w:rsidRPr="002008DF">
        <w:rPr>
          <w:b/>
        </w:rPr>
        <w:t>a</w:t>
      </w:r>
      <w:r w:rsidRPr="002008DF">
        <w:rPr>
          <w:b/>
          <w:lang w:val="ru-RU"/>
        </w:rPr>
        <w:t>.</w:t>
      </w:r>
      <w:r w:rsidR="00EB7724">
        <w:rPr>
          <w:b/>
          <w:lang w:val="ru-RU"/>
        </w:rPr>
        <w:t xml:space="preserve"> </w:t>
      </w:r>
      <w:r w:rsidR="00B90550" w:rsidRPr="002008DF">
        <w:rPr>
          <w:b/>
          <w:lang w:val="ru-RU"/>
        </w:rPr>
        <w:t xml:space="preserve"> </w:t>
      </w:r>
      <w:r w:rsidRPr="002008DF">
        <w:rPr>
          <w:b/>
          <w:lang w:val="ru-RU"/>
        </w:rPr>
        <w:t xml:space="preserve">Политическая система </w:t>
      </w:r>
    </w:p>
    <w:p w:rsidR="002A1F39" w:rsidRPr="00B90550" w:rsidRDefault="002A1F39" w:rsidP="00C070B4">
      <w:pPr>
        <w:pStyle w:val="SingleTxtG015"/>
        <w:rPr>
          <w:lang w:val="ru-RU"/>
        </w:rPr>
      </w:pPr>
      <w:r w:rsidRPr="00B90550">
        <w:rPr>
          <w:lang w:val="ru-RU"/>
        </w:rPr>
        <w:t>Основой политической системы является парламент, представляющий собой</w:t>
      </w:r>
      <w:r w:rsidR="00B90550" w:rsidRPr="00B90550">
        <w:rPr>
          <w:lang w:val="ru-RU"/>
        </w:rPr>
        <w:t xml:space="preserve"> </w:t>
      </w:r>
      <w:r w:rsidRPr="00B90550">
        <w:rPr>
          <w:lang w:val="ru-RU"/>
        </w:rPr>
        <w:t>институт, который олицетворяет демократические основы алжирского государства и принцип плюрализма, характеризующие политическую жизнь страны. Специально вопросами прав человека занимаются постоянные комиссии, созданные с этой целью обеими палатами.</w:t>
      </w:r>
    </w:p>
    <w:p w:rsidR="002A1F39" w:rsidRPr="00B90550" w:rsidRDefault="002A1F39" w:rsidP="00C070B4">
      <w:pPr>
        <w:pStyle w:val="SingleTxtG015"/>
        <w:rPr>
          <w:lang w:val="ru-RU"/>
        </w:rPr>
      </w:pPr>
      <w:r w:rsidRPr="00B90550">
        <w:rPr>
          <w:lang w:val="ru-RU"/>
        </w:rPr>
        <w:t>Парламент состоит из двух палат – Национального народного собрания и Совета нации (Сената). Парламент контролирует деятельность правительства, вносит на рассмотрение</w:t>
      </w:r>
      <w:r w:rsidR="00EC42F6">
        <w:rPr>
          <w:lang w:val="ru-RU"/>
        </w:rPr>
        <w:t> </w:t>
      </w:r>
      <w:r w:rsidRPr="00B90550">
        <w:rPr>
          <w:lang w:val="ru-RU"/>
        </w:rPr>
        <w:t>и принимает законы. Национальное народное собрание состоит из 389</w:t>
      </w:r>
      <w:r w:rsidR="00EC42F6">
        <w:rPr>
          <w:lang w:val="ru-RU"/>
        </w:rPr>
        <w:t> </w:t>
      </w:r>
      <w:r w:rsidRPr="00B90550">
        <w:rPr>
          <w:lang w:val="ru-RU"/>
        </w:rPr>
        <w:t xml:space="preserve">депутатов, представляющих различные политические партии. </w:t>
      </w:r>
    </w:p>
    <w:p w:rsidR="002A1F39" w:rsidRPr="00B90550" w:rsidRDefault="002A1F39" w:rsidP="00C070B4">
      <w:pPr>
        <w:pStyle w:val="SingleTxtG015"/>
        <w:rPr>
          <w:lang w:val="ru-RU"/>
        </w:rPr>
      </w:pPr>
      <w:r w:rsidRPr="00B90550">
        <w:rPr>
          <w:lang w:val="ru-RU"/>
        </w:rPr>
        <w:t>Совет нации, созданный в декабре 1997 года, состоит из 144 членов. Две трети его членов избираются коллегией членов Народных собраний коммун и вилай (провинций), а оставшаяся треть – или 48 членов – назначаются президентом Республики.</w:t>
      </w:r>
    </w:p>
    <w:p w:rsidR="002A1F39" w:rsidRPr="00B90550" w:rsidRDefault="002A1F39" w:rsidP="00C070B4">
      <w:pPr>
        <w:pStyle w:val="SingleTxtG015"/>
        <w:rPr>
          <w:lang w:val="ru-RU"/>
        </w:rPr>
      </w:pPr>
      <w:r w:rsidRPr="00B90550">
        <w:rPr>
          <w:lang w:val="ru-RU"/>
        </w:rPr>
        <w:t>Политические партии, со своей стороны, рассматриваются законом в качестве составной части системы поощрения прав человека. Статья 3 Закона № 97-09 от 6 марта 1997 года о политических партиях с внесенными в нее изменениями и дополнениями предусматривает, что в своей деятельности политическая партия должна соответствовать принципам и целям, направленным на уважение личных и коллективных свобод и прав человека, приверженност</w:t>
      </w:r>
      <w:r w:rsidR="00EC42F6">
        <w:rPr>
          <w:lang w:val="ru-RU"/>
        </w:rPr>
        <w:t>и</w:t>
      </w:r>
      <w:r w:rsidRPr="00B90550">
        <w:rPr>
          <w:lang w:val="ru-RU"/>
        </w:rPr>
        <w:t xml:space="preserve"> демократии,</w:t>
      </w:r>
      <w:r w:rsidR="00B90550" w:rsidRPr="00B90550">
        <w:rPr>
          <w:lang w:val="ru-RU"/>
        </w:rPr>
        <w:t xml:space="preserve"> </w:t>
      </w:r>
      <w:r w:rsidRPr="00B90550">
        <w:rPr>
          <w:lang w:val="ru-RU"/>
        </w:rPr>
        <w:t>на обеспечение</w:t>
      </w:r>
      <w:r w:rsidR="00B90550" w:rsidRPr="00B90550">
        <w:rPr>
          <w:lang w:val="ru-RU"/>
        </w:rPr>
        <w:t xml:space="preserve"> </w:t>
      </w:r>
      <w:r w:rsidRPr="00B90550">
        <w:rPr>
          <w:lang w:val="ru-RU"/>
        </w:rPr>
        <w:t>политического плюрализма и утверждение демократического и республиканского характера государства.</w:t>
      </w:r>
    </w:p>
    <w:p w:rsidR="002A1F39" w:rsidRPr="002008DF" w:rsidRDefault="002A1F39" w:rsidP="002008DF">
      <w:pPr>
        <w:pStyle w:val="SingleTxtG015"/>
        <w:keepNext/>
        <w:rPr>
          <w:b/>
          <w:lang w:val="ru-RU"/>
        </w:rPr>
      </w:pPr>
      <w:r w:rsidRPr="002008DF">
        <w:rPr>
          <w:b/>
        </w:rPr>
        <w:t>b</w:t>
      </w:r>
      <w:r w:rsidRPr="002008DF">
        <w:rPr>
          <w:b/>
          <w:lang w:val="ru-RU"/>
        </w:rPr>
        <w:t>.</w:t>
      </w:r>
      <w:r w:rsidR="00B90550" w:rsidRPr="002008DF">
        <w:rPr>
          <w:b/>
          <w:lang w:val="ru-RU"/>
        </w:rPr>
        <w:t xml:space="preserve"> </w:t>
      </w:r>
      <w:r w:rsidR="00EC42F6">
        <w:rPr>
          <w:b/>
          <w:lang w:val="ru-RU"/>
        </w:rPr>
        <w:t xml:space="preserve"> </w:t>
      </w:r>
      <w:r w:rsidRPr="002008DF">
        <w:rPr>
          <w:b/>
          <w:lang w:val="ru-RU"/>
        </w:rPr>
        <w:t>Судебная система</w:t>
      </w:r>
    </w:p>
    <w:p w:rsidR="002A1F39" w:rsidRPr="00B90550" w:rsidRDefault="002A1F39" w:rsidP="00C070B4">
      <w:pPr>
        <w:pStyle w:val="SingleTxtG015"/>
        <w:rPr>
          <w:lang w:val="ru-RU"/>
        </w:rPr>
      </w:pPr>
      <w:r w:rsidRPr="00B90550">
        <w:rPr>
          <w:lang w:val="ru-RU"/>
        </w:rPr>
        <w:t xml:space="preserve">Независимость судебной власти закреплена в Конституции в статье 138, которая гласит, что </w:t>
      </w:r>
      <w:r w:rsidR="0096689E">
        <w:rPr>
          <w:lang w:val="ru-RU"/>
        </w:rPr>
        <w:t>"</w:t>
      </w:r>
      <w:r w:rsidRPr="00B90550">
        <w:rPr>
          <w:lang w:val="ru-RU"/>
        </w:rPr>
        <w:t>судебная власть является независимой. Она осуществляется в соответствии с</w:t>
      </w:r>
      <w:r w:rsidR="00B90550" w:rsidRPr="00B90550">
        <w:rPr>
          <w:lang w:val="ru-RU"/>
        </w:rPr>
        <w:t xml:space="preserve"> </w:t>
      </w:r>
      <w:r w:rsidRPr="00B90550">
        <w:rPr>
          <w:lang w:val="ru-RU"/>
        </w:rPr>
        <w:t>законом</w:t>
      </w:r>
      <w:r w:rsidR="0096689E">
        <w:rPr>
          <w:lang w:val="ru-RU"/>
        </w:rPr>
        <w:t>"</w:t>
      </w:r>
      <w:r w:rsidRPr="00B90550">
        <w:rPr>
          <w:lang w:val="ru-RU"/>
        </w:rPr>
        <w:t xml:space="preserve">. </w:t>
      </w:r>
    </w:p>
    <w:p w:rsidR="002A1F39" w:rsidRPr="00B90550" w:rsidRDefault="002A1F39" w:rsidP="00C070B4">
      <w:pPr>
        <w:pStyle w:val="SingleTxtG015"/>
        <w:rPr>
          <w:lang w:val="ru-RU"/>
        </w:rPr>
      </w:pPr>
      <w:r w:rsidRPr="00B90550">
        <w:rPr>
          <w:lang w:val="ru-RU"/>
        </w:rPr>
        <w:t>В алжирском государстве созданы судебные механизмы, призванные, во-первых, гарантировать права граждан и, во-вторых, обеспечивать независимость принятия решений судебными органами. С этой целью судебная система в Алжире подразделяется на три уровня: суды первой инстанции, апелляционные суды и Верховный суд. Кроме того, существует Государственный совет, возглавляемый женщиной, который регулирует деятельность административных судов, а также суд по рассмотрению конфликтов, на который возлагается задача по урегулированию споров о компетенции между Верховным судом и Государственным советом.</w:t>
      </w:r>
    </w:p>
    <w:p w:rsidR="002A1F39" w:rsidRPr="002008DF" w:rsidRDefault="002A1F39" w:rsidP="00C070B4">
      <w:pPr>
        <w:pStyle w:val="SingleTxtG015"/>
        <w:rPr>
          <w:b/>
          <w:lang w:val="ru-RU"/>
        </w:rPr>
      </w:pPr>
      <w:r w:rsidRPr="002008DF">
        <w:rPr>
          <w:b/>
        </w:rPr>
        <w:t>c</w:t>
      </w:r>
      <w:r w:rsidR="00EC42F6" w:rsidRPr="002008DF">
        <w:rPr>
          <w:b/>
          <w:lang w:val="ru-RU"/>
        </w:rPr>
        <w:t>.</w:t>
      </w:r>
      <w:r w:rsidR="00EC42F6">
        <w:rPr>
          <w:b/>
          <w:lang w:val="ru-RU"/>
        </w:rPr>
        <w:t xml:space="preserve">  </w:t>
      </w:r>
      <w:r w:rsidRPr="002008DF">
        <w:rPr>
          <w:b/>
          <w:lang w:val="ru-RU"/>
        </w:rPr>
        <w:t>Институциональная система</w:t>
      </w:r>
    </w:p>
    <w:p w:rsidR="002A1F39" w:rsidRPr="00B90550" w:rsidRDefault="002A1F39" w:rsidP="00C070B4">
      <w:pPr>
        <w:pStyle w:val="SingleTxtG015"/>
        <w:rPr>
          <w:lang w:val="ru-RU"/>
        </w:rPr>
      </w:pPr>
      <w:r w:rsidRPr="00B90550">
        <w:rPr>
          <w:lang w:val="ru-RU"/>
        </w:rPr>
        <w:t>Президент Республики 9 октября 2001 года учредил Национальную консультативную комиссию по поощрению и защите прав человека (НКПЗПЧ), в состав которой входят 43 члена, из них 16 женщин. В основе формирования</w:t>
      </w:r>
      <w:r w:rsidR="00B90550" w:rsidRPr="00B90550">
        <w:rPr>
          <w:lang w:val="ru-RU"/>
        </w:rPr>
        <w:t xml:space="preserve"> </w:t>
      </w:r>
      <w:r w:rsidRPr="00B90550">
        <w:rPr>
          <w:lang w:val="ru-RU"/>
        </w:rPr>
        <w:t>Комиссии лежит принцип разнообразия и социального и институционального плюрализма.</w:t>
      </w:r>
    </w:p>
    <w:p w:rsidR="002A1F39" w:rsidRPr="00B90550" w:rsidRDefault="002A1F39" w:rsidP="00C070B4">
      <w:pPr>
        <w:pStyle w:val="SingleTxtG015"/>
        <w:rPr>
          <w:lang w:val="ru-RU"/>
        </w:rPr>
      </w:pPr>
      <w:r w:rsidRPr="00B90550">
        <w:rPr>
          <w:lang w:val="ru-RU"/>
        </w:rPr>
        <w:t>Будучи консультативным органом по надзору, раннему предупреждению и оценке политики</w:t>
      </w:r>
      <w:r w:rsidR="00B90550" w:rsidRPr="00B90550">
        <w:rPr>
          <w:lang w:val="ru-RU"/>
        </w:rPr>
        <w:t xml:space="preserve"> </w:t>
      </w:r>
      <w:r w:rsidRPr="00B90550">
        <w:rPr>
          <w:lang w:val="ru-RU"/>
        </w:rPr>
        <w:t>осуществления прав человека, Комиссия является независимым органом, в функции которой входит рассмотрение случаев нарушений прав человека, которые были установлены или доведены до ее сведения, и принятие соответствующих мер в данной области. Перед Комиссией также поставлена задача по проведению информационно-пропагандистской работы</w:t>
      </w:r>
      <w:r w:rsidR="00B90550" w:rsidRPr="00B90550">
        <w:rPr>
          <w:lang w:val="ru-RU"/>
        </w:rPr>
        <w:t xml:space="preserve"> </w:t>
      </w:r>
      <w:r w:rsidRPr="00B90550">
        <w:rPr>
          <w:lang w:val="ru-RU"/>
        </w:rPr>
        <w:t>и повышению</w:t>
      </w:r>
      <w:r w:rsidR="00B90550" w:rsidRPr="00B90550">
        <w:rPr>
          <w:lang w:val="ru-RU"/>
        </w:rPr>
        <w:t xml:space="preserve"> </w:t>
      </w:r>
      <w:r w:rsidRPr="00B90550">
        <w:rPr>
          <w:lang w:val="ru-RU"/>
        </w:rPr>
        <w:t>осведомленности населения</w:t>
      </w:r>
      <w:r w:rsidR="00B90550" w:rsidRPr="00B90550">
        <w:rPr>
          <w:lang w:val="ru-RU"/>
        </w:rPr>
        <w:t xml:space="preserve"> </w:t>
      </w:r>
      <w:r w:rsidRPr="00B90550">
        <w:rPr>
          <w:lang w:val="ru-RU"/>
        </w:rPr>
        <w:t>в целях поощрения прав человека.</w:t>
      </w:r>
    </w:p>
    <w:p w:rsidR="002A1F39" w:rsidRPr="00B90550" w:rsidRDefault="002A1F39" w:rsidP="00C070B4">
      <w:pPr>
        <w:pStyle w:val="SingleTxtG015"/>
        <w:rPr>
          <w:lang w:val="ru-RU"/>
        </w:rPr>
      </w:pPr>
      <w:r w:rsidRPr="00B90550">
        <w:rPr>
          <w:lang w:val="ru-RU"/>
        </w:rPr>
        <w:t>Комиссия может рассматривать вопросы, касающиеся национального законодательства, и выдвигать предложения по его усовершенствованию. В ее функции входит подготовка ежегодного доклада по вопросу о положении в области прав человека и представление его президенту Республики.</w:t>
      </w:r>
    </w:p>
    <w:p w:rsidR="002A1F39" w:rsidRPr="002008DF" w:rsidRDefault="002A1F39" w:rsidP="00C070B4">
      <w:pPr>
        <w:pStyle w:val="SingleTxtG015"/>
        <w:rPr>
          <w:b/>
          <w:lang w:val="ru-RU"/>
        </w:rPr>
      </w:pPr>
      <w:r w:rsidRPr="002008DF">
        <w:rPr>
          <w:b/>
        </w:rPr>
        <w:t>d</w:t>
      </w:r>
      <w:r w:rsidRPr="002008DF">
        <w:rPr>
          <w:b/>
          <w:lang w:val="ru-RU"/>
        </w:rPr>
        <w:t>.</w:t>
      </w:r>
      <w:r w:rsidR="00EC42F6">
        <w:rPr>
          <w:b/>
          <w:lang w:val="ru-RU"/>
        </w:rPr>
        <w:t xml:space="preserve"> </w:t>
      </w:r>
      <w:r w:rsidRPr="002008DF">
        <w:rPr>
          <w:b/>
          <w:lang w:val="ru-RU"/>
        </w:rPr>
        <w:t xml:space="preserve"> Печать</w:t>
      </w:r>
    </w:p>
    <w:p w:rsidR="002A1F39" w:rsidRPr="00B90550" w:rsidRDefault="002A1F39" w:rsidP="00C070B4">
      <w:pPr>
        <w:pStyle w:val="SingleTxtG015"/>
        <w:rPr>
          <w:lang w:val="ru-RU"/>
        </w:rPr>
      </w:pPr>
      <w:r w:rsidRPr="00B90550">
        <w:rPr>
          <w:lang w:val="ru-RU"/>
        </w:rPr>
        <w:t xml:space="preserve">Свобода убеждений и свобода взглядов являются одним из основополагающих механизмов контроля и защиты прав человека и действуют как противовес власти. </w:t>
      </w:r>
      <w:r w:rsidR="00EB7724">
        <w:rPr>
          <w:lang w:val="ru-RU"/>
        </w:rPr>
        <w:br/>
      </w:r>
      <w:r w:rsidRPr="00B90550">
        <w:rPr>
          <w:lang w:val="ru-RU"/>
        </w:rPr>
        <w:t>Закон № 90-07 об информации с изменениями и дополнениями гарантирует его осуществление.</w:t>
      </w:r>
    </w:p>
    <w:p w:rsidR="002A1F39" w:rsidRPr="00B90550" w:rsidRDefault="002A1F39" w:rsidP="00C070B4">
      <w:pPr>
        <w:pStyle w:val="SingleTxtG015"/>
        <w:rPr>
          <w:lang w:val="ru-RU"/>
        </w:rPr>
      </w:pPr>
      <w:r w:rsidRPr="00B90550">
        <w:rPr>
          <w:lang w:val="ru-RU"/>
        </w:rPr>
        <w:t>В настоящее время в стране существуют пятьдесят два (52) ежедневных издания, из которых только шесть (6) являются государственными, ежедневный тираж которых составляет примерно 1,7 млн. экземпляров. Насчитывается девяносто восемь (98) еженедельных изданий, средний тираж которых в общей сложности превышает 2,3 млн. экземпляров. Кроме того,</w:t>
      </w:r>
      <w:r w:rsidR="00B90550" w:rsidRPr="00B90550">
        <w:rPr>
          <w:lang w:val="ru-RU"/>
        </w:rPr>
        <w:t xml:space="preserve"> </w:t>
      </w:r>
      <w:r w:rsidRPr="00B90550">
        <w:rPr>
          <w:lang w:val="ru-RU"/>
        </w:rPr>
        <w:t>два раза в месяц или ежемесячно выходят еще сорок три (43) периодических издания, ежемесячный тираж которых в общей сложности составляет</w:t>
      </w:r>
      <w:r w:rsidR="00B90550" w:rsidRPr="00B90550">
        <w:rPr>
          <w:lang w:val="ru-RU"/>
        </w:rPr>
        <w:t xml:space="preserve"> </w:t>
      </w:r>
      <w:r w:rsidRPr="00B90550">
        <w:rPr>
          <w:lang w:val="ru-RU"/>
        </w:rPr>
        <w:t>275 тыс.</w:t>
      </w:r>
      <w:r w:rsidR="00B90550" w:rsidRPr="00B90550">
        <w:rPr>
          <w:lang w:val="ru-RU"/>
        </w:rPr>
        <w:t xml:space="preserve"> </w:t>
      </w:r>
      <w:r w:rsidRPr="00B90550">
        <w:rPr>
          <w:lang w:val="ru-RU"/>
        </w:rPr>
        <w:t>экземпляров.</w:t>
      </w:r>
    </w:p>
    <w:p w:rsidR="002A1F39" w:rsidRPr="002008DF" w:rsidRDefault="002A1F39" w:rsidP="00C070B4">
      <w:pPr>
        <w:pStyle w:val="SingleTxtG015"/>
        <w:rPr>
          <w:b/>
          <w:lang w:val="ru-RU"/>
        </w:rPr>
      </w:pPr>
      <w:r w:rsidRPr="002008DF">
        <w:rPr>
          <w:b/>
        </w:rPr>
        <w:t>e</w:t>
      </w:r>
      <w:r w:rsidRPr="002008DF">
        <w:rPr>
          <w:b/>
          <w:lang w:val="ru-RU"/>
        </w:rPr>
        <w:t xml:space="preserve">. </w:t>
      </w:r>
      <w:r w:rsidR="00EC42F6">
        <w:rPr>
          <w:b/>
          <w:lang w:val="ru-RU"/>
        </w:rPr>
        <w:t xml:space="preserve"> </w:t>
      </w:r>
      <w:r w:rsidRPr="002008DF">
        <w:rPr>
          <w:b/>
          <w:lang w:val="ru-RU"/>
        </w:rPr>
        <w:t>Объединения и профсоюзы</w:t>
      </w:r>
    </w:p>
    <w:p w:rsidR="002A1F39" w:rsidRPr="00B90550" w:rsidRDefault="002A1F39" w:rsidP="00C070B4">
      <w:pPr>
        <w:pStyle w:val="SingleTxtG015"/>
        <w:rPr>
          <w:lang w:val="ru-RU"/>
        </w:rPr>
      </w:pPr>
      <w:r w:rsidRPr="00B90550">
        <w:rPr>
          <w:lang w:val="ru-RU"/>
        </w:rPr>
        <w:t xml:space="preserve">В Конституции Алжира признается важное место свободы </w:t>
      </w:r>
      <w:r w:rsidR="00EC42F6">
        <w:rPr>
          <w:lang w:val="ru-RU"/>
        </w:rPr>
        <w:t>ассоциации</w:t>
      </w:r>
      <w:r w:rsidR="00EC42F6" w:rsidRPr="00B90550">
        <w:rPr>
          <w:lang w:val="ru-RU"/>
        </w:rPr>
        <w:t xml:space="preserve"> </w:t>
      </w:r>
      <w:r w:rsidRPr="00B90550">
        <w:rPr>
          <w:lang w:val="ru-RU"/>
        </w:rPr>
        <w:t>в защите прав человека. В статье 32 Конституции гарантируется индивидуальная и коллективная защита этих прав, в статье 41 определена область применения: свобода выражения мнений, объединений, собраний. Свобода ассоциаци</w:t>
      </w:r>
      <w:r w:rsidR="00EC42F6">
        <w:rPr>
          <w:lang w:val="ru-RU"/>
        </w:rPr>
        <w:t>и</w:t>
      </w:r>
      <w:r w:rsidRPr="00B90550">
        <w:rPr>
          <w:lang w:val="ru-RU"/>
        </w:rPr>
        <w:t xml:space="preserve"> предусматривает защиту прав определенных категорий граждан: женщин, детей, больных, инвалидов, потребителей и пользователей коммунальных услуг. И наконец, порядок осуществления профсоюзных прав регулируется законом № 90-14 от 2 июня 1990 года. В настоящее время в стране насчитывается пятьдесят семь (57) организаций по защите прав работников определенных профессий и прав корпораций, которые охватывают более 2,5 млн. наемных работников, и двадцать три (23) крупных профсоюза, из них три (3) конфедерации.</w:t>
      </w:r>
    </w:p>
    <w:p w:rsidR="002A1F39" w:rsidRPr="002008DF" w:rsidRDefault="002A1F39" w:rsidP="00C070B4">
      <w:pPr>
        <w:pStyle w:val="SingleTxtG015"/>
        <w:rPr>
          <w:b/>
          <w:lang w:val="ru-RU"/>
        </w:rPr>
      </w:pPr>
      <w:r w:rsidRPr="002008DF">
        <w:rPr>
          <w:b/>
        </w:rPr>
        <w:t>f</w:t>
      </w:r>
      <w:r w:rsidRPr="002008DF">
        <w:rPr>
          <w:b/>
          <w:lang w:val="ru-RU"/>
        </w:rPr>
        <w:t xml:space="preserve">. </w:t>
      </w:r>
      <w:r w:rsidR="00EC42F6">
        <w:rPr>
          <w:b/>
          <w:lang w:val="ru-RU"/>
        </w:rPr>
        <w:t xml:space="preserve"> </w:t>
      </w:r>
      <w:r w:rsidRPr="002008DF">
        <w:rPr>
          <w:b/>
          <w:lang w:val="ru-RU"/>
        </w:rPr>
        <w:t>Международные договоры и внутреннее законодательство</w:t>
      </w:r>
    </w:p>
    <w:p w:rsidR="002A1F39" w:rsidRPr="00B90550" w:rsidRDefault="002A1F39" w:rsidP="00C070B4">
      <w:pPr>
        <w:pStyle w:val="SingleTxtG015"/>
        <w:rPr>
          <w:lang w:val="ru-RU"/>
        </w:rPr>
      </w:pPr>
      <w:r w:rsidRPr="00B90550">
        <w:rPr>
          <w:lang w:val="ru-RU"/>
        </w:rPr>
        <w:t>Согласно решению Конституционного совета от 20 августа 1989 года</w:t>
      </w:r>
      <w:r w:rsidR="00EC42F6">
        <w:rPr>
          <w:lang w:val="ru-RU"/>
        </w:rPr>
        <w:t>,</w:t>
      </w:r>
      <w:r w:rsidRPr="00B90550">
        <w:rPr>
          <w:lang w:val="ru-RU"/>
        </w:rPr>
        <w:t xml:space="preserve"> международные обязательства Алжира имеют преимущественную силу по отношению к внутреннему законодательству. Данное решение подтверждает закрепленный в Конституции принцип, предусматривающий преимущественную силу</w:t>
      </w:r>
      <w:r w:rsidR="00B90550" w:rsidRPr="00B90550">
        <w:rPr>
          <w:lang w:val="ru-RU"/>
        </w:rPr>
        <w:t xml:space="preserve"> </w:t>
      </w:r>
      <w:r w:rsidRPr="00B90550">
        <w:rPr>
          <w:lang w:val="ru-RU"/>
        </w:rPr>
        <w:t xml:space="preserve">ратифицированных международных договоров </w:t>
      </w:r>
      <w:r w:rsidR="00EC42F6">
        <w:rPr>
          <w:lang w:val="ru-RU"/>
        </w:rPr>
        <w:t>по</w:t>
      </w:r>
      <w:r w:rsidRPr="00B90550">
        <w:rPr>
          <w:lang w:val="ru-RU"/>
        </w:rPr>
        <w:t xml:space="preserve"> </w:t>
      </w:r>
      <w:r w:rsidR="00EC42F6">
        <w:rPr>
          <w:lang w:val="ru-RU"/>
        </w:rPr>
        <w:t xml:space="preserve">отношению к </w:t>
      </w:r>
      <w:r w:rsidRPr="00B90550">
        <w:rPr>
          <w:lang w:val="ru-RU"/>
        </w:rPr>
        <w:t xml:space="preserve"> внутренне</w:t>
      </w:r>
      <w:r w:rsidR="00EC42F6">
        <w:rPr>
          <w:lang w:val="ru-RU"/>
        </w:rPr>
        <w:t>му</w:t>
      </w:r>
      <w:r w:rsidRPr="00B90550">
        <w:rPr>
          <w:lang w:val="ru-RU"/>
        </w:rPr>
        <w:t xml:space="preserve"> законодательств</w:t>
      </w:r>
      <w:r w:rsidR="00EC42F6">
        <w:rPr>
          <w:lang w:val="ru-RU"/>
        </w:rPr>
        <w:t>у</w:t>
      </w:r>
      <w:r w:rsidRPr="00B90550">
        <w:rPr>
          <w:lang w:val="ru-RU"/>
        </w:rPr>
        <w:t>.</w:t>
      </w:r>
      <w:r w:rsidR="00EC42F6">
        <w:rPr>
          <w:lang w:val="ru-RU"/>
        </w:rPr>
        <w:t xml:space="preserve"> </w:t>
      </w:r>
      <w:r w:rsidRPr="00B90550">
        <w:rPr>
          <w:lang w:val="ru-RU"/>
        </w:rPr>
        <w:t xml:space="preserve"> </w:t>
      </w:r>
      <w:r w:rsidR="00EC42F6">
        <w:rPr>
          <w:lang w:val="ru-RU"/>
        </w:rPr>
        <w:br/>
      </w:r>
      <w:r w:rsidRPr="00B90550">
        <w:rPr>
          <w:lang w:val="ru-RU"/>
        </w:rPr>
        <w:t xml:space="preserve">В решении говорится, что </w:t>
      </w:r>
      <w:r w:rsidR="0096689E">
        <w:rPr>
          <w:lang w:val="ru-RU"/>
        </w:rPr>
        <w:t>"</w:t>
      </w:r>
      <w:r w:rsidRPr="00B90550">
        <w:rPr>
          <w:lang w:val="ru-RU"/>
        </w:rPr>
        <w:t>после ратификации и со дня опубликования любая конвенция является частью национального законодательства и в соответствии со статьей</w:t>
      </w:r>
      <w:r w:rsidR="00EC42F6">
        <w:rPr>
          <w:lang w:val="ru-RU"/>
        </w:rPr>
        <w:t> </w:t>
      </w:r>
      <w:r w:rsidRPr="00B90550">
        <w:rPr>
          <w:lang w:val="ru-RU"/>
        </w:rPr>
        <w:t>132 Конституции превалирует над внутренним законодательством, что позволяет любому гражданину Алжира ссылаться на ее юридическую силу</w:t>
      </w:r>
      <w:r w:rsidR="0096689E">
        <w:rPr>
          <w:lang w:val="ru-RU"/>
        </w:rPr>
        <w:t>"</w:t>
      </w:r>
      <w:r w:rsidRPr="00B90550">
        <w:rPr>
          <w:lang w:val="ru-RU"/>
        </w:rPr>
        <w:t>.</w:t>
      </w:r>
    </w:p>
    <w:p w:rsidR="002A1F39" w:rsidRPr="002008DF" w:rsidRDefault="002A1F39" w:rsidP="00C070B4">
      <w:pPr>
        <w:pStyle w:val="SingleTxtG015"/>
        <w:rPr>
          <w:b/>
          <w:lang w:val="ru-RU"/>
        </w:rPr>
      </w:pPr>
      <w:r w:rsidRPr="002008DF">
        <w:rPr>
          <w:b/>
        </w:rPr>
        <w:t>g</w:t>
      </w:r>
      <w:r w:rsidRPr="002008DF">
        <w:rPr>
          <w:b/>
          <w:lang w:val="ru-RU"/>
        </w:rPr>
        <w:t xml:space="preserve">. </w:t>
      </w:r>
      <w:r w:rsidR="00EC42F6">
        <w:rPr>
          <w:b/>
          <w:lang w:val="ru-RU"/>
        </w:rPr>
        <w:t xml:space="preserve"> </w:t>
      </w:r>
      <w:r w:rsidRPr="002008DF">
        <w:rPr>
          <w:b/>
          <w:lang w:val="ru-RU"/>
        </w:rPr>
        <w:t xml:space="preserve">Сотрудничество с международными органами по правам человека </w:t>
      </w:r>
    </w:p>
    <w:p w:rsidR="002A1F39" w:rsidRPr="00B90550" w:rsidRDefault="002A1F39" w:rsidP="00C070B4">
      <w:pPr>
        <w:pStyle w:val="SingleTxtG015"/>
        <w:rPr>
          <w:lang w:val="ru-RU"/>
        </w:rPr>
      </w:pPr>
      <w:r w:rsidRPr="00B90550">
        <w:rPr>
          <w:lang w:val="ru-RU"/>
        </w:rPr>
        <w:t xml:space="preserve">Алжир подписал и ратифицировал большинство международных конвенций в области прав человека и добросовестно выполняет вытекающие из них обязательства, представляя свои периодические доклады в учрежденные согласно этим конвенциям </w:t>
      </w:r>
      <w:r w:rsidR="00EC42F6">
        <w:rPr>
          <w:lang w:val="ru-RU"/>
        </w:rPr>
        <w:t>к</w:t>
      </w:r>
      <w:r w:rsidRPr="00B90550">
        <w:rPr>
          <w:lang w:val="ru-RU"/>
        </w:rPr>
        <w:t>омитеты.</w:t>
      </w:r>
    </w:p>
    <w:p w:rsidR="002A1F39" w:rsidRPr="00B90550" w:rsidRDefault="00EC42F6" w:rsidP="00C070B4">
      <w:pPr>
        <w:pStyle w:val="SingleTxtG015"/>
        <w:rPr>
          <w:lang w:val="ru-RU"/>
        </w:rPr>
      </w:pPr>
      <w:r>
        <w:rPr>
          <w:lang w:val="ru-RU"/>
        </w:rPr>
        <w:t>Наряду</w:t>
      </w:r>
      <w:r w:rsidR="002A1F39" w:rsidRPr="00B90550">
        <w:rPr>
          <w:lang w:val="ru-RU"/>
        </w:rPr>
        <w:t xml:space="preserve"> с этим Алжир на постоянной основе взаимодействует со специальными докладчиками и другими рабочими группами Совета по правам человека. Он поддерживает сотрудничество с органами, входящими в систему Организации Объединенных Наций, международными гуманитарными и неправительственными</w:t>
      </w:r>
      <w:r w:rsidR="00B90550" w:rsidRPr="00B90550">
        <w:rPr>
          <w:lang w:val="ru-RU"/>
        </w:rPr>
        <w:t xml:space="preserve"> </w:t>
      </w:r>
      <w:r w:rsidR="002A1F39" w:rsidRPr="00B90550">
        <w:rPr>
          <w:lang w:val="ru-RU"/>
        </w:rPr>
        <w:t>организациями.</w:t>
      </w:r>
    </w:p>
    <w:p w:rsidR="002A1F39" w:rsidRPr="002008DF" w:rsidRDefault="002A1F39" w:rsidP="00C070B4">
      <w:pPr>
        <w:pStyle w:val="SingleTxtG015"/>
        <w:rPr>
          <w:b/>
          <w:lang w:val="ru-RU"/>
        </w:rPr>
      </w:pPr>
      <w:r w:rsidRPr="002008DF">
        <w:rPr>
          <w:b/>
        </w:rPr>
        <w:t>h</w:t>
      </w:r>
      <w:r w:rsidRPr="002008DF">
        <w:rPr>
          <w:b/>
          <w:lang w:val="ru-RU"/>
        </w:rPr>
        <w:t xml:space="preserve">. </w:t>
      </w:r>
      <w:r w:rsidR="00EC42F6">
        <w:rPr>
          <w:b/>
          <w:lang w:val="ru-RU"/>
        </w:rPr>
        <w:t xml:space="preserve"> </w:t>
      </w:r>
      <w:r w:rsidRPr="002008DF">
        <w:rPr>
          <w:b/>
          <w:lang w:val="ru-RU"/>
        </w:rPr>
        <w:t xml:space="preserve">Образование в области прав человека </w:t>
      </w:r>
    </w:p>
    <w:p w:rsidR="002A1F39" w:rsidRPr="00B90550" w:rsidRDefault="002A1F39" w:rsidP="00C070B4">
      <w:pPr>
        <w:pStyle w:val="SingleTxtG015"/>
        <w:rPr>
          <w:lang w:val="ru-RU"/>
        </w:rPr>
      </w:pPr>
      <w:r w:rsidRPr="00B90550">
        <w:rPr>
          <w:lang w:val="ru-RU"/>
        </w:rPr>
        <w:t>В рамках обучения правам человека в начальных учебных заведениях проводятся занятия по ознакомлению с Конвенцией о правах ребенка. Со своей стороны, университет на основе более широкого и углубленного перечня документов разрабатывает программу</w:t>
      </w:r>
      <w:r w:rsidR="00B90550" w:rsidRPr="00B90550">
        <w:rPr>
          <w:lang w:val="ru-RU"/>
        </w:rPr>
        <w:t xml:space="preserve"> </w:t>
      </w:r>
      <w:r w:rsidRPr="00B90550">
        <w:rPr>
          <w:lang w:val="ru-RU"/>
        </w:rPr>
        <w:t xml:space="preserve">специальных учебных курсов – модулей по правам человека, которые являются неотъемлемой частью преподавания в Высшей школе магистратуры, Высшей школе полиции, Национальной школе пенитенциарной администрации и в школах национальной жандармерии. </w:t>
      </w:r>
    </w:p>
    <w:p w:rsidR="002A1F39" w:rsidRPr="00B90550" w:rsidRDefault="002A1F39" w:rsidP="002008DF">
      <w:pPr>
        <w:pStyle w:val="H23"/>
      </w:pPr>
      <w:bookmarkStart w:id="31" w:name="_Toc263082784"/>
      <w:r w:rsidRPr="00C070B4">
        <w:t>III</w:t>
      </w:r>
      <w:r w:rsidRPr="00B90550">
        <w:t xml:space="preserve">. </w:t>
      </w:r>
      <w:r w:rsidR="002008DF">
        <w:tab/>
      </w:r>
      <w:r w:rsidRPr="00FD77D4">
        <w:rPr>
          <w:i/>
        </w:rPr>
        <w:t>Информация и распространение знаний</w:t>
      </w:r>
      <w:bookmarkEnd w:id="31"/>
      <w:r w:rsidRPr="00B90550">
        <w:t xml:space="preserve"> </w:t>
      </w:r>
    </w:p>
    <w:p w:rsidR="002A1F39" w:rsidRPr="00B90550" w:rsidRDefault="002A1F39" w:rsidP="00C070B4">
      <w:pPr>
        <w:pStyle w:val="SingleTxtG015"/>
        <w:rPr>
          <w:lang w:val="ru-RU"/>
        </w:rPr>
      </w:pPr>
      <w:r w:rsidRPr="00B90550">
        <w:rPr>
          <w:lang w:val="ru-RU"/>
        </w:rPr>
        <w:t>Рассмотрение и ратификация международных документов по правам человека широко освеща</w:t>
      </w:r>
      <w:r w:rsidR="00EC42F6">
        <w:rPr>
          <w:lang w:val="ru-RU"/>
        </w:rPr>
        <w:t>ю</w:t>
      </w:r>
      <w:r w:rsidRPr="00B90550">
        <w:rPr>
          <w:lang w:val="ru-RU"/>
        </w:rPr>
        <w:t xml:space="preserve">тся национальными алжирскими средствами массовой информации. Все ратифицированные документы публикуются в официальном издании Алжирской Народной Демократической Республики </w:t>
      </w:r>
      <w:r w:rsidR="0096689E">
        <w:rPr>
          <w:lang w:val="ru-RU"/>
        </w:rPr>
        <w:t>"</w:t>
      </w:r>
      <w:r w:rsidRPr="00B90550">
        <w:rPr>
          <w:lang w:val="ru-RU"/>
        </w:rPr>
        <w:t>Журналь офисьель</w:t>
      </w:r>
      <w:r w:rsidR="0096689E">
        <w:rPr>
          <w:lang w:val="ru-RU"/>
        </w:rPr>
        <w:t>"</w:t>
      </w:r>
      <w:r w:rsidRPr="00B90550">
        <w:rPr>
          <w:lang w:val="ru-RU"/>
        </w:rPr>
        <w:t xml:space="preserve">. </w:t>
      </w:r>
    </w:p>
    <w:p w:rsidR="002A1F39" w:rsidRPr="00B90550" w:rsidRDefault="002A1F39" w:rsidP="00C070B4">
      <w:pPr>
        <w:pStyle w:val="SingleTxtG015"/>
        <w:rPr>
          <w:lang w:val="ru-RU"/>
        </w:rPr>
      </w:pPr>
      <w:r w:rsidRPr="00B90550">
        <w:rPr>
          <w:lang w:val="ru-RU"/>
        </w:rPr>
        <w:t>Ежегодное проведение различных мероприятий в ознаменование дня Всеобщей декларации прав человека, а также</w:t>
      </w:r>
      <w:r w:rsidR="00B90550" w:rsidRPr="00B90550">
        <w:rPr>
          <w:lang w:val="ru-RU"/>
        </w:rPr>
        <w:t xml:space="preserve"> </w:t>
      </w:r>
      <w:r w:rsidRPr="00B90550">
        <w:rPr>
          <w:lang w:val="ru-RU"/>
        </w:rPr>
        <w:t>дней женщины, ребенка, семьи, пожилых людей и инвалидов позволяет повысить осведомленность широких слоев населения и</w:t>
      </w:r>
      <w:r w:rsidR="00B90550" w:rsidRPr="00B90550">
        <w:rPr>
          <w:lang w:val="ru-RU"/>
        </w:rPr>
        <w:t xml:space="preserve"> </w:t>
      </w:r>
      <w:r w:rsidRPr="00B90550">
        <w:rPr>
          <w:lang w:val="ru-RU"/>
        </w:rPr>
        <w:t>ознакомить их с международными документами по правам человека, к которым присоединился Алжир.</w:t>
      </w:r>
    </w:p>
    <w:p w:rsidR="002A1F39" w:rsidRPr="00B90550" w:rsidRDefault="002A1F39" w:rsidP="00C070B4">
      <w:pPr>
        <w:pStyle w:val="SingleTxtG015"/>
        <w:rPr>
          <w:lang w:val="ru-RU"/>
        </w:rPr>
      </w:pPr>
      <w:r w:rsidRPr="00B90550">
        <w:rPr>
          <w:lang w:val="ru-RU"/>
        </w:rPr>
        <w:t>Это также дает возможность оценить работу органов государственной власти и извлечь уроки, которые помогут повысить эффективность их деятельности.</w:t>
      </w:r>
    </w:p>
    <w:p w:rsidR="002A1F39" w:rsidRPr="00B90550" w:rsidRDefault="002A1F39" w:rsidP="002008DF">
      <w:pPr>
        <w:pStyle w:val="H23"/>
      </w:pPr>
      <w:bookmarkStart w:id="32" w:name="_Toc263082785"/>
      <w:r w:rsidRPr="00C070B4">
        <w:t>IV</w:t>
      </w:r>
      <w:r w:rsidRPr="00B90550">
        <w:t xml:space="preserve">. </w:t>
      </w:r>
      <w:r w:rsidR="002008DF">
        <w:tab/>
      </w:r>
      <w:r w:rsidRPr="00FD77D4">
        <w:rPr>
          <w:i/>
        </w:rPr>
        <w:t>Права человека и борьба с терроризмом</w:t>
      </w:r>
      <w:bookmarkEnd w:id="32"/>
      <w:r w:rsidRPr="00B90550">
        <w:t xml:space="preserve"> </w:t>
      </w:r>
    </w:p>
    <w:p w:rsidR="002A1F39" w:rsidRPr="00B90550" w:rsidRDefault="002A1F39" w:rsidP="00C070B4">
      <w:pPr>
        <w:pStyle w:val="SingleTxtG015"/>
        <w:rPr>
          <w:lang w:val="ru-RU"/>
        </w:rPr>
      </w:pPr>
      <w:r w:rsidRPr="00B90550">
        <w:rPr>
          <w:lang w:val="ru-RU"/>
        </w:rPr>
        <w:t>Алжир сталкивается с проблемой терроризма с 1991 года. Борьба с этим злом предусматривает принятие специальных мер, являющихся составной частью</w:t>
      </w:r>
      <w:r w:rsidR="00B90550" w:rsidRPr="00B90550">
        <w:rPr>
          <w:lang w:val="ru-RU"/>
        </w:rPr>
        <w:t xml:space="preserve"> </w:t>
      </w:r>
      <w:r w:rsidRPr="00B90550">
        <w:rPr>
          <w:lang w:val="ru-RU"/>
        </w:rPr>
        <w:t xml:space="preserve">политики по обеспечению прав человека. </w:t>
      </w:r>
    </w:p>
    <w:p w:rsidR="002A1F39" w:rsidRPr="00B90550" w:rsidRDefault="002A1F39" w:rsidP="00C070B4">
      <w:pPr>
        <w:pStyle w:val="SingleTxtG015"/>
        <w:rPr>
          <w:lang w:val="ru-RU"/>
        </w:rPr>
      </w:pPr>
      <w:r w:rsidRPr="00B90550">
        <w:rPr>
          <w:lang w:val="ru-RU"/>
        </w:rPr>
        <w:t>В феврале 1992 года в исключительных обстоятельствах органы власти в соответствии с Конституцией приняли решение о введении в стране чрезвычайного положения.</w:t>
      </w:r>
      <w:r w:rsidR="00B90550" w:rsidRPr="00B90550">
        <w:rPr>
          <w:lang w:val="ru-RU"/>
        </w:rPr>
        <w:t xml:space="preserve"> </w:t>
      </w:r>
      <w:r w:rsidRPr="00B90550">
        <w:rPr>
          <w:lang w:val="ru-RU"/>
        </w:rPr>
        <w:t>В этих условиях пришлось ограничить осуществление некоторых прав, однако государство продолжало выполнять свои обязательства по обеспечению гарантий соблюдения и осуществления основных свобод, закрепленных в Конституции и изложенных в международных конвенциях.</w:t>
      </w:r>
    </w:p>
    <w:p w:rsidR="002A1F39" w:rsidRPr="00B90550" w:rsidRDefault="002A1F39" w:rsidP="00C070B4">
      <w:pPr>
        <w:pStyle w:val="SingleTxtG015"/>
        <w:rPr>
          <w:lang w:val="ru-RU"/>
        </w:rPr>
      </w:pPr>
      <w:r w:rsidRPr="00B90550">
        <w:rPr>
          <w:lang w:val="ru-RU"/>
        </w:rPr>
        <w:t>Принимаемые в рамках чрезвычайного положения исключительные меры фактически обеспечивались гарантиями защиты прав человека. Права и свободы, не допускающие никаких отступлений в соответствии с положениями Пакта, не подвергались</w:t>
      </w:r>
      <w:r w:rsidR="00B90550" w:rsidRPr="00B90550">
        <w:rPr>
          <w:lang w:val="ru-RU"/>
        </w:rPr>
        <w:t xml:space="preserve"> </w:t>
      </w:r>
      <w:r w:rsidRPr="00B90550">
        <w:rPr>
          <w:lang w:val="ru-RU"/>
        </w:rPr>
        <w:t>ограничениям, избирательный процесс не прекращался и проводились справедливые выборы, как правило, в присутствии группы международных наблюдателей.</w:t>
      </w:r>
    </w:p>
    <w:p w:rsidR="002A1F39" w:rsidRPr="00B90550" w:rsidRDefault="002A1F39" w:rsidP="00681AA8">
      <w:pPr>
        <w:pStyle w:val="SingleTxtG015"/>
        <w:spacing w:after="300"/>
        <w:rPr>
          <w:lang w:val="ru-RU"/>
        </w:rPr>
      </w:pPr>
      <w:r w:rsidRPr="00B90550">
        <w:rPr>
          <w:lang w:val="ru-RU"/>
        </w:rPr>
        <w:t xml:space="preserve">Чтобы облегчить возвращение к гражданскому миру, правительство приняло решение о помиловании раскаявшихся террористов. Чтобы окончательно ликвидировать последствия кризиса 1990-х годов, на референдуме 1999 года был принят закон </w:t>
      </w:r>
      <w:r w:rsidR="0096689E">
        <w:rPr>
          <w:lang w:val="ru-RU"/>
        </w:rPr>
        <w:t>"</w:t>
      </w:r>
      <w:r w:rsidRPr="00B90550">
        <w:rPr>
          <w:lang w:val="ru-RU"/>
        </w:rPr>
        <w:t>о гражданском согласии</w:t>
      </w:r>
      <w:r w:rsidR="0096689E">
        <w:rPr>
          <w:lang w:val="ru-RU"/>
        </w:rPr>
        <w:t>"</w:t>
      </w:r>
      <w:r w:rsidRPr="00B90550">
        <w:rPr>
          <w:lang w:val="ru-RU"/>
        </w:rPr>
        <w:t xml:space="preserve"> и в 2005 году – Хартия за мир и национальное примирение. Это позволило стабилизировать ситуацию, сплотить нацию и проявить сострадание в отношении всех жертв национальной трагедии и их правопреемник</w:t>
      </w:r>
      <w:r w:rsidR="00EC42F6">
        <w:rPr>
          <w:lang w:val="ru-RU"/>
        </w:rPr>
        <w:t>ов</w:t>
      </w:r>
      <w:r w:rsidRPr="00B90550">
        <w:rPr>
          <w:lang w:val="ru-RU"/>
        </w:rPr>
        <w:t>.</w:t>
      </w:r>
    </w:p>
    <w:p w:rsidR="002A1F39" w:rsidRPr="002008DF" w:rsidRDefault="002A1F39" w:rsidP="00FD77D4">
      <w:pPr>
        <w:pStyle w:val="H1"/>
        <w:tabs>
          <w:tab w:val="clear" w:pos="1267"/>
          <w:tab w:val="clear" w:pos="1742"/>
          <w:tab w:val="left" w:pos="1701"/>
        </w:tabs>
        <w:ind w:left="1701" w:hanging="425"/>
        <w:rPr>
          <w:bCs/>
          <w:lang w:val="ru-RU"/>
        </w:rPr>
      </w:pPr>
      <w:bookmarkStart w:id="33" w:name="_Toc263082786"/>
      <w:r w:rsidRPr="002008DF">
        <w:rPr>
          <w:bCs/>
        </w:rPr>
        <w:t>B</w:t>
      </w:r>
      <w:r w:rsidRPr="002008DF">
        <w:rPr>
          <w:bCs/>
          <w:lang w:val="ru-RU"/>
        </w:rPr>
        <w:t>.</w:t>
      </w:r>
      <w:r w:rsidR="002008DF" w:rsidRPr="002008DF">
        <w:rPr>
          <w:bCs/>
          <w:lang w:val="ru-RU"/>
        </w:rPr>
        <w:tab/>
      </w:r>
      <w:r w:rsidRPr="002008DF">
        <w:rPr>
          <w:bCs/>
          <w:lang w:val="ru-RU"/>
        </w:rPr>
        <w:t xml:space="preserve">Ответы </w:t>
      </w:r>
      <w:r w:rsidR="001F615F" w:rsidRPr="002008DF">
        <w:rPr>
          <w:bCs/>
          <w:lang w:val="ru-RU"/>
        </w:rPr>
        <w:t xml:space="preserve">правительства </w:t>
      </w:r>
      <w:r w:rsidRPr="002008DF">
        <w:rPr>
          <w:bCs/>
          <w:lang w:val="ru-RU"/>
        </w:rPr>
        <w:t>Алжир</w:t>
      </w:r>
      <w:r w:rsidR="001F615F">
        <w:rPr>
          <w:bCs/>
          <w:lang w:val="ru-RU"/>
        </w:rPr>
        <w:t>а</w:t>
      </w:r>
      <w:r w:rsidRPr="002008DF">
        <w:rPr>
          <w:bCs/>
          <w:lang w:val="ru-RU"/>
        </w:rPr>
        <w:t xml:space="preserve"> на рекомендации, сформулированные Комитетом по ликвидации</w:t>
      </w:r>
      <w:r w:rsidR="002008DF">
        <w:rPr>
          <w:bCs/>
          <w:lang w:val="ru-RU"/>
        </w:rPr>
        <w:t xml:space="preserve"> дискриминации в</w:t>
      </w:r>
      <w:r w:rsidR="002008DF">
        <w:rPr>
          <w:bCs/>
          <w:lang w:val="en-US"/>
        </w:rPr>
        <w:t> </w:t>
      </w:r>
      <w:r w:rsidRPr="002008DF">
        <w:rPr>
          <w:bCs/>
          <w:lang w:val="ru-RU"/>
        </w:rPr>
        <w:t>отношении женщин при рассмотрении второго периодического доклада</w:t>
      </w:r>
      <w:bookmarkEnd w:id="33"/>
    </w:p>
    <w:p w:rsidR="002A1F39" w:rsidRPr="002008DF" w:rsidRDefault="002A1F39" w:rsidP="00C070B4">
      <w:pPr>
        <w:pStyle w:val="SingleTxtG015"/>
        <w:rPr>
          <w:b/>
          <w:lang w:val="ru-RU"/>
        </w:rPr>
      </w:pPr>
      <w:r w:rsidRPr="002008DF">
        <w:rPr>
          <w:b/>
          <w:lang w:val="ru-RU"/>
        </w:rPr>
        <w:t xml:space="preserve">Предварительные замечания </w:t>
      </w:r>
    </w:p>
    <w:p w:rsidR="002A1F39" w:rsidRPr="00B90550" w:rsidRDefault="002A1F39" w:rsidP="00C070B4">
      <w:pPr>
        <w:pStyle w:val="SingleTxtG015"/>
        <w:rPr>
          <w:lang w:val="ru-RU"/>
        </w:rPr>
      </w:pPr>
      <w:r w:rsidRPr="00B90550">
        <w:rPr>
          <w:lang w:val="ru-RU"/>
        </w:rPr>
        <w:t>Ратификация Конвенции о ликвидации всех форм дискриминации в отношении женщин означала признание этого международного документа Алжиром в качестве источника права. Включив эту норму права в свое внутреннее законодательство, Алжир взял на себя дополнительное обязательство по недопущению дискриминации.</w:t>
      </w:r>
    </w:p>
    <w:p w:rsidR="002A1F39" w:rsidRPr="002008DF" w:rsidRDefault="002A1F39" w:rsidP="00C070B4">
      <w:pPr>
        <w:pStyle w:val="SingleTxtG015"/>
        <w:rPr>
          <w:b/>
          <w:lang w:val="ru-RU"/>
        </w:rPr>
      </w:pPr>
      <w:r w:rsidRPr="002008DF">
        <w:rPr>
          <w:b/>
          <w:lang w:val="ru-RU"/>
        </w:rPr>
        <w:t>Ответ на рекомендации 19 и 20</w:t>
      </w:r>
    </w:p>
    <w:p w:rsidR="002A1F39" w:rsidRPr="00B90550" w:rsidRDefault="002A1F39" w:rsidP="001F615F">
      <w:pPr>
        <w:pStyle w:val="SingleTxtG015"/>
        <w:spacing w:after="80"/>
        <w:rPr>
          <w:lang w:val="ru-RU"/>
        </w:rPr>
      </w:pPr>
      <w:r w:rsidRPr="00B90550">
        <w:rPr>
          <w:lang w:val="ru-RU"/>
        </w:rPr>
        <w:t>Хартия за мир и национальное примирение, принятая в результате демократической процедуры и являющаяся продуктом национального согласия, дала ответы правового, гуманного и социального характера жертвам национальной трагедии.</w:t>
      </w:r>
    </w:p>
    <w:p w:rsidR="002A1F39" w:rsidRPr="00B90550" w:rsidRDefault="002A1F39" w:rsidP="001F615F">
      <w:pPr>
        <w:pStyle w:val="SingleTxtG015"/>
        <w:spacing w:after="80"/>
        <w:rPr>
          <w:lang w:val="ru-RU"/>
        </w:rPr>
      </w:pPr>
      <w:r w:rsidRPr="00B90550">
        <w:rPr>
          <w:lang w:val="ru-RU"/>
        </w:rPr>
        <w:t xml:space="preserve">Укрепление системы защиты социальных прав является одной из составных частей законов о применении Хартии, в частности </w:t>
      </w:r>
      <w:r w:rsidR="001F615F">
        <w:rPr>
          <w:lang w:val="ru-RU"/>
        </w:rPr>
        <w:t>в отношении</w:t>
      </w:r>
      <w:r w:rsidRPr="00B90550">
        <w:rPr>
          <w:lang w:val="ru-RU"/>
        </w:rPr>
        <w:t xml:space="preserve"> лиц,</w:t>
      </w:r>
      <w:r w:rsidR="00B90550" w:rsidRPr="00B90550">
        <w:rPr>
          <w:lang w:val="ru-RU"/>
        </w:rPr>
        <w:t xml:space="preserve"> </w:t>
      </w:r>
      <w:r w:rsidRPr="00B90550">
        <w:rPr>
          <w:lang w:val="ru-RU"/>
        </w:rPr>
        <w:t>которые оказались</w:t>
      </w:r>
      <w:r w:rsidR="00B90550" w:rsidRPr="00B90550">
        <w:rPr>
          <w:lang w:val="ru-RU"/>
        </w:rPr>
        <w:t xml:space="preserve"> </w:t>
      </w:r>
      <w:r w:rsidRPr="00B90550">
        <w:rPr>
          <w:lang w:val="ru-RU"/>
        </w:rPr>
        <w:t xml:space="preserve">в бедственном и уязвимом положении в результате потери членов семьи, причастных к террористической деятельности, или вследствие их увольнения в административном порядке. </w:t>
      </w:r>
    </w:p>
    <w:p w:rsidR="002A1F39" w:rsidRPr="00B90550" w:rsidRDefault="002A1F39" w:rsidP="001F615F">
      <w:pPr>
        <w:pStyle w:val="SingleTxtG015"/>
        <w:spacing w:after="80"/>
        <w:rPr>
          <w:lang w:val="ru-RU"/>
        </w:rPr>
      </w:pPr>
      <w:r w:rsidRPr="00B90550">
        <w:rPr>
          <w:lang w:val="ru-RU"/>
        </w:rPr>
        <w:t xml:space="preserve">Алжирское государство приняло решение взять на себя заботу об этой категории лиц. Были изданы следующие декреты: </w:t>
      </w:r>
    </w:p>
    <w:p w:rsidR="002A1F39" w:rsidRPr="00B90550" w:rsidRDefault="002008DF" w:rsidP="00C070B4">
      <w:pPr>
        <w:pStyle w:val="SingleTxtG015"/>
        <w:rPr>
          <w:lang w:val="ru-RU"/>
        </w:rPr>
      </w:pPr>
      <w:r w:rsidRPr="002008DF">
        <w:rPr>
          <w:lang w:val="ru-RU"/>
        </w:rPr>
        <w:t>–</w:t>
      </w:r>
      <w:r w:rsidRPr="002008DF">
        <w:rPr>
          <w:lang w:val="ru-RU"/>
        </w:rPr>
        <w:tab/>
      </w:r>
      <w:r w:rsidR="001F615F">
        <w:rPr>
          <w:lang w:val="ru-RU"/>
        </w:rPr>
        <w:t>д</w:t>
      </w:r>
      <w:r w:rsidR="002A1F39" w:rsidRPr="00B90550">
        <w:rPr>
          <w:lang w:val="ru-RU"/>
        </w:rPr>
        <w:t xml:space="preserve">екрет </w:t>
      </w:r>
      <w:r w:rsidR="001F615F">
        <w:rPr>
          <w:lang w:val="ru-RU"/>
        </w:rPr>
        <w:t>п</w:t>
      </w:r>
      <w:r w:rsidR="002A1F39" w:rsidRPr="00B90550">
        <w:rPr>
          <w:lang w:val="ru-RU"/>
        </w:rPr>
        <w:t>резидента № 06-94 от 28 февраля 2006 года о помощи государства семьям, лишившимся средств</w:t>
      </w:r>
      <w:r w:rsidR="001F615F">
        <w:rPr>
          <w:lang w:val="ru-RU"/>
        </w:rPr>
        <w:t xml:space="preserve"> к</w:t>
      </w:r>
      <w:r w:rsidR="002A1F39" w:rsidRPr="00B90550">
        <w:rPr>
          <w:lang w:val="ru-RU"/>
        </w:rPr>
        <w:t xml:space="preserve"> существовани</w:t>
      </w:r>
      <w:r w:rsidR="001F615F">
        <w:rPr>
          <w:lang w:val="ru-RU"/>
        </w:rPr>
        <w:t>ю</w:t>
      </w:r>
      <w:r w:rsidR="002A1F39" w:rsidRPr="00B90550">
        <w:rPr>
          <w:lang w:val="ru-RU"/>
        </w:rPr>
        <w:t xml:space="preserve"> вследствие причастности членов семьи к террористической деятельности;</w:t>
      </w:r>
    </w:p>
    <w:p w:rsidR="002A1F39" w:rsidRPr="00B90550" w:rsidRDefault="002008DF" w:rsidP="00C070B4">
      <w:pPr>
        <w:pStyle w:val="SingleTxtG015"/>
        <w:rPr>
          <w:lang w:val="ru-RU"/>
        </w:rPr>
      </w:pPr>
      <w:r w:rsidRPr="002008DF">
        <w:rPr>
          <w:lang w:val="ru-RU"/>
        </w:rPr>
        <w:t>–</w:t>
      </w:r>
      <w:r w:rsidRPr="002008DF">
        <w:rPr>
          <w:lang w:val="ru-RU"/>
        </w:rPr>
        <w:tab/>
      </w:r>
      <w:r w:rsidR="002A1F39" w:rsidRPr="00B90550">
        <w:rPr>
          <w:lang w:val="ru-RU"/>
        </w:rPr>
        <w:t xml:space="preserve">декрет </w:t>
      </w:r>
      <w:r w:rsidR="001F615F">
        <w:rPr>
          <w:lang w:val="ru-RU"/>
        </w:rPr>
        <w:t>п</w:t>
      </w:r>
      <w:r w:rsidR="002A1F39" w:rsidRPr="00B90550">
        <w:rPr>
          <w:lang w:val="ru-RU"/>
        </w:rPr>
        <w:t xml:space="preserve">резидента № 06-124 от 27 марта 2006 года, устанавливающий порядок восстановления на работе или выплаты компенсации лицам, которые были уволены в административном порядке в связи с деятельностью, обусловленной трагическими событиями в стране. </w:t>
      </w:r>
    </w:p>
    <w:p w:rsidR="002A1F39" w:rsidRPr="00B90550" w:rsidRDefault="002A1F39" w:rsidP="00C070B4">
      <w:pPr>
        <w:pStyle w:val="SingleTxtG015"/>
        <w:rPr>
          <w:lang w:val="ru-RU"/>
        </w:rPr>
      </w:pPr>
      <w:r w:rsidRPr="00B90550">
        <w:rPr>
          <w:lang w:val="ru-RU"/>
        </w:rPr>
        <w:t xml:space="preserve">Бюджетные ассигнования, выделенные на выплату компенсаций жертвам национальной трагедии, составили в 2008 году 21,6 млрд. алжирских динаров. </w:t>
      </w:r>
    </w:p>
    <w:p w:rsidR="002A1F39" w:rsidRPr="00B90550" w:rsidRDefault="002A1F39" w:rsidP="00C070B4">
      <w:pPr>
        <w:pStyle w:val="SingleTxtG015"/>
        <w:rPr>
          <w:lang w:val="ru-RU"/>
        </w:rPr>
      </w:pPr>
      <w:r w:rsidRPr="00B90550">
        <w:rPr>
          <w:lang w:val="ru-RU"/>
        </w:rPr>
        <w:t>На 15 июля 2008 года комиссии вилай, отвечающие за выполнение законов о применении Хартии за мир и национальное примирение, зарегистрировали в общей сложности 25 124 дела по заявлениям о выплате компенсации, в том числе:</w:t>
      </w:r>
    </w:p>
    <w:p w:rsidR="002A1F39" w:rsidRPr="00B90550" w:rsidRDefault="002008DF" w:rsidP="00C070B4">
      <w:pPr>
        <w:pStyle w:val="SingleTxtG015"/>
        <w:rPr>
          <w:lang w:val="ru-RU"/>
        </w:rPr>
      </w:pPr>
      <w:r w:rsidRPr="002008DF">
        <w:rPr>
          <w:lang w:val="ru-RU"/>
        </w:rPr>
        <w:t>–</w:t>
      </w:r>
      <w:r w:rsidRPr="002008DF">
        <w:rPr>
          <w:lang w:val="ru-RU"/>
        </w:rPr>
        <w:tab/>
      </w:r>
      <w:r w:rsidR="002A1F39" w:rsidRPr="00B90550">
        <w:rPr>
          <w:lang w:val="ru-RU"/>
        </w:rPr>
        <w:t>13 680 дел по заявлениям о компенсации от семей, лишившихся средств</w:t>
      </w:r>
      <w:r w:rsidR="00B90550" w:rsidRPr="00B90550">
        <w:rPr>
          <w:lang w:val="ru-RU"/>
        </w:rPr>
        <w:t xml:space="preserve"> </w:t>
      </w:r>
      <w:r w:rsidR="002A1F39" w:rsidRPr="00B90550">
        <w:rPr>
          <w:lang w:val="ru-RU"/>
        </w:rPr>
        <w:t>к существованию вследствие причастности членов семьи к террористической деятельности;</w:t>
      </w:r>
    </w:p>
    <w:p w:rsidR="002A1F39" w:rsidRPr="00B90550" w:rsidRDefault="002008DF" w:rsidP="00C070B4">
      <w:pPr>
        <w:pStyle w:val="SingleTxtG015"/>
        <w:rPr>
          <w:lang w:val="ru-RU"/>
        </w:rPr>
      </w:pPr>
      <w:r w:rsidRPr="002008DF">
        <w:rPr>
          <w:lang w:val="ru-RU"/>
        </w:rPr>
        <w:t>–</w:t>
      </w:r>
      <w:r w:rsidRPr="002008DF">
        <w:rPr>
          <w:lang w:val="ru-RU"/>
        </w:rPr>
        <w:tab/>
      </w:r>
      <w:r w:rsidR="002A1F39" w:rsidRPr="00B90550">
        <w:rPr>
          <w:lang w:val="ru-RU"/>
        </w:rPr>
        <w:t>11</w:t>
      </w:r>
      <w:r w:rsidR="00B90550" w:rsidRPr="00B90550">
        <w:rPr>
          <w:lang w:val="ru-RU"/>
        </w:rPr>
        <w:t xml:space="preserve"> </w:t>
      </w:r>
      <w:r w:rsidR="002A1F39" w:rsidRPr="00B90550">
        <w:rPr>
          <w:lang w:val="ru-RU"/>
        </w:rPr>
        <w:t>444 дела по заявлениям о восстановлени</w:t>
      </w:r>
      <w:r w:rsidR="001F615F">
        <w:rPr>
          <w:lang w:val="ru-RU"/>
        </w:rPr>
        <w:t>и</w:t>
      </w:r>
      <w:r w:rsidR="002A1F39" w:rsidRPr="00B90550">
        <w:rPr>
          <w:lang w:val="ru-RU"/>
        </w:rPr>
        <w:t xml:space="preserve"> на работе или выплате компенсации лицам, которые были уволены в административном порядке в связи с деятельностью, обусловленной национальной трагедией.</w:t>
      </w:r>
    </w:p>
    <w:p w:rsidR="002A1F39" w:rsidRPr="00B90550" w:rsidRDefault="002A1F39" w:rsidP="001F615F">
      <w:pPr>
        <w:pStyle w:val="SingleTxtG015"/>
        <w:spacing w:after="80"/>
        <w:rPr>
          <w:lang w:val="ru-RU"/>
        </w:rPr>
      </w:pPr>
      <w:r w:rsidRPr="00B90550">
        <w:rPr>
          <w:lang w:val="ru-RU"/>
        </w:rPr>
        <w:t>В результате рассмотрения заявлений о компенсации в 55,13 процента случаев было принято решение о выделении государственной помощи, а 11 954 дела (86,29 процента)</w:t>
      </w:r>
      <w:r w:rsidR="00B90550" w:rsidRPr="00B90550">
        <w:rPr>
          <w:lang w:val="ru-RU"/>
        </w:rPr>
        <w:t xml:space="preserve"> </w:t>
      </w:r>
      <w:r w:rsidRPr="00B90550">
        <w:rPr>
          <w:lang w:val="ru-RU"/>
        </w:rPr>
        <w:t xml:space="preserve">из обеих категорий были отклонены. </w:t>
      </w:r>
    </w:p>
    <w:p w:rsidR="002A1F39" w:rsidRPr="00B90550" w:rsidRDefault="002A1F39" w:rsidP="00C070B4">
      <w:pPr>
        <w:pStyle w:val="SingleTxtG015"/>
        <w:rPr>
          <w:lang w:val="ru-RU"/>
        </w:rPr>
      </w:pPr>
      <w:r w:rsidRPr="00B90550">
        <w:rPr>
          <w:lang w:val="ru-RU"/>
        </w:rPr>
        <w:t>Общая сумма выплат составила примерно 8,796 млрд. алжирских динаров против 7,236</w:t>
      </w:r>
      <w:r w:rsidR="002008DF">
        <w:rPr>
          <w:lang w:val="en-US"/>
        </w:rPr>
        <w:t> </w:t>
      </w:r>
      <w:r w:rsidRPr="00B90550">
        <w:rPr>
          <w:lang w:val="ru-RU"/>
        </w:rPr>
        <w:t xml:space="preserve">млрд., выплаченных в январе 2008 года, что означает увеличение примерно на 1,561 млрд. алжирских динаров. </w:t>
      </w:r>
    </w:p>
    <w:p w:rsidR="002A1F39" w:rsidRPr="00A43749" w:rsidRDefault="002A1F39" w:rsidP="00C070B4">
      <w:pPr>
        <w:pStyle w:val="SingleTxtG015"/>
        <w:rPr>
          <w:b/>
          <w:i/>
          <w:lang w:val="ru-RU"/>
        </w:rPr>
      </w:pPr>
      <w:r w:rsidRPr="00A43749">
        <w:rPr>
          <w:b/>
          <w:i/>
        </w:rPr>
        <w:t>a</w:t>
      </w:r>
      <w:r w:rsidRPr="00A43749">
        <w:rPr>
          <w:b/>
          <w:i/>
          <w:lang w:val="ru-RU"/>
        </w:rPr>
        <w:t xml:space="preserve">) </w:t>
      </w:r>
      <w:r w:rsidRPr="00A43749">
        <w:rPr>
          <w:b/>
          <w:i/>
          <w:lang w:val="ru-RU"/>
        </w:rPr>
        <w:tab/>
        <w:t xml:space="preserve">Социальная помощь </w:t>
      </w:r>
    </w:p>
    <w:p w:rsidR="002A1F39" w:rsidRPr="00B90550" w:rsidRDefault="002A1F39" w:rsidP="00C070B4">
      <w:pPr>
        <w:pStyle w:val="SingleTxtG015"/>
        <w:rPr>
          <w:lang w:val="ru-RU"/>
        </w:rPr>
      </w:pPr>
      <w:r w:rsidRPr="00B90550">
        <w:rPr>
          <w:lang w:val="ru-RU"/>
        </w:rPr>
        <w:t xml:space="preserve">Социальная помощь жертвам оказывалась </w:t>
      </w:r>
      <w:r w:rsidR="00C37996">
        <w:rPr>
          <w:lang w:val="ru-RU"/>
        </w:rPr>
        <w:t>в</w:t>
      </w:r>
      <w:r w:rsidRPr="00B90550">
        <w:rPr>
          <w:lang w:val="ru-RU"/>
        </w:rPr>
        <w:t xml:space="preserve"> следующи</w:t>
      </w:r>
      <w:r w:rsidR="00C37996">
        <w:rPr>
          <w:lang w:val="ru-RU"/>
        </w:rPr>
        <w:t>х</w:t>
      </w:r>
      <w:r w:rsidRPr="00B90550">
        <w:rPr>
          <w:lang w:val="ru-RU"/>
        </w:rPr>
        <w:t xml:space="preserve"> </w:t>
      </w:r>
      <w:r w:rsidR="00C37996">
        <w:rPr>
          <w:lang w:val="ru-RU"/>
        </w:rPr>
        <w:t>случаях</w:t>
      </w:r>
      <w:r w:rsidRPr="00B90550">
        <w:rPr>
          <w:lang w:val="ru-RU"/>
        </w:rPr>
        <w:t>:</w:t>
      </w:r>
      <w:r w:rsidRPr="00B90550">
        <w:rPr>
          <w:lang w:val="ru-RU"/>
        </w:rPr>
        <w:tab/>
        <w:t xml:space="preserve"> </w:t>
      </w:r>
    </w:p>
    <w:p w:rsidR="002A1F39" w:rsidRPr="00B90550" w:rsidRDefault="00A43749" w:rsidP="00C070B4">
      <w:pPr>
        <w:pStyle w:val="SingleTxtG015"/>
        <w:rPr>
          <w:lang w:val="ru-RU"/>
        </w:rPr>
      </w:pPr>
      <w:r w:rsidRPr="00A43749">
        <w:rPr>
          <w:lang w:val="ru-RU"/>
        </w:rPr>
        <w:t>–</w:t>
      </w:r>
      <w:r w:rsidRPr="00A43749">
        <w:rPr>
          <w:lang w:val="ru-RU"/>
        </w:rPr>
        <w:tab/>
      </w:r>
      <w:r w:rsidR="002A1F39" w:rsidRPr="00B90550">
        <w:rPr>
          <w:lang w:val="ru-RU"/>
        </w:rPr>
        <w:t>школьн</w:t>
      </w:r>
      <w:r w:rsidR="00C37996">
        <w:rPr>
          <w:lang w:val="ru-RU"/>
        </w:rPr>
        <w:t>ое</w:t>
      </w:r>
      <w:r w:rsidR="002A1F39" w:rsidRPr="00B90550">
        <w:rPr>
          <w:lang w:val="ru-RU"/>
        </w:rPr>
        <w:t xml:space="preserve"> </w:t>
      </w:r>
      <w:r w:rsidR="00C37996">
        <w:rPr>
          <w:lang w:val="ru-RU"/>
        </w:rPr>
        <w:t>обучение</w:t>
      </w:r>
      <w:r w:rsidR="002A1F39" w:rsidRPr="00B90550">
        <w:rPr>
          <w:lang w:val="ru-RU"/>
        </w:rPr>
        <w:t>;</w:t>
      </w:r>
    </w:p>
    <w:p w:rsidR="002A1F39" w:rsidRPr="00B90550" w:rsidRDefault="00A43749" w:rsidP="00C070B4">
      <w:pPr>
        <w:pStyle w:val="SingleTxtG015"/>
        <w:rPr>
          <w:lang w:val="ru-RU"/>
        </w:rPr>
      </w:pPr>
      <w:r w:rsidRPr="00A43749">
        <w:rPr>
          <w:lang w:val="ru-RU"/>
        </w:rPr>
        <w:t>–</w:t>
      </w:r>
      <w:r w:rsidRPr="00A43749">
        <w:rPr>
          <w:lang w:val="ru-RU"/>
        </w:rPr>
        <w:tab/>
      </w:r>
      <w:r w:rsidR="00C37996">
        <w:rPr>
          <w:lang w:val="ru-RU"/>
        </w:rPr>
        <w:t xml:space="preserve">проведение </w:t>
      </w:r>
      <w:r w:rsidR="002A1F39" w:rsidRPr="00B90550">
        <w:rPr>
          <w:lang w:val="ru-RU"/>
        </w:rPr>
        <w:t>школьны</w:t>
      </w:r>
      <w:r w:rsidR="00C37996">
        <w:rPr>
          <w:lang w:val="ru-RU"/>
        </w:rPr>
        <w:t>х</w:t>
      </w:r>
      <w:r w:rsidR="002A1F39" w:rsidRPr="00B90550">
        <w:rPr>
          <w:lang w:val="ru-RU"/>
        </w:rPr>
        <w:t xml:space="preserve"> каникул;</w:t>
      </w:r>
    </w:p>
    <w:p w:rsidR="002A1F39" w:rsidRPr="00B90550" w:rsidRDefault="00A43749" w:rsidP="00C070B4">
      <w:pPr>
        <w:pStyle w:val="SingleTxtG015"/>
        <w:rPr>
          <w:lang w:val="ru-RU"/>
        </w:rPr>
      </w:pPr>
      <w:r w:rsidRPr="00A43749">
        <w:rPr>
          <w:lang w:val="ru-RU"/>
        </w:rPr>
        <w:t>–</w:t>
      </w:r>
      <w:r w:rsidRPr="00A43749">
        <w:rPr>
          <w:lang w:val="ru-RU"/>
        </w:rPr>
        <w:tab/>
      </w:r>
      <w:r w:rsidR="00C37996">
        <w:rPr>
          <w:lang w:val="ru-RU"/>
        </w:rPr>
        <w:t>празднование</w:t>
      </w:r>
      <w:r w:rsidR="002A1F39" w:rsidRPr="00B90550">
        <w:rPr>
          <w:lang w:val="ru-RU"/>
        </w:rPr>
        <w:t xml:space="preserve"> Рамадан</w:t>
      </w:r>
      <w:r w:rsidR="00BB3063">
        <w:rPr>
          <w:lang w:val="ru-RU"/>
        </w:rPr>
        <w:t>а</w:t>
      </w:r>
      <w:r w:rsidR="002A1F39" w:rsidRPr="00B90550">
        <w:rPr>
          <w:lang w:val="ru-RU"/>
        </w:rPr>
        <w:t>;</w:t>
      </w:r>
    </w:p>
    <w:p w:rsidR="002A1F39" w:rsidRPr="00B90550" w:rsidRDefault="00A43749" w:rsidP="00C070B4">
      <w:pPr>
        <w:pStyle w:val="SingleTxtG015"/>
        <w:rPr>
          <w:lang w:val="ru-RU"/>
        </w:rPr>
      </w:pPr>
      <w:r w:rsidRPr="00A43749">
        <w:rPr>
          <w:lang w:val="ru-RU"/>
        </w:rPr>
        <w:t>–</w:t>
      </w:r>
      <w:r w:rsidRPr="00A43749">
        <w:rPr>
          <w:lang w:val="ru-RU"/>
        </w:rPr>
        <w:tab/>
      </w:r>
      <w:r w:rsidR="002A1F39" w:rsidRPr="00B90550">
        <w:rPr>
          <w:lang w:val="ru-RU"/>
        </w:rPr>
        <w:t>совершение Умры и Хаджа;</w:t>
      </w:r>
    </w:p>
    <w:p w:rsidR="002A1F39" w:rsidRPr="00B90550" w:rsidRDefault="00A43749" w:rsidP="00C070B4">
      <w:pPr>
        <w:pStyle w:val="SingleTxtG015"/>
        <w:rPr>
          <w:lang w:val="ru-RU"/>
        </w:rPr>
      </w:pPr>
      <w:r w:rsidRPr="00A43749">
        <w:rPr>
          <w:lang w:val="ru-RU"/>
        </w:rPr>
        <w:t>–</w:t>
      </w:r>
      <w:r w:rsidRPr="00A43749">
        <w:rPr>
          <w:lang w:val="ru-RU"/>
        </w:rPr>
        <w:tab/>
      </w:r>
      <w:r w:rsidR="002A1F39" w:rsidRPr="00B90550">
        <w:rPr>
          <w:lang w:val="ru-RU"/>
        </w:rPr>
        <w:t xml:space="preserve">лечение термальными водами; </w:t>
      </w:r>
    </w:p>
    <w:p w:rsidR="002A1F39" w:rsidRPr="00B90550" w:rsidRDefault="00A43749" w:rsidP="00C070B4">
      <w:pPr>
        <w:pStyle w:val="SingleTxtG015"/>
        <w:rPr>
          <w:lang w:val="ru-RU"/>
        </w:rPr>
      </w:pPr>
      <w:r w:rsidRPr="00A43749">
        <w:rPr>
          <w:lang w:val="ru-RU"/>
        </w:rPr>
        <w:t>–</w:t>
      </w:r>
      <w:r w:rsidRPr="00A43749">
        <w:rPr>
          <w:lang w:val="ru-RU"/>
        </w:rPr>
        <w:tab/>
      </w:r>
      <w:r w:rsidR="002A1F39" w:rsidRPr="00B90550">
        <w:rPr>
          <w:lang w:val="ru-RU"/>
        </w:rPr>
        <w:t>талассотерапи</w:t>
      </w:r>
      <w:r w:rsidR="00BB3063">
        <w:rPr>
          <w:lang w:val="ru-RU"/>
        </w:rPr>
        <w:t>я</w:t>
      </w:r>
      <w:r w:rsidR="002A1F39" w:rsidRPr="00B90550">
        <w:rPr>
          <w:lang w:val="ru-RU"/>
        </w:rPr>
        <w:t>.</w:t>
      </w:r>
      <w:r w:rsidR="00B90550" w:rsidRPr="00B90550">
        <w:rPr>
          <w:lang w:val="ru-RU"/>
        </w:rPr>
        <w:t xml:space="preserve"> </w:t>
      </w:r>
    </w:p>
    <w:p w:rsidR="002A1F39" w:rsidRPr="00A43749" w:rsidRDefault="002A1F39" w:rsidP="00C070B4">
      <w:pPr>
        <w:pStyle w:val="SingleTxtG015"/>
        <w:rPr>
          <w:b/>
          <w:i/>
          <w:lang w:val="ru-RU"/>
        </w:rPr>
      </w:pPr>
      <w:r w:rsidRPr="00A43749">
        <w:rPr>
          <w:b/>
          <w:i/>
        </w:rPr>
        <w:t>b</w:t>
      </w:r>
      <w:r w:rsidRPr="00A43749">
        <w:rPr>
          <w:b/>
          <w:i/>
          <w:lang w:val="ru-RU"/>
        </w:rPr>
        <w:t>)</w:t>
      </w:r>
      <w:r w:rsidRPr="00A43749">
        <w:rPr>
          <w:b/>
          <w:i/>
          <w:lang w:val="ru-RU"/>
        </w:rPr>
        <w:tab/>
        <w:t xml:space="preserve">Выплата компенсаций </w:t>
      </w:r>
    </w:p>
    <w:p w:rsidR="002A1F39" w:rsidRPr="00B90550" w:rsidRDefault="002A1F39" w:rsidP="00C070B4">
      <w:pPr>
        <w:pStyle w:val="SingleTxtG015"/>
        <w:rPr>
          <w:lang w:val="ru-RU"/>
        </w:rPr>
      </w:pPr>
      <w:r w:rsidRPr="00B90550">
        <w:rPr>
          <w:lang w:val="ru-RU"/>
        </w:rPr>
        <w:t>Выплата компенсаций осуществляется на основании нормативных актов, а денежные пособия выплачиваются в зависимости от характера понесенного ущерба (телесные повреждения, смерть) из фонда компенсации ущерба жертвам терроризма</w:t>
      </w:r>
      <w:r w:rsidR="00794D3C">
        <w:rPr>
          <w:lang w:val="ru-RU"/>
        </w:rPr>
        <w:t>.</w:t>
      </w:r>
    </w:p>
    <w:p w:rsidR="002A1F39" w:rsidRPr="00794D3C" w:rsidRDefault="00794D3C" w:rsidP="00C070B4">
      <w:pPr>
        <w:pStyle w:val="SingleTxtG015"/>
        <w:rPr>
          <w:b/>
          <w:i/>
          <w:lang w:val="ru-RU"/>
        </w:rPr>
      </w:pPr>
      <w:r w:rsidRPr="00794D3C">
        <w:rPr>
          <w:b/>
          <w:i/>
          <w:lang w:val="ru-RU"/>
        </w:rPr>
        <w:t>с)</w:t>
      </w:r>
      <w:r w:rsidRPr="00794D3C">
        <w:rPr>
          <w:b/>
          <w:i/>
          <w:lang w:val="ru-RU"/>
        </w:rPr>
        <w:tab/>
      </w:r>
      <w:r w:rsidR="002A1F39" w:rsidRPr="00794D3C">
        <w:rPr>
          <w:b/>
          <w:i/>
          <w:lang w:val="ru-RU"/>
        </w:rPr>
        <w:t>Забота о детях, ставших жертвами терроризма</w:t>
      </w:r>
    </w:p>
    <w:p w:rsidR="002A1F39" w:rsidRPr="00B90550" w:rsidRDefault="002A1F39" w:rsidP="00C070B4">
      <w:pPr>
        <w:pStyle w:val="SingleTxtG015"/>
        <w:rPr>
          <w:lang w:val="ru-RU"/>
        </w:rPr>
      </w:pPr>
      <w:r w:rsidRPr="00B90550">
        <w:rPr>
          <w:lang w:val="ru-RU"/>
        </w:rPr>
        <w:t>В стране действуют четыре (4) детских дома для детей-сирот, ставших жертвами терроризма, в городах Алжир, Буира, Ум-эль-Буаги и Релизан. Дома рассчитаны на 300</w:t>
      </w:r>
      <w:r w:rsidR="00794D3C">
        <w:rPr>
          <w:lang w:val="ru-RU"/>
        </w:rPr>
        <w:t> </w:t>
      </w:r>
      <w:r w:rsidRPr="00B90550">
        <w:rPr>
          <w:lang w:val="ru-RU"/>
        </w:rPr>
        <w:t xml:space="preserve">детей, длительность пребывания которых в данных учреждениях существенно различается, поскольку детей забирают в </w:t>
      </w:r>
      <w:r w:rsidR="00794D3C">
        <w:rPr>
          <w:lang w:val="ru-RU"/>
        </w:rPr>
        <w:t>рамках</w:t>
      </w:r>
      <w:r w:rsidRPr="00B90550">
        <w:rPr>
          <w:lang w:val="ru-RU"/>
        </w:rPr>
        <w:t xml:space="preserve"> воссоединения семей.</w:t>
      </w:r>
    </w:p>
    <w:p w:rsidR="002A1F39" w:rsidRPr="00A43749" w:rsidRDefault="002A1F39" w:rsidP="00C070B4">
      <w:pPr>
        <w:pStyle w:val="SingleTxtG015"/>
        <w:rPr>
          <w:b/>
          <w:lang w:val="ru-RU"/>
        </w:rPr>
      </w:pPr>
      <w:r w:rsidRPr="00A43749">
        <w:rPr>
          <w:b/>
          <w:lang w:val="ru-RU"/>
        </w:rPr>
        <w:t xml:space="preserve">Ответы на рекомендации 21 и 22 </w:t>
      </w:r>
    </w:p>
    <w:p w:rsidR="002A1F39" w:rsidRPr="00B90550" w:rsidRDefault="002A1F39" w:rsidP="00C070B4">
      <w:pPr>
        <w:pStyle w:val="SingleTxtG015"/>
        <w:rPr>
          <w:lang w:val="ru-RU"/>
        </w:rPr>
      </w:pPr>
      <w:r w:rsidRPr="00B90550">
        <w:rPr>
          <w:lang w:val="ru-RU"/>
        </w:rPr>
        <w:t>Следует отметить, что формулировка, содержащаяся</w:t>
      </w:r>
      <w:r w:rsidR="00B90550" w:rsidRPr="00B90550">
        <w:rPr>
          <w:lang w:val="ru-RU"/>
        </w:rPr>
        <w:t xml:space="preserve"> </w:t>
      </w:r>
      <w:r w:rsidRPr="00B90550">
        <w:rPr>
          <w:lang w:val="ru-RU"/>
        </w:rPr>
        <w:t>в Конституции, а также в законодательных и нормативных актах</w:t>
      </w:r>
      <w:r w:rsidR="0035296F">
        <w:rPr>
          <w:lang w:val="ru-RU"/>
        </w:rPr>
        <w:t>,</w:t>
      </w:r>
      <w:r w:rsidRPr="00B90550">
        <w:rPr>
          <w:lang w:val="ru-RU"/>
        </w:rPr>
        <w:t xml:space="preserve"> носит обезличенный характер и в равной степени относится и к мужчинам,</w:t>
      </w:r>
      <w:r w:rsidR="00B90550" w:rsidRPr="00B90550">
        <w:rPr>
          <w:lang w:val="ru-RU"/>
        </w:rPr>
        <w:t xml:space="preserve"> </w:t>
      </w:r>
      <w:r w:rsidRPr="00B90550">
        <w:rPr>
          <w:lang w:val="ru-RU"/>
        </w:rPr>
        <w:t>и</w:t>
      </w:r>
      <w:r w:rsidR="00B90550" w:rsidRPr="00B90550">
        <w:rPr>
          <w:lang w:val="ru-RU"/>
        </w:rPr>
        <w:t xml:space="preserve"> </w:t>
      </w:r>
      <w:r w:rsidRPr="00B90550">
        <w:rPr>
          <w:lang w:val="ru-RU"/>
        </w:rPr>
        <w:t>к</w:t>
      </w:r>
      <w:r w:rsidR="00B90550" w:rsidRPr="00B90550">
        <w:rPr>
          <w:lang w:val="ru-RU"/>
        </w:rPr>
        <w:t xml:space="preserve"> </w:t>
      </w:r>
      <w:r w:rsidRPr="00B90550">
        <w:rPr>
          <w:lang w:val="ru-RU"/>
        </w:rPr>
        <w:t>женщинам.</w:t>
      </w:r>
    </w:p>
    <w:p w:rsidR="002A1F39" w:rsidRPr="00B90550" w:rsidRDefault="002A1F39" w:rsidP="00C070B4">
      <w:pPr>
        <w:pStyle w:val="SingleTxtG015"/>
        <w:rPr>
          <w:lang w:val="ru-RU"/>
        </w:rPr>
      </w:pPr>
      <w:r w:rsidRPr="00B90550">
        <w:rPr>
          <w:lang w:val="ru-RU"/>
        </w:rPr>
        <w:t>Ратифицированные Алжиром международн</w:t>
      </w:r>
      <w:r w:rsidR="0035296F">
        <w:rPr>
          <w:lang w:val="ru-RU"/>
        </w:rPr>
        <w:t>о-</w:t>
      </w:r>
      <w:r w:rsidRPr="00B90550">
        <w:rPr>
          <w:lang w:val="ru-RU"/>
        </w:rPr>
        <w:t>правовые документы, а также различные положения Конституции, действующих законов и подзаконных актов в целом запрещают любые формы дискриминации по любому признаку. Приверженность принципу осуществления прав без какой-либо дискриминации подтверждается в следующих документах:</w:t>
      </w:r>
    </w:p>
    <w:p w:rsidR="002A1F39" w:rsidRPr="00B90550" w:rsidRDefault="002A1F39" w:rsidP="00C070B4">
      <w:pPr>
        <w:pStyle w:val="SingleTxtG015"/>
        <w:rPr>
          <w:lang w:val="ru-RU"/>
        </w:rPr>
      </w:pPr>
      <w:r w:rsidRPr="00B90550">
        <w:rPr>
          <w:lang w:val="ru-RU"/>
        </w:rPr>
        <w:t xml:space="preserve">1) </w:t>
      </w:r>
      <w:r w:rsidR="00A43749" w:rsidRPr="00A43749">
        <w:rPr>
          <w:lang w:val="ru-RU"/>
        </w:rPr>
        <w:tab/>
      </w:r>
      <w:r w:rsidRPr="00B90550">
        <w:rPr>
          <w:lang w:val="ru-RU"/>
        </w:rPr>
        <w:t>Конституция, в частности статьи 27, 29 и 31</w:t>
      </w:r>
      <w:r w:rsidR="0035296F">
        <w:rPr>
          <w:lang w:val="ru-RU"/>
        </w:rPr>
        <w:t>.</w:t>
      </w:r>
    </w:p>
    <w:p w:rsidR="002A1F39" w:rsidRPr="00B90550" w:rsidRDefault="002A1F39" w:rsidP="00C070B4">
      <w:pPr>
        <w:pStyle w:val="SingleTxtG015"/>
        <w:rPr>
          <w:lang w:val="ru-RU"/>
        </w:rPr>
      </w:pPr>
      <w:r w:rsidRPr="00B90550">
        <w:rPr>
          <w:lang w:val="ru-RU"/>
        </w:rPr>
        <w:t>Положения статей 29 и 31 фактически закрепляют принципы равенства всех перед законом, равенства в правах и обязанностях всех граждан и предусматривают устранение препятствий, которые мешают расцвету человеческой личности и затрудняют участие всех граждан в политической, экономической, общественной и культурной жизни.</w:t>
      </w:r>
    </w:p>
    <w:p w:rsidR="002A1F39" w:rsidRPr="00B90550" w:rsidRDefault="002A1F39" w:rsidP="00C070B4">
      <w:pPr>
        <w:pStyle w:val="SingleTxtG015"/>
        <w:rPr>
          <w:lang w:val="ru-RU"/>
        </w:rPr>
      </w:pPr>
      <w:r w:rsidRPr="00B90550">
        <w:rPr>
          <w:lang w:val="ru-RU"/>
        </w:rPr>
        <w:t xml:space="preserve">Следует отметить, что любой законодательный акт, содержащий дискриминационные положения, проходит </w:t>
      </w:r>
      <w:r w:rsidR="00EE610D">
        <w:rPr>
          <w:lang w:val="ru-RU"/>
        </w:rPr>
        <w:t>проверку в</w:t>
      </w:r>
      <w:r w:rsidRPr="00B90550">
        <w:rPr>
          <w:lang w:val="ru-RU"/>
        </w:rPr>
        <w:t xml:space="preserve"> Конституционн</w:t>
      </w:r>
      <w:r w:rsidR="00EE610D">
        <w:rPr>
          <w:lang w:val="ru-RU"/>
        </w:rPr>
        <w:t>ом</w:t>
      </w:r>
      <w:r w:rsidRPr="00B90550">
        <w:rPr>
          <w:lang w:val="ru-RU"/>
        </w:rPr>
        <w:t xml:space="preserve"> совет</w:t>
      </w:r>
      <w:r w:rsidR="00EE610D">
        <w:rPr>
          <w:lang w:val="ru-RU"/>
        </w:rPr>
        <w:t>е</w:t>
      </w:r>
      <w:r w:rsidRPr="00B90550">
        <w:rPr>
          <w:lang w:val="ru-RU"/>
        </w:rPr>
        <w:t>. Этот принцип является незыблемым и не допускает никаких исключений.</w:t>
      </w:r>
    </w:p>
    <w:p w:rsidR="002A1F39" w:rsidRPr="00A43749" w:rsidRDefault="002A1F39" w:rsidP="00A43749">
      <w:pPr>
        <w:pStyle w:val="SingleTxtG015"/>
        <w:rPr>
          <w:lang w:val="ru-RU"/>
        </w:rPr>
      </w:pPr>
      <w:r w:rsidRPr="00A43749">
        <w:rPr>
          <w:lang w:val="ru-RU"/>
        </w:rPr>
        <w:t xml:space="preserve">2) </w:t>
      </w:r>
      <w:r w:rsidR="00A43749" w:rsidRPr="00A43749">
        <w:rPr>
          <w:lang w:val="ru-RU"/>
        </w:rPr>
        <w:tab/>
      </w:r>
      <w:r w:rsidR="0035296F">
        <w:rPr>
          <w:lang w:val="ru-RU"/>
        </w:rPr>
        <w:t>З</w:t>
      </w:r>
      <w:r w:rsidRPr="00A43749">
        <w:rPr>
          <w:lang w:val="ru-RU"/>
        </w:rPr>
        <w:t>аконодательные и нормативные акты, которые способствуют осуществлению указанных прав во всех областях общественной жизни</w:t>
      </w:r>
      <w:r w:rsidR="0035296F">
        <w:rPr>
          <w:lang w:val="ru-RU"/>
        </w:rPr>
        <w:t>.</w:t>
      </w:r>
    </w:p>
    <w:p w:rsidR="002A1F39" w:rsidRPr="00A76AA8" w:rsidRDefault="0035296F" w:rsidP="00A43749">
      <w:pPr>
        <w:pStyle w:val="SingleTxtG015"/>
        <w:rPr>
          <w:lang w:val="ru-RU"/>
        </w:rPr>
      </w:pPr>
      <w:r>
        <w:rPr>
          <w:lang w:val="ru-RU"/>
        </w:rPr>
        <w:t>В</w:t>
      </w:r>
      <w:r w:rsidR="002A1F39" w:rsidRPr="00A76AA8">
        <w:rPr>
          <w:lang w:val="ru-RU"/>
        </w:rPr>
        <w:t xml:space="preserve"> политической сфере обеспечивается доступ к должностям без каких-либо ограничений. Так, закон о политических партиях не лишает ни одного гражданина любого пола права участвовать в деятельности какой-либо политической партии, участвовать в принятии решений и занимать выборные должности всех уровней (представительные органы и исполнительные органы политических партий, правительство, местные и национальные законодательные собрания</w:t>
      </w:r>
      <w:r>
        <w:rPr>
          <w:lang w:val="ru-RU"/>
        </w:rPr>
        <w:t xml:space="preserve"> и т. д.</w:t>
      </w:r>
      <w:r w:rsidR="002A1F39" w:rsidRPr="00A76AA8">
        <w:rPr>
          <w:lang w:val="ru-RU"/>
        </w:rPr>
        <w:t>).</w:t>
      </w:r>
    </w:p>
    <w:p w:rsidR="002A1F39" w:rsidRPr="000F7AA1" w:rsidRDefault="002A1F39" w:rsidP="00A43749">
      <w:pPr>
        <w:pStyle w:val="SingleTxtG015"/>
        <w:rPr>
          <w:lang w:val="ru-RU"/>
        </w:rPr>
      </w:pPr>
      <w:r w:rsidRPr="000F7AA1">
        <w:rPr>
          <w:lang w:val="ru-RU"/>
        </w:rPr>
        <w:t xml:space="preserve">Доступ к политическим </w:t>
      </w:r>
      <w:r w:rsidR="0035296F">
        <w:rPr>
          <w:lang w:val="ru-RU"/>
        </w:rPr>
        <w:t>должностям</w:t>
      </w:r>
      <w:r w:rsidRPr="000F7AA1">
        <w:rPr>
          <w:lang w:val="ru-RU"/>
        </w:rPr>
        <w:t xml:space="preserve"> открыт для всех граждан страны </w:t>
      </w:r>
      <w:r w:rsidR="0035296F">
        <w:rPr>
          <w:lang w:val="ru-RU"/>
        </w:rPr>
        <w:t xml:space="preserve">– </w:t>
      </w:r>
      <w:r w:rsidRPr="000F7AA1">
        <w:rPr>
          <w:lang w:val="ru-RU"/>
        </w:rPr>
        <w:t>как мужчин, так и женщин, пользующихся всей полнотой гражданских и политических прав.</w:t>
      </w:r>
    </w:p>
    <w:p w:rsidR="002A1F39" w:rsidRPr="000F7AA1" w:rsidRDefault="000F7AA1" w:rsidP="00A43749">
      <w:pPr>
        <w:pStyle w:val="SingleTxtG015"/>
        <w:rPr>
          <w:lang w:val="ru-RU"/>
        </w:rPr>
      </w:pPr>
      <w:r w:rsidRPr="000F7AA1">
        <w:rPr>
          <w:lang w:val="ru-RU"/>
        </w:rPr>
        <w:t>–</w:t>
      </w:r>
      <w:r w:rsidRPr="000F7AA1">
        <w:rPr>
          <w:lang w:val="ru-RU"/>
        </w:rPr>
        <w:tab/>
      </w:r>
      <w:r w:rsidR="0035296F">
        <w:rPr>
          <w:lang w:val="ru-RU"/>
        </w:rPr>
        <w:t>В</w:t>
      </w:r>
      <w:r w:rsidR="002A1F39" w:rsidRPr="000F7AA1">
        <w:rPr>
          <w:lang w:val="ru-RU"/>
        </w:rPr>
        <w:t xml:space="preserve"> экономической сфере в государственном и частном сектор</w:t>
      </w:r>
      <w:r w:rsidR="0035296F">
        <w:rPr>
          <w:lang w:val="ru-RU"/>
        </w:rPr>
        <w:t>ах</w:t>
      </w:r>
      <w:r w:rsidR="002A1F39" w:rsidRPr="000F7AA1">
        <w:rPr>
          <w:lang w:val="ru-RU"/>
        </w:rPr>
        <w:t xml:space="preserve"> дискриминация</w:t>
      </w:r>
      <w:r w:rsidR="00B90550" w:rsidRPr="000F7AA1">
        <w:rPr>
          <w:lang w:val="ru-RU"/>
        </w:rPr>
        <w:t xml:space="preserve"> </w:t>
      </w:r>
      <w:r w:rsidR="002A1F39" w:rsidRPr="000F7AA1">
        <w:rPr>
          <w:lang w:val="ru-RU"/>
        </w:rPr>
        <w:t>не допускается, обеспечивается равенство кандидатов на должности административно-управленческого звена, за исключением должностей, на которые назначение осуществляется методом отбора.</w:t>
      </w:r>
    </w:p>
    <w:p w:rsidR="002A1F39" w:rsidRPr="00A76AA8" w:rsidRDefault="002A1F39" w:rsidP="00A43749">
      <w:pPr>
        <w:pStyle w:val="SingleTxtG015"/>
        <w:rPr>
          <w:lang w:val="ru-RU"/>
        </w:rPr>
      </w:pPr>
      <w:r w:rsidRPr="00A76AA8">
        <w:rPr>
          <w:lang w:val="ru-RU"/>
        </w:rPr>
        <w:t>Равный доступ к государственной службе регулируется общими положениями. Отбор производится исходя из квалификации и профессиональных навыков кандидатов, требуемых для каждого рабочего места. Процедура отбора абсолютно прозрачна. Доступ к должностям в частном секторе регулируется этими же положениями.</w:t>
      </w:r>
    </w:p>
    <w:p w:rsidR="002A1F39" w:rsidRPr="000F7AA1" w:rsidRDefault="000F7AA1" w:rsidP="00A43749">
      <w:pPr>
        <w:pStyle w:val="SingleTxtG015"/>
        <w:rPr>
          <w:lang w:val="ru-RU"/>
        </w:rPr>
      </w:pPr>
      <w:r w:rsidRPr="000F7AA1">
        <w:rPr>
          <w:lang w:val="ru-RU"/>
        </w:rPr>
        <w:t>–</w:t>
      </w:r>
      <w:r w:rsidRPr="000F7AA1">
        <w:rPr>
          <w:lang w:val="ru-RU"/>
        </w:rPr>
        <w:tab/>
      </w:r>
      <w:r w:rsidR="0035296F">
        <w:rPr>
          <w:lang w:val="ru-RU"/>
        </w:rPr>
        <w:t>В</w:t>
      </w:r>
      <w:r w:rsidR="002A1F39" w:rsidRPr="000F7AA1">
        <w:rPr>
          <w:lang w:val="ru-RU"/>
        </w:rPr>
        <w:t xml:space="preserve"> социальной сфере трудовые отношения, выплата пособий</w:t>
      </w:r>
      <w:r w:rsidR="0035296F">
        <w:rPr>
          <w:lang w:val="ru-RU"/>
        </w:rPr>
        <w:t xml:space="preserve"> в рамках</w:t>
      </w:r>
      <w:r w:rsidR="002A1F39" w:rsidRPr="000F7AA1">
        <w:rPr>
          <w:lang w:val="ru-RU"/>
        </w:rPr>
        <w:t xml:space="preserve"> социального и пенсионного обеспечения регулируются законодательными и нормативными актами, действующими в отношении всех трудящихся без какой-либо дискриминации. </w:t>
      </w:r>
    </w:p>
    <w:p w:rsidR="002A1F39" w:rsidRPr="00A76AA8" w:rsidRDefault="002A1F39" w:rsidP="00A43749">
      <w:pPr>
        <w:pStyle w:val="SingleTxtG015"/>
        <w:rPr>
          <w:b/>
          <w:lang w:val="ru-RU"/>
        </w:rPr>
      </w:pPr>
      <w:r w:rsidRPr="00A76AA8">
        <w:rPr>
          <w:b/>
          <w:lang w:val="ru-RU"/>
        </w:rPr>
        <w:t>Ответы на рекомендации 23 и 24</w:t>
      </w:r>
    </w:p>
    <w:p w:rsidR="002A1F39" w:rsidRPr="00A76AA8" w:rsidRDefault="002A1F39" w:rsidP="00A43749">
      <w:pPr>
        <w:pStyle w:val="SingleTxtG015"/>
        <w:rPr>
          <w:lang w:val="ru-RU"/>
        </w:rPr>
      </w:pPr>
      <w:r w:rsidRPr="00A76AA8">
        <w:rPr>
          <w:lang w:val="ru-RU"/>
        </w:rPr>
        <w:t xml:space="preserve">Алжир ратифицировал </w:t>
      </w:r>
      <w:r w:rsidR="00EE610D">
        <w:rPr>
          <w:lang w:val="ru-RU"/>
        </w:rPr>
        <w:t>К</w:t>
      </w:r>
      <w:r w:rsidRPr="00A76AA8">
        <w:rPr>
          <w:lang w:val="ru-RU"/>
        </w:rPr>
        <w:t xml:space="preserve">онвенцию о ликвидации всех форм дискриминации в отношении женщин </w:t>
      </w:r>
      <w:r w:rsidR="0035296F">
        <w:rPr>
          <w:lang w:val="ru-RU"/>
        </w:rPr>
        <w:t>д</w:t>
      </w:r>
      <w:r w:rsidRPr="00A76AA8">
        <w:rPr>
          <w:lang w:val="ru-RU"/>
        </w:rPr>
        <w:t>екретом № 96-52 от 22 января 1996 года с</w:t>
      </w:r>
      <w:r w:rsidR="0035296F">
        <w:rPr>
          <w:lang w:val="ru-RU"/>
        </w:rPr>
        <w:t> </w:t>
      </w:r>
      <w:r w:rsidRPr="00A76AA8">
        <w:rPr>
          <w:lang w:val="ru-RU"/>
        </w:rPr>
        <w:t>оговорками к статье 2, пункту 2 статьи 9, пункту 4 статьи 15 , статьям 16 и 29</w:t>
      </w:r>
      <w:r w:rsidR="0035296F">
        <w:rPr>
          <w:lang w:val="ru-RU"/>
        </w:rPr>
        <w:t xml:space="preserve"> Конвенции</w:t>
      </w:r>
      <w:r w:rsidRPr="00A76AA8">
        <w:rPr>
          <w:lang w:val="ru-RU"/>
        </w:rPr>
        <w:t xml:space="preserve">. </w:t>
      </w:r>
    </w:p>
    <w:p w:rsidR="00681AA8" w:rsidRDefault="00681AA8" w:rsidP="00A43749">
      <w:pPr>
        <w:pStyle w:val="SingleTxtG015"/>
        <w:rPr>
          <w:b/>
          <w:i/>
          <w:lang w:val="ru-RU"/>
        </w:rPr>
      </w:pPr>
    </w:p>
    <w:p w:rsidR="002A1F39" w:rsidRPr="00FD77D4" w:rsidRDefault="002A1F39" w:rsidP="00A43749">
      <w:pPr>
        <w:pStyle w:val="SingleTxtG015"/>
        <w:rPr>
          <w:b/>
          <w:i/>
          <w:lang w:val="ru-RU"/>
        </w:rPr>
      </w:pPr>
      <w:r w:rsidRPr="00FD77D4">
        <w:rPr>
          <w:b/>
          <w:i/>
        </w:rPr>
        <w:t>a</w:t>
      </w:r>
      <w:r w:rsidRPr="00FD77D4">
        <w:rPr>
          <w:b/>
          <w:i/>
          <w:lang w:val="ru-RU"/>
        </w:rPr>
        <w:t xml:space="preserve">) </w:t>
      </w:r>
      <w:r w:rsidR="000F7AA1" w:rsidRPr="00FD77D4">
        <w:rPr>
          <w:b/>
          <w:i/>
          <w:lang w:val="ru-RU"/>
        </w:rPr>
        <w:tab/>
      </w:r>
      <w:r w:rsidRPr="00FD77D4">
        <w:rPr>
          <w:b/>
          <w:i/>
          <w:lang w:val="ru-RU"/>
        </w:rPr>
        <w:t xml:space="preserve">Оговорка к статье 2 </w:t>
      </w:r>
      <w:r w:rsidR="0035296F" w:rsidRPr="00FD77D4">
        <w:rPr>
          <w:b/>
          <w:i/>
          <w:lang w:val="ru-RU"/>
        </w:rPr>
        <w:t>Конвенции</w:t>
      </w:r>
    </w:p>
    <w:p w:rsidR="002A1F39" w:rsidRPr="00A76AA8" w:rsidRDefault="002A1F39" w:rsidP="00A43749">
      <w:pPr>
        <w:pStyle w:val="SingleTxtG015"/>
        <w:rPr>
          <w:lang w:val="ru-RU"/>
        </w:rPr>
      </w:pPr>
      <w:r w:rsidRPr="00A76AA8">
        <w:rPr>
          <w:lang w:val="ru-RU"/>
        </w:rPr>
        <w:t xml:space="preserve">Оговорка, выдвинутая Алжиром, была сформулирована следующим образом: </w:t>
      </w:r>
      <w:r w:rsidR="0096689E" w:rsidRPr="00A76AA8">
        <w:rPr>
          <w:lang w:val="ru-RU"/>
        </w:rPr>
        <w:t>"</w:t>
      </w:r>
      <w:r w:rsidRPr="00A76AA8">
        <w:rPr>
          <w:lang w:val="ru-RU"/>
        </w:rPr>
        <w:t>Правительство Алжирской Народной Демократической Республики заявляет о своей готовности применять положения этой статьи при условии, что они не противоречат положениям Семейного кодекса Алжира</w:t>
      </w:r>
      <w:r w:rsidR="0096689E" w:rsidRPr="00A76AA8">
        <w:rPr>
          <w:lang w:val="ru-RU"/>
        </w:rPr>
        <w:t>"</w:t>
      </w:r>
      <w:r w:rsidRPr="00A76AA8">
        <w:rPr>
          <w:lang w:val="ru-RU"/>
        </w:rPr>
        <w:t>.</w:t>
      </w:r>
    </w:p>
    <w:p w:rsidR="002A1F39" w:rsidRPr="00A76AA8" w:rsidRDefault="002A1F39" w:rsidP="00A43749">
      <w:pPr>
        <w:pStyle w:val="SingleTxtG015"/>
        <w:rPr>
          <w:lang w:val="ru-RU"/>
        </w:rPr>
      </w:pPr>
      <w:r w:rsidRPr="00A76AA8">
        <w:rPr>
          <w:lang w:val="ru-RU"/>
        </w:rPr>
        <w:t xml:space="preserve">В данной статье, включающей определение понятия </w:t>
      </w:r>
      <w:r w:rsidR="0096689E" w:rsidRPr="00A76AA8">
        <w:rPr>
          <w:lang w:val="ru-RU"/>
        </w:rPr>
        <w:t>"</w:t>
      </w:r>
      <w:r w:rsidRPr="00A76AA8">
        <w:rPr>
          <w:lang w:val="ru-RU"/>
        </w:rPr>
        <w:t>дискриминация в отношении женщин</w:t>
      </w:r>
      <w:r w:rsidR="0096689E" w:rsidRPr="00A76AA8">
        <w:rPr>
          <w:lang w:val="ru-RU"/>
        </w:rPr>
        <w:t>"</w:t>
      </w:r>
      <w:r w:rsidRPr="00A76AA8">
        <w:rPr>
          <w:lang w:val="ru-RU"/>
        </w:rPr>
        <w:t>, содержится перечень мер, которые должны принять страны в целях борьбы со всеми формами дискриминации, в частности принятие законодательных мер, обеспечение юридической защиты прав женщин и принятие соответствующих мер для изменения или отмены действующих законов, постановлений, обычаев и практики, которые представляют собой дискриминацию в отношении женщин.</w:t>
      </w:r>
    </w:p>
    <w:p w:rsidR="002A1F39" w:rsidRPr="00A76AA8" w:rsidRDefault="002A1F39" w:rsidP="00A43749">
      <w:pPr>
        <w:pStyle w:val="SingleTxtG015"/>
        <w:rPr>
          <w:lang w:val="ru-RU"/>
        </w:rPr>
      </w:pPr>
      <w:r w:rsidRPr="00A76AA8">
        <w:rPr>
          <w:lang w:val="ru-RU"/>
        </w:rPr>
        <w:t>Особо оговаривается, что недопущение дискриминации входит в число важных принципов, которые</w:t>
      </w:r>
      <w:r w:rsidR="00B90550" w:rsidRPr="00A76AA8">
        <w:rPr>
          <w:lang w:val="ru-RU"/>
        </w:rPr>
        <w:t xml:space="preserve"> </w:t>
      </w:r>
      <w:r w:rsidRPr="00A76AA8">
        <w:rPr>
          <w:lang w:val="ru-RU"/>
        </w:rPr>
        <w:t>должны быть закреплены в Конституции, законодательных и нормативных актах. Эти принципы способствуют осуществлению гражданских, политических, социально-экономических и культурных прав женщин во всех областях общественной жизни.</w:t>
      </w:r>
      <w:r w:rsidR="00B90550" w:rsidRPr="00A76AA8">
        <w:rPr>
          <w:lang w:val="ru-RU"/>
        </w:rPr>
        <w:t xml:space="preserve"> </w:t>
      </w:r>
      <w:r w:rsidRPr="00A76AA8">
        <w:rPr>
          <w:lang w:val="ru-RU"/>
        </w:rPr>
        <w:t xml:space="preserve">Личный статус определяется законами </w:t>
      </w:r>
      <w:r w:rsidR="00FD77D4">
        <w:rPr>
          <w:lang w:val="ru-RU"/>
        </w:rPr>
        <w:t>ш</w:t>
      </w:r>
      <w:r w:rsidRPr="00A76AA8">
        <w:rPr>
          <w:lang w:val="ru-RU"/>
        </w:rPr>
        <w:t xml:space="preserve">ариата, в частности законом о правопреемстве, который следует правилам божественной сущности, применимым к лицам мусульманского вероисповедания. Эти правила являются обязательными и незыблемыми. </w:t>
      </w:r>
    </w:p>
    <w:p w:rsidR="002A1F39" w:rsidRPr="00FD77D4" w:rsidRDefault="002A1F39" w:rsidP="00A43749">
      <w:pPr>
        <w:pStyle w:val="SingleTxtG015"/>
        <w:rPr>
          <w:b/>
          <w:i/>
          <w:lang w:val="ru-RU"/>
        </w:rPr>
      </w:pPr>
      <w:r w:rsidRPr="00FD77D4">
        <w:rPr>
          <w:b/>
          <w:i/>
        </w:rPr>
        <w:t>b</w:t>
      </w:r>
      <w:r w:rsidRPr="00FD77D4">
        <w:rPr>
          <w:b/>
          <w:i/>
          <w:lang w:val="ru-RU"/>
        </w:rPr>
        <w:t xml:space="preserve">) </w:t>
      </w:r>
      <w:r w:rsidR="000F7AA1" w:rsidRPr="00FD77D4">
        <w:rPr>
          <w:b/>
          <w:i/>
          <w:lang w:val="ru-RU"/>
        </w:rPr>
        <w:tab/>
      </w:r>
      <w:r w:rsidRPr="00FD77D4">
        <w:rPr>
          <w:b/>
          <w:i/>
          <w:lang w:val="ru-RU"/>
        </w:rPr>
        <w:t xml:space="preserve">Оговорка к пункту 2 статьи 9 </w:t>
      </w:r>
      <w:r w:rsidR="0035296F" w:rsidRPr="00FD77D4">
        <w:rPr>
          <w:b/>
          <w:i/>
          <w:lang w:val="ru-RU"/>
        </w:rPr>
        <w:t>Конвенции</w:t>
      </w:r>
    </w:p>
    <w:p w:rsidR="002A1F39" w:rsidRPr="00A76AA8" w:rsidRDefault="002A1F39" w:rsidP="00A43749">
      <w:pPr>
        <w:pStyle w:val="SingleTxtG015"/>
        <w:rPr>
          <w:lang w:val="ru-RU"/>
        </w:rPr>
      </w:pPr>
      <w:r w:rsidRPr="00A76AA8">
        <w:rPr>
          <w:lang w:val="ru-RU"/>
        </w:rPr>
        <w:t xml:space="preserve">Оговорка, сделанная в момент ратификации, была сформулирована следующим образом: </w:t>
      </w:r>
      <w:r w:rsidR="0096689E" w:rsidRPr="00A76AA8">
        <w:rPr>
          <w:lang w:val="ru-RU"/>
        </w:rPr>
        <w:t>"</w:t>
      </w:r>
      <w:r w:rsidRPr="00A76AA8">
        <w:rPr>
          <w:lang w:val="ru-RU"/>
        </w:rPr>
        <w:t>Правительство Алжирской Народной Демократической Республики выдвинуло оговорку в отношении положений пункта 2</w:t>
      </w:r>
      <w:r w:rsidR="0035296F">
        <w:rPr>
          <w:lang w:val="ru-RU"/>
        </w:rPr>
        <w:t xml:space="preserve"> данной</w:t>
      </w:r>
      <w:r w:rsidRPr="00A76AA8">
        <w:rPr>
          <w:lang w:val="ru-RU"/>
        </w:rPr>
        <w:t xml:space="preserve"> статьи, которые несовместимы с положениями Кодекса об алжирском гражданстве и Семейного кодекса</w:t>
      </w:r>
      <w:r w:rsidR="0035296F">
        <w:rPr>
          <w:lang w:val="ru-RU"/>
        </w:rPr>
        <w:t> </w:t>
      </w:r>
      <w:r w:rsidRPr="00A76AA8">
        <w:rPr>
          <w:lang w:val="ru-RU"/>
        </w:rPr>
        <w:t>Алжира</w:t>
      </w:r>
      <w:r w:rsidR="0096689E" w:rsidRPr="00A76AA8">
        <w:rPr>
          <w:lang w:val="ru-RU"/>
        </w:rPr>
        <w:t>"</w:t>
      </w:r>
      <w:r w:rsidRPr="00A76AA8">
        <w:rPr>
          <w:lang w:val="ru-RU"/>
        </w:rPr>
        <w:t>.</w:t>
      </w:r>
    </w:p>
    <w:p w:rsidR="002A1F39" w:rsidRPr="00A76AA8" w:rsidRDefault="002A1F39" w:rsidP="00A43749">
      <w:pPr>
        <w:pStyle w:val="SingleTxtG015"/>
        <w:rPr>
          <w:lang w:val="ru-RU"/>
        </w:rPr>
      </w:pPr>
      <w:r w:rsidRPr="00A76AA8">
        <w:rPr>
          <w:lang w:val="ru-RU"/>
        </w:rPr>
        <w:t xml:space="preserve">Эта оговорка была сформулирована под влиянием старого Кодекса об алжирском гражданстве до реформы 2005 года и сейчас утратила свою силу. Президент Республики, по случаю Международного женского дня 8 марта 2008 года объявил о снятии этой оговорки. Декрет </w:t>
      </w:r>
      <w:r w:rsidR="00EE610D">
        <w:rPr>
          <w:lang w:val="ru-RU"/>
        </w:rPr>
        <w:t>п</w:t>
      </w:r>
      <w:r w:rsidRPr="00A76AA8">
        <w:rPr>
          <w:lang w:val="ru-RU"/>
        </w:rPr>
        <w:t xml:space="preserve">резидента № 08-426 о снятии этой оговорки был опубликован в правительственном вестнике </w:t>
      </w:r>
      <w:r w:rsidR="0096689E" w:rsidRPr="00A76AA8">
        <w:rPr>
          <w:lang w:val="ru-RU"/>
        </w:rPr>
        <w:t>"</w:t>
      </w:r>
      <w:r w:rsidRPr="00A76AA8">
        <w:rPr>
          <w:lang w:val="ru-RU"/>
        </w:rPr>
        <w:t>Журналь офисьель</w:t>
      </w:r>
      <w:r w:rsidR="0096689E" w:rsidRPr="00A76AA8">
        <w:rPr>
          <w:lang w:val="ru-RU"/>
        </w:rPr>
        <w:t>"</w:t>
      </w:r>
      <w:r w:rsidR="00EE610D">
        <w:rPr>
          <w:lang w:val="ru-RU"/>
        </w:rPr>
        <w:t>,</w:t>
      </w:r>
      <w:r w:rsidRPr="00A76AA8">
        <w:rPr>
          <w:lang w:val="ru-RU"/>
        </w:rPr>
        <w:t xml:space="preserve"> № 05</w:t>
      </w:r>
      <w:r w:rsidR="00EE610D">
        <w:rPr>
          <w:lang w:val="ru-RU"/>
        </w:rPr>
        <w:t>,</w:t>
      </w:r>
      <w:r w:rsidRPr="00A76AA8">
        <w:rPr>
          <w:lang w:val="ru-RU"/>
        </w:rPr>
        <w:t xml:space="preserve"> от 21 января 2009 года.</w:t>
      </w:r>
    </w:p>
    <w:p w:rsidR="002A1F39" w:rsidRPr="00FD77D4" w:rsidRDefault="002A1F39" w:rsidP="00A43749">
      <w:pPr>
        <w:pStyle w:val="SingleTxtG015"/>
        <w:rPr>
          <w:b/>
          <w:i/>
          <w:lang w:val="ru-RU"/>
        </w:rPr>
      </w:pPr>
      <w:r w:rsidRPr="00FD77D4">
        <w:rPr>
          <w:b/>
          <w:i/>
        </w:rPr>
        <w:t>c</w:t>
      </w:r>
      <w:r w:rsidRPr="00FD77D4">
        <w:rPr>
          <w:b/>
          <w:i/>
          <w:lang w:val="ru-RU"/>
        </w:rPr>
        <w:t xml:space="preserve">) </w:t>
      </w:r>
      <w:r w:rsidR="000F7AA1" w:rsidRPr="00FD77D4">
        <w:rPr>
          <w:b/>
          <w:i/>
          <w:lang w:val="ru-RU"/>
        </w:rPr>
        <w:tab/>
      </w:r>
      <w:r w:rsidRPr="00FD77D4">
        <w:rPr>
          <w:b/>
          <w:i/>
          <w:lang w:val="ru-RU"/>
        </w:rPr>
        <w:t xml:space="preserve">Оговорка к пункту 4 статьи 15 </w:t>
      </w:r>
      <w:r w:rsidR="00EE610D" w:rsidRPr="00FD77D4">
        <w:rPr>
          <w:b/>
          <w:i/>
          <w:lang w:val="ru-RU"/>
        </w:rPr>
        <w:t>Конвенции</w:t>
      </w:r>
    </w:p>
    <w:p w:rsidR="002A1F39" w:rsidRPr="000F7AA1" w:rsidRDefault="002A1F39" w:rsidP="00A43749">
      <w:pPr>
        <w:pStyle w:val="SingleTxtG015"/>
        <w:rPr>
          <w:lang w:val="ru-RU"/>
        </w:rPr>
      </w:pPr>
      <w:r w:rsidRPr="000F7AA1">
        <w:rPr>
          <w:lang w:val="ru-RU"/>
        </w:rPr>
        <w:t xml:space="preserve">Эта оговорка была сформулирована следующим образом: </w:t>
      </w:r>
      <w:r w:rsidR="0096689E">
        <w:rPr>
          <w:lang w:val="ru-RU"/>
        </w:rPr>
        <w:t>"</w:t>
      </w:r>
      <w:r w:rsidRPr="000F7AA1">
        <w:rPr>
          <w:lang w:val="ru-RU"/>
        </w:rPr>
        <w:t>Правительство Алжирской Народной Демократической Республики заявляет, что положения пункта 4 статьи 15, в частности положения, касающиеся права женщин на свободу выбора места проживания и местожительства, не должны толковаться в смысле, противоречащем положениям главы 4 (стать</w:t>
      </w:r>
      <w:r w:rsidR="00EE610D">
        <w:rPr>
          <w:lang w:val="ru-RU"/>
        </w:rPr>
        <w:t>я</w:t>
      </w:r>
      <w:r w:rsidRPr="000F7AA1">
        <w:rPr>
          <w:lang w:val="ru-RU"/>
        </w:rPr>
        <w:t xml:space="preserve"> 37) Алжирского семейного кодекса</w:t>
      </w:r>
      <w:r w:rsidR="0096689E">
        <w:rPr>
          <w:lang w:val="ru-RU"/>
        </w:rPr>
        <w:t>"</w:t>
      </w:r>
      <w:r w:rsidRPr="000F7AA1">
        <w:rPr>
          <w:lang w:val="ru-RU"/>
        </w:rPr>
        <w:t>.</w:t>
      </w:r>
    </w:p>
    <w:p w:rsidR="002A1F39" w:rsidRPr="00A76AA8" w:rsidRDefault="002A1F39" w:rsidP="00A43749">
      <w:pPr>
        <w:pStyle w:val="SingleTxtG015"/>
        <w:rPr>
          <w:lang w:val="ru-RU"/>
        </w:rPr>
      </w:pPr>
      <w:r w:rsidRPr="00A76AA8">
        <w:rPr>
          <w:lang w:val="ru-RU"/>
        </w:rPr>
        <w:t xml:space="preserve">Выбор места проживания и местожительства зависит от аспектов, связанных с замужеством, которые решаются исключительно по усмотрению супругов либо в момент заключения брачного союза, либо впоследствии на основании удостоверенного акта в соответствии со статьей 19 нового Семейного кодекса, которая гласит: </w:t>
      </w:r>
      <w:r w:rsidR="0096689E" w:rsidRPr="00A76AA8">
        <w:rPr>
          <w:lang w:val="ru-RU"/>
        </w:rPr>
        <w:t>"</w:t>
      </w:r>
      <w:r w:rsidRPr="00A76AA8">
        <w:rPr>
          <w:lang w:val="ru-RU"/>
        </w:rPr>
        <w:t>Оба супруга могут оговорить в брачном договоре или в удостоверенном договоре любое положение, которое они сочтут полезным, особенно в том что касается многоженства и работы супруги…</w:t>
      </w:r>
      <w:r w:rsidR="0096689E" w:rsidRPr="00A76AA8">
        <w:rPr>
          <w:lang w:val="ru-RU"/>
        </w:rPr>
        <w:t>"</w:t>
      </w:r>
      <w:r w:rsidRPr="00A76AA8">
        <w:rPr>
          <w:lang w:val="ru-RU"/>
        </w:rPr>
        <w:t xml:space="preserve">. </w:t>
      </w:r>
    </w:p>
    <w:p w:rsidR="002A1F39" w:rsidRPr="00A76AA8" w:rsidRDefault="002A1F39" w:rsidP="00A43749">
      <w:pPr>
        <w:pStyle w:val="SingleTxtG015"/>
        <w:rPr>
          <w:lang w:val="ru-RU"/>
        </w:rPr>
      </w:pPr>
      <w:r w:rsidRPr="00A76AA8">
        <w:rPr>
          <w:lang w:val="ru-RU"/>
        </w:rPr>
        <w:t>В реальной жизни эта оговорка не действует. В связи с социально-экономическими изменениями многие супружеские пары в материальном смысле вынуждены жить порознь из-за удаленности места работы супруга.</w:t>
      </w:r>
    </w:p>
    <w:p w:rsidR="002A1F39" w:rsidRPr="00A76AA8" w:rsidRDefault="002A1F39" w:rsidP="00A43749">
      <w:pPr>
        <w:pStyle w:val="SingleTxtG015"/>
        <w:rPr>
          <w:lang w:val="ru-RU"/>
        </w:rPr>
      </w:pPr>
      <w:r w:rsidRPr="00A76AA8">
        <w:rPr>
          <w:lang w:val="ru-RU"/>
        </w:rPr>
        <w:t xml:space="preserve">Кроме того, в некоторых актах, например о статусе судей (Органический закон № 04-11 от 6 сентября 2004 года), устанавливаются обязательные правила для судьи, который </w:t>
      </w:r>
      <w:r w:rsidR="0096689E" w:rsidRPr="00A76AA8">
        <w:rPr>
          <w:lang w:val="ru-RU"/>
        </w:rPr>
        <w:t>"</w:t>
      </w:r>
      <w:r w:rsidRPr="00A76AA8">
        <w:rPr>
          <w:lang w:val="ru-RU"/>
        </w:rPr>
        <w:t>не может работать в судебном органе, если в округе, на который распространяется его компетенция, практикует в качестве адвоката его супруг или супруга</w:t>
      </w:r>
      <w:r w:rsidR="0096689E" w:rsidRPr="00A76AA8">
        <w:rPr>
          <w:lang w:val="ru-RU"/>
        </w:rPr>
        <w:t>"</w:t>
      </w:r>
      <w:r w:rsidRPr="00A76AA8">
        <w:rPr>
          <w:lang w:val="ru-RU"/>
        </w:rPr>
        <w:t>.</w:t>
      </w:r>
      <w:r w:rsidR="00681AA8">
        <w:rPr>
          <w:lang w:val="ru-RU"/>
        </w:rPr>
        <w:t xml:space="preserve"> </w:t>
      </w:r>
      <w:r w:rsidRPr="00A76AA8">
        <w:rPr>
          <w:lang w:val="ru-RU"/>
        </w:rPr>
        <w:t xml:space="preserve">Таков один из случаев, когда законное совместное проживание невозможно. </w:t>
      </w:r>
    </w:p>
    <w:p w:rsidR="002A1F39" w:rsidRPr="00A76AA8" w:rsidRDefault="002A1F39" w:rsidP="00A43749">
      <w:pPr>
        <w:pStyle w:val="SingleTxtG015"/>
        <w:rPr>
          <w:lang w:val="ru-RU"/>
        </w:rPr>
      </w:pPr>
      <w:r w:rsidRPr="00A76AA8">
        <w:rPr>
          <w:lang w:val="ru-RU"/>
        </w:rPr>
        <w:t>Что касается взрослой незамужней женщины,</w:t>
      </w:r>
      <w:r w:rsidR="00B6219A">
        <w:rPr>
          <w:lang w:val="ru-RU"/>
        </w:rPr>
        <w:t xml:space="preserve"> то</w:t>
      </w:r>
      <w:r w:rsidRPr="00A76AA8">
        <w:rPr>
          <w:lang w:val="ru-RU"/>
        </w:rPr>
        <w:t xml:space="preserve"> ни один законодательный или нормативный акт не запрещают ей свободно выбирать место временного или постоянного проживания. Речь идет об установленном конституционном праве (принцип свободного передвижения в пределах страны).</w:t>
      </w:r>
    </w:p>
    <w:p w:rsidR="002A1F39" w:rsidRPr="000F7AA1" w:rsidRDefault="002A1F39" w:rsidP="00A43749">
      <w:pPr>
        <w:pStyle w:val="SingleTxtG015"/>
        <w:rPr>
          <w:b/>
          <w:lang w:val="ru-RU"/>
        </w:rPr>
      </w:pPr>
      <w:r w:rsidRPr="000F7AA1">
        <w:rPr>
          <w:b/>
          <w:lang w:val="ru-RU"/>
        </w:rPr>
        <w:t>Ответы на рекомендации 25 и 26</w:t>
      </w:r>
    </w:p>
    <w:p w:rsidR="002A1F39" w:rsidRPr="000F7AA1" w:rsidRDefault="000F7AA1" w:rsidP="00A43749">
      <w:pPr>
        <w:pStyle w:val="SingleTxtG015"/>
        <w:rPr>
          <w:b/>
          <w:lang w:val="ru-RU"/>
        </w:rPr>
      </w:pPr>
      <w:r w:rsidRPr="000F7AA1">
        <w:rPr>
          <w:b/>
          <w:lang w:val="ru-RU"/>
        </w:rPr>
        <w:t>1.</w:t>
      </w:r>
      <w:r w:rsidRPr="000F7AA1">
        <w:rPr>
          <w:b/>
          <w:lang w:val="ru-RU"/>
        </w:rPr>
        <w:tab/>
      </w:r>
      <w:r w:rsidR="002A1F39" w:rsidRPr="000F7AA1">
        <w:rPr>
          <w:b/>
          <w:lang w:val="ru-RU"/>
        </w:rPr>
        <w:t>Семейный кодекс</w:t>
      </w:r>
    </w:p>
    <w:p w:rsidR="002A1F39" w:rsidRPr="000F7AA1" w:rsidRDefault="002A1F39" w:rsidP="00A43749">
      <w:pPr>
        <w:pStyle w:val="SingleTxtG015"/>
        <w:rPr>
          <w:lang w:val="ru-RU"/>
        </w:rPr>
      </w:pPr>
      <w:r w:rsidRPr="000F7AA1">
        <w:rPr>
          <w:lang w:val="ru-RU"/>
        </w:rPr>
        <w:t>Семейный кодекс, утвержденный законом № 84 -11 от 9 июня 1984 года, не менялся со времени его принятия.</w:t>
      </w:r>
    </w:p>
    <w:p w:rsidR="002A1F39" w:rsidRPr="00A76AA8" w:rsidRDefault="002A1F39" w:rsidP="00A43749">
      <w:pPr>
        <w:pStyle w:val="SingleTxtG015"/>
        <w:rPr>
          <w:lang w:val="ru-RU"/>
        </w:rPr>
      </w:pPr>
      <w:r w:rsidRPr="000F7AA1">
        <w:rPr>
          <w:lang w:val="ru-RU"/>
        </w:rPr>
        <w:t>Необходимость его пе</w:t>
      </w:r>
      <w:r w:rsidRPr="00A76AA8">
        <w:rPr>
          <w:lang w:val="ru-RU"/>
        </w:rPr>
        <w:t>ресмотра диктовалась, с одной стороны,</w:t>
      </w:r>
      <w:r w:rsidR="00B90550" w:rsidRPr="00A76AA8">
        <w:rPr>
          <w:lang w:val="ru-RU"/>
        </w:rPr>
        <w:t xml:space="preserve"> </w:t>
      </w:r>
      <w:r w:rsidRPr="00A76AA8">
        <w:rPr>
          <w:lang w:val="ru-RU"/>
        </w:rPr>
        <w:t>изменениями в алжирском обществе и требованиями некоторых групп граждан и, с другой стороны, стремлением привести его в соответствие с международными конвенциями, в частности Конвенцией о ликвидации всех форм дискриминации в отношении женщин и Конвенцией о правах ребенка.</w:t>
      </w:r>
    </w:p>
    <w:p w:rsidR="002A1F39" w:rsidRPr="00A76AA8" w:rsidRDefault="002A1F39" w:rsidP="00681AA8">
      <w:pPr>
        <w:pStyle w:val="SingleTxtG015"/>
        <w:spacing w:after="80"/>
        <w:rPr>
          <w:lang w:val="ru-RU"/>
        </w:rPr>
      </w:pPr>
      <w:r w:rsidRPr="00A76AA8">
        <w:rPr>
          <w:lang w:val="ru-RU"/>
        </w:rPr>
        <w:t>Поэтому было принято решение разработать закон, направленный на решение проблем, связанных с семейным правом и статусом женщины в обществе.</w:t>
      </w:r>
    </w:p>
    <w:p w:rsidR="002A1F39" w:rsidRPr="00A76AA8" w:rsidRDefault="002A1F39" w:rsidP="00681AA8">
      <w:pPr>
        <w:pStyle w:val="SingleTxtG015"/>
        <w:spacing w:after="80"/>
        <w:rPr>
          <w:lang w:val="ru-RU"/>
        </w:rPr>
      </w:pPr>
      <w:r w:rsidRPr="00A76AA8">
        <w:rPr>
          <w:lang w:val="ru-RU"/>
        </w:rPr>
        <w:t xml:space="preserve">Созданная </w:t>
      </w:r>
      <w:r w:rsidR="00B6219A">
        <w:rPr>
          <w:lang w:val="ru-RU"/>
        </w:rPr>
        <w:t>с</w:t>
      </w:r>
      <w:r w:rsidRPr="00A76AA8">
        <w:rPr>
          <w:lang w:val="ru-RU"/>
        </w:rPr>
        <w:t xml:space="preserve"> этой цел</w:t>
      </w:r>
      <w:r w:rsidR="00B6219A">
        <w:rPr>
          <w:lang w:val="ru-RU"/>
        </w:rPr>
        <w:t>ью</w:t>
      </w:r>
      <w:r w:rsidRPr="00A76AA8">
        <w:rPr>
          <w:lang w:val="ru-RU"/>
        </w:rPr>
        <w:t xml:space="preserve"> Национальная комиссия отметила, что алжирская семья, некогда возглавляемая супругом, превратилась в </w:t>
      </w:r>
      <w:r w:rsidR="00B6219A">
        <w:rPr>
          <w:lang w:val="ru-RU"/>
        </w:rPr>
        <w:t>нуклеарную</w:t>
      </w:r>
      <w:r w:rsidRPr="00A76AA8">
        <w:rPr>
          <w:lang w:val="ru-RU"/>
        </w:rPr>
        <w:t xml:space="preserve"> семью, основанную на распределении обязанностей и взаимной помощи между мужчиной и женщиной.</w:t>
      </w:r>
    </w:p>
    <w:p w:rsidR="002A1F39" w:rsidRPr="00B90550" w:rsidRDefault="002A1F39" w:rsidP="00A43749">
      <w:pPr>
        <w:pStyle w:val="SingleTxtG015"/>
        <w:rPr>
          <w:spacing w:val="-3"/>
          <w:lang w:val="ru-RU"/>
        </w:rPr>
      </w:pPr>
      <w:r w:rsidRPr="00B90550">
        <w:rPr>
          <w:spacing w:val="-3"/>
          <w:lang w:val="ru-RU"/>
        </w:rPr>
        <w:t>Таким образом, основные изменения, внесенные ордонансом № 05-02 от 27 февраля 2005</w:t>
      </w:r>
      <w:r w:rsidR="000F7AA1">
        <w:rPr>
          <w:spacing w:val="-3"/>
          <w:lang w:val="en-US"/>
        </w:rPr>
        <w:t> </w:t>
      </w:r>
      <w:r w:rsidRPr="00B90550">
        <w:rPr>
          <w:spacing w:val="-3"/>
          <w:lang w:val="ru-RU"/>
        </w:rPr>
        <w:t>года в Закон № 84-11 от 9 июня 1984 года о Семейном кодексе, состоят в следующем:</w:t>
      </w:r>
    </w:p>
    <w:p w:rsidR="002A1F39" w:rsidRPr="00681AA8" w:rsidRDefault="002A1F39" w:rsidP="00A43749">
      <w:pPr>
        <w:pStyle w:val="SingleTxtG015"/>
        <w:rPr>
          <w:b/>
          <w:i/>
          <w:spacing w:val="-3"/>
          <w:lang w:val="ru-RU"/>
        </w:rPr>
      </w:pPr>
      <w:r w:rsidRPr="00681AA8">
        <w:rPr>
          <w:b/>
          <w:i/>
          <w:spacing w:val="-3"/>
        </w:rPr>
        <w:t>a</w:t>
      </w:r>
      <w:r w:rsidRPr="00681AA8">
        <w:rPr>
          <w:b/>
          <w:i/>
          <w:spacing w:val="-3"/>
          <w:lang w:val="ru-RU"/>
        </w:rPr>
        <w:t>)</w:t>
      </w:r>
      <w:r w:rsidR="000F7AA1" w:rsidRPr="00681AA8">
        <w:rPr>
          <w:b/>
          <w:i/>
          <w:spacing w:val="-3"/>
          <w:lang w:val="ru-RU"/>
        </w:rPr>
        <w:tab/>
      </w:r>
      <w:r w:rsidRPr="00681AA8">
        <w:rPr>
          <w:b/>
          <w:i/>
          <w:spacing w:val="-3"/>
          <w:lang w:val="ru-RU"/>
        </w:rPr>
        <w:t xml:space="preserve">Брак </w:t>
      </w:r>
    </w:p>
    <w:p w:rsidR="002A1F39" w:rsidRPr="00B90550" w:rsidRDefault="002A1F39" w:rsidP="00681AA8">
      <w:pPr>
        <w:pStyle w:val="SingleTxtG015"/>
        <w:spacing w:after="80"/>
        <w:rPr>
          <w:spacing w:val="-3"/>
          <w:lang w:val="ru-RU"/>
        </w:rPr>
      </w:pPr>
      <w:r w:rsidRPr="00B90550">
        <w:rPr>
          <w:spacing w:val="-3"/>
          <w:lang w:val="ru-RU"/>
        </w:rPr>
        <w:t xml:space="preserve">Отныне брак рассматривается в семейном праве как консенсуальный договор, требующий согласия будущих супругов. Это привело к безоговорочной отмене брака по доверенности. Действительно, статья 9 гласит, что </w:t>
      </w:r>
      <w:r w:rsidR="0096689E">
        <w:rPr>
          <w:spacing w:val="-3"/>
          <w:lang w:val="ru-RU"/>
        </w:rPr>
        <w:t>"</w:t>
      </w:r>
      <w:r w:rsidRPr="00B90550">
        <w:rPr>
          <w:spacing w:val="-3"/>
          <w:lang w:val="ru-RU"/>
        </w:rPr>
        <w:t>брачный договор заключается по взаимному согласию обоих супругов</w:t>
      </w:r>
      <w:r w:rsidR="0096689E">
        <w:rPr>
          <w:spacing w:val="-3"/>
          <w:lang w:val="ru-RU"/>
        </w:rPr>
        <w:t>"</w:t>
      </w:r>
      <w:r w:rsidRPr="00B90550">
        <w:rPr>
          <w:spacing w:val="-3"/>
          <w:lang w:val="ru-RU"/>
        </w:rPr>
        <w:t>.</w:t>
      </w:r>
    </w:p>
    <w:p w:rsidR="002A1F39" w:rsidRPr="00B90550" w:rsidRDefault="002A1F39" w:rsidP="00681AA8">
      <w:pPr>
        <w:pStyle w:val="SingleTxtG015"/>
        <w:spacing w:after="80"/>
        <w:rPr>
          <w:spacing w:val="-3"/>
          <w:lang w:val="ru-RU"/>
        </w:rPr>
      </w:pPr>
      <w:r w:rsidRPr="00B90550">
        <w:rPr>
          <w:spacing w:val="-3"/>
          <w:lang w:val="ru-RU"/>
        </w:rPr>
        <w:t>Юридически согласие рассматривается как неотъемлемый элемент брака. При отсутствии согласия одной стороны или обеих сторон брак считается недействительным и любое заинтересованное лицо, включая стороны, может потребовать его отмены в судебном порядке.</w:t>
      </w:r>
    </w:p>
    <w:p w:rsidR="002A1F39" w:rsidRPr="00B90550" w:rsidRDefault="00B6219A" w:rsidP="00681AA8">
      <w:pPr>
        <w:pStyle w:val="SingleTxtG015"/>
        <w:spacing w:after="80"/>
        <w:rPr>
          <w:spacing w:val="-3"/>
          <w:lang w:val="ru-RU"/>
        </w:rPr>
      </w:pPr>
      <w:r>
        <w:rPr>
          <w:spacing w:val="-3"/>
          <w:lang w:val="ru-RU"/>
        </w:rPr>
        <w:t>П</w:t>
      </w:r>
      <w:r w:rsidR="002A1F39" w:rsidRPr="00B90550">
        <w:rPr>
          <w:spacing w:val="-3"/>
          <w:lang w:val="ru-RU"/>
        </w:rPr>
        <w:t>рокуратур</w:t>
      </w:r>
      <w:r>
        <w:rPr>
          <w:spacing w:val="-3"/>
          <w:lang w:val="ru-RU"/>
        </w:rPr>
        <w:t>а придает особое значение вопросам правового статуса граждан,</w:t>
      </w:r>
      <w:r w:rsidR="002A1F39" w:rsidRPr="00B90550">
        <w:rPr>
          <w:spacing w:val="-3"/>
          <w:lang w:val="ru-RU"/>
        </w:rPr>
        <w:t xml:space="preserve"> которы</w:t>
      </w:r>
      <w:r>
        <w:rPr>
          <w:spacing w:val="-3"/>
          <w:lang w:val="ru-RU"/>
        </w:rPr>
        <w:t>е</w:t>
      </w:r>
      <w:r w:rsidR="002A1F39" w:rsidRPr="00B90550">
        <w:rPr>
          <w:spacing w:val="-3"/>
          <w:lang w:val="ru-RU"/>
        </w:rPr>
        <w:t xml:space="preserve"> алжирск</w:t>
      </w:r>
      <w:r>
        <w:rPr>
          <w:spacing w:val="-3"/>
          <w:lang w:val="ru-RU"/>
        </w:rPr>
        <w:t>о</w:t>
      </w:r>
      <w:r w:rsidR="002A1F39" w:rsidRPr="00B90550">
        <w:rPr>
          <w:spacing w:val="-3"/>
          <w:lang w:val="ru-RU"/>
        </w:rPr>
        <w:t>е право относит к публичному порядку. В силу этого прокурор</w:t>
      </w:r>
      <w:r>
        <w:rPr>
          <w:spacing w:val="-3"/>
          <w:lang w:val="ru-RU"/>
        </w:rPr>
        <w:t xml:space="preserve"> Республики</w:t>
      </w:r>
      <w:r w:rsidR="002A1F39" w:rsidRPr="00B90550">
        <w:rPr>
          <w:spacing w:val="-3"/>
          <w:lang w:val="ru-RU"/>
        </w:rPr>
        <w:t xml:space="preserve"> может использовать все </w:t>
      </w:r>
      <w:r>
        <w:rPr>
          <w:spacing w:val="-3"/>
          <w:lang w:val="ru-RU"/>
        </w:rPr>
        <w:t>имеющиеся в его распоряжении правовые</w:t>
      </w:r>
      <w:r w:rsidR="002A1F39" w:rsidRPr="00B90550">
        <w:rPr>
          <w:spacing w:val="-3"/>
          <w:lang w:val="ru-RU"/>
        </w:rPr>
        <w:t xml:space="preserve"> средства для восстановления законности в делах, которые представлены на его рассмотрение.</w:t>
      </w:r>
    </w:p>
    <w:p w:rsidR="002A1F39" w:rsidRPr="00B90550" w:rsidRDefault="002A1F39" w:rsidP="00A43749">
      <w:pPr>
        <w:pStyle w:val="SingleTxtG015"/>
        <w:rPr>
          <w:spacing w:val="-3"/>
          <w:lang w:val="ru-RU"/>
        </w:rPr>
      </w:pPr>
      <w:r w:rsidRPr="00B90550">
        <w:rPr>
          <w:spacing w:val="-3"/>
          <w:lang w:val="ru-RU"/>
        </w:rPr>
        <w:t>Поэтому статья 3</w:t>
      </w:r>
      <w:r w:rsidR="00B6219A">
        <w:rPr>
          <w:spacing w:val="-3"/>
          <w:lang w:val="ru-RU"/>
        </w:rPr>
        <w:t xml:space="preserve"> </w:t>
      </w:r>
      <w:r w:rsidR="00B6219A">
        <w:rPr>
          <w:spacing w:val="-3"/>
          <w:lang w:val="en-US"/>
        </w:rPr>
        <w:t>bis</w:t>
      </w:r>
      <w:r w:rsidRPr="00B90550">
        <w:rPr>
          <w:spacing w:val="-3"/>
          <w:lang w:val="ru-RU"/>
        </w:rPr>
        <w:t xml:space="preserve"> ордонанса № 05-02 от 27 февраля 2005 года, изменяющая и дополняющая Закон № 84-11 от 9 июня 1984 года о Семейном кодексе, гласит, что </w:t>
      </w:r>
      <w:r w:rsidR="0096689E">
        <w:rPr>
          <w:spacing w:val="-3"/>
          <w:lang w:val="ru-RU"/>
        </w:rPr>
        <w:t>"</w:t>
      </w:r>
      <w:r w:rsidRPr="00B90550">
        <w:rPr>
          <w:spacing w:val="-3"/>
          <w:lang w:val="ru-RU"/>
        </w:rPr>
        <w:t>Прокуратура является главной стороной во всех инстанциях, занимающихся</w:t>
      </w:r>
      <w:r w:rsidR="00B90550" w:rsidRPr="00B90550">
        <w:rPr>
          <w:spacing w:val="-3"/>
          <w:lang w:val="ru-RU"/>
        </w:rPr>
        <w:t xml:space="preserve"> </w:t>
      </w:r>
      <w:r w:rsidRPr="00B90550">
        <w:rPr>
          <w:spacing w:val="-3"/>
          <w:lang w:val="ru-RU"/>
        </w:rPr>
        <w:t>применением</w:t>
      </w:r>
      <w:r w:rsidR="00B6219A">
        <w:rPr>
          <w:spacing w:val="-3"/>
          <w:lang w:val="ru-RU"/>
        </w:rPr>
        <w:t> </w:t>
      </w:r>
      <w:r w:rsidRPr="00B90550">
        <w:rPr>
          <w:spacing w:val="-3"/>
          <w:lang w:val="ru-RU"/>
        </w:rPr>
        <w:t>положений настоящего закона</w:t>
      </w:r>
      <w:r w:rsidR="0096689E">
        <w:rPr>
          <w:spacing w:val="-3"/>
          <w:lang w:val="ru-RU"/>
        </w:rPr>
        <w:t>"</w:t>
      </w:r>
      <w:r w:rsidRPr="00B90550">
        <w:rPr>
          <w:spacing w:val="-3"/>
          <w:lang w:val="ru-RU"/>
        </w:rPr>
        <w:t>.</w:t>
      </w:r>
    </w:p>
    <w:p w:rsidR="002A1F39" w:rsidRPr="00B90550" w:rsidRDefault="002A1F39" w:rsidP="00A43749">
      <w:pPr>
        <w:pStyle w:val="SingleTxtG015"/>
        <w:rPr>
          <w:spacing w:val="-3"/>
          <w:lang w:val="ru-RU"/>
        </w:rPr>
      </w:pPr>
      <w:r w:rsidRPr="00B90550">
        <w:rPr>
          <w:spacing w:val="-3"/>
          <w:lang w:val="ru-RU"/>
        </w:rPr>
        <w:t xml:space="preserve">Статья 13 указанного ордонанса предусматривает, что </w:t>
      </w:r>
      <w:r w:rsidR="0096689E">
        <w:rPr>
          <w:spacing w:val="-3"/>
          <w:lang w:val="ru-RU"/>
        </w:rPr>
        <w:t>"</w:t>
      </w:r>
      <w:r w:rsidRPr="00B90550">
        <w:rPr>
          <w:spacing w:val="-3"/>
          <w:lang w:val="ru-RU"/>
        </w:rPr>
        <w:t>вали (опекуну), будь он отцом или иным лицом, запрещается принуждать к вступлению в брак несовершеннолетнюю девочку, находящуюся под его опекой, а также выдавать ее замуж без ее согласия</w:t>
      </w:r>
      <w:r w:rsidR="0096689E">
        <w:rPr>
          <w:spacing w:val="-3"/>
          <w:lang w:val="ru-RU"/>
        </w:rPr>
        <w:t>"</w:t>
      </w:r>
      <w:r w:rsidRPr="00B90550">
        <w:rPr>
          <w:spacing w:val="-3"/>
          <w:lang w:val="ru-RU"/>
        </w:rPr>
        <w:t>. Кроме согласия вступающие в брак стороны должны обладать полной гражданской правоспособностью.</w:t>
      </w:r>
    </w:p>
    <w:p w:rsidR="002A1F39" w:rsidRPr="00B90550" w:rsidRDefault="002A1F39" w:rsidP="00A43749">
      <w:pPr>
        <w:pStyle w:val="SingleTxtG015"/>
        <w:rPr>
          <w:spacing w:val="-3"/>
          <w:lang w:val="ru-RU"/>
        </w:rPr>
      </w:pPr>
      <w:r w:rsidRPr="00B90550">
        <w:rPr>
          <w:spacing w:val="-3"/>
          <w:lang w:val="ru-RU"/>
        </w:rPr>
        <w:t>Как для мужчин, так и для женщин гражданская правоспособность, необходимая для вступления в брак, наступает с девятнадцати (19) лет, что является одним из способов</w:t>
      </w:r>
      <w:r w:rsidR="00B90550" w:rsidRPr="00B90550">
        <w:rPr>
          <w:spacing w:val="-3"/>
          <w:lang w:val="ru-RU"/>
        </w:rPr>
        <w:t xml:space="preserve"> </w:t>
      </w:r>
      <w:r w:rsidRPr="00B90550">
        <w:rPr>
          <w:spacing w:val="-3"/>
          <w:lang w:val="ru-RU"/>
        </w:rPr>
        <w:t>защиты прав человека, в частности женщин, которая дает им возможность осознанно дать свое согласие.</w:t>
      </w:r>
    </w:p>
    <w:p w:rsidR="002A1F39" w:rsidRPr="00B90550" w:rsidRDefault="005F5747" w:rsidP="005F5747">
      <w:pPr>
        <w:pStyle w:val="SingleTxtG015"/>
        <w:rPr>
          <w:spacing w:val="-3"/>
          <w:lang w:val="ru-RU"/>
        </w:rPr>
      </w:pPr>
      <w:r w:rsidRPr="00B90550">
        <w:rPr>
          <w:spacing w:val="-3"/>
          <w:lang w:val="ru-RU"/>
        </w:rPr>
        <w:t>В статье 36 нового Семейного кодекса определены права и обязанности</w:t>
      </w:r>
      <w:r>
        <w:rPr>
          <w:spacing w:val="-3"/>
          <w:lang w:val="ru-RU"/>
        </w:rPr>
        <w:t xml:space="preserve"> обоих</w:t>
      </w:r>
      <w:r w:rsidRPr="00B90550">
        <w:rPr>
          <w:spacing w:val="-3"/>
          <w:lang w:val="ru-RU"/>
        </w:rPr>
        <w:t xml:space="preserve"> супруг</w:t>
      </w:r>
      <w:r>
        <w:rPr>
          <w:spacing w:val="-3"/>
          <w:lang w:val="ru-RU"/>
        </w:rPr>
        <w:t>ов</w:t>
      </w:r>
      <w:r w:rsidRPr="00B90550">
        <w:rPr>
          <w:spacing w:val="-3"/>
          <w:lang w:val="ru-RU"/>
        </w:rPr>
        <w:t xml:space="preserve">. Так, из его положений были исключены такие понятия, как </w:t>
      </w:r>
      <w:r>
        <w:rPr>
          <w:spacing w:val="-3"/>
          <w:lang w:val="ru-RU"/>
        </w:rPr>
        <w:t>"</w:t>
      </w:r>
      <w:r w:rsidRPr="00B90550">
        <w:rPr>
          <w:spacing w:val="-3"/>
          <w:lang w:val="ru-RU"/>
        </w:rPr>
        <w:t>быть послушной мужу</w:t>
      </w:r>
      <w:r>
        <w:rPr>
          <w:spacing w:val="-3"/>
          <w:lang w:val="ru-RU"/>
        </w:rPr>
        <w:t>"</w:t>
      </w:r>
      <w:r w:rsidRPr="00B90550">
        <w:rPr>
          <w:spacing w:val="-3"/>
          <w:lang w:val="ru-RU"/>
        </w:rPr>
        <w:t xml:space="preserve"> и </w:t>
      </w:r>
      <w:r>
        <w:rPr>
          <w:spacing w:val="-3"/>
          <w:lang w:val="ru-RU"/>
        </w:rPr>
        <w:t>"</w:t>
      </w:r>
      <w:r w:rsidRPr="00B90550">
        <w:rPr>
          <w:spacing w:val="-3"/>
          <w:lang w:val="ru-RU"/>
        </w:rPr>
        <w:t>уважать родителей и родственников мужа</w:t>
      </w:r>
      <w:r>
        <w:rPr>
          <w:spacing w:val="-3"/>
          <w:lang w:val="ru-RU"/>
        </w:rPr>
        <w:t>"</w:t>
      </w:r>
      <w:r w:rsidRPr="00B90550">
        <w:rPr>
          <w:spacing w:val="-3"/>
          <w:lang w:val="ru-RU"/>
        </w:rPr>
        <w:t xml:space="preserve">, а вместо них включены положения, определяющие права и взаимные обязательства супругов, в частности </w:t>
      </w:r>
      <w:r>
        <w:rPr>
          <w:spacing w:val="-3"/>
          <w:lang w:val="ru-RU"/>
        </w:rPr>
        <w:t>"</w:t>
      </w:r>
      <w:r w:rsidRPr="00B90550">
        <w:rPr>
          <w:spacing w:val="-3"/>
          <w:lang w:val="ru-RU"/>
        </w:rPr>
        <w:t>сохранение брачных отношений, совместная жизнь в гармонии и взаимном уважении...</w:t>
      </w:r>
      <w:r>
        <w:rPr>
          <w:spacing w:val="-3"/>
          <w:lang w:val="ru-RU"/>
        </w:rPr>
        <w:t>"</w:t>
      </w:r>
      <w:r w:rsidRPr="00B90550">
        <w:rPr>
          <w:spacing w:val="-3"/>
          <w:lang w:val="ru-RU"/>
        </w:rPr>
        <w:t>.</w:t>
      </w:r>
    </w:p>
    <w:p w:rsidR="002A1F39" w:rsidRPr="00B90550" w:rsidRDefault="002A1F39" w:rsidP="00A43749">
      <w:pPr>
        <w:pStyle w:val="SingleTxtG015"/>
        <w:rPr>
          <w:spacing w:val="-3"/>
          <w:lang w:val="ru-RU"/>
        </w:rPr>
      </w:pPr>
      <w:r w:rsidRPr="00B90550">
        <w:rPr>
          <w:spacing w:val="-3"/>
          <w:lang w:val="ru-RU"/>
        </w:rPr>
        <w:t xml:space="preserve">Статья 36 </w:t>
      </w:r>
      <w:r w:rsidR="005F5747">
        <w:rPr>
          <w:spacing w:val="-3"/>
          <w:lang w:val="ru-RU"/>
        </w:rPr>
        <w:t>гласит</w:t>
      </w:r>
      <w:r w:rsidRPr="00B90550">
        <w:rPr>
          <w:spacing w:val="-3"/>
          <w:lang w:val="ru-RU"/>
        </w:rPr>
        <w:t>:</w:t>
      </w:r>
    </w:p>
    <w:p w:rsidR="002A1F39" w:rsidRPr="00B90550" w:rsidRDefault="0096689E" w:rsidP="00A43749">
      <w:pPr>
        <w:pStyle w:val="SingleTxtG015"/>
        <w:rPr>
          <w:spacing w:val="-3"/>
          <w:lang w:val="ru-RU"/>
        </w:rPr>
      </w:pPr>
      <w:r>
        <w:rPr>
          <w:spacing w:val="-3"/>
          <w:lang w:val="ru-RU"/>
        </w:rPr>
        <w:t>"</w:t>
      </w:r>
      <w:r w:rsidR="002A1F39" w:rsidRPr="00B90550">
        <w:rPr>
          <w:spacing w:val="-3"/>
          <w:lang w:val="ru-RU"/>
        </w:rPr>
        <w:t>На обоих супругов возлагаются следующие обязанности:</w:t>
      </w:r>
    </w:p>
    <w:p w:rsidR="002A1F39" w:rsidRPr="00B90550" w:rsidRDefault="000F7AA1" w:rsidP="00681AA8">
      <w:pPr>
        <w:pStyle w:val="SingleTxtG015"/>
        <w:spacing w:after="40"/>
        <w:rPr>
          <w:spacing w:val="-3"/>
          <w:lang w:val="ru-RU"/>
        </w:rPr>
      </w:pPr>
      <w:r w:rsidRPr="000F7AA1">
        <w:rPr>
          <w:spacing w:val="-3"/>
          <w:lang w:val="ru-RU"/>
        </w:rPr>
        <w:t>–</w:t>
      </w:r>
      <w:r w:rsidRPr="000F7AA1">
        <w:rPr>
          <w:spacing w:val="-3"/>
          <w:lang w:val="ru-RU"/>
        </w:rPr>
        <w:tab/>
      </w:r>
      <w:r w:rsidR="002A1F39" w:rsidRPr="00B90550">
        <w:rPr>
          <w:spacing w:val="-3"/>
          <w:lang w:val="ru-RU"/>
        </w:rPr>
        <w:t>поддержание в браке хороших отношений и соблюдение супружеских обязанностей;</w:t>
      </w:r>
    </w:p>
    <w:p w:rsidR="002A1F39" w:rsidRPr="00B90550" w:rsidRDefault="000F7AA1" w:rsidP="005F5747">
      <w:pPr>
        <w:pStyle w:val="SingleTxtG015"/>
        <w:spacing w:after="60"/>
        <w:rPr>
          <w:spacing w:val="-3"/>
          <w:lang w:val="ru-RU"/>
        </w:rPr>
      </w:pPr>
      <w:r w:rsidRPr="000F7AA1">
        <w:rPr>
          <w:spacing w:val="-3"/>
          <w:lang w:val="ru-RU"/>
        </w:rPr>
        <w:t>–</w:t>
      </w:r>
      <w:r w:rsidRPr="000F7AA1">
        <w:rPr>
          <w:spacing w:val="-3"/>
          <w:lang w:val="ru-RU"/>
        </w:rPr>
        <w:tab/>
      </w:r>
      <w:r w:rsidR="002A1F39" w:rsidRPr="00B90550">
        <w:rPr>
          <w:spacing w:val="-3"/>
          <w:lang w:val="ru-RU"/>
        </w:rPr>
        <w:t>совместная жизнь в гармонии, взаимном уважении и добром отношении друг к другу;</w:t>
      </w:r>
    </w:p>
    <w:p w:rsidR="002A1F39" w:rsidRPr="00B90550" w:rsidRDefault="000F7AA1" w:rsidP="00681AA8">
      <w:pPr>
        <w:pStyle w:val="SingleTxtG015"/>
        <w:spacing w:after="40"/>
        <w:rPr>
          <w:spacing w:val="-3"/>
          <w:lang w:val="ru-RU"/>
        </w:rPr>
      </w:pPr>
      <w:r w:rsidRPr="000F7AA1">
        <w:rPr>
          <w:spacing w:val="-3"/>
          <w:lang w:val="ru-RU"/>
        </w:rPr>
        <w:t>–</w:t>
      </w:r>
      <w:r w:rsidRPr="000F7AA1">
        <w:rPr>
          <w:spacing w:val="-3"/>
          <w:lang w:val="ru-RU"/>
        </w:rPr>
        <w:tab/>
      </w:r>
      <w:r w:rsidR="002A1F39" w:rsidRPr="00B90550">
        <w:rPr>
          <w:spacing w:val="-3"/>
          <w:lang w:val="ru-RU"/>
        </w:rPr>
        <w:t>совместные усилия по обеспечению интересов семьи, защите детей и их здорово</w:t>
      </w:r>
      <w:r w:rsidR="005F5747">
        <w:rPr>
          <w:spacing w:val="-3"/>
          <w:lang w:val="ru-RU"/>
        </w:rPr>
        <w:t>му</w:t>
      </w:r>
      <w:r w:rsidR="002A1F39" w:rsidRPr="00B90550">
        <w:rPr>
          <w:spacing w:val="-3"/>
          <w:lang w:val="ru-RU"/>
        </w:rPr>
        <w:t xml:space="preserve"> воспитани</w:t>
      </w:r>
      <w:r w:rsidR="005F5747">
        <w:rPr>
          <w:spacing w:val="-3"/>
          <w:lang w:val="ru-RU"/>
        </w:rPr>
        <w:t>ю</w:t>
      </w:r>
      <w:r w:rsidR="002A1F39" w:rsidRPr="00B90550">
        <w:rPr>
          <w:spacing w:val="-3"/>
          <w:lang w:val="ru-RU"/>
        </w:rPr>
        <w:t>;</w:t>
      </w:r>
    </w:p>
    <w:p w:rsidR="002A1F39" w:rsidRPr="00B90550" w:rsidRDefault="000F7AA1" w:rsidP="00681AA8">
      <w:pPr>
        <w:pStyle w:val="SingleTxtG015"/>
        <w:spacing w:after="40"/>
        <w:rPr>
          <w:spacing w:val="-3"/>
          <w:lang w:val="ru-RU"/>
        </w:rPr>
      </w:pPr>
      <w:r w:rsidRPr="000F7AA1">
        <w:rPr>
          <w:spacing w:val="-3"/>
          <w:lang w:val="ru-RU"/>
        </w:rPr>
        <w:t>–</w:t>
      </w:r>
      <w:r w:rsidRPr="000F7AA1">
        <w:rPr>
          <w:spacing w:val="-3"/>
          <w:lang w:val="ru-RU"/>
        </w:rPr>
        <w:tab/>
      </w:r>
      <w:r w:rsidR="002A1F39" w:rsidRPr="00B90550">
        <w:rPr>
          <w:spacing w:val="-3"/>
          <w:lang w:val="ru-RU"/>
        </w:rPr>
        <w:t>взаимное согласие при управлении семейными делами и планирование семьи;</w:t>
      </w:r>
    </w:p>
    <w:p w:rsidR="002A1F39" w:rsidRPr="00B90550" w:rsidRDefault="000F7AA1" w:rsidP="00681AA8">
      <w:pPr>
        <w:pStyle w:val="SingleTxtG015"/>
        <w:spacing w:after="40"/>
        <w:rPr>
          <w:spacing w:val="-3"/>
          <w:lang w:val="ru-RU"/>
        </w:rPr>
      </w:pPr>
      <w:r w:rsidRPr="000F7AA1">
        <w:rPr>
          <w:spacing w:val="-3"/>
          <w:lang w:val="ru-RU"/>
        </w:rPr>
        <w:t>–</w:t>
      </w:r>
      <w:r w:rsidRPr="000F7AA1">
        <w:rPr>
          <w:spacing w:val="-3"/>
          <w:lang w:val="ru-RU"/>
        </w:rPr>
        <w:tab/>
      </w:r>
      <w:r w:rsidR="002A1F39" w:rsidRPr="00B90550">
        <w:rPr>
          <w:spacing w:val="-3"/>
          <w:lang w:val="ru-RU"/>
        </w:rPr>
        <w:t xml:space="preserve">проявление уважения к родителям и близким родственникам и их посещение; </w:t>
      </w:r>
    </w:p>
    <w:p w:rsidR="002A1F39" w:rsidRPr="00B90550" w:rsidRDefault="000F7AA1" w:rsidP="00681AA8">
      <w:pPr>
        <w:pStyle w:val="SingleTxtG015"/>
        <w:spacing w:after="40"/>
        <w:rPr>
          <w:spacing w:val="-3"/>
          <w:lang w:val="ru-RU"/>
        </w:rPr>
      </w:pPr>
      <w:r w:rsidRPr="000F7AA1">
        <w:rPr>
          <w:spacing w:val="-3"/>
          <w:lang w:val="ru-RU"/>
        </w:rPr>
        <w:t>–</w:t>
      </w:r>
      <w:r w:rsidRPr="000F7AA1">
        <w:rPr>
          <w:spacing w:val="-3"/>
          <w:lang w:val="ru-RU"/>
        </w:rPr>
        <w:tab/>
      </w:r>
      <w:r w:rsidR="002A1F39" w:rsidRPr="00B90550">
        <w:rPr>
          <w:spacing w:val="-3"/>
          <w:lang w:val="ru-RU"/>
        </w:rPr>
        <w:t>налаживание и поддержание</w:t>
      </w:r>
      <w:r w:rsidR="00B90550" w:rsidRPr="00B90550">
        <w:rPr>
          <w:spacing w:val="-3"/>
          <w:lang w:val="ru-RU"/>
        </w:rPr>
        <w:t xml:space="preserve"> </w:t>
      </w:r>
      <w:r w:rsidR="002A1F39" w:rsidRPr="00B90550">
        <w:rPr>
          <w:spacing w:val="-3"/>
          <w:lang w:val="ru-RU"/>
        </w:rPr>
        <w:t>хороших отношений с родителями и близкими родственниками;</w:t>
      </w:r>
    </w:p>
    <w:p w:rsidR="002A1F39" w:rsidRPr="00B90550" w:rsidRDefault="000F7AA1" w:rsidP="00A43749">
      <w:pPr>
        <w:pStyle w:val="SingleTxtG015"/>
        <w:rPr>
          <w:spacing w:val="-3"/>
          <w:lang w:val="ru-RU"/>
        </w:rPr>
      </w:pPr>
      <w:r w:rsidRPr="000F7AA1">
        <w:rPr>
          <w:spacing w:val="-3"/>
          <w:lang w:val="ru-RU"/>
        </w:rPr>
        <w:t>–</w:t>
      </w:r>
      <w:r w:rsidRPr="000F7AA1">
        <w:rPr>
          <w:spacing w:val="-3"/>
          <w:lang w:val="ru-RU"/>
        </w:rPr>
        <w:tab/>
      </w:r>
      <w:r w:rsidR="002A1F39" w:rsidRPr="00B90550">
        <w:rPr>
          <w:spacing w:val="-3"/>
          <w:lang w:val="ru-RU"/>
        </w:rPr>
        <w:t>право</w:t>
      </w:r>
      <w:r w:rsidR="00B90550" w:rsidRPr="00B90550">
        <w:rPr>
          <w:spacing w:val="-3"/>
          <w:lang w:val="ru-RU"/>
        </w:rPr>
        <w:t xml:space="preserve"> </w:t>
      </w:r>
      <w:r w:rsidR="002A1F39" w:rsidRPr="00B90550">
        <w:rPr>
          <w:spacing w:val="-3"/>
          <w:lang w:val="ru-RU"/>
        </w:rPr>
        <w:t>каждого из супругов навещать и принимать у себя своих родителей и близких родственников</w:t>
      </w:r>
      <w:r w:rsidR="0096689E">
        <w:rPr>
          <w:spacing w:val="-3"/>
          <w:lang w:val="ru-RU"/>
        </w:rPr>
        <w:t>"</w:t>
      </w:r>
      <w:r w:rsidR="002A1F39" w:rsidRPr="00B90550">
        <w:rPr>
          <w:spacing w:val="-3"/>
          <w:lang w:val="ru-RU"/>
        </w:rPr>
        <w:t>.</w:t>
      </w:r>
    </w:p>
    <w:p w:rsidR="002A1F39" w:rsidRPr="00FD77D4" w:rsidRDefault="002A1F39" w:rsidP="00A43749">
      <w:pPr>
        <w:pStyle w:val="SingleTxtG015"/>
        <w:rPr>
          <w:b/>
          <w:i/>
          <w:spacing w:val="-3"/>
          <w:lang w:val="ru-RU"/>
        </w:rPr>
      </w:pPr>
      <w:r w:rsidRPr="00FD77D4">
        <w:rPr>
          <w:b/>
          <w:i/>
          <w:spacing w:val="-3"/>
        </w:rPr>
        <w:t>b</w:t>
      </w:r>
      <w:r w:rsidRPr="00FD77D4">
        <w:rPr>
          <w:b/>
          <w:i/>
          <w:spacing w:val="-3"/>
          <w:lang w:val="ru-RU"/>
        </w:rPr>
        <w:t xml:space="preserve">) </w:t>
      </w:r>
      <w:r w:rsidR="000F7AA1" w:rsidRPr="00FD77D4">
        <w:rPr>
          <w:b/>
          <w:i/>
          <w:spacing w:val="-3"/>
          <w:lang w:val="ru-RU"/>
        </w:rPr>
        <w:tab/>
      </w:r>
      <w:r w:rsidRPr="00FD77D4">
        <w:rPr>
          <w:b/>
          <w:i/>
          <w:spacing w:val="-3"/>
          <w:lang w:val="ru-RU"/>
        </w:rPr>
        <w:t xml:space="preserve">Многоженство </w:t>
      </w:r>
    </w:p>
    <w:p w:rsidR="002A1F39" w:rsidRPr="00B90550" w:rsidRDefault="002A1F39" w:rsidP="00A43749">
      <w:pPr>
        <w:pStyle w:val="SingleTxtG015"/>
        <w:rPr>
          <w:spacing w:val="-3"/>
          <w:lang w:val="ru-RU"/>
        </w:rPr>
      </w:pPr>
      <w:r w:rsidRPr="00B90550">
        <w:rPr>
          <w:spacing w:val="-3"/>
          <w:lang w:val="ru-RU"/>
        </w:rPr>
        <w:t xml:space="preserve">Практика многоженства является исключением в алжирском обществе. </w:t>
      </w:r>
    </w:p>
    <w:p w:rsidR="002A1F39" w:rsidRPr="00B90550" w:rsidRDefault="002A1F39" w:rsidP="00A43749">
      <w:pPr>
        <w:pStyle w:val="SingleTxtG015"/>
        <w:rPr>
          <w:spacing w:val="-3"/>
          <w:lang w:val="ru-RU"/>
        </w:rPr>
      </w:pPr>
      <w:r w:rsidRPr="00B90550">
        <w:rPr>
          <w:spacing w:val="-3"/>
          <w:lang w:val="ru-RU"/>
        </w:rPr>
        <w:t>В законодательстве предусмотрены строгие требования, которые всемерно затрудняют</w:t>
      </w:r>
      <w:r w:rsidR="00B90550" w:rsidRPr="00B90550">
        <w:rPr>
          <w:spacing w:val="-3"/>
          <w:lang w:val="ru-RU"/>
        </w:rPr>
        <w:t xml:space="preserve"> </w:t>
      </w:r>
      <w:r w:rsidRPr="00B90550">
        <w:rPr>
          <w:spacing w:val="-3"/>
          <w:lang w:val="ru-RU"/>
        </w:rPr>
        <w:t xml:space="preserve">практику </w:t>
      </w:r>
      <w:r w:rsidR="005F5747">
        <w:rPr>
          <w:spacing w:val="-3"/>
          <w:lang w:val="ru-RU"/>
        </w:rPr>
        <w:t>многоженства</w:t>
      </w:r>
      <w:r w:rsidRPr="00B90550">
        <w:rPr>
          <w:spacing w:val="-3"/>
          <w:lang w:val="ru-RU"/>
        </w:rPr>
        <w:t xml:space="preserve">. Так, ордонанс от 27 февраля 2005 года ввел новые правила, которые обязан соблюдать муж. </w:t>
      </w:r>
    </w:p>
    <w:p w:rsidR="002A1F39" w:rsidRPr="00B90550" w:rsidRDefault="002A1F39" w:rsidP="00A76AA8">
      <w:pPr>
        <w:pStyle w:val="SingleTxtG015"/>
        <w:rPr>
          <w:lang w:val="ru-RU"/>
        </w:rPr>
      </w:pPr>
      <w:r w:rsidRPr="00B90550">
        <w:rPr>
          <w:lang w:val="ru-RU"/>
        </w:rPr>
        <w:t xml:space="preserve">Муж должен в обязательном порядке получить согласие своей первой жены и будущей супруги на </w:t>
      </w:r>
      <w:r w:rsidRPr="00605D64">
        <w:rPr>
          <w:lang w:val="ru-RU"/>
        </w:rPr>
        <w:t>заключение</w:t>
      </w:r>
      <w:r w:rsidRPr="00B90550">
        <w:rPr>
          <w:lang w:val="ru-RU"/>
        </w:rPr>
        <w:t xml:space="preserve"> нового брака, а также разрешение председателя суда. Судья должен установить обоснованность указанной причины и возможности супруга</w:t>
      </w:r>
      <w:r w:rsidR="00B90550" w:rsidRPr="00B90550">
        <w:rPr>
          <w:lang w:val="ru-RU"/>
        </w:rPr>
        <w:t xml:space="preserve"> </w:t>
      </w:r>
      <w:r w:rsidRPr="00B90550">
        <w:rPr>
          <w:lang w:val="ru-RU"/>
        </w:rPr>
        <w:t xml:space="preserve">обеспечить равенство обеих жен и необходимые условия для </w:t>
      </w:r>
      <w:r w:rsidR="005F5747">
        <w:rPr>
          <w:lang w:val="ru-RU"/>
        </w:rPr>
        <w:t xml:space="preserve">сосуществования </w:t>
      </w:r>
      <w:r w:rsidRPr="00B90550">
        <w:rPr>
          <w:lang w:val="ru-RU"/>
        </w:rPr>
        <w:t>обеих жен.</w:t>
      </w:r>
    </w:p>
    <w:p w:rsidR="00A76AA8" w:rsidRPr="005F5747" w:rsidRDefault="00A76AA8" w:rsidP="00A76AA8">
      <w:pPr>
        <w:pStyle w:val="SingleTxtG015"/>
        <w:rPr>
          <w:lang w:val="ru-RU"/>
        </w:rPr>
      </w:pPr>
      <w:r w:rsidRPr="005F5747">
        <w:rPr>
          <w:lang w:val="ru-RU"/>
        </w:rPr>
        <w:t xml:space="preserve">В случае обмана супруга может возбудить дело о разводе (статья 8 </w:t>
      </w:r>
      <w:r w:rsidR="005F5747">
        <w:t>bis</w:t>
      </w:r>
      <w:r w:rsidRPr="005F5747">
        <w:rPr>
          <w:lang w:val="ru-RU"/>
        </w:rPr>
        <w:t xml:space="preserve">). Новый брак прекращается, если супруг не получил разрешения судьи (статья 8 </w:t>
      </w:r>
      <w:r w:rsidR="005F5747">
        <w:t>bis</w:t>
      </w:r>
      <w:r w:rsidRPr="005F5747">
        <w:rPr>
          <w:lang w:val="ru-RU"/>
        </w:rPr>
        <w:t xml:space="preserve">1). </w:t>
      </w:r>
    </w:p>
    <w:p w:rsidR="00A76AA8" w:rsidRPr="00FD77D4" w:rsidRDefault="00A76AA8" w:rsidP="00A76AA8">
      <w:pPr>
        <w:pStyle w:val="SingleTxtG015"/>
        <w:rPr>
          <w:b/>
          <w:i/>
          <w:lang w:val="ru-RU"/>
        </w:rPr>
      </w:pPr>
      <w:r w:rsidRPr="00FD77D4">
        <w:rPr>
          <w:b/>
          <w:i/>
        </w:rPr>
        <w:t>c</w:t>
      </w:r>
      <w:r w:rsidRPr="00FD77D4">
        <w:rPr>
          <w:b/>
          <w:i/>
          <w:lang w:val="ru-RU"/>
        </w:rPr>
        <w:t xml:space="preserve">) </w:t>
      </w:r>
      <w:r w:rsidRPr="00FD77D4">
        <w:rPr>
          <w:b/>
          <w:i/>
          <w:lang w:val="ru-RU"/>
        </w:rPr>
        <w:tab/>
        <w:t xml:space="preserve">Расторжение брака </w:t>
      </w:r>
    </w:p>
    <w:p w:rsidR="00A76AA8" w:rsidRPr="00CD2813" w:rsidRDefault="00A76AA8" w:rsidP="00A76AA8">
      <w:pPr>
        <w:pStyle w:val="SingleTxtG015"/>
        <w:rPr>
          <w:lang w:val="ru-RU"/>
        </w:rPr>
      </w:pPr>
      <w:r w:rsidRPr="00CD2813">
        <w:rPr>
          <w:lang w:val="ru-RU"/>
        </w:rPr>
        <w:t xml:space="preserve">В соответствии с новым законом перечень оснований для обращения состоящей в браке женщины в суд был расширен и теперь включает такие причины, как постоянные разногласия с мужем или нарушение положений, оговоренных в брачном договоре или </w:t>
      </w:r>
      <w:r w:rsidR="00CD2813">
        <w:rPr>
          <w:lang w:val="ru-RU"/>
        </w:rPr>
        <w:br/>
      </w:r>
      <w:r w:rsidRPr="00CD2813">
        <w:rPr>
          <w:lang w:val="ru-RU"/>
        </w:rPr>
        <w:t xml:space="preserve">в соглашении, заключенном впоследствии. </w:t>
      </w:r>
    </w:p>
    <w:p w:rsidR="00A76AA8" w:rsidRPr="00605D64" w:rsidRDefault="00A76AA8" w:rsidP="00A76AA8">
      <w:pPr>
        <w:pStyle w:val="SingleTxtG015"/>
        <w:rPr>
          <w:lang w:val="ru-RU"/>
        </w:rPr>
      </w:pPr>
      <w:r w:rsidRPr="00CD2813">
        <w:rPr>
          <w:lang w:val="ru-RU"/>
        </w:rPr>
        <w:t>Любой иск о разводе в обязательном порядке предусматривает возмещение ущерба. Невыполнение решения суда о возмещении ущерба в любом случае является основанием для привлечения к уголовной ответственности, в том числе мужей</w:t>
      </w:r>
      <w:r w:rsidR="00CD2813">
        <w:rPr>
          <w:lang w:val="ru-RU"/>
        </w:rPr>
        <w:t>, не желающих выполнять решение суда</w:t>
      </w:r>
      <w:r w:rsidRPr="00CD2813">
        <w:rPr>
          <w:lang w:val="ru-RU"/>
        </w:rPr>
        <w:t xml:space="preserve">. </w:t>
      </w:r>
      <w:r w:rsidRPr="00605D64">
        <w:rPr>
          <w:lang w:val="ru-RU"/>
        </w:rPr>
        <w:t xml:space="preserve">Постановления алжирских уголовных судов отличаются особой строгостью в этом вопросе. </w:t>
      </w:r>
    </w:p>
    <w:p w:rsidR="00A76AA8" w:rsidRPr="00605D64" w:rsidRDefault="00A76AA8" w:rsidP="00A76AA8">
      <w:pPr>
        <w:pStyle w:val="SingleTxtG015"/>
        <w:rPr>
          <w:lang w:val="ru-RU"/>
        </w:rPr>
      </w:pPr>
      <w:r w:rsidRPr="00605D64">
        <w:rPr>
          <w:lang w:val="ru-RU"/>
        </w:rPr>
        <w:t xml:space="preserve">Разведенные мужчины, стремясь помешать своей бывшей жене повторно выйти замуж, зачастую намеренно затягивают бракоразводный процесс. </w:t>
      </w:r>
      <w:r w:rsidRPr="00CD2813">
        <w:rPr>
          <w:lang w:val="ru-RU"/>
        </w:rPr>
        <w:t xml:space="preserve">Чтобы покончить с этой практикой,  постановлениям  судов первой инстанции по бракоразводным  делам был придан статус решений судов  первой и второй </w:t>
      </w:r>
      <w:r w:rsidR="00CD2813" w:rsidRPr="00CD2813">
        <w:rPr>
          <w:lang w:val="ru-RU"/>
        </w:rPr>
        <w:t>инстанци</w:t>
      </w:r>
      <w:r w:rsidR="00CD2813">
        <w:rPr>
          <w:lang w:val="ru-RU"/>
        </w:rPr>
        <w:t>й</w:t>
      </w:r>
      <w:r w:rsidRPr="00CD2813">
        <w:rPr>
          <w:lang w:val="ru-RU"/>
        </w:rPr>
        <w:t>, что делает невозможным обжалование в суд</w:t>
      </w:r>
      <w:r w:rsidR="00FD77D4">
        <w:rPr>
          <w:lang w:val="ru-RU"/>
        </w:rPr>
        <w:t>ах</w:t>
      </w:r>
      <w:r w:rsidRPr="00CD2813">
        <w:rPr>
          <w:lang w:val="ru-RU"/>
        </w:rPr>
        <w:t xml:space="preserve"> второй инстанции (в апелляционном или кассационном суде), за исключением имущественных аспектов. </w:t>
      </w:r>
      <w:r w:rsidRPr="00605D64">
        <w:rPr>
          <w:lang w:val="ru-RU"/>
        </w:rPr>
        <w:t>После вынесения судебного решения секретарь канцелярии суда регистрирует факт расторжения брака в книге записей актов гражданского состояния.</w:t>
      </w:r>
    </w:p>
    <w:p w:rsidR="002A1F39" w:rsidRPr="00FD77D4" w:rsidRDefault="000F7AA1" w:rsidP="00A43749">
      <w:pPr>
        <w:pStyle w:val="SingleTxtG015"/>
        <w:rPr>
          <w:b/>
          <w:i/>
          <w:spacing w:val="-3"/>
          <w:lang w:val="ru-RU"/>
        </w:rPr>
      </w:pPr>
      <w:r w:rsidRPr="00FD77D4">
        <w:rPr>
          <w:b/>
          <w:i/>
          <w:spacing w:val="-3"/>
          <w:lang w:val="en-US"/>
        </w:rPr>
        <w:t>d</w:t>
      </w:r>
      <w:r w:rsidRPr="00FD77D4">
        <w:rPr>
          <w:b/>
          <w:i/>
          <w:spacing w:val="-3"/>
          <w:lang w:val="ru-RU"/>
        </w:rPr>
        <w:t>)</w:t>
      </w:r>
      <w:r w:rsidRPr="00FD77D4">
        <w:rPr>
          <w:b/>
          <w:i/>
          <w:spacing w:val="-3"/>
          <w:lang w:val="ru-RU"/>
        </w:rPr>
        <w:tab/>
      </w:r>
      <w:r w:rsidR="002A1F39" w:rsidRPr="00FD77D4">
        <w:rPr>
          <w:b/>
          <w:i/>
          <w:spacing w:val="-3"/>
          <w:lang w:val="ru-RU"/>
        </w:rPr>
        <w:t xml:space="preserve">Право на воспитание и содержание детей (или хадана) </w:t>
      </w:r>
    </w:p>
    <w:p w:rsidR="002A1F39" w:rsidRPr="00C070B4" w:rsidRDefault="002A1F39" w:rsidP="00A43749">
      <w:pPr>
        <w:pStyle w:val="SingleTxtG015"/>
        <w:rPr>
          <w:spacing w:val="-3"/>
          <w:lang w:val="ru-RU"/>
        </w:rPr>
      </w:pPr>
      <w:r w:rsidRPr="00C070B4">
        <w:rPr>
          <w:spacing w:val="-3"/>
          <w:lang w:val="ru-RU"/>
        </w:rPr>
        <w:t xml:space="preserve">Поправка, внесенная Семейный кодекс, отвечает принципу защиты интересов ребенка. Таким образом, теперь очередность получения права на воспитание и содержание детей определяет отца как второго претендента после матери. </w:t>
      </w:r>
    </w:p>
    <w:p w:rsidR="002A1F39" w:rsidRPr="00C070B4" w:rsidRDefault="002A1F39" w:rsidP="00A43749">
      <w:pPr>
        <w:pStyle w:val="SingleTxtG015"/>
        <w:rPr>
          <w:spacing w:val="-3"/>
          <w:lang w:val="ru-RU"/>
        </w:rPr>
      </w:pPr>
      <w:r w:rsidRPr="00C070B4">
        <w:rPr>
          <w:spacing w:val="-3"/>
          <w:lang w:val="ru-RU"/>
        </w:rPr>
        <w:t>Алжирские гражданские суды в большинстве случаев решают дела о воспитании и содержании ребенка или детей в пользу матери.</w:t>
      </w:r>
      <w:r w:rsidR="00B90550">
        <w:rPr>
          <w:spacing w:val="-3"/>
          <w:lang w:val="ru-RU"/>
        </w:rPr>
        <w:t xml:space="preserve"> </w:t>
      </w:r>
      <w:r w:rsidRPr="00C070B4">
        <w:rPr>
          <w:spacing w:val="-3"/>
          <w:lang w:val="ru-RU"/>
        </w:rPr>
        <w:t>В соответствии с новыми положениями отец обязан обеспечить мать достойным жильем или</w:t>
      </w:r>
      <w:r w:rsidR="00CD2813">
        <w:rPr>
          <w:spacing w:val="-3"/>
          <w:lang w:val="ru-RU"/>
        </w:rPr>
        <w:t>,</w:t>
      </w:r>
      <w:r w:rsidRPr="00C070B4">
        <w:rPr>
          <w:spacing w:val="-3"/>
          <w:lang w:val="ru-RU"/>
        </w:rPr>
        <w:t xml:space="preserve"> за неимением этой возможности</w:t>
      </w:r>
      <w:r w:rsidR="00CD2813">
        <w:rPr>
          <w:spacing w:val="-3"/>
          <w:lang w:val="ru-RU"/>
        </w:rPr>
        <w:t>,</w:t>
      </w:r>
      <w:r w:rsidRPr="00C070B4">
        <w:rPr>
          <w:spacing w:val="-3"/>
          <w:lang w:val="ru-RU"/>
        </w:rPr>
        <w:t xml:space="preserve"> выплачивать ей пособие на покрытие расходов по оплате жилья, с тем чтобы она могла осуществлять возложенные на нее обязанности по воспитанию и содержанию детей в приемлемых условиях. Наконец, работающая мать больше не может быть лишена права </w:t>
      </w:r>
      <w:r w:rsidR="00CD2813">
        <w:rPr>
          <w:spacing w:val="-3"/>
          <w:lang w:val="ru-RU"/>
        </w:rPr>
        <w:br/>
      </w:r>
      <w:r w:rsidRPr="00C070B4">
        <w:rPr>
          <w:spacing w:val="-3"/>
          <w:lang w:val="ru-RU"/>
        </w:rPr>
        <w:t xml:space="preserve">на воспитание и содержание детей (пункт 2 статьи 67). </w:t>
      </w:r>
    </w:p>
    <w:p w:rsidR="002A1F39" w:rsidRPr="00FD77D4" w:rsidRDefault="002A1F39" w:rsidP="000F7AA1">
      <w:pPr>
        <w:pStyle w:val="SingleTxtG015"/>
        <w:keepNext/>
        <w:rPr>
          <w:b/>
          <w:i/>
          <w:lang w:val="ru-RU"/>
        </w:rPr>
      </w:pPr>
      <w:r w:rsidRPr="00FD77D4">
        <w:rPr>
          <w:b/>
          <w:i/>
        </w:rPr>
        <w:t>e</w:t>
      </w:r>
      <w:r w:rsidRPr="00FD77D4">
        <w:rPr>
          <w:b/>
          <w:i/>
          <w:lang w:val="ru-RU"/>
        </w:rPr>
        <w:t xml:space="preserve">) </w:t>
      </w:r>
      <w:r w:rsidR="000F7AA1" w:rsidRPr="00FD77D4">
        <w:rPr>
          <w:b/>
          <w:i/>
          <w:lang w:val="ru-RU"/>
        </w:rPr>
        <w:tab/>
      </w:r>
      <w:r w:rsidRPr="00FD77D4">
        <w:rPr>
          <w:b/>
          <w:i/>
          <w:lang w:val="ru-RU"/>
        </w:rPr>
        <w:t xml:space="preserve">Опека </w:t>
      </w:r>
    </w:p>
    <w:p w:rsidR="002A1F39" w:rsidRPr="00A76AA8" w:rsidRDefault="002A1F39" w:rsidP="00A43749">
      <w:pPr>
        <w:pStyle w:val="SingleTxtG015"/>
        <w:rPr>
          <w:lang w:val="ru-RU"/>
        </w:rPr>
      </w:pPr>
      <w:r w:rsidRPr="00A76AA8">
        <w:rPr>
          <w:lang w:val="ru-RU"/>
        </w:rPr>
        <w:t xml:space="preserve">В области опеки матери над своими детьми отмечен существенный прогресс, поскольку теперь она имеет следующие права: </w:t>
      </w:r>
    </w:p>
    <w:p w:rsidR="002A1F39" w:rsidRPr="000F7AA1" w:rsidRDefault="000F7AA1" w:rsidP="00A43749">
      <w:pPr>
        <w:pStyle w:val="SingleTxtG015"/>
        <w:rPr>
          <w:lang w:val="ru-RU"/>
        </w:rPr>
      </w:pPr>
      <w:r w:rsidRPr="000F7AA1">
        <w:rPr>
          <w:lang w:val="ru-RU"/>
        </w:rPr>
        <w:t>–</w:t>
      </w:r>
      <w:r w:rsidRPr="000F7AA1">
        <w:rPr>
          <w:lang w:val="ru-RU"/>
        </w:rPr>
        <w:tab/>
      </w:r>
      <w:r w:rsidR="002A1F39" w:rsidRPr="000F7AA1">
        <w:rPr>
          <w:lang w:val="ru-RU"/>
        </w:rPr>
        <w:t>в случае крайней необходимости</w:t>
      </w:r>
      <w:r w:rsidR="008B0D0F">
        <w:rPr>
          <w:lang w:val="ru-RU"/>
        </w:rPr>
        <w:t xml:space="preserve"> –</w:t>
      </w:r>
      <w:r w:rsidR="002A1F39" w:rsidRPr="000F7AA1">
        <w:rPr>
          <w:lang w:val="ru-RU"/>
        </w:rPr>
        <w:t xml:space="preserve"> выполнять функции отца при совершении определенных действий </w:t>
      </w:r>
      <w:r w:rsidR="008B0D0F">
        <w:rPr>
          <w:lang w:val="ru-RU"/>
        </w:rPr>
        <w:t>в гражданской сфере</w:t>
      </w:r>
      <w:r w:rsidR="002A1F39" w:rsidRPr="000F7AA1">
        <w:rPr>
          <w:lang w:val="ru-RU"/>
        </w:rPr>
        <w:t xml:space="preserve"> (выполнение административных формальностей, решение вопросов обучения детей в школе) в его отсутствие или при невозможности обеспечить его присутствие;</w:t>
      </w:r>
    </w:p>
    <w:p w:rsidR="002A1F39" w:rsidRPr="000F7AA1" w:rsidRDefault="000F7AA1" w:rsidP="00A43749">
      <w:pPr>
        <w:pStyle w:val="SingleTxtG015"/>
        <w:rPr>
          <w:lang w:val="ru-RU"/>
        </w:rPr>
      </w:pPr>
      <w:r w:rsidRPr="000F7AA1">
        <w:rPr>
          <w:lang w:val="ru-RU"/>
        </w:rPr>
        <w:t>–</w:t>
      </w:r>
      <w:r w:rsidRPr="000F7AA1">
        <w:rPr>
          <w:lang w:val="ru-RU"/>
        </w:rPr>
        <w:tab/>
      </w:r>
      <w:r w:rsidR="002A1F39" w:rsidRPr="000F7AA1">
        <w:rPr>
          <w:lang w:val="ru-RU"/>
        </w:rPr>
        <w:t xml:space="preserve">в случае развода </w:t>
      </w:r>
      <w:r w:rsidR="008B0D0F">
        <w:rPr>
          <w:lang w:val="ru-RU"/>
        </w:rPr>
        <w:t xml:space="preserve">– </w:t>
      </w:r>
      <w:r w:rsidR="002A1F39" w:rsidRPr="000F7AA1">
        <w:rPr>
          <w:lang w:val="ru-RU"/>
        </w:rPr>
        <w:t xml:space="preserve">осуществлять опеку над своими детьми. </w:t>
      </w:r>
    </w:p>
    <w:p w:rsidR="002A1F39" w:rsidRPr="00FD77D4" w:rsidRDefault="002A1F39" w:rsidP="00A43749">
      <w:pPr>
        <w:pStyle w:val="SingleTxtG015"/>
        <w:rPr>
          <w:b/>
          <w:i/>
          <w:lang w:val="ru-RU"/>
        </w:rPr>
      </w:pPr>
      <w:r w:rsidRPr="00FD77D4">
        <w:rPr>
          <w:b/>
          <w:i/>
        </w:rPr>
        <w:t>f</w:t>
      </w:r>
      <w:r w:rsidRPr="00FD77D4">
        <w:rPr>
          <w:b/>
          <w:i/>
          <w:lang w:val="ru-RU"/>
        </w:rPr>
        <w:t xml:space="preserve">) </w:t>
      </w:r>
      <w:r w:rsidR="000F7AA1" w:rsidRPr="00FD77D4">
        <w:rPr>
          <w:b/>
          <w:i/>
          <w:lang w:val="ru-RU"/>
        </w:rPr>
        <w:tab/>
      </w:r>
      <w:r w:rsidRPr="00FD77D4">
        <w:rPr>
          <w:b/>
          <w:i/>
          <w:lang w:val="ru-RU"/>
        </w:rPr>
        <w:t xml:space="preserve">Новые процессуальные нормы </w:t>
      </w:r>
    </w:p>
    <w:p w:rsidR="002A1F39" w:rsidRPr="000F7AA1" w:rsidRDefault="002A1F39" w:rsidP="00A43749">
      <w:pPr>
        <w:pStyle w:val="SingleTxtG015"/>
        <w:rPr>
          <w:lang w:val="ru-RU"/>
        </w:rPr>
      </w:pPr>
      <w:r w:rsidRPr="000F7AA1">
        <w:rPr>
          <w:lang w:val="ru-RU"/>
        </w:rPr>
        <w:t>Новые нормы предусматривают следующее:</w:t>
      </w:r>
    </w:p>
    <w:p w:rsidR="002A1F39" w:rsidRPr="000F7AA1" w:rsidRDefault="000F7AA1" w:rsidP="00A43749">
      <w:pPr>
        <w:pStyle w:val="SingleTxtG015"/>
        <w:rPr>
          <w:lang w:val="ru-RU"/>
        </w:rPr>
      </w:pPr>
      <w:r w:rsidRPr="000F7AA1">
        <w:rPr>
          <w:lang w:val="ru-RU"/>
        </w:rPr>
        <w:t>–</w:t>
      </w:r>
      <w:r w:rsidRPr="000F7AA1">
        <w:rPr>
          <w:lang w:val="ru-RU"/>
        </w:rPr>
        <w:tab/>
      </w:r>
      <w:r w:rsidR="002A1F39" w:rsidRPr="000F7AA1">
        <w:rPr>
          <w:lang w:val="ru-RU"/>
        </w:rPr>
        <w:t xml:space="preserve">роль </w:t>
      </w:r>
      <w:r w:rsidR="002A1F39" w:rsidRPr="00A76AA8">
        <w:rPr>
          <w:lang w:val="ru-RU"/>
        </w:rPr>
        <w:t>прокуратуры</w:t>
      </w:r>
      <w:r w:rsidR="002A1F39" w:rsidRPr="000F7AA1">
        <w:rPr>
          <w:lang w:val="ru-RU"/>
        </w:rPr>
        <w:t xml:space="preserve"> в качестве стороны в судебных процессах, связанных с применением положений Семейного кодекса, поскольку дела, касающиеся семьи, входят в </w:t>
      </w:r>
      <w:r w:rsidR="008B0D0F" w:rsidRPr="000F7AA1">
        <w:rPr>
          <w:lang w:val="ru-RU"/>
        </w:rPr>
        <w:t>публично</w:t>
      </w:r>
      <w:r w:rsidR="008B0D0F">
        <w:rPr>
          <w:lang w:val="ru-RU"/>
        </w:rPr>
        <w:t>-</w:t>
      </w:r>
      <w:r w:rsidR="008B0D0F" w:rsidRPr="000F7AA1">
        <w:rPr>
          <w:lang w:val="ru-RU"/>
        </w:rPr>
        <w:t>пр</w:t>
      </w:r>
      <w:r w:rsidR="008B0D0F">
        <w:rPr>
          <w:lang w:val="ru-RU"/>
        </w:rPr>
        <w:t>ововую</w:t>
      </w:r>
      <w:r w:rsidR="008B0D0F" w:rsidRPr="000F7AA1">
        <w:rPr>
          <w:lang w:val="ru-RU"/>
        </w:rPr>
        <w:t xml:space="preserve"> </w:t>
      </w:r>
      <w:r w:rsidR="002A1F39" w:rsidRPr="000F7AA1">
        <w:rPr>
          <w:lang w:val="ru-RU"/>
        </w:rPr>
        <w:t>сферу и защита интересов семьи должна быть гарантирована;</w:t>
      </w:r>
    </w:p>
    <w:p w:rsidR="002A1F39" w:rsidRPr="000F7AA1" w:rsidRDefault="000F7AA1" w:rsidP="00A43749">
      <w:pPr>
        <w:pStyle w:val="SingleTxtG015"/>
        <w:rPr>
          <w:lang w:val="ru-RU"/>
        </w:rPr>
      </w:pPr>
      <w:r w:rsidRPr="000F7AA1">
        <w:rPr>
          <w:lang w:val="ru-RU"/>
        </w:rPr>
        <w:t>–</w:t>
      </w:r>
      <w:r w:rsidRPr="000F7AA1">
        <w:rPr>
          <w:lang w:val="ru-RU"/>
        </w:rPr>
        <w:tab/>
      </w:r>
      <w:r w:rsidR="002A1F39" w:rsidRPr="000F7AA1">
        <w:rPr>
          <w:lang w:val="ru-RU"/>
        </w:rPr>
        <w:t xml:space="preserve">обязательное </w:t>
      </w:r>
      <w:r w:rsidR="008B0D0F">
        <w:rPr>
          <w:lang w:val="ru-RU"/>
        </w:rPr>
        <w:t>за</w:t>
      </w:r>
      <w:r w:rsidR="002A1F39" w:rsidRPr="000F7AA1">
        <w:rPr>
          <w:lang w:val="ru-RU"/>
        </w:rPr>
        <w:t>несение судебных решений, касающихся</w:t>
      </w:r>
      <w:r w:rsidR="00B90550" w:rsidRPr="000F7AA1">
        <w:rPr>
          <w:lang w:val="ru-RU"/>
        </w:rPr>
        <w:t xml:space="preserve"> </w:t>
      </w:r>
      <w:r w:rsidR="002A1F39" w:rsidRPr="000F7AA1">
        <w:rPr>
          <w:lang w:val="ru-RU"/>
        </w:rPr>
        <w:t>брака и развода, в книгу записей актов гражданского состояния,</w:t>
      </w:r>
      <w:r w:rsidR="00B90550" w:rsidRPr="000F7AA1">
        <w:rPr>
          <w:lang w:val="ru-RU"/>
        </w:rPr>
        <w:t xml:space="preserve"> </w:t>
      </w:r>
      <w:r w:rsidR="002A1F39" w:rsidRPr="000F7AA1">
        <w:rPr>
          <w:lang w:val="ru-RU"/>
        </w:rPr>
        <w:t xml:space="preserve">ответственность за которое возлагается на </w:t>
      </w:r>
      <w:r w:rsidR="002A1F39" w:rsidRPr="00FD77D4">
        <w:rPr>
          <w:lang w:val="ru-RU"/>
        </w:rPr>
        <w:t>прокуратуру</w:t>
      </w:r>
      <w:r w:rsidR="002A1F39" w:rsidRPr="000F7AA1">
        <w:rPr>
          <w:lang w:val="ru-RU"/>
        </w:rPr>
        <w:t>;</w:t>
      </w:r>
    </w:p>
    <w:p w:rsidR="002A1F39" w:rsidRPr="000F7AA1" w:rsidRDefault="000F7AA1" w:rsidP="00A43749">
      <w:pPr>
        <w:pStyle w:val="SingleTxtG015"/>
        <w:rPr>
          <w:lang w:val="ru-RU"/>
        </w:rPr>
      </w:pPr>
      <w:r w:rsidRPr="000F7AA1">
        <w:rPr>
          <w:lang w:val="ru-RU"/>
        </w:rPr>
        <w:t>–</w:t>
      </w:r>
      <w:r w:rsidRPr="000F7AA1">
        <w:rPr>
          <w:lang w:val="ru-RU"/>
        </w:rPr>
        <w:tab/>
      </w:r>
      <w:r w:rsidR="002A1F39" w:rsidRPr="000F7AA1">
        <w:rPr>
          <w:lang w:val="ru-RU"/>
        </w:rPr>
        <w:t xml:space="preserve">обязанность </w:t>
      </w:r>
      <w:r w:rsidR="00A76AA8" w:rsidRPr="000F7AA1">
        <w:rPr>
          <w:lang w:val="ru-RU"/>
        </w:rPr>
        <w:t>судь</w:t>
      </w:r>
      <w:r w:rsidR="00A76AA8">
        <w:rPr>
          <w:lang w:val="ru-RU"/>
        </w:rPr>
        <w:t>и</w:t>
      </w:r>
      <w:r w:rsidR="00A76AA8" w:rsidRPr="000F7AA1">
        <w:rPr>
          <w:lang w:val="ru-RU"/>
        </w:rPr>
        <w:t xml:space="preserve"> </w:t>
      </w:r>
      <w:r w:rsidR="002A1F39" w:rsidRPr="000F7AA1">
        <w:rPr>
          <w:lang w:val="ru-RU"/>
        </w:rPr>
        <w:t xml:space="preserve">неоднократно и настойчиво пытаться примирить стороны до вынесения решения о разводе, с тем чтобы убедить супругов урегулировать </w:t>
      </w:r>
      <w:r w:rsidR="00CD2813">
        <w:rPr>
          <w:lang w:val="ru-RU"/>
        </w:rPr>
        <w:br/>
      </w:r>
      <w:r w:rsidR="002A1F39" w:rsidRPr="000F7AA1">
        <w:rPr>
          <w:lang w:val="ru-RU"/>
        </w:rPr>
        <w:t xml:space="preserve">разногласия; </w:t>
      </w:r>
    </w:p>
    <w:p w:rsidR="002A1F39" w:rsidRPr="000F7AA1" w:rsidRDefault="000F7AA1" w:rsidP="00A43749">
      <w:pPr>
        <w:pStyle w:val="SingleTxtG015"/>
        <w:rPr>
          <w:lang w:val="ru-RU"/>
        </w:rPr>
      </w:pPr>
      <w:r w:rsidRPr="000F7AA1">
        <w:rPr>
          <w:lang w:val="ru-RU"/>
        </w:rPr>
        <w:t>–</w:t>
      </w:r>
      <w:r w:rsidRPr="000F7AA1">
        <w:rPr>
          <w:lang w:val="ru-RU"/>
        </w:rPr>
        <w:tab/>
      </w:r>
      <w:r w:rsidR="002A1F39" w:rsidRPr="000F7AA1">
        <w:rPr>
          <w:lang w:val="ru-RU"/>
        </w:rPr>
        <w:t xml:space="preserve">расширение полномочий председателя суда в рамках определения, выносимого по ходатайству одной из сторон без участия другой стороны, принимать временные меры </w:t>
      </w:r>
      <w:r w:rsidR="008B0D0F">
        <w:rPr>
          <w:lang w:val="ru-RU"/>
        </w:rPr>
        <w:t>в отношении</w:t>
      </w:r>
      <w:r w:rsidR="002A1F39" w:rsidRPr="000F7AA1">
        <w:rPr>
          <w:lang w:val="ru-RU"/>
        </w:rPr>
        <w:t xml:space="preserve"> выплат</w:t>
      </w:r>
      <w:r w:rsidR="008B0D0F">
        <w:rPr>
          <w:lang w:val="ru-RU"/>
        </w:rPr>
        <w:t>ы</w:t>
      </w:r>
      <w:r w:rsidR="002A1F39" w:rsidRPr="000F7AA1">
        <w:rPr>
          <w:lang w:val="ru-RU"/>
        </w:rPr>
        <w:t xml:space="preserve"> алиментов, воспитани</w:t>
      </w:r>
      <w:r w:rsidR="008B0D0F">
        <w:rPr>
          <w:lang w:val="ru-RU"/>
        </w:rPr>
        <w:t>я</w:t>
      </w:r>
      <w:r w:rsidR="002A1F39" w:rsidRPr="000F7AA1">
        <w:rPr>
          <w:lang w:val="ru-RU"/>
        </w:rPr>
        <w:t xml:space="preserve"> и содержани</w:t>
      </w:r>
      <w:r w:rsidR="008B0D0F">
        <w:rPr>
          <w:lang w:val="ru-RU"/>
        </w:rPr>
        <w:t>я</w:t>
      </w:r>
      <w:r w:rsidR="002A1F39" w:rsidRPr="000F7AA1">
        <w:rPr>
          <w:lang w:val="ru-RU"/>
        </w:rPr>
        <w:t xml:space="preserve"> детей, права на посещение и </w:t>
      </w:r>
      <w:r w:rsidR="008B0D0F">
        <w:rPr>
          <w:lang w:val="ru-RU"/>
        </w:rPr>
        <w:t xml:space="preserve">обеспечение </w:t>
      </w:r>
      <w:r w:rsidR="002A1F39" w:rsidRPr="000F7AA1">
        <w:rPr>
          <w:lang w:val="ru-RU"/>
        </w:rPr>
        <w:t>жилье</w:t>
      </w:r>
      <w:r w:rsidR="008B0D0F">
        <w:rPr>
          <w:lang w:val="ru-RU"/>
        </w:rPr>
        <w:t>м</w:t>
      </w:r>
      <w:r w:rsidR="002A1F39" w:rsidRPr="000F7AA1">
        <w:rPr>
          <w:lang w:val="ru-RU"/>
        </w:rPr>
        <w:t xml:space="preserve">. </w:t>
      </w:r>
    </w:p>
    <w:p w:rsidR="002A1F39" w:rsidRPr="00C070B4" w:rsidRDefault="000F7AA1" w:rsidP="000F7AA1">
      <w:pPr>
        <w:pStyle w:val="H23"/>
      </w:pPr>
      <w:bookmarkStart w:id="34" w:name="_Toc263082787"/>
      <w:r>
        <w:t>2.</w:t>
      </w:r>
      <w:r>
        <w:tab/>
      </w:r>
      <w:r w:rsidR="002A1F39" w:rsidRPr="00C070B4">
        <w:t>Существенные изменении в Кодексе о гражданстве</w:t>
      </w:r>
      <w:bookmarkEnd w:id="34"/>
    </w:p>
    <w:p w:rsidR="002A1F39" w:rsidRPr="00A76AA8" w:rsidRDefault="002A1F39" w:rsidP="00A43749">
      <w:pPr>
        <w:pStyle w:val="SingleTxtG015"/>
        <w:rPr>
          <w:lang w:val="ru-RU"/>
        </w:rPr>
      </w:pPr>
      <w:r w:rsidRPr="00A76AA8">
        <w:rPr>
          <w:lang w:val="ru-RU"/>
        </w:rPr>
        <w:t>Новый Кодекс о гражданстве отражает существенные изменения в вопросах правовой регламентации гражданства, в частности порядка приобретения, утраты и лишения гражданства. Таким образом,</w:t>
      </w:r>
      <w:r w:rsidR="00B90550" w:rsidRPr="00A76AA8">
        <w:rPr>
          <w:lang w:val="ru-RU"/>
        </w:rPr>
        <w:t xml:space="preserve"> </w:t>
      </w:r>
      <w:r w:rsidRPr="00A76AA8">
        <w:rPr>
          <w:lang w:val="ru-RU"/>
        </w:rPr>
        <w:t>предусматривается следующее:</w:t>
      </w:r>
    </w:p>
    <w:p w:rsidR="002A1F39" w:rsidRPr="000F7AA1" w:rsidRDefault="002A1F39" w:rsidP="00A43749">
      <w:pPr>
        <w:pStyle w:val="SingleTxtG015"/>
        <w:rPr>
          <w:lang w:val="ru-RU"/>
        </w:rPr>
      </w:pPr>
      <w:r w:rsidRPr="000F7AA1">
        <w:rPr>
          <w:lang w:val="ru-RU"/>
        </w:rPr>
        <w:t>1</w:t>
      </w:r>
      <w:r w:rsidR="008B0D0F">
        <w:rPr>
          <w:lang w:val="ru-RU"/>
        </w:rPr>
        <w:t>.</w:t>
      </w:r>
      <w:r w:rsidR="008B0D0F">
        <w:rPr>
          <w:lang w:val="ru-RU"/>
        </w:rPr>
        <w:tab/>
      </w:r>
      <w:r w:rsidRPr="000F7AA1">
        <w:rPr>
          <w:lang w:val="ru-RU"/>
        </w:rPr>
        <w:t>Возможность приобретения алжирского гражданства в случае заключения брака с гражданином или гражданкой Алжира, если заявитель в соответствии с положениями</w:t>
      </w:r>
      <w:r w:rsidR="00B90550" w:rsidRPr="000F7AA1">
        <w:rPr>
          <w:lang w:val="ru-RU"/>
        </w:rPr>
        <w:t xml:space="preserve"> </w:t>
      </w:r>
      <w:r w:rsidRPr="000F7AA1">
        <w:rPr>
          <w:lang w:val="ru-RU"/>
        </w:rPr>
        <w:t xml:space="preserve">статьи 9 </w:t>
      </w:r>
      <w:r w:rsidR="008B0D0F">
        <w:rPr>
          <w:lang w:val="en-US"/>
        </w:rPr>
        <w:t>bis</w:t>
      </w:r>
      <w:r w:rsidRPr="000F7AA1">
        <w:rPr>
          <w:lang w:val="ru-RU"/>
        </w:rPr>
        <w:t xml:space="preserve"> ордонанса № 05-01 от 27 февраля 2005 года отвечает следующим требованиям:</w:t>
      </w:r>
    </w:p>
    <w:p w:rsidR="002A1F39" w:rsidRPr="000F7AA1" w:rsidRDefault="000F7AA1" w:rsidP="00117676">
      <w:pPr>
        <w:pStyle w:val="SingleTxtG015"/>
        <w:spacing w:after="60"/>
        <w:rPr>
          <w:lang w:val="ru-RU"/>
        </w:rPr>
      </w:pPr>
      <w:r w:rsidRPr="000F7AA1">
        <w:rPr>
          <w:lang w:val="ru-RU"/>
        </w:rPr>
        <w:t>–</w:t>
      </w:r>
      <w:r w:rsidRPr="000F7AA1">
        <w:rPr>
          <w:lang w:val="ru-RU"/>
        </w:rPr>
        <w:tab/>
      </w:r>
      <w:r w:rsidR="002A1F39" w:rsidRPr="000F7AA1">
        <w:rPr>
          <w:lang w:val="ru-RU"/>
        </w:rPr>
        <w:t>способен доказать, что брак является законным и с момента его заключения до подачи заявления на натурализацию прошло не менее</w:t>
      </w:r>
      <w:r w:rsidR="00B90550" w:rsidRPr="000F7AA1">
        <w:rPr>
          <w:lang w:val="ru-RU"/>
        </w:rPr>
        <w:t xml:space="preserve"> </w:t>
      </w:r>
      <w:r w:rsidR="002A1F39" w:rsidRPr="000F7AA1">
        <w:rPr>
          <w:lang w:val="ru-RU"/>
        </w:rPr>
        <w:t xml:space="preserve">3 (трех) лет; </w:t>
      </w:r>
    </w:p>
    <w:p w:rsidR="002A1F39" w:rsidRPr="000F7AA1" w:rsidRDefault="000F7AA1" w:rsidP="00117676">
      <w:pPr>
        <w:pStyle w:val="SingleTxtG015"/>
        <w:spacing w:after="60"/>
        <w:rPr>
          <w:lang w:val="ru-RU"/>
        </w:rPr>
      </w:pPr>
      <w:r w:rsidRPr="000F7AA1">
        <w:rPr>
          <w:lang w:val="ru-RU"/>
        </w:rPr>
        <w:t>–</w:t>
      </w:r>
      <w:r w:rsidRPr="000F7AA1">
        <w:rPr>
          <w:lang w:val="ru-RU"/>
        </w:rPr>
        <w:tab/>
      </w:r>
      <w:r w:rsidR="002A1F39" w:rsidRPr="000F7AA1">
        <w:rPr>
          <w:lang w:val="ru-RU"/>
        </w:rPr>
        <w:t>имеет законное местожительство и проживает в Алжире не менее 2 (двух) лет;</w:t>
      </w:r>
    </w:p>
    <w:p w:rsidR="002A1F39" w:rsidRPr="000F7AA1" w:rsidRDefault="000F7AA1" w:rsidP="00117676">
      <w:pPr>
        <w:pStyle w:val="SingleTxtG015"/>
        <w:spacing w:after="60"/>
        <w:rPr>
          <w:lang w:val="ru-RU"/>
        </w:rPr>
      </w:pPr>
      <w:r w:rsidRPr="000F7AA1">
        <w:rPr>
          <w:lang w:val="ru-RU"/>
        </w:rPr>
        <w:t>–</w:t>
      </w:r>
      <w:r w:rsidRPr="000F7AA1">
        <w:rPr>
          <w:lang w:val="ru-RU"/>
        </w:rPr>
        <w:tab/>
      </w:r>
      <w:r w:rsidR="002A1F39" w:rsidRPr="000F7AA1">
        <w:rPr>
          <w:lang w:val="ru-RU"/>
        </w:rPr>
        <w:t xml:space="preserve">отличается </w:t>
      </w:r>
      <w:r w:rsidR="00117676">
        <w:rPr>
          <w:lang w:val="ru-RU"/>
        </w:rPr>
        <w:t>надлежащим</w:t>
      </w:r>
      <w:r w:rsidR="00117676" w:rsidRPr="000F7AA1">
        <w:rPr>
          <w:lang w:val="ru-RU"/>
        </w:rPr>
        <w:t xml:space="preserve"> </w:t>
      </w:r>
      <w:r w:rsidR="002A1F39" w:rsidRPr="000F7AA1">
        <w:rPr>
          <w:lang w:val="ru-RU"/>
        </w:rPr>
        <w:t>поведением</w:t>
      </w:r>
      <w:r w:rsidR="00B90550" w:rsidRPr="000F7AA1">
        <w:rPr>
          <w:lang w:val="ru-RU"/>
        </w:rPr>
        <w:t xml:space="preserve"> </w:t>
      </w:r>
      <w:r w:rsidR="002A1F39" w:rsidRPr="000F7AA1">
        <w:rPr>
          <w:lang w:val="ru-RU"/>
        </w:rPr>
        <w:t>и высокой нравственностью;</w:t>
      </w:r>
    </w:p>
    <w:p w:rsidR="002A1F39" w:rsidRPr="000F7AA1" w:rsidRDefault="000F7AA1" w:rsidP="00A43749">
      <w:pPr>
        <w:pStyle w:val="SingleTxtG015"/>
        <w:rPr>
          <w:lang w:val="ru-RU"/>
        </w:rPr>
      </w:pPr>
      <w:r w:rsidRPr="000F7AA1">
        <w:rPr>
          <w:lang w:val="ru-RU"/>
        </w:rPr>
        <w:t>–</w:t>
      </w:r>
      <w:r w:rsidRPr="000F7AA1">
        <w:rPr>
          <w:lang w:val="ru-RU"/>
        </w:rPr>
        <w:tab/>
      </w:r>
      <w:r w:rsidR="002A1F39" w:rsidRPr="000F7AA1">
        <w:rPr>
          <w:lang w:val="ru-RU"/>
        </w:rPr>
        <w:t>может подтвердить наличие достаточных средств.</w:t>
      </w:r>
    </w:p>
    <w:p w:rsidR="002A1F39" w:rsidRPr="00A76AA8" w:rsidRDefault="002A1F39" w:rsidP="00A43749">
      <w:pPr>
        <w:pStyle w:val="SingleTxtG015"/>
        <w:rPr>
          <w:lang w:val="ru-RU"/>
        </w:rPr>
      </w:pPr>
      <w:r w:rsidRPr="00A76AA8">
        <w:rPr>
          <w:lang w:val="ru-RU"/>
        </w:rPr>
        <w:t>При этом судимость за</w:t>
      </w:r>
      <w:r w:rsidR="00117676">
        <w:rPr>
          <w:lang w:val="ru-RU"/>
        </w:rPr>
        <w:t xml:space="preserve"> </w:t>
      </w:r>
      <w:r w:rsidRPr="00A76AA8">
        <w:rPr>
          <w:lang w:val="ru-RU"/>
        </w:rPr>
        <w:t>границей значения не имеет.</w:t>
      </w:r>
    </w:p>
    <w:p w:rsidR="002A1F39" w:rsidRPr="00A76AA8" w:rsidRDefault="002A1F39" w:rsidP="00A43749">
      <w:pPr>
        <w:pStyle w:val="SingleTxtG015"/>
        <w:rPr>
          <w:lang w:val="ru-RU"/>
        </w:rPr>
      </w:pPr>
      <w:r w:rsidRPr="00A76AA8">
        <w:rPr>
          <w:lang w:val="ru-RU"/>
        </w:rPr>
        <w:t>2</w:t>
      </w:r>
      <w:r w:rsidR="00117676">
        <w:rPr>
          <w:lang w:val="ru-RU"/>
        </w:rPr>
        <w:t>.</w:t>
      </w:r>
      <w:r w:rsidRPr="00A76AA8">
        <w:rPr>
          <w:lang w:val="ru-RU"/>
        </w:rPr>
        <w:t xml:space="preserve"> </w:t>
      </w:r>
      <w:r w:rsidR="00117676">
        <w:rPr>
          <w:lang w:val="ru-RU"/>
        </w:rPr>
        <w:tab/>
      </w:r>
      <w:r w:rsidRPr="00A76AA8">
        <w:rPr>
          <w:lang w:val="ru-RU"/>
        </w:rPr>
        <w:t>Ребенок считается гражданином Алжира, если один из его родителей имеет алжирское гражданство;</w:t>
      </w:r>
    </w:p>
    <w:p w:rsidR="002A1F39" w:rsidRPr="00A76AA8" w:rsidRDefault="002A1F39" w:rsidP="00A43749">
      <w:pPr>
        <w:pStyle w:val="SingleTxtG015"/>
        <w:rPr>
          <w:lang w:val="ru-RU"/>
        </w:rPr>
      </w:pPr>
      <w:r w:rsidRPr="00A76AA8">
        <w:rPr>
          <w:lang w:val="ru-RU"/>
        </w:rPr>
        <w:t>3</w:t>
      </w:r>
      <w:r w:rsidR="00117676">
        <w:rPr>
          <w:lang w:val="ru-RU"/>
        </w:rPr>
        <w:t>.</w:t>
      </w:r>
      <w:r w:rsidR="00117676">
        <w:rPr>
          <w:lang w:val="ru-RU"/>
        </w:rPr>
        <w:tab/>
      </w:r>
      <w:r w:rsidRPr="00A76AA8">
        <w:rPr>
          <w:lang w:val="ru-RU"/>
        </w:rPr>
        <w:t>Лишение гражданства не распространяется на супруга/супругу и несовершеннолетних детей соответствующего</w:t>
      </w:r>
      <w:r w:rsidR="00B90550" w:rsidRPr="00A76AA8">
        <w:rPr>
          <w:lang w:val="ru-RU"/>
        </w:rPr>
        <w:t xml:space="preserve"> </w:t>
      </w:r>
      <w:r w:rsidRPr="00A76AA8">
        <w:rPr>
          <w:lang w:val="ru-RU"/>
        </w:rPr>
        <w:t>лица. Однако</w:t>
      </w:r>
      <w:r w:rsidR="00B90550" w:rsidRPr="00A76AA8">
        <w:rPr>
          <w:lang w:val="ru-RU"/>
        </w:rPr>
        <w:t xml:space="preserve"> </w:t>
      </w:r>
      <w:r w:rsidRPr="00A76AA8">
        <w:rPr>
          <w:lang w:val="ru-RU"/>
        </w:rPr>
        <w:t>в случае лишения гражданства родителей их дети также могут быть лишены гражданства.</w:t>
      </w:r>
    </w:p>
    <w:p w:rsidR="002A1F39" w:rsidRPr="00A76AA8" w:rsidRDefault="00117676" w:rsidP="00A43749">
      <w:pPr>
        <w:pStyle w:val="SingleTxtG015"/>
        <w:rPr>
          <w:lang w:val="ru-RU"/>
        </w:rPr>
      </w:pPr>
      <w:r>
        <w:rPr>
          <w:lang w:val="ru-RU"/>
        </w:rPr>
        <w:t>Пункт 3 с</w:t>
      </w:r>
      <w:r w:rsidR="002A1F39" w:rsidRPr="00A76AA8">
        <w:rPr>
          <w:lang w:val="ru-RU"/>
        </w:rPr>
        <w:t>тать</w:t>
      </w:r>
      <w:r>
        <w:rPr>
          <w:lang w:val="ru-RU"/>
        </w:rPr>
        <w:t>и</w:t>
      </w:r>
      <w:r w:rsidR="002A1F39" w:rsidRPr="00A76AA8">
        <w:rPr>
          <w:lang w:val="ru-RU"/>
        </w:rPr>
        <w:t xml:space="preserve"> 18 предусматривает случай утраты гражданства алжиркой, которая при вступлении в брак с иностранцем по существу приобретает гражданство мужа</w:t>
      </w:r>
      <w:r>
        <w:rPr>
          <w:lang w:val="ru-RU"/>
        </w:rPr>
        <w:t>,</w:t>
      </w:r>
      <w:r w:rsidR="002A1F39" w:rsidRPr="00A76AA8">
        <w:rPr>
          <w:lang w:val="ru-RU"/>
        </w:rPr>
        <w:t xml:space="preserve"> при условии что положения декрета</w:t>
      </w:r>
      <w:r w:rsidR="00B90550" w:rsidRPr="00A76AA8">
        <w:rPr>
          <w:lang w:val="ru-RU"/>
        </w:rPr>
        <w:t xml:space="preserve"> </w:t>
      </w:r>
      <w:r w:rsidR="002A1F39" w:rsidRPr="00A76AA8">
        <w:rPr>
          <w:lang w:val="ru-RU"/>
        </w:rPr>
        <w:t xml:space="preserve">предусматривают возможность отказа от алжирского гражданства. Отказ от алжирского гражданства предполагает à </w:t>
      </w:r>
      <w:r w:rsidR="002A1F39" w:rsidRPr="00C070B4">
        <w:t>contrario</w:t>
      </w:r>
      <w:r w:rsidR="002A1F39" w:rsidRPr="00A76AA8">
        <w:rPr>
          <w:lang w:val="ru-RU"/>
        </w:rPr>
        <w:t>, что алжирская женщина в этом случае должна подать соответствующее</w:t>
      </w:r>
      <w:r w:rsidR="00B90550" w:rsidRPr="00A76AA8">
        <w:rPr>
          <w:lang w:val="ru-RU"/>
        </w:rPr>
        <w:t xml:space="preserve"> </w:t>
      </w:r>
      <w:r w:rsidR="002A1F39" w:rsidRPr="00A76AA8">
        <w:rPr>
          <w:lang w:val="ru-RU"/>
        </w:rPr>
        <w:t>ходатайство, в противном случае она сохраняет гражданство, приобретенное по рождению.</w:t>
      </w:r>
    </w:p>
    <w:p w:rsidR="002A1F39" w:rsidRPr="00A76AA8" w:rsidRDefault="002A1F39" w:rsidP="00A43749">
      <w:pPr>
        <w:pStyle w:val="SingleTxtG015"/>
        <w:rPr>
          <w:lang w:val="ru-RU"/>
        </w:rPr>
      </w:pPr>
      <w:r w:rsidRPr="00A76AA8">
        <w:rPr>
          <w:lang w:val="ru-RU"/>
        </w:rPr>
        <w:t>Следует отметить, что в рамках популяризации новых положений Семейного кодекса и Кодекса о гражданстве регулярно проводятся практикумы и семинары с целью ознакомления судей и представителей гражданского общества в отношении данных</w:t>
      </w:r>
      <w:r w:rsidR="00B90550" w:rsidRPr="00A76AA8">
        <w:rPr>
          <w:lang w:val="ru-RU"/>
        </w:rPr>
        <w:t xml:space="preserve"> </w:t>
      </w:r>
      <w:r w:rsidRPr="00A76AA8">
        <w:rPr>
          <w:lang w:val="ru-RU"/>
        </w:rPr>
        <w:t>изменений.</w:t>
      </w:r>
    </w:p>
    <w:p w:rsidR="002A1F39" w:rsidRPr="00A76AA8" w:rsidRDefault="002A1F39" w:rsidP="00A43749">
      <w:pPr>
        <w:pStyle w:val="SingleTxtG015"/>
        <w:rPr>
          <w:b/>
          <w:lang w:val="ru-RU"/>
        </w:rPr>
      </w:pPr>
      <w:r w:rsidRPr="00A76AA8">
        <w:rPr>
          <w:b/>
          <w:lang w:val="ru-RU"/>
        </w:rPr>
        <w:t>Ответы на рекомендации 27 и 28</w:t>
      </w:r>
    </w:p>
    <w:p w:rsidR="002A1F39" w:rsidRPr="00A76AA8" w:rsidRDefault="002A1F39" w:rsidP="00A43749">
      <w:pPr>
        <w:pStyle w:val="SingleTxtG015"/>
        <w:rPr>
          <w:lang w:val="ru-RU"/>
        </w:rPr>
      </w:pPr>
      <w:r w:rsidRPr="00A76AA8">
        <w:rPr>
          <w:lang w:val="ru-RU"/>
        </w:rPr>
        <w:t xml:space="preserve">В соответствии с Основным законом система правосудия основывается на принципах законности и равенства. Статья 140 Конституции гласит, что </w:t>
      </w:r>
      <w:r w:rsidR="0096689E" w:rsidRPr="00A76AA8">
        <w:rPr>
          <w:lang w:val="ru-RU"/>
        </w:rPr>
        <w:t>"</w:t>
      </w:r>
      <w:r w:rsidR="00117676">
        <w:rPr>
          <w:lang w:val="ru-RU"/>
        </w:rPr>
        <w:t>правосудие</w:t>
      </w:r>
      <w:r w:rsidRPr="00A76AA8">
        <w:rPr>
          <w:lang w:val="ru-RU"/>
        </w:rPr>
        <w:t xml:space="preserve"> является одинаковым для всех, доступным для всех и выражается в соблюдении права</w:t>
      </w:r>
      <w:r w:rsidR="0096689E" w:rsidRPr="00A76AA8">
        <w:rPr>
          <w:lang w:val="ru-RU"/>
        </w:rPr>
        <w:t>"</w:t>
      </w:r>
      <w:r w:rsidRPr="00A76AA8">
        <w:rPr>
          <w:lang w:val="ru-RU"/>
        </w:rPr>
        <w:t>. Эти принципы нашли</w:t>
      </w:r>
      <w:r w:rsidR="00B90550" w:rsidRPr="00A76AA8">
        <w:rPr>
          <w:lang w:val="ru-RU"/>
        </w:rPr>
        <w:t xml:space="preserve"> </w:t>
      </w:r>
      <w:r w:rsidRPr="00A76AA8">
        <w:rPr>
          <w:lang w:val="ru-RU"/>
        </w:rPr>
        <w:t>отражение в Уголовно-процессуальном</w:t>
      </w:r>
      <w:r w:rsidR="00B90550" w:rsidRPr="00A76AA8">
        <w:rPr>
          <w:lang w:val="ru-RU"/>
        </w:rPr>
        <w:t xml:space="preserve"> </w:t>
      </w:r>
      <w:r w:rsidRPr="00A76AA8">
        <w:rPr>
          <w:lang w:val="ru-RU"/>
        </w:rPr>
        <w:t xml:space="preserve">и в Административно-процессуальном кодексах. </w:t>
      </w:r>
    </w:p>
    <w:p w:rsidR="002A1F39" w:rsidRPr="00A76AA8" w:rsidRDefault="002A1F39" w:rsidP="00A43749">
      <w:pPr>
        <w:pStyle w:val="SingleTxtG015"/>
        <w:rPr>
          <w:lang w:val="ru-RU"/>
        </w:rPr>
      </w:pPr>
      <w:r w:rsidRPr="00A76AA8">
        <w:rPr>
          <w:lang w:val="ru-RU"/>
        </w:rPr>
        <w:t>В Алжире нет закона,</w:t>
      </w:r>
      <w:r w:rsidR="00B90550" w:rsidRPr="00A76AA8">
        <w:rPr>
          <w:lang w:val="ru-RU"/>
        </w:rPr>
        <w:t xml:space="preserve"> </w:t>
      </w:r>
      <w:r w:rsidRPr="00A76AA8">
        <w:rPr>
          <w:lang w:val="ru-RU"/>
        </w:rPr>
        <w:t>который</w:t>
      </w:r>
      <w:r w:rsidR="00B90550" w:rsidRPr="00A76AA8">
        <w:rPr>
          <w:lang w:val="ru-RU"/>
        </w:rPr>
        <w:t xml:space="preserve"> </w:t>
      </w:r>
      <w:r w:rsidRPr="00A76AA8">
        <w:rPr>
          <w:lang w:val="ru-RU"/>
        </w:rPr>
        <w:t>препятствовал бы осуществлению женщинами своего права на обращение в суд в случаях нарушения их прав, в том числе</w:t>
      </w:r>
      <w:r w:rsidR="00B90550" w:rsidRPr="00A76AA8">
        <w:rPr>
          <w:lang w:val="ru-RU"/>
        </w:rPr>
        <w:t xml:space="preserve"> </w:t>
      </w:r>
      <w:r w:rsidRPr="00A76AA8">
        <w:rPr>
          <w:lang w:val="ru-RU"/>
        </w:rPr>
        <w:t xml:space="preserve">в случаях дискриминации. </w:t>
      </w:r>
    </w:p>
    <w:p w:rsidR="002A1F39" w:rsidRPr="00A76AA8" w:rsidRDefault="002A1F39" w:rsidP="00A43749">
      <w:pPr>
        <w:pStyle w:val="SingleTxtG015"/>
        <w:rPr>
          <w:lang w:val="ru-RU"/>
        </w:rPr>
      </w:pPr>
      <w:r w:rsidRPr="00A76AA8">
        <w:rPr>
          <w:lang w:val="ru-RU"/>
        </w:rPr>
        <w:t>В ходе судебного разбирательства граждане могут ссылаться на положения Конвенции, даже если она не была отражена в документе законодательного характера.</w:t>
      </w:r>
    </w:p>
    <w:p w:rsidR="002A1F39" w:rsidRPr="00A76AA8" w:rsidRDefault="00117676" w:rsidP="00681AA8">
      <w:pPr>
        <w:pStyle w:val="SingleTxtG015"/>
        <w:spacing w:after="300"/>
        <w:rPr>
          <w:lang w:val="ru-RU"/>
        </w:rPr>
      </w:pPr>
      <w:r>
        <w:rPr>
          <w:lang w:val="ru-RU"/>
        </w:rPr>
        <w:t>Н</w:t>
      </w:r>
      <w:r w:rsidR="002A1F39" w:rsidRPr="00A76AA8">
        <w:rPr>
          <w:lang w:val="ru-RU"/>
        </w:rPr>
        <w:t>аконец, доступ к правосудию обеспечивается посредством оказания</w:t>
      </w:r>
      <w:r w:rsidR="00B90550" w:rsidRPr="00A76AA8">
        <w:rPr>
          <w:lang w:val="ru-RU"/>
        </w:rPr>
        <w:t xml:space="preserve"> </w:t>
      </w:r>
      <w:r w:rsidR="002A1F39" w:rsidRPr="00A76AA8">
        <w:rPr>
          <w:lang w:val="ru-RU"/>
        </w:rPr>
        <w:t xml:space="preserve">правовой </w:t>
      </w:r>
      <w:r>
        <w:rPr>
          <w:lang w:val="ru-RU"/>
        </w:rPr>
        <w:br/>
      </w:r>
      <w:r w:rsidR="002A1F39" w:rsidRPr="00A76AA8">
        <w:rPr>
          <w:lang w:val="ru-RU"/>
        </w:rPr>
        <w:t>помощи, которая предоставляется</w:t>
      </w:r>
      <w:r w:rsidR="00B90550" w:rsidRPr="00A76AA8">
        <w:rPr>
          <w:lang w:val="ru-RU"/>
        </w:rPr>
        <w:t xml:space="preserve"> </w:t>
      </w:r>
      <w:r w:rsidR="002A1F39" w:rsidRPr="00A76AA8">
        <w:rPr>
          <w:lang w:val="ru-RU"/>
        </w:rPr>
        <w:t xml:space="preserve">всем гражданам независимо от </w:t>
      </w:r>
      <w:r>
        <w:rPr>
          <w:lang w:val="ru-RU"/>
        </w:rPr>
        <w:t>их экономического положения</w:t>
      </w:r>
      <w:r w:rsidR="002A1F39" w:rsidRPr="00A76AA8">
        <w:rPr>
          <w:lang w:val="ru-RU"/>
        </w:rPr>
        <w:t xml:space="preserve">. </w:t>
      </w:r>
    </w:p>
    <w:p w:rsidR="002A1F39" w:rsidRPr="00D560FD" w:rsidRDefault="00117676" w:rsidP="00A43749">
      <w:pPr>
        <w:pStyle w:val="SingleTxtG015"/>
        <w:rPr>
          <w:b/>
          <w:lang w:val="ru-RU"/>
        </w:rPr>
      </w:pPr>
      <w:r w:rsidRPr="00D560FD">
        <w:rPr>
          <w:b/>
          <w:lang w:val="ru-RU"/>
        </w:rPr>
        <w:t>Информирование женщин о средствах правовой защиты в случае дискриминации</w:t>
      </w:r>
    </w:p>
    <w:p w:rsidR="002A1F39" w:rsidRPr="00A76AA8" w:rsidRDefault="002A1F39" w:rsidP="00A43749">
      <w:pPr>
        <w:pStyle w:val="SingleTxtG015"/>
        <w:rPr>
          <w:lang w:val="ru-RU"/>
        </w:rPr>
      </w:pPr>
      <w:r w:rsidRPr="00A76AA8">
        <w:rPr>
          <w:lang w:val="ru-RU"/>
        </w:rPr>
        <w:t>В целях ликвидации всех форм дискриминации в отношении женщин алжирское законодательство предусматривает систему обычного правосудия, которая обычно охватывает вопросы</w:t>
      </w:r>
      <w:r w:rsidR="00B90550" w:rsidRPr="00A76AA8">
        <w:rPr>
          <w:lang w:val="ru-RU"/>
        </w:rPr>
        <w:t xml:space="preserve"> </w:t>
      </w:r>
      <w:r w:rsidRPr="00A76AA8">
        <w:rPr>
          <w:lang w:val="ru-RU"/>
        </w:rPr>
        <w:t xml:space="preserve">гражданского, коммерческого, социального и уголовного характера. </w:t>
      </w:r>
    </w:p>
    <w:p w:rsidR="002A1F39" w:rsidRPr="00A76AA8" w:rsidRDefault="002A1F39" w:rsidP="00A43749">
      <w:pPr>
        <w:pStyle w:val="SingleTxtG015"/>
        <w:rPr>
          <w:lang w:val="ru-RU"/>
        </w:rPr>
      </w:pPr>
      <w:r w:rsidRPr="00A76AA8">
        <w:rPr>
          <w:lang w:val="ru-RU"/>
        </w:rPr>
        <w:t xml:space="preserve">Законом предусмотрены следующие правовые меры: вызов в надлежащий компетентный орган истца (жертвы дискриминации) и ответчика (физического лица или законного представителя предприятия или компании), которые должны явиться лично или быть представленными государственным адвокатом, услуги которого являются обязательными только в судах высшей инстанции (Верховный суд и Государственный совет); подача жалобы (в прокуратуру или в органы судебной полиции); подача жалобы следственному судье </w:t>
      </w:r>
      <w:r w:rsidR="00117676" w:rsidRPr="00A76AA8">
        <w:rPr>
          <w:lang w:val="ru-RU"/>
        </w:rPr>
        <w:t xml:space="preserve">с предъявлением гражданского иска </w:t>
      </w:r>
      <w:r w:rsidRPr="00A76AA8">
        <w:rPr>
          <w:lang w:val="ru-RU"/>
        </w:rPr>
        <w:t xml:space="preserve">(процедура, которая позволяет преодолеть инерцию прокуратуры в возбуждении уголовного преследования) и, наконец, прямой вызов в суд в некоторых случаях. </w:t>
      </w:r>
    </w:p>
    <w:p w:rsidR="002A1F39" w:rsidRPr="00A76AA8" w:rsidRDefault="002A1F39" w:rsidP="00A43749">
      <w:pPr>
        <w:pStyle w:val="SingleTxtG015"/>
        <w:rPr>
          <w:lang w:val="ru-RU"/>
        </w:rPr>
      </w:pPr>
      <w:r w:rsidRPr="00A76AA8">
        <w:rPr>
          <w:lang w:val="ru-RU"/>
        </w:rPr>
        <w:t>Таким образом, женщина, которая считает себя жертвой действий дискриминационного характера, может положить</w:t>
      </w:r>
      <w:r w:rsidR="00B90550" w:rsidRPr="00A76AA8">
        <w:rPr>
          <w:lang w:val="ru-RU"/>
        </w:rPr>
        <w:t xml:space="preserve"> </w:t>
      </w:r>
      <w:r w:rsidRPr="00A76AA8">
        <w:rPr>
          <w:lang w:val="ru-RU"/>
        </w:rPr>
        <w:t>конец этой практике путем обращения</w:t>
      </w:r>
      <w:r w:rsidR="00B90550" w:rsidRPr="00A76AA8">
        <w:rPr>
          <w:lang w:val="ru-RU"/>
        </w:rPr>
        <w:t xml:space="preserve"> </w:t>
      </w:r>
      <w:r w:rsidRPr="00A76AA8">
        <w:rPr>
          <w:lang w:val="ru-RU"/>
        </w:rPr>
        <w:t>в суд, который выносит решения по следующим вопросам:</w:t>
      </w:r>
    </w:p>
    <w:p w:rsidR="002A1F39" w:rsidRPr="00395988" w:rsidRDefault="00395988" w:rsidP="00A43749">
      <w:pPr>
        <w:pStyle w:val="SingleTxtG015"/>
        <w:rPr>
          <w:lang w:val="ru-RU"/>
        </w:rPr>
      </w:pPr>
      <w:r w:rsidRPr="00395988">
        <w:rPr>
          <w:lang w:val="ru-RU"/>
        </w:rPr>
        <w:t>–</w:t>
      </w:r>
      <w:r w:rsidRPr="00395988">
        <w:rPr>
          <w:lang w:val="ru-RU"/>
        </w:rPr>
        <w:tab/>
      </w:r>
      <w:r w:rsidR="002A1F39" w:rsidRPr="00395988">
        <w:rPr>
          <w:lang w:val="ru-RU"/>
        </w:rPr>
        <w:t>вопросы личного статуса, когда женщина подвергается дискриминации, что противоречит положению Семейного кодекса и нарушает ее права (брак, развод, воспитание и содержание детей, опека, наследование и т.</w:t>
      </w:r>
      <w:r w:rsidR="00D560FD">
        <w:rPr>
          <w:lang w:val="ru-RU"/>
        </w:rPr>
        <w:t> </w:t>
      </w:r>
      <w:r w:rsidR="002A1F39" w:rsidRPr="00395988">
        <w:rPr>
          <w:lang w:val="ru-RU"/>
        </w:rPr>
        <w:t>д.);</w:t>
      </w:r>
    </w:p>
    <w:p w:rsidR="002A1F39" w:rsidRPr="00395988" w:rsidRDefault="00395988" w:rsidP="00A43749">
      <w:pPr>
        <w:pStyle w:val="SingleTxtG015"/>
        <w:rPr>
          <w:lang w:val="ru-RU"/>
        </w:rPr>
      </w:pPr>
      <w:r w:rsidRPr="00395988">
        <w:rPr>
          <w:lang w:val="ru-RU"/>
        </w:rPr>
        <w:t>–</w:t>
      </w:r>
      <w:r w:rsidRPr="00395988">
        <w:rPr>
          <w:lang w:val="ru-RU"/>
        </w:rPr>
        <w:tab/>
      </w:r>
      <w:r w:rsidR="002A1F39" w:rsidRPr="00395988">
        <w:rPr>
          <w:lang w:val="ru-RU"/>
        </w:rPr>
        <w:t>социальные вопросы, когда дискриминация является следствием нарушения законодательства, регулирующего трудовые отношения;</w:t>
      </w:r>
    </w:p>
    <w:p w:rsidR="002A1F39" w:rsidRPr="00395988" w:rsidRDefault="00395988" w:rsidP="00A43749">
      <w:pPr>
        <w:pStyle w:val="SingleTxtG015"/>
        <w:rPr>
          <w:lang w:val="ru-RU"/>
        </w:rPr>
      </w:pPr>
      <w:r w:rsidRPr="00395988">
        <w:rPr>
          <w:lang w:val="ru-RU"/>
        </w:rPr>
        <w:t>–</w:t>
      </w:r>
      <w:r w:rsidRPr="00395988">
        <w:rPr>
          <w:lang w:val="ru-RU"/>
        </w:rPr>
        <w:tab/>
      </w:r>
      <w:r w:rsidR="002A1F39" w:rsidRPr="00395988">
        <w:rPr>
          <w:lang w:val="ru-RU"/>
        </w:rPr>
        <w:t>коммерческие вопросы, когда вследствие дискриминации нарушаются</w:t>
      </w:r>
      <w:r w:rsidR="00B90550" w:rsidRPr="00395988">
        <w:rPr>
          <w:lang w:val="ru-RU"/>
        </w:rPr>
        <w:t xml:space="preserve"> </w:t>
      </w:r>
      <w:r w:rsidR="002A1F39" w:rsidRPr="00395988">
        <w:rPr>
          <w:lang w:val="ru-RU"/>
        </w:rPr>
        <w:t>трудовые договоры</w:t>
      </w:r>
      <w:r w:rsidR="00B90550" w:rsidRPr="00395988">
        <w:rPr>
          <w:lang w:val="ru-RU"/>
        </w:rPr>
        <w:t xml:space="preserve"> </w:t>
      </w:r>
      <w:r w:rsidR="002A1F39" w:rsidRPr="00395988">
        <w:rPr>
          <w:lang w:val="ru-RU"/>
        </w:rPr>
        <w:t>или собственно коммерческие отношения;</w:t>
      </w:r>
    </w:p>
    <w:p w:rsidR="002A1F39" w:rsidRPr="00395988" w:rsidRDefault="00395988" w:rsidP="00A43749">
      <w:pPr>
        <w:pStyle w:val="SingleTxtG015"/>
        <w:rPr>
          <w:lang w:val="ru-RU"/>
        </w:rPr>
      </w:pPr>
      <w:r w:rsidRPr="00395988">
        <w:rPr>
          <w:lang w:val="ru-RU"/>
        </w:rPr>
        <w:t>–</w:t>
      </w:r>
      <w:r w:rsidRPr="00395988">
        <w:rPr>
          <w:lang w:val="ru-RU"/>
        </w:rPr>
        <w:tab/>
      </w:r>
      <w:r w:rsidR="002A1F39" w:rsidRPr="00395988">
        <w:rPr>
          <w:lang w:val="ru-RU"/>
        </w:rPr>
        <w:t xml:space="preserve">уголовные дела (проступки или правонарушения), когда проявления дискриминации являются нарушением уголовного законодательства (например, сексуальные домогательства на работе). </w:t>
      </w:r>
    </w:p>
    <w:p w:rsidR="002A1F39" w:rsidRPr="00A76AA8" w:rsidRDefault="002A1F39" w:rsidP="00A43749">
      <w:pPr>
        <w:pStyle w:val="SingleTxtG015"/>
        <w:rPr>
          <w:lang w:val="ru-RU"/>
        </w:rPr>
      </w:pPr>
      <w:r w:rsidRPr="00A76AA8">
        <w:rPr>
          <w:lang w:val="ru-RU"/>
        </w:rPr>
        <w:t xml:space="preserve">Следует отметить, что имеются различные способы обжалования решений судов (апелляция, протест, кассационная жалоба </w:t>
      </w:r>
      <w:r w:rsidR="00D560FD">
        <w:rPr>
          <w:lang w:val="ru-RU"/>
        </w:rPr>
        <w:t xml:space="preserve"> и т. д</w:t>
      </w:r>
      <w:r w:rsidRPr="00A76AA8">
        <w:rPr>
          <w:lang w:val="ru-RU"/>
        </w:rPr>
        <w:t>.).</w:t>
      </w:r>
    </w:p>
    <w:p w:rsidR="002A1F39" w:rsidRPr="00A76AA8" w:rsidRDefault="002A1F39" w:rsidP="00A43749">
      <w:pPr>
        <w:pStyle w:val="SingleTxtG015"/>
        <w:rPr>
          <w:lang w:val="ru-RU"/>
        </w:rPr>
      </w:pPr>
      <w:r w:rsidRPr="00A76AA8">
        <w:rPr>
          <w:lang w:val="ru-RU"/>
        </w:rPr>
        <w:t>В области административного правосудия</w:t>
      </w:r>
      <w:r w:rsidR="00B90550" w:rsidRPr="00A76AA8">
        <w:rPr>
          <w:lang w:val="ru-RU"/>
        </w:rPr>
        <w:t xml:space="preserve"> </w:t>
      </w:r>
      <w:r w:rsidRPr="00A76AA8">
        <w:rPr>
          <w:lang w:val="ru-RU"/>
        </w:rPr>
        <w:t>законодательство предусматривает соответствующие средства защиты для женщин</w:t>
      </w:r>
      <w:r w:rsidR="00B90550" w:rsidRPr="00A76AA8">
        <w:rPr>
          <w:lang w:val="ru-RU"/>
        </w:rPr>
        <w:t xml:space="preserve"> </w:t>
      </w:r>
      <w:r w:rsidRPr="00A76AA8">
        <w:rPr>
          <w:lang w:val="ru-RU"/>
        </w:rPr>
        <w:t>в</w:t>
      </w:r>
      <w:r w:rsidR="00B90550" w:rsidRPr="00A76AA8">
        <w:rPr>
          <w:lang w:val="ru-RU"/>
        </w:rPr>
        <w:t xml:space="preserve"> </w:t>
      </w:r>
      <w:r w:rsidRPr="00A76AA8">
        <w:rPr>
          <w:lang w:val="ru-RU"/>
        </w:rPr>
        <w:t>целях</w:t>
      </w:r>
      <w:r w:rsidR="00B90550" w:rsidRPr="00A76AA8">
        <w:rPr>
          <w:lang w:val="ru-RU"/>
        </w:rPr>
        <w:t xml:space="preserve"> </w:t>
      </w:r>
      <w:r w:rsidRPr="00A76AA8">
        <w:rPr>
          <w:lang w:val="ru-RU"/>
        </w:rPr>
        <w:t xml:space="preserve">борьбы с дискриминацией со стороны администрации, в том числе обжалование в случае превышения власти или ходатайство об отмене решения администрации, которое может быть использовано в органах административной юстиции (административный суд или Государственный совет, в зависимости от статуса ответчика). </w:t>
      </w:r>
    </w:p>
    <w:p w:rsidR="002A1F39" w:rsidRPr="00A76AA8" w:rsidRDefault="002A1F39" w:rsidP="00A43749">
      <w:pPr>
        <w:pStyle w:val="SingleTxtG015"/>
        <w:rPr>
          <w:lang w:val="ru-RU"/>
        </w:rPr>
      </w:pPr>
      <w:r w:rsidRPr="00A76AA8">
        <w:rPr>
          <w:lang w:val="ru-RU"/>
        </w:rPr>
        <w:t>Как правило, этот способ обжалования</w:t>
      </w:r>
      <w:r w:rsidR="00D560FD">
        <w:rPr>
          <w:lang w:val="ru-RU"/>
        </w:rPr>
        <w:t>,</w:t>
      </w:r>
      <w:r w:rsidRPr="00A76AA8">
        <w:rPr>
          <w:lang w:val="ru-RU"/>
        </w:rPr>
        <w:t xml:space="preserve"> в случае признания его обоснованности</w:t>
      </w:r>
      <w:r w:rsidR="00D560FD">
        <w:rPr>
          <w:lang w:val="ru-RU"/>
        </w:rPr>
        <w:t>,</w:t>
      </w:r>
      <w:r w:rsidRPr="00A76AA8">
        <w:rPr>
          <w:lang w:val="ru-RU"/>
        </w:rPr>
        <w:t xml:space="preserve"> дает возможность восстановить права женщин, ставших жертвой дискриминации.</w:t>
      </w:r>
    </w:p>
    <w:p w:rsidR="002A1F39" w:rsidRPr="00A76AA8" w:rsidRDefault="002A1F39" w:rsidP="00A43749">
      <w:pPr>
        <w:pStyle w:val="SingleTxtG015"/>
        <w:rPr>
          <w:lang w:val="ru-RU"/>
        </w:rPr>
      </w:pPr>
      <w:r w:rsidRPr="00A76AA8">
        <w:rPr>
          <w:lang w:val="ru-RU"/>
        </w:rPr>
        <w:t>Следует отметить, что иногда органы административной юстиции принимают к рассмотрению дела о дискриминации в отношении женщин в политической сфере, особенно в руководящих органах политических партий.</w:t>
      </w:r>
    </w:p>
    <w:p w:rsidR="002A1F39" w:rsidRPr="00A76AA8" w:rsidRDefault="002A1F39" w:rsidP="00A43749">
      <w:pPr>
        <w:pStyle w:val="SingleTxtG015"/>
        <w:rPr>
          <w:lang w:val="ru-RU"/>
        </w:rPr>
      </w:pPr>
      <w:r w:rsidRPr="00A76AA8">
        <w:rPr>
          <w:lang w:val="ru-RU"/>
        </w:rPr>
        <w:t>В связи с этим</w:t>
      </w:r>
      <w:r w:rsidR="00B90550" w:rsidRPr="00A76AA8">
        <w:rPr>
          <w:lang w:val="ru-RU"/>
        </w:rPr>
        <w:t xml:space="preserve"> </w:t>
      </w:r>
      <w:r w:rsidRPr="00A76AA8">
        <w:rPr>
          <w:lang w:val="ru-RU"/>
        </w:rPr>
        <w:t>в Конституцию недавно была включена</w:t>
      </w:r>
      <w:r w:rsidR="00B90550" w:rsidRPr="00A76AA8">
        <w:rPr>
          <w:lang w:val="ru-RU"/>
        </w:rPr>
        <w:t xml:space="preserve"> </w:t>
      </w:r>
      <w:r w:rsidRPr="00A76AA8">
        <w:rPr>
          <w:lang w:val="ru-RU"/>
        </w:rPr>
        <w:t xml:space="preserve">новая статья в следующей редакции: </w:t>
      </w:r>
      <w:r w:rsidR="0096689E" w:rsidRPr="00A76AA8">
        <w:rPr>
          <w:lang w:val="ru-RU"/>
        </w:rPr>
        <w:t>"</w:t>
      </w:r>
      <w:r w:rsidRPr="00A76AA8">
        <w:rPr>
          <w:lang w:val="ru-RU"/>
        </w:rPr>
        <w:t>Государство обеспечивает</w:t>
      </w:r>
      <w:r w:rsidR="00B90550" w:rsidRPr="00A76AA8">
        <w:rPr>
          <w:lang w:val="ru-RU"/>
        </w:rPr>
        <w:t xml:space="preserve"> </w:t>
      </w:r>
      <w:r w:rsidRPr="00A76AA8">
        <w:rPr>
          <w:lang w:val="ru-RU"/>
        </w:rPr>
        <w:t>политические права женщин путем расширения их участия в выборных органах</w:t>
      </w:r>
      <w:r w:rsidR="0096689E" w:rsidRPr="00A76AA8">
        <w:rPr>
          <w:lang w:val="ru-RU"/>
        </w:rPr>
        <w:t>"</w:t>
      </w:r>
      <w:r w:rsidRPr="00A76AA8">
        <w:rPr>
          <w:lang w:val="ru-RU"/>
        </w:rPr>
        <w:t>. В настоящее время разрабатывается органический закон, определяющий порядок применения этого конституционного положения.</w:t>
      </w:r>
      <w:r w:rsidR="00B90550" w:rsidRPr="00A76AA8">
        <w:rPr>
          <w:lang w:val="ru-RU"/>
        </w:rPr>
        <w:t xml:space="preserve"> </w:t>
      </w:r>
      <w:r w:rsidRPr="00A76AA8">
        <w:rPr>
          <w:lang w:val="ru-RU"/>
        </w:rPr>
        <w:t>В</w:t>
      </w:r>
      <w:r w:rsidR="00FD77D4">
        <w:rPr>
          <w:lang w:val="ru-RU"/>
        </w:rPr>
        <w:t> </w:t>
      </w:r>
      <w:r w:rsidRPr="00A76AA8">
        <w:rPr>
          <w:lang w:val="ru-RU"/>
        </w:rPr>
        <w:t>ближайшее время законопроект будет представлен для принятия парламентом.</w:t>
      </w:r>
    </w:p>
    <w:p w:rsidR="002A1F39" w:rsidRPr="00A76AA8" w:rsidRDefault="002A1F39" w:rsidP="00681AA8">
      <w:pPr>
        <w:pStyle w:val="SingleTxtG015"/>
        <w:spacing w:after="300"/>
        <w:rPr>
          <w:lang w:val="ru-RU"/>
        </w:rPr>
      </w:pPr>
      <w:r w:rsidRPr="00A76AA8">
        <w:rPr>
          <w:lang w:val="ru-RU"/>
        </w:rPr>
        <w:t xml:space="preserve">В заключение следует отметить, что в алжирском законодательстве предусмотрены все средства правовой защиты для борьбы с любой формой дискриминации в отношении женщин. </w:t>
      </w:r>
    </w:p>
    <w:p w:rsidR="002A1F39" w:rsidRPr="00D560FD" w:rsidRDefault="00D560FD" w:rsidP="00A43749">
      <w:pPr>
        <w:pStyle w:val="SingleTxtG015"/>
        <w:rPr>
          <w:b/>
          <w:lang w:val="ru-RU"/>
        </w:rPr>
      </w:pPr>
      <w:r w:rsidRPr="00D560FD">
        <w:rPr>
          <w:b/>
          <w:lang w:val="ru-RU"/>
        </w:rPr>
        <w:t>Методы информирования населения о средствах правовой защиты</w:t>
      </w:r>
    </w:p>
    <w:p w:rsidR="002A1F39" w:rsidRPr="00A76AA8" w:rsidRDefault="002A1F39" w:rsidP="00A43749">
      <w:pPr>
        <w:pStyle w:val="SingleTxtG015"/>
        <w:rPr>
          <w:lang w:val="ru-RU"/>
        </w:rPr>
      </w:pPr>
      <w:r w:rsidRPr="00A76AA8">
        <w:rPr>
          <w:lang w:val="ru-RU"/>
        </w:rPr>
        <w:t>Информирование женщин − жертв дискриминации в отношении использования средств правовой защиты осуществляется следующим</w:t>
      </w:r>
      <w:r w:rsidR="00B90550" w:rsidRPr="00A76AA8">
        <w:rPr>
          <w:lang w:val="ru-RU"/>
        </w:rPr>
        <w:t xml:space="preserve"> </w:t>
      </w:r>
      <w:r w:rsidRPr="00A76AA8">
        <w:rPr>
          <w:lang w:val="ru-RU"/>
        </w:rPr>
        <w:t xml:space="preserve">образом: </w:t>
      </w:r>
    </w:p>
    <w:p w:rsidR="002A1F39" w:rsidRPr="00395988" w:rsidRDefault="00395988" w:rsidP="00A43749">
      <w:pPr>
        <w:pStyle w:val="SingleTxtG015"/>
        <w:rPr>
          <w:lang w:val="ru-RU"/>
        </w:rPr>
      </w:pPr>
      <w:r w:rsidRPr="00395988">
        <w:rPr>
          <w:lang w:val="ru-RU"/>
        </w:rPr>
        <w:t>–</w:t>
      </w:r>
      <w:r w:rsidRPr="00395988">
        <w:rPr>
          <w:lang w:val="ru-RU"/>
        </w:rPr>
        <w:tab/>
      </w:r>
      <w:r w:rsidR="002A1F39" w:rsidRPr="00395988">
        <w:rPr>
          <w:lang w:val="ru-RU"/>
        </w:rPr>
        <w:t xml:space="preserve">привлечение организаций гражданского общества к проведению целевых встреч на темы, имеющие отношение к этому вопросу (ассоциации, профессиональные организации, секторальные комиссия и совет по правам человека </w:t>
      </w:r>
      <w:r w:rsidR="00D560FD">
        <w:rPr>
          <w:lang w:val="ru-RU"/>
        </w:rPr>
        <w:t>и пр.</w:t>
      </w:r>
      <w:r w:rsidR="002A1F39" w:rsidRPr="00395988">
        <w:rPr>
          <w:lang w:val="ru-RU"/>
        </w:rPr>
        <w:t>);</w:t>
      </w:r>
    </w:p>
    <w:p w:rsidR="002A1F39" w:rsidRPr="00A76AA8" w:rsidRDefault="00395988" w:rsidP="00A43749">
      <w:pPr>
        <w:pStyle w:val="SingleTxtG015"/>
        <w:rPr>
          <w:lang w:val="ru-RU"/>
        </w:rPr>
      </w:pPr>
      <w:r w:rsidRPr="00395988">
        <w:rPr>
          <w:lang w:val="ru-RU"/>
        </w:rPr>
        <w:t>–</w:t>
      </w:r>
      <w:r w:rsidRPr="00395988">
        <w:rPr>
          <w:lang w:val="ru-RU"/>
        </w:rPr>
        <w:tab/>
      </w:r>
      <w:r w:rsidR="002A1F39" w:rsidRPr="00395988">
        <w:rPr>
          <w:lang w:val="ru-RU"/>
        </w:rPr>
        <w:t>использование официальных государственных каналов (в частности,</w:t>
      </w:r>
      <w:r w:rsidR="00B90550" w:rsidRPr="00395988">
        <w:rPr>
          <w:lang w:val="ru-RU"/>
        </w:rPr>
        <w:t xml:space="preserve"> </w:t>
      </w:r>
      <w:r w:rsidR="002A1F39" w:rsidRPr="00395988">
        <w:rPr>
          <w:lang w:val="ru-RU"/>
        </w:rPr>
        <w:t>министерств и других государственных учреждений) для организации по определенным дням специальных встреч и</w:t>
      </w:r>
      <w:r w:rsidR="00B90550" w:rsidRPr="00395988">
        <w:rPr>
          <w:lang w:val="ru-RU"/>
        </w:rPr>
        <w:t xml:space="preserve"> </w:t>
      </w:r>
      <w:r w:rsidR="002A1F39" w:rsidRPr="00395988">
        <w:rPr>
          <w:lang w:val="ru-RU"/>
        </w:rPr>
        <w:t xml:space="preserve">консультаций. </w:t>
      </w:r>
      <w:r w:rsidR="002A1F39" w:rsidRPr="00A76AA8">
        <w:rPr>
          <w:lang w:val="ru-RU"/>
        </w:rPr>
        <w:t xml:space="preserve">Эти же структуры могут выступать в качестве посредников для принятия мер в целях искоренения практики дискриминации при наличии доказательств; </w:t>
      </w:r>
    </w:p>
    <w:p w:rsidR="002A1F39" w:rsidRPr="00395988" w:rsidRDefault="00395988" w:rsidP="00A43749">
      <w:pPr>
        <w:pStyle w:val="SingleTxtG015"/>
        <w:rPr>
          <w:lang w:val="ru-RU"/>
        </w:rPr>
      </w:pPr>
      <w:r w:rsidRPr="00395988">
        <w:rPr>
          <w:lang w:val="ru-RU"/>
        </w:rPr>
        <w:t>–</w:t>
      </w:r>
      <w:r w:rsidRPr="00395988">
        <w:rPr>
          <w:lang w:val="ru-RU"/>
        </w:rPr>
        <w:tab/>
      </w:r>
      <w:r w:rsidR="002A1F39" w:rsidRPr="00395988">
        <w:rPr>
          <w:lang w:val="ru-RU"/>
        </w:rPr>
        <w:t xml:space="preserve">пропаганда применяемого законодательства при помощи </w:t>
      </w:r>
      <w:r w:rsidR="00D560FD">
        <w:rPr>
          <w:lang w:val="ru-RU"/>
        </w:rPr>
        <w:t>и</w:t>
      </w:r>
      <w:r w:rsidR="002A1F39" w:rsidRPr="00395988">
        <w:rPr>
          <w:lang w:val="ru-RU"/>
        </w:rPr>
        <w:t>нтернета (размещение руководства для участников судебного процесса на сайте Министерства юстиции);</w:t>
      </w:r>
    </w:p>
    <w:p w:rsidR="002A1F39" w:rsidRDefault="00395988" w:rsidP="00A43749">
      <w:pPr>
        <w:pStyle w:val="SingleTxtG015"/>
        <w:rPr>
          <w:lang w:val="ru-RU"/>
        </w:rPr>
      </w:pPr>
      <w:r w:rsidRPr="00395988">
        <w:rPr>
          <w:lang w:val="ru-RU"/>
        </w:rPr>
        <w:t>–</w:t>
      </w:r>
      <w:r w:rsidRPr="00395988">
        <w:rPr>
          <w:lang w:val="ru-RU"/>
        </w:rPr>
        <w:tab/>
      </w:r>
      <w:r w:rsidR="00A76AA8" w:rsidRPr="00A76AA8">
        <w:rPr>
          <w:lang w:val="ru-RU"/>
        </w:rPr>
        <w:t xml:space="preserve">обеспечение средств коммуникации, позволяющих  через </w:t>
      </w:r>
      <w:r w:rsidR="00D560FD">
        <w:rPr>
          <w:lang w:val="ru-RU"/>
        </w:rPr>
        <w:t>и</w:t>
      </w:r>
      <w:r w:rsidR="00A76AA8" w:rsidRPr="00A76AA8">
        <w:rPr>
          <w:lang w:val="ru-RU"/>
        </w:rPr>
        <w:t>нтернет сообщать о  правонарушениях, предоставлять консультации и даже подавать жалобы.</w:t>
      </w:r>
    </w:p>
    <w:p w:rsidR="00D560FD" w:rsidRPr="00395988" w:rsidRDefault="00D560FD" w:rsidP="00A43749">
      <w:pPr>
        <w:pStyle w:val="SingleTxtG015"/>
        <w:rPr>
          <w:lang w:val="ru-RU"/>
        </w:rPr>
      </w:pPr>
    </w:p>
    <w:p w:rsidR="002A1F39" w:rsidRPr="00A76AA8" w:rsidRDefault="002A1F39" w:rsidP="00A43749">
      <w:pPr>
        <w:pStyle w:val="SingleTxtG015"/>
        <w:rPr>
          <w:b/>
          <w:lang w:val="ru-RU"/>
        </w:rPr>
      </w:pPr>
      <w:r w:rsidRPr="00A76AA8">
        <w:rPr>
          <w:b/>
          <w:lang w:val="ru-RU"/>
        </w:rPr>
        <w:t>Ответы на рекомендации 29 и 30</w:t>
      </w:r>
    </w:p>
    <w:p w:rsidR="002A1F39" w:rsidRPr="00A76AA8" w:rsidRDefault="002A1F39" w:rsidP="00AE118D">
      <w:pPr>
        <w:pStyle w:val="SingleTxtG015"/>
        <w:spacing w:after="240"/>
        <w:rPr>
          <w:lang w:val="ru-RU"/>
        </w:rPr>
      </w:pPr>
      <w:r w:rsidRPr="00A76AA8">
        <w:rPr>
          <w:lang w:val="ru-RU"/>
        </w:rPr>
        <w:t xml:space="preserve">В настоящее время многие учреждения и организации </w:t>
      </w:r>
      <w:r w:rsidR="00D560FD" w:rsidRPr="00A76AA8">
        <w:rPr>
          <w:lang w:val="ru-RU"/>
        </w:rPr>
        <w:t xml:space="preserve">при подготовке своих докладов </w:t>
      </w:r>
      <w:r w:rsidRPr="00A76AA8">
        <w:rPr>
          <w:lang w:val="ru-RU"/>
        </w:rPr>
        <w:t>активно используют методы представления данных с разбивкой по пол</w:t>
      </w:r>
      <w:r w:rsidR="00D560FD">
        <w:rPr>
          <w:lang w:val="ru-RU"/>
        </w:rPr>
        <w:t>у</w:t>
      </w:r>
      <w:r w:rsidRPr="00A76AA8">
        <w:rPr>
          <w:lang w:val="ru-RU"/>
        </w:rPr>
        <w:t>. В значительной мере распространению этой практики содействовало осуществление правительственной</w:t>
      </w:r>
      <w:r w:rsidR="00B90550" w:rsidRPr="00A76AA8">
        <w:rPr>
          <w:lang w:val="ru-RU"/>
        </w:rPr>
        <w:t xml:space="preserve"> </w:t>
      </w:r>
      <w:r w:rsidRPr="00A76AA8">
        <w:rPr>
          <w:lang w:val="ru-RU"/>
        </w:rPr>
        <w:t xml:space="preserve">программы, принятой </w:t>
      </w:r>
      <w:r w:rsidR="00D560FD">
        <w:rPr>
          <w:lang w:val="ru-RU"/>
        </w:rPr>
        <w:t>п</w:t>
      </w:r>
      <w:r w:rsidR="00D560FD" w:rsidRPr="00A76AA8">
        <w:rPr>
          <w:lang w:val="ru-RU"/>
        </w:rPr>
        <w:t xml:space="preserve">арламентом </w:t>
      </w:r>
      <w:r w:rsidRPr="00A76AA8">
        <w:rPr>
          <w:lang w:val="ru-RU"/>
        </w:rPr>
        <w:t>в 2007 году. В программе подчеркивается важность дальнейшей работы по применению гендерного подхода при реализации национальных программ.</w:t>
      </w:r>
    </w:p>
    <w:p w:rsidR="002A1F39" w:rsidRPr="00A76AA8" w:rsidRDefault="002A1F39" w:rsidP="00A43749">
      <w:pPr>
        <w:pStyle w:val="SingleTxtG015"/>
        <w:rPr>
          <w:lang w:val="ru-RU"/>
        </w:rPr>
      </w:pPr>
      <w:r w:rsidRPr="00A76AA8">
        <w:rPr>
          <w:lang w:val="ru-RU"/>
        </w:rPr>
        <w:t xml:space="preserve">Эти обследования, а также исследования другого рода, такие как третье Обследование по многим показателям (МИКС-3), являются источниками информации для различных учреждений при разработке и подготовке секторальных и национальных планов и докладов. </w:t>
      </w:r>
    </w:p>
    <w:p w:rsidR="002A1F39" w:rsidRPr="00395988" w:rsidRDefault="00681AA8" w:rsidP="00395988">
      <w:pPr>
        <w:pStyle w:val="SingleTxtG015"/>
        <w:jc w:val="center"/>
        <w:rPr>
          <w:b/>
        </w:rPr>
      </w:pPr>
      <w:r>
        <w:rPr>
          <w:b/>
        </w:rPr>
        <w:br w:type="page"/>
      </w:r>
      <w:r w:rsidR="002A1F39" w:rsidRPr="00395988">
        <w:rPr>
          <w:b/>
        </w:rPr>
        <w:t xml:space="preserve">Имеющиеся </w:t>
      </w:r>
      <w:r w:rsidR="00D560FD">
        <w:rPr>
          <w:b/>
          <w:lang w:val="ru-RU"/>
        </w:rPr>
        <w:t>применяемые</w:t>
      </w:r>
      <w:r w:rsidR="00D560FD" w:rsidRPr="00395988">
        <w:rPr>
          <w:b/>
        </w:rPr>
        <w:t xml:space="preserve"> </w:t>
      </w:r>
      <w:r w:rsidR="002A1F39" w:rsidRPr="00395988">
        <w:rPr>
          <w:b/>
        </w:rPr>
        <w:t>показатели</w:t>
      </w:r>
    </w:p>
    <w:tbl>
      <w:tblPr>
        <w:tblStyle w:val="PlainText"/>
        <w:tblW w:w="9288"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788"/>
        <w:gridCol w:w="1980"/>
        <w:gridCol w:w="2520"/>
      </w:tblGrid>
      <w:tr w:rsidR="002A1F39" w:rsidRPr="00395988" w:rsidTr="00DE35E4">
        <w:trPr>
          <w:tblHeader/>
          <w:jc w:val="center"/>
        </w:trPr>
        <w:tc>
          <w:tcPr>
            <w:tcW w:w="4788" w:type="dxa"/>
            <w:tcBorders>
              <w:top w:val="single" w:sz="4" w:space="0" w:color="auto"/>
              <w:bottom w:val="single" w:sz="4" w:space="0" w:color="auto"/>
              <w:right w:val="single" w:sz="4" w:space="0" w:color="auto"/>
            </w:tcBorders>
            <w:shd w:val="clear" w:color="auto" w:fill="auto"/>
            <w:vAlign w:val="center"/>
          </w:tcPr>
          <w:p w:rsidR="002A1F39" w:rsidRPr="00FD77D4" w:rsidRDefault="002A1F39" w:rsidP="00681AA8">
            <w:pPr>
              <w:pStyle w:val="SingleTxtG"/>
              <w:spacing w:before="100" w:after="100" w:line="240" w:lineRule="auto"/>
              <w:ind w:left="0" w:right="0"/>
              <w:jc w:val="left"/>
              <w:rPr>
                <w:rFonts w:cs="Times New Roman"/>
                <w:b/>
                <w:spacing w:val="-3"/>
                <w:sz w:val="18"/>
                <w:szCs w:val="18"/>
              </w:rPr>
            </w:pPr>
            <w:r w:rsidRPr="00FD77D4">
              <w:rPr>
                <w:rFonts w:cs="Times New Roman"/>
                <w:b/>
                <w:spacing w:val="-3"/>
                <w:sz w:val="18"/>
                <w:szCs w:val="18"/>
              </w:rPr>
              <w:t xml:space="preserve">Показатели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A1F39" w:rsidRPr="00FD77D4" w:rsidRDefault="002A1F39" w:rsidP="00681AA8">
            <w:pPr>
              <w:pStyle w:val="SingleTxtG"/>
              <w:spacing w:before="100" w:after="100" w:line="240" w:lineRule="auto"/>
              <w:ind w:left="0" w:right="0"/>
              <w:jc w:val="center"/>
              <w:rPr>
                <w:rFonts w:cs="Times New Roman"/>
                <w:b/>
                <w:spacing w:val="-3"/>
                <w:sz w:val="18"/>
                <w:szCs w:val="18"/>
              </w:rPr>
            </w:pPr>
            <w:r w:rsidRPr="00FD77D4">
              <w:rPr>
                <w:rFonts w:cs="Times New Roman"/>
                <w:b/>
                <w:spacing w:val="-3"/>
                <w:sz w:val="18"/>
                <w:szCs w:val="18"/>
              </w:rPr>
              <w:t>Величина показателя</w:t>
            </w:r>
          </w:p>
        </w:tc>
        <w:tc>
          <w:tcPr>
            <w:tcW w:w="2520" w:type="dxa"/>
            <w:tcBorders>
              <w:top w:val="single" w:sz="4" w:space="0" w:color="auto"/>
              <w:left w:val="single" w:sz="4" w:space="0" w:color="auto"/>
              <w:bottom w:val="single" w:sz="4" w:space="0" w:color="auto"/>
            </w:tcBorders>
            <w:shd w:val="clear" w:color="auto" w:fill="auto"/>
            <w:vAlign w:val="center"/>
          </w:tcPr>
          <w:p w:rsidR="002A1F39" w:rsidRPr="00FD77D4" w:rsidRDefault="002A1F39" w:rsidP="00681AA8">
            <w:pPr>
              <w:pStyle w:val="SingleTxtG"/>
              <w:spacing w:before="100" w:after="100" w:line="240" w:lineRule="auto"/>
              <w:ind w:left="0" w:right="0"/>
              <w:jc w:val="center"/>
              <w:rPr>
                <w:rFonts w:cs="Times New Roman"/>
                <w:b/>
                <w:spacing w:val="-3"/>
                <w:sz w:val="18"/>
                <w:szCs w:val="18"/>
              </w:rPr>
            </w:pPr>
            <w:r w:rsidRPr="00FD77D4">
              <w:rPr>
                <w:rFonts w:cs="Times New Roman"/>
                <w:b/>
                <w:spacing w:val="-3"/>
                <w:sz w:val="18"/>
                <w:szCs w:val="18"/>
              </w:rPr>
              <w:t>Источник/год</w:t>
            </w:r>
          </w:p>
        </w:tc>
      </w:tr>
      <w:tr w:rsidR="002A1F39" w:rsidRPr="00C070B4" w:rsidTr="00DE35E4">
        <w:trPr>
          <w:jc w:val="center"/>
        </w:trPr>
        <w:tc>
          <w:tcPr>
            <w:tcW w:w="4788" w:type="dxa"/>
            <w:tcBorders>
              <w:top w:val="single" w:sz="4" w:space="0" w:color="auto"/>
              <w:bottom w:val="nil"/>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395988">
              <w:rPr>
                <w:rFonts w:cs="Times New Roman"/>
                <w:spacing w:val="-3"/>
                <w:sz w:val="18"/>
                <w:szCs w:val="18"/>
              </w:rPr>
              <w:t>Общая площадь (кв. км)</w:t>
            </w:r>
          </w:p>
        </w:tc>
        <w:tc>
          <w:tcPr>
            <w:tcW w:w="1980" w:type="dxa"/>
            <w:tcBorders>
              <w:top w:val="single" w:sz="4" w:space="0" w:color="auto"/>
              <w:left w:val="single" w:sz="4" w:space="0" w:color="auto"/>
              <w:bottom w:val="nil"/>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2 381 741</w:t>
            </w:r>
          </w:p>
        </w:tc>
        <w:tc>
          <w:tcPr>
            <w:tcW w:w="2520" w:type="dxa"/>
            <w:tcBorders>
              <w:top w:val="single" w:sz="4" w:space="0" w:color="auto"/>
              <w:left w:val="single" w:sz="4" w:space="0" w:color="auto"/>
              <w:bottom w:val="nil"/>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C070B4" w:rsidTr="00DE35E4">
        <w:trPr>
          <w:jc w:val="center"/>
        </w:trPr>
        <w:tc>
          <w:tcPr>
            <w:tcW w:w="4788" w:type="dxa"/>
            <w:tcBorders>
              <w:top w:val="nil"/>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395988">
              <w:rPr>
                <w:rFonts w:cs="Times New Roman"/>
                <w:spacing w:val="-3"/>
                <w:sz w:val="18"/>
                <w:szCs w:val="18"/>
              </w:rPr>
              <w:t xml:space="preserve">Общее население </w:t>
            </w:r>
          </w:p>
          <w:p w:rsidR="002A1F39" w:rsidRPr="00395988" w:rsidRDefault="002A1F39" w:rsidP="00D560FD">
            <w:pPr>
              <w:pStyle w:val="SingleTxtG"/>
              <w:spacing w:before="40" w:after="40" w:line="240" w:lineRule="auto"/>
              <w:ind w:left="320" w:right="0"/>
              <w:jc w:val="left"/>
              <w:rPr>
                <w:rFonts w:cs="Times New Roman"/>
                <w:spacing w:val="-3"/>
                <w:sz w:val="18"/>
                <w:szCs w:val="18"/>
              </w:rPr>
            </w:pPr>
            <w:r w:rsidRPr="00395988">
              <w:rPr>
                <w:rFonts w:cs="Times New Roman"/>
                <w:spacing w:val="-3"/>
                <w:sz w:val="18"/>
                <w:szCs w:val="18"/>
              </w:rPr>
              <w:t>Мужчины (%)</w:t>
            </w:r>
          </w:p>
          <w:p w:rsidR="002A1F39" w:rsidRPr="00395988" w:rsidRDefault="002A1F39" w:rsidP="00D560FD">
            <w:pPr>
              <w:pStyle w:val="SingleTxtG"/>
              <w:spacing w:before="40" w:after="40" w:line="240" w:lineRule="auto"/>
              <w:ind w:left="320" w:right="0"/>
              <w:jc w:val="left"/>
              <w:rPr>
                <w:rFonts w:cs="Times New Roman"/>
                <w:spacing w:val="-3"/>
                <w:sz w:val="18"/>
                <w:szCs w:val="18"/>
              </w:rPr>
            </w:pPr>
            <w:r w:rsidRPr="00395988">
              <w:rPr>
                <w:rFonts w:cs="Times New Roman"/>
                <w:spacing w:val="-3"/>
                <w:sz w:val="18"/>
                <w:szCs w:val="18"/>
              </w:rPr>
              <w:t>Женщины (%)</w:t>
            </w:r>
          </w:p>
        </w:tc>
        <w:tc>
          <w:tcPr>
            <w:tcW w:w="1980" w:type="dxa"/>
            <w:tcBorders>
              <w:top w:val="nil"/>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34,8 млн.</w:t>
            </w:r>
          </w:p>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50,57</w:t>
            </w:r>
          </w:p>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49,43</w:t>
            </w:r>
          </w:p>
        </w:tc>
        <w:tc>
          <w:tcPr>
            <w:tcW w:w="2520" w:type="dxa"/>
            <w:tcBorders>
              <w:top w:val="nil"/>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ВПНЖФ, 2008 год</w:t>
            </w: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395988">
              <w:rPr>
                <w:rFonts w:cs="Times New Roman"/>
                <w:spacing w:val="-3"/>
                <w:sz w:val="18"/>
                <w:szCs w:val="18"/>
              </w:rPr>
              <w:t>Доля агломерированного населения (%)</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86,0</w:t>
            </w:r>
          </w:p>
        </w:tc>
        <w:tc>
          <w:tcPr>
            <w:tcW w:w="2520" w:type="dxa"/>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ВПНЖФ, 2008 год</w:t>
            </w: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395988">
              <w:rPr>
                <w:rFonts w:cs="Times New Roman"/>
                <w:spacing w:val="-3"/>
                <w:sz w:val="18"/>
                <w:szCs w:val="18"/>
              </w:rPr>
              <w:t>Средний возраст населения</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28,3 лет</w:t>
            </w:r>
          </w:p>
        </w:tc>
        <w:tc>
          <w:tcPr>
            <w:tcW w:w="2520" w:type="dxa"/>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ВПНЖФ, 2008 год</w:t>
            </w: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lang w:val="ru-RU"/>
              </w:rPr>
            </w:pPr>
            <w:r w:rsidRPr="00395988">
              <w:rPr>
                <w:rFonts w:cs="Times New Roman"/>
                <w:spacing w:val="-3"/>
                <w:sz w:val="18"/>
                <w:szCs w:val="18"/>
                <w:lang w:val="ru-RU"/>
              </w:rPr>
              <w:t>Плотность населения (жителей на кв.</w:t>
            </w:r>
            <w:r w:rsidR="00D560FD">
              <w:rPr>
                <w:rFonts w:cs="Times New Roman"/>
                <w:spacing w:val="-3"/>
                <w:sz w:val="18"/>
                <w:szCs w:val="18"/>
                <w:lang w:val="ru-RU"/>
              </w:rPr>
              <w:t xml:space="preserve"> </w:t>
            </w:r>
            <w:r w:rsidRPr="00395988">
              <w:rPr>
                <w:rFonts w:cs="Times New Roman"/>
                <w:spacing w:val="-3"/>
                <w:sz w:val="18"/>
                <w:szCs w:val="18"/>
                <w:lang w:val="ru-RU"/>
              </w:rPr>
              <w:t>км)</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14,6</w:t>
            </w:r>
          </w:p>
        </w:tc>
        <w:tc>
          <w:tcPr>
            <w:tcW w:w="2520" w:type="dxa"/>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ВПНЖФ, 2008 год</w:t>
            </w:r>
          </w:p>
        </w:tc>
      </w:tr>
      <w:tr w:rsidR="002A1F39" w:rsidRPr="00C070B4" w:rsidTr="00DE35E4">
        <w:trPr>
          <w:jc w:val="center"/>
        </w:trPr>
        <w:tc>
          <w:tcPr>
            <w:tcW w:w="4788" w:type="dxa"/>
            <w:tcBorders>
              <w:right w:val="single" w:sz="4" w:space="0" w:color="auto"/>
            </w:tcBorders>
            <w:vAlign w:val="center"/>
          </w:tcPr>
          <w:p w:rsidR="002A1F39" w:rsidRPr="00395988" w:rsidRDefault="00D560FD" w:rsidP="00395988">
            <w:pPr>
              <w:pStyle w:val="SingleTxtG"/>
              <w:spacing w:before="40" w:after="40" w:line="240" w:lineRule="auto"/>
              <w:ind w:left="0" w:right="0"/>
              <w:jc w:val="left"/>
              <w:rPr>
                <w:rFonts w:cs="Times New Roman"/>
                <w:spacing w:val="-3"/>
                <w:sz w:val="18"/>
                <w:szCs w:val="18"/>
                <w:lang w:val="ru-RU"/>
              </w:rPr>
            </w:pPr>
            <w:r>
              <w:rPr>
                <w:rFonts w:cs="Times New Roman"/>
                <w:spacing w:val="-3"/>
                <w:sz w:val="18"/>
                <w:szCs w:val="18"/>
                <w:lang w:val="ru-RU"/>
              </w:rPr>
              <w:t>Число</w:t>
            </w:r>
            <w:r w:rsidRPr="00395988">
              <w:rPr>
                <w:rFonts w:cs="Times New Roman"/>
                <w:spacing w:val="-3"/>
                <w:sz w:val="18"/>
                <w:szCs w:val="18"/>
                <w:lang w:val="ru-RU"/>
              </w:rPr>
              <w:t xml:space="preserve"> </w:t>
            </w:r>
            <w:r w:rsidR="002A1F39" w:rsidRPr="00395988">
              <w:rPr>
                <w:rFonts w:cs="Times New Roman"/>
                <w:spacing w:val="-3"/>
                <w:sz w:val="18"/>
                <w:szCs w:val="18"/>
                <w:lang w:val="ru-RU"/>
              </w:rPr>
              <w:t>рождений (тыс</w:t>
            </w:r>
            <w:r>
              <w:rPr>
                <w:rFonts w:cs="Times New Roman"/>
                <w:spacing w:val="-3"/>
                <w:sz w:val="18"/>
                <w:szCs w:val="18"/>
                <w:lang w:val="ru-RU"/>
              </w:rPr>
              <w:t>яч</w:t>
            </w:r>
            <w:r w:rsidR="002A1F39" w:rsidRPr="00395988">
              <w:rPr>
                <w:rFonts w:cs="Times New Roman"/>
                <w:spacing w:val="-3"/>
                <w:sz w:val="18"/>
                <w:szCs w:val="18"/>
                <w:lang w:val="ru-RU"/>
              </w:rPr>
              <w:t>)</w:t>
            </w:r>
          </w:p>
          <w:p w:rsidR="002A1F39" w:rsidRPr="00395988" w:rsidRDefault="002A1F39" w:rsidP="00D560FD">
            <w:pPr>
              <w:pStyle w:val="SingleTxtG"/>
              <w:spacing w:before="40" w:after="40" w:line="240" w:lineRule="auto"/>
              <w:ind w:left="320" w:right="0"/>
              <w:jc w:val="left"/>
              <w:rPr>
                <w:rFonts w:cs="Times New Roman"/>
                <w:spacing w:val="-3"/>
                <w:sz w:val="18"/>
                <w:szCs w:val="18"/>
                <w:lang w:val="ru-RU"/>
              </w:rPr>
            </w:pPr>
            <w:r w:rsidRPr="00395988">
              <w:rPr>
                <w:rFonts w:cs="Times New Roman"/>
                <w:spacing w:val="-3"/>
                <w:sz w:val="18"/>
                <w:szCs w:val="18"/>
                <w:lang w:val="ru-RU"/>
              </w:rPr>
              <w:t>Девочки (%)</w:t>
            </w:r>
          </w:p>
          <w:p w:rsidR="002A1F39" w:rsidRPr="00605D64" w:rsidRDefault="002A1F39" w:rsidP="00D560FD">
            <w:pPr>
              <w:pStyle w:val="SingleTxtG"/>
              <w:spacing w:before="40" w:after="40" w:line="240" w:lineRule="auto"/>
              <w:ind w:left="320" w:right="0"/>
              <w:jc w:val="left"/>
              <w:rPr>
                <w:rFonts w:cs="Times New Roman"/>
                <w:spacing w:val="-3"/>
                <w:sz w:val="18"/>
                <w:szCs w:val="18"/>
                <w:lang w:val="ru-RU"/>
              </w:rPr>
            </w:pPr>
            <w:r w:rsidRPr="00605D64">
              <w:rPr>
                <w:rFonts w:cs="Times New Roman"/>
                <w:spacing w:val="-3"/>
                <w:sz w:val="18"/>
                <w:szCs w:val="18"/>
                <w:lang w:val="ru-RU"/>
              </w:rPr>
              <w:t>Мальчики (%)</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783 236</w:t>
            </w:r>
          </w:p>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48,7</w:t>
            </w:r>
          </w:p>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51,3</w:t>
            </w:r>
          </w:p>
        </w:tc>
        <w:tc>
          <w:tcPr>
            <w:tcW w:w="2520" w:type="dxa"/>
            <w:vMerge w:val="restart"/>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ЗАГС, 2007 год</w:t>
            </w:r>
          </w:p>
        </w:tc>
      </w:tr>
      <w:tr w:rsidR="002A1F39" w:rsidRPr="00C070B4" w:rsidTr="00DE35E4">
        <w:trPr>
          <w:jc w:val="center"/>
        </w:trPr>
        <w:tc>
          <w:tcPr>
            <w:tcW w:w="4788" w:type="dxa"/>
            <w:tcBorders>
              <w:right w:val="single" w:sz="4" w:space="0" w:color="auto"/>
            </w:tcBorders>
            <w:vAlign w:val="center"/>
          </w:tcPr>
          <w:p w:rsidR="002A1F39" w:rsidRPr="00395988" w:rsidRDefault="00D560FD" w:rsidP="00395988">
            <w:pPr>
              <w:pStyle w:val="SingleTxtG"/>
              <w:spacing w:before="40" w:after="40" w:line="240" w:lineRule="auto"/>
              <w:ind w:left="0" w:right="0"/>
              <w:jc w:val="left"/>
              <w:rPr>
                <w:rFonts w:cs="Times New Roman"/>
                <w:spacing w:val="-3"/>
                <w:sz w:val="18"/>
                <w:szCs w:val="18"/>
              </w:rPr>
            </w:pPr>
            <w:r>
              <w:rPr>
                <w:rFonts w:cs="Times New Roman"/>
                <w:spacing w:val="-3"/>
                <w:sz w:val="18"/>
                <w:szCs w:val="18"/>
                <w:lang w:val="ru-RU"/>
              </w:rPr>
              <w:t>Число</w:t>
            </w:r>
            <w:r w:rsidRPr="00395988">
              <w:rPr>
                <w:rFonts w:cs="Times New Roman"/>
                <w:spacing w:val="-3"/>
                <w:sz w:val="18"/>
                <w:szCs w:val="18"/>
              </w:rPr>
              <w:t xml:space="preserve"> </w:t>
            </w:r>
            <w:r w:rsidR="002A1F39" w:rsidRPr="00395988">
              <w:rPr>
                <w:rFonts w:cs="Times New Roman"/>
                <w:spacing w:val="-3"/>
                <w:sz w:val="18"/>
                <w:szCs w:val="18"/>
              </w:rPr>
              <w:t xml:space="preserve">смертей </w:t>
            </w:r>
            <w:r>
              <w:rPr>
                <w:rFonts w:cs="Times New Roman"/>
                <w:spacing w:val="-3"/>
                <w:sz w:val="18"/>
                <w:szCs w:val="18"/>
                <w:lang w:val="ru-RU"/>
              </w:rPr>
              <w:br/>
            </w:r>
            <w:r w:rsidR="002A1F39" w:rsidRPr="00395988">
              <w:rPr>
                <w:rFonts w:cs="Times New Roman"/>
                <w:spacing w:val="-3"/>
                <w:sz w:val="18"/>
                <w:szCs w:val="18"/>
              </w:rPr>
              <w:t>(тыс</w:t>
            </w:r>
            <w:r>
              <w:rPr>
                <w:rFonts w:cs="Times New Roman"/>
                <w:spacing w:val="-3"/>
                <w:sz w:val="18"/>
                <w:szCs w:val="18"/>
                <w:lang w:val="ru-RU"/>
              </w:rPr>
              <w:t>яч</w:t>
            </w:r>
            <w:r w:rsidR="002A1F39" w:rsidRPr="00395988">
              <w:rPr>
                <w:rFonts w:cs="Times New Roman"/>
                <w:spacing w:val="-3"/>
                <w:sz w:val="18"/>
                <w:szCs w:val="18"/>
              </w:rPr>
              <w:t>)</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149 000</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lang w:val="ru-RU"/>
              </w:rPr>
            </w:pPr>
            <w:r w:rsidRPr="00395988">
              <w:rPr>
                <w:rFonts w:cs="Times New Roman"/>
                <w:spacing w:val="-3"/>
                <w:sz w:val="18"/>
                <w:szCs w:val="18"/>
                <w:lang w:val="ru-RU"/>
              </w:rPr>
              <w:t>Суммарный коэффициент рождаемости (</w:t>
            </w:r>
            <w:r w:rsidR="00D560FD">
              <w:rPr>
                <w:rFonts w:cs="Times New Roman"/>
                <w:spacing w:val="-3"/>
                <w:sz w:val="18"/>
                <w:szCs w:val="18"/>
                <w:lang w:val="ru-RU"/>
              </w:rPr>
              <w:t xml:space="preserve">число </w:t>
            </w:r>
            <w:r w:rsidRPr="00395988">
              <w:rPr>
                <w:rFonts w:cs="Times New Roman"/>
                <w:spacing w:val="-3"/>
                <w:sz w:val="18"/>
                <w:szCs w:val="18"/>
                <w:lang w:val="ru-RU"/>
              </w:rPr>
              <w:t xml:space="preserve">живорождений на 1000 чел.) </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22,98</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395988">
              <w:rPr>
                <w:rFonts w:cs="Times New Roman"/>
                <w:spacing w:val="-3"/>
                <w:sz w:val="18"/>
                <w:szCs w:val="18"/>
              </w:rPr>
              <w:t xml:space="preserve">Темпы естественного прироста </w:t>
            </w:r>
            <w:r w:rsidR="00D560FD">
              <w:rPr>
                <w:rFonts w:cs="Times New Roman"/>
                <w:spacing w:val="-3"/>
                <w:sz w:val="18"/>
                <w:szCs w:val="18"/>
                <w:lang w:val="ru-RU"/>
              </w:rPr>
              <w:t xml:space="preserve">населения </w:t>
            </w:r>
            <w:r w:rsidRPr="00395988">
              <w:rPr>
                <w:rFonts w:cs="Times New Roman"/>
                <w:spacing w:val="-3"/>
                <w:sz w:val="18"/>
                <w:szCs w:val="18"/>
              </w:rPr>
              <w:t>(%)</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1,86</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lang w:val="ru-RU"/>
              </w:rPr>
            </w:pPr>
            <w:r w:rsidRPr="00395988">
              <w:rPr>
                <w:rFonts w:cs="Times New Roman"/>
                <w:spacing w:val="-3"/>
                <w:sz w:val="18"/>
                <w:szCs w:val="18"/>
                <w:lang w:val="ru-RU"/>
              </w:rPr>
              <w:t>Коэффициент младенческой смертности (</w:t>
            </w:r>
            <w:r w:rsidR="00D560FD">
              <w:rPr>
                <w:rFonts w:cs="Times New Roman"/>
                <w:spacing w:val="-3"/>
                <w:sz w:val="18"/>
                <w:szCs w:val="18"/>
                <w:lang w:val="ru-RU"/>
              </w:rPr>
              <w:t>число случаев</w:t>
            </w:r>
            <w:r w:rsidR="00D560FD" w:rsidRPr="00395988">
              <w:rPr>
                <w:rFonts w:cs="Times New Roman"/>
                <w:spacing w:val="-3"/>
                <w:sz w:val="18"/>
                <w:szCs w:val="18"/>
                <w:lang w:val="ru-RU"/>
              </w:rPr>
              <w:t xml:space="preserve"> смерт</w:t>
            </w:r>
            <w:r w:rsidR="00D560FD">
              <w:rPr>
                <w:rFonts w:cs="Times New Roman"/>
                <w:spacing w:val="-3"/>
                <w:sz w:val="18"/>
                <w:szCs w:val="18"/>
                <w:lang w:val="ru-RU"/>
              </w:rPr>
              <w:t>и</w:t>
            </w:r>
            <w:r w:rsidRPr="00395988">
              <w:rPr>
                <w:rFonts w:cs="Times New Roman"/>
                <w:spacing w:val="-3"/>
                <w:sz w:val="18"/>
                <w:szCs w:val="18"/>
                <w:lang w:val="ru-RU"/>
              </w:rPr>
              <w:t xml:space="preserve"> на 1000 живорождений)</w:t>
            </w:r>
          </w:p>
          <w:p w:rsidR="002A1F39" w:rsidRPr="00395988" w:rsidRDefault="002A1F39" w:rsidP="00D560FD">
            <w:pPr>
              <w:pStyle w:val="SingleTxtG"/>
              <w:spacing w:before="40" w:after="40" w:line="240" w:lineRule="auto"/>
              <w:ind w:left="320" w:right="0"/>
              <w:jc w:val="left"/>
              <w:rPr>
                <w:rFonts w:cs="Times New Roman"/>
                <w:spacing w:val="-3"/>
                <w:sz w:val="18"/>
                <w:szCs w:val="18"/>
              </w:rPr>
            </w:pPr>
            <w:r w:rsidRPr="00395988">
              <w:rPr>
                <w:rFonts w:cs="Times New Roman"/>
                <w:spacing w:val="-3"/>
                <w:sz w:val="18"/>
                <w:szCs w:val="18"/>
              </w:rPr>
              <w:t xml:space="preserve">Девочки </w:t>
            </w:r>
          </w:p>
          <w:p w:rsidR="002A1F39" w:rsidRPr="00395988" w:rsidRDefault="002A1F39" w:rsidP="00D560FD">
            <w:pPr>
              <w:pStyle w:val="SingleTxtG"/>
              <w:spacing w:before="40" w:after="40" w:line="240" w:lineRule="auto"/>
              <w:ind w:left="320" w:right="0"/>
              <w:jc w:val="left"/>
              <w:rPr>
                <w:rFonts w:cs="Times New Roman"/>
                <w:spacing w:val="-3"/>
                <w:sz w:val="18"/>
                <w:szCs w:val="18"/>
              </w:rPr>
            </w:pPr>
            <w:r w:rsidRPr="00395988">
              <w:rPr>
                <w:rFonts w:cs="Times New Roman"/>
                <w:spacing w:val="-3"/>
                <w:sz w:val="18"/>
                <w:szCs w:val="18"/>
              </w:rPr>
              <w:t>Мальчики</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26,2</w:t>
            </w:r>
          </w:p>
          <w:p w:rsidR="002A1F39" w:rsidRPr="00395988" w:rsidRDefault="002A1F39" w:rsidP="00395988">
            <w:pPr>
              <w:pStyle w:val="SingleTxtG"/>
              <w:spacing w:before="40" w:after="40" w:line="240" w:lineRule="auto"/>
              <w:ind w:left="0" w:right="0"/>
              <w:jc w:val="center"/>
              <w:rPr>
                <w:rFonts w:cs="Times New Roman"/>
                <w:spacing w:val="-3"/>
                <w:sz w:val="18"/>
                <w:szCs w:val="18"/>
                <w:lang w:val="en-US"/>
              </w:rPr>
            </w:pPr>
            <w:r w:rsidRPr="00395988">
              <w:rPr>
                <w:rFonts w:cs="Times New Roman"/>
                <w:spacing w:val="-3"/>
                <w:sz w:val="18"/>
                <w:szCs w:val="18"/>
                <w:lang w:val="en-US"/>
              </w:rPr>
              <w:t>24,4</w:t>
            </w:r>
          </w:p>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27,9</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C070B4" w:rsidTr="00681AA8">
        <w:trPr>
          <w:jc w:val="center"/>
        </w:trPr>
        <w:tc>
          <w:tcPr>
            <w:tcW w:w="4788" w:type="dxa"/>
            <w:tcBorders>
              <w:right w:val="single" w:sz="4" w:space="0" w:color="auto"/>
            </w:tcBorders>
          </w:tcPr>
          <w:p w:rsidR="002A1F39" w:rsidRPr="00395988" w:rsidRDefault="002A1F39" w:rsidP="00681AA8">
            <w:pPr>
              <w:pStyle w:val="SingleTxtG"/>
              <w:spacing w:after="40" w:line="240" w:lineRule="auto"/>
              <w:ind w:left="0" w:right="0"/>
              <w:jc w:val="left"/>
              <w:rPr>
                <w:rFonts w:cs="Times New Roman"/>
                <w:spacing w:val="-3"/>
                <w:sz w:val="18"/>
                <w:szCs w:val="18"/>
                <w:lang w:val="ru-RU"/>
              </w:rPr>
            </w:pPr>
            <w:r w:rsidRPr="00395988">
              <w:rPr>
                <w:rFonts w:cs="Times New Roman"/>
                <w:spacing w:val="-3"/>
                <w:sz w:val="18"/>
                <w:szCs w:val="18"/>
                <w:lang w:val="ru-RU"/>
              </w:rPr>
              <w:t>Вероятность смерти в возрасте до пяти лет (</w:t>
            </w:r>
            <w:r w:rsidR="00D560FD">
              <w:rPr>
                <w:rFonts w:cs="Times New Roman"/>
                <w:spacing w:val="-3"/>
                <w:sz w:val="18"/>
                <w:szCs w:val="18"/>
                <w:lang w:val="ru-RU"/>
              </w:rPr>
              <w:t>число случаев</w:t>
            </w:r>
            <w:r w:rsidR="00D560FD" w:rsidRPr="00395988">
              <w:rPr>
                <w:rFonts w:cs="Times New Roman"/>
                <w:spacing w:val="-3"/>
                <w:sz w:val="18"/>
                <w:szCs w:val="18"/>
                <w:lang w:val="ru-RU"/>
              </w:rPr>
              <w:t xml:space="preserve"> </w:t>
            </w:r>
            <w:r w:rsidRPr="00395988">
              <w:rPr>
                <w:rFonts w:cs="Times New Roman"/>
                <w:spacing w:val="-3"/>
                <w:sz w:val="18"/>
                <w:szCs w:val="18"/>
                <w:lang w:val="ru-RU"/>
              </w:rPr>
              <w:t>смерт</w:t>
            </w:r>
            <w:r w:rsidR="00D560FD">
              <w:rPr>
                <w:rFonts w:cs="Times New Roman"/>
                <w:spacing w:val="-3"/>
                <w:sz w:val="18"/>
                <w:szCs w:val="18"/>
                <w:lang w:val="ru-RU"/>
              </w:rPr>
              <w:t>и</w:t>
            </w:r>
            <w:r w:rsidRPr="00395988">
              <w:rPr>
                <w:rFonts w:cs="Times New Roman"/>
                <w:spacing w:val="-3"/>
                <w:sz w:val="18"/>
                <w:szCs w:val="18"/>
                <w:lang w:val="ru-RU"/>
              </w:rPr>
              <w:t xml:space="preserve"> на 1000 живорождений)</w:t>
            </w:r>
          </w:p>
          <w:p w:rsidR="002A1F39" w:rsidRPr="00395988" w:rsidRDefault="002A1F39" w:rsidP="00D560FD">
            <w:pPr>
              <w:pStyle w:val="SingleTxtG"/>
              <w:spacing w:before="40" w:after="40" w:line="240" w:lineRule="auto"/>
              <w:ind w:left="320" w:right="0"/>
              <w:jc w:val="left"/>
              <w:rPr>
                <w:rFonts w:cs="Times New Roman"/>
                <w:spacing w:val="-3"/>
                <w:sz w:val="18"/>
                <w:szCs w:val="18"/>
              </w:rPr>
            </w:pPr>
            <w:r w:rsidRPr="00395988">
              <w:rPr>
                <w:rFonts w:cs="Times New Roman"/>
                <w:spacing w:val="-3"/>
                <w:sz w:val="18"/>
                <w:szCs w:val="18"/>
              </w:rPr>
              <w:t xml:space="preserve">Девочки </w:t>
            </w:r>
          </w:p>
          <w:p w:rsidR="002A1F39" w:rsidRPr="00395988" w:rsidRDefault="002A1F39" w:rsidP="00D560FD">
            <w:pPr>
              <w:pStyle w:val="SingleTxtG"/>
              <w:spacing w:before="40" w:after="40" w:line="240" w:lineRule="auto"/>
              <w:ind w:left="320" w:right="0"/>
              <w:jc w:val="left"/>
              <w:rPr>
                <w:rFonts w:cs="Times New Roman"/>
                <w:spacing w:val="-3"/>
                <w:sz w:val="18"/>
                <w:szCs w:val="18"/>
              </w:rPr>
            </w:pPr>
            <w:r w:rsidRPr="00395988">
              <w:rPr>
                <w:rFonts w:cs="Times New Roman"/>
                <w:spacing w:val="-3"/>
                <w:sz w:val="18"/>
                <w:szCs w:val="18"/>
              </w:rPr>
              <w:t>Мальчики</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30,9</w:t>
            </w:r>
            <w:r w:rsidR="00681AA8">
              <w:rPr>
                <w:rFonts w:cs="Times New Roman"/>
                <w:spacing w:val="-3"/>
                <w:sz w:val="18"/>
                <w:szCs w:val="18"/>
                <w:lang w:val="ru-RU"/>
              </w:rPr>
              <w:br/>
            </w:r>
          </w:p>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28,8</w:t>
            </w:r>
          </w:p>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32,7</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lang w:val="ru-RU"/>
              </w:rPr>
            </w:pPr>
            <w:r w:rsidRPr="00395988">
              <w:rPr>
                <w:rFonts w:cs="Times New Roman"/>
                <w:spacing w:val="-3"/>
                <w:sz w:val="18"/>
                <w:szCs w:val="18"/>
                <w:lang w:val="ru-RU"/>
              </w:rPr>
              <w:t>Ожидаемая продолжительность жизни при рождении (лет)</w:t>
            </w:r>
          </w:p>
          <w:p w:rsidR="002A1F39" w:rsidRPr="00395988" w:rsidRDefault="002A1F39" w:rsidP="00D560FD">
            <w:pPr>
              <w:pStyle w:val="SingleTxtG"/>
              <w:spacing w:before="40" w:after="40" w:line="240" w:lineRule="auto"/>
              <w:ind w:left="320" w:right="0"/>
              <w:jc w:val="left"/>
              <w:rPr>
                <w:rFonts w:cs="Times New Roman"/>
                <w:spacing w:val="-3"/>
                <w:sz w:val="18"/>
                <w:szCs w:val="18"/>
              </w:rPr>
            </w:pPr>
            <w:r w:rsidRPr="00395988">
              <w:rPr>
                <w:rFonts w:cs="Times New Roman"/>
                <w:spacing w:val="-3"/>
                <w:sz w:val="18"/>
                <w:szCs w:val="18"/>
              </w:rPr>
              <w:t>Женщины</w:t>
            </w:r>
          </w:p>
          <w:p w:rsidR="002A1F39" w:rsidRPr="00395988" w:rsidRDefault="002A1F39" w:rsidP="00D560FD">
            <w:pPr>
              <w:pStyle w:val="SingleTxtG"/>
              <w:spacing w:before="40" w:after="40" w:line="240" w:lineRule="auto"/>
              <w:ind w:left="320" w:right="0"/>
              <w:jc w:val="left"/>
              <w:rPr>
                <w:rFonts w:cs="Times New Roman"/>
                <w:spacing w:val="-3"/>
                <w:sz w:val="18"/>
                <w:szCs w:val="18"/>
              </w:rPr>
            </w:pPr>
            <w:r w:rsidRPr="00395988">
              <w:rPr>
                <w:rFonts w:cs="Times New Roman"/>
                <w:spacing w:val="-3"/>
                <w:sz w:val="18"/>
                <w:szCs w:val="18"/>
              </w:rPr>
              <w:t>Мужчины</w:t>
            </w:r>
          </w:p>
        </w:tc>
        <w:tc>
          <w:tcPr>
            <w:tcW w:w="1980" w:type="dxa"/>
            <w:tcBorders>
              <w:left w:val="single" w:sz="4" w:space="0" w:color="auto"/>
              <w:right w:val="single" w:sz="4" w:space="0" w:color="auto"/>
            </w:tcBorders>
            <w:vAlign w:val="center"/>
          </w:tcPr>
          <w:p w:rsidR="002A1F39" w:rsidRPr="00395988" w:rsidRDefault="002A1F39" w:rsidP="00DE35E4">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75,7</w:t>
            </w:r>
          </w:p>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76,8</w:t>
            </w:r>
          </w:p>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74,7</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395988">
              <w:rPr>
                <w:rFonts w:cs="Times New Roman"/>
                <w:spacing w:val="-3"/>
                <w:sz w:val="18"/>
                <w:szCs w:val="18"/>
              </w:rPr>
              <w:t xml:space="preserve">Число браков </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325 000</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395988">
              <w:rPr>
                <w:rFonts w:cs="Times New Roman"/>
                <w:spacing w:val="-3"/>
                <w:sz w:val="18"/>
                <w:szCs w:val="18"/>
              </w:rPr>
              <w:t>Коэффициент брачности</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9,55</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lang w:val="ru-RU"/>
              </w:rPr>
            </w:pPr>
            <w:r w:rsidRPr="00395988">
              <w:rPr>
                <w:rFonts w:cs="Times New Roman"/>
                <w:spacing w:val="-3"/>
                <w:sz w:val="18"/>
                <w:szCs w:val="18"/>
                <w:lang w:val="ru-RU"/>
              </w:rPr>
              <w:t>Коэффициент материнской</w:t>
            </w:r>
            <w:r w:rsidR="00B90550" w:rsidRPr="00395988">
              <w:rPr>
                <w:rFonts w:cs="Times New Roman"/>
                <w:spacing w:val="-3"/>
                <w:sz w:val="18"/>
                <w:szCs w:val="18"/>
                <w:lang w:val="ru-RU"/>
              </w:rPr>
              <w:t xml:space="preserve"> </w:t>
            </w:r>
            <w:r w:rsidRPr="00395988">
              <w:rPr>
                <w:rFonts w:cs="Times New Roman"/>
                <w:spacing w:val="-3"/>
                <w:sz w:val="18"/>
                <w:szCs w:val="18"/>
                <w:lang w:val="ru-RU"/>
              </w:rPr>
              <w:t>смертности (</w:t>
            </w:r>
            <w:r w:rsidR="00AE118D">
              <w:rPr>
                <w:rFonts w:cs="Times New Roman"/>
                <w:spacing w:val="-3"/>
                <w:sz w:val="18"/>
                <w:szCs w:val="18"/>
                <w:lang w:val="ru-RU"/>
              </w:rPr>
              <w:t xml:space="preserve">число </w:t>
            </w:r>
            <w:r w:rsidRPr="00395988">
              <w:rPr>
                <w:rFonts w:cs="Times New Roman"/>
                <w:spacing w:val="-3"/>
                <w:sz w:val="18"/>
                <w:szCs w:val="18"/>
                <w:lang w:val="ru-RU"/>
              </w:rPr>
              <w:t>случаев материнской смерти на 100 000 живорождений)</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88,9</w:t>
            </w:r>
          </w:p>
        </w:tc>
        <w:tc>
          <w:tcPr>
            <w:tcW w:w="2520" w:type="dxa"/>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lang w:val="ru-RU"/>
              </w:rPr>
            </w:pPr>
            <w:r w:rsidRPr="00395988">
              <w:rPr>
                <w:rFonts w:cs="Times New Roman"/>
                <w:spacing w:val="-3"/>
                <w:sz w:val="18"/>
                <w:szCs w:val="18"/>
                <w:lang w:val="ru-RU"/>
              </w:rPr>
              <w:t>По оценкам Управления по вопросам народонаселения МЗНРБУ (Министерство по вопросам здравоохранения, народонаселения и реформирования больничных учреждений)</w:t>
            </w:r>
            <w:r w:rsidR="00AE118D">
              <w:rPr>
                <w:rFonts w:cs="Times New Roman"/>
                <w:spacing w:val="-3"/>
                <w:sz w:val="18"/>
                <w:szCs w:val="18"/>
                <w:lang w:val="ru-RU"/>
              </w:rPr>
              <w:t>,</w:t>
            </w:r>
            <w:r w:rsidRPr="00395988">
              <w:rPr>
                <w:rFonts w:cs="Times New Roman"/>
                <w:spacing w:val="-3"/>
                <w:sz w:val="18"/>
                <w:szCs w:val="18"/>
                <w:lang w:val="ru-RU"/>
              </w:rPr>
              <w:t xml:space="preserve"> 2007 год</w:t>
            </w: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395988">
              <w:rPr>
                <w:rFonts w:cs="Times New Roman"/>
                <w:spacing w:val="-3"/>
                <w:sz w:val="18"/>
                <w:szCs w:val="18"/>
              </w:rPr>
              <w:t xml:space="preserve">Обобщенный индекс фертильности </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2,27</w:t>
            </w:r>
          </w:p>
        </w:tc>
        <w:tc>
          <w:tcPr>
            <w:tcW w:w="2520" w:type="dxa"/>
            <w:vMerge w:val="restart"/>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МИКС-3, 2006 год</w:t>
            </w: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lang w:val="ru-RU"/>
              </w:rPr>
            </w:pPr>
            <w:r w:rsidRPr="00395988">
              <w:rPr>
                <w:rFonts w:cs="Times New Roman"/>
                <w:spacing w:val="-3"/>
                <w:sz w:val="18"/>
                <w:szCs w:val="18"/>
                <w:lang w:val="ru-RU"/>
              </w:rPr>
              <w:t>Уровень использования контрацептивов (%)</w:t>
            </w:r>
          </w:p>
          <w:p w:rsidR="002A1F39" w:rsidRPr="00395988" w:rsidRDefault="002A1F39" w:rsidP="00AE118D">
            <w:pPr>
              <w:pStyle w:val="SingleTxtG"/>
              <w:spacing w:before="40" w:after="40" w:line="240" w:lineRule="auto"/>
              <w:ind w:left="178" w:right="0"/>
              <w:jc w:val="left"/>
              <w:rPr>
                <w:rFonts w:cs="Times New Roman"/>
                <w:spacing w:val="-3"/>
                <w:sz w:val="18"/>
                <w:szCs w:val="18"/>
                <w:lang w:val="ru-RU"/>
              </w:rPr>
            </w:pPr>
            <w:r w:rsidRPr="00395988">
              <w:rPr>
                <w:rFonts w:cs="Times New Roman"/>
                <w:spacing w:val="-3"/>
                <w:sz w:val="18"/>
                <w:szCs w:val="18"/>
                <w:lang w:val="ru-RU"/>
              </w:rPr>
              <w:t>включая современные методы (%)</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61,4</w:t>
            </w:r>
          </w:p>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52,0</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C070B4" w:rsidTr="00681AA8">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lang w:val="ru-RU"/>
              </w:rPr>
            </w:pPr>
            <w:r w:rsidRPr="00395988">
              <w:rPr>
                <w:rFonts w:cs="Times New Roman"/>
                <w:spacing w:val="-3"/>
                <w:sz w:val="18"/>
                <w:szCs w:val="18"/>
                <w:lang w:val="ru-RU"/>
              </w:rPr>
              <w:t>Средний возраст вступления в брак (лет)</w:t>
            </w:r>
          </w:p>
          <w:p w:rsidR="002A1F39" w:rsidRPr="00395988" w:rsidRDefault="002A1F39" w:rsidP="00AE118D">
            <w:pPr>
              <w:pStyle w:val="SingleTxtG"/>
              <w:spacing w:before="40" w:after="40" w:line="240" w:lineRule="auto"/>
              <w:ind w:left="178" w:right="0"/>
              <w:jc w:val="left"/>
              <w:rPr>
                <w:rFonts w:cs="Times New Roman"/>
                <w:spacing w:val="-3"/>
                <w:sz w:val="18"/>
                <w:szCs w:val="18"/>
              </w:rPr>
            </w:pPr>
            <w:r w:rsidRPr="00395988">
              <w:rPr>
                <w:rFonts w:cs="Times New Roman"/>
                <w:spacing w:val="-3"/>
                <w:sz w:val="18"/>
                <w:szCs w:val="18"/>
              </w:rPr>
              <w:t>Женщины</w:t>
            </w:r>
          </w:p>
          <w:p w:rsidR="002A1F39" w:rsidRPr="00395988" w:rsidRDefault="002A1F39" w:rsidP="00AE118D">
            <w:pPr>
              <w:pStyle w:val="SingleTxtG"/>
              <w:spacing w:before="40" w:after="40" w:line="240" w:lineRule="auto"/>
              <w:ind w:left="178" w:right="0"/>
              <w:jc w:val="left"/>
              <w:rPr>
                <w:rFonts w:cs="Times New Roman"/>
                <w:spacing w:val="-3"/>
                <w:sz w:val="18"/>
                <w:szCs w:val="18"/>
              </w:rPr>
            </w:pPr>
            <w:r w:rsidRPr="00395988">
              <w:rPr>
                <w:rFonts w:cs="Times New Roman"/>
                <w:spacing w:val="-3"/>
                <w:sz w:val="18"/>
                <w:szCs w:val="18"/>
              </w:rPr>
              <w:t>Мужчины</w:t>
            </w:r>
          </w:p>
        </w:tc>
        <w:tc>
          <w:tcPr>
            <w:tcW w:w="1980" w:type="dxa"/>
            <w:tcBorders>
              <w:left w:val="single" w:sz="4" w:space="0" w:color="auto"/>
              <w:right w:val="single" w:sz="4" w:space="0" w:color="auto"/>
            </w:tcBorders>
          </w:tcPr>
          <w:p w:rsidR="00681AA8" w:rsidRPr="00681AA8" w:rsidRDefault="00681AA8" w:rsidP="00395988">
            <w:pPr>
              <w:pStyle w:val="SingleTxtG"/>
              <w:spacing w:before="40" w:after="40" w:line="240" w:lineRule="auto"/>
              <w:ind w:left="0" w:right="0"/>
              <w:jc w:val="center"/>
              <w:rPr>
                <w:rFonts w:cs="Times New Roman"/>
                <w:spacing w:val="-3"/>
                <w:sz w:val="18"/>
                <w:szCs w:val="18"/>
                <w:lang w:val="ru-RU"/>
              </w:rPr>
            </w:pPr>
          </w:p>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29,9</w:t>
            </w:r>
          </w:p>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33,5</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DE35E4" w:rsidTr="00681AA8">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lang w:val="ru-RU"/>
              </w:rPr>
            </w:pPr>
            <w:r w:rsidRPr="00395988">
              <w:rPr>
                <w:rFonts w:cs="Times New Roman"/>
                <w:spacing w:val="-3"/>
                <w:sz w:val="18"/>
                <w:szCs w:val="18"/>
                <w:lang w:val="ru-RU"/>
              </w:rPr>
              <w:t xml:space="preserve">Процент детей, охваченных школьным обучением, </w:t>
            </w:r>
            <w:r w:rsidR="00DE35E4" w:rsidRPr="00DE35E4">
              <w:rPr>
                <w:rFonts w:cs="Times New Roman"/>
                <w:spacing w:val="-3"/>
                <w:sz w:val="18"/>
                <w:szCs w:val="18"/>
                <w:lang w:val="ru-RU"/>
              </w:rPr>
              <w:br/>
            </w:r>
            <w:r w:rsidRPr="00395988">
              <w:rPr>
                <w:rFonts w:cs="Times New Roman"/>
                <w:spacing w:val="-3"/>
                <w:sz w:val="18"/>
                <w:szCs w:val="18"/>
                <w:lang w:val="ru-RU"/>
              </w:rPr>
              <w:t>в возрасте от 6 до 14 лет (%)</w:t>
            </w:r>
          </w:p>
          <w:p w:rsidR="002A1F39" w:rsidRPr="00DE35E4" w:rsidRDefault="002A1F39" w:rsidP="00AE118D">
            <w:pPr>
              <w:pStyle w:val="SingleTxtG"/>
              <w:spacing w:before="40" w:after="40" w:line="240" w:lineRule="auto"/>
              <w:ind w:left="178" w:right="0"/>
              <w:jc w:val="left"/>
              <w:rPr>
                <w:rFonts w:cs="Times New Roman"/>
                <w:spacing w:val="-3"/>
                <w:sz w:val="18"/>
                <w:szCs w:val="18"/>
                <w:lang w:val="ru-RU"/>
              </w:rPr>
            </w:pPr>
            <w:r w:rsidRPr="00DE35E4">
              <w:rPr>
                <w:rFonts w:cs="Times New Roman"/>
                <w:spacing w:val="-3"/>
                <w:sz w:val="18"/>
                <w:szCs w:val="18"/>
                <w:lang w:val="ru-RU"/>
              </w:rPr>
              <w:t xml:space="preserve">Девочки </w:t>
            </w:r>
          </w:p>
          <w:p w:rsidR="002A1F39" w:rsidRPr="00DE35E4" w:rsidRDefault="002A1F39" w:rsidP="00AE118D">
            <w:pPr>
              <w:pStyle w:val="SingleTxtG"/>
              <w:spacing w:before="40" w:after="40" w:line="240" w:lineRule="auto"/>
              <w:ind w:left="178" w:right="0"/>
              <w:jc w:val="left"/>
              <w:rPr>
                <w:rFonts w:cs="Times New Roman"/>
                <w:spacing w:val="-3"/>
                <w:sz w:val="18"/>
                <w:szCs w:val="18"/>
                <w:lang w:val="ru-RU"/>
              </w:rPr>
            </w:pPr>
            <w:r w:rsidRPr="00DE35E4">
              <w:rPr>
                <w:rFonts w:cs="Times New Roman"/>
                <w:spacing w:val="-3"/>
                <w:sz w:val="18"/>
                <w:szCs w:val="18"/>
                <w:lang w:val="ru-RU"/>
              </w:rPr>
              <w:t>Мальчики</w:t>
            </w:r>
          </w:p>
        </w:tc>
        <w:tc>
          <w:tcPr>
            <w:tcW w:w="1980" w:type="dxa"/>
            <w:tcBorders>
              <w:left w:val="single" w:sz="4" w:space="0" w:color="auto"/>
              <w:right w:val="single" w:sz="4" w:space="0" w:color="auto"/>
            </w:tcBorders>
          </w:tcPr>
          <w:p w:rsidR="002A1F39" w:rsidRPr="00DE35E4" w:rsidRDefault="00681AA8" w:rsidP="00395988">
            <w:pPr>
              <w:pStyle w:val="SingleTxtG"/>
              <w:spacing w:before="40" w:after="40" w:line="240" w:lineRule="auto"/>
              <w:ind w:left="0" w:right="0"/>
              <w:jc w:val="center"/>
              <w:rPr>
                <w:rFonts w:cs="Times New Roman"/>
                <w:spacing w:val="-3"/>
                <w:sz w:val="18"/>
                <w:szCs w:val="18"/>
                <w:lang w:val="ru-RU"/>
              </w:rPr>
            </w:pPr>
            <w:r>
              <w:rPr>
                <w:rFonts w:cs="Times New Roman"/>
                <w:spacing w:val="-3"/>
                <w:sz w:val="18"/>
                <w:szCs w:val="18"/>
                <w:lang w:val="ru-RU"/>
              </w:rPr>
              <w:br/>
            </w:r>
            <w:r w:rsidR="002A1F39" w:rsidRPr="00DE35E4">
              <w:rPr>
                <w:rFonts w:cs="Times New Roman"/>
                <w:spacing w:val="-3"/>
                <w:sz w:val="18"/>
                <w:szCs w:val="18"/>
                <w:lang w:val="ru-RU"/>
              </w:rPr>
              <w:t>94,3</w:t>
            </w:r>
          </w:p>
          <w:p w:rsidR="002A1F39" w:rsidRPr="00DE35E4" w:rsidRDefault="002A1F39" w:rsidP="00395988">
            <w:pPr>
              <w:pStyle w:val="SingleTxtG"/>
              <w:spacing w:before="40" w:after="40" w:line="240" w:lineRule="auto"/>
              <w:ind w:left="0" w:right="0"/>
              <w:jc w:val="center"/>
              <w:rPr>
                <w:rFonts w:cs="Times New Roman"/>
                <w:spacing w:val="-3"/>
                <w:sz w:val="18"/>
                <w:szCs w:val="18"/>
                <w:lang w:val="ru-RU"/>
              </w:rPr>
            </w:pPr>
            <w:r w:rsidRPr="00DE35E4">
              <w:rPr>
                <w:rFonts w:cs="Times New Roman"/>
                <w:spacing w:val="-3"/>
                <w:sz w:val="18"/>
                <w:szCs w:val="18"/>
                <w:lang w:val="ru-RU"/>
              </w:rPr>
              <w:t>93,5</w:t>
            </w:r>
          </w:p>
          <w:p w:rsidR="002A1F39" w:rsidRPr="00DE35E4" w:rsidRDefault="002A1F39" w:rsidP="00395988">
            <w:pPr>
              <w:pStyle w:val="SingleTxtG"/>
              <w:spacing w:before="40" w:after="40" w:line="240" w:lineRule="auto"/>
              <w:ind w:left="0" w:right="0"/>
              <w:jc w:val="center"/>
              <w:rPr>
                <w:rFonts w:cs="Times New Roman"/>
                <w:spacing w:val="-3"/>
                <w:sz w:val="18"/>
                <w:szCs w:val="18"/>
                <w:lang w:val="ru-RU"/>
              </w:rPr>
            </w:pPr>
            <w:r w:rsidRPr="00DE35E4">
              <w:rPr>
                <w:rFonts w:cs="Times New Roman"/>
                <w:spacing w:val="-3"/>
                <w:sz w:val="18"/>
                <w:szCs w:val="18"/>
                <w:lang w:val="ru-RU"/>
              </w:rPr>
              <w:t>95,0</w:t>
            </w:r>
          </w:p>
        </w:tc>
        <w:tc>
          <w:tcPr>
            <w:tcW w:w="2520" w:type="dxa"/>
            <w:vMerge/>
            <w:tcBorders>
              <w:left w:val="single" w:sz="4" w:space="0" w:color="auto"/>
            </w:tcBorders>
            <w:vAlign w:val="center"/>
          </w:tcPr>
          <w:p w:rsidR="002A1F39" w:rsidRPr="00DE35E4" w:rsidRDefault="002A1F39" w:rsidP="00395988">
            <w:pPr>
              <w:pStyle w:val="SingleTxtG"/>
              <w:spacing w:before="40" w:after="40" w:line="240" w:lineRule="auto"/>
              <w:ind w:left="0" w:right="0"/>
              <w:jc w:val="center"/>
              <w:rPr>
                <w:rFonts w:cs="Times New Roman"/>
                <w:spacing w:val="-3"/>
                <w:sz w:val="18"/>
                <w:szCs w:val="18"/>
                <w:lang w:val="ru-RU"/>
              </w:rPr>
            </w:pPr>
          </w:p>
        </w:tc>
      </w:tr>
      <w:tr w:rsidR="002A1F39" w:rsidRPr="00681AA8"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lang w:val="ru-RU"/>
              </w:rPr>
            </w:pPr>
            <w:r w:rsidRPr="00395988">
              <w:rPr>
                <w:rFonts w:cs="Times New Roman"/>
                <w:spacing w:val="-3"/>
                <w:sz w:val="18"/>
                <w:szCs w:val="18"/>
                <w:lang w:val="ru-RU"/>
              </w:rPr>
              <w:t>Коэффициент неграмотности населения в возрасте 10 лет и старше</w:t>
            </w:r>
            <w:r w:rsidR="00AE118D">
              <w:rPr>
                <w:rFonts w:cs="Times New Roman"/>
                <w:spacing w:val="-3"/>
                <w:sz w:val="18"/>
                <w:szCs w:val="18"/>
                <w:lang w:val="ru-RU"/>
              </w:rPr>
              <w:t xml:space="preserve"> </w:t>
            </w:r>
            <w:r w:rsidRPr="00395988">
              <w:rPr>
                <w:rFonts w:cs="Times New Roman"/>
                <w:spacing w:val="-3"/>
                <w:sz w:val="18"/>
                <w:szCs w:val="18"/>
                <w:lang w:val="ru-RU"/>
              </w:rPr>
              <w:t>(%)</w:t>
            </w:r>
          </w:p>
          <w:p w:rsidR="002A1F39" w:rsidRPr="00DE35E4" w:rsidRDefault="002A1F39" w:rsidP="00AE118D">
            <w:pPr>
              <w:pStyle w:val="SingleTxtG"/>
              <w:spacing w:before="40" w:after="40" w:line="240" w:lineRule="auto"/>
              <w:ind w:left="178" w:right="0"/>
              <w:jc w:val="left"/>
              <w:rPr>
                <w:rFonts w:cs="Times New Roman"/>
                <w:spacing w:val="-3"/>
                <w:sz w:val="18"/>
                <w:szCs w:val="18"/>
                <w:lang w:val="ru-RU"/>
              </w:rPr>
            </w:pPr>
            <w:r w:rsidRPr="00DE35E4">
              <w:rPr>
                <w:rFonts w:cs="Times New Roman"/>
                <w:spacing w:val="-3"/>
                <w:sz w:val="18"/>
                <w:szCs w:val="18"/>
                <w:lang w:val="ru-RU"/>
              </w:rPr>
              <w:t>Мужчины</w:t>
            </w:r>
          </w:p>
          <w:p w:rsidR="002A1F39" w:rsidRPr="00DE35E4" w:rsidRDefault="002A1F39" w:rsidP="00AE118D">
            <w:pPr>
              <w:pStyle w:val="SingleTxtG"/>
              <w:spacing w:before="40" w:after="40" w:line="240" w:lineRule="auto"/>
              <w:ind w:left="178" w:right="0"/>
              <w:jc w:val="left"/>
              <w:rPr>
                <w:rFonts w:cs="Times New Roman"/>
                <w:spacing w:val="-3"/>
                <w:sz w:val="18"/>
                <w:szCs w:val="18"/>
                <w:lang w:val="ru-RU"/>
              </w:rPr>
            </w:pPr>
            <w:r w:rsidRPr="00DE35E4">
              <w:rPr>
                <w:rFonts w:cs="Times New Roman"/>
                <w:spacing w:val="-3"/>
                <w:sz w:val="18"/>
                <w:szCs w:val="18"/>
                <w:lang w:val="ru-RU"/>
              </w:rPr>
              <w:t>Женщины</w:t>
            </w:r>
          </w:p>
        </w:tc>
        <w:tc>
          <w:tcPr>
            <w:tcW w:w="1980" w:type="dxa"/>
            <w:tcBorders>
              <w:left w:val="single" w:sz="4" w:space="0" w:color="auto"/>
              <w:right w:val="single" w:sz="4" w:space="0" w:color="auto"/>
            </w:tcBorders>
            <w:vAlign w:val="center"/>
          </w:tcPr>
          <w:p w:rsidR="002A1F39" w:rsidRPr="00DE35E4" w:rsidRDefault="002A1F39" w:rsidP="00395988">
            <w:pPr>
              <w:pStyle w:val="SingleTxtG"/>
              <w:spacing w:before="40" w:after="40" w:line="240" w:lineRule="auto"/>
              <w:ind w:left="0" w:right="0"/>
              <w:jc w:val="center"/>
              <w:rPr>
                <w:rFonts w:cs="Times New Roman"/>
                <w:spacing w:val="-3"/>
                <w:sz w:val="18"/>
                <w:szCs w:val="18"/>
                <w:lang w:val="ru-RU"/>
              </w:rPr>
            </w:pPr>
            <w:r w:rsidRPr="00DE35E4">
              <w:rPr>
                <w:rFonts w:cs="Times New Roman"/>
                <w:spacing w:val="-3"/>
                <w:sz w:val="18"/>
                <w:szCs w:val="18"/>
                <w:lang w:val="ru-RU"/>
              </w:rPr>
              <w:t>22,1</w:t>
            </w:r>
            <w:r w:rsidR="00681AA8">
              <w:rPr>
                <w:rFonts w:cs="Times New Roman"/>
                <w:spacing w:val="-3"/>
                <w:sz w:val="18"/>
                <w:szCs w:val="18"/>
                <w:lang w:val="ru-RU"/>
              </w:rPr>
              <w:br/>
            </w:r>
          </w:p>
          <w:p w:rsidR="002A1F39" w:rsidRPr="00DE35E4" w:rsidRDefault="002A1F39" w:rsidP="00395988">
            <w:pPr>
              <w:pStyle w:val="SingleTxtG"/>
              <w:spacing w:before="40" w:after="40" w:line="240" w:lineRule="auto"/>
              <w:ind w:left="0" w:right="0"/>
              <w:jc w:val="center"/>
              <w:rPr>
                <w:rFonts w:cs="Times New Roman"/>
                <w:spacing w:val="-3"/>
                <w:sz w:val="18"/>
                <w:szCs w:val="18"/>
                <w:lang w:val="ru-RU"/>
              </w:rPr>
            </w:pPr>
            <w:r w:rsidRPr="00DE35E4">
              <w:rPr>
                <w:rFonts w:cs="Times New Roman"/>
                <w:spacing w:val="-3"/>
                <w:sz w:val="18"/>
                <w:szCs w:val="18"/>
                <w:lang w:val="ru-RU"/>
              </w:rPr>
              <w:t>15,5</w:t>
            </w:r>
          </w:p>
          <w:p w:rsidR="002A1F39" w:rsidRPr="00DE35E4" w:rsidRDefault="002A1F39" w:rsidP="00395988">
            <w:pPr>
              <w:pStyle w:val="SingleTxtG"/>
              <w:spacing w:before="40" w:after="40" w:line="240" w:lineRule="auto"/>
              <w:ind w:left="0" w:right="0"/>
              <w:jc w:val="center"/>
              <w:rPr>
                <w:rFonts w:cs="Times New Roman"/>
                <w:spacing w:val="-3"/>
                <w:sz w:val="18"/>
                <w:szCs w:val="18"/>
                <w:lang w:val="ru-RU"/>
              </w:rPr>
            </w:pPr>
            <w:r w:rsidRPr="00DE35E4">
              <w:rPr>
                <w:rFonts w:cs="Times New Roman"/>
                <w:spacing w:val="-3"/>
                <w:sz w:val="18"/>
                <w:szCs w:val="18"/>
                <w:lang w:val="ru-RU"/>
              </w:rPr>
              <w:t>28,9</w:t>
            </w:r>
          </w:p>
        </w:tc>
        <w:tc>
          <w:tcPr>
            <w:tcW w:w="2520" w:type="dxa"/>
            <w:tcBorders>
              <w:left w:val="single" w:sz="4" w:space="0" w:color="auto"/>
            </w:tcBorders>
            <w:vAlign w:val="center"/>
          </w:tcPr>
          <w:p w:rsidR="002A1F39" w:rsidRPr="00681AA8" w:rsidRDefault="002A1F39" w:rsidP="00395988">
            <w:pPr>
              <w:pStyle w:val="SingleTxtG"/>
              <w:spacing w:before="40" w:after="40" w:line="240" w:lineRule="auto"/>
              <w:ind w:left="0" w:right="0"/>
              <w:jc w:val="center"/>
              <w:rPr>
                <w:rFonts w:cs="Times New Roman"/>
                <w:spacing w:val="-3"/>
                <w:sz w:val="18"/>
                <w:szCs w:val="18"/>
                <w:lang w:val="ru-RU"/>
              </w:rPr>
            </w:pPr>
            <w:r w:rsidRPr="00DE35E4">
              <w:rPr>
                <w:rFonts w:cs="Times New Roman"/>
                <w:spacing w:val="-3"/>
                <w:sz w:val="18"/>
                <w:szCs w:val="18"/>
                <w:lang w:val="ru-RU"/>
              </w:rPr>
              <w:t xml:space="preserve">ВПНЖФ, 2008 </w:t>
            </w:r>
            <w:r w:rsidRPr="00681AA8">
              <w:rPr>
                <w:rFonts w:cs="Times New Roman"/>
                <w:spacing w:val="-3"/>
                <w:sz w:val="18"/>
                <w:szCs w:val="18"/>
                <w:lang w:val="ru-RU"/>
              </w:rPr>
              <w:t>год</w:t>
            </w:r>
          </w:p>
          <w:p w:rsidR="002A1F39" w:rsidRPr="00681AA8" w:rsidRDefault="002A1F39" w:rsidP="00395988">
            <w:pPr>
              <w:pStyle w:val="SingleTxtG"/>
              <w:spacing w:before="40" w:after="40" w:line="240" w:lineRule="auto"/>
              <w:ind w:left="0" w:right="0"/>
              <w:jc w:val="center"/>
              <w:rPr>
                <w:rFonts w:cs="Times New Roman"/>
                <w:spacing w:val="-3"/>
                <w:sz w:val="18"/>
                <w:szCs w:val="18"/>
                <w:lang w:val="ru-RU"/>
              </w:rPr>
            </w:pPr>
          </w:p>
        </w:tc>
      </w:tr>
      <w:tr w:rsidR="002A1F39" w:rsidRPr="00FD77D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lang w:val="ru-RU"/>
              </w:rPr>
            </w:pPr>
            <w:r w:rsidRPr="00395988">
              <w:rPr>
                <w:rFonts w:cs="Times New Roman"/>
                <w:spacing w:val="-3"/>
                <w:sz w:val="18"/>
                <w:szCs w:val="18"/>
                <w:lang w:val="ru-RU"/>
              </w:rPr>
              <w:t>Коэффициент занятости населения (отношение доли занятого населения к доле</w:t>
            </w:r>
            <w:r w:rsidR="00B90550" w:rsidRPr="00395988">
              <w:rPr>
                <w:rFonts w:cs="Times New Roman"/>
                <w:spacing w:val="-3"/>
                <w:sz w:val="18"/>
                <w:szCs w:val="18"/>
                <w:lang w:val="ru-RU"/>
              </w:rPr>
              <w:t xml:space="preserve"> </w:t>
            </w:r>
            <w:r w:rsidRPr="00395988">
              <w:rPr>
                <w:rFonts w:cs="Times New Roman"/>
                <w:spacing w:val="-3"/>
                <w:sz w:val="18"/>
                <w:szCs w:val="18"/>
                <w:lang w:val="ru-RU"/>
              </w:rPr>
              <w:t>экономически активного населения)</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37,0</w:t>
            </w:r>
          </w:p>
        </w:tc>
        <w:tc>
          <w:tcPr>
            <w:tcW w:w="2520" w:type="dxa"/>
            <w:vMerge w:val="restart"/>
            <w:tcBorders>
              <w:left w:val="single" w:sz="4" w:space="0" w:color="auto"/>
            </w:tcBorders>
            <w:vAlign w:val="center"/>
          </w:tcPr>
          <w:p w:rsidR="002A1F39" w:rsidRPr="00FD77D4" w:rsidRDefault="002A1F39" w:rsidP="00DE35E4">
            <w:pPr>
              <w:pStyle w:val="SingleTxtG"/>
              <w:spacing w:before="40" w:after="40" w:line="240" w:lineRule="auto"/>
              <w:ind w:left="0" w:right="0"/>
              <w:jc w:val="center"/>
              <w:rPr>
                <w:rFonts w:cs="Times New Roman"/>
                <w:spacing w:val="-3"/>
                <w:sz w:val="18"/>
                <w:szCs w:val="18"/>
                <w:lang w:val="ru-RU"/>
              </w:rPr>
            </w:pPr>
            <w:r w:rsidRPr="00395988">
              <w:rPr>
                <w:rFonts w:cs="Times New Roman"/>
                <w:spacing w:val="-3"/>
                <w:sz w:val="18"/>
                <w:szCs w:val="18"/>
                <w:lang w:val="ru-RU"/>
              </w:rPr>
              <w:t xml:space="preserve">Обследование семей: экономическая активность, занятость, безработица. </w:t>
            </w:r>
            <w:r w:rsidRPr="00FD77D4">
              <w:rPr>
                <w:rFonts w:cs="Times New Roman"/>
                <w:spacing w:val="-3"/>
                <w:sz w:val="18"/>
                <w:szCs w:val="18"/>
                <w:lang w:val="ru-RU"/>
              </w:rPr>
              <w:t>Данные НУС (Национальное управление статистики)</w:t>
            </w:r>
            <w:r w:rsidR="00AE118D">
              <w:rPr>
                <w:rFonts w:cs="Times New Roman"/>
                <w:spacing w:val="-3"/>
                <w:sz w:val="18"/>
                <w:szCs w:val="18"/>
                <w:lang w:val="ru-RU"/>
              </w:rPr>
              <w:t xml:space="preserve"> </w:t>
            </w:r>
            <w:r w:rsidR="00FD77D4">
              <w:rPr>
                <w:rFonts w:cs="Times New Roman"/>
                <w:spacing w:val="-3"/>
                <w:sz w:val="18"/>
                <w:szCs w:val="18"/>
                <w:lang w:val="ru-RU"/>
              </w:rPr>
              <w:br/>
            </w:r>
            <w:r w:rsidRPr="00FD77D4">
              <w:rPr>
                <w:rFonts w:cs="Times New Roman"/>
                <w:spacing w:val="-3"/>
                <w:sz w:val="18"/>
                <w:szCs w:val="18"/>
                <w:lang w:val="ru-RU"/>
              </w:rPr>
              <w:t>за 2008 год</w:t>
            </w:r>
          </w:p>
        </w:tc>
      </w:tr>
      <w:tr w:rsidR="002A1F39" w:rsidRPr="00FD77D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lang w:val="ru-RU"/>
              </w:rPr>
            </w:pPr>
            <w:r w:rsidRPr="00395988">
              <w:rPr>
                <w:rFonts w:cs="Times New Roman"/>
                <w:spacing w:val="-3"/>
                <w:sz w:val="18"/>
                <w:szCs w:val="18"/>
                <w:lang w:val="ru-RU"/>
              </w:rPr>
              <w:t>Коэффициент экономической активности населения (доля экономически активного населения в общей численности населения)</w:t>
            </w:r>
          </w:p>
        </w:tc>
        <w:tc>
          <w:tcPr>
            <w:tcW w:w="1980" w:type="dxa"/>
            <w:tcBorders>
              <w:left w:val="single" w:sz="4" w:space="0" w:color="auto"/>
              <w:right w:val="single" w:sz="4" w:space="0" w:color="auto"/>
            </w:tcBorders>
            <w:vAlign w:val="center"/>
          </w:tcPr>
          <w:p w:rsidR="002A1F39" w:rsidRPr="00FD77D4" w:rsidRDefault="002A1F39" w:rsidP="00395988">
            <w:pPr>
              <w:pStyle w:val="SingleTxtG"/>
              <w:spacing w:before="40" w:after="40" w:line="240" w:lineRule="auto"/>
              <w:ind w:left="0" w:right="0"/>
              <w:jc w:val="center"/>
              <w:rPr>
                <w:rFonts w:cs="Times New Roman"/>
                <w:spacing w:val="-3"/>
                <w:sz w:val="18"/>
                <w:szCs w:val="18"/>
                <w:lang w:val="ru-RU"/>
              </w:rPr>
            </w:pPr>
            <w:r w:rsidRPr="00FD77D4">
              <w:rPr>
                <w:rFonts w:cs="Times New Roman"/>
                <w:spacing w:val="-3"/>
                <w:sz w:val="18"/>
                <w:szCs w:val="18"/>
                <w:lang w:val="ru-RU"/>
              </w:rPr>
              <w:t>41,7</w:t>
            </w:r>
          </w:p>
        </w:tc>
        <w:tc>
          <w:tcPr>
            <w:tcW w:w="2520" w:type="dxa"/>
            <w:vMerge/>
            <w:tcBorders>
              <w:left w:val="single" w:sz="4" w:space="0" w:color="auto"/>
            </w:tcBorders>
            <w:vAlign w:val="center"/>
          </w:tcPr>
          <w:p w:rsidR="002A1F39" w:rsidRPr="00FD77D4" w:rsidRDefault="002A1F39" w:rsidP="00395988">
            <w:pPr>
              <w:pStyle w:val="SingleTxtG"/>
              <w:spacing w:before="40" w:after="40" w:line="240" w:lineRule="auto"/>
              <w:ind w:left="0" w:right="0"/>
              <w:jc w:val="center"/>
              <w:rPr>
                <w:rFonts w:cs="Times New Roman"/>
                <w:spacing w:val="-3"/>
                <w:sz w:val="18"/>
                <w:szCs w:val="18"/>
                <w:lang w:val="ru-RU"/>
              </w:rPr>
            </w:pP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FD77D4">
              <w:rPr>
                <w:rFonts w:cs="Times New Roman"/>
                <w:spacing w:val="-3"/>
                <w:sz w:val="18"/>
                <w:szCs w:val="18"/>
                <w:lang w:val="ru-RU"/>
              </w:rPr>
              <w:t>Ко</w:t>
            </w:r>
            <w:r w:rsidRPr="00395988">
              <w:rPr>
                <w:rFonts w:cs="Times New Roman"/>
                <w:spacing w:val="-3"/>
                <w:sz w:val="18"/>
                <w:szCs w:val="18"/>
              </w:rPr>
              <w:t>эффициент экономической активности женщин (%)</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16</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395988">
              <w:rPr>
                <w:rFonts w:cs="Times New Roman"/>
                <w:spacing w:val="-3"/>
                <w:sz w:val="18"/>
                <w:szCs w:val="18"/>
              </w:rPr>
              <w:t>Уровень безработицы (%)</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11,7</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395988">
              <w:rPr>
                <w:rFonts w:cs="Times New Roman"/>
                <w:spacing w:val="-3"/>
                <w:sz w:val="18"/>
                <w:szCs w:val="18"/>
              </w:rPr>
              <w:t>Уровень крайней нищеты (%)</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0,6</w:t>
            </w:r>
          </w:p>
        </w:tc>
        <w:tc>
          <w:tcPr>
            <w:tcW w:w="2520" w:type="dxa"/>
            <w:vMerge w:val="restart"/>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lang w:val="ru-RU"/>
              </w:rPr>
              <w:t xml:space="preserve">ОИПУЖ (Обследование по измерению показателей уровня жизни), 2005 год. </w:t>
            </w:r>
            <w:r w:rsidRPr="00395988">
              <w:rPr>
                <w:rFonts w:cs="Times New Roman"/>
                <w:spacing w:val="-3"/>
                <w:sz w:val="18"/>
                <w:szCs w:val="18"/>
              </w:rPr>
              <w:t>Министерство национальной солидарности</w:t>
            </w:r>
          </w:p>
        </w:tc>
      </w:tr>
      <w:tr w:rsidR="002A1F39" w:rsidRPr="00C070B4"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395988">
              <w:rPr>
                <w:rFonts w:cs="Times New Roman"/>
                <w:spacing w:val="-3"/>
                <w:sz w:val="18"/>
                <w:szCs w:val="18"/>
              </w:rPr>
              <w:t>Уровень нищеты (%)</w:t>
            </w:r>
          </w:p>
        </w:tc>
        <w:tc>
          <w:tcPr>
            <w:tcW w:w="1980" w:type="dxa"/>
            <w:tcBorders>
              <w:left w:val="single" w:sz="4" w:space="0" w:color="auto"/>
              <w:righ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r w:rsidRPr="00395988">
              <w:rPr>
                <w:rFonts w:cs="Times New Roman"/>
                <w:spacing w:val="-3"/>
                <w:sz w:val="18"/>
                <w:szCs w:val="18"/>
              </w:rPr>
              <w:t>3,6</w:t>
            </w:r>
          </w:p>
        </w:tc>
        <w:tc>
          <w:tcPr>
            <w:tcW w:w="2520" w:type="dxa"/>
            <w:vMerge/>
            <w:tcBorders>
              <w:left w:val="single" w:sz="4" w:space="0" w:color="auto"/>
            </w:tcBorders>
            <w:vAlign w:val="center"/>
          </w:tcPr>
          <w:p w:rsidR="002A1F39" w:rsidRPr="00395988" w:rsidRDefault="002A1F39" w:rsidP="00395988">
            <w:pPr>
              <w:pStyle w:val="SingleTxtG"/>
              <w:spacing w:before="40" w:after="40" w:line="240" w:lineRule="auto"/>
              <w:ind w:left="0" w:right="0"/>
              <w:jc w:val="center"/>
              <w:rPr>
                <w:rFonts w:cs="Times New Roman"/>
                <w:spacing w:val="-3"/>
                <w:sz w:val="18"/>
                <w:szCs w:val="18"/>
              </w:rPr>
            </w:pPr>
          </w:p>
        </w:tc>
      </w:tr>
      <w:tr w:rsidR="002A1F39" w:rsidRPr="00AE118D" w:rsidTr="00DE35E4">
        <w:trPr>
          <w:jc w:val="center"/>
        </w:trPr>
        <w:tc>
          <w:tcPr>
            <w:tcW w:w="4788" w:type="dxa"/>
            <w:tcBorders>
              <w:right w:val="single" w:sz="4" w:space="0" w:color="auto"/>
            </w:tcBorders>
            <w:vAlign w:val="center"/>
          </w:tcPr>
          <w:p w:rsidR="002A1F39" w:rsidRPr="00395988" w:rsidRDefault="002A1F39" w:rsidP="00395988">
            <w:pPr>
              <w:pStyle w:val="SingleTxtG"/>
              <w:spacing w:before="40" w:after="40" w:line="240" w:lineRule="auto"/>
              <w:ind w:left="0" w:right="0"/>
              <w:jc w:val="left"/>
              <w:rPr>
                <w:rFonts w:cs="Times New Roman"/>
                <w:spacing w:val="-3"/>
                <w:sz w:val="18"/>
                <w:szCs w:val="18"/>
              </w:rPr>
            </w:pPr>
            <w:r w:rsidRPr="00395988">
              <w:rPr>
                <w:rFonts w:cs="Times New Roman"/>
                <w:spacing w:val="-3"/>
                <w:sz w:val="18"/>
                <w:szCs w:val="18"/>
              </w:rPr>
              <w:t xml:space="preserve">Общий доход семей </w:t>
            </w:r>
          </w:p>
        </w:tc>
        <w:tc>
          <w:tcPr>
            <w:tcW w:w="1980" w:type="dxa"/>
            <w:tcBorders>
              <w:left w:val="single" w:sz="4" w:space="0" w:color="auto"/>
              <w:bottom w:val="single" w:sz="4" w:space="0" w:color="auto"/>
              <w:right w:val="single" w:sz="4" w:space="0" w:color="auto"/>
            </w:tcBorders>
            <w:vAlign w:val="center"/>
          </w:tcPr>
          <w:p w:rsidR="002A1F39" w:rsidRPr="00AE118D" w:rsidRDefault="002A1F39" w:rsidP="00395988">
            <w:pPr>
              <w:pStyle w:val="SingleTxtG"/>
              <w:spacing w:before="40" w:after="40" w:line="240" w:lineRule="auto"/>
              <w:ind w:left="0" w:right="0"/>
              <w:jc w:val="center"/>
              <w:rPr>
                <w:rFonts w:cs="Times New Roman"/>
                <w:spacing w:val="-3"/>
                <w:sz w:val="18"/>
                <w:szCs w:val="18"/>
                <w:lang w:val="ru-RU"/>
              </w:rPr>
            </w:pPr>
            <w:r w:rsidRPr="00AE118D">
              <w:rPr>
                <w:rFonts w:cs="Times New Roman"/>
                <w:spacing w:val="-3"/>
                <w:sz w:val="18"/>
                <w:szCs w:val="18"/>
                <w:lang w:val="ru-RU"/>
              </w:rPr>
              <w:t>4 249 млрд.</w:t>
            </w:r>
            <w:r w:rsidR="00AE118D">
              <w:rPr>
                <w:rFonts w:cs="Times New Roman"/>
                <w:spacing w:val="-3"/>
                <w:sz w:val="18"/>
                <w:szCs w:val="18"/>
                <w:lang w:val="ru-RU"/>
              </w:rPr>
              <w:t xml:space="preserve"> алжирских динаров</w:t>
            </w:r>
          </w:p>
        </w:tc>
        <w:tc>
          <w:tcPr>
            <w:tcW w:w="2520" w:type="dxa"/>
            <w:tcBorders>
              <w:left w:val="single" w:sz="4" w:space="0" w:color="auto"/>
            </w:tcBorders>
            <w:vAlign w:val="center"/>
          </w:tcPr>
          <w:p w:rsidR="002A1F39" w:rsidRPr="00AE118D" w:rsidRDefault="002A1F39" w:rsidP="00395988">
            <w:pPr>
              <w:pStyle w:val="SingleTxtG"/>
              <w:spacing w:before="40" w:after="40" w:line="240" w:lineRule="auto"/>
              <w:ind w:left="0" w:right="0"/>
              <w:jc w:val="center"/>
              <w:rPr>
                <w:rFonts w:cs="Times New Roman"/>
                <w:spacing w:val="-3"/>
                <w:sz w:val="18"/>
                <w:szCs w:val="18"/>
                <w:lang w:val="ru-RU"/>
              </w:rPr>
            </w:pPr>
          </w:p>
        </w:tc>
      </w:tr>
    </w:tbl>
    <w:p w:rsidR="002A1F39" w:rsidRPr="00AE118D" w:rsidRDefault="002A1F39" w:rsidP="00A43749">
      <w:pPr>
        <w:pStyle w:val="SingleTxtG015"/>
        <w:rPr>
          <w:lang w:val="ru-RU"/>
        </w:rPr>
      </w:pPr>
    </w:p>
    <w:p w:rsidR="002A1F39" w:rsidRPr="00AE118D" w:rsidRDefault="002A1F39" w:rsidP="00A43749">
      <w:pPr>
        <w:pStyle w:val="SingleTxtG015"/>
        <w:rPr>
          <w:b/>
          <w:lang w:val="ru-RU"/>
        </w:rPr>
      </w:pPr>
      <w:r w:rsidRPr="00AE118D">
        <w:rPr>
          <w:b/>
          <w:lang w:val="ru-RU"/>
        </w:rPr>
        <w:t>Ответы на рекомендации 31 и 32</w:t>
      </w:r>
      <w:r w:rsidRPr="00DE35E4">
        <w:rPr>
          <w:b/>
        </w:rPr>
        <w:t> </w:t>
      </w:r>
    </w:p>
    <w:p w:rsidR="002A1F39" w:rsidRPr="00C070B4" w:rsidRDefault="002A1F39" w:rsidP="00A43749">
      <w:pPr>
        <w:pStyle w:val="SingleTxtG015"/>
        <w:rPr>
          <w:lang w:val="ru-RU"/>
        </w:rPr>
      </w:pPr>
      <w:r w:rsidRPr="00C070B4">
        <w:rPr>
          <w:lang w:val="ru-RU"/>
        </w:rPr>
        <w:t>Насилие в отношении женщин характерно не только для Алжира. Оно распространено во всем мире, и многие страны принимают меры по его искоренению.</w:t>
      </w:r>
    </w:p>
    <w:p w:rsidR="002A1F39" w:rsidRPr="00C070B4" w:rsidRDefault="002A1F39" w:rsidP="00A43749">
      <w:pPr>
        <w:pStyle w:val="SingleTxtG015"/>
        <w:rPr>
          <w:lang w:val="ru-RU"/>
        </w:rPr>
      </w:pPr>
      <w:r w:rsidRPr="00C070B4">
        <w:rPr>
          <w:lang w:val="ru-RU"/>
        </w:rPr>
        <w:t>Это явление во всех его формах рассматривается как процесс, в котором проявляется агрессивное и насильственное поведение (в большинстве случаев со стороны мужчин) в отношении женщин</w:t>
      </w:r>
      <w:r w:rsidR="00AE118D">
        <w:rPr>
          <w:lang w:val="ru-RU"/>
        </w:rPr>
        <w:t>, результатом которого является причинение вреда</w:t>
      </w:r>
      <w:r w:rsidRPr="00C070B4">
        <w:rPr>
          <w:lang w:val="ru-RU"/>
        </w:rPr>
        <w:t>. Следует напомнить, что не существует определенной категории женщин, которые становятся жертвами такого поведения. Насилию подвергаются женщины из всех слоев общества: работающие женщины и домохозяйки, городские и сельские женщины, женщины, занимающиеся государственной деятельностью и частным предпринимательством.</w:t>
      </w:r>
    </w:p>
    <w:p w:rsidR="002A1F39" w:rsidRPr="00C070B4" w:rsidRDefault="002A1F39" w:rsidP="00A43749">
      <w:pPr>
        <w:pStyle w:val="SingleTxtG015"/>
        <w:rPr>
          <w:lang w:val="ru-RU"/>
        </w:rPr>
      </w:pPr>
      <w:r w:rsidRPr="00C070B4">
        <w:rPr>
          <w:lang w:val="ru-RU"/>
        </w:rPr>
        <w:t>Что касается насилия в семье, то в</w:t>
      </w:r>
      <w:r w:rsidR="00B90550">
        <w:rPr>
          <w:lang w:val="ru-RU"/>
        </w:rPr>
        <w:t xml:space="preserve"> </w:t>
      </w:r>
      <w:r w:rsidRPr="00C070B4">
        <w:rPr>
          <w:lang w:val="ru-RU"/>
        </w:rPr>
        <w:t>алжирском законодательстве предусмотрены положения о таких формах насилия и наказание за совершение насилия без предварительных условий.</w:t>
      </w:r>
    </w:p>
    <w:p w:rsidR="002A1F39" w:rsidRPr="00C070B4" w:rsidRDefault="002A1F39" w:rsidP="00A43749">
      <w:pPr>
        <w:pStyle w:val="SingleTxtG015"/>
        <w:rPr>
          <w:lang w:val="ru-RU"/>
        </w:rPr>
      </w:pPr>
      <w:r w:rsidRPr="00C070B4">
        <w:rPr>
          <w:lang w:val="ru-RU"/>
        </w:rPr>
        <w:t>Насилием в семье</w:t>
      </w:r>
      <w:r w:rsidR="00B90550">
        <w:rPr>
          <w:lang w:val="ru-RU"/>
        </w:rPr>
        <w:t xml:space="preserve"> </w:t>
      </w:r>
      <w:r w:rsidRPr="00C070B4">
        <w:rPr>
          <w:lang w:val="ru-RU"/>
        </w:rPr>
        <w:t>является</w:t>
      </w:r>
      <w:r w:rsidR="00B90550">
        <w:rPr>
          <w:lang w:val="ru-RU"/>
        </w:rPr>
        <w:t xml:space="preserve"> </w:t>
      </w:r>
      <w:r w:rsidRPr="00C070B4">
        <w:rPr>
          <w:lang w:val="ru-RU"/>
        </w:rPr>
        <w:t>насилие, которое совершается</w:t>
      </w:r>
      <w:r w:rsidR="00B90550">
        <w:rPr>
          <w:lang w:val="ru-RU"/>
        </w:rPr>
        <w:t xml:space="preserve"> </w:t>
      </w:r>
      <w:r w:rsidRPr="00C070B4">
        <w:rPr>
          <w:lang w:val="ru-RU"/>
        </w:rPr>
        <w:t>в семейной ячейке в широком смысле, то есть в группе,</w:t>
      </w:r>
      <w:r w:rsidR="00B90550">
        <w:rPr>
          <w:lang w:val="ru-RU"/>
        </w:rPr>
        <w:t xml:space="preserve"> </w:t>
      </w:r>
      <w:r w:rsidRPr="00C070B4">
        <w:rPr>
          <w:lang w:val="ru-RU"/>
        </w:rPr>
        <w:t>члены которой объединены родственными или брачными узами. Оно может проявляться в форме посягательства на физическую неприкосновенность, сексуальную неприкосновенность и психическую неприкосновенность.</w:t>
      </w:r>
    </w:p>
    <w:p w:rsidR="002A1F39" w:rsidRPr="00C070B4" w:rsidRDefault="002A1F39" w:rsidP="00A43749">
      <w:pPr>
        <w:pStyle w:val="SingleTxtG015"/>
        <w:rPr>
          <w:lang w:val="ru-RU"/>
        </w:rPr>
      </w:pPr>
      <w:r w:rsidRPr="00C070B4">
        <w:rPr>
          <w:lang w:val="ru-RU"/>
        </w:rPr>
        <w:t>Жертвы</w:t>
      </w:r>
      <w:r w:rsidR="00B90550">
        <w:rPr>
          <w:lang w:val="ru-RU"/>
        </w:rPr>
        <w:t xml:space="preserve"> </w:t>
      </w:r>
      <w:r w:rsidRPr="00C070B4">
        <w:rPr>
          <w:lang w:val="ru-RU"/>
        </w:rPr>
        <w:t xml:space="preserve">насилия, которое совершается в отношении мужей и жен или между родственниками по прямой восходящей и прямой нисходящей линиям (особенно насилие в отношении дочерей), или между родственниками по боковой линии (насилие в отношении сестер, теток </w:t>
      </w:r>
      <w:r w:rsidR="00605D64">
        <w:rPr>
          <w:lang w:val="ru-RU"/>
        </w:rPr>
        <w:t>и т. д.</w:t>
      </w:r>
      <w:r w:rsidRPr="00C070B4">
        <w:rPr>
          <w:lang w:val="ru-RU"/>
        </w:rPr>
        <w:t>), или между родственниками по мужу/жене, находятся под защитой закона. Закон предусматривает</w:t>
      </w:r>
      <w:r w:rsidR="00605D64">
        <w:rPr>
          <w:lang w:val="ru-RU"/>
        </w:rPr>
        <w:t xml:space="preserve"> </w:t>
      </w:r>
      <w:r w:rsidR="00605D64" w:rsidRPr="00C070B4">
        <w:rPr>
          <w:lang w:val="ru-RU"/>
        </w:rPr>
        <w:t>не только</w:t>
      </w:r>
      <w:r w:rsidRPr="00C070B4">
        <w:rPr>
          <w:lang w:val="ru-RU"/>
        </w:rPr>
        <w:t xml:space="preserve"> привлечение виновных к уголовной ответственности, но и выплату компенсации пострадавшей стороне. </w:t>
      </w:r>
    </w:p>
    <w:p w:rsidR="002A1F39" w:rsidRPr="00DE35E4" w:rsidRDefault="002A1F39" w:rsidP="00A43749">
      <w:pPr>
        <w:pStyle w:val="SingleTxtG015"/>
        <w:rPr>
          <w:b/>
          <w:lang w:val="ru-RU"/>
        </w:rPr>
      </w:pPr>
      <w:r w:rsidRPr="00DE35E4">
        <w:rPr>
          <w:b/>
          <w:lang w:val="ru-RU"/>
        </w:rPr>
        <w:t>НАЦИОНАЛЬНОЕ ЗАКОНОДАТЕЛЬСТВО</w:t>
      </w:r>
    </w:p>
    <w:p w:rsidR="002A1F39" w:rsidRPr="00DE35E4" w:rsidRDefault="00FC660D" w:rsidP="00A43749">
      <w:pPr>
        <w:pStyle w:val="SingleTxtG015"/>
        <w:rPr>
          <w:lang w:val="ru-RU"/>
        </w:rPr>
      </w:pPr>
      <w:r w:rsidRPr="00FC660D">
        <w:rPr>
          <w:lang w:val="ru-RU"/>
        </w:rPr>
        <w:t>В настоящее время национальные законы и  нормативные акты пересматриваются и укрепляются посредством включения положений, запрещающих различные формы насилия и дискриминации в отношении женщин, включая насилие</w:t>
      </w:r>
      <w:r w:rsidR="00605D64">
        <w:rPr>
          <w:lang w:val="ru-RU"/>
        </w:rPr>
        <w:t xml:space="preserve"> в семье</w:t>
      </w:r>
      <w:r w:rsidR="002A1F39" w:rsidRPr="00DE35E4">
        <w:rPr>
          <w:lang w:val="ru-RU"/>
        </w:rPr>
        <w:t>.</w:t>
      </w:r>
    </w:p>
    <w:p w:rsidR="002A1F39" w:rsidRPr="005445C4" w:rsidRDefault="002A1F39" w:rsidP="00A43749">
      <w:pPr>
        <w:pStyle w:val="SingleTxtG015"/>
        <w:rPr>
          <w:b/>
          <w:i/>
          <w:lang w:val="ru-RU"/>
        </w:rPr>
      </w:pPr>
      <w:r w:rsidRPr="005445C4">
        <w:rPr>
          <w:b/>
          <w:i/>
        </w:rPr>
        <w:t>a</w:t>
      </w:r>
      <w:r w:rsidR="00605D64">
        <w:rPr>
          <w:b/>
          <w:i/>
          <w:lang w:val="ru-RU"/>
        </w:rPr>
        <w:t>)</w:t>
      </w:r>
      <w:r w:rsidR="00DE35E4" w:rsidRPr="005445C4">
        <w:rPr>
          <w:b/>
          <w:i/>
          <w:lang w:val="ru-RU"/>
        </w:rPr>
        <w:tab/>
      </w:r>
      <w:r w:rsidRPr="005445C4">
        <w:rPr>
          <w:b/>
          <w:i/>
          <w:lang w:val="ru-RU"/>
        </w:rPr>
        <w:t>Конституция</w:t>
      </w:r>
    </w:p>
    <w:p w:rsidR="002A1F39" w:rsidRPr="00A76AA8" w:rsidRDefault="00FC660D" w:rsidP="00A43749">
      <w:pPr>
        <w:pStyle w:val="SingleTxtG015"/>
        <w:rPr>
          <w:lang w:val="ru-RU"/>
        </w:rPr>
      </w:pPr>
      <w:r w:rsidRPr="00FC660D">
        <w:rPr>
          <w:lang w:val="ru-RU"/>
        </w:rPr>
        <w:t>Конституция Алжира содержит ряд общих положений, предусматривающих неприкосновенность человеческой личности и осуществление  прав человека, а также запрещение всех форм насилия  независимо от причин его применения. Эти положения закреплены в следующих статьях</w:t>
      </w:r>
      <w:r w:rsidR="002A1F39" w:rsidRPr="00A76AA8">
        <w:rPr>
          <w:lang w:val="ru-RU"/>
        </w:rPr>
        <w:t xml:space="preserve">: </w:t>
      </w:r>
    </w:p>
    <w:p w:rsidR="002A1F39" w:rsidRPr="00605D64" w:rsidRDefault="00DE35E4" w:rsidP="00A43749">
      <w:pPr>
        <w:pStyle w:val="SingleTxtG015"/>
        <w:rPr>
          <w:lang w:val="ru-RU"/>
        </w:rPr>
      </w:pPr>
      <w:r w:rsidRPr="00605D64">
        <w:rPr>
          <w:b/>
          <w:lang w:val="ru-RU"/>
        </w:rPr>
        <w:t>–</w:t>
      </w:r>
      <w:r w:rsidRPr="00605D64">
        <w:rPr>
          <w:b/>
          <w:lang w:val="ru-RU"/>
        </w:rPr>
        <w:tab/>
      </w:r>
      <w:r w:rsidR="00605D64" w:rsidRPr="00605D64">
        <w:rPr>
          <w:b/>
          <w:lang w:val="ru-RU"/>
        </w:rPr>
        <w:t>С</w:t>
      </w:r>
      <w:r w:rsidR="002A1F39" w:rsidRPr="00605D64">
        <w:rPr>
          <w:b/>
          <w:lang w:val="ru-RU"/>
        </w:rPr>
        <w:t>татья 29</w:t>
      </w:r>
      <w:r w:rsidR="00605D64" w:rsidRPr="00605D64">
        <w:rPr>
          <w:b/>
          <w:lang w:val="ru-RU"/>
        </w:rPr>
        <w:t>.</w:t>
      </w:r>
      <w:r w:rsidR="002A1F39" w:rsidRPr="00605D64">
        <w:rPr>
          <w:lang w:val="ru-RU"/>
        </w:rPr>
        <w:t xml:space="preserve"> </w:t>
      </w:r>
      <w:r w:rsidR="00FC660D" w:rsidRPr="00605D64">
        <w:rPr>
          <w:lang w:val="ru-RU"/>
        </w:rPr>
        <w:t>"Граждане равны перед законом. Никто не может подвергаться какой-либо дискриминации по причинам, связанным с рождением, расой, полом, убеждениями, или любым другим личным или общественным обстоятельствам"</w:t>
      </w:r>
      <w:r w:rsidR="002A1F39" w:rsidRPr="00605D64">
        <w:rPr>
          <w:lang w:val="ru-RU"/>
        </w:rPr>
        <w:t>.</w:t>
      </w:r>
    </w:p>
    <w:p w:rsidR="002A1F39" w:rsidRPr="00605D64" w:rsidRDefault="00DE35E4" w:rsidP="00A43749">
      <w:pPr>
        <w:pStyle w:val="SingleTxtG015"/>
        <w:rPr>
          <w:lang w:val="ru-RU"/>
        </w:rPr>
      </w:pPr>
      <w:r w:rsidRPr="00605D64">
        <w:rPr>
          <w:b/>
          <w:lang w:val="ru-RU"/>
        </w:rPr>
        <w:t>–</w:t>
      </w:r>
      <w:r w:rsidRPr="00605D64">
        <w:rPr>
          <w:b/>
          <w:lang w:val="ru-RU"/>
        </w:rPr>
        <w:tab/>
      </w:r>
      <w:r w:rsidR="00605D64">
        <w:rPr>
          <w:b/>
          <w:lang w:val="ru-RU"/>
        </w:rPr>
        <w:t>С</w:t>
      </w:r>
      <w:r w:rsidR="00605D64" w:rsidRPr="00605D64">
        <w:rPr>
          <w:b/>
          <w:lang w:val="ru-RU"/>
        </w:rPr>
        <w:t xml:space="preserve">татья </w:t>
      </w:r>
      <w:r w:rsidR="002A1F39" w:rsidRPr="00605D64">
        <w:rPr>
          <w:b/>
          <w:lang w:val="ru-RU"/>
        </w:rPr>
        <w:t>31</w:t>
      </w:r>
      <w:r w:rsidR="00605D64">
        <w:rPr>
          <w:b/>
          <w:lang w:val="ru-RU"/>
        </w:rPr>
        <w:t>.</w:t>
      </w:r>
      <w:r w:rsidR="002A1F39" w:rsidRPr="00605D64">
        <w:rPr>
          <w:lang w:val="ru-RU"/>
        </w:rPr>
        <w:t xml:space="preserve"> </w:t>
      </w:r>
      <w:r w:rsidR="00FC660D" w:rsidRPr="00605D64">
        <w:rPr>
          <w:lang w:val="ru-RU"/>
        </w:rPr>
        <w:t xml:space="preserve">"Задача государственных учреждений состоит в обеспечении равенства прав и обязанностей всех граждан и в устранении препятствий, которые </w:t>
      </w:r>
      <w:r w:rsidR="00605D64">
        <w:rPr>
          <w:lang w:val="ru-RU"/>
        </w:rPr>
        <w:t>препятствуют</w:t>
      </w:r>
      <w:r w:rsidR="00FC660D" w:rsidRPr="00605D64">
        <w:rPr>
          <w:lang w:val="ru-RU"/>
        </w:rPr>
        <w:t xml:space="preserve"> расцвету человеческой личности и эффективному участию всех граждан в политической, экономической, общественной и культурной жизни"</w:t>
      </w:r>
      <w:r w:rsidR="002A1F39" w:rsidRPr="00605D64">
        <w:rPr>
          <w:lang w:val="ru-RU"/>
        </w:rPr>
        <w:t>.</w:t>
      </w:r>
    </w:p>
    <w:p w:rsidR="002A1F39" w:rsidRPr="00605D64" w:rsidRDefault="00DE35E4" w:rsidP="00A43749">
      <w:pPr>
        <w:pStyle w:val="SingleTxtG015"/>
        <w:rPr>
          <w:lang w:val="ru-RU"/>
        </w:rPr>
      </w:pPr>
      <w:r w:rsidRPr="00605D64">
        <w:rPr>
          <w:b/>
          <w:lang w:val="ru-RU"/>
        </w:rPr>
        <w:t>–</w:t>
      </w:r>
      <w:r w:rsidRPr="00605D64">
        <w:rPr>
          <w:b/>
          <w:lang w:val="ru-RU"/>
        </w:rPr>
        <w:tab/>
      </w:r>
      <w:r w:rsidR="00605D64">
        <w:rPr>
          <w:b/>
          <w:lang w:val="ru-RU"/>
        </w:rPr>
        <w:t>С</w:t>
      </w:r>
      <w:r w:rsidR="002A1F39" w:rsidRPr="00605D64">
        <w:rPr>
          <w:b/>
          <w:lang w:val="ru-RU"/>
        </w:rPr>
        <w:t>татья 32</w:t>
      </w:r>
      <w:r w:rsidR="00605D64">
        <w:rPr>
          <w:b/>
          <w:lang w:val="ru-RU"/>
        </w:rPr>
        <w:t>.</w:t>
      </w:r>
      <w:r w:rsidR="002A1F39" w:rsidRPr="00605D64">
        <w:rPr>
          <w:lang w:val="ru-RU"/>
        </w:rPr>
        <w:t xml:space="preserve"> </w:t>
      </w:r>
      <w:r w:rsidR="00484878" w:rsidRPr="00605D64">
        <w:rPr>
          <w:lang w:val="ru-RU"/>
        </w:rPr>
        <w:t>"Гарантируются основные свободы и права человека и гражданина"</w:t>
      </w:r>
      <w:r w:rsidR="002A1F39" w:rsidRPr="00605D64">
        <w:rPr>
          <w:lang w:val="ru-RU"/>
        </w:rPr>
        <w:t>.</w:t>
      </w:r>
    </w:p>
    <w:p w:rsidR="002A1F39" w:rsidRPr="00605D64" w:rsidRDefault="00DE35E4" w:rsidP="00A43749">
      <w:pPr>
        <w:pStyle w:val="SingleTxtG015"/>
        <w:rPr>
          <w:lang w:val="ru-RU"/>
        </w:rPr>
      </w:pPr>
      <w:r w:rsidRPr="00605D64">
        <w:rPr>
          <w:b/>
          <w:lang w:val="ru-RU"/>
        </w:rPr>
        <w:t>–</w:t>
      </w:r>
      <w:r w:rsidRPr="00605D64">
        <w:rPr>
          <w:b/>
          <w:lang w:val="ru-RU"/>
        </w:rPr>
        <w:tab/>
      </w:r>
      <w:r w:rsidR="00605D64">
        <w:rPr>
          <w:b/>
          <w:lang w:val="ru-RU"/>
        </w:rPr>
        <w:t>П</w:t>
      </w:r>
      <w:r w:rsidR="00605D64" w:rsidRPr="00605D64">
        <w:rPr>
          <w:b/>
          <w:lang w:val="ru-RU"/>
        </w:rPr>
        <w:t>ункт 2</w:t>
      </w:r>
      <w:r w:rsidR="00605D64">
        <w:rPr>
          <w:b/>
          <w:lang w:val="ru-RU"/>
        </w:rPr>
        <w:t xml:space="preserve"> с</w:t>
      </w:r>
      <w:r w:rsidR="002A1F39" w:rsidRPr="00605D64">
        <w:rPr>
          <w:b/>
          <w:lang w:val="ru-RU"/>
        </w:rPr>
        <w:t>тать</w:t>
      </w:r>
      <w:r w:rsidR="00605D64">
        <w:rPr>
          <w:b/>
          <w:lang w:val="ru-RU"/>
        </w:rPr>
        <w:t>и</w:t>
      </w:r>
      <w:r w:rsidR="002A1F39" w:rsidRPr="00605D64">
        <w:rPr>
          <w:b/>
          <w:lang w:val="ru-RU"/>
        </w:rPr>
        <w:t xml:space="preserve"> 34</w:t>
      </w:r>
      <w:r w:rsidR="00605D64">
        <w:rPr>
          <w:b/>
          <w:lang w:val="ru-RU"/>
        </w:rPr>
        <w:t>.</w:t>
      </w:r>
      <w:r w:rsidR="002A1F39" w:rsidRPr="00605D64">
        <w:rPr>
          <w:lang w:val="ru-RU"/>
        </w:rPr>
        <w:t xml:space="preserve"> </w:t>
      </w:r>
      <w:r w:rsidR="00484878" w:rsidRPr="00605D64">
        <w:rPr>
          <w:lang w:val="ru-RU"/>
        </w:rPr>
        <w:t>"Государство гарантирует неприкосновенность человеческой личности. Любая форма физического или морального насилия или посягательство на достоинство запреща</w:t>
      </w:r>
      <w:r w:rsidR="00605D64">
        <w:rPr>
          <w:lang w:val="ru-RU"/>
        </w:rPr>
        <w:t>ю</w:t>
      </w:r>
      <w:r w:rsidR="00484878" w:rsidRPr="00605D64">
        <w:rPr>
          <w:lang w:val="ru-RU"/>
        </w:rPr>
        <w:t>тся"</w:t>
      </w:r>
      <w:r w:rsidR="002A1F39" w:rsidRPr="00605D64">
        <w:rPr>
          <w:lang w:val="ru-RU"/>
        </w:rPr>
        <w:t>.</w:t>
      </w:r>
    </w:p>
    <w:p w:rsidR="002A1F39" w:rsidRPr="00605D64" w:rsidRDefault="00DE35E4" w:rsidP="00A43749">
      <w:pPr>
        <w:pStyle w:val="SingleTxtG015"/>
        <w:rPr>
          <w:lang w:val="ru-RU"/>
        </w:rPr>
      </w:pPr>
      <w:r w:rsidRPr="00605D64">
        <w:rPr>
          <w:b/>
          <w:lang w:val="ru-RU"/>
        </w:rPr>
        <w:t>–</w:t>
      </w:r>
      <w:r w:rsidRPr="00605D64">
        <w:rPr>
          <w:b/>
          <w:lang w:val="ru-RU"/>
        </w:rPr>
        <w:tab/>
      </w:r>
      <w:r w:rsidR="00605D64">
        <w:rPr>
          <w:b/>
          <w:lang w:val="ru-RU"/>
        </w:rPr>
        <w:t>С</w:t>
      </w:r>
      <w:r w:rsidR="002A1F39" w:rsidRPr="00605D64">
        <w:rPr>
          <w:b/>
          <w:lang w:val="ru-RU"/>
        </w:rPr>
        <w:t>татья 35</w:t>
      </w:r>
      <w:r w:rsidR="00605D64">
        <w:rPr>
          <w:b/>
          <w:lang w:val="ru-RU"/>
        </w:rPr>
        <w:t>.</w:t>
      </w:r>
      <w:r w:rsidR="002A1F39" w:rsidRPr="00605D64">
        <w:rPr>
          <w:lang w:val="ru-RU"/>
        </w:rPr>
        <w:t xml:space="preserve"> </w:t>
      </w:r>
      <w:r w:rsidR="00484878" w:rsidRPr="00605D64">
        <w:rPr>
          <w:lang w:val="ru-RU"/>
        </w:rPr>
        <w:t>"Нарушение прав и свобод, а также физическое или моральное ущемление неприкосновенности человеческой личности преследуются по закону"</w:t>
      </w:r>
      <w:r w:rsidR="002A1F39" w:rsidRPr="00605D64">
        <w:rPr>
          <w:lang w:val="ru-RU"/>
        </w:rPr>
        <w:t>.</w:t>
      </w:r>
    </w:p>
    <w:p w:rsidR="002A1F39" w:rsidRPr="00605D64" w:rsidRDefault="00DE35E4" w:rsidP="00A43749">
      <w:pPr>
        <w:pStyle w:val="SingleTxtG015"/>
        <w:rPr>
          <w:lang w:val="ru-RU"/>
        </w:rPr>
      </w:pPr>
      <w:r w:rsidRPr="00605D64">
        <w:rPr>
          <w:b/>
          <w:lang w:val="ru-RU"/>
        </w:rPr>
        <w:t>–</w:t>
      </w:r>
      <w:r w:rsidRPr="00605D64">
        <w:rPr>
          <w:b/>
          <w:lang w:val="ru-RU"/>
        </w:rPr>
        <w:tab/>
      </w:r>
      <w:r w:rsidR="00605D64">
        <w:rPr>
          <w:b/>
          <w:lang w:val="ru-RU"/>
        </w:rPr>
        <w:t>С</w:t>
      </w:r>
      <w:r w:rsidR="00605D64" w:rsidRPr="00605D64">
        <w:rPr>
          <w:b/>
          <w:lang w:val="ru-RU"/>
        </w:rPr>
        <w:t xml:space="preserve">татья </w:t>
      </w:r>
      <w:r w:rsidR="002A1F39" w:rsidRPr="00605D64">
        <w:rPr>
          <w:b/>
          <w:lang w:val="ru-RU"/>
        </w:rPr>
        <w:t>63</w:t>
      </w:r>
      <w:r w:rsidR="00605D64">
        <w:rPr>
          <w:b/>
          <w:lang w:val="ru-RU"/>
        </w:rPr>
        <w:t>.</w:t>
      </w:r>
      <w:r w:rsidR="002A1F39" w:rsidRPr="00605D64">
        <w:rPr>
          <w:lang w:val="ru-RU"/>
        </w:rPr>
        <w:t xml:space="preserve"> </w:t>
      </w:r>
      <w:r w:rsidR="00484878" w:rsidRPr="00605D64">
        <w:rPr>
          <w:lang w:val="ru-RU"/>
        </w:rPr>
        <w:t>"</w:t>
      </w:r>
      <w:r w:rsidR="00484878" w:rsidRPr="00605D64">
        <w:t> </w:t>
      </w:r>
      <w:r w:rsidR="00484878" w:rsidRPr="00605D64">
        <w:rPr>
          <w:lang w:val="ru-RU"/>
        </w:rPr>
        <w:t>Комплекс свобод каждого гражданина осуществляется при соблюдении прав, признанных Конституцией за другими гражданами, особенно в области соблюдения права на честь, личную жизнь, защиту семьи, молодежи и детей"</w:t>
      </w:r>
      <w:r w:rsidR="002A1F39" w:rsidRPr="00605D64">
        <w:rPr>
          <w:lang w:val="ru-RU"/>
        </w:rPr>
        <w:t>.</w:t>
      </w:r>
    </w:p>
    <w:p w:rsidR="002A1F39" w:rsidRPr="005445C4" w:rsidRDefault="002A1F39" w:rsidP="00A43749">
      <w:pPr>
        <w:pStyle w:val="SingleTxtG015"/>
        <w:rPr>
          <w:b/>
          <w:i/>
          <w:lang w:val="ru-RU"/>
        </w:rPr>
      </w:pPr>
      <w:r w:rsidRPr="005445C4">
        <w:rPr>
          <w:b/>
          <w:i/>
        </w:rPr>
        <w:t>b</w:t>
      </w:r>
      <w:r w:rsidR="00605D64">
        <w:rPr>
          <w:b/>
          <w:i/>
          <w:lang w:val="ru-RU"/>
        </w:rPr>
        <w:t>)</w:t>
      </w:r>
      <w:r w:rsidRPr="005445C4">
        <w:rPr>
          <w:b/>
          <w:i/>
          <w:lang w:val="ru-RU"/>
        </w:rPr>
        <w:t xml:space="preserve"> </w:t>
      </w:r>
      <w:r w:rsidR="00DE35E4" w:rsidRPr="005445C4">
        <w:rPr>
          <w:b/>
          <w:i/>
          <w:lang w:val="ru-RU"/>
        </w:rPr>
        <w:tab/>
      </w:r>
      <w:r w:rsidRPr="005445C4">
        <w:rPr>
          <w:b/>
          <w:i/>
          <w:lang w:val="ru-RU"/>
        </w:rPr>
        <w:t xml:space="preserve">Уголовный кодекс </w:t>
      </w:r>
    </w:p>
    <w:p w:rsidR="002A1F39" w:rsidRPr="005445C4" w:rsidRDefault="00484878" w:rsidP="00A43749">
      <w:pPr>
        <w:pStyle w:val="SingleTxtG015"/>
        <w:rPr>
          <w:lang w:val="ru-RU"/>
        </w:rPr>
      </w:pPr>
      <w:r w:rsidRPr="00484878">
        <w:rPr>
          <w:lang w:val="ru-RU"/>
        </w:rPr>
        <w:t>Многочисленные положения Уголовного кодекса, касающиеся насилия, содержат ряд норм, в которых не проводится</w:t>
      </w:r>
      <w:r w:rsidR="00605D64">
        <w:rPr>
          <w:lang w:val="ru-RU"/>
        </w:rPr>
        <w:t xml:space="preserve"> гендерных</w:t>
      </w:r>
      <w:r w:rsidRPr="00484878">
        <w:rPr>
          <w:lang w:val="ru-RU"/>
        </w:rPr>
        <w:t xml:space="preserve"> различий применительно к жертвам насилия</w:t>
      </w:r>
      <w:r w:rsidR="00605D64">
        <w:rPr>
          <w:lang w:val="ru-RU"/>
        </w:rPr>
        <w:t>, </w:t>
      </w:r>
      <w:r w:rsidRPr="00484878">
        <w:rPr>
          <w:lang w:val="ru-RU"/>
        </w:rPr>
        <w:t xml:space="preserve">в отличие от положений, обеспечивающих защиту женщин и детей </w:t>
      </w:r>
      <w:r w:rsidR="00FD77D4">
        <w:rPr>
          <w:lang w:val="ru-RU"/>
        </w:rPr>
        <w:br/>
      </w:r>
      <w:r w:rsidRPr="00484878">
        <w:rPr>
          <w:lang w:val="ru-RU"/>
        </w:rPr>
        <w:t>(в частности, девочек)</w:t>
      </w:r>
      <w:r w:rsidR="002A1F39" w:rsidRPr="005445C4">
        <w:rPr>
          <w:lang w:val="ru-RU"/>
        </w:rPr>
        <w:t xml:space="preserve">. </w:t>
      </w:r>
    </w:p>
    <w:p w:rsidR="0029246C" w:rsidRPr="009D09EE" w:rsidRDefault="0029246C" w:rsidP="0029246C">
      <w:pPr>
        <w:pStyle w:val="SingleTxt"/>
        <w:rPr>
          <w:lang w:val="ru-RU"/>
        </w:rPr>
      </w:pPr>
      <w:r w:rsidRPr="009D09EE">
        <w:rPr>
          <w:lang w:val="ru-RU"/>
        </w:rPr>
        <w:t xml:space="preserve">Следует отметить, что вторая глава Уголовного кодекса (глава </w:t>
      </w:r>
      <w:r w:rsidRPr="009D09EE">
        <w:t>II</w:t>
      </w:r>
      <w:r w:rsidRPr="009D09EE">
        <w:rPr>
          <w:lang w:val="ru-RU"/>
        </w:rPr>
        <w:t>) посвящена "преступлениям и проступкам против семьи и нравственности</w:t>
      </w:r>
      <w:r>
        <w:rPr>
          <w:lang w:val="ru-RU"/>
        </w:rPr>
        <w:t>"</w:t>
      </w:r>
      <w:r w:rsidRPr="009D09EE">
        <w:rPr>
          <w:lang w:val="ru-RU"/>
        </w:rPr>
        <w:t xml:space="preserve"> и предусматривает наказания за преступления, связанные с абортами, умышленное оставление детей или недееспособных лиц на произвол судьбы или на попечение посторонних людей, преступления и проступки, направленные на недопущение установления личности ребенка, преступления, связанные с детоубийством, похищением людей и отказом в возвращении несовершеннолетних уполномоченному лицу, злостное уклонение от исполнения семейных обязанностей, отцеубийство и убийство матери, насилие в отношении родственников по восходящей и нисходящей линиям и т. д. </w:t>
      </w:r>
    </w:p>
    <w:p w:rsidR="0029246C" w:rsidRPr="00A92270" w:rsidRDefault="00605D64" w:rsidP="0029246C">
      <w:pPr>
        <w:pStyle w:val="SingleTxt"/>
        <w:rPr>
          <w:lang w:val="ru-RU"/>
        </w:rPr>
      </w:pPr>
      <w:r>
        <w:rPr>
          <w:lang w:val="ru-RU"/>
        </w:rPr>
        <w:t>О</w:t>
      </w:r>
      <w:r w:rsidR="0029246C" w:rsidRPr="00A92270">
        <w:rPr>
          <w:lang w:val="ru-RU"/>
        </w:rPr>
        <w:t>собо</w:t>
      </w:r>
      <w:r>
        <w:rPr>
          <w:lang w:val="ru-RU"/>
        </w:rPr>
        <w:t xml:space="preserve"> необходимо</w:t>
      </w:r>
      <w:r w:rsidR="0029246C" w:rsidRPr="00A92270">
        <w:rPr>
          <w:lang w:val="ru-RU"/>
        </w:rPr>
        <w:t xml:space="preserve"> отметить положения, касающиеся следующих преступлений и проступков: </w:t>
      </w:r>
    </w:p>
    <w:p w:rsidR="0029246C" w:rsidRPr="0029246C" w:rsidRDefault="00605D64" w:rsidP="0029246C">
      <w:pPr>
        <w:pStyle w:val="SingleTxt"/>
        <w:rPr>
          <w:lang w:val="ru-RU"/>
        </w:rPr>
      </w:pPr>
      <w:r>
        <w:rPr>
          <w:lang w:val="ru-RU"/>
        </w:rPr>
        <w:t>●</w:t>
      </w:r>
      <w:r w:rsidR="0029246C" w:rsidRPr="0029246C">
        <w:rPr>
          <w:lang w:val="ru-RU"/>
        </w:rPr>
        <w:t xml:space="preserve"> </w:t>
      </w:r>
      <w:r w:rsidR="003F76C1">
        <w:rPr>
          <w:lang w:val="ru-RU"/>
        </w:rPr>
        <w:t xml:space="preserve"> </w:t>
      </w:r>
      <w:r w:rsidR="00F65C50">
        <w:rPr>
          <w:lang w:val="ru-RU"/>
        </w:rPr>
        <w:tab/>
      </w:r>
      <w:r w:rsidR="0029246C" w:rsidRPr="0029246C">
        <w:rPr>
          <w:i/>
          <w:lang w:val="ru-RU"/>
        </w:rPr>
        <w:t>Умышленное насилие</w:t>
      </w:r>
    </w:p>
    <w:p w:rsidR="0029246C" w:rsidRPr="0029246C" w:rsidRDefault="0029246C" w:rsidP="0029246C">
      <w:pPr>
        <w:pStyle w:val="SingleTxt"/>
        <w:rPr>
          <w:lang w:val="ru-RU"/>
        </w:rPr>
      </w:pPr>
      <w:r w:rsidRPr="0029246C">
        <w:rPr>
          <w:lang w:val="ru-RU"/>
        </w:rPr>
        <w:t xml:space="preserve">Статьи </w:t>
      </w:r>
      <w:r w:rsidRPr="00605D64">
        <w:rPr>
          <w:lang w:val="ru-RU"/>
        </w:rPr>
        <w:t>264–276</w:t>
      </w:r>
      <w:r w:rsidRPr="0029246C">
        <w:rPr>
          <w:lang w:val="ru-RU"/>
        </w:rPr>
        <w:t xml:space="preserve"> определяют меры наказания в случае умышленного нанесения ударов и телесных повреждений. В статьях </w:t>
      </w:r>
      <w:r w:rsidRPr="00605D64">
        <w:rPr>
          <w:lang w:val="ru-RU"/>
        </w:rPr>
        <w:t>264</w:t>
      </w:r>
      <w:r w:rsidRPr="0029246C">
        <w:rPr>
          <w:lang w:val="ru-RU"/>
        </w:rPr>
        <w:t xml:space="preserve"> и </w:t>
      </w:r>
      <w:r w:rsidRPr="00605D64">
        <w:rPr>
          <w:lang w:val="ru-RU"/>
        </w:rPr>
        <w:t>265</w:t>
      </w:r>
      <w:r w:rsidRPr="0029246C">
        <w:rPr>
          <w:lang w:val="ru-RU"/>
        </w:rPr>
        <w:t xml:space="preserve"> предусмотрены следующие санкции: тюремное заключение и штраф, если  результатом совершенного насилия является болезнь или потеря трудоспособности в течение более пятнадцати (15) дней; лишение свободы на определенный срок или пожизненно в зависимости от последствий, которое имело насилие для жертв. В </w:t>
      </w:r>
      <w:r w:rsidRPr="00605D64">
        <w:rPr>
          <w:lang w:val="ru-RU"/>
        </w:rPr>
        <w:t>статье 269</w:t>
      </w:r>
      <w:r w:rsidRPr="0029246C">
        <w:rPr>
          <w:lang w:val="ru-RU"/>
        </w:rPr>
        <w:t>, в свою очередь, предусматриваются наказания за акты насилия, совершенные в отношении лиц</w:t>
      </w:r>
      <w:r w:rsidR="00605D64">
        <w:rPr>
          <w:lang w:val="ru-RU"/>
        </w:rPr>
        <w:t>,</w:t>
      </w:r>
      <w:r w:rsidRPr="0029246C">
        <w:rPr>
          <w:lang w:val="ru-RU"/>
        </w:rPr>
        <w:t xml:space="preserve"> не достигших возраста 16 лет. В</w:t>
      </w:r>
      <w:r w:rsidR="00FD77D4">
        <w:rPr>
          <w:lang w:val="ru-RU"/>
        </w:rPr>
        <w:t> </w:t>
      </w:r>
      <w:r w:rsidRPr="0029246C">
        <w:rPr>
          <w:lang w:val="ru-RU"/>
        </w:rPr>
        <w:t>статьях</w:t>
      </w:r>
      <w:r w:rsidR="00605D64">
        <w:rPr>
          <w:lang w:val="ru-RU"/>
        </w:rPr>
        <w:t> </w:t>
      </w:r>
      <w:r w:rsidRPr="00605D64">
        <w:rPr>
          <w:lang w:val="ru-RU"/>
        </w:rPr>
        <w:t>267</w:t>
      </w:r>
      <w:r w:rsidRPr="0029246C">
        <w:rPr>
          <w:lang w:val="ru-RU"/>
        </w:rPr>
        <w:t xml:space="preserve"> и </w:t>
      </w:r>
      <w:r w:rsidRPr="00605D64">
        <w:rPr>
          <w:lang w:val="ru-RU"/>
        </w:rPr>
        <w:t>272</w:t>
      </w:r>
      <w:r w:rsidR="00605D64">
        <w:rPr>
          <w:lang w:val="ru-RU"/>
        </w:rPr>
        <w:t>,</w:t>
      </w:r>
      <w:r w:rsidRPr="0029246C">
        <w:rPr>
          <w:lang w:val="ru-RU"/>
        </w:rPr>
        <w:t xml:space="preserve"> соответственно</w:t>
      </w:r>
      <w:r w:rsidR="00605D64">
        <w:rPr>
          <w:lang w:val="ru-RU"/>
        </w:rPr>
        <w:t>,</w:t>
      </w:r>
      <w:r w:rsidRPr="0029246C">
        <w:rPr>
          <w:lang w:val="ru-RU"/>
        </w:rPr>
        <w:t xml:space="preserve"> рассматриваются случаи насилия, совершенные в отношении родственников по восходящей линии (в данном случае матерей) и нисходящей линии (дочерей). </w:t>
      </w:r>
    </w:p>
    <w:p w:rsidR="0029246C" w:rsidRPr="00A92270" w:rsidRDefault="00605D64" w:rsidP="0029246C">
      <w:pPr>
        <w:pStyle w:val="SingleTxt"/>
        <w:rPr>
          <w:lang w:val="ru-RU"/>
        </w:rPr>
      </w:pPr>
      <w:r>
        <w:rPr>
          <w:lang w:val="ru-RU"/>
        </w:rPr>
        <w:t>●</w:t>
      </w:r>
      <w:r w:rsidR="0029246C" w:rsidRPr="00A92270">
        <w:rPr>
          <w:lang w:val="ru-RU"/>
        </w:rPr>
        <w:t xml:space="preserve"> </w:t>
      </w:r>
      <w:r w:rsidR="003F76C1">
        <w:rPr>
          <w:lang w:val="ru-RU"/>
        </w:rPr>
        <w:t xml:space="preserve"> </w:t>
      </w:r>
      <w:r w:rsidR="00F65C50">
        <w:rPr>
          <w:lang w:val="ru-RU"/>
        </w:rPr>
        <w:tab/>
      </w:r>
      <w:r w:rsidR="0029246C" w:rsidRPr="0029246C">
        <w:rPr>
          <w:i/>
          <w:lang w:val="ru-RU"/>
        </w:rPr>
        <w:t>Злостное уклонение от исполнения семейных обязанностей</w:t>
      </w:r>
      <w:r w:rsidR="0029246C" w:rsidRPr="00A92270">
        <w:rPr>
          <w:lang w:val="ru-RU"/>
        </w:rPr>
        <w:t xml:space="preserve"> </w:t>
      </w:r>
    </w:p>
    <w:p w:rsidR="0029246C" w:rsidRPr="0029246C" w:rsidRDefault="0029246C" w:rsidP="0029246C">
      <w:pPr>
        <w:pStyle w:val="SingleTxt"/>
        <w:rPr>
          <w:lang w:val="ru-RU"/>
        </w:rPr>
      </w:pPr>
      <w:r w:rsidRPr="0029246C">
        <w:rPr>
          <w:lang w:val="ru-RU"/>
        </w:rPr>
        <w:t xml:space="preserve">Согласно </w:t>
      </w:r>
      <w:r w:rsidRPr="00605D64">
        <w:rPr>
          <w:lang w:val="ru-RU"/>
        </w:rPr>
        <w:t>статьям 330–332</w:t>
      </w:r>
      <w:r w:rsidR="00605D64">
        <w:rPr>
          <w:lang w:val="ru-RU"/>
        </w:rPr>
        <w:t>,</w:t>
      </w:r>
      <w:r w:rsidRPr="0029246C">
        <w:rPr>
          <w:lang w:val="ru-RU"/>
        </w:rPr>
        <w:t xml:space="preserve"> данное преступление наказывается штрафом и тюремным заключением на срок от двух (2) до трех (3) месяцев. </w:t>
      </w:r>
    </w:p>
    <w:p w:rsidR="0029246C" w:rsidRPr="0029246C" w:rsidRDefault="00605D64" w:rsidP="0029246C">
      <w:pPr>
        <w:pStyle w:val="SingleTxt"/>
        <w:rPr>
          <w:lang w:val="ru-RU"/>
        </w:rPr>
      </w:pPr>
      <w:r>
        <w:rPr>
          <w:lang w:val="ru-RU"/>
        </w:rPr>
        <w:t>●</w:t>
      </w:r>
      <w:r w:rsidR="003F76C1">
        <w:rPr>
          <w:lang w:val="ru-RU"/>
        </w:rPr>
        <w:t xml:space="preserve"> </w:t>
      </w:r>
      <w:r w:rsidR="0029246C" w:rsidRPr="0029246C">
        <w:rPr>
          <w:lang w:val="ru-RU"/>
        </w:rPr>
        <w:t xml:space="preserve"> </w:t>
      </w:r>
      <w:r w:rsidR="00F65C50">
        <w:rPr>
          <w:lang w:val="ru-RU"/>
        </w:rPr>
        <w:tab/>
      </w:r>
      <w:r w:rsidR="0029246C" w:rsidRPr="0029246C">
        <w:rPr>
          <w:i/>
          <w:lang w:val="ru-RU"/>
        </w:rPr>
        <w:t>Посягательство на нравственность</w:t>
      </w:r>
    </w:p>
    <w:p w:rsidR="0029246C" w:rsidRPr="0029246C" w:rsidRDefault="0029246C" w:rsidP="0029246C">
      <w:pPr>
        <w:pStyle w:val="SingleTxt"/>
        <w:rPr>
          <w:lang w:val="ru-RU"/>
        </w:rPr>
      </w:pPr>
      <w:r w:rsidRPr="0029246C">
        <w:rPr>
          <w:lang w:val="ru-RU"/>
        </w:rPr>
        <w:t xml:space="preserve">В </w:t>
      </w:r>
      <w:r w:rsidRPr="00605D64">
        <w:rPr>
          <w:lang w:val="ru-RU"/>
        </w:rPr>
        <w:t>статье 333</w:t>
      </w:r>
      <w:r w:rsidRPr="0029246C">
        <w:rPr>
          <w:lang w:val="ru-RU"/>
        </w:rPr>
        <w:t xml:space="preserve"> и последующих статьях Уголовного кодекса предусматриваются меры  наказания за посягательство на нравственность, в частности:</w:t>
      </w:r>
    </w:p>
    <w:p w:rsidR="0029246C" w:rsidRPr="00A92270" w:rsidRDefault="0029246C" w:rsidP="0029246C">
      <w:pPr>
        <w:pStyle w:val="SingleTxt"/>
        <w:rPr>
          <w:lang w:val="ru-RU"/>
        </w:rPr>
      </w:pPr>
      <w:r w:rsidRPr="00A92270">
        <w:rPr>
          <w:lang w:val="ru-RU"/>
        </w:rPr>
        <w:t xml:space="preserve">1) </w:t>
      </w:r>
      <w:r>
        <w:rPr>
          <w:lang w:val="ru-RU"/>
        </w:rPr>
        <w:tab/>
      </w:r>
      <w:r w:rsidR="00605D64">
        <w:rPr>
          <w:lang w:val="ru-RU"/>
        </w:rPr>
        <w:t xml:space="preserve">за </w:t>
      </w:r>
      <w:r w:rsidRPr="00A92270">
        <w:rPr>
          <w:lang w:val="ru-RU"/>
        </w:rPr>
        <w:t>публичн</w:t>
      </w:r>
      <w:r w:rsidR="00605D64">
        <w:rPr>
          <w:lang w:val="ru-RU"/>
        </w:rPr>
        <w:t xml:space="preserve">ое </w:t>
      </w:r>
      <w:r w:rsidR="00605D64" w:rsidRPr="00A92270">
        <w:rPr>
          <w:lang w:val="ru-RU"/>
        </w:rPr>
        <w:t>совершение</w:t>
      </w:r>
      <w:r w:rsidRPr="00A92270">
        <w:rPr>
          <w:lang w:val="ru-RU"/>
        </w:rPr>
        <w:t xml:space="preserve"> развратных действий (</w:t>
      </w:r>
      <w:r w:rsidRPr="00605D64">
        <w:rPr>
          <w:lang w:val="ru-RU"/>
        </w:rPr>
        <w:t>статья 333</w:t>
      </w:r>
      <w:r w:rsidRPr="00A92270">
        <w:rPr>
          <w:lang w:val="ru-RU"/>
        </w:rPr>
        <w:t>);</w:t>
      </w:r>
    </w:p>
    <w:p w:rsidR="0029246C" w:rsidRPr="00A92270" w:rsidRDefault="0029246C" w:rsidP="0029246C">
      <w:pPr>
        <w:pStyle w:val="SingleTxt"/>
        <w:rPr>
          <w:lang w:val="ru-RU"/>
        </w:rPr>
      </w:pPr>
      <w:r w:rsidRPr="00A92270">
        <w:rPr>
          <w:lang w:val="ru-RU"/>
        </w:rPr>
        <w:t>2)</w:t>
      </w:r>
      <w:r>
        <w:rPr>
          <w:lang w:val="ru-RU"/>
        </w:rPr>
        <w:tab/>
      </w:r>
      <w:r w:rsidRPr="00A92270">
        <w:rPr>
          <w:lang w:val="ru-RU"/>
        </w:rPr>
        <w:t>за совершение развратных действий (</w:t>
      </w:r>
      <w:r w:rsidRPr="00605D64">
        <w:rPr>
          <w:lang w:val="ru-RU"/>
        </w:rPr>
        <w:t>статьи 334</w:t>
      </w:r>
      <w:r w:rsidRPr="00C839A7">
        <w:rPr>
          <w:b/>
          <w:lang w:val="ru-RU"/>
        </w:rPr>
        <w:t xml:space="preserve"> </w:t>
      </w:r>
      <w:r w:rsidRPr="00C839A7">
        <w:rPr>
          <w:lang w:val="ru-RU"/>
        </w:rPr>
        <w:t>и</w:t>
      </w:r>
      <w:r w:rsidRPr="00C839A7">
        <w:rPr>
          <w:b/>
          <w:lang w:val="ru-RU"/>
        </w:rPr>
        <w:t xml:space="preserve"> </w:t>
      </w:r>
      <w:r w:rsidRPr="00605D64">
        <w:rPr>
          <w:lang w:val="ru-RU"/>
        </w:rPr>
        <w:t>335</w:t>
      </w:r>
      <w:r w:rsidRPr="00A92270">
        <w:rPr>
          <w:lang w:val="ru-RU"/>
        </w:rPr>
        <w:t xml:space="preserve">), которые гласят: </w:t>
      </w:r>
    </w:p>
    <w:p w:rsidR="0029246C" w:rsidRPr="009D09EE" w:rsidRDefault="0029246C" w:rsidP="0029246C">
      <w:pPr>
        <w:pStyle w:val="SingleTxt"/>
        <w:rPr>
          <w:lang w:val="ru-RU"/>
        </w:rPr>
      </w:pPr>
      <w:r w:rsidRPr="00605D64">
        <w:rPr>
          <w:lang w:val="ru-RU"/>
        </w:rPr>
        <w:t>Статья 334</w:t>
      </w:r>
      <w:r w:rsidR="00605D64" w:rsidRPr="00605D64">
        <w:rPr>
          <w:lang w:val="ru-RU"/>
        </w:rPr>
        <w:t>.</w:t>
      </w:r>
      <w:r w:rsidRPr="009D09EE">
        <w:rPr>
          <w:lang w:val="ru-RU"/>
        </w:rPr>
        <w:t xml:space="preserve"> </w:t>
      </w:r>
      <w:r w:rsidRPr="003F76C1">
        <w:rPr>
          <w:lang w:val="ru-RU"/>
        </w:rPr>
        <w:t>"Наказывается лишением свободы в виде тюремного заключения на срок от пяти (5) до десяти (10) лет  любое учиненное развратное действие или попытка его совершения без применения насилия в отношении лиц обоих полов, не достигших 16 лет. Наказывается лишением свободы в виде тюремного заключения на срок от пяти (5) до десяти (10) лет совершение развратных действий любым родственником по восходящей линии в отношении лица, достигшего 16-летнего возраста, но не состоящего в браке".</w:t>
      </w:r>
      <w:r w:rsidRPr="009D09EE">
        <w:rPr>
          <w:lang w:val="ru-RU"/>
        </w:rPr>
        <w:t xml:space="preserve"> </w:t>
      </w:r>
    </w:p>
    <w:p w:rsidR="0029246C" w:rsidRPr="003F76C1" w:rsidRDefault="0029246C" w:rsidP="0029246C">
      <w:pPr>
        <w:pStyle w:val="SingleTxt"/>
        <w:rPr>
          <w:lang w:val="ru-RU"/>
        </w:rPr>
      </w:pPr>
      <w:r w:rsidRPr="003F76C1">
        <w:rPr>
          <w:lang w:val="ru-RU"/>
        </w:rPr>
        <w:t>Статья 335</w:t>
      </w:r>
      <w:r w:rsidR="003F76C1" w:rsidRPr="003F76C1">
        <w:rPr>
          <w:lang w:val="ru-RU"/>
        </w:rPr>
        <w:t>.</w:t>
      </w:r>
      <w:r w:rsidRPr="009D09EE">
        <w:rPr>
          <w:lang w:val="ru-RU"/>
        </w:rPr>
        <w:t xml:space="preserve"> </w:t>
      </w:r>
      <w:r w:rsidRPr="003F76C1">
        <w:rPr>
          <w:lang w:val="ru-RU"/>
        </w:rPr>
        <w:t xml:space="preserve">"Наказывается тюремным заключением на срок от пяти (5) до десяти (10) лет любое учиненное развратное действие или попытка его совершения в отношении лиц обоих полов. Если преступление совершено в отношении лица, не достигшего 16 лет, виновный наказывается лишением свободы в виде тюремного заключения на срок от десяти (10) до двадцати (20) лет". </w:t>
      </w:r>
    </w:p>
    <w:p w:rsidR="0029246C" w:rsidRPr="0029246C" w:rsidRDefault="003F76C1" w:rsidP="0029246C">
      <w:pPr>
        <w:pStyle w:val="SingleTxt"/>
        <w:rPr>
          <w:lang w:val="ru-RU"/>
        </w:rPr>
      </w:pPr>
      <w:r>
        <w:rPr>
          <w:lang w:val="ru-RU"/>
        </w:rPr>
        <w:t>●</w:t>
      </w:r>
      <w:r w:rsidR="0029246C">
        <w:rPr>
          <w:lang w:val="ru-RU"/>
        </w:rPr>
        <w:t xml:space="preserve"> </w:t>
      </w:r>
      <w:r>
        <w:rPr>
          <w:lang w:val="ru-RU"/>
        </w:rPr>
        <w:t xml:space="preserve"> </w:t>
      </w:r>
      <w:r w:rsidR="0029246C" w:rsidRPr="0029246C">
        <w:rPr>
          <w:i/>
          <w:lang w:val="ru-RU"/>
        </w:rPr>
        <w:t>Изнасилование</w:t>
      </w:r>
    </w:p>
    <w:p w:rsidR="0029246C" w:rsidRPr="0029246C" w:rsidRDefault="0029246C" w:rsidP="0029246C">
      <w:pPr>
        <w:pStyle w:val="SingleTxt"/>
        <w:rPr>
          <w:lang w:val="ru-RU"/>
        </w:rPr>
      </w:pPr>
      <w:r w:rsidRPr="003F76C1">
        <w:rPr>
          <w:lang w:val="ru-RU"/>
        </w:rPr>
        <w:t>Статья 336</w:t>
      </w:r>
      <w:r w:rsidRPr="0029246C">
        <w:rPr>
          <w:lang w:val="ru-RU"/>
        </w:rPr>
        <w:t xml:space="preserve"> предусматривает лишение свободы в виде тюремного заключения на срок от пяти (5) до десяти (10) лет в отношении лица, совершившего изнасилование. Срок этого наказания может быть удвоен (от 10 до 20 лет) в том случае, если это деяние было совершено в отношении лица, не достигшего 16 лет. Следует напомнить, что изнасилование квалифицируется как преступление со времени принятия ордонанса №</w:t>
      </w:r>
      <w:r>
        <w:rPr>
          <w:lang w:val="ru-RU"/>
        </w:rPr>
        <w:t> </w:t>
      </w:r>
      <w:r w:rsidRPr="0029246C">
        <w:rPr>
          <w:lang w:val="ru-RU"/>
        </w:rPr>
        <w:t xml:space="preserve">75-47 от 17 июня 1975 года. </w:t>
      </w:r>
    </w:p>
    <w:p w:rsidR="0029246C" w:rsidRPr="0029246C" w:rsidRDefault="003F76C1" w:rsidP="0029246C">
      <w:pPr>
        <w:pStyle w:val="SingleTxt"/>
        <w:rPr>
          <w:lang w:val="ru-RU"/>
        </w:rPr>
      </w:pPr>
      <w:r>
        <w:rPr>
          <w:lang w:val="ru-RU"/>
        </w:rPr>
        <w:t xml:space="preserve">●  </w:t>
      </w:r>
      <w:r w:rsidR="0029246C" w:rsidRPr="0029246C">
        <w:rPr>
          <w:i/>
          <w:lang w:val="ru-RU"/>
        </w:rPr>
        <w:t>Сексуальное домогательство</w:t>
      </w:r>
    </w:p>
    <w:p w:rsidR="0029246C" w:rsidRPr="009D09EE" w:rsidRDefault="0029246C" w:rsidP="0029246C">
      <w:pPr>
        <w:pStyle w:val="SingleTxt"/>
        <w:rPr>
          <w:lang w:val="ru-RU"/>
        </w:rPr>
      </w:pPr>
      <w:r w:rsidRPr="0029246C">
        <w:rPr>
          <w:lang w:val="ru-RU"/>
        </w:rPr>
        <w:t xml:space="preserve">Поправка, внесенная в Уголовный кодекс </w:t>
      </w:r>
      <w:r w:rsidR="003F76C1">
        <w:rPr>
          <w:lang w:val="ru-RU"/>
        </w:rPr>
        <w:t>З</w:t>
      </w:r>
      <w:r w:rsidR="003F76C1" w:rsidRPr="0029246C">
        <w:rPr>
          <w:lang w:val="ru-RU"/>
        </w:rPr>
        <w:t xml:space="preserve">аконом </w:t>
      </w:r>
      <w:r w:rsidRPr="0029246C">
        <w:rPr>
          <w:lang w:val="ru-RU"/>
        </w:rPr>
        <w:t xml:space="preserve">№ 04-15 от 10 ноября 2004 года, предусматривает наказание в виде тюремного заключения на срок от двух месяцев до одного года и штрафа от 50 тыс. алжирских динаров до 100 тыс. алжирских динаров для лица, уличенного в сексуальном домогательстве. </w:t>
      </w:r>
      <w:r w:rsidRPr="009D09EE">
        <w:rPr>
          <w:lang w:val="ru-RU"/>
        </w:rPr>
        <w:t xml:space="preserve">В соответствии с положениями </w:t>
      </w:r>
      <w:r w:rsidRPr="003F76C1">
        <w:rPr>
          <w:lang w:val="ru-RU"/>
        </w:rPr>
        <w:t xml:space="preserve">статьи 341 </w:t>
      </w:r>
      <w:r w:rsidR="003F76C1">
        <w:rPr>
          <w:lang w:val="en-US"/>
        </w:rPr>
        <w:t>bis</w:t>
      </w:r>
      <w:r w:rsidRPr="009D09EE">
        <w:rPr>
          <w:lang w:val="ru-RU"/>
        </w:rPr>
        <w:t>, данные де</w:t>
      </w:r>
      <w:r w:rsidR="003F76C1">
        <w:rPr>
          <w:lang w:val="ru-RU"/>
        </w:rPr>
        <w:t>ян</w:t>
      </w:r>
      <w:r w:rsidRPr="009D09EE">
        <w:rPr>
          <w:lang w:val="ru-RU"/>
        </w:rPr>
        <w:t xml:space="preserve">ия наказываются следующим образом: </w:t>
      </w:r>
      <w:r w:rsidRPr="00C839A7">
        <w:rPr>
          <w:i/>
          <w:lang w:val="ru-RU"/>
        </w:rPr>
        <w:t xml:space="preserve">"Считается совершившим сексуальное домогательство и наказывается лишением свободы в виде тюремного заключения на срок от двух (2) месяцев до одного (1) года и штрафом в размере от </w:t>
      </w:r>
      <w:r w:rsidR="000A4191">
        <w:rPr>
          <w:i/>
          <w:lang w:val="ru-RU"/>
        </w:rPr>
        <w:br/>
      </w:r>
      <w:r w:rsidRPr="00C839A7">
        <w:rPr>
          <w:i/>
          <w:lang w:val="ru-RU"/>
        </w:rPr>
        <w:t xml:space="preserve">50 тыс. алжирских динаров до 100 тыс. алжирских динаров любое лицо, которое злоупотребляет должностными полномочиями  или профессиональным статусом, отдавая другому лицу приказы, применяя угрозы, используя принуждение или  профессиональные обязанности с целью добиться благосклонности в ответ на действия сексуального характера. В случае рецидива мера наказания </w:t>
      </w:r>
      <w:r w:rsidR="00681AA8">
        <w:rPr>
          <w:i/>
          <w:lang w:val="ru-RU"/>
        </w:rPr>
        <w:br/>
      </w:r>
      <w:r w:rsidRPr="00C839A7">
        <w:rPr>
          <w:i/>
          <w:lang w:val="ru-RU"/>
        </w:rPr>
        <w:t>удваивается"</w:t>
      </w:r>
      <w:r w:rsidRPr="009D09EE">
        <w:rPr>
          <w:lang w:val="ru-RU"/>
        </w:rPr>
        <w:t xml:space="preserve">. </w:t>
      </w:r>
    </w:p>
    <w:p w:rsidR="0029246C" w:rsidRPr="0029246C" w:rsidRDefault="003F76C1" w:rsidP="0029246C">
      <w:pPr>
        <w:pStyle w:val="SingleTxt"/>
        <w:rPr>
          <w:lang w:val="ru-RU"/>
        </w:rPr>
      </w:pPr>
      <w:r>
        <w:rPr>
          <w:lang w:val="ru-RU"/>
        </w:rPr>
        <w:t>●</w:t>
      </w:r>
      <w:r w:rsidR="0029246C" w:rsidRPr="0029246C">
        <w:rPr>
          <w:lang w:val="ru-RU"/>
        </w:rPr>
        <w:t xml:space="preserve"> </w:t>
      </w:r>
      <w:r w:rsidR="00F65C50">
        <w:rPr>
          <w:lang w:val="ru-RU"/>
        </w:rPr>
        <w:tab/>
      </w:r>
      <w:r w:rsidR="0029246C" w:rsidRPr="0029246C">
        <w:rPr>
          <w:i/>
          <w:lang w:val="ru-RU"/>
        </w:rPr>
        <w:t>Изнасилование и вымогательство</w:t>
      </w:r>
    </w:p>
    <w:p w:rsidR="0029246C" w:rsidRPr="0029246C" w:rsidRDefault="0029246C" w:rsidP="0029246C">
      <w:pPr>
        <w:pStyle w:val="SingleTxt"/>
        <w:rPr>
          <w:lang w:val="ru-RU"/>
        </w:rPr>
      </w:pPr>
      <w:r w:rsidRPr="000A4191">
        <w:rPr>
          <w:lang w:val="ru-RU"/>
        </w:rPr>
        <w:t>Статья 350</w:t>
      </w:r>
      <w:r w:rsidRPr="0029246C">
        <w:rPr>
          <w:lang w:val="ru-RU"/>
        </w:rPr>
        <w:t xml:space="preserve"> </w:t>
      </w:r>
      <w:r w:rsidR="000A4191">
        <w:rPr>
          <w:lang w:val="en-US"/>
        </w:rPr>
        <w:t>bis</w:t>
      </w:r>
      <w:r w:rsidRPr="0029246C">
        <w:rPr>
          <w:lang w:val="ru-RU"/>
        </w:rPr>
        <w:t xml:space="preserve"> предусматривает санкции для случаев, когда изнасилование было совершено с применением насилия или под угрозой его применения либо с использованием состояния потерпевшей стороны: особая уязвимость, связанная с  возрастом, болезнью, инвалидностью, физическим или психическим заболеванием или </w:t>
      </w:r>
      <w:r w:rsidRPr="000A4191">
        <w:rPr>
          <w:lang w:val="ru-RU"/>
        </w:rPr>
        <w:t>беременностью</w:t>
      </w:r>
      <w:r w:rsidRPr="0029246C">
        <w:rPr>
          <w:lang w:val="ru-RU"/>
        </w:rPr>
        <w:t xml:space="preserve">. В этом случае преступник наказывается лишением свободы на срок от двух (2) до десяти (10) лет и штрафом от 200 тыс. алжирских динаров до 1 млн. алжирских динаров. </w:t>
      </w:r>
    </w:p>
    <w:p w:rsidR="0029246C" w:rsidRPr="000A4191" w:rsidRDefault="0029246C" w:rsidP="0029246C">
      <w:pPr>
        <w:pStyle w:val="SingleTxt"/>
        <w:rPr>
          <w:lang w:val="ru-RU"/>
        </w:rPr>
      </w:pPr>
      <w:r w:rsidRPr="000A4191">
        <w:rPr>
          <w:b/>
          <w:lang w:val="ru-RU"/>
        </w:rPr>
        <w:t>Насилие в семье</w:t>
      </w:r>
    </w:p>
    <w:p w:rsidR="0029246C" w:rsidRPr="00A92270" w:rsidRDefault="00C839A7" w:rsidP="00F65C50">
      <w:pPr>
        <w:pStyle w:val="SingleTxt"/>
        <w:ind w:left="1741" w:right="1264" w:hanging="465"/>
        <w:rPr>
          <w:lang w:val="ru-RU"/>
        </w:rPr>
      </w:pPr>
      <w:r>
        <w:rPr>
          <w:lang w:val="ru-RU"/>
        </w:rPr>
        <w:t>–</w:t>
      </w:r>
      <w:r w:rsidR="0029246C" w:rsidRPr="00A92270">
        <w:rPr>
          <w:lang w:val="ru-RU"/>
        </w:rPr>
        <w:t xml:space="preserve"> </w:t>
      </w:r>
      <w:r w:rsidR="0029246C">
        <w:rPr>
          <w:lang w:val="ru-RU"/>
        </w:rPr>
        <w:tab/>
      </w:r>
      <w:r w:rsidR="0029246C" w:rsidRPr="00C839A7">
        <w:rPr>
          <w:lang w:val="ru-RU"/>
        </w:rPr>
        <w:t>В соответствии с Уголовным кодексом</w:t>
      </w:r>
      <w:r w:rsidR="0029246C" w:rsidRPr="00A92270">
        <w:rPr>
          <w:lang w:val="ru-RU"/>
        </w:rPr>
        <w:t xml:space="preserve"> лицо, виновное в применении </w:t>
      </w:r>
      <w:r w:rsidR="0029246C" w:rsidRPr="000A4191">
        <w:rPr>
          <w:lang w:val="ru-RU"/>
        </w:rPr>
        <w:t>физического насилия в семье</w:t>
      </w:r>
      <w:r w:rsidR="0029246C" w:rsidRPr="00A92270">
        <w:rPr>
          <w:lang w:val="ru-RU"/>
        </w:rPr>
        <w:t xml:space="preserve">, может быть  приговорено к лишению свободы на определенный срок или пожизненному тюремному  заключению; кроме того, предусмотрены дополнительные виды наказаний (например, в случае утраты трудоспособности).  Физическое насилие в семье  включает следующие противоправные действия: </w:t>
      </w:r>
    </w:p>
    <w:p w:rsidR="0029246C" w:rsidRPr="0029246C" w:rsidRDefault="00FD77D4" w:rsidP="00F65C50">
      <w:pPr>
        <w:pStyle w:val="SingleTxt"/>
        <w:tabs>
          <w:tab w:val="clear" w:pos="1267"/>
          <w:tab w:val="clear" w:pos="1742"/>
          <w:tab w:val="clear" w:pos="2218"/>
          <w:tab w:val="left" w:pos="2268"/>
        </w:tabs>
        <w:ind w:left="2268" w:right="1264" w:hanging="527"/>
        <w:rPr>
          <w:lang w:val="ru-RU"/>
        </w:rPr>
      </w:pPr>
      <w:r>
        <w:rPr>
          <w:lang w:val="ru-RU"/>
        </w:rPr>
        <w:sym w:font="Wingdings" w:char="F09F"/>
      </w:r>
      <w:r w:rsidR="0029246C" w:rsidRPr="0029246C">
        <w:rPr>
          <w:lang w:val="ru-RU"/>
        </w:rPr>
        <w:t xml:space="preserve"> </w:t>
      </w:r>
      <w:r w:rsidR="000A4191">
        <w:rPr>
          <w:lang w:val="ru-RU"/>
        </w:rPr>
        <w:t xml:space="preserve"> </w:t>
      </w:r>
      <w:r w:rsidR="00F65C50" w:rsidRPr="00F65C50">
        <w:rPr>
          <w:lang w:val="ru-RU"/>
        </w:rPr>
        <w:tab/>
      </w:r>
      <w:r w:rsidR="0029246C" w:rsidRPr="0029246C">
        <w:rPr>
          <w:lang w:val="ru-RU"/>
        </w:rPr>
        <w:t>умышленное нанесение ударов и телесных повреждений, повлекших за собой полную утрату трудоспособности или бессрочную инвалидность (нанесение увечий, лишение лица какого-либо органа или приведение его в бездействие);</w:t>
      </w:r>
    </w:p>
    <w:p w:rsidR="0029246C" w:rsidRPr="0029246C" w:rsidRDefault="00FD77D4" w:rsidP="00F65C50">
      <w:pPr>
        <w:pStyle w:val="SingleTxt"/>
        <w:tabs>
          <w:tab w:val="clear" w:pos="1267"/>
          <w:tab w:val="clear" w:pos="1742"/>
          <w:tab w:val="clear" w:pos="2218"/>
          <w:tab w:val="left" w:pos="2268"/>
        </w:tabs>
        <w:ind w:left="2268" w:right="1264" w:hanging="527"/>
        <w:rPr>
          <w:lang w:val="ru-RU"/>
        </w:rPr>
      </w:pPr>
      <w:r>
        <w:rPr>
          <w:lang w:val="ru-RU"/>
        </w:rPr>
        <w:sym w:font="Wingdings" w:char="F09F"/>
      </w:r>
      <w:r w:rsidR="000A4191">
        <w:rPr>
          <w:lang w:val="ru-RU"/>
        </w:rPr>
        <w:t xml:space="preserve"> </w:t>
      </w:r>
      <w:r w:rsidR="0029246C" w:rsidRPr="0029246C">
        <w:rPr>
          <w:lang w:val="ru-RU"/>
        </w:rPr>
        <w:t xml:space="preserve"> </w:t>
      </w:r>
      <w:r w:rsidR="00F65C50" w:rsidRPr="00F65C50">
        <w:rPr>
          <w:lang w:val="ru-RU"/>
        </w:rPr>
        <w:tab/>
      </w:r>
      <w:r w:rsidR="0029246C" w:rsidRPr="0029246C">
        <w:rPr>
          <w:lang w:val="ru-RU"/>
        </w:rPr>
        <w:t xml:space="preserve">нанесение ударов и телесных повреждений родственникам по восходящей линии; </w:t>
      </w:r>
    </w:p>
    <w:p w:rsidR="0029246C" w:rsidRPr="0029246C" w:rsidRDefault="00FD77D4" w:rsidP="00F65C50">
      <w:pPr>
        <w:pStyle w:val="SingleTxt"/>
        <w:tabs>
          <w:tab w:val="clear" w:pos="1267"/>
          <w:tab w:val="clear" w:pos="1742"/>
          <w:tab w:val="clear" w:pos="2218"/>
          <w:tab w:val="left" w:pos="2268"/>
        </w:tabs>
        <w:ind w:left="2268" w:right="1264" w:hanging="527"/>
        <w:rPr>
          <w:lang w:val="ru-RU"/>
        </w:rPr>
      </w:pPr>
      <w:r>
        <w:rPr>
          <w:lang w:val="ru-RU"/>
        </w:rPr>
        <w:sym w:font="Wingdings" w:char="F09F"/>
      </w:r>
      <w:r w:rsidR="0029246C" w:rsidRPr="0029246C">
        <w:rPr>
          <w:lang w:val="ru-RU"/>
        </w:rPr>
        <w:t xml:space="preserve"> </w:t>
      </w:r>
      <w:r w:rsidR="00F65C50" w:rsidRPr="00F65C50">
        <w:rPr>
          <w:lang w:val="ru-RU"/>
        </w:rPr>
        <w:tab/>
      </w:r>
      <w:r w:rsidR="0029246C" w:rsidRPr="0029246C">
        <w:rPr>
          <w:lang w:val="ru-RU"/>
        </w:rPr>
        <w:t xml:space="preserve">нанесение ударов и телесных повреждений родственниками по восходящей линии или лицами, имеющими власть над ребенком или выполняющими обязанности по воспитанию и содержанию детей, не достигших 16 лет; </w:t>
      </w:r>
    </w:p>
    <w:p w:rsidR="0029246C" w:rsidRPr="0029246C" w:rsidRDefault="00FD77D4" w:rsidP="00F65C50">
      <w:pPr>
        <w:pStyle w:val="SingleTxt"/>
        <w:tabs>
          <w:tab w:val="clear" w:pos="1267"/>
          <w:tab w:val="clear" w:pos="1742"/>
          <w:tab w:val="clear" w:pos="2218"/>
          <w:tab w:val="left" w:pos="2268"/>
        </w:tabs>
        <w:ind w:left="2268" w:right="1264" w:hanging="527"/>
        <w:rPr>
          <w:lang w:val="ru-RU"/>
        </w:rPr>
      </w:pPr>
      <w:r>
        <w:rPr>
          <w:lang w:val="ru-RU"/>
        </w:rPr>
        <w:sym w:font="Wingdings" w:char="F09F"/>
      </w:r>
      <w:r w:rsidR="0029246C" w:rsidRPr="0029246C">
        <w:rPr>
          <w:lang w:val="ru-RU"/>
        </w:rPr>
        <w:t xml:space="preserve"> </w:t>
      </w:r>
      <w:r w:rsidR="00F65C50" w:rsidRPr="00F65C50">
        <w:rPr>
          <w:lang w:val="ru-RU"/>
        </w:rPr>
        <w:tab/>
      </w:r>
      <w:r w:rsidR="0029246C" w:rsidRPr="0029246C">
        <w:rPr>
          <w:lang w:val="ru-RU"/>
        </w:rPr>
        <w:t xml:space="preserve">введение веществ, вредных для здоровья, родственником по восходящей линии, родственником по нисходящей линии, супругом, наследником жертвы или лицом, имеющим над ней власть или выполняющим обязанности по ее воспитанию и содержанию; </w:t>
      </w:r>
    </w:p>
    <w:p w:rsidR="0029246C" w:rsidRPr="0029246C" w:rsidRDefault="00FD77D4" w:rsidP="00F65C50">
      <w:pPr>
        <w:pStyle w:val="SingleTxt"/>
        <w:tabs>
          <w:tab w:val="clear" w:pos="1267"/>
          <w:tab w:val="clear" w:pos="1742"/>
          <w:tab w:val="clear" w:pos="2218"/>
          <w:tab w:val="left" w:pos="2268"/>
        </w:tabs>
        <w:ind w:left="2268" w:right="1264" w:hanging="527"/>
        <w:rPr>
          <w:lang w:val="ru-RU"/>
        </w:rPr>
      </w:pPr>
      <w:r>
        <w:rPr>
          <w:lang w:val="ru-RU"/>
        </w:rPr>
        <w:sym w:font="Wingdings" w:char="F09F"/>
      </w:r>
      <w:r w:rsidR="0029246C" w:rsidRPr="0029246C">
        <w:rPr>
          <w:lang w:val="ru-RU"/>
        </w:rPr>
        <w:t xml:space="preserve"> </w:t>
      </w:r>
      <w:r w:rsidR="00F65C50" w:rsidRPr="00F65C50">
        <w:rPr>
          <w:lang w:val="ru-RU"/>
        </w:rPr>
        <w:tab/>
      </w:r>
      <w:r w:rsidR="0029246C" w:rsidRPr="0029246C">
        <w:rPr>
          <w:lang w:val="ru-RU"/>
        </w:rPr>
        <w:t>неумышленное убийство или неумышленное нанесение телесных повреждений, совершенные по оплошности, неосторожности, невнимательности, халатности;</w:t>
      </w:r>
    </w:p>
    <w:p w:rsidR="0029246C" w:rsidRPr="0029246C" w:rsidRDefault="00FD77D4" w:rsidP="00F65C50">
      <w:pPr>
        <w:pStyle w:val="SingleTxt"/>
        <w:tabs>
          <w:tab w:val="clear" w:pos="1267"/>
          <w:tab w:val="clear" w:pos="1742"/>
          <w:tab w:val="clear" w:pos="2218"/>
          <w:tab w:val="left" w:pos="2268"/>
        </w:tabs>
        <w:ind w:left="2268" w:right="1264" w:hanging="527"/>
        <w:rPr>
          <w:lang w:val="ru-RU"/>
        </w:rPr>
      </w:pPr>
      <w:r>
        <w:rPr>
          <w:lang w:val="ru-RU"/>
        </w:rPr>
        <w:sym w:font="Wingdings" w:char="F09F"/>
      </w:r>
      <w:r w:rsidR="0029246C" w:rsidRPr="0029246C">
        <w:rPr>
          <w:lang w:val="ru-RU"/>
        </w:rPr>
        <w:t xml:space="preserve"> </w:t>
      </w:r>
      <w:r w:rsidR="00F65C50" w:rsidRPr="00F65C50">
        <w:rPr>
          <w:lang w:val="ru-RU"/>
        </w:rPr>
        <w:tab/>
      </w:r>
      <w:r w:rsidR="0029246C" w:rsidRPr="0029246C">
        <w:rPr>
          <w:lang w:val="ru-RU"/>
        </w:rPr>
        <w:t>заточение;</w:t>
      </w:r>
    </w:p>
    <w:p w:rsidR="0029246C" w:rsidRPr="0029246C" w:rsidRDefault="00FD77D4" w:rsidP="00F65C50">
      <w:pPr>
        <w:pStyle w:val="SingleTxt"/>
        <w:tabs>
          <w:tab w:val="clear" w:pos="1267"/>
          <w:tab w:val="clear" w:pos="1742"/>
          <w:tab w:val="clear" w:pos="2218"/>
          <w:tab w:val="left" w:pos="2268"/>
        </w:tabs>
        <w:ind w:left="2268" w:right="1264" w:hanging="527"/>
        <w:rPr>
          <w:lang w:val="ru-RU"/>
        </w:rPr>
      </w:pPr>
      <w:r>
        <w:rPr>
          <w:lang w:val="ru-RU"/>
        </w:rPr>
        <w:sym w:font="Wingdings" w:char="F09F"/>
      </w:r>
      <w:r w:rsidR="0029246C" w:rsidRPr="0029246C">
        <w:rPr>
          <w:lang w:val="ru-RU"/>
        </w:rPr>
        <w:t xml:space="preserve"> </w:t>
      </w:r>
      <w:r w:rsidR="00F65C50" w:rsidRPr="00F65C50">
        <w:rPr>
          <w:lang w:val="ru-RU"/>
        </w:rPr>
        <w:tab/>
      </w:r>
      <w:r w:rsidR="0029246C" w:rsidRPr="0029246C">
        <w:rPr>
          <w:lang w:val="ru-RU"/>
        </w:rPr>
        <w:t>оставление на произвол судьбы или на попечение посторонних людей детей и недееспособных лиц.</w:t>
      </w:r>
    </w:p>
    <w:p w:rsidR="0029246C" w:rsidRPr="0029246C" w:rsidRDefault="00F535C1" w:rsidP="0029246C">
      <w:pPr>
        <w:pStyle w:val="SingleTxt"/>
        <w:rPr>
          <w:lang w:val="ru-RU"/>
        </w:rPr>
      </w:pPr>
      <w:r>
        <w:rPr>
          <w:lang w:val="ru-RU"/>
        </w:rPr>
        <w:br w:type="page"/>
      </w:r>
      <w:r w:rsidR="0029246C" w:rsidRPr="0029246C">
        <w:rPr>
          <w:lang w:val="ru-RU"/>
        </w:rPr>
        <w:t>Уголовный кодекс предусматривает</w:t>
      </w:r>
      <w:r w:rsidR="000A4191">
        <w:rPr>
          <w:lang w:val="ru-RU"/>
        </w:rPr>
        <w:t xml:space="preserve"> аналогичные</w:t>
      </w:r>
      <w:r w:rsidR="0029246C" w:rsidRPr="0029246C">
        <w:rPr>
          <w:lang w:val="ru-RU"/>
        </w:rPr>
        <w:t xml:space="preserve"> санкции за </w:t>
      </w:r>
      <w:r w:rsidR="0029246C" w:rsidRPr="000A4191">
        <w:rPr>
          <w:lang w:val="ru-RU"/>
        </w:rPr>
        <w:t>психологическое насилие в</w:t>
      </w:r>
      <w:r w:rsidR="000A4191">
        <w:rPr>
          <w:lang w:val="ru-RU"/>
        </w:rPr>
        <w:t> </w:t>
      </w:r>
      <w:r w:rsidR="0029246C" w:rsidRPr="000A4191">
        <w:rPr>
          <w:lang w:val="ru-RU"/>
        </w:rPr>
        <w:t>семье</w:t>
      </w:r>
      <w:r w:rsidR="000A4191">
        <w:rPr>
          <w:lang w:val="ru-RU"/>
        </w:rPr>
        <w:t>.</w:t>
      </w:r>
      <w:r w:rsidR="0029246C" w:rsidRPr="0029246C">
        <w:rPr>
          <w:lang w:val="ru-RU"/>
        </w:rPr>
        <w:t xml:space="preserve"> Эта категория противоправных </w:t>
      </w:r>
      <w:r w:rsidR="00FD77D4">
        <w:rPr>
          <w:lang w:val="ru-RU"/>
        </w:rPr>
        <w:t>деяний</w:t>
      </w:r>
      <w:r w:rsidR="00FD77D4" w:rsidRPr="0029246C">
        <w:rPr>
          <w:lang w:val="ru-RU"/>
        </w:rPr>
        <w:t xml:space="preserve"> </w:t>
      </w:r>
      <w:r w:rsidR="0029246C" w:rsidRPr="0029246C">
        <w:rPr>
          <w:lang w:val="ru-RU"/>
        </w:rPr>
        <w:t xml:space="preserve">включает оскорбления, угрозы и злостное уклонение от исполнения семейных обязанностей. </w:t>
      </w:r>
    </w:p>
    <w:p w:rsidR="0029246C" w:rsidRPr="0029246C" w:rsidRDefault="0029246C" w:rsidP="0029246C">
      <w:pPr>
        <w:pStyle w:val="SingleTxt"/>
        <w:rPr>
          <w:lang w:val="ru-RU"/>
        </w:rPr>
      </w:pPr>
      <w:r w:rsidRPr="0029246C">
        <w:rPr>
          <w:lang w:val="ru-RU"/>
        </w:rPr>
        <w:t xml:space="preserve">В отношении лиц, виновных в </w:t>
      </w:r>
      <w:r w:rsidRPr="000A4191">
        <w:rPr>
          <w:lang w:val="ru-RU"/>
        </w:rPr>
        <w:t>бытовом насилии сексуального характера</w:t>
      </w:r>
      <w:r w:rsidRPr="0029246C">
        <w:rPr>
          <w:lang w:val="ru-RU"/>
        </w:rPr>
        <w:t xml:space="preserve">, Уголовный кодекс предусматривает аналогичные наказания. Бытовое насилие сексуального характера включает совершение развратных действий, совершение развратных действий в отношении лиц обоих полов, не достигших 16 лет, изнасилование, инцест (сексуальные отношения между родственниками по прямой  линии, между братьями и сестрами </w:t>
      </w:r>
      <w:r w:rsidR="000A4191">
        <w:rPr>
          <w:lang w:val="ru-RU"/>
        </w:rPr>
        <w:t>и т. д.)</w:t>
      </w:r>
      <w:r w:rsidRPr="0029246C">
        <w:rPr>
          <w:lang w:val="ru-RU"/>
        </w:rPr>
        <w:t xml:space="preserve">, супружескую измену и пособничество проституции и уличной проституции (предусмотренные наказания ужесточаются, когда совершившее преступление лицо является супругом, отцом, матерью или опекуном жертвы </w:t>
      </w:r>
      <w:r w:rsidR="00681AA8">
        <w:rPr>
          <w:lang w:val="ru-RU"/>
        </w:rPr>
        <w:br/>
      </w:r>
      <w:r w:rsidRPr="0029246C">
        <w:rPr>
          <w:lang w:val="ru-RU"/>
        </w:rPr>
        <w:t>насилия</w:t>
      </w:r>
      <w:r w:rsidR="000A4191">
        <w:rPr>
          <w:lang w:val="ru-RU"/>
        </w:rPr>
        <w:t>)</w:t>
      </w:r>
      <w:r w:rsidRPr="0029246C">
        <w:rPr>
          <w:lang w:val="ru-RU"/>
        </w:rPr>
        <w:t>.</w:t>
      </w:r>
    </w:p>
    <w:p w:rsidR="0029246C" w:rsidRPr="00A92270" w:rsidRDefault="0029246C" w:rsidP="00681AA8">
      <w:pPr>
        <w:pStyle w:val="SingleTxt"/>
        <w:spacing w:after="300"/>
        <w:ind w:left="1264" w:right="1264"/>
        <w:rPr>
          <w:lang w:val="ru-RU"/>
        </w:rPr>
      </w:pPr>
      <w:r w:rsidRPr="00A92270">
        <w:rPr>
          <w:lang w:val="ru-RU"/>
        </w:rPr>
        <w:t>Приведенный выше перечень преступлений не является исчерпывающим.</w:t>
      </w:r>
    </w:p>
    <w:p w:rsidR="0029246C" w:rsidRPr="00CC7BB5" w:rsidRDefault="0029246C" w:rsidP="0029246C">
      <w:pPr>
        <w:pStyle w:val="SingleTxt"/>
        <w:rPr>
          <w:b/>
          <w:i/>
          <w:lang w:val="ru-RU"/>
        </w:rPr>
      </w:pPr>
      <w:r w:rsidRPr="00CC7BB5">
        <w:rPr>
          <w:b/>
          <w:i/>
        </w:rPr>
        <w:t>c</w:t>
      </w:r>
      <w:r w:rsidR="000A4191">
        <w:rPr>
          <w:b/>
          <w:i/>
          <w:lang w:val="ru-RU"/>
        </w:rPr>
        <w:t>)</w:t>
      </w:r>
      <w:r w:rsidR="00CC7BB5">
        <w:rPr>
          <w:b/>
          <w:i/>
          <w:lang w:val="ru-RU"/>
        </w:rPr>
        <w:tab/>
      </w:r>
      <w:r w:rsidRPr="00CC7BB5">
        <w:rPr>
          <w:b/>
          <w:i/>
          <w:lang w:val="ru-RU"/>
        </w:rPr>
        <w:t>Семейный кодекс</w:t>
      </w:r>
    </w:p>
    <w:p w:rsidR="0029246C" w:rsidRPr="00A92270" w:rsidRDefault="0029246C" w:rsidP="00681AA8">
      <w:pPr>
        <w:pStyle w:val="SingleTxt"/>
        <w:spacing w:after="240"/>
        <w:ind w:left="1264" w:right="1264"/>
        <w:rPr>
          <w:lang w:val="ru-RU"/>
        </w:rPr>
      </w:pPr>
      <w:r w:rsidRPr="00A92270">
        <w:rPr>
          <w:lang w:val="ru-RU"/>
        </w:rPr>
        <w:t>Семейный кодекс от 9 июня 1984 года с изменениями и дополнениями, внесенными ордонансом № 05-02 от 27 февраля 2005 года, также содержит положения, обеспечивающие защиту прав женщин.</w:t>
      </w:r>
    </w:p>
    <w:p w:rsidR="0029246C" w:rsidRPr="0029246C" w:rsidRDefault="0029246C" w:rsidP="0029246C">
      <w:pPr>
        <w:pStyle w:val="SingleTxt"/>
        <w:rPr>
          <w:lang w:val="ru-RU"/>
        </w:rPr>
      </w:pPr>
      <w:r w:rsidRPr="00CC7BB5">
        <w:rPr>
          <w:b/>
          <w:lang w:val="ru-RU"/>
        </w:rPr>
        <w:t>Статья 3</w:t>
      </w:r>
    </w:p>
    <w:p w:rsidR="0029246C" w:rsidRPr="009D09EE" w:rsidRDefault="0029246C" w:rsidP="00681AA8">
      <w:pPr>
        <w:pStyle w:val="SingleTxt"/>
        <w:spacing w:after="240"/>
        <w:ind w:left="1264" w:right="1264"/>
        <w:rPr>
          <w:lang w:val="ru-RU"/>
        </w:rPr>
      </w:pPr>
      <w:r w:rsidRPr="009D09EE">
        <w:rPr>
          <w:lang w:val="ru-RU"/>
        </w:rPr>
        <w:t xml:space="preserve">"Семья и ее образ жизни </w:t>
      </w:r>
      <w:r w:rsidR="000A4191" w:rsidRPr="009D09EE">
        <w:rPr>
          <w:lang w:val="ru-RU"/>
        </w:rPr>
        <w:t>основыва</w:t>
      </w:r>
      <w:r w:rsidR="000A4191">
        <w:rPr>
          <w:lang w:val="ru-RU"/>
        </w:rPr>
        <w:t>ю</w:t>
      </w:r>
      <w:r w:rsidR="000A4191" w:rsidRPr="009D09EE">
        <w:rPr>
          <w:lang w:val="ru-RU"/>
        </w:rPr>
        <w:t xml:space="preserve">тся </w:t>
      </w:r>
      <w:r w:rsidRPr="009D09EE">
        <w:rPr>
          <w:lang w:val="ru-RU"/>
        </w:rPr>
        <w:t>на союзе, солидарности, взаимном согласии, здоровом воспитании, высокой нравственности и избавлении от социальных пороков</w:t>
      </w:r>
      <w:r>
        <w:rPr>
          <w:lang w:val="ru-RU"/>
        </w:rPr>
        <w:t>"</w:t>
      </w:r>
      <w:r w:rsidRPr="009D09EE">
        <w:rPr>
          <w:lang w:val="ru-RU"/>
        </w:rPr>
        <w:t xml:space="preserve">. </w:t>
      </w:r>
    </w:p>
    <w:p w:rsidR="0029246C" w:rsidRPr="0029246C" w:rsidRDefault="0029246C" w:rsidP="0029246C">
      <w:pPr>
        <w:pStyle w:val="SingleTxt"/>
        <w:rPr>
          <w:lang w:val="ru-RU"/>
        </w:rPr>
      </w:pPr>
      <w:r w:rsidRPr="00CC7BB5">
        <w:rPr>
          <w:b/>
          <w:lang w:val="ru-RU"/>
        </w:rPr>
        <w:t>Статья 4</w:t>
      </w:r>
    </w:p>
    <w:p w:rsidR="0029246C" w:rsidRPr="009D09EE" w:rsidRDefault="0029246C" w:rsidP="00681AA8">
      <w:pPr>
        <w:pStyle w:val="SingleTxt"/>
        <w:spacing w:after="240"/>
        <w:ind w:left="1264" w:right="1264"/>
        <w:rPr>
          <w:lang w:val="ru-RU"/>
        </w:rPr>
      </w:pPr>
      <w:r w:rsidRPr="009D09EE">
        <w:rPr>
          <w:lang w:val="ru-RU"/>
        </w:rPr>
        <w:t>"Брак – это договор, заключенный между мужчиной и женщиной в законной форме на основе взаимного согласия. Наряду с другими задачами он преследует цель создать семью, основанную на любви, добром отношении и взаимопомощи, служить моральный опорой для обоих супругов и укреплять семейные узы".</w:t>
      </w:r>
    </w:p>
    <w:p w:rsidR="0029246C" w:rsidRPr="0029246C" w:rsidRDefault="000A4191" w:rsidP="0029246C">
      <w:pPr>
        <w:pStyle w:val="SingleTxt"/>
        <w:rPr>
          <w:lang w:val="ru-RU"/>
        </w:rPr>
      </w:pPr>
      <w:r>
        <w:rPr>
          <w:b/>
          <w:lang w:val="ru-RU"/>
        </w:rPr>
        <w:t>С</w:t>
      </w:r>
      <w:r w:rsidR="0029246C" w:rsidRPr="00CC7BB5">
        <w:rPr>
          <w:b/>
          <w:lang w:val="ru-RU"/>
        </w:rPr>
        <w:t>татья 8</w:t>
      </w:r>
      <w:r w:rsidR="0029246C" w:rsidRPr="009D09EE">
        <w:t> </w:t>
      </w:r>
    </w:p>
    <w:p w:rsidR="0029246C" w:rsidRPr="0029246C" w:rsidRDefault="0029246C" w:rsidP="00681AA8">
      <w:pPr>
        <w:pStyle w:val="SingleTxt"/>
        <w:spacing w:after="240"/>
        <w:ind w:left="1264" w:right="1264"/>
        <w:rPr>
          <w:lang w:val="ru-RU"/>
        </w:rPr>
      </w:pPr>
      <w:r w:rsidRPr="0029246C">
        <w:rPr>
          <w:lang w:val="ru-RU"/>
        </w:rPr>
        <w:t>Содержит положения, касающиеся согласия жены на многоженство.</w:t>
      </w:r>
    </w:p>
    <w:p w:rsidR="0029246C" w:rsidRPr="0029246C" w:rsidRDefault="0029246C" w:rsidP="0029246C">
      <w:pPr>
        <w:pStyle w:val="SingleTxt"/>
        <w:rPr>
          <w:lang w:val="ru-RU"/>
        </w:rPr>
      </w:pPr>
      <w:r w:rsidRPr="00CC7BB5">
        <w:rPr>
          <w:b/>
          <w:lang w:val="ru-RU"/>
        </w:rPr>
        <w:t>Статья 13</w:t>
      </w:r>
    </w:p>
    <w:p w:rsidR="0029246C" w:rsidRPr="009D09EE" w:rsidRDefault="0029246C" w:rsidP="00681AA8">
      <w:pPr>
        <w:pStyle w:val="SingleTxt"/>
        <w:spacing w:after="240"/>
        <w:ind w:left="1264" w:right="1264"/>
        <w:rPr>
          <w:lang w:val="ru-RU"/>
        </w:rPr>
      </w:pPr>
      <w:r w:rsidRPr="009D09EE">
        <w:rPr>
          <w:lang w:val="ru-RU"/>
        </w:rPr>
        <w:t xml:space="preserve">"Вали (опекуну), будь он отцом или иным лицом, запрещается принуждать к вступлению в брак несовершеннолетнюю девочку, находящуюся под его опекой, </w:t>
      </w:r>
      <w:r w:rsidR="000A4191">
        <w:rPr>
          <w:lang w:val="ru-RU"/>
        </w:rPr>
        <w:t>или</w:t>
      </w:r>
      <w:r w:rsidR="000A4191" w:rsidRPr="009D09EE">
        <w:rPr>
          <w:lang w:val="ru-RU"/>
        </w:rPr>
        <w:t xml:space="preserve"> </w:t>
      </w:r>
      <w:r w:rsidRPr="009D09EE">
        <w:rPr>
          <w:lang w:val="ru-RU"/>
        </w:rPr>
        <w:t>выдавать  ее замуж без ее согласия</w:t>
      </w:r>
      <w:r>
        <w:rPr>
          <w:lang w:val="ru-RU"/>
        </w:rPr>
        <w:t>"</w:t>
      </w:r>
      <w:r w:rsidRPr="009D09EE">
        <w:rPr>
          <w:lang w:val="ru-RU"/>
        </w:rPr>
        <w:t xml:space="preserve">. </w:t>
      </w:r>
    </w:p>
    <w:p w:rsidR="0029246C" w:rsidRPr="00A92270" w:rsidRDefault="0029246C" w:rsidP="0029246C">
      <w:pPr>
        <w:pStyle w:val="SingleTxt"/>
        <w:rPr>
          <w:lang w:val="ru-RU"/>
        </w:rPr>
      </w:pPr>
      <w:r w:rsidRPr="00CC7BB5">
        <w:rPr>
          <w:b/>
          <w:lang w:val="ru-RU"/>
        </w:rPr>
        <w:t>Статья 36</w:t>
      </w:r>
      <w:r w:rsidRPr="00A92270">
        <w:rPr>
          <w:lang w:val="ru-RU"/>
        </w:rPr>
        <w:t xml:space="preserve"> определяет права и обязанности супругов. </w:t>
      </w:r>
    </w:p>
    <w:p w:rsidR="0029246C" w:rsidRPr="00CC7BB5" w:rsidRDefault="00F65C50" w:rsidP="000A4191">
      <w:pPr>
        <w:pStyle w:val="SingleTxt"/>
        <w:tabs>
          <w:tab w:val="clear" w:pos="1267"/>
          <w:tab w:val="clear" w:pos="1742"/>
          <w:tab w:val="left" w:pos="1701"/>
        </w:tabs>
        <w:ind w:left="1701" w:hanging="434"/>
        <w:rPr>
          <w:b/>
          <w:i/>
          <w:lang w:val="ru-RU"/>
        </w:rPr>
      </w:pPr>
      <w:r w:rsidRPr="007E2878">
        <w:rPr>
          <w:b/>
          <w:i/>
          <w:lang w:val="ru-RU"/>
        </w:rPr>
        <w:br w:type="page"/>
      </w:r>
      <w:r w:rsidR="0029246C" w:rsidRPr="00CC7BB5">
        <w:rPr>
          <w:b/>
          <w:i/>
        </w:rPr>
        <w:t>d</w:t>
      </w:r>
      <w:r w:rsidR="000A4191">
        <w:rPr>
          <w:b/>
          <w:i/>
          <w:lang w:val="ru-RU"/>
        </w:rPr>
        <w:t>)</w:t>
      </w:r>
      <w:r w:rsidR="000A4191">
        <w:rPr>
          <w:b/>
          <w:i/>
          <w:lang w:val="ru-RU"/>
        </w:rPr>
        <w:tab/>
      </w:r>
      <w:r w:rsidR="0029246C" w:rsidRPr="00CC7BB5">
        <w:rPr>
          <w:b/>
          <w:i/>
          <w:lang w:val="ru-RU"/>
        </w:rPr>
        <w:t xml:space="preserve">Кодекс организации пенитенциарной системы и социальной реабилитации заключенных </w:t>
      </w:r>
    </w:p>
    <w:p w:rsidR="0029246C" w:rsidRPr="00A92270" w:rsidRDefault="0029246C" w:rsidP="0029246C">
      <w:pPr>
        <w:pStyle w:val="SingleTxt"/>
        <w:rPr>
          <w:lang w:val="ru-RU"/>
        </w:rPr>
      </w:pPr>
      <w:r w:rsidRPr="00A92270">
        <w:rPr>
          <w:lang w:val="ru-RU"/>
        </w:rPr>
        <w:t>Женщина</w:t>
      </w:r>
      <w:r w:rsidR="000A4191">
        <w:rPr>
          <w:lang w:val="ru-RU"/>
        </w:rPr>
        <w:t xml:space="preserve">, находящаяся в </w:t>
      </w:r>
      <w:r w:rsidRPr="00A92270">
        <w:rPr>
          <w:lang w:val="ru-RU"/>
        </w:rPr>
        <w:t>заключен</w:t>
      </w:r>
      <w:r w:rsidR="000A4191">
        <w:rPr>
          <w:lang w:val="ru-RU"/>
        </w:rPr>
        <w:t>ии</w:t>
      </w:r>
      <w:r w:rsidR="00FD77D4">
        <w:rPr>
          <w:lang w:val="ru-RU"/>
        </w:rPr>
        <w:t>,</w:t>
      </w:r>
      <w:r w:rsidRPr="00A92270">
        <w:rPr>
          <w:lang w:val="ru-RU"/>
        </w:rPr>
        <w:t xml:space="preserve"> пользуется правом на особое обращение в соответствии с </w:t>
      </w:r>
      <w:r w:rsidR="000A4191">
        <w:rPr>
          <w:lang w:val="ru-RU"/>
        </w:rPr>
        <w:t>З</w:t>
      </w:r>
      <w:r w:rsidRPr="00A92270">
        <w:rPr>
          <w:lang w:val="ru-RU"/>
        </w:rPr>
        <w:t>аконом № 05-04 от 6 февраля 2005 года о Кодексе организации пенитенциарной системы и социальной реабилитации заключенных, в частности на основании соответствующих положений следующих статей:</w:t>
      </w:r>
    </w:p>
    <w:p w:rsidR="0029246C" w:rsidRPr="0029246C" w:rsidRDefault="000A4191" w:rsidP="0029246C">
      <w:pPr>
        <w:pStyle w:val="SingleTxt"/>
        <w:rPr>
          <w:lang w:val="ru-RU"/>
        </w:rPr>
      </w:pPr>
      <w:r>
        <w:rPr>
          <w:b/>
          <w:lang w:val="ru-RU"/>
        </w:rPr>
        <w:t>П</w:t>
      </w:r>
      <w:r w:rsidRPr="00CC7BB5">
        <w:rPr>
          <w:b/>
          <w:lang w:val="ru-RU"/>
        </w:rPr>
        <w:t>ункт 7</w:t>
      </w:r>
      <w:r>
        <w:rPr>
          <w:b/>
          <w:lang w:val="ru-RU"/>
        </w:rPr>
        <w:t xml:space="preserve"> с</w:t>
      </w:r>
      <w:r w:rsidR="0029246C" w:rsidRPr="00CC7BB5">
        <w:rPr>
          <w:b/>
          <w:lang w:val="ru-RU"/>
        </w:rPr>
        <w:t>тать</w:t>
      </w:r>
      <w:r>
        <w:rPr>
          <w:b/>
          <w:lang w:val="ru-RU"/>
        </w:rPr>
        <w:t>и</w:t>
      </w:r>
      <w:r w:rsidR="0029246C" w:rsidRPr="00CC7BB5">
        <w:rPr>
          <w:b/>
          <w:lang w:val="ru-RU"/>
        </w:rPr>
        <w:t xml:space="preserve"> 16</w:t>
      </w:r>
      <w:r w:rsidR="0029246C" w:rsidRPr="009D09EE">
        <w:t> </w:t>
      </w:r>
    </w:p>
    <w:p w:rsidR="0029246C" w:rsidRPr="0029246C" w:rsidRDefault="0029246C" w:rsidP="0029246C">
      <w:pPr>
        <w:pStyle w:val="SingleTxt"/>
        <w:rPr>
          <w:lang w:val="ru-RU"/>
        </w:rPr>
      </w:pPr>
      <w:r w:rsidRPr="0029246C">
        <w:rPr>
          <w:lang w:val="ru-RU"/>
        </w:rPr>
        <w:t>Предусматривает</w:t>
      </w:r>
      <w:r w:rsidR="000A4191">
        <w:rPr>
          <w:lang w:val="ru-RU"/>
        </w:rPr>
        <w:t>ся</w:t>
      </w:r>
      <w:r w:rsidRPr="0029246C">
        <w:rPr>
          <w:lang w:val="ru-RU"/>
        </w:rPr>
        <w:t xml:space="preserve"> временн</w:t>
      </w:r>
      <w:r w:rsidR="000A4191">
        <w:rPr>
          <w:lang w:val="ru-RU"/>
        </w:rPr>
        <w:t>ая</w:t>
      </w:r>
      <w:r w:rsidRPr="0029246C">
        <w:rPr>
          <w:lang w:val="ru-RU"/>
        </w:rPr>
        <w:t xml:space="preserve"> отсрочк</w:t>
      </w:r>
      <w:r w:rsidR="000A4191">
        <w:rPr>
          <w:lang w:val="ru-RU"/>
        </w:rPr>
        <w:t>а</w:t>
      </w:r>
      <w:r w:rsidRPr="0029246C">
        <w:rPr>
          <w:lang w:val="ru-RU"/>
        </w:rPr>
        <w:t xml:space="preserve"> от исполнения наказания для беременной женщины или женщины, имеющей ребенка в возрасте до двух лет.  </w:t>
      </w:r>
    </w:p>
    <w:p w:rsidR="0029246C" w:rsidRPr="0029246C" w:rsidRDefault="0029246C" w:rsidP="0029246C">
      <w:pPr>
        <w:pStyle w:val="SingleTxt"/>
        <w:rPr>
          <w:lang w:val="ru-RU"/>
        </w:rPr>
      </w:pPr>
      <w:r w:rsidRPr="00CC7BB5">
        <w:rPr>
          <w:b/>
          <w:lang w:val="ru-RU"/>
        </w:rPr>
        <w:t>Статья 17</w:t>
      </w:r>
      <w:r w:rsidRPr="009D09EE">
        <w:t> </w:t>
      </w:r>
    </w:p>
    <w:p w:rsidR="0029246C" w:rsidRPr="0029246C" w:rsidRDefault="0029246C" w:rsidP="0029246C">
      <w:pPr>
        <w:pStyle w:val="SingleTxt"/>
        <w:rPr>
          <w:lang w:val="ru-RU"/>
        </w:rPr>
      </w:pPr>
      <w:r w:rsidRPr="0029246C">
        <w:rPr>
          <w:lang w:val="ru-RU"/>
        </w:rPr>
        <w:t>Предусматривает</w:t>
      </w:r>
      <w:r w:rsidR="000A4191">
        <w:rPr>
          <w:lang w:val="ru-RU"/>
        </w:rPr>
        <w:t>ся</w:t>
      </w:r>
      <w:r w:rsidRPr="0029246C">
        <w:rPr>
          <w:lang w:val="ru-RU"/>
        </w:rPr>
        <w:t xml:space="preserve"> отсрочк</w:t>
      </w:r>
      <w:r w:rsidR="000A4191">
        <w:rPr>
          <w:lang w:val="ru-RU"/>
        </w:rPr>
        <w:t>а</w:t>
      </w:r>
      <w:r w:rsidRPr="0029246C">
        <w:rPr>
          <w:lang w:val="ru-RU"/>
        </w:rPr>
        <w:t xml:space="preserve"> исполнения приговора для беременной женщины и женщины, родившей ребенка. </w:t>
      </w:r>
    </w:p>
    <w:p w:rsidR="0029246C" w:rsidRPr="0029246C" w:rsidRDefault="0029246C" w:rsidP="0029246C">
      <w:pPr>
        <w:pStyle w:val="SingleTxt"/>
        <w:rPr>
          <w:lang w:val="ru-RU"/>
        </w:rPr>
      </w:pPr>
      <w:r w:rsidRPr="00CC7BB5">
        <w:rPr>
          <w:b/>
          <w:lang w:val="ru-RU"/>
        </w:rPr>
        <w:t>Статья 28</w:t>
      </w:r>
    </w:p>
    <w:p w:rsidR="0029246C" w:rsidRPr="0029246C" w:rsidRDefault="000A4191" w:rsidP="0029246C">
      <w:pPr>
        <w:pStyle w:val="SingleTxt"/>
        <w:rPr>
          <w:lang w:val="ru-RU"/>
        </w:rPr>
      </w:pPr>
      <w:r>
        <w:rPr>
          <w:lang w:val="ru-RU"/>
        </w:rPr>
        <w:t>П</w:t>
      </w:r>
      <w:r w:rsidR="0029246C" w:rsidRPr="0029246C">
        <w:rPr>
          <w:lang w:val="ru-RU"/>
        </w:rPr>
        <w:t>редусматривает</w:t>
      </w:r>
      <w:r>
        <w:rPr>
          <w:lang w:val="ru-RU"/>
        </w:rPr>
        <w:t>ся</w:t>
      </w:r>
      <w:r w:rsidR="0029246C" w:rsidRPr="0029246C">
        <w:rPr>
          <w:lang w:val="ru-RU"/>
        </w:rPr>
        <w:t xml:space="preserve"> создание специализированных центров для содержания женщин и лиц обоего пола, не достигших </w:t>
      </w:r>
      <w:r>
        <w:rPr>
          <w:lang w:val="ru-RU"/>
        </w:rPr>
        <w:t>16</w:t>
      </w:r>
      <w:r w:rsidR="0029246C" w:rsidRPr="0029246C">
        <w:rPr>
          <w:lang w:val="ru-RU"/>
        </w:rPr>
        <w:t xml:space="preserve"> лет (временно содержащихся под стражей и отбывающих наказание по приговору).</w:t>
      </w:r>
    </w:p>
    <w:p w:rsidR="0029246C" w:rsidRPr="0029246C" w:rsidRDefault="00CC7BB5" w:rsidP="0029246C">
      <w:pPr>
        <w:pStyle w:val="SingleTxt"/>
        <w:rPr>
          <w:lang w:val="ru-RU"/>
        </w:rPr>
      </w:pPr>
      <w:r w:rsidRPr="00CC7BB5">
        <w:rPr>
          <w:b/>
          <w:lang w:val="ru-RU"/>
        </w:rPr>
        <w:t>С</w:t>
      </w:r>
      <w:r w:rsidR="0029246C" w:rsidRPr="00CC7BB5">
        <w:rPr>
          <w:b/>
          <w:lang w:val="ru-RU"/>
        </w:rPr>
        <w:t>татья 29</w:t>
      </w:r>
      <w:r w:rsidR="0029246C" w:rsidRPr="009D09EE">
        <w:t> </w:t>
      </w:r>
    </w:p>
    <w:p w:rsidR="0029246C" w:rsidRPr="0029246C" w:rsidRDefault="0029246C" w:rsidP="0029246C">
      <w:pPr>
        <w:pStyle w:val="SingleTxt"/>
        <w:rPr>
          <w:lang w:val="ru-RU"/>
        </w:rPr>
      </w:pPr>
      <w:r w:rsidRPr="0029246C">
        <w:rPr>
          <w:lang w:val="ru-RU"/>
        </w:rPr>
        <w:t>Предписывает</w:t>
      </w:r>
      <w:r w:rsidR="000A4191">
        <w:rPr>
          <w:lang w:val="ru-RU"/>
        </w:rPr>
        <w:t>ся</w:t>
      </w:r>
      <w:r w:rsidRPr="0029246C">
        <w:rPr>
          <w:lang w:val="ru-RU"/>
        </w:rPr>
        <w:t xml:space="preserve"> создание отдельных помещений для раздельного содержания женщин и несовершеннолетних лиц обоего пола, временно содержащихся под стражей и отбывающих наказание по приговору.</w:t>
      </w:r>
    </w:p>
    <w:p w:rsidR="0029246C" w:rsidRPr="0029246C" w:rsidRDefault="0029246C" w:rsidP="0029246C">
      <w:pPr>
        <w:pStyle w:val="SingleTxt"/>
        <w:rPr>
          <w:lang w:val="ru-RU"/>
        </w:rPr>
      </w:pPr>
      <w:r w:rsidRPr="00CC7BB5">
        <w:rPr>
          <w:b/>
          <w:lang w:val="ru-RU"/>
        </w:rPr>
        <w:t>Статья 50</w:t>
      </w:r>
    </w:p>
    <w:p w:rsidR="0029246C" w:rsidRPr="0029246C" w:rsidRDefault="0029246C" w:rsidP="0029246C">
      <w:pPr>
        <w:pStyle w:val="SingleTxt"/>
        <w:rPr>
          <w:lang w:val="ru-RU"/>
        </w:rPr>
      </w:pPr>
      <w:r w:rsidRPr="0029246C">
        <w:rPr>
          <w:lang w:val="ru-RU"/>
        </w:rPr>
        <w:t>Предусматрива</w:t>
      </w:r>
      <w:r w:rsidR="000A4191">
        <w:rPr>
          <w:lang w:val="ru-RU"/>
        </w:rPr>
        <w:t>ю</w:t>
      </w:r>
      <w:r w:rsidRPr="0029246C">
        <w:rPr>
          <w:lang w:val="ru-RU"/>
        </w:rPr>
        <w:t>т</w:t>
      </w:r>
      <w:r w:rsidR="000A4191">
        <w:rPr>
          <w:lang w:val="ru-RU"/>
        </w:rPr>
        <w:t>ся</w:t>
      </w:r>
      <w:r w:rsidRPr="0029246C">
        <w:rPr>
          <w:lang w:val="ru-RU"/>
        </w:rPr>
        <w:t xml:space="preserve"> для беременной женщины соответствующие условия содержания под стражей (питание, медицинское обслуживание, посещения </w:t>
      </w:r>
      <w:r w:rsidR="000A4191">
        <w:rPr>
          <w:lang w:val="ru-RU"/>
        </w:rPr>
        <w:t>и т. д.</w:t>
      </w:r>
      <w:r w:rsidRPr="0029246C">
        <w:rPr>
          <w:lang w:val="ru-RU"/>
        </w:rPr>
        <w:t>).</w:t>
      </w:r>
    </w:p>
    <w:p w:rsidR="000A4191" w:rsidRDefault="0029246C" w:rsidP="0029246C">
      <w:pPr>
        <w:pStyle w:val="SingleTxt"/>
        <w:rPr>
          <w:lang w:val="ru-RU"/>
        </w:rPr>
      </w:pPr>
      <w:r w:rsidRPr="00CC7BB5">
        <w:rPr>
          <w:b/>
          <w:lang w:val="ru-RU"/>
        </w:rPr>
        <w:t>Статья 51</w:t>
      </w:r>
      <w:r w:rsidRPr="00A92270">
        <w:rPr>
          <w:lang w:val="ru-RU"/>
        </w:rPr>
        <w:t xml:space="preserve"> </w:t>
      </w:r>
    </w:p>
    <w:p w:rsidR="0029246C" w:rsidRPr="00A92270" w:rsidRDefault="000A4191" w:rsidP="0029246C">
      <w:pPr>
        <w:pStyle w:val="SingleTxt"/>
        <w:rPr>
          <w:lang w:val="ru-RU"/>
        </w:rPr>
      </w:pPr>
      <w:r>
        <w:rPr>
          <w:lang w:val="ru-RU"/>
        </w:rPr>
        <w:t>О</w:t>
      </w:r>
      <w:r w:rsidR="0029246C" w:rsidRPr="00A92270">
        <w:rPr>
          <w:lang w:val="ru-RU"/>
        </w:rPr>
        <w:t>пределяет</w:t>
      </w:r>
      <w:r>
        <w:rPr>
          <w:lang w:val="ru-RU"/>
        </w:rPr>
        <w:t>ся</w:t>
      </w:r>
      <w:r w:rsidR="0029246C" w:rsidRPr="00A92270">
        <w:rPr>
          <w:lang w:val="ru-RU"/>
        </w:rPr>
        <w:t xml:space="preserve"> вопрос об уходе за ребенком женщины</w:t>
      </w:r>
      <w:r>
        <w:rPr>
          <w:lang w:val="ru-RU"/>
        </w:rPr>
        <w:t xml:space="preserve">, находящейся в </w:t>
      </w:r>
      <w:r w:rsidR="0029246C" w:rsidRPr="00A92270">
        <w:rPr>
          <w:lang w:val="ru-RU"/>
        </w:rPr>
        <w:t>заключен</w:t>
      </w:r>
      <w:r>
        <w:rPr>
          <w:lang w:val="ru-RU"/>
        </w:rPr>
        <w:t>ии</w:t>
      </w:r>
      <w:r w:rsidR="0029246C" w:rsidRPr="00A92270">
        <w:rPr>
          <w:lang w:val="ru-RU"/>
        </w:rPr>
        <w:t>.</w:t>
      </w:r>
    </w:p>
    <w:p w:rsidR="0029246C" w:rsidRPr="0029246C" w:rsidRDefault="0029246C" w:rsidP="0029246C">
      <w:pPr>
        <w:pStyle w:val="SingleTxt"/>
        <w:rPr>
          <w:lang w:val="ru-RU"/>
        </w:rPr>
      </w:pPr>
      <w:r w:rsidRPr="00CC7BB5">
        <w:rPr>
          <w:b/>
          <w:lang w:val="ru-RU"/>
        </w:rPr>
        <w:t>Статья 52</w:t>
      </w:r>
    </w:p>
    <w:p w:rsidR="0029246C" w:rsidRPr="0029246C" w:rsidRDefault="0029246C" w:rsidP="0029246C">
      <w:pPr>
        <w:pStyle w:val="SingleTxt"/>
        <w:rPr>
          <w:lang w:val="ru-RU"/>
        </w:rPr>
      </w:pPr>
      <w:r w:rsidRPr="0029246C">
        <w:rPr>
          <w:lang w:val="ru-RU"/>
        </w:rPr>
        <w:t>Предусматривает</w:t>
      </w:r>
      <w:r w:rsidR="000A4191">
        <w:rPr>
          <w:lang w:val="ru-RU"/>
        </w:rPr>
        <w:t>ся</w:t>
      </w:r>
      <w:r w:rsidRPr="0029246C">
        <w:rPr>
          <w:lang w:val="ru-RU"/>
        </w:rPr>
        <w:t>, что ребенок, родившийся в пенитенциарном учреждении, получает выписку из свидетельства о рождении, в которой не указыва</w:t>
      </w:r>
      <w:r w:rsidR="000A4191">
        <w:rPr>
          <w:lang w:val="ru-RU"/>
        </w:rPr>
        <w:t>ю</w:t>
      </w:r>
      <w:r w:rsidRPr="0029246C">
        <w:rPr>
          <w:lang w:val="ru-RU"/>
        </w:rPr>
        <w:t xml:space="preserve">тся название этого учреждения и тот факт, что его мать находилась в заключении. </w:t>
      </w:r>
    </w:p>
    <w:p w:rsidR="0029246C" w:rsidRPr="00CC7BB5" w:rsidRDefault="0029246C" w:rsidP="0029246C">
      <w:pPr>
        <w:pStyle w:val="SingleTxt"/>
        <w:rPr>
          <w:b/>
          <w:i/>
          <w:lang w:val="ru-RU"/>
        </w:rPr>
      </w:pPr>
      <w:r w:rsidRPr="00CC7BB5">
        <w:rPr>
          <w:b/>
          <w:i/>
        </w:rPr>
        <w:t>e</w:t>
      </w:r>
      <w:r w:rsidR="00940D82">
        <w:rPr>
          <w:b/>
          <w:i/>
          <w:lang w:val="ru-RU"/>
        </w:rPr>
        <w:t>)</w:t>
      </w:r>
      <w:r w:rsidRPr="00CC7BB5">
        <w:rPr>
          <w:b/>
          <w:i/>
          <w:lang w:val="ru-RU"/>
        </w:rPr>
        <w:t xml:space="preserve"> </w:t>
      </w:r>
      <w:r w:rsidR="00CC7BB5" w:rsidRPr="00CC7BB5">
        <w:rPr>
          <w:b/>
          <w:i/>
          <w:lang w:val="ru-RU"/>
        </w:rPr>
        <w:tab/>
      </w:r>
      <w:r w:rsidRPr="00CC7BB5">
        <w:rPr>
          <w:b/>
          <w:i/>
          <w:lang w:val="ru-RU"/>
        </w:rPr>
        <w:t>Ордонанс об оказании правовой помощи</w:t>
      </w:r>
    </w:p>
    <w:p w:rsidR="0029246C" w:rsidRPr="0029246C" w:rsidRDefault="0029246C" w:rsidP="0029246C">
      <w:pPr>
        <w:pStyle w:val="SingleTxt"/>
        <w:rPr>
          <w:lang w:val="ru-RU"/>
        </w:rPr>
      </w:pPr>
      <w:r w:rsidRPr="009D09EE">
        <w:rPr>
          <w:lang w:val="ru-RU"/>
        </w:rPr>
        <w:t>Вторая глава (</w:t>
      </w:r>
      <w:r w:rsidRPr="009D09EE">
        <w:t>II</w:t>
      </w:r>
      <w:r w:rsidRPr="009D09EE">
        <w:rPr>
          <w:lang w:val="ru-RU"/>
        </w:rPr>
        <w:t>) ордонанса № 71-57 от 5 августа 1971 года об оказании правовой помощи с изменениями и дополнениями, озаглавленная "О назначении адвоката судом и об оказании правовой помощи в производстве по уголовным делам</w:t>
      </w:r>
      <w:r>
        <w:rPr>
          <w:lang w:val="ru-RU"/>
        </w:rPr>
        <w:t>"</w:t>
      </w:r>
      <w:r w:rsidRPr="009D09EE">
        <w:rPr>
          <w:lang w:val="ru-RU"/>
        </w:rPr>
        <w:t xml:space="preserve">, расширяет  категорию лиц, получающих бесплатную правовую помощь. </w:t>
      </w:r>
      <w:r w:rsidRPr="0029246C">
        <w:rPr>
          <w:lang w:val="ru-RU"/>
        </w:rPr>
        <w:t xml:space="preserve">Женщины, обратившиеся в суд  по делам об уплате алиментов, воспитании и содержании детей, обеспечении жильем, получают правовую помощь и доступ к правосудию.  Таким образом, гарантируется право на судебную защиту, закрепленное в Конституции и являющееся основой правового государства. </w:t>
      </w:r>
    </w:p>
    <w:p w:rsidR="0029246C" w:rsidRPr="0029246C" w:rsidRDefault="0029246C" w:rsidP="0029246C">
      <w:pPr>
        <w:pStyle w:val="SingleTxt"/>
        <w:rPr>
          <w:lang w:val="ru-RU"/>
        </w:rPr>
      </w:pPr>
      <w:r w:rsidRPr="0029246C">
        <w:rPr>
          <w:lang w:val="ru-RU"/>
        </w:rPr>
        <w:t>Пункт 1 статьи 25 гарантирует предоставление бесплатного адвоката несовершеннолетним лицам в судах по делам несовершеннолетних или в любых других органах уголовной юстиции. Кроме того, статья 28 (пункты 1,</w:t>
      </w:r>
      <w:r w:rsidR="00940D82">
        <w:rPr>
          <w:lang w:val="ru-RU"/>
        </w:rPr>
        <w:t xml:space="preserve"> </w:t>
      </w:r>
      <w:r w:rsidRPr="0029246C">
        <w:rPr>
          <w:lang w:val="ru-RU"/>
        </w:rPr>
        <w:t xml:space="preserve">4 и 5) ордонанса содержит положения о правовой помощи, которая в соответствии с законом предоставляется вдовам павших </w:t>
      </w:r>
      <w:r w:rsidR="00940D82">
        <w:rPr>
          <w:lang w:val="ru-RU"/>
        </w:rPr>
        <w:t>воинов</w:t>
      </w:r>
      <w:r w:rsidRPr="0029246C">
        <w:rPr>
          <w:lang w:val="ru-RU"/>
        </w:rPr>
        <w:t>, не вышедшим повторно замуж, несовершеннолетним лицам, выступающим в качестве истцов по делам о взыскании алиментов, а также матерям по вопросам воспитания и содержания детей. В указанном ордонансе также рассматривается вопрос об исполнении судебных решений.</w:t>
      </w:r>
    </w:p>
    <w:p w:rsidR="0029246C" w:rsidRPr="00F65C50" w:rsidRDefault="0029246C" w:rsidP="0029246C">
      <w:pPr>
        <w:pStyle w:val="SingleTxt"/>
        <w:rPr>
          <w:b/>
          <w:i/>
          <w:lang w:val="ru-RU"/>
        </w:rPr>
      </w:pPr>
      <w:r w:rsidRPr="00F65C50">
        <w:rPr>
          <w:b/>
          <w:i/>
          <w:lang w:val="ru-RU"/>
        </w:rPr>
        <w:t xml:space="preserve">Национальная стратегия  борьбы с насилием в отношении женщин </w:t>
      </w:r>
    </w:p>
    <w:p w:rsidR="0029246C" w:rsidRPr="00A92270" w:rsidRDefault="0029246C" w:rsidP="0029246C">
      <w:pPr>
        <w:pStyle w:val="SingleTxt"/>
        <w:rPr>
          <w:lang w:val="ru-RU"/>
        </w:rPr>
      </w:pPr>
      <w:r w:rsidRPr="00A92270">
        <w:rPr>
          <w:lang w:val="ru-RU"/>
        </w:rPr>
        <w:t xml:space="preserve">В целях расширения взаимодействия различных институциональных органов и организаций гражданского общества по борьбе с насилием  и с учетом актуальности этой проблемы среди наиболее уязвимой категории населения, была разработана </w:t>
      </w:r>
      <w:r w:rsidRPr="00940D82">
        <w:rPr>
          <w:lang w:val="ru-RU"/>
        </w:rPr>
        <w:t>Национальная стратегия борьбы с насилием в отношении женщин</w:t>
      </w:r>
      <w:r w:rsidRPr="00A92270">
        <w:rPr>
          <w:lang w:val="ru-RU"/>
        </w:rPr>
        <w:t xml:space="preserve"> на 2007–2011 годы. </w:t>
      </w:r>
    </w:p>
    <w:p w:rsidR="0029246C" w:rsidRPr="00A92270" w:rsidRDefault="00940D82" w:rsidP="00CC7BB5">
      <w:pPr>
        <w:pStyle w:val="SingleTxt"/>
        <w:rPr>
          <w:lang w:val="ru-RU"/>
        </w:rPr>
      </w:pPr>
      <w:r>
        <w:rPr>
          <w:lang w:val="ru-RU"/>
        </w:rPr>
        <w:t>●</w:t>
      </w:r>
      <w:r w:rsidR="00CC7BB5">
        <w:rPr>
          <w:lang w:val="ru-RU"/>
        </w:rPr>
        <w:tab/>
      </w:r>
      <w:r w:rsidR="0029246C" w:rsidRPr="00FD77D4">
        <w:rPr>
          <w:i/>
          <w:lang w:val="ru-RU"/>
        </w:rPr>
        <w:t xml:space="preserve">Борьба с </w:t>
      </w:r>
      <w:r w:rsidRPr="00FD77D4">
        <w:rPr>
          <w:i/>
          <w:lang w:val="ru-RU"/>
        </w:rPr>
        <w:t xml:space="preserve">гендерным </w:t>
      </w:r>
      <w:r w:rsidR="0029246C" w:rsidRPr="00FD77D4">
        <w:rPr>
          <w:i/>
          <w:lang w:val="ru-RU"/>
        </w:rPr>
        <w:t>насилием</w:t>
      </w:r>
    </w:p>
    <w:p w:rsidR="0029246C" w:rsidRPr="0029246C" w:rsidRDefault="0029246C" w:rsidP="0029246C">
      <w:pPr>
        <w:pStyle w:val="SingleTxt"/>
        <w:rPr>
          <w:lang w:val="ru-RU"/>
        </w:rPr>
      </w:pPr>
      <w:r w:rsidRPr="00A92270">
        <w:rPr>
          <w:lang w:val="ru-RU"/>
        </w:rPr>
        <w:t xml:space="preserve">Речь идет  о  многосекторальной стратегии, разработанной по инициативе правительства с участием Фонда Организации Объединенных Наций по народонаселению (ЮНФПА) в целях обеспечения справедливости и гендерного равенства в государственном и частном секторах. </w:t>
      </w:r>
      <w:r w:rsidRPr="0029246C">
        <w:rPr>
          <w:lang w:val="ru-RU"/>
        </w:rPr>
        <w:t xml:space="preserve">В 2004 году процесс согласования усилий по мобилизации общества на региональном и национальном уровнях во всех соответствующих секторах завершился принятием Национальной стратегии борьбы с </w:t>
      </w:r>
      <w:r w:rsidR="00940D82">
        <w:rPr>
          <w:lang w:val="ru-RU"/>
        </w:rPr>
        <w:t xml:space="preserve">гендерным </w:t>
      </w:r>
      <w:r w:rsidRPr="0029246C">
        <w:rPr>
          <w:lang w:val="ru-RU"/>
        </w:rPr>
        <w:t xml:space="preserve">насилием. </w:t>
      </w:r>
    </w:p>
    <w:p w:rsidR="0029246C" w:rsidRPr="0029246C" w:rsidRDefault="00940D82" w:rsidP="0029246C">
      <w:pPr>
        <w:pStyle w:val="SingleTxt"/>
        <w:rPr>
          <w:lang w:val="ru-RU"/>
        </w:rPr>
      </w:pPr>
      <w:r>
        <w:rPr>
          <w:lang w:val="ru-RU"/>
        </w:rPr>
        <w:t>Данная с</w:t>
      </w:r>
      <w:r w:rsidR="0029246C" w:rsidRPr="00A92270">
        <w:rPr>
          <w:lang w:val="ru-RU"/>
        </w:rPr>
        <w:t>тратегия включает инициативы и перспективные планы работы в различных областях, включая здравоохранение, образование, средства массовой информации, и предусматривает сотрудничество с организациями гражданского общества, которые выступают в роли информационных центров по оказанию помощи женщинам –</w:t>
      </w:r>
      <w:r>
        <w:rPr>
          <w:lang w:val="ru-RU"/>
        </w:rPr>
        <w:t xml:space="preserve"> </w:t>
      </w:r>
      <w:r w:rsidR="0029246C" w:rsidRPr="0029246C">
        <w:rPr>
          <w:lang w:val="ru-RU"/>
        </w:rPr>
        <w:t xml:space="preserve">жертвам насилия. В качестве партнеров в реализации стратегии участвуют различные международные организации (ПРООН, Европейский союз </w:t>
      </w:r>
      <w:r>
        <w:rPr>
          <w:lang w:val="ru-RU"/>
        </w:rPr>
        <w:t>и др.</w:t>
      </w:r>
      <w:r w:rsidR="0029246C" w:rsidRPr="0029246C">
        <w:rPr>
          <w:lang w:val="ru-RU"/>
        </w:rPr>
        <w:t xml:space="preserve">). </w:t>
      </w:r>
    </w:p>
    <w:p w:rsidR="0029246C" w:rsidRPr="00A92270" w:rsidRDefault="00940D82" w:rsidP="0029246C">
      <w:pPr>
        <w:pStyle w:val="SingleTxt"/>
        <w:rPr>
          <w:lang w:val="ru-RU"/>
        </w:rPr>
      </w:pPr>
      <w:r>
        <w:rPr>
          <w:lang w:val="ru-RU"/>
        </w:rPr>
        <w:t>●</w:t>
      </w:r>
      <w:r>
        <w:rPr>
          <w:lang w:val="ru-RU"/>
        </w:rPr>
        <w:tab/>
      </w:r>
      <w:r w:rsidR="0029246C" w:rsidRPr="00FD77D4">
        <w:rPr>
          <w:i/>
          <w:lang w:val="ru-RU"/>
        </w:rPr>
        <w:t>Основы Национальной стратегии</w:t>
      </w:r>
    </w:p>
    <w:p w:rsidR="0029246C" w:rsidRPr="00A92270" w:rsidRDefault="00940D82" w:rsidP="0029246C">
      <w:pPr>
        <w:pStyle w:val="SingleTxt"/>
        <w:rPr>
          <w:lang w:val="ru-RU"/>
        </w:rPr>
      </w:pPr>
      <w:r>
        <w:rPr>
          <w:lang w:val="ru-RU"/>
        </w:rPr>
        <w:t>Основу данной стратегии составляют и</w:t>
      </w:r>
      <w:r w:rsidR="0029246C" w:rsidRPr="00A92270">
        <w:rPr>
          <w:lang w:val="ru-RU"/>
        </w:rPr>
        <w:t>слам, призывающий к справедливости, равноправию и равенству между верующими женщинами и мужчинами, которые обязаны выполнять одинаковые обязанности и пользоваться одинаковыми правами; положения Конституции и политика президента Республики, направленные на улучшение положения женщин и уважение их достоинства</w:t>
      </w:r>
      <w:r>
        <w:rPr>
          <w:lang w:val="ru-RU"/>
        </w:rPr>
        <w:t>;</w:t>
      </w:r>
      <w:r w:rsidR="0029246C" w:rsidRPr="00A92270">
        <w:rPr>
          <w:lang w:val="ru-RU"/>
        </w:rPr>
        <w:t xml:space="preserve"> а также соблюдение обязательств, принятых Алжиром на международном уровне, в частности в отношении КЛДОЖ. </w:t>
      </w:r>
    </w:p>
    <w:p w:rsidR="0029246C" w:rsidRPr="0029246C" w:rsidRDefault="00940D82" w:rsidP="0029246C">
      <w:pPr>
        <w:pStyle w:val="SingleTxt"/>
        <w:rPr>
          <w:lang w:val="ru-RU"/>
        </w:rPr>
      </w:pPr>
      <w:r>
        <w:rPr>
          <w:lang w:val="ru-RU"/>
        </w:rPr>
        <w:t>●</w:t>
      </w:r>
      <w:r>
        <w:rPr>
          <w:lang w:val="ru-RU"/>
        </w:rPr>
        <w:tab/>
      </w:r>
      <w:r w:rsidR="0029246C" w:rsidRPr="00FD77D4">
        <w:rPr>
          <w:i/>
          <w:lang w:val="ru-RU"/>
        </w:rPr>
        <w:t>Цель Национальной стратегии</w:t>
      </w:r>
      <w:r w:rsidR="0029246C" w:rsidRPr="0029246C">
        <w:rPr>
          <w:lang w:val="ru-RU"/>
        </w:rPr>
        <w:t>:</w:t>
      </w:r>
    </w:p>
    <w:p w:rsidR="0029246C" w:rsidRPr="0029246C" w:rsidRDefault="00940D82" w:rsidP="00CC7BB5">
      <w:pPr>
        <w:pStyle w:val="SingleTxt"/>
        <w:tabs>
          <w:tab w:val="clear" w:pos="1267"/>
          <w:tab w:val="clear" w:pos="1742"/>
          <w:tab w:val="left" w:pos="1701"/>
        </w:tabs>
        <w:ind w:left="1701" w:hanging="434"/>
        <w:rPr>
          <w:lang w:val="ru-RU"/>
        </w:rPr>
      </w:pPr>
      <w:r>
        <w:rPr>
          <w:lang w:val="ru-RU"/>
        </w:rPr>
        <w:t>–</w:t>
      </w:r>
      <w:r w:rsidR="00CC7BB5">
        <w:rPr>
          <w:lang w:val="ru-RU"/>
        </w:rPr>
        <w:tab/>
      </w:r>
      <w:r w:rsidR="00AB1441">
        <w:rPr>
          <w:lang w:val="ru-RU"/>
        </w:rPr>
        <w:t>Стратегия</w:t>
      </w:r>
      <w:r w:rsidR="00AB1441" w:rsidRPr="0029246C">
        <w:rPr>
          <w:lang w:val="ru-RU"/>
        </w:rPr>
        <w:t xml:space="preserve"> </w:t>
      </w:r>
      <w:r w:rsidR="0029246C" w:rsidRPr="0029246C">
        <w:rPr>
          <w:lang w:val="ru-RU"/>
        </w:rPr>
        <w:t xml:space="preserve">ставит своей основной целью содействие устойчивому развитию человеческой личности и осуществлению прав человека, </w:t>
      </w:r>
      <w:r w:rsidR="00AB1441">
        <w:rPr>
          <w:lang w:val="ru-RU"/>
        </w:rPr>
        <w:t xml:space="preserve">а также </w:t>
      </w:r>
      <w:r w:rsidR="0029246C" w:rsidRPr="0029246C">
        <w:rPr>
          <w:lang w:val="ru-RU"/>
        </w:rPr>
        <w:t xml:space="preserve">обеспечение равноправия мужчин и женщин посредством ликвидации всех форм дискриминации и насилия в отношении женщин на протяжении их жизненного цикла. </w:t>
      </w:r>
      <w:r w:rsidR="00AB1441">
        <w:rPr>
          <w:lang w:val="ru-RU"/>
        </w:rPr>
        <w:t>В частности</w:t>
      </w:r>
      <w:r w:rsidR="00FD77D4">
        <w:rPr>
          <w:lang w:val="ru-RU"/>
        </w:rPr>
        <w:t>,</w:t>
      </w:r>
      <w:r w:rsidR="00AB1441">
        <w:rPr>
          <w:lang w:val="ru-RU"/>
        </w:rPr>
        <w:t xml:space="preserve"> </w:t>
      </w:r>
      <w:r w:rsidR="0029246C" w:rsidRPr="0029246C">
        <w:rPr>
          <w:lang w:val="ru-RU"/>
        </w:rPr>
        <w:t>предусматривает</w:t>
      </w:r>
      <w:r w:rsidR="00FD77D4">
        <w:rPr>
          <w:lang w:val="ru-RU"/>
        </w:rPr>
        <w:t>ся</w:t>
      </w:r>
      <w:r w:rsidR="0029246C" w:rsidRPr="0029246C">
        <w:rPr>
          <w:lang w:val="ru-RU"/>
        </w:rPr>
        <w:t>:</w:t>
      </w:r>
    </w:p>
    <w:p w:rsidR="0029246C" w:rsidRPr="0029246C" w:rsidRDefault="00AB1441" w:rsidP="00AB1441">
      <w:pPr>
        <w:pStyle w:val="SingleTxt"/>
        <w:tabs>
          <w:tab w:val="clear" w:pos="1267"/>
          <w:tab w:val="clear" w:pos="1742"/>
          <w:tab w:val="clear" w:pos="2218"/>
          <w:tab w:val="left" w:pos="1985"/>
        </w:tabs>
        <w:ind w:left="1985" w:hanging="284"/>
        <w:rPr>
          <w:lang w:val="ru-RU"/>
        </w:rPr>
      </w:pPr>
      <w:r>
        <w:rPr>
          <w:lang w:val="ru-RU"/>
        </w:rPr>
        <w:sym w:font="Wingdings" w:char="F09F"/>
      </w:r>
      <w:r w:rsidR="00CC7BB5">
        <w:rPr>
          <w:lang w:val="ru-RU"/>
        </w:rPr>
        <w:tab/>
      </w:r>
      <w:r w:rsidR="0029246C" w:rsidRPr="0029246C">
        <w:rPr>
          <w:lang w:val="ru-RU"/>
        </w:rPr>
        <w:t xml:space="preserve">создание систем и механизмов для оказания материальной, психологической, социальной и правовой помощи женщинам, ставшим жертвами </w:t>
      </w:r>
      <w:r>
        <w:rPr>
          <w:lang w:val="ru-RU"/>
        </w:rPr>
        <w:t xml:space="preserve">гендерного </w:t>
      </w:r>
      <w:r w:rsidR="0029246C" w:rsidRPr="0029246C">
        <w:rPr>
          <w:lang w:val="ru-RU"/>
        </w:rPr>
        <w:t>насилия, на протяжении жизненного цикла;</w:t>
      </w:r>
    </w:p>
    <w:p w:rsidR="0029246C" w:rsidRPr="0029246C" w:rsidRDefault="00AB1441" w:rsidP="00AB1441">
      <w:pPr>
        <w:pStyle w:val="SingleTxt"/>
        <w:tabs>
          <w:tab w:val="clear" w:pos="1267"/>
          <w:tab w:val="clear" w:pos="1742"/>
          <w:tab w:val="clear" w:pos="2218"/>
          <w:tab w:val="left" w:pos="1985"/>
        </w:tabs>
        <w:ind w:left="1985" w:hanging="284"/>
        <w:rPr>
          <w:lang w:val="ru-RU"/>
        </w:rPr>
      </w:pPr>
      <w:r>
        <w:rPr>
          <w:lang w:val="ru-RU"/>
        </w:rPr>
        <w:sym w:font="Wingdings" w:char="F09F"/>
      </w:r>
      <w:r w:rsidR="00CC7BB5">
        <w:rPr>
          <w:lang w:val="ru-RU"/>
        </w:rPr>
        <w:tab/>
      </w:r>
      <w:r w:rsidR="0029246C" w:rsidRPr="0029246C">
        <w:rPr>
          <w:lang w:val="ru-RU"/>
        </w:rPr>
        <w:t xml:space="preserve">формирование самосознания, повышение информированности общества и его институтов, включая семью, школу и СМИ; </w:t>
      </w:r>
    </w:p>
    <w:p w:rsidR="0029246C" w:rsidRPr="0029246C" w:rsidRDefault="00AB1441" w:rsidP="00AB1441">
      <w:pPr>
        <w:pStyle w:val="SingleTxt"/>
        <w:tabs>
          <w:tab w:val="clear" w:pos="1267"/>
          <w:tab w:val="clear" w:pos="1742"/>
          <w:tab w:val="clear" w:pos="2218"/>
          <w:tab w:val="left" w:pos="1985"/>
        </w:tabs>
        <w:ind w:left="1985" w:hanging="284"/>
        <w:rPr>
          <w:lang w:val="ru-RU"/>
        </w:rPr>
      </w:pPr>
      <w:r>
        <w:rPr>
          <w:lang w:val="ru-RU"/>
        </w:rPr>
        <w:sym w:font="Wingdings" w:char="F09F"/>
      </w:r>
      <w:r w:rsidR="00CC7BB5">
        <w:rPr>
          <w:lang w:val="ru-RU"/>
        </w:rPr>
        <w:tab/>
      </w:r>
      <w:r w:rsidR="0029246C" w:rsidRPr="0029246C">
        <w:rPr>
          <w:lang w:val="ru-RU"/>
        </w:rPr>
        <w:t>расширение прав и возможностей семьи и общин, социальная адаптация, социальн</w:t>
      </w:r>
      <w:r>
        <w:rPr>
          <w:lang w:val="ru-RU"/>
        </w:rPr>
        <w:t xml:space="preserve">ая и </w:t>
      </w:r>
      <w:r w:rsidR="0029246C" w:rsidRPr="0029246C">
        <w:rPr>
          <w:lang w:val="ru-RU"/>
        </w:rPr>
        <w:t>экономическая реинтеграция женщин, переживших насилие;</w:t>
      </w:r>
      <w:r w:rsidR="0029246C" w:rsidRPr="009D09EE">
        <w:t> </w:t>
      </w:r>
    </w:p>
    <w:p w:rsidR="0029246C" w:rsidRPr="0029246C" w:rsidRDefault="00AB1441" w:rsidP="00AB1441">
      <w:pPr>
        <w:pStyle w:val="SingleTxt"/>
        <w:tabs>
          <w:tab w:val="clear" w:pos="1267"/>
          <w:tab w:val="clear" w:pos="1742"/>
          <w:tab w:val="clear" w:pos="2218"/>
          <w:tab w:val="left" w:pos="1985"/>
        </w:tabs>
        <w:ind w:left="1985" w:hanging="284"/>
        <w:rPr>
          <w:lang w:val="ru-RU"/>
        </w:rPr>
      </w:pPr>
      <w:r>
        <w:rPr>
          <w:lang w:val="ru-RU"/>
        </w:rPr>
        <w:sym w:font="Wingdings" w:char="F09F"/>
      </w:r>
      <w:r w:rsidR="00CC7BB5">
        <w:rPr>
          <w:lang w:val="ru-RU"/>
        </w:rPr>
        <w:tab/>
      </w:r>
      <w:r w:rsidR="0029246C" w:rsidRPr="0029246C">
        <w:rPr>
          <w:lang w:val="ru-RU"/>
        </w:rPr>
        <w:t xml:space="preserve">создание коалиций с целью поддержки изменений, необходимых для борьбы с различными формами дискриминации и насилия, и обеспечения равноправия на уровне разработки и осуществления политики, программ и законов, в том числе международных конвенций. </w:t>
      </w:r>
    </w:p>
    <w:p w:rsidR="00CC7BB5" w:rsidRDefault="00CC7BB5" w:rsidP="0029246C">
      <w:pPr>
        <w:pStyle w:val="SingleTxt"/>
        <w:rPr>
          <w:lang w:val="ru-RU"/>
        </w:rPr>
      </w:pPr>
    </w:p>
    <w:p w:rsidR="0029246C" w:rsidRPr="0029246C" w:rsidRDefault="00AB1441" w:rsidP="0029246C">
      <w:pPr>
        <w:pStyle w:val="SingleTxt"/>
        <w:rPr>
          <w:lang w:val="ru-RU"/>
        </w:rPr>
      </w:pPr>
      <w:r>
        <w:rPr>
          <w:lang w:val="ru-RU"/>
        </w:rPr>
        <w:t>●</w:t>
      </w:r>
      <w:r>
        <w:rPr>
          <w:lang w:val="ru-RU"/>
        </w:rPr>
        <w:tab/>
      </w:r>
      <w:r w:rsidR="0029246C" w:rsidRPr="00FD77D4">
        <w:rPr>
          <w:i/>
          <w:lang w:val="ru-RU"/>
        </w:rPr>
        <w:t xml:space="preserve">Защита девочек и девочек-подростков от </w:t>
      </w:r>
      <w:r w:rsidRPr="00FD77D4">
        <w:rPr>
          <w:i/>
          <w:lang w:val="ru-RU"/>
        </w:rPr>
        <w:t xml:space="preserve">гендерного </w:t>
      </w:r>
      <w:r w:rsidR="0029246C" w:rsidRPr="00FD77D4">
        <w:rPr>
          <w:i/>
          <w:lang w:val="ru-RU"/>
        </w:rPr>
        <w:t>насилия</w:t>
      </w:r>
    </w:p>
    <w:p w:rsidR="0029246C" w:rsidRPr="009D09EE" w:rsidRDefault="0029246C" w:rsidP="0029246C">
      <w:pPr>
        <w:pStyle w:val="SingleTxt"/>
        <w:rPr>
          <w:lang w:val="ru-RU"/>
        </w:rPr>
      </w:pPr>
      <w:r w:rsidRPr="009D09EE">
        <w:rPr>
          <w:lang w:val="ru-RU"/>
        </w:rPr>
        <w:t xml:space="preserve">Принятая в рамках </w:t>
      </w:r>
      <w:r w:rsidR="00AB1441">
        <w:rPr>
          <w:lang w:val="ru-RU"/>
        </w:rPr>
        <w:t>Н</w:t>
      </w:r>
      <w:r w:rsidR="00AB1441" w:rsidRPr="009D09EE">
        <w:rPr>
          <w:lang w:val="ru-RU"/>
        </w:rPr>
        <w:t xml:space="preserve">ациональной </w:t>
      </w:r>
      <w:r w:rsidRPr="009D09EE">
        <w:rPr>
          <w:lang w:val="ru-RU"/>
        </w:rPr>
        <w:t>стратегии концепция "жизненного цикла</w:t>
      </w:r>
      <w:r>
        <w:rPr>
          <w:lang w:val="ru-RU"/>
        </w:rPr>
        <w:t>"</w:t>
      </w:r>
      <w:r w:rsidRPr="009D09EE">
        <w:rPr>
          <w:lang w:val="ru-RU"/>
        </w:rPr>
        <w:t xml:space="preserve"> позволяет оценить влияние гендерного насилия  на жизнь девочек  и девочек-подростков, а также выявить случаи, требующие при</w:t>
      </w:r>
      <w:r w:rsidR="00AB1441">
        <w:rPr>
          <w:lang w:val="ru-RU"/>
        </w:rPr>
        <w:t>н</w:t>
      </w:r>
      <w:r w:rsidRPr="009D09EE">
        <w:rPr>
          <w:lang w:val="ru-RU"/>
        </w:rPr>
        <w:t>я</w:t>
      </w:r>
      <w:r w:rsidR="00AB1441">
        <w:rPr>
          <w:lang w:val="ru-RU"/>
        </w:rPr>
        <w:t>тия</w:t>
      </w:r>
      <w:r w:rsidRPr="009D09EE">
        <w:rPr>
          <w:lang w:val="ru-RU"/>
        </w:rPr>
        <w:t xml:space="preserve"> срочных мер в рамках общей политики по охране детства и отрочества.</w:t>
      </w:r>
    </w:p>
    <w:p w:rsidR="0029246C" w:rsidRPr="00A92270" w:rsidRDefault="00AB1441" w:rsidP="0029246C">
      <w:pPr>
        <w:pStyle w:val="SingleTxt"/>
        <w:rPr>
          <w:lang w:val="ru-RU"/>
        </w:rPr>
      </w:pPr>
      <w:r>
        <w:rPr>
          <w:lang w:val="ru-RU"/>
        </w:rPr>
        <w:t>●</w:t>
      </w:r>
      <w:r>
        <w:rPr>
          <w:lang w:val="ru-RU"/>
        </w:rPr>
        <w:tab/>
      </w:r>
      <w:r w:rsidR="0029246C" w:rsidRPr="00FD77D4">
        <w:rPr>
          <w:i/>
          <w:lang w:val="ru-RU"/>
        </w:rPr>
        <w:t>Направления  деятельности</w:t>
      </w:r>
    </w:p>
    <w:p w:rsidR="0029246C" w:rsidRPr="00A92270" w:rsidRDefault="00AB1441" w:rsidP="0029246C">
      <w:pPr>
        <w:pStyle w:val="SingleTxt"/>
        <w:rPr>
          <w:lang w:val="ru-RU"/>
        </w:rPr>
      </w:pPr>
      <w:r>
        <w:rPr>
          <w:lang w:val="ru-RU"/>
        </w:rPr>
        <w:t>Можно</w:t>
      </w:r>
      <w:r w:rsidRPr="00A92270">
        <w:rPr>
          <w:lang w:val="ru-RU"/>
        </w:rPr>
        <w:t xml:space="preserve"> </w:t>
      </w:r>
      <w:r w:rsidR="0029246C" w:rsidRPr="00A92270">
        <w:rPr>
          <w:lang w:val="ru-RU"/>
        </w:rPr>
        <w:t>выделить три направления деятельности:</w:t>
      </w:r>
    </w:p>
    <w:p w:rsidR="0029246C" w:rsidRPr="0029246C" w:rsidRDefault="0029246C" w:rsidP="0029246C">
      <w:pPr>
        <w:pStyle w:val="SingleTxt"/>
        <w:rPr>
          <w:lang w:val="ru-RU"/>
        </w:rPr>
      </w:pPr>
      <w:r w:rsidRPr="002614F7">
        <w:rPr>
          <w:u w:val="single"/>
          <w:lang w:val="ru-RU"/>
        </w:rPr>
        <w:t xml:space="preserve">Направление  </w:t>
      </w:r>
      <w:r w:rsidRPr="002614F7">
        <w:rPr>
          <w:u w:val="single"/>
        </w:rPr>
        <w:t>I</w:t>
      </w:r>
      <w:r w:rsidRPr="0029246C">
        <w:rPr>
          <w:lang w:val="ru-RU"/>
        </w:rPr>
        <w:t xml:space="preserve"> </w:t>
      </w:r>
    </w:p>
    <w:p w:rsidR="0029246C" w:rsidRPr="0029246C" w:rsidRDefault="0029246C" w:rsidP="0029246C">
      <w:pPr>
        <w:pStyle w:val="SingleTxt"/>
        <w:rPr>
          <w:lang w:val="ru-RU"/>
        </w:rPr>
      </w:pPr>
      <w:r w:rsidRPr="0029246C">
        <w:rPr>
          <w:lang w:val="ru-RU"/>
        </w:rPr>
        <w:t>Межличностные контакты и оказание соответствующих услуг различного характера</w:t>
      </w:r>
      <w:r w:rsidR="00AB1441">
        <w:rPr>
          <w:lang w:val="ru-RU"/>
        </w:rPr>
        <w:t>, включая</w:t>
      </w:r>
      <w:r w:rsidRPr="0029246C">
        <w:rPr>
          <w:lang w:val="ru-RU"/>
        </w:rPr>
        <w:t xml:space="preserve">: </w:t>
      </w:r>
    </w:p>
    <w:p w:rsidR="0029246C" w:rsidRPr="0029246C" w:rsidRDefault="00CC7BB5" w:rsidP="00AB1441">
      <w:pPr>
        <w:pStyle w:val="SingleTxt"/>
        <w:tabs>
          <w:tab w:val="clear" w:pos="1267"/>
          <w:tab w:val="clear" w:pos="1742"/>
          <w:tab w:val="left" w:pos="1985"/>
        </w:tabs>
        <w:ind w:left="1985" w:hanging="284"/>
        <w:rPr>
          <w:lang w:val="ru-RU"/>
        </w:rPr>
      </w:pPr>
      <w:r>
        <w:rPr>
          <w:lang w:val="ru-RU"/>
        </w:rPr>
        <w:t>–</w:t>
      </w:r>
      <w:r>
        <w:rPr>
          <w:lang w:val="ru-RU"/>
        </w:rPr>
        <w:tab/>
      </w:r>
      <w:r w:rsidR="0029246C" w:rsidRPr="0029246C">
        <w:rPr>
          <w:lang w:val="ru-RU"/>
        </w:rPr>
        <w:t xml:space="preserve">создание систем и механизмов для оказания физической, психологической, социальной и правовой помощи женщинам, ставшим жертвами </w:t>
      </w:r>
      <w:r w:rsidR="00AB1441">
        <w:rPr>
          <w:lang w:val="ru-RU"/>
        </w:rPr>
        <w:t xml:space="preserve">гендерного </w:t>
      </w:r>
      <w:r w:rsidR="0029246C" w:rsidRPr="0029246C">
        <w:rPr>
          <w:lang w:val="ru-RU"/>
        </w:rPr>
        <w:t>насилия, на протяжении всего жизненного цикла;</w:t>
      </w:r>
    </w:p>
    <w:p w:rsidR="0029246C" w:rsidRPr="0029246C" w:rsidRDefault="00CC7BB5" w:rsidP="00AB1441">
      <w:pPr>
        <w:pStyle w:val="SingleTxt"/>
        <w:tabs>
          <w:tab w:val="clear" w:pos="1267"/>
          <w:tab w:val="clear" w:pos="1742"/>
          <w:tab w:val="left" w:pos="1985"/>
        </w:tabs>
        <w:ind w:left="1985" w:hanging="284"/>
        <w:rPr>
          <w:lang w:val="ru-RU"/>
        </w:rPr>
      </w:pPr>
      <w:r>
        <w:rPr>
          <w:lang w:val="ru-RU"/>
        </w:rPr>
        <w:t>–</w:t>
      </w:r>
      <w:r>
        <w:rPr>
          <w:lang w:val="ru-RU"/>
        </w:rPr>
        <w:tab/>
      </w:r>
      <w:r w:rsidR="0029246C" w:rsidRPr="0029246C">
        <w:rPr>
          <w:lang w:val="ru-RU"/>
        </w:rPr>
        <w:t xml:space="preserve">обеспечение безопасности и защиты женщин, ставших жертвами </w:t>
      </w:r>
      <w:r w:rsidR="00AB1441">
        <w:rPr>
          <w:lang w:val="ru-RU"/>
        </w:rPr>
        <w:t xml:space="preserve">гендерного </w:t>
      </w:r>
      <w:r w:rsidR="0029246C" w:rsidRPr="0029246C">
        <w:rPr>
          <w:lang w:val="ru-RU"/>
        </w:rPr>
        <w:t>насилия;</w:t>
      </w:r>
    </w:p>
    <w:p w:rsidR="0029246C" w:rsidRPr="0029246C" w:rsidRDefault="00CC7BB5" w:rsidP="00AB1441">
      <w:pPr>
        <w:pStyle w:val="SingleTxt"/>
        <w:tabs>
          <w:tab w:val="clear" w:pos="1267"/>
          <w:tab w:val="clear" w:pos="1742"/>
          <w:tab w:val="left" w:pos="1985"/>
        </w:tabs>
        <w:ind w:left="1985" w:hanging="284"/>
        <w:rPr>
          <w:lang w:val="ru-RU"/>
        </w:rPr>
      </w:pPr>
      <w:r>
        <w:rPr>
          <w:lang w:val="ru-RU"/>
        </w:rPr>
        <w:t>–</w:t>
      </w:r>
      <w:r>
        <w:rPr>
          <w:lang w:val="ru-RU"/>
        </w:rPr>
        <w:tab/>
      </w:r>
      <w:r w:rsidR="0029246C" w:rsidRPr="0029246C">
        <w:rPr>
          <w:lang w:val="ru-RU"/>
        </w:rPr>
        <w:t>обеспечение надлежащего ухода и лечения со стороны медицинских работников;</w:t>
      </w:r>
    </w:p>
    <w:p w:rsidR="0029246C" w:rsidRPr="0029246C" w:rsidRDefault="00CC7BB5" w:rsidP="00AB1441">
      <w:pPr>
        <w:pStyle w:val="SingleTxt"/>
        <w:tabs>
          <w:tab w:val="clear" w:pos="1267"/>
          <w:tab w:val="clear" w:pos="1742"/>
          <w:tab w:val="left" w:pos="1985"/>
        </w:tabs>
        <w:ind w:left="1985" w:hanging="284"/>
        <w:rPr>
          <w:lang w:val="ru-RU"/>
        </w:rPr>
      </w:pPr>
      <w:r>
        <w:rPr>
          <w:lang w:val="ru-RU"/>
        </w:rPr>
        <w:t>–</w:t>
      </w:r>
      <w:r>
        <w:rPr>
          <w:lang w:val="ru-RU"/>
        </w:rPr>
        <w:tab/>
      </w:r>
      <w:r w:rsidR="0029246C" w:rsidRPr="0029246C">
        <w:rPr>
          <w:lang w:val="ru-RU"/>
        </w:rPr>
        <w:t>обеспечение правовой помощи и укрепление правового механизма защиты от насилия, в частности в отношении девочек и девочек-подростков.</w:t>
      </w:r>
    </w:p>
    <w:p w:rsidR="0029246C" w:rsidRPr="0029246C" w:rsidRDefault="0029246C" w:rsidP="0029246C">
      <w:pPr>
        <w:pStyle w:val="SingleTxt"/>
        <w:rPr>
          <w:lang w:val="ru-RU"/>
        </w:rPr>
      </w:pPr>
      <w:r w:rsidRPr="002614F7">
        <w:rPr>
          <w:u w:val="single"/>
          <w:lang w:val="ru-RU"/>
        </w:rPr>
        <w:t xml:space="preserve">Направление </w:t>
      </w:r>
      <w:r w:rsidRPr="002614F7">
        <w:rPr>
          <w:u w:val="single"/>
        </w:rPr>
        <w:t>II</w:t>
      </w:r>
      <w:r w:rsidRPr="0029246C">
        <w:rPr>
          <w:lang w:val="ru-RU"/>
        </w:rPr>
        <w:t xml:space="preserve"> </w:t>
      </w:r>
    </w:p>
    <w:p w:rsidR="0029246C" w:rsidRPr="0029246C" w:rsidRDefault="0029246C" w:rsidP="0029246C">
      <w:pPr>
        <w:pStyle w:val="SingleTxt"/>
        <w:rPr>
          <w:lang w:val="ru-RU"/>
        </w:rPr>
      </w:pPr>
      <w:r w:rsidRPr="0029246C">
        <w:rPr>
          <w:lang w:val="ru-RU"/>
        </w:rPr>
        <w:t>Мобилизационная и информационно-пропагандистская работа в общинах</w:t>
      </w:r>
      <w:r w:rsidR="00AB1441">
        <w:rPr>
          <w:lang w:val="ru-RU"/>
        </w:rPr>
        <w:t>, включая</w:t>
      </w:r>
      <w:r w:rsidRPr="0029246C">
        <w:rPr>
          <w:lang w:val="ru-RU"/>
        </w:rPr>
        <w:t>:</w:t>
      </w:r>
    </w:p>
    <w:p w:rsidR="0029246C" w:rsidRPr="0029246C" w:rsidRDefault="002614F7" w:rsidP="00AB1441">
      <w:pPr>
        <w:pStyle w:val="SingleTxt"/>
        <w:tabs>
          <w:tab w:val="clear" w:pos="1267"/>
          <w:tab w:val="clear" w:pos="1742"/>
          <w:tab w:val="left" w:pos="1985"/>
        </w:tabs>
        <w:ind w:left="1985" w:hanging="284"/>
        <w:rPr>
          <w:lang w:val="ru-RU"/>
        </w:rPr>
      </w:pPr>
      <w:r>
        <w:rPr>
          <w:lang w:val="ru-RU"/>
        </w:rPr>
        <w:t>–</w:t>
      </w:r>
      <w:r>
        <w:rPr>
          <w:lang w:val="ru-RU"/>
        </w:rPr>
        <w:tab/>
      </w:r>
      <w:r w:rsidR="0029246C" w:rsidRPr="0029246C">
        <w:rPr>
          <w:lang w:val="ru-RU"/>
        </w:rPr>
        <w:t>укрепление солидарности на национальном уровне и на уровне общин;</w:t>
      </w:r>
    </w:p>
    <w:p w:rsidR="0029246C" w:rsidRPr="0029246C" w:rsidRDefault="002614F7" w:rsidP="00AB1441">
      <w:pPr>
        <w:pStyle w:val="SingleTxt"/>
        <w:tabs>
          <w:tab w:val="clear" w:pos="1267"/>
          <w:tab w:val="clear" w:pos="1742"/>
          <w:tab w:val="left" w:pos="1985"/>
        </w:tabs>
        <w:ind w:left="1985" w:hanging="284"/>
        <w:rPr>
          <w:lang w:val="ru-RU"/>
        </w:rPr>
      </w:pPr>
      <w:r>
        <w:rPr>
          <w:lang w:val="ru-RU"/>
        </w:rPr>
        <w:t>–</w:t>
      </w:r>
      <w:r>
        <w:rPr>
          <w:lang w:val="ru-RU"/>
        </w:rPr>
        <w:tab/>
      </w:r>
      <w:r w:rsidR="0029246C" w:rsidRPr="0029246C">
        <w:rPr>
          <w:lang w:val="ru-RU"/>
        </w:rPr>
        <w:t>развитие самосознания  женщин и девушек и их социально-экономическая реинтеграция;</w:t>
      </w:r>
    </w:p>
    <w:p w:rsidR="0029246C" w:rsidRPr="0029246C" w:rsidRDefault="002614F7" w:rsidP="00AB1441">
      <w:pPr>
        <w:pStyle w:val="SingleTxt"/>
        <w:tabs>
          <w:tab w:val="clear" w:pos="1267"/>
          <w:tab w:val="clear" w:pos="1742"/>
          <w:tab w:val="left" w:pos="1985"/>
        </w:tabs>
        <w:ind w:left="1985" w:hanging="284"/>
        <w:rPr>
          <w:lang w:val="ru-RU"/>
        </w:rPr>
      </w:pPr>
      <w:r>
        <w:rPr>
          <w:lang w:val="ru-RU"/>
        </w:rPr>
        <w:t>–</w:t>
      </w:r>
      <w:r>
        <w:rPr>
          <w:lang w:val="ru-RU"/>
        </w:rPr>
        <w:tab/>
      </w:r>
      <w:r w:rsidR="0029246C" w:rsidRPr="0029246C">
        <w:rPr>
          <w:lang w:val="ru-RU"/>
        </w:rPr>
        <w:t xml:space="preserve">защита девочек и девочек-подростков от </w:t>
      </w:r>
      <w:r w:rsidR="00AB1441">
        <w:rPr>
          <w:lang w:val="ru-RU"/>
        </w:rPr>
        <w:t xml:space="preserve">гендерного </w:t>
      </w:r>
      <w:r w:rsidR="0029246C" w:rsidRPr="0029246C">
        <w:rPr>
          <w:lang w:val="ru-RU"/>
        </w:rPr>
        <w:t>насилия;</w:t>
      </w:r>
    </w:p>
    <w:p w:rsidR="0029246C" w:rsidRPr="0029246C" w:rsidRDefault="002614F7" w:rsidP="00AB1441">
      <w:pPr>
        <w:pStyle w:val="SingleTxt"/>
        <w:tabs>
          <w:tab w:val="clear" w:pos="1267"/>
          <w:tab w:val="clear" w:pos="1742"/>
          <w:tab w:val="left" w:pos="1985"/>
        </w:tabs>
        <w:ind w:left="1985" w:hanging="284"/>
        <w:rPr>
          <w:lang w:val="ru-RU"/>
        </w:rPr>
      </w:pPr>
      <w:r>
        <w:rPr>
          <w:lang w:val="ru-RU"/>
        </w:rPr>
        <w:t>–</w:t>
      </w:r>
      <w:r>
        <w:rPr>
          <w:lang w:val="ru-RU"/>
        </w:rPr>
        <w:tab/>
      </w:r>
      <w:r w:rsidR="0029246C" w:rsidRPr="0029246C">
        <w:rPr>
          <w:lang w:val="ru-RU"/>
        </w:rPr>
        <w:t xml:space="preserve"> информационно-разъяснительная работа в обществе и его институтах, включая семью, школу и СМИ</w:t>
      </w:r>
      <w:r w:rsidR="00AB1441">
        <w:rPr>
          <w:lang w:val="ru-RU"/>
        </w:rPr>
        <w:t>;</w:t>
      </w:r>
    </w:p>
    <w:p w:rsidR="0029246C" w:rsidRPr="0029246C" w:rsidRDefault="002614F7" w:rsidP="00AB1441">
      <w:pPr>
        <w:pStyle w:val="SingleTxt"/>
        <w:tabs>
          <w:tab w:val="clear" w:pos="1267"/>
          <w:tab w:val="clear" w:pos="1742"/>
          <w:tab w:val="left" w:pos="1985"/>
        </w:tabs>
        <w:ind w:left="1985" w:hanging="284"/>
        <w:rPr>
          <w:lang w:val="ru-RU"/>
        </w:rPr>
      </w:pPr>
      <w:r>
        <w:rPr>
          <w:lang w:val="ru-RU"/>
        </w:rPr>
        <w:t>–</w:t>
      </w:r>
      <w:r>
        <w:rPr>
          <w:lang w:val="ru-RU"/>
        </w:rPr>
        <w:tab/>
      </w:r>
      <w:r w:rsidR="00AB1441" w:rsidRPr="0029246C">
        <w:rPr>
          <w:lang w:val="ru-RU"/>
        </w:rPr>
        <w:t>разработк</w:t>
      </w:r>
      <w:r w:rsidR="00AB1441">
        <w:rPr>
          <w:lang w:val="ru-RU"/>
        </w:rPr>
        <w:t>у</w:t>
      </w:r>
      <w:r w:rsidR="00AB1441" w:rsidRPr="0029246C">
        <w:rPr>
          <w:lang w:val="ru-RU"/>
        </w:rPr>
        <w:t xml:space="preserve"> </w:t>
      </w:r>
      <w:r w:rsidR="0029246C" w:rsidRPr="0029246C">
        <w:rPr>
          <w:lang w:val="ru-RU"/>
        </w:rPr>
        <w:t>программ, направленных на защиту и расширение прав и возможностей  женщин, ставших жертвами насилия.</w:t>
      </w:r>
    </w:p>
    <w:p w:rsidR="0029246C" w:rsidRPr="00A92270" w:rsidRDefault="0029246C" w:rsidP="0029246C">
      <w:pPr>
        <w:pStyle w:val="SingleTxt"/>
        <w:rPr>
          <w:lang w:val="ru-RU"/>
        </w:rPr>
      </w:pPr>
      <w:r w:rsidRPr="002614F7">
        <w:rPr>
          <w:u w:val="single"/>
          <w:lang w:val="ru-RU"/>
        </w:rPr>
        <w:t xml:space="preserve">Направление </w:t>
      </w:r>
      <w:r w:rsidRPr="002614F7">
        <w:rPr>
          <w:u w:val="single"/>
        </w:rPr>
        <w:t>III</w:t>
      </w:r>
    </w:p>
    <w:p w:rsidR="0029246C" w:rsidRPr="00A92270" w:rsidRDefault="0029246C" w:rsidP="0029246C">
      <w:pPr>
        <w:pStyle w:val="SingleTxt"/>
        <w:rPr>
          <w:lang w:val="ru-RU"/>
        </w:rPr>
      </w:pPr>
      <w:r w:rsidRPr="00A92270">
        <w:rPr>
          <w:lang w:val="ru-RU"/>
        </w:rPr>
        <w:t>Действия политических коалиций</w:t>
      </w:r>
      <w:r w:rsidR="00AB1441">
        <w:rPr>
          <w:lang w:val="ru-RU"/>
        </w:rPr>
        <w:t>, в том числе</w:t>
      </w:r>
      <w:r w:rsidRPr="00A92270">
        <w:rPr>
          <w:lang w:val="ru-RU"/>
        </w:rPr>
        <w:t>:</w:t>
      </w:r>
    </w:p>
    <w:p w:rsidR="0029246C" w:rsidRPr="0029246C" w:rsidRDefault="002614F7" w:rsidP="00AB1441">
      <w:pPr>
        <w:pStyle w:val="SingleTxt"/>
        <w:tabs>
          <w:tab w:val="clear" w:pos="1267"/>
          <w:tab w:val="clear" w:pos="1742"/>
          <w:tab w:val="left" w:pos="1985"/>
        </w:tabs>
        <w:ind w:left="1985" w:hanging="284"/>
        <w:rPr>
          <w:lang w:val="ru-RU"/>
        </w:rPr>
      </w:pPr>
      <w:r>
        <w:rPr>
          <w:lang w:val="ru-RU"/>
        </w:rPr>
        <w:t>–</w:t>
      </w:r>
      <w:r>
        <w:rPr>
          <w:lang w:val="ru-RU"/>
        </w:rPr>
        <w:tab/>
      </w:r>
      <w:r w:rsidR="0029246C" w:rsidRPr="0029246C">
        <w:rPr>
          <w:lang w:val="ru-RU"/>
        </w:rPr>
        <w:t>осуществление мер, процедур и реформ правового, законодательного, институционального и политического характера;</w:t>
      </w:r>
    </w:p>
    <w:p w:rsidR="0029246C" w:rsidRPr="0029246C" w:rsidRDefault="002614F7" w:rsidP="00AB1441">
      <w:pPr>
        <w:pStyle w:val="SingleTxt"/>
        <w:tabs>
          <w:tab w:val="clear" w:pos="1267"/>
          <w:tab w:val="clear" w:pos="1742"/>
          <w:tab w:val="left" w:pos="1985"/>
        </w:tabs>
        <w:ind w:left="1985" w:hanging="284"/>
        <w:rPr>
          <w:lang w:val="ru-RU"/>
        </w:rPr>
      </w:pPr>
      <w:r>
        <w:rPr>
          <w:lang w:val="ru-RU"/>
        </w:rPr>
        <w:t>–</w:t>
      </w:r>
      <w:r>
        <w:rPr>
          <w:lang w:val="ru-RU"/>
        </w:rPr>
        <w:tab/>
      </w:r>
      <w:r w:rsidR="0029246C" w:rsidRPr="0029246C">
        <w:rPr>
          <w:lang w:val="ru-RU"/>
        </w:rPr>
        <w:t>создание коалиций, союзов и информационно-пропагандистская деятельность в поддержку реформ</w:t>
      </w:r>
      <w:r w:rsidR="00AB1441">
        <w:rPr>
          <w:lang w:val="ru-RU"/>
        </w:rPr>
        <w:t>;</w:t>
      </w:r>
    </w:p>
    <w:p w:rsidR="0029246C" w:rsidRPr="0029246C" w:rsidRDefault="002614F7" w:rsidP="00AB1441">
      <w:pPr>
        <w:pStyle w:val="SingleTxt"/>
        <w:tabs>
          <w:tab w:val="clear" w:pos="1267"/>
          <w:tab w:val="clear" w:pos="1742"/>
          <w:tab w:val="left" w:pos="1985"/>
        </w:tabs>
        <w:ind w:left="1985" w:hanging="284"/>
        <w:rPr>
          <w:lang w:val="ru-RU"/>
        </w:rPr>
      </w:pPr>
      <w:r>
        <w:rPr>
          <w:lang w:val="ru-RU"/>
        </w:rPr>
        <w:t>–</w:t>
      </w:r>
      <w:r>
        <w:rPr>
          <w:lang w:val="ru-RU"/>
        </w:rPr>
        <w:tab/>
      </w:r>
      <w:r w:rsidR="0029246C" w:rsidRPr="0029246C">
        <w:rPr>
          <w:lang w:val="ru-RU"/>
        </w:rPr>
        <w:t xml:space="preserve">поддержка необходимых реформ в целях борьбы с различными формами дискриминации и насилия и обеспечение равноправия на уровне разработки и осуществления политики, программ и законов, включая международные конвенции. </w:t>
      </w:r>
    </w:p>
    <w:p w:rsidR="0029246C" w:rsidRPr="00A92270" w:rsidRDefault="00AB1441" w:rsidP="0029246C">
      <w:pPr>
        <w:pStyle w:val="SingleTxt"/>
        <w:rPr>
          <w:lang w:val="ru-RU"/>
        </w:rPr>
      </w:pPr>
      <w:r>
        <w:rPr>
          <w:lang w:val="ru-RU"/>
        </w:rPr>
        <w:t>●</w:t>
      </w:r>
      <w:r>
        <w:rPr>
          <w:lang w:val="ru-RU"/>
        </w:rPr>
        <w:tab/>
      </w:r>
      <w:r w:rsidR="0029246C" w:rsidRPr="004B5BDF">
        <w:rPr>
          <w:i/>
          <w:lang w:val="ru-RU"/>
        </w:rPr>
        <w:t xml:space="preserve">План осуществления </w:t>
      </w:r>
      <w:r w:rsidRPr="004B5BDF">
        <w:rPr>
          <w:i/>
          <w:lang w:val="ru-RU"/>
        </w:rPr>
        <w:t>Стратегии</w:t>
      </w:r>
    </w:p>
    <w:p w:rsidR="0029246C" w:rsidRPr="0029246C" w:rsidRDefault="0029246C" w:rsidP="0029246C">
      <w:pPr>
        <w:pStyle w:val="SingleTxt"/>
        <w:rPr>
          <w:lang w:val="ru-RU"/>
        </w:rPr>
      </w:pPr>
      <w:r w:rsidRPr="00A92270">
        <w:rPr>
          <w:lang w:val="ru-RU"/>
        </w:rPr>
        <w:t xml:space="preserve">Правительство приступает к реализации 2-го  этапа проекта, в рамках которого в ближайшие пять лет предусматривается осуществление мероприятий на национальном и местном уровнях. </w:t>
      </w:r>
      <w:r w:rsidRPr="0029246C">
        <w:rPr>
          <w:lang w:val="ru-RU"/>
        </w:rPr>
        <w:t>Подписанный между правительством и ЮНФПА пятилетний план действий на 2007–2011 годы включает ряд приоритетных программ, которые должны быть реализованы в  установленные сроки в соответствующих областях в целях укрепления технического и институционального потенциала партнерских организаций, занимающихся вопросами профилактики и борьбы с насилием и дискриминацией в отношении женщин.</w:t>
      </w:r>
    </w:p>
    <w:p w:rsidR="0029246C" w:rsidRPr="00A92270" w:rsidRDefault="0029246C" w:rsidP="0029246C">
      <w:pPr>
        <w:pStyle w:val="SingleTxt"/>
        <w:rPr>
          <w:lang w:val="ru-RU"/>
        </w:rPr>
      </w:pPr>
      <w:r w:rsidRPr="00A92270">
        <w:rPr>
          <w:lang w:val="ru-RU"/>
        </w:rPr>
        <w:t>Цели:</w:t>
      </w:r>
    </w:p>
    <w:p w:rsidR="0029246C" w:rsidRPr="00A92270" w:rsidRDefault="002614F7" w:rsidP="0029246C">
      <w:pPr>
        <w:pStyle w:val="SingleTxt"/>
        <w:rPr>
          <w:lang w:val="ru-RU"/>
        </w:rPr>
      </w:pPr>
      <w:r w:rsidRPr="00AB1441">
        <w:rPr>
          <w:lang w:val="ru-RU"/>
        </w:rPr>
        <w:t>1.</w:t>
      </w:r>
      <w:r>
        <w:rPr>
          <w:lang w:val="ru-RU"/>
        </w:rPr>
        <w:tab/>
      </w:r>
      <w:r w:rsidR="004B5BDF">
        <w:rPr>
          <w:lang w:val="ru-RU"/>
        </w:rPr>
        <w:t>Р</w:t>
      </w:r>
      <w:r w:rsidR="004B5BDF" w:rsidRPr="00A92270">
        <w:rPr>
          <w:lang w:val="ru-RU"/>
        </w:rPr>
        <w:t xml:space="preserve">азработка </w:t>
      </w:r>
      <w:r w:rsidR="0029246C" w:rsidRPr="00A92270">
        <w:rPr>
          <w:lang w:val="ru-RU"/>
        </w:rPr>
        <w:t xml:space="preserve">и реализация секторальных планов, объединенных  в национальный план осуществления </w:t>
      </w:r>
      <w:r w:rsidR="00AB1441">
        <w:rPr>
          <w:lang w:val="ru-RU"/>
        </w:rPr>
        <w:t>С</w:t>
      </w:r>
      <w:r w:rsidR="0029246C" w:rsidRPr="00A92270">
        <w:rPr>
          <w:lang w:val="ru-RU"/>
        </w:rPr>
        <w:t>тратегии, который включает:</w:t>
      </w:r>
    </w:p>
    <w:p w:rsidR="0029246C" w:rsidRPr="00A92270" w:rsidRDefault="002614F7" w:rsidP="004B5BDF">
      <w:pPr>
        <w:pStyle w:val="SingleTxt"/>
        <w:tabs>
          <w:tab w:val="clear" w:pos="1267"/>
          <w:tab w:val="clear" w:pos="1742"/>
          <w:tab w:val="clear" w:pos="2218"/>
          <w:tab w:val="left" w:pos="2268"/>
        </w:tabs>
        <w:ind w:left="2268" w:right="1264" w:hanging="527"/>
        <w:rPr>
          <w:lang w:val="ru-RU"/>
        </w:rPr>
      </w:pPr>
      <w:r>
        <w:rPr>
          <w:lang w:val="ru-RU"/>
        </w:rPr>
        <w:sym w:font="Wingdings" w:char="F09F"/>
      </w:r>
      <w:r>
        <w:rPr>
          <w:lang w:val="ru-RU"/>
        </w:rPr>
        <w:tab/>
      </w:r>
      <w:r w:rsidR="0029246C" w:rsidRPr="00A92270">
        <w:rPr>
          <w:lang w:val="ru-RU"/>
        </w:rPr>
        <w:t xml:space="preserve">создание и/или укрепление информационной системы и механизма сбора и анализа данных, касающихся </w:t>
      </w:r>
      <w:r w:rsidR="00AB1441">
        <w:rPr>
          <w:lang w:val="ru-RU"/>
        </w:rPr>
        <w:t>гендерного</w:t>
      </w:r>
      <w:r w:rsidR="0029246C" w:rsidRPr="00A92270">
        <w:rPr>
          <w:lang w:val="ru-RU"/>
        </w:rPr>
        <w:t xml:space="preserve"> насилия (по каждому сектору и учреждению, включая НПО) в целях стандартизации и унификации информации, полученной на местах, и создания национальной базы данных по вопросам гендерного насилия</w:t>
      </w:r>
      <w:r w:rsidR="00AB1441">
        <w:rPr>
          <w:lang w:val="ru-RU"/>
        </w:rPr>
        <w:t>;</w:t>
      </w:r>
    </w:p>
    <w:p w:rsidR="0029246C" w:rsidRPr="00A92270" w:rsidRDefault="002614F7" w:rsidP="004B5BDF">
      <w:pPr>
        <w:pStyle w:val="SingleTxt"/>
        <w:tabs>
          <w:tab w:val="clear" w:pos="2218"/>
          <w:tab w:val="left" w:pos="2268"/>
        </w:tabs>
        <w:ind w:left="2268" w:right="1264" w:hanging="527"/>
        <w:rPr>
          <w:lang w:val="ru-RU"/>
        </w:rPr>
      </w:pPr>
      <w:r>
        <w:rPr>
          <w:lang w:val="ru-RU"/>
        </w:rPr>
        <w:sym w:font="Wingdings" w:char="F09F"/>
      </w:r>
      <w:r>
        <w:rPr>
          <w:lang w:val="ru-RU"/>
        </w:rPr>
        <w:tab/>
      </w:r>
      <w:r w:rsidR="0029246C" w:rsidRPr="00A92270">
        <w:rPr>
          <w:lang w:val="ru-RU"/>
        </w:rPr>
        <w:t>создание различных</w:t>
      </w:r>
      <w:r w:rsidR="00AB1441">
        <w:rPr>
          <w:lang w:val="ru-RU"/>
        </w:rPr>
        <w:t xml:space="preserve"> </w:t>
      </w:r>
      <w:r w:rsidR="0029246C" w:rsidRPr="00A92270">
        <w:rPr>
          <w:lang w:val="ru-RU"/>
        </w:rPr>
        <w:t xml:space="preserve">адаптированных к местным условиям служб для предоставления медицинской помощи, обеспечения безопасности и защиты женщин, ставших жертвами </w:t>
      </w:r>
      <w:r w:rsidR="00AB1441">
        <w:rPr>
          <w:lang w:val="ru-RU"/>
        </w:rPr>
        <w:t xml:space="preserve">гендерного </w:t>
      </w:r>
      <w:r w:rsidR="0029246C" w:rsidRPr="00A92270">
        <w:rPr>
          <w:lang w:val="ru-RU"/>
        </w:rPr>
        <w:t xml:space="preserve">насилия (стандарты и протоколы, расходы, обучение поставщиков услуг, психологическая помощь, правовая помощь, медицинская помощь и </w:t>
      </w:r>
      <w:r w:rsidR="00AB1441">
        <w:rPr>
          <w:lang w:val="ru-RU"/>
        </w:rPr>
        <w:t>ориентация</w:t>
      </w:r>
      <w:r w:rsidR="0029246C" w:rsidRPr="00A92270">
        <w:rPr>
          <w:lang w:val="ru-RU"/>
        </w:rPr>
        <w:t>);</w:t>
      </w:r>
    </w:p>
    <w:p w:rsidR="0029246C" w:rsidRPr="00A92270" w:rsidRDefault="002614F7" w:rsidP="004B5BDF">
      <w:pPr>
        <w:pStyle w:val="SingleTxt"/>
        <w:tabs>
          <w:tab w:val="clear" w:pos="2218"/>
          <w:tab w:val="left" w:pos="2268"/>
        </w:tabs>
        <w:ind w:left="2268" w:right="1264" w:hanging="527"/>
        <w:rPr>
          <w:lang w:val="ru-RU"/>
        </w:rPr>
      </w:pPr>
      <w:r>
        <w:rPr>
          <w:lang w:val="ru-RU"/>
        </w:rPr>
        <w:sym w:font="Wingdings" w:char="F09F"/>
      </w:r>
      <w:r>
        <w:rPr>
          <w:lang w:val="ru-RU"/>
        </w:rPr>
        <w:tab/>
      </w:r>
      <w:r w:rsidR="0029246C" w:rsidRPr="00A92270">
        <w:rPr>
          <w:lang w:val="ru-RU"/>
        </w:rPr>
        <w:t>создание системы многофункциональных консультативных центров, служб по ориентации и оказанию помощи;</w:t>
      </w:r>
    </w:p>
    <w:p w:rsidR="0029246C" w:rsidRPr="00A92270" w:rsidRDefault="002614F7" w:rsidP="004B5BDF">
      <w:pPr>
        <w:pStyle w:val="SingleTxt"/>
        <w:tabs>
          <w:tab w:val="clear" w:pos="2218"/>
          <w:tab w:val="left" w:pos="2268"/>
        </w:tabs>
        <w:ind w:left="2268" w:right="1264" w:hanging="527"/>
        <w:rPr>
          <w:lang w:val="ru-RU"/>
        </w:rPr>
      </w:pPr>
      <w:r>
        <w:rPr>
          <w:lang w:val="ru-RU"/>
        </w:rPr>
        <w:sym w:font="Wingdings" w:char="F09F"/>
      </w:r>
      <w:r>
        <w:rPr>
          <w:lang w:val="ru-RU"/>
        </w:rPr>
        <w:tab/>
      </w:r>
      <w:r w:rsidR="0029246C" w:rsidRPr="00A92270">
        <w:rPr>
          <w:lang w:val="ru-RU"/>
        </w:rPr>
        <w:t xml:space="preserve">повышение самооценки женщин и девочек, оказавшихся в трудных условиях, и их социально-экономическая реинтеграция посредством развития их потенциала и индивидуальных способностей, обеспечения социальной и правовой поддержки и профессионального обучения в целях расширения прав и возможностей и укрепления потенциала женщин, в том числе </w:t>
      </w:r>
      <w:r w:rsidR="00800C95">
        <w:rPr>
          <w:lang w:val="ru-RU"/>
        </w:rPr>
        <w:t>путем</w:t>
      </w:r>
      <w:r w:rsidR="00800C95" w:rsidRPr="00A92270">
        <w:rPr>
          <w:lang w:val="ru-RU"/>
        </w:rPr>
        <w:t xml:space="preserve"> </w:t>
      </w:r>
      <w:r w:rsidR="0029246C" w:rsidRPr="00A92270">
        <w:rPr>
          <w:lang w:val="ru-RU"/>
        </w:rPr>
        <w:t>обеспечения доступа к микрокредитам.</w:t>
      </w:r>
    </w:p>
    <w:p w:rsidR="0029246C" w:rsidRPr="00A92270" w:rsidRDefault="002614F7" w:rsidP="0029246C">
      <w:pPr>
        <w:pStyle w:val="SingleTxt"/>
        <w:rPr>
          <w:lang w:val="ru-RU"/>
        </w:rPr>
      </w:pPr>
      <w:r w:rsidRPr="00800C95">
        <w:rPr>
          <w:lang w:val="ru-RU"/>
        </w:rPr>
        <w:t>2.</w:t>
      </w:r>
      <w:r>
        <w:rPr>
          <w:lang w:val="ru-RU"/>
        </w:rPr>
        <w:tab/>
      </w:r>
      <w:r w:rsidR="00800C95">
        <w:rPr>
          <w:lang w:val="ru-RU"/>
        </w:rPr>
        <w:t>Р</w:t>
      </w:r>
      <w:r w:rsidR="00800C95" w:rsidRPr="00A92270">
        <w:rPr>
          <w:lang w:val="ru-RU"/>
        </w:rPr>
        <w:t xml:space="preserve">азработка </w:t>
      </w:r>
      <w:r w:rsidR="0029246C" w:rsidRPr="00A92270">
        <w:rPr>
          <w:lang w:val="ru-RU"/>
        </w:rPr>
        <w:t>и внедрение коммуникационной стратегии в целях профилактической работы среди населения, повышения информированности и мобилизации общественности.</w:t>
      </w:r>
    </w:p>
    <w:p w:rsidR="00800C95" w:rsidRDefault="0029246C" w:rsidP="0029246C">
      <w:pPr>
        <w:pStyle w:val="SingleTxt"/>
        <w:rPr>
          <w:lang w:val="ru-RU"/>
        </w:rPr>
      </w:pPr>
      <w:r w:rsidRPr="00A92270">
        <w:rPr>
          <w:lang w:val="ru-RU"/>
        </w:rPr>
        <w:t xml:space="preserve">В 2006 году в рамках реализации Национальной стратегии борьбы с насилием в отношении женщин и Плана действий  Министерство по делам семьи и положению женщин провело национальное обследование распространенности насилия, которое позволило более глубоко изучить это явление. </w:t>
      </w:r>
    </w:p>
    <w:p w:rsidR="0029246C" w:rsidRPr="009D09EE" w:rsidRDefault="0029246C" w:rsidP="0029246C">
      <w:pPr>
        <w:pStyle w:val="SingleTxt"/>
        <w:rPr>
          <w:lang w:val="ru-RU"/>
        </w:rPr>
      </w:pPr>
      <w:r w:rsidRPr="0029246C">
        <w:rPr>
          <w:lang w:val="ru-RU"/>
        </w:rPr>
        <w:t xml:space="preserve">Обследование показало, что масштабы насилия в отношении женщин в Алжире сравнимы с аналогичными показателями большинства стран.  Синтетические показатели по определенному типу насилия, например в отношении женщин, живущих с мужчинами (замужние женщины, невесты), свидетельствуют о том, что 2,5 процента случаев составляет психологическое насилие и 9,4 процента –  физическое насилие. </w:t>
      </w:r>
      <w:r w:rsidRPr="009D09EE">
        <w:rPr>
          <w:lang w:val="ru-RU"/>
        </w:rPr>
        <w:t>В</w:t>
      </w:r>
      <w:r w:rsidR="004B5BDF">
        <w:rPr>
          <w:lang w:val="ru-RU"/>
        </w:rPr>
        <w:t> </w:t>
      </w:r>
      <w:r w:rsidRPr="009D09EE">
        <w:rPr>
          <w:lang w:val="ru-RU"/>
        </w:rPr>
        <w:t>категории "насилие в семье</w:t>
      </w:r>
      <w:r>
        <w:rPr>
          <w:lang w:val="ru-RU"/>
        </w:rPr>
        <w:t>"</w:t>
      </w:r>
      <w:r w:rsidRPr="009D09EE">
        <w:rPr>
          <w:lang w:val="ru-RU"/>
        </w:rPr>
        <w:t xml:space="preserve"> в 5,2 процента случаев </w:t>
      </w:r>
      <w:r w:rsidR="00800C95">
        <w:rPr>
          <w:lang w:val="ru-RU"/>
        </w:rPr>
        <w:t>отмечалось</w:t>
      </w:r>
      <w:r w:rsidRPr="009D09EE">
        <w:rPr>
          <w:lang w:val="ru-RU"/>
        </w:rPr>
        <w:t xml:space="preserve"> физическое насилие и в 0,6 процента  случаев − сексуальное насилие.</w:t>
      </w:r>
    </w:p>
    <w:p w:rsidR="0029246C" w:rsidRPr="00A92270" w:rsidRDefault="0029246C" w:rsidP="0029246C">
      <w:pPr>
        <w:pStyle w:val="SingleTxt"/>
        <w:rPr>
          <w:lang w:val="ru-RU"/>
        </w:rPr>
      </w:pPr>
      <w:r w:rsidRPr="00A92270">
        <w:rPr>
          <w:lang w:val="ru-RU"/>
        </w:rPr>
        <w:t xml:space="preserve">В целях активизации борьбы с насилием в отношении женщин были включены новые нормы в уголовное законодательство, в том числе: </w:t>
      </w:r>
    </w:p>
    <w:p w:rsidR="0029246C" w:rsidRPr="0029246C" w:rsidRDefault="002614F7" w:rsidP="00F65C50">
      <w:pPr>
        <w:pStyle w:val="SingleTxt"/>
        <w:tabs>
          <w:tab w:val="clear" w:pos="1742"/>
          <w:tab w:val="clear" w:pos="2218"/>
          <w:tab w:val="left" w:pos="2268"/>
        </w:tabs>
        <w:ind w:left="2268" w:right="1264" w:hanging="527"/>
        <w:rPr>
          <w:lang w:val="ru-RU"/>
        </w:rPr>
      </w:pPr>
      <w:r>
        <w:rPr>
          <w:lang w:val="ru-RU"/>
        </w:rPr>
        <w:sym w:font="Wingdings" w:char="F09F"/>
      </w:r>
      <w:r>
        <w:rPr>
          <w:lang w:val="ru-RU"/>
        </w:rPr>
        <w:tab/>
      </w:r>
      <w:r w:rsidR="0029246C" w:rsidRPr="0029246C">
        <w:rPr>
          <w:lang w:val="ru-RU"/>
        </w:rPr>
        <w:t xml:space="preserve">установление уголовной ответственности за сексуальные домогательства, что позволяет женщине отстаивать свои права и привлекать к уголовной ответственности  виновных лиц (статья 341 </w:t>
      </w:r>
      <w:r w:rsidR="00800C95">
        <w:rPr>
          <w:lang w:val="en-US"/>
        </w:rPr>
        <w:t>bis</w:t>
      </w:r>
      <w:r w:rsidR="0029246C" w:rsidRPr="0029246C">
        <w:rPr>
          <w:lang w:val="ru-RU"/>
        </w:rPr>
        <w:t>)</w:t>
      </w:r>
      <w:r w:rsidR="00800C95">
        <w:rPr>
          <w:lang w:val="ru-RU"/>
        </w:rPr>
        <w:t>;</w:t>
      </w:r>
    </w:p>
    <w:p w:rsidR="0029246C" w:rsidRPr="0029246C" w:rsidRDefault="002614F7" w:rsidP="00F65C50">
      <w:pPr>
        <w:pStyle w:val="SingleTxt"/>
        <w:tabs>
          <w:tab w:val="clear" w:pos="2218"/>
          <w:tab w:val="left" w:pos="2268"/>
        </w:tabs>
        <w:ind w:left="1741" w:right="1264"/>
        <w:rPr>
          <w:lang w:val="ru-RU"/>
        </w:rPr>
      </w:pPr>
      <w:r>
        <w:rPr>
          <w:lang w:val="ru-RU"/>
        </w:rPr>
        <w:sym w:font="Wingdings" w:char="F09F"/>
      </w:r>
      <w:r>
        <w:rPr>
          <w:lang w:val="ru-RU"/>
        </w:rPr>
        <w:tab/>
      </w:r>
      <w:r w:rsidR="0029246C" w:rsidRPr="0029246C">
        <w:rPr>
          <w:lang w:val="ru-RU"/>
        </w:rPr>
        <w:t>ужесточение наказания за ограбление беременной женщины.</w:t>
      </w:r>
    </w:p>
    <w:p w:rsidR="0029246C" w:rsidRPr="0029246C" w:rsidRDefault="0029246C" w:rsidP="00F65C50">
      <w:pPr>
        <w:pStyle w:val="SingleTxt"/>
        <w:spacing w:after="240"/>
        <w:ind w:left="1264" w:right="1264"/>
        <w:rPr>
          <w:lang w:val="ru-RU"/>
        </w:rPr>
      </w:pPr>
      <w:r w:rsidRPr="0029246C">
        <w:rPr>
          <w:lang w:val="ru-RU"/>
        </w:rPr>
        <w:t xml:space="preserve">Для оказания поддержки женщинам и девочкам, ставшим жертвами насилия и/или оказавшимся в трудной ситуации, были созданы центры по приему пострадавших и службы помощи, предоставляющие услуги по консультированию, выработке рекомендаций, физической и психологической поддержке жертв насилия и оказанию материальной помощи, а также расширению прав и возможностей женщин </w:t>
      </w:r>
      <w:r w:rsidR="00800C95">
        <w:rPr>
          <w:lang w:val="ru-RU"/>
        </w:rPr>
        <w:t>путем</w:t>
      </w:r>
      <w:r w:rsidR="00800C95" w:rsidRPr="0029246C">
        <w:rPr>
          <w:lang w:val="ru-RU"/>
        </w:rPr>
        <w:t xml:space="preserve"> </w:t>
      </w:r>
      <w:r w:rsidRPr="0029246C">
        <w:rPr>
          <w:lang w:val="ru-RU"/>
        </w:rPr>
        <w:t>профессиональной подготовки и предоставления микрокредитов.</w:t>
      </w:r>
    </w:p>
    <w:p w:rsidR="0029246C" w:rsidRPr="00F65C50" w:rsidRDefault="0029246C" w:rsidP="004B5BDF">
      <w:pPr>
        <w:pStyle w:val="SingleTxt"/>
        <w:jc w:val="left"/>
        <w:rPr>
          <w:b/>
          <w:lang w:val="ru-RU" w:bidi="ar-DZ"/>
        </w:rPr>
      </w:pPr>
      <w:r w:rsidRPr="00F65C50">
        <w:rPr>
          <w:b/>
          <w:lang w:val="ru-RU" w:bidi="ar-DZ"/>
        </w:rPr>
        <w:t>Информирование и подготовка специалисто</w:t>
      </w:r>
      <w:r w:rsidR="00FA2E80" w:rsidRPr="00F65C50">
        <w:rPr>
          <w:b/>
          <w:lang w:val="ru-RU" w:bidi="ar-DZ"/>
        </w:rPr>
        <w:t>в в области борьбы с насилием в </w:t>
      </w:r>
      <w:r w:rsidRPr="00F65C50">
        <w:rPr>
          <w:b/>
          <w:lang w:val="ru-RU" w:bidi="ar-DZ"/>
        </w:rPr>
        <w:t xml:space="preserve">отношении женщин </w:t>
      </w:r>
    </w:p>
    <w:p w:rsidR="0029246C" w:rsidRPr="00A92270" w:rsidRDefault="0029246C" w:rsidP="0029246C">
      <w:pPr>
        <w:pStyle w:val="SingleTxt"/>
        <w:rPr>
          <w:lang w:val="ru-RU" w:bidi="ar-DZ"/>
        </w:rPr>
      </w:pPr>
      <w:r w:rsidRPr="00A92270">
        <w:rPr>
          <w:lang w:val="ru-RU" w:bidi="ar-DZ"/>
        </w:rPr>
        <w:t xml:space="preserve">В качестве учебной дисциплины права женщин, являющиеся неотъемлемой частью прав человека, изучаются в </w:t>
      </w:r>
      <w:r w:rsidRPr="00A92270">
        <w:rPr>
          <w:lang w:val="ru-RU"/>
        </w:rPr>
        <w:t xml:space="preserve">Высшей школе магистратуры, где проходят подготовку будущие </w:t>
      </w:r>
      <w:r w:rsidR="00800C95">
        <w:rPr>
          <w:lang w:val="ru-RU"/>
        </w:rPr>
        <w:t>о</w:t>
      </w:r>
      <w:r w:rsidRPr="00A92270">
        <w:rPr>
          <w:lang w:val="ru-RU" w:bidi="ar-DZ"/>
        </w:rPr>
        <w:t xml:space="preserve">хранители публичных и личных свобод, </w:t>
      </w:r>
      <w:r w:rsidRPr="00A92270">
        <w:rPr>
          <w:lang w:val="ru-RU"/>
        </w:rPr>
        <w:t>а также в Высшей школе полиции, Национальной школе пенитенциарной администрации, военных училищах и школах Национальной жандармерии</w:t>
      </w:r>
      <w:r w:rsidRPr="009D09EE">
        <w:rPr>
          <w:rtl/>
          <w:lang w:bidi="ar-DZ"/>
        </w:rPr>
        <w:t>.</w:t>
      </w:r>
    </w:p>
    <w:p w:rsidR="0029246C" w:rsidRPr="00A92270" w:rsidRDefault="0029246C" w:rsidP="0029246C">
      <w:pPr>
        <w:pStyle w:val="SingleTxt"/>
        <w:rPr>
          <w:lang w:val="ru-RU" w:bidi="ar-DZ"/>
        </w:rPr>
      </w:pPr>
      <w:r w:rsidRPr="00A92270">
        <w:rPr>
          <w:lang w:val="ru-RU" w:bidi="ar-DZ"/>
        </w:rPr>
        <w:t xml:space="preserve">Различные учебные заведения, подчиняющиеся Главному управлению национальной безопасности, включают в свои учебные программы общие вопросы, касающиеся насилия, а также конкретные темы по различным формам насилия, которому подвергаются женщины: сексуальная агрессия, жестокое обращение, изнасилования </w:t>
      </w:r>
      <w:r w:rsidR="00800C95">
        <w:rPr>
          <w:lang w:val="ru-RU" w:bidi="ar-DZ"/>
        </w:rPr>
        <w:t>и т. д.</w:t>
      </w:r>
      <w:r w:rsidRPr="00A92270">
        <w:rPr>
          <w:lang w:val="ru-RU" w:bidi="ar-DZ"/>
        </w:rPr>
        <w:t xml:space="preserve"> </w:t>
      </w:r>
    </w:p>
    <w:p w:rsidR="0029246C" w:rsidRPr="0029246C" w:rsidRDefault="0029246C" w:rsidP="0029246C">
      <w:pPr>
        <w:pStyle w:val="SingleTxt"/>
        <w:rPr>
          <w:lang w:val="ru-RU" w:bidi="ar-DZ"/>
        </w:rPr>
      </w:pPr>
      <w:r w:rsidRPr="00A92270">
        <w:rPr>
          <w:lang w:val="ru-RU" w:bidi="ar-DZ"/>
        </w:rPr>
        <w:t>Кроме того, проводится обучение  методам профилактики и борьбы с супружеским</w:t>
      </w:r>
      <w:r w:rsidR="00800C95">
        <w:rPr>
          <w:lang w:val="ru-RU" w:bidi="ar-DZ"/>
        </w:rPr>
        <w:t xml:space="preserve"> насилием</w:t>
      </w:r>
      <w:r w:rsidRPr="00A92270">
        <w:rPr>
          <w:lang w:val="ru-RU" w:bidi="ar-DZ"/>
        </w:rPr>
        <w:t xml:space="preserve"> и насилием</w:t>
      </w:r>
      <w:r w:rsidR="00800C95">
        <w:rPr>
          <w:lang w:val="ru-RU" w:bidi="ar-DZ"/>
        </w:rPr>
        <w:t xml:space="preserve"> в семье</w:t>
      </w:r>
      <w:r w:rsidRPr="00A92270">
        <w:rPr>
          <w:lang w:val="ru-RU" w:bidi="ar-DZ"/>
        </w:rPr>
        <w:t xml:space="preserve">, а также  навыкам работы с женщинами, пострадавшими от насилия. </w:t>
      </w:r>
      <w:r w:rsidRPr="0029246C">
        <w:rPr>
          <w:lang w:val="ru-RU" w:bidi="ar-DZ"/>
        </w:rPr>
        <w:t>Эти курсы предназначены для слушателей-стажеров, готовящихся стать офицерами полиции, полицейскими инспекторами и работниками правоохранительных органов, а также для действующего состава  в рамках повышения квалификации перед назначением на более высокую должность.</w:t>
      </w:r>
    </w:p>
    <w:p w:rsidR="0029246C" w:rsidRPr="0029246C" w:rsidRDefault="0029246C" w:rsidP="0029246C">
      <w:pPr>
        <w:pStyle w:val="SingleTxt"/>
        <w:rPr>
          <w:lang w:val="ru-RU" w:bidi="ar-DZ"/>
        </w:rPr>
      </w:pPr>
      <w:r w:rsidRPr="00A92270">
        <w:rPr>
          <w:lang w:val="ru-RU" w:bidi="ar-DZ"/>
        </w:rPr>
        <w:t xml:space="preserve">В этом же контексте Министерство по делам семьи и положению женщин приступило к созданию  в Алжире  информационной системы по вопросам насилия в отношении женщин. </w:t>
      </w:r>
      <w:r w:rsidRPr="0029246C">
        <w:rPr>
          <w:lang w:val="ru-RU" w:bidi="ar-DZ"/>
        </w:rPr>
        <w:t>Внедрение этой системы является одной из наиболее важных задач наряду с осуществлением Национальной стратегии борьбы с насилием в отношении женщин, проведения Национального обследования распространенности насилия в отношении женщин и изучения  данных, касающихся насилии в отношении женщин.</w:t>
      </w:r>
    </w:p>
    <w:p w:rsidR="00F65C50" w:rsidRDefault="00F65C50" w:rsidP="0029246C">
      <w:pPr>
        <w:pStyle w:val="SingleTxt"/>
        <w:rPr>
          <w:u w:val="single"/>
          <w:lang w:val="ru-RU" w:bidi="ar-DZ"/>
        </w:rPr>
      </w:pPr>
    </w:p>
    <w:p w:rsidR="0029246C" w:rsidRPr="00FA2E80" w:rsidRDefault="0029246C" w:rsidP="0029246C">
      <w:pPr>
        <w:pStyle w:val="SingleTxt"/>
        <w:rPr>
          <w:u w:val="single"/>
          <w:lang w:val="ru-RU" w:bidi="ar-DZ"/>
        </w:rPr>
      </w:pPr>
      <w:r w:rsidRPr="00FA2E80">
        <w:rPr>
          <w:u w:val="single"/>
          <w:lang w:val="ru-RU" w:bidi="ar-DZ"/>
        </w:rPr>
        <w:t>Глобальная цель программы</w:t>
      </w:r>
    </w:p>
    <w:p w:rsidR="0029246C" w:rsidRPr="0029246C" w:rsidRDefault="0029246C" w:rsidP="0029246C">
      <w:pPr>
        <w:pStyle w:val="SingleTxt"/>
        <w:rPr>
          <w:lang w:val="ru-RU" w:bidi="ar-DZ"/>
        </w:rPr>
      </w:pPr>
      <w:r w:rsidRPr="00A92270">
        <w:rPr>
          <w:lang w:val="ru-RU" w:bidi="ar-DZ"/>
        </w:rPr>
        <w:t xml:space="preserve">Цель программы состоит в создании базы данных по вопросам насилия в отношении женщин. </w:t>
      </w:r>
      <w:r w:rsidRPr="0029246C">
        <w:rPr>
          <w:lang w:val="ru-RU" w:bidi="ar-DZ"/>
        </w:rPr>
        <w:t>В этой работе должны принять участие организации и учреждения, занимающиеся этой проблемой, в том числе различные ассоциации, министерства</w:t>
      </w:r>
      <w:r w:rsidR="00800C95">
        <w:rPr>
          <w:lang w:val="ru-RU" w:bidi="ar-DZ"/>
        </w:rPr>
        <w:t>,</w:t>
      </w:r>
      <w:r w:rsidRPr="0029246C">
        <w:rPr>
          <w:lang w:val="ru-RU" w:bidi="ar-DZ"/>
        </w:rPr>
        <w:t xml:space="preserve"> Управление национальной безопасности и Управление национальной жандармерии. </w:t>
      </w:r>
    </w:p>
    <w:p w:rsidR="0029246C" w:rsidRPr="00FA2E80" w:rsidRDefault="0029246C" w:rsidP="0029246C">
      <w:pPr>
        <w:pStyle w:val="SingleTxt"/>
        <w:rPr>
          <w:u w:val="single"/>
          <w:lang w:val="ru-RU" w:bidi="ar-DZ"/>
        </w:rPr>
      </w:pPr>
      <w:r w:rsidRPr="00FA2E80">
        <w:rPr>
          <w:u w:val="single"/>
          <w:lang w:val="ru-RU" w:bidi="ar-DZ"/>
        </w:rPr>
        <w:t>Содержание информационной системы</w:t>
      </w:r>
    </w:p>
    <w:p w:rsidR="0029246C" w:rsidRPr="00A92270" w:rsidRDefault="0029246C" w:rsidP="0029246C">
      <w:pPr>
        <w:pStyle w:val="SingleTxt"/>
        <w:rPr>
          <w:lang w:val="ru-RU" w:bidi="ar-DZ"/>
        </w:rPr>
      </w:pPr>
      <w:r w:rsidRPr="00A92270">
        <w:rPr>
          <w:lang w:val="ru-RU" w:bidi="ar-DZ"/>
        </w:rPr>
        <w:t>Основными элементами</w:t>
      </w:r>
      <w:r w:rsidR="00800C95">
        <w:rPr>
          <w:lang w:val="ru-RU" w:bidi="ar-DZ"/>
        </w:rPr>
        <w:t xml:space="preserve"> этой</w:t>
      </w:r>
      <w:r w:rsidRPr="00A92270">
        <w:rPr>
          <w:lang w:val="ru-RU" w:bidi="ar-DZ"/>
        </w:rPr>
        <w:t xml:space="preserve"> системы являются: </w:t>
      </w:r>
    </w:p>
    <w:p w:rsidR="0029246C" w:rsidRPr="00A92270" w:rsidRDefault="00FA2E80" w:rsidP="0029246C">
      <w:pPr>
        <w:pStyle w:val="SingleTxt"/>
        <w:rPr>
          <w:lang w:val="ru-RU" w:bidi="ar-DZ"/>
        </w:rPr>
      </w:pPr>
      <w:r>
        <w:rPr>
          <w:lang w:val="ru-RU" w:bidi="ar-DZ"/>
        </w:rPr>
        <w:t>–</w:t>
      </w:r>
      <w:r>
        <w:rPr>
          <w:lang w:val="ru-RU" w:bidi="ar-DZ"/>
        </w:rPr>
        <w:tab/>
      </w:r>
      <w:r w:rsidR="0029246C" w:rsidRPr="00A92270">
        <w:rPr>
          <w:lang w:val="ru-RU" w:bidi="ar-DZ"/>
        </w:rPr>
        <w:t xml:space="preserve">статистические данные, касающиеся актов насилия в отношении женщин; </w:t>
      </w:r>
    </w:p>
    <w:p w:rsidR="0029246C" w:rsidRPr="0029246C" w:rsidRDefault="00FA2E80" w:rsidP="0029246C">
      <w:pPr>
        <w:pStyle w:val="SingleTxt"/>
        <w:rPr>
          <w:lang w:val="ru-RU" w:bidi="ar-DZ"/>
        </w:rPr>
      </w:pPr>
      <w:r>
        <w:rPr>
          <w:lang w:val="ru-RU" w:bidi="ar-DZ"/>
        </w:rPr>
        <w:t>–</w:t>
      </w:r>
      <w:r>
        <w:rPr>
          <w:lang w:val="ru-RU" w:bidi="ar-DZ"/>
        </w:rPr>
        <w:tab/>
      </w:r>
      <w:r w:rsidR="0029246C" w:rsidRPr="0029246C">
        <w:rPr>
          <w:lang w:val="ru-RU" w:bidi="ar-DZ"/>
        </w:rPr>
        <w:t>научные работы  и  исследования по вопросам насилия в отношении женщин в таких областях, как криминология, социология, психология, право, информатика и средства коммуникации, судебная медицина;</w:t>
      </w:r>
    </w:p>
    <w:p w:rsidR="0029246C" w:rsidRPr="0029246C" w:rsidRDefault="00FA2E80" w:rsidP="0029246C">
      <w:pPr>
        <w:pStyle w:val="SingleTxt"/>
        <w:rPr>
          <w:lang w:val="ru-RU" w:bidi="ar-DZ"/>
        </w:rPr>
      </w:pPr>
      <w:r>
        <w:rPr>
          <w:lang w:val="ru-RU" w:bidi="ar-DZ"/>
        </w:rPr>
        <w:t>–</w:t>
      </w:r>
      <w:r>
        <w:rPr>
          <w:lang w:val="ru-RU" w:bidi="ar-DZ"/>
        </w:rPr>
        <w:tab/>
      </w:r>
      <w:r w:rsidR="0029246C" w:rsidRPr="0029246C">
        <w:rPr>
          <w:lang w:val="ru-RU" w:bidi="ar-DZ"/>
        </w:rPr>
        <w:t>литературные произведения, работы в области кинематографии и изобразительного искусства по тематике насилия в отношении женщин;</w:t>
      </w:r>
    </w:p>
    <w:p w:rsidR="0029246C" w:rsidRPr="0029246C" w:rsidRDefault="00FA2E80" w:rsidP="0029246C">
      <w:pPr>
        <w:pStyle w:val="SingleTxt"/>
        <w:rPr>
          <w:lang w:val="ru-RU" w:bidi="ar-DZ"/>
        </w:rPr>
      </w:pPr>
      <w:r>
        <w:rPr>
          <w:lang w:val="ru-RU" w:bidi="ar-DZ"/>
        </w:rPr>
        <w:t>–</w:t>
      </w:r>
      <w:r>
        <w:rPr>
          <w:lang w:val="ru-RU" w:bidi="ar-DZ"/>
        </w:rPr>
        <w:tab/>
      </w:r>
      <w:r w:rsidR="0029246C" w:rsidRPr="0029246C">
        <w:rPr>
          <w:lang w:val="ru-RU" w:bidi="ar-DZ"/>
        </w:rPr>
        <w:t>статьи, посвященные теме насилия в отношении женщин;</w:t>
      </w:r>
    </w:p>
    <w:p w:rsidR="0029246C" w:rsidRPr="0029246C" w:rsidRDefault="00FA2E80" w:rsidP="0029246C">
      <w:pPr>
        <w:pStyle w:val="SingleTxt"/>
        <w:rPr>
          <w:lang w:val="ru-RU" w:bidi="ar-DZ"/>
        </w:rPr>
      </w:pPr>
      <w:r>
        <w:rPr>
          <w:lang w:val="ru-RU" w:bidi="ar-DZ"/>
        </w:rPr>
        <w:t>–</w:t>
      </w:r>
      <w:r>
        <w:rPr>
          <w:lang w:val="ru-RU" w:bidi="ar-DZ"/>
        </w:rPr>
        <w:tab/>
      </w:r>
      <w:r w:rsidR="0029246C" w:rsidRPr="0029246C">
        <w:rPr>
          <w:lang w:val="ru-RU" w:bidi="ar-DZ"/>
        </w:rPr>
        <w:t xml:space="preserve">законодательные и нормативные акты, непосредственно касающиеся насилия в отношении женщин; </w:t>
      </w:r>
    </w:p>
    <w:p w:rsidR="0029246C" w:rsidRPr="0029246C" w:rsidRDefault="00FA2E80" w:rsidP="0029246C">
      <w:pPr>
        <w:pStyle w:val="SingleTxt"/>
        <w:rPr>
          <w:lang w:val="ru-RU" w:bidi="ar-DZ"/>
        </w:rPr>
      </w:pPr>
      <w:r>
        <w:rPr>
          <w:lang w:val="ru-RU" w:bidi="ar-DZ"/>
        </w:rPr>
        <w:t>–</w:t>
      </w:r>
      <w:r>
        <w:rPr>
          <w:lang w:val="ru-RU" w:bidi="ar-DZ"/>
        </w:rPr>
        <w:tab/>
      </w:r>
      <w:r w:rsidR="0029246C" w:rsidRPr="0029246C">
        <w:rPr>
          <w:lang w:val="ru-RU" w:bidi="ar-DZ"/>
        </w:rPr>
        <w:t xml:space="preserve">перечень организаций, сетей и консультационных центров, оказывающих помощь </w:t>
      </w:r>
      <w:r w:rsidR="00800C95">
        <w:rPr>
          <w:lang w:val="ru-RU" w:bidi="ar-DZ"/>
        </w:rPr>
        <w:t xml:space="preserve">женщинам – </w:t>
      </w:r>
      <w:r w:rsidR="0029246C" w:rsidRPr="0029246C">
        <w:rPr>
          <w:lang w:val="ru-RU" w:bidi="ar-DZ"/>
        </w:rPr>
        <w:t>жертвам насилия.</w:t>
      </w:r>
    </w:p>
    <w:p w:rsidR="0029246C" w:rsidRPr="00FA2E80" w:rsidRDefault="0029246C" w:rsidP="0029246C">
      <w:pPr>
        <w:pStyle w:val="SingleTxt"/>
        <w:rPr>
          <w:u w:val="single"/>
          <w:lang w:val="ru-RU" w:bidi="ar-DZ"/>
        </w:rPr>
      </w:pPr>
      <w:r w:rsidRPr="00FA2E80">
        <w:rPr>
          <w:u w:val="single"/>
          <w:lang w:val="ru-RU" w:bidi="ar-DZ"/>
        </w:rPr>
        <w:t>Основные подходы к созданию информационной системы</w:t>
      </w:r>
    </w:p>
    <w:p w:rsidR="0029246C" w:rsidRPr="00A92270" w:rsidRDefault="0029246C" w:rsidP="0029246C">
      <w:pPr>
        <w:pStyle w:val="SingleTxt"/>
        <w:rPr>
          <w:lang w:val="ru-RU" w:bidi="ar-DZ"/>
        </w:rPr>
      </w:pPr>
      <w:r w:rsidRPr="00A92270">
        <w:rPr>
          <w:lang w:val="ru-RU" w:bidi="ar-DZ"/>
        </w:rPr>
        <w:t>Следует выделить две основные составляющие:</w:t>
      </w:r>
    </w:p>
    <w:p w:rsidR="0029246C" w:rsidRPr="00A92270" w:rsidRDefault="00FA2E80" w:rsidP="0029246C">
      <w:pPr>
        <w:pStyle w:val="SingleTxt"/>
        <w:rPr>
          <w:lang w:val="ru-RU" w:bidi="ar-DZ"/>
        </w:rPr>
      </w:pPr>
      <w:r>
        <w:rPr>
          <w:lang w:val="ru-RU" w:bidi="ar-DZ"/>
        </w:rPr>
        <w:t>–</w:t>
      </w:r>
      <w:r>
        <w:rPr>
          <w:lang w:val="ru-RU" w:bidi="ar-DZ"/>
        </w:rPr>
        <w:tab/>
      </w:r>
      <w:r w:rsidR="0029246C" w:rsidRPr="00A92270">
        <w:rPr>
          <w:lang w:val="ru-RU" w:bidi="ar-DZ"/>
        </w:rPr>
        <w:t>социологический подход к разработке системы сбора данных;</w:t>
      </w:r>
    </w:p>
    <w:p w:rsidR="0029246C" w:rsidRPr="00A92270" w:rsidRDefault="00FA2E80" w:rsidP="0029246C">
      <w:pPr>
        <w:pStyle w:val="SingleTxt"/>
        <w:rPr>
          <w:lang w:val="ru-RU" w:bidi="ar-DZ"/>
        </w:rPr>
      </w:pPr>
      <w:r>
        <w:rPr>
          <w:lang w:val="ru-RU" w:bidi="ar-DZ"/>
        </w:rPr>
        <w:t>–</w:t>
      </w:r>
      <w:r>
        <w:rPr>
          <w:lang w:val="ru-RU" w:bidi="ar-DZ"/>
        </w:rPr>
        <w:tab/>
      </w:r>
      <w:r w:rsidR="0029246C" w:rsidRPr="00A92270">
        <w:rPr>
          <w:lang w:val="ru-RU" w:bidi="ar-DZ"/>
        </w:rPr>
        <w:t>информативный подход, который предусматривает ориентированное на перспективу четкое техническое решение и разработку приложений, которые должны отвечать двум критериям</w:t>
      </w:r>
      <w:r w:rsidR="00800C95">
        <w:rPr>
          <w:lang w:val="ru-RU" w:bidi="ar-DZ"/>
        </w:rPr>
        <w:t>:</w:t>
      </w:r>
      <w:r w:rsidR="0029246C" w:rsidRPr="00A92270">
        <w:rPr>
          <w:lang w:val="ru-RU" w:bidi="ar-DZ"/>
        </w:rPr>
        <w:t xml:space="preserve"> удобство в использовании и экономичность.</w:t>
      </w:r>
    </w:p>
    <w:p w:rsidR="0029246C" w:rsidRPr="00F65C50" w:rsidRDefault="0029246C" w:rsidP="0029246C">
      <w:pPr>
        <w:pStyle w:val="SingleTxt"/>
        <w:rPr>
          <w:b/>
          <w:lang w:val="ru-RU" w:bidi="ar-DZ"/>
        </w:rPr>
      </w:pPr>
      <w:r w:rsidRPr="00F65C50">
        <w:rPr>
          <w:b/>
          <w:lang w:val="ru-RU" w:bidi="ar-DZ"/>
        </w:rPr>
        <w:t xml:space="preserve">Оказание помощи женщинам – жертвам насилия </w:t>
      </w:r>
    </w:p>
    <w:p w:rsidR="0029246C" w:rsidRPr="00A92270" w:rsidRDefault="0029246C" w:rsidP="0029246C">
      <w:pPr>
        <w:pStyle w:val="SingleTxt"/>
        <w:rPr>
          <w:lang w:val="ru-RU"/>
        </w:rPr>
      </w:pPr>
      <w:r w:rsidRPr="00A92270">
        <w:rPr>
          <w:lang w:val="ru-RU"/>
        </w:rPr>
        <w:t>С целью оказания помощи женщинам,  ставшим жертвами различного рода насилия и оказавшимся в бедственном положении, были открыты специализированные центры, в частности:</w:t>
      </w:r>
    </w:p>
    <w:p w:rsidR="0029246C" w:rsidRPr="00FA2E80" w:rsidRDefault="00FA2E80" w:rsidP="0029246C">
      <w:pPr>
        <w:pStyle w:val="SingleTxt"/>
        <w:rPr>
          <w:lang w:val="ru-RU"/>
        </w:rPr>
      </w:pPr>
      <w:r>
        <w:rPr>
          <w:lang w:val="ru-RU"/>
        </w:rPr>
        <w:t>–</w:t>
      </w:r>
      <w:r>
        <w:rPr>
          <w:lang w:val="ru-RU"/>
        </w:rPr>
        <w:tab/>
      </w:r>
      <w:r w:rsidR="0029246C" w:rsidRPr="00FA2E80">
        <w:rPr>
          <w:lang w:val="ru-RU"/>
        </w:rPr>
        <w:t>два (2) национальных центра помощи женщинам и девочкам,  ставшим жертвами насилия и оказавшимся в бедственном положении (в вилайе Типаза, коммуне Бу Исмаил и в вилайе Тлемсен);</w:t>
      </w:r>
    </w:p>
    <w:p w:rsidR="0029246C" w:rsidRPr="00FA2E80" w:rsidRDefault="00FA2E80" w:rsidP="0029246C">
      <w:pPr>
        <w:pStyle w:val="SingleTxt"/>
        <w:rPr>
          <w:lang w:val="ru-RU"/>
        </w:rPr>
      </w:pPr>
      <w:r>
        <w:rPr>
          <w:lang w:val="ru-RU"/>
        </w:rPr>
        <w:t>–</w:t>
      </w:r>
      <w:r>
        <w:rPr>
          <w:lang w:val="ru-RU"/>
        </w:rPr>
        <w:tab/>
      </w:r>
      <w:r w:rsidR="0029246C" w:rsidRPr="00FA2E80">
        <w:rPr>
          <w:lang w:val="ru-RU"/>
        </w:rPr>
        <w:t>три (3) дома "</w:t>
      </w:r>
      <w:r w:rsidR="00B018FD">
        <w:rPr>
          <w:lang w:val="ru-RU"/>
        </w:rPr>
        <w:t>Дуар</w:t>
      </w:r>
      <w:r w:rsidR="0029246C" w:rsidRPr="00FA2E80">
        <w:rPr>
          <w:lang w:val="ru-RU"/>
        </w:rPr>
        <w:t xml:space="preserve"> Эррахма" (дом престарелых) в городах Алжир, Константина и Оран;</w:t>
      </w:r>
    </w:p>
    <w:p w:rsidR="0029246C" w:rsidRPr="00FA2E80" w:rsidRDefault="00FA2E80" w:rsidP="0029246C">
      <w:pPr>
        <w:pStyle w:val="SingleTxt"/>
        <w:rPr>
          <w:lang w:val="ru-RU"/>
        </w:rPr>
      </w:pPr>
      <w:r>
        <w:rPr>
          <w:lang w:val="ru-RU"/>
        </w:rPr>
        <w:t>–</w:t>
      </w:r>
      <w:r>
        <w:rPr>
          <w:lang w:val="ru-RU"/>
        </w:rPr>
        <w:tab/>
      </w:r>
      <w:r w:rsidR="0029246C" w:rsidRPr="00FA2E80">
        <w:rPr>
          <w:lang w:val="ru-RU"/>
        </w:rPr>
        <w:t>введена в эксплуатацию бесплатная "горячая линия" (номер 15 27);</w:t>
      </w:r>
    </w:p>
    <w:p w:rsidR="0029246C" w:rsidRPr="00FA2E80" w:rsidRDefault="00FA2E80" w:rsidP="0029246C">
      <w:pPr>
        <w:pStyle w:val="SingleTxt"/>
        <w:rPr>
          <w:lang w:val="ru-RU"/>
        </w:rPr>
      </w:pPr>
      <w:r>
        <w:rPr>
          <w:lang w:val="ru-RU"/>
        </w:rPr>
        <w:t>–</w:t>
      </w:r>
      <w:r>
        <w:rPr>
          <w:lang w:val="ru-RU"/>
        </w:rPr>
        <w:tab/>
      </w:r>
      <w:r w:rsidR="0029246C" w:rsidRPr="00FA2E80">
        <w:rPr>
          <w:lang w:val="ru-RU"/>
        </w:rPr>
        <w:t>многофункциональные центры по оказанию психологической, правовой, социальной помощи и выработке рекомендаций;</w:t>
      </w:r>
    </w:p>
    <w:p w:rsidR="0029246C" w:rsidRPr="00FA2E80" w:rsidRDefault="00FA2E80" w:rsidP="0029246C">
      <w:pPr>
        <w:pStyle w:val="SingleTxt"/>
        <w:rPr>
          <w:lang w:val="ru-RU"/>
        </w:rPr>
      </w:pPr>
      <w:r>
        <w:rPr>
          <w:lang w:val="ru-RU"/>
        </w:rPr>
        <w:t>–</w:t>
      </w:r>
      <w:r>
        <w:rPr>
          <w:lang w:val="ru-RU"/>
        </w:rPr>
        <w:tab/>
      </w:r>
      <w:r w:rsidR="0029246C" w:rsidRPr="00FA2E80">
        <w:rPr>
          <w:lang w:val="ru-RU"/>
        </w:rPr>
        <w:t xml:space="preserve">создание консультационных пунктов и пунктов помощи </w:t>
      </w:r>
      <w:r w:rsidR="00800C95">
        <w:rPr>
          <w:lang w:val="ru-RU"/>
        </w:rPr>
        <w:t xml:space="preserve">в </w:t>
      </w:r>
      <w:r w:rsidR="0029246C" w:rsidRPr="00FA2E80">
        <w:rPr>
          <w:lang w:val="ru-RU"/>
        </w:rPr>
        <w:t>шаговой доступности на местах.</w:t>
      </w:r>
    </w:p>
    <w:p w:rsidR="002A1F39" w:rsidRPr="00800C95" w:rsidRDefault="001B08B7" w:rsidP="00800C95">
      <w:pPr>
        <w:pStyle w:val="SingleTxtG015"/>
        <w:spacing w:after="0"/>
        <w:ind w:left="1740" w:hanging="476"/>
        <w:rPr>
          <w:sz w:val="4"/>
          <w:szCs w:val="4"/>
          <w:lang w:val="ru-RU"/>
        </w:rPr>
      </w:pPr>
      <w:r>
        <w:rPr>
          <w:lang w:val="ru-RU"/>
        </w:rPr>
        <w:br w:type="page"/>
      </w:r>
    </w:p>
    <w:tbl>
      <w:tblPr>
        <w:tblW w:w="9923" w:type="dxa"/>
        <w:jc w:val="center"/>
        <w:tblLayout w:type="fixed"/>
        <w:tblCellMar>
          <w:left w:w="70" w:type="dxa"/>
          <w:right w:w="70" w:type="dxa"/>
        </w:tblCellMar>
        <w:tblLook w:val="04A0" w:firstRow="1" w:lastRow="0" w:firstColumn="1" w:lastColumn="0" w:noHBand="0" w:noVBand="1"/>
      </w:tblPr>
      <w:tblGrid>
        <w:gridCol w:w="729"/>
        <w:gridCol w:w="1056"/>
        <w:gridCol w:w="826"/>
        <w:gridCol w:w="981"/>
        <w:gridCol w:w="826"/>
        <w:gridCol w:w="689"/>
        <w:gridCol w:w="966"/>
        <w:gridCol w:w="826"/>
        <w:gridCol w:w="991"/>
        <w:gridCol w:w="1163"/>
        <w:gridCol w:w="251"/>
        <w:gridCol w:w="619"/>
      </w:tblGrid>
      <w:tr w:rsidR="002A1F39" w:rsidRPr="00830EE7" w:rsidTr="00FA2E80">
        <w:trPr>
          <w:cantSplit/>
          <w:trHeight w:val="322"/>
          <w:jc w:val="center"/>
        </w:trPr>
        <w:tc>
          <w:tcPr>
            <w:tcW w:w="9923" w:type="dxa"/>
            <w:gridSpan w:val="12"/>
            <w:tcBorders>
              <w:top w:val="nil"/>
              <w:left w:val="nil"/>
              <w:bottom w:val="nil"/>
              <w:right w:val="nil"/>
            </w:tcBorders>
            <w:noWrap/>
            <w:vAlign w:val="center"/>
          </w:tcPr>
          <w:p w:rsidR="002A1F39" w:rsidRPr="00307CD2" w:rsidRDefault="002A1F39" w:rsidP="00DD46AB">
            <w:pPr>
              <w:pStyle w:val="SingleTxtG"/>
              <w:spacing w:after="0" w:line="240" w:lineRule="auto"/>
              <w:ind w:left="0" w:right="0"/>
              <w:jc w:val="center"/>
              <w:rPr>
                <w:b/>
                <w:spacing w:val="-3"/>
                <w:lang w:val="ru-RU"/>
              </w:rPr>
            </w:pPr>
            <w:r w:rsidRPr="00307CD2">
              <w:rPr>
                <w:b/>
                <w:spacing w:val="-3"/>
                <w:lang w:val="ru-RU"/>
              </w:rPr>
              <w:t>Д</w:t>
            </w:r>
            <w:r w:rsidR="00307CD2" w:rsidRPr="00307CD2">
              <w:rPr>
                <w:b/>
                <w:spacing w:val="-3"/>
                <w:lang w:val="ru-RU"/>
              </w:rPr>
              <w:t>у</w:t>
            </w:r>
            <w:r w:rsidRPr="00307CD2">
              <w:rPr>
                <w:b/>
                <w:spacing w:val="-3"/>
                <w:lang w:val="ru-RU"/>
              </w:rPr>
              <w:t>ар Эррахма в вилайе Оран (Миссергхин)</w:t>
            </w:r>
          </w:p>
        </w:tc>
      </w:tr>
      <w:tr w:rsidR="002A1F39" w:rsidRPr="00830EE7" w:rsidTr="00FA2E80">
        <w:trPr>
          <w:cantSplit/>
          <w:trHeight w:val="351"/>
          <w:jc w:val="center"/>
        </w:trPr>
        <w:tc>
          <w:tcPr>
            <w:tcW w:w="9923" w:type="dxa"/>
            <w:gridSpan w:val="12"/>
            <w:tcBorders>
              <w:top w:val="nil"/>
              <w:left w:val="nil"/>
              <w:bottom w:val="nil"/>
              <w:right w:val="nil"/>
            </w:tcBorders>
            <w:noWrap/>
            <w:vAlign w:val="center"/>
          </w:tcPr>
          <w:p w:rsidR="002A1F39" w:rsidRPr="00307CD2" w:rsidRDefault="002A1F39" w:rsidP="00DD46AB">
            <w:pPr>
              <w:pStyle w:val="SingleTxtG"/>
              <w:spacing w:after="0" w:line="240" w:lineRule="auto"/>
              <w:ind w:left="0" w:right="0"/>
              <w:jc w:val="center"/>
              <w:rPr>
                <w:b/>
                <w:spacing w:val="-3"/>
                <w:lang w:val="ru-RU"/>
              </w:rPr>
            </w:pPr>
            <w:r w:rsidRPr="00307CD2">
              <w:rPr>
                <w:b/>
                <w:spacing w:val="-3"/>
                <w:lang w:val="ru-RU"/>
              </w:rPr>
              <w:t>Оказание помощи женщинам,</w:t>
            </w:r>
            <w:r w:rsidR="00B90550" w:rsidRPr="00307CD2">
              <w:rPr>
                <w:b/>
                <w:spacing w:val="-3"/>
                <w:lang w:val="ru-RU"/>
              </w:rPr>
              <w:t xml:space="preserve"> </w:t>
            </w:r>
            <w:r w:rsidRPr="00307CD2">
              <w:rPr>
                <w:b/>
                <w:spacing w:val="-3"/>
                <w:lang w:val="ru-RU"/>
              </w:rPr>
              <w:t>оказавшимся в бедственном положении</w:t>
            </w:r>
          </w:p>
          <w:p w:rsidR="00800C95" w:rsidRPr="00307CD2" w:rsidRDefault="00800C95" w:rsidP="00DD46AB">
            <w:pPr>
              <w:pStyle w:val="SingleTxtG"/>
              <w:spacing w:after="0" w:line="240" w:lineRule="auto"/>
              <w:ind w:left="0" w:right="0"/>
              <w:jc w:val="center"/>
              <w:rPr>
                <w:b/>
                <w:spacing w:val="-3"/>
                <w:lang w:val="ru-RU"/>
              </w:rPr>
            </w:pPr>
            <w:r w:rsidRPr="00307CD2">
              <w:rPr>
                <w:b/>
                <w:spacing w:val="-3"/>
                <w:lang w:val="ru-RU"/>
              </w:rPr>
              <w:t>(2004–2007 годы)</w:t>
            </w:r>
          </w:p>
        </w:tc>
      </w:tr>
      <w:tr w:rsidR="002A1F39" w:rsidRPr="00830EE7" w:rsidTr="00FA2E80">
        <w:trPr>
          <w:cantSplit/>
          <w:trHeight w:val="322"/>
          <w:jc w:val="center"/>
        </w:trPr>
        <w:tc>
          <w:tcPr>
            <w:tcW w:w="729" w:type="dxa"/>
            <w:tcBorders>
              <w:top w:val="nil"/>
              <w:left w:val="nil"/>
              <w:bottom w:val="nil"/>
              <w:right w:val="nil"/>
            </w:tcBorders>
            <w:noWrap/>
            <w:vAlign w:val="center"/>
          </w:tcPr>
          <w:p w:rsidR="002A1F39" w:rsidRPr="00830EE7" w:rsidRDefault="002A1F39" w:rsidP="00830EE7">
            <w:pPr>
              <w:pStyle w:val="SingleTxtG"/>
              <w:spacing w:after="0" w:line="240" w:lineRule="auto"/>
              <w:ind w:left="0" w:right="0"/>
              <w:rPr>
                <w:spacing w:val="-3"/>
                <w:sz w:val="18"/>
                <w:szCs w:val="18"/>
                <w:lang w:val="ru-RU"/>
              </w:rPr>
            </w:pPr>
          </w:p>
        </w:tc>
        <w:tc>
          <w:tcPr>
            <w:tcW w:w="1056" w:type="dxa"/>
            <w:tcBorders>
              <w:top w:val="nil"/>
              <w:left w:val="nil"/>
              <w:bottom w:val="nil"/>
              <w:right w:val="nil"/>
            </w:tcBorders>
            <w:noWrap/>
            <w:vAlign w:val="center"/>
          </w:tcPr>
          <w:p w:rsidR="002A1F39" w:rsidRPr="00830EE7" w:rsidRDefault="002A1F39" w:rsidP="00830EE7">
            <w:pPr>
              <w:pStyle w:val="SingleTxtG"/>
              <w:spacing w:after="0" w:line="240" w:lineRule="auto"/>
              <w:ind w:left="0" w:right="0"/>
              <w:rPr>
                <w:spacing w:val="-3"/>
                <w:sz w:val="18"/>
                <w:szCs w:val="18"/>
                <w:lang w:val="ru-RU"/>
              </w:rPr>
            </w:pPr>
          </w:p>
        </w:tc>
        <w:tc>
          <w:tcPr>
            <w:tcW w:w="826" w:type="dxa"/>
            <w:tcBorders>
              <w:top w:val="nil"/>
              <w:left w:val="nil"/>
              <w:bottom w:val="nil"/>
              <w:right w:val="nil"/>
            </w:tcBorders>
            <w:noWrap/>
            <w:vAlign w:val="center"/>
          </w:tcPr>
          <w:p w:rsidR="002A1F39" w:rsidRPr="00830EE7" w:rsidRDefault="002A1F39" w:rsidP="00830EE7">
            <w:pPr>
              <w:pStyle w:val="SingleTxtG"/>
              <w:spacing w:after="0" w:line="240" w:lineRule="auto"/>
              <w:ind w:left="0" w:right="0"/>
              <w:rPr>
                <w:spacing w:val="-3"/>
                <w:sz w:val="18"/>
                <w:szCs w:val="18"/>
                <w:lang w:val="ru-RU"/>
              </w:rPr>
            </w:pPr>
          </w:p>
        </w:tc>
        <w:tc>
          <w:tcPr>
            <w:tcW w:w="981" w:type="dxa"/>
            <w:tcBorders>
              <w:top w:val="nil"/>
              <w:left w:val="nil"/>
              <w:bottom w:val="nil"/>
              <w:right w:val="nil"/>
            </w:tcBorders>
            <w:noWrap/>
            <w:vAlign w:val="center"/>
          </w:tcPr>
          <w:p w:rsidR="002A1F39" w:rsidRPr="00830EE7" w:rsidRDefault="002A1F39" w:rsidP="00830EE7">
            <w:pPr>
              <w:pStyle w:val="SingleTxtG"/>
              <w:spacing w:after="0" w:line="240" w:lineRule="auto"/>
              <w:ind w:left="0" w:right="0"/>
              <w:rPr>
                <w:spacing w:val="-3"/>
                <w:sz w:val="18"/>
                <w:szCs w:val="18"/>
                <w:lang w:val="ru-RU"/>
              </w:rPr>
            </w:pPr>
          </w:p>
        </w:tc>
        <w:tc>
          <w:tcPr>
            <w:tcW w:w="826" w:type="dxa"/>
            <w:tcBorders>
              <w:top w:val="nil"/>
              <w:left w:val="nil"/>
              <w:bottom w:val="nil"/>
              <w:right w:val="nil"/>
            </w:tcBorders>
            <w:noWrap/>
            <w:vAlign w:val="center"/>
          </w:tcPr>
          <w:p w:rsidR="002A1F39" w:rsidRPr="00830EE7" w:rsidRDefault="002A1F39" w:rsidP="00830EE7">
            <w:pPr>
              <w:pStyle w:val="SingleTxtG"/>
              <w:spacing w:after="0" w:line="240" w:lineRule="auto"/>
              <w:ind w:left="0" w:right="0"/>
              <w:rPr>
                <w:spacing w:val="-3"/>
                <w:sz w:val="18"/>
                <w:szCs w:val="18"/>
                <w:lang w:val="ru-RU"/>
              </w:rPr>
            </w:pPr>
          </w:p>
        </w:tc>
        <w:tc>
          <w:tcPr>
            <w:tcW w:w="689" w:type="dxa"/>
            <w:tcBorders>
              <w:top w:val="nil"/>
              <w:left w:val="nil"/>
              <w:bottom w:val="nil"/>
              <w:right w:val="nil"/>
            </w:tcBorders>
            <w:noWrap/>
            <w:vAlign w:val="center"/>
          </w:tcPr>
          <w:p w:rsidR="002A1F39" w:rsidRPr="00830EE7" w:rsidRDefault="002A1F39" w:rsidP="00830EE7">
            <w:pPr>
              <w:pStyle w:val="SingleTxtG"/>
              <w:spacing w:after="0" w:line="240" w:lineRule="auto"/>
              <w:ind w:left="0" w:right="0"/>
              <w:rPr>
                <w:spacing w:val="-3"/>
                <w:sz w:val="18"/>
                <w:szCs w:val="18"/>
                <w:lang w:val="ru-RU"/>
              </w:rPr>
            </w:pPr>
          </w:p>
        </w:tc>
        <w:tc>
          <w:tcPr>
            <w:tcW w:w="966" w:type="dxa"/>
            <w:tcBorders>
              <w:top w:val="nil"/>
              <w:left w:val="nil"/>
              <w:bottom w:val="nil"/>
              <w:right w:val="nil"/>
            </w:tcBorders>
            <w:noWrap/>
            <w:vAlign w:val="center"/>
          </w:tcPr>
          <w:p w:rsidR="002A1F39" w:rsidRPr="00830EE7" w:rsidRDefault="002A1F39" w:rsidP="00830EE7">
            <w:pPr>
              <w:pStyle w:val="SingleTxtG"/>
              <w:spacing w:after="0" w:line="240" w:lineRule="auto"/>
              <w:ind w:left="0" w:right="0"/>
              <w:rPr>
                <w:spacing w:val="-3"/>
                <w:sz w:val="18"/>
                <w:szCs w:val="18"/>
                <w:lang w:val="ru-RU"/>
              </w:rPr>
            </w:pPr>
          </w:p>
        </w:tc>
        <w:tc>
          <w:tcPr>
            <w:tcW w:w="826" w:type="dxa"/>
            <w:tcBorders>
              <w:top w:val="nil"/>
              <w:left w:val="nil"/>
              <w:bottom w:val="nil"/>
              <w:right w:val="nil"/>
            </w:tcBorders>
            <w:noWrap/>
            <w:vAlign w:val="center"/>
          </w:tcPr>
          <w:p w:rsidR="002A1F39" w:rsidRPr="00830EE7" w:rsidRDefault="002A1F39" w:rsidP="00830EE7">
            <w:pPr>
              <w:pStyle w:val="SingleTxtG"/>
              <w:spacing w:after="0" w:line="240" w:lineRule="auto"/>
              <w:ind w:left="0" w:right="0"/>
              <w:rPr>
                <w:spacing w:val="-3"/>
                <w:sz w:val="18"/>
                <w:szCs w:val="18"/>
                <w:lang w:val="ru-RU"/>
              </w:rPr>
            </w:pPr>
          </w:p>
        </w:tc>
        <w:tc>
          <w:tcPr>
            <w:tcW w:w="991" w:type="dxa"/>
            <w:tcBorders>
              <w:top w:val="nil"/>
              <w:left w:val="nil"/>
              <w:bottom w:val="nil"/>
              <w:right w:val="nil"/>
            </w:tcBorders>
            <w:noWrap/>
            <w:vAlign w:val="center"/>
          </w:tcPr>
          <w:p w:rsidR="002A1F39" w:rsidRPr="00830EE7" w:rsidRDefault="002A1F39" w:rsidP="00830EE7">
            <w:pPr>
              <w:pStyle w:val="SingleTxtG"/>
              <w:spacing w:after="0" w:line="240" w:lineRule="auto"/>
              <w:ind w:left="0" w:right="0"/>
              <w:rPr>
                <w:spacing w:val="-3"/>
                <w:sz w:val="18"/>
                <w:szCs w:val="18"/>
                <w:lang w:val="ru-RU"/>
              </w:rPr>
            </w:pPr>
          </w:p>
        </w:tc>
        <w:tc>
          <w:tcPr>
            <w:tcW w:w="1414" w:type="dxa"/>
            <w:gridSpan w:val="2"/>
            <w:tcBorders>
              <w:top w:val="nil"/>
              <w:left w:val="nil"/>
              <w:bottom w:val="nil"/>
              <w:right w:val="nil"/>
            </w:tcBorders>
            <w:noWrap/>
            <w:vAlign w:val="center"/>
          </w:tcPr>
          <w:p w:rsidR="002A1F39" w:rsidRPr="00830EE7" w:rsidRDefault="002A1F39" w:rsidP="00830EE7">
            <w:pPr>
              <w:pStyle w:val="SingleTxtG"/>
              <w:spacing w:after="0" w:line="240" w:lineRule="auto"/>
              <w:ind w:left="0" w:right="0"/>
              <w:rPr>
                <w:spacing w:val="-3"/>
                <w:sz w:val="18"/>
                <w:szCs w:val="18"/>
                <w:lang w:val="ru-RU"/>
              </w:rPr>
            </w:pPr>
          </w:p>
        </w:tc>
        <w:tc>
          <w:tcPr>
            <w:tcW w:w="619" w:type="dxa"/>
            <w:tcBorders>
              <w:top w:val="nil"/>
              <w:left w:val="nil"/>
              <w:bottom w:val="nil"/>
              <w:right w:val="nil"/>
            </w:tcBorders>
            <w:noWrap/>
            <w:vAlign w:val="center"/>
          </w:tcPr>
          <w:p w:rsidR="002A1F39" w:rsidRPr="00830EE7" w:rsidRDefault="002A1F39" w:rsidP="00830EE7">
            <w:pPr>
              <w:pStyle w:val="SingleTxtG"/>
              <w:spacing w:after="0" w:line="240" w:lineRule="auto"/>
              <w:ind w:left="0" w:right="0"/>
              <w:rPr>
                <w:spacing w:val="-3"/>
                <w:sz w:val="18"/>
                <w:szCs w:val="18"/>
                <w:lang w:val="ru-RU"/>
              </w:rPr>
            </w:pPr>
          </w:p>
        </w:tc>
      </w:tr>
      <w:tr w:rsidR="00FA2E80" w:rsidRPr="00FA2E80" w:rsidTr="00FA2E80">
        <w:trPr>
          <w:cantSplit/>
          <w:trHeight w:val="322"/>
          <w:jc w:val="center"/>
        </w:trPr>
        <w:tc>
          <w:tcPr>
            <w:tcW w:w="729" w:type="dxa"/>
            <w:tcBorders>
              <w:top w:val="nil"/>
              <w:left w:val="nil"/>
              <w:bottom w:val="nil"/>
              <w:right w:val="nil"/>
            </w:tcBorders>
            <w:vAlign w:val="center"/>
          </w:tcPr>
          <w:p w:rsidR="00FA2E80" w:rsidRPr="00830EE7" w:rsidRDefault="00FA2E80" w:rsidP="00DD46AB">
            <w:pPr>
              <w:pStyle w:val="SingleTxtG"/>
              <w:spacing w:before="40" w:after="40" w:line="240" w:lineRule="auto"/>
              <w:ind w:left="0" w:right="0"/>
              <w:rPr>
                <w:spacing w:val="-3"/>
                <w:sz w:val="18"/>
                <w:szCs w:val="18"/>
                <w:lang w:val="ru-RU"/>
              </w:rPr>
            </w:pPr>
          </w:p>
        </w:tc>
        <w:tc>
          <w:tcPr>
            <w:tcW w:w="1056" w:type="dxa"/>
            <w:vMerge w:val="restart"/>
            <w:tcBorders>
              <w:top w:val="single" w:sz="4" w:space="0" w:color="auto"/>
              <w:left w:val="single" w:sz="4" w:space="0" w:color="auto"/>
              <w:bottom w:val="single" w:sz="4" w:space="0" w:color="000000"/>
              <w:right w:val="single" w:sz="4" w:space="0" w:color="auto"/>
            </w:tcBorders>
            <w:vAlign w:val="center"/>
          </w:tcPr>
          <w:p w:rsidR="00FA2E80" w:rsidRPr="00307CD2" w:rsidRDefault="00FA2E80" w:rsidP="00DD46AB">
            <w:pPr>
              <w:pStyle w:val="SingleTxtG"/>
              <w:spacing w:before="40" w:after="40" w:line="240" w:lineRule="auto"/>
              <w:ind w:left="0" w:right="0"/>
              <w:jc w:val="center"/>
              <w:rPr>
                <w:b/>
                <w:spacing w:val="-3"/>
                <w:sz w:val="16"/>
                <w:szCs w:val="16"/>
              </w:rPr>
            </w:pPr>
            <w:r w:rsidRPr="00307CD2">
              <w:rPr>
                <w:b/>
                <w:sz w:val="16"/>
                <w:szCs w:val="16"/>
                <w:lang w:val="ru-RU"/>
              </w:rPr>
              <w:t xml:space="preserve">Число принятых женщин </w:t>
            </w:r>
          </w:p>
        </w:tc>
        <w:tc>
          <w:tcPr>
            <w:tcW w:w="1807" w:type="dxa"/>
            <w:gridSpan w:val="2"/>
            <w:tcBorders>
              <w:top w:val="single" w:sz="4" w:space="0" w:color="auto"/>
              <w:left w:val="nil"/>
              <w:bottom w:val="single" w:sz="4" w:space="0" w:color="auto"/>
              <w:right w:val="single" w:sz="4" w:space="0" w:color="000000"/>
            </w:tcBorders>
            <w:vAlign w:val="center"/>
          </w:tcPr>
          <w:p w:rsidR="00FA2E80" w:rsidRPr="00307CD2" w:rsidRDefault="00FA2E80" w:rsidP="00DD46AB">
            <w:pPr>
              <w:pStyle w:val="SingleTxtG"/>
              <w:spacing w:before="40" w:after="40" w:line="240" w:lineRule="auto"/>
              <w:ind w:left="0" w:right="0"/>
              <w:jc w:val="center"/>
              <w:rPr>
                <w:b/>
                <w:spacing w:val="-3"/>
                <w:sz w:val="16"/>
                <w:szCs w:val="16"/>
              </w:rPr>
            </w:pPr>
            <w:r w:rsidRPr="00307CD2">
              <w:rPr>
                <w:b/>
                <w:sz w:val="16"/>
                <w:szCs w:val="16"/>
                <w:lang w:val="ru-RU"/>
              </w:rPr>
              <w:t>Характер</w:t>
            </w:r>
            <w:r w:rsidRPr="00307CD2">
              <w:rPr>
                <w:b/>
                <w:sz w:val="16"/>
                <w:szCs w:val="16"/>
              </w:rPr>
              <w:t xml:space="preserve"> </w:t>
            </w:r>
            <w:r w:rsidRPr="00307CD2">
              <w:rPr>
                <w:b/>
                <w:sz w:val="16"/>
                <w:szCs w:val="16"/>
                <w:lang w:val="ru-RU"/>
              </w:rPr>
              <w:t>насилия</w:t>
            </w:r>
          </w:p>
        </w:tc>
        <w:tc>
          <w:tcPr>
            <w:tcW w:w="3307" w:type="dxa"/>
            <w:gridSpan w:val="4"/>
            <w:tcBorders>
              <w:top w:val="single" w:sz="4" w:space="0" w:color="auto"/>
              <w:left w:val="nil"/>
              <w:bottom w:val="single" w:sz="4" w:space="0" w:color="auto"/>
              <w:right w:val="single" w:sz="4" w:space="0" w:color="000000"/>
            </w:tcBorders>
            <w:vAlign w:val="center"/>
          </w:tcPr>
          <w:p w:rsidR="00FA2E80" w:rsidRPr="00307CD2" w:rsidRDefault="00FA2E80" w:rsidP="00DD46AB">
            <w:pPr>
              <w:pStyle w:val="SingleTxtG"/>
              <w:spacing w:before="40" w:after="40" w:line="240" w:lineRule="auto"/>
              <w:ind w:left="0" w:right="0"/>
              <w:jc w:val="center"/>
              <w:rPr>
                <w:b/>
                <w:spacing w:val="-3"/>
                <w:sz w:val="16"/>
                <w:szCs w:val="16"/>
              </w:rPr>
            </w:pPr>
            <w:r w:rsidRPr="00307CD2">
              <w:rPr>
                <w:b/>
                <w:sz w:val="16"/>
                <w:szCs w:val="16"/>
                <w:lang w:val="ru-RU"/>
              </w:rPr>
              <w:t>Причины обращения в центр</w:t>
            </w:r>
          </w:p>
        </w:tc>
        <w:tc>
          <w:tcPr>
            <w:tcW w:w="991" w:type="dxa"/>
            <w:vMerge w:val="restart"/>
            <w:tcBorders>
              <w:top w:val="single" w:sz="4" w:space="0" w:color="auto"/>
              <w:left w:val="single" w:sz="4" w:space="0" w:color="auto"/>
              <w:bottom w:val="single" w:sz="4" w:space="0" w:color="000000"/>
              <w:right w:val="single" w:sz="4" w:space="0" w:color="auto"/>
            </w:tcBorders>
            <w:vAlign w:val="center"/>
          </w:tcPr>
          <w:p w:rsidR="00FA2E80" w:rsidRPr="00307CD2" w:rsidRDefault="00FA2E80" w:rsidP="00DD46AB">
            <w:pPr>
              <w:pStyle w:val="SingleTxtG"/>
              <w:spacing w:before="40" w:after="40" w:line="240" w:lineRule="auto"/>
              <w:ind w:left="0" w:right="0"/>
              <w:jc w:val="center"/>
              <w:rPr>
                <w:b/>
                <w:spacing w:val="-3"/>
                <w:sz w:val="16"/>
                <w:szCs w:val="16"/>
                <w:lang w:val="ru-RU"/>
              </w:rPr>
            </w:pPr>
            <w:r w:rsidRPr="00307CD2">
              <w:rPr>
                <w:b/>
                <w:sz w:val="16"/>
                <w:szCs w:val="16"/>
                <w:lang w:val="ru-RU"/>
              </w:rPr>
              <w:t>Число реинтегри</w:t>
            </w:r>
            <w:r w:rsidR="00800C95" w:rsidRPr="00307CD2">
              <w:rPr>
                <w:b/>
                <w:sz w:val="16"/>
                <w:szCs w:val="16"/>
                <w:lang w:val="ru-RU"/>
              </w:rPr>
              <w:t>-</w:t>
            </w:r>
            <w:r w:rsidRPr="00307CD2">
              <w:rPr>
                <w:b/>
                <w:sz w:val="16"/>
                <w:szCs w:val="16"/>
                <w:lang w:val="ru-RU"/>
              </w:rPr>
              <w:t xml:space="preserve">рованных женщин </w:t>
            </w:r>
          </w:p>
        </w:tc>
        <w:tc>
          <w:tcPr>
            <w:tcW w:w="2033" w:type="dxa"/>
            <w:gridSpan w:val="3"/>
            <w:tcBorders>
              <w:top w:val="single" w:sz="4" w:space="0" w:color="auto"/>
              <w:left w:val="nil"/>
              <w:bottom w:val="single" w:sz="4" w:space="0" w:color="auto"/>
              <w:right w:val="single" w:sz="4" w:space="0" w:color="000000"/>
            </w:tcBorders>
            <w:vAlign w:val="center"/>
          </w:tcPr>
          <w:p w:rsidR="00FA2E80" w:rsidRPr="00307CD2" w:rsidRDefault="00FA2E80" w:rsidP="00DD46AB">
            <w:pPr>
              <w:pStyle w:val="SingleTxtG"/>
              <w:spacing w:before="40" w:after="40" w:line="240" w:lineRule="auto"/>
              <w:ind w:left="0" w:right="0"/>
              <w:jc w:val="center"/>
              <w:rPr>
                <w:b/>
                <w:spacing w:val="-3"/>
                <w:sz w:val="16"/>
                <w:szCs w:val="16"/>
              </w:rPr>
            </w:pPr>
            <w:r w:rsidRPr="00307CD2">
              <w:rPr>
                <w:b/>
                <w:sz w:val="16"/>
                <w:szCs w:val="16"/>
                <w:lang w:val="ru-RU"/>
              </w:rPr>
              <w:t xml:space="preserve">Характер </w:t>
            </w:r>
            <w:r w:rsidR="00800C95" w:rsidRPr="00307CD2">
              <w:rPr>
                <w:b/>
                <w:sz w:val="16"/>
                <w:szCs w:val="16"/>
                <w:lang w:val="ru-RU"/>
              </w:rPr>
              <w:t>ре</w:t>
            </w:r>
            <w:r w:rsidRPr="00307CD2">
              <w:rPr>
                <w:b/>
                <w:sz w:val="16"/>
                <w:szCs w:val="16"/>
                <w:lang w:val="ru-RU"/>
              </w:rPr>
              <w:t>интеграции</w:t>
            </w:r>
          </w:p>
        </w:tc>
      </w:tr>
      <w:tr w:rsidR="00FA2E80" w:rsidRPr="00FA2E80" w:rsidTr="00FA2E80">
        <w:trPr>
          <w:cantSplit/>
          <w:trHeight w:val="673"/>
          <w:jc w:val="center"/>
        </w:trPr>
        <w:tc>
          <w:tcPr>
            <w:tcW w:w="729" w:type="dxa"/>
            <w:tcBorders>
              <w:top w:val="nil"/>
              <w:left w:val="nil"/>
              <w:bottom w:val="nil"/>
              <w:right w:val="nil"/>
            </w:tcBorders>
            <w:vAlign w:val="center"/>
          </w:tcPr>
          <w:p w:rsidR="00FA2E80" w:rsidRPr="00830EE7" w:rsidRDefault="00FA2E80" w:rsidP="00DD46AB">
            <w:pPr>
              <w:pStyle w:val="SingleTxtG"/>
              <w:spacing w:before="40" w:after="40" w:line="240" w:lineRule="auto"/>
              <w:ind w:left="0" w:right="0"/>
              <w:rPr>
                <w:spacing w:val="-3"/>
                <w:sz w:val="18"/>
                <w:szCs w:val="18"/>
              </w:rPr>
            </w:pPr>
          </w:p>
        </w:tc>
        <w:tc>
          <w:tcPr>
            <w:tcW w:w="1056" w:type="dxa"/>
            <w:vMerge/>
            <w:tcBorders>
              <w:top w:val="single" w:sz="4" w:space="0" w:color="auto"/>
              <w:left w:val="single" w:sz="4" w:space="0" w:color="auto"/>
              <w:bottom w:val="single" w:sz="4" w:space="0" w:color="000000"/>
              <w:right w:val="single" w:sz="4" w:space="0" w:color="auto"/>
            </w:tcBorders>
            <w:vAlign w:val="center"/>
          </w:tcPr>
          <w:p w:rsidR="00FA2E80" w:rsidRPr="00307CD2" w:rsidRDefault="00FA2E80" w:rsidP="00DD46AB">
            <w:pPr>
              <w:pStyle w:val="SingleTxtG"/>
              <w:spacing w:before="40" w:after="40" w:line="240" w:lineRule="auto"/>
              <w:ind w:left="0" w:right="0"/>
              <w:jc w:val="center"/>
              <w:rPr>
                <w:b/>
                <w:spacing w:val="-3"/>
                <w:sz w:val="16"/>
                <w:szCs w:val="16"/>
              </w:rPr>
            </w:pPr>
          </w:p>
        </w:tc>
        <w:tc>
          <w:tcPr>
            <w:tcW w:w="826" w:type="dxa"/>
            <w:tcBorders>
              <w:top w:val="nil"/>
              <w:left w:val="nil"/>
              <w:bottom w:val="single" w:sz="4" w:space="0" w:color="auto"/>
              <w:right w:val="single" w:sz="4" w:space="0" w:color="auto"/>
            </w:tcBorders>
            <w:vAlign w:val="center"/>
          </w:tcPr>
          <w:p w:rsidR="00FA2E80" w:rsidRPr="00307CD2" w:rsidRDefault="00FA2E80" w:rsidP="00DD46AB">
            <w:pPr>
              <w:pStyle w:val="SingleTxtG"/>
              <w:spacing w:before="40" w:after="40" w:line="240" w:lineRule="auto"/>
              <w:ind w:left="0" w:right="0"/>
              <w:jc w:val="center"/>
              <w:rPr>
                <w:b/>
                <w:spacing w:val="-3"/>
                <w:sz w:val="16"/>
                <w:szCs w:val="16"/>
              </w:rPr>
            </w:pPr>
            <w:r w:rsidRPr="00307CD2">
              <w:rPr>
                <w:b/>
                <w:sz w:val="16"/>
                <w:szCs w:val="16"/>
                <w:lang w:val="ru-RU"/>
              </w:rPr>
              <w:t>Психоло</w:t>
            </w:r>
            <w:r w:rsidR="00800C95" w:rsidRPr="00307CD2">
              <w:rPr>
                <w:b/>
                <w:sz w:val="16"/>
                <w:szCs w:val="16"/>
                <w:lang w:val="ru-RU"/>
              </w:rPr>
              <w:t>-</w:t>
            </w:r>
            <w:r w:rsidRPr="00307CD2">
              <w:rPr>
                <w:b/>
                <w:sz w:val="16"/>
                <w:szCs w:val="16"/>
                <w:lang w:val="ru-RU"/>
              </w:rPr>
              <w:t>гическое</w:t>
            </w:r>
          </w:p>
        </w:tc>
        <w:tc>
          <w:tcPr>
            <w:tcW w:w="981" w:type="dxa"/>
            <w:tcBorders>
              <w:top w:val="nil"/>
              <w:left w:val="nil"/>
              <w:bottom w:val="single" w:sz="4" w:space="0" w:color="auto"/>
              <w:right w:val="single" w:sz="4" w:space="0" w:color="auto"/>
            </w:tcBorders>
            <w:vAlign w:val="center"/>
          </w:tcPr>
          <w:p w:rsidR="00FA2E80" w:rsidRPr="00307CD2" w:rsidRDefault="00FA2E80" w:rsidP="00DD46AB">
            <w:pPr>
              <w:pStyle w:val="SingleTxtG"/>
              <w:spacing w:before="40" w:after="40" w:line="240" w:lineRule="auto"/>
              <w:ind w:left="0" w:right="0"/>
              <w:jc w:val="center"/>
              <w:rPr>
                <w:b/>
                <w:spacing w:val="-3"/>
                <w:sz w:val="16"/>
                <w:szCs w:val="16"/>
              </w:rPr>
            </w:pPr>
            <w:r w:rsidRPr="00307CD2">
              <w:rPr>
                <w:b/>
                <w:sz w:val="16"/>
                <w:szCs w:val="16"/>
                <w:lang w:val="ru-RU"/>
              </w:rPr>
              <w:t>Физиче</w:t>
            </w:r>
            <w:r w:rsidR="00307CD2">
              <w:rPr>
                <w:b/>
                <w:sz w:val="16"/>
                <w:szCs w:val="16"/>
                <w:lang w:val="ru-RU"/>
              </w:rPr>
              <w:t>-</w:t>
            </w:r>
            <w:r w:rsidRPr="00307CD2">
              <w:rPr>
                <w:b/>
                <w:sz w:val="16"/>
                <w:szCs w:val="16"/>
                <w:lang w:val="ru-RU"/>
              </w:rPr>
              <w:t xml:space="preserve">ское </w:t>
            </w:r>
          </w:p>
        </w:tc>
        <w:tc>
          <w:tcPr>
            <w:tcW w:w="826" w:type="dxa"/>
            <w:tcBorders>
              <w:top w:val="nil"/>
              <w:left w:val="nil"/>
              <w:bottom w:val="single" w:sz="4" w:space="0" w:color="auto"/>
              <w:right w:val="single" w:sz="4" w:space="0" w:color="auto"/>
            </w:tcBorders>
            <w:vAlign w:val="center"/>
          </w:tcPr>
          <w:p w:rsidR="00FA2E80" w:rsidRPr="00307CD2" w:rsidRDefault="00FA2E80" w:rsidP="00DD46AB">
            <w:pPr>
              <w:pStyle w:val="SingleTxtG"/>
              <w:spacing w:before="40" w:after="40" w:line="240" w:lineRule="auto"/>
              <w:ind w:left="0" w:right="0"/>
              <w:jc w:val="center"/>
              <w:rPr>
                <w:b/>
                <w:spacing w:val="-3"/>
                <w:sz w:val="16"/>
                <w:szCs w:val="16"/>
              </w:rPr>
            </w:pPr>
            <w:r w:rsidRPr="00307CD2">
              <w:rPr>
                <w:b/>
                <w:sz w:val="16"/>
                <w:szCs w:val="16"/>
                <w:lang w:val="ru-RU"/>
              </w:rPr>
              <w:t>Развод</w:t>
            </w:r>
          </w:p>
        </w:tc>
        <w:tc>
          <w:tcPr>
            <w:tcW w:w="689" w:type="dxa"/>
            <w:tcBorders>
              <w:top w:val="nil"/>
              <w:left w:val="nil"/>
              <w:bottom w:val="single" w:sz="4" w:space="0" w:color="auto"/>
              <w:right w:val="single" w:sz="4" w:space="0" w:color="auto"/>
            </w:tcBorders>
            <w:vAlign w:val="center"/>
          </w:tcPr>
          <w:p w:rsidR="00FA2E80" w:rsidRPr="00307CD2" w:rsidRDefault="00FA2E80" w:rsidP="00DD46AB">
            <w:pPr>
              <w:pStyle w:val="SingleTxtG"/>
              <w:spacing w:before="40" w:after="40" w:line="240" w:lineRule="auto"/>
              <w:ind w:left="0" w:right="0"/>
              <w:jc w:val="center"/>
              <w:rPr>
                <w:b/>
                <w:spacing w:val="-3"/>
                <w:sz w:val="16"/>
                <w:szCs w:val="16"/>
              </w:rPr>
            </w:pPr>
            <w:r w:rsidRPr="00307CD2">
              <w:rPr>
                <w:b/>
                <w:sz w:val="16"/>
                <w:szCs w:val="16"/>
                <w:lang w:val="ru-RU"/>
              </w:rPr>
              <w:t>БОМЖ</w:t>
            </w:r>
          </w:p>
        </w:tc>
        <w:tc>
          <w:tcPr>
            <w:tcW w:w="966" w:type="dxa"/>
            <w:tcBorders>
              <w:top w:val="nil"/>
              <w:left w:val="nil"/>
              <w:bottom w:val="single" w:sz="4" w:space="0" w:color="auto"/>
              <w:right w:val="single" w:sz="4" w:space="0" w:color="auto"/>
            </w:tcBorders>
            <w:vAlign w:val="center"/>
          </w:tcPr>
          <w:p w:rsidR="00FA2E80" w:rsidRPr="00307CD2" w:rsidRDefault="00FA2E80" w:rsidP="00DD46AB">
            <w:pPr>
              <w:pStyle w:val="SingleTxtG"/>
              <w:spacing w:before="40" w:after="40" w:line="240" w:lineRule="auto"/>
              <w:ind w:left="0" w:right="0"/>
              <w:jc w:val="center"/>
              <w:rPr>
                <w:b/>
                <w:spacing w:val="-3"/>
                <w:sz w:val="16"/>
                <w:szCs w:val="16"/>
              </w:rPr>
            </w:pPr>
            <w:r w:rsidRPr="00307CD2">
              <w:rPr>
                <w:b/>
                <w:spacing w:val="-3"/>
                <w:sz w:val="16"/>
                <w:szCs w:val="16"/>
              </w:rPr>
              <w:t>Трудности адаптации</w:t>
            </w:r>
          </w:p>
        </w:tc>
        <w:tc>
          <w:tcPr>
            <w:tcW w:w="826" w:type="dxa"/>
            <w:tcBorders>
              <w:top w:val="nil"/>
              <w:left w:val="nil"/>
              <w:bottom w:val="single" w:sz="4" w:space="0" w:color="auto"/>
              <w:right w:val="single" w:sz="4" w:space="0" w:color="auto"/>
            </w:tcBorders>
            <w:vAlign w:val="center"/>
          </w:tcPr>
          <w:p w:rsidR="00FA2E80" w:rsidRPr="00307CD2" w:rsidRDefault="00FA2E80" w:rsidP="00DD46AB">
            <w:pPr>
              <w:pStyle w:val="SingleTxtG"/>
              <w:spacing w:before="40" w:after="40" w:line="240" w:lineRule="auto"/>
              <w:ind w:left="0" w:right="0"/>
              <w:jc w:val="center"/>
              <w:rPr>
                <w:b/>
                <w:spacing w:val="-3"/>
                <w:sz w:val="16"/>
                <w:szCs w:val="16"/>
              </w:rPr>
            </w:pPr>
            <w:r w:rsidRPr="00307CD2">
              <w:rPr>
                <w:b/>
                <w:sz w:val="16"/>
                <w:szCs w:val="16"/>
                <w:lang w:val="ru-RU"/>
              </w:rPr>
              <w:t>Психоло-гическое</w:t>
            </w:r>
          </w:p>
        </w:tc>
        <w:tc>
          <w:tcPr>
            <w:tcW w:w="991" w:type="dxa"/>
            <w:vMerge/>
            <w:tcBorders>
              <w:top w:val="single" w:sz="4" w:space="0" w:color="auto"/>
              <w:left w:val="single" w:sz="4" w:space="0" w:color="auto"/>
              <w:bottom w:val="single" w:sz="4" w:space="0" w:color="000000"/>
              <w:right w:val="single" w:sz="4" w:space="0" w:color="auto"/>
            </w:tcBorders>
            <w:vAlign w:val="center"/>
          </w:tcPr>
          <w:p w:rsidR="00FA2E80" w:rsidRPr="00307CD2" w:rsidRDefault="00FA2E80" w:rsidP="00DD46AB">
            <w:pPr>
              <w:pStyle w:val="SingleTxtG"/>
              <w:spacing w:before="40" w:after="40" w:line="240" w:lineRule="auto"/>
              <w:ind w:left="0" w:right="0"/>
              <w:jc w:val="center"/>
              <w:rPr>
                <w:b/>
                <w:spacing w:val="-3"/>
                <w:sz w:val="16"/>
                <w:szCs w:val="16"/>
              </w:rPr>
            </w:pPr>
          </w:p>
        </w:tc>
        <w:tc>
          <w:tcPr>
            <w:tcW w:w="1163" w:type="dxa"/>
            <w:tcBorders>
              <w:top w:val="nil"/>
              <w:left w:val="nil"/>
              <w:bottom w:val="single" w:sz="4" w:space="0" w:color="auto"/>
              <w:right w:val="single" w:sz="4" w:space="0" w:color="auto"/>
            </w:tcBorders>
            <w:vAlign w:val="center"/>
          </w:tcPr>
          <w:p w:rsidR="00FA2E80" w:rsidRPr="00307CD2" w:rsidRDefault="00800C95" w:rsidP="00DD46AB">
            <w:pPr>
              <w:pStyle w:val="SingleTxtG"/>
              <w:spacing w:before="40" w:after="40" w:line="240" w:lineRule="auto"/>
              <w:ind w:left="0" w:right="0"/>
              <w:jc w:val="center"/>
              <w:rPr>
                <w:b/>
                <w:spacing w:val="-3"/>
                <w:sz w:val="16"/>
                <w:szCs w:val="16"/>
              </w:rPr>
            </w:pPr>
            <w:r w:rsidRPr="00307CD2">
              <w:rPr>
                <w:b/>
                <w:sz w:val="16"/>
                <w:szCs w:val="16"/>
                <w:lang w:val="ru-RU"/>
              </w:rPr>
              <w:t>Профес-сиональная</w:t>
            </w:r>
          </w:p>
        </w:tc>
        <w:tc>
          <w:tcPr>
            <w:tcW w:w="870" w:type="dxa"/>
            <w:gridSpan w:val="2"/>
            <w:tcBorders>
              <w:top w:val="nil"/>
              <w:left w:val="nil"/>
              <w:bottom w:val="single" w:sz="4" w:space="0" w:color="auto"/>
              <w:right w:val="single" w:sz="4" w:space="0" w:color="auto"/>
            </w:tcBorders>
            <w:vAlign w:val="center"/>
          </w:tcPr>
          <w:p w:rsidR="00FA2E80" w:rsidRPr="00307CD2" w:rsidRDefault="00800C95" w:rsidP="00DD46AB">
            <w:pPr>
              <w:pStyle w:val="SingleTxtG"/>
              <w:spacing w:before="40" w:after="40" w:line="240" w:lineRule="auto"/>
              <w:ind w:left="0" w:right="0"/>
              <w:jc w:val="center"/>
              <w:rPr>
                <w:b/>
                <w:spacing w:val="-3"/>
                <w:sz w:val="16"/>
                <w:szCs w:val="16"/>
              </w:rPr>
            </w:pPr>
            <w:r w:rsidRPr="00307CD2">
              <w:rPr>
                <w:b/>
                <w:sz w:val="16"/>
                <w:szCs w:val="16"/>
                <w:lang w:val="ru-RU"/>
              </w:rPr>
              <w:t>Воссоеди-нение с семьей</w:t>
            </w:r>
          </w:p>
        </w:tc>
      </w:tr>
      <w:tr w:rsidR="002A1F39" w:rsidRPr="00830EE7" w:rsidTr="00FA2E80">
        <w:trPr>
          <w:cantSplit/>
          <w:trHeight w:val="322"/>
          <w:jc w:val="center"/>
        </w:trPr>
        <w:tc>
          <w:tcPr>
            <w:tcW w:w="729" w:type="dxa"/>
            <w:tcBorders>
              <w:top w:val="single" w:sz="4" w:space="0" w:color="auto"/>
              <w:left w:val="single" w:sz="4" w:space="0" w:color="auto"/>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rPr>
                <w:spacing w:val="-3"/>
                <w:sz w:val="18"/>
                <w:szCs w:val="18"/>
              </w:rPr>
            </w:pPr>
            <w:r w:rsidRPr="00830EE7">
              <w:rPr>
                <w:spacing w:val="-3"/>
                <w:sz w:val="18"/>
                <w:szCs w:val="18"/>
              </w:rPr>
              <w:t>2004</w:t>
            </w:r>
          </w:p>
        </w:tc>
        <w:tc>
          <w:tcPr>
            <w:tcW w:w="105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171</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25</w:t>
            </w:r>
          </w:p>
        </w:tc>
        <w:tc>
          <w:tcPr>
            <w:tcW w:w="981"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57</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20</w:t>
            </w:r>
          </w:p>
        </w:tc>
        <w:tc>
          <w:tcPr>
            <w:tcW w:w="689"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90</w:t>
            </w:r>
          </w:p>
        </w:tc>
        <w:tc>
          <w:tcPr>
            <w:tcW w:w="96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54</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07</w:t>
            </w:r>
          </w:p>
        </w:tc>
        <w:tc>
          <w:tcPr>
            <w:tcW w:w="991"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88</w:t>
            </w:r>
          </w:p>
        </w:tc>
        <w:tc>
          <w:tcPr>
            <w:tcW w:w="1163"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27</w:t>
            </w:r>
          </w:p>
        </w:tc>
        <w:tc>
          <w:tcPr>
            <w:tcW w:w="870" w:type="dxa"/>
            <w:gridSpan w:val="2"/>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61</w:t>
            </w:r>
          </w:p>
        </w:tc>
      </w:tr>
      <w:tr w:rsidR="002A1F39" w:rsidRPr="00830EE7" w:rsidTr="00FA2E80">
        <w:trPr>
          <w:cantSplit/>
          <w:trHeight w:val="322"/>
          <w:jc w:val="center"/>
        </w:trPr>
        <w:tc>
          <w:tcPr>
            <w:tcW w:w="729" w:type="dxa"/>
            <w:tcBorders>
              <w:top w:val="nil"/>
              <w:left w:val="single" w:sz="4" w:space="0" w:color="auto"/>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rPr>
                <w:spacing w:val="-3"/>
                <w:sz w:val="18"/>
                <w:szCs w:val="18"/>
              </w:rPr>
            </w:pPr>
            <w:r w:rsidRPr="00830EE7">
              <w:rPr>
                <w:spacing w:val="-3"/>
                <w:sz w:val="18"/>
                <w:szCs w:val="18"/>
              </w:rPr>
              <w:t>2005</w:t>
            </w:r>
          </w:p>
        </w:tc>
        <w:tc>
          <w:tcPr>
            <w:tcW w:w="105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181</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45</w:t>
            </w:r>
          </w:p>
        </w:tc>
        <w:tc>
          <w:tcPr>
            <w:tcW w:w="981"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62</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17</w:t>
            </w:r>
          </w:p>
        </w:tc>
        <w:tc>
          <w:tcPr>
            <w:tcW w:w="689"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105</w:t>
            </w:r>
          </w:p>
        </w:tc>
        <w:tc>
          <w:tcPr>
            <w:tcW w:w="96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56</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03</w:t>
            </w:r>
          </w:p>
        </w:tc>
        <w:tc>
          <w:tcPr>
            <w:tcW w:w="991"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106</w:t>
            </w:r>
          </w:p>
        </w:tc>
        <w:tc>
          <w:tcPr>
            <w:tcW w:w="1163"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39</w:t>
            </w:r>
          </w:p>
        </w:tc>
        <w:tc>
          <w:tcPr>
            <w:tcW w:w="870" w:type="dxa"/>
            <w:gridSpan w:val="2"/>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67</w:t>
            </w:r>
          </w:p>
        </w:tc>
      </w:tr>
      <w:tr w:rsidR="002A1F39" w:rsidRPr="00830EE7" w:rsidTr="00FA2E80">
        <w:trPr>
          <w:cantSplit/>
          <w:trHeight w:val="322"/>
          <w:jc w:val="center"/>
        </w:trPr>
        <w:tc>
          <w:tcPr>
            <w:tcW w:w="729" w:type="dxa"/>
            <w:tcBorders>
              <w:top w:val="nil"/>
              <w:left w:val="single" w:sz="4" w:space="0" w:color="auto"/>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rPr>
                <w:spacing w:val="-3"/>
                <w:sz w:val="18"/>
                <w:szCs w:val="18"/>
              </w:rPr>
            </w:pPr>
            <w:r w:rsidRPr="00830EE7">
              <w:rPr>
                <w:spacing w:val="-3"/>
                <w:sz w:val="18"/>
                <w:szCs w:val="18"/>
              </w:rPr>
              <w:t>2006</w:t>
            </w:r>
          </w:p>
        </w:tc>
        <w:tc>
          <w:tcPr>
            <w:tcW w:w="105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136</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13</w:t>
            </w:r>
          </w:p>
        </w:tc>
        <w:tc>
          <w:tcPr>
            <w:tcW w:w="981"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41</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31</w:t>
            </w:r>
          </w:p>
        </w:tc>
        <w:tc>
          <w:tcPr>
            <w:tcW w:w="689"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71</w:t>
            </w:r>
          </w:p>
        </w:tc>
        <w:tc>
          <w:tcPr>
            <w:tcW w:w="96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26</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08</w:t>
            </w:r>
          </w:p>
        </w:tc>
        <w:tc>
          <w:tcPr>
            <w:tcW w:w="991"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78</w:t>
            </w:r>
          </w:p>
        </w:tc>
        <w:tc>
          <w:tcPr>
            <w:tcW w:w="1163"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21</w:t>
            </w:r>
          </w:p>
        </w:tc>
        <w:tc>
          <w:tcPr>
            <w:tcW w:w="870" w:type="dxa"/>
            <w:gridSpan w:val="2"/>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57</w:t>
            </w:r>
          </w:p>
        </w:tc>
      </w:tr>
      <w:tr w:rsidR="002A1F39" w:rsidRPr="00830EE7" w:rsidTr="00FA2E80">
        <w:trPr>
          <w:cantSplit/>
          <w:trHeight w:val="322"/>
          <w:jc w:val="center"/>
        </w:trPr>
        <w:tc>
          <w:tcPr>
            <w:tcW w:w="729" w:type="dxa"/>
            <w:tcBorders>
              <w:top w:val="nil"/>
              <w:left w:val="single" w:sz="4" w:space="0" w:color="auto"/>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rPr>
                <w:spacing w:val="-3"/>
                <w:sz w:val="18"/>
                <w:szCs w:val="18"/>
              </w:rPr>
            </w:pPr>
            <w:r w:rsidRPr="00830EE7">
              <w:rPr>
                <w:spacing w:val="-3"/>
                <w:sz w:val="18"/>
                <w:szCs w:val="18"/>
              </w:rPr>
              <w:t>2007</w:t>
            </w:r>
          </w:p>
        </w:tc>
        <w:tc>
          <w:tcPr>
            <w:tcW w:w="105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144</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32</w:t>
            </w:r>
          </w:p>
        </w:tc>
        <w:tc>
          <w:tcPr>
            <w:tcW w:w="981"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48</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17</w:t>
            </w:r>
          </w:p>
        </w:tc>
        <w:tc>
          <w:tcPr>
            <w:tcW w:w="689"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103</w:t>
            </w:r>
          </w:p>
        </w:tc>
        <w:tc>
          <w:tcPr>
            <w:tcW w:w="96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20</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04</w:t>
            </w:r>
          </w:p>
        </w:tc>
        <w:tc>
          <w:tcPr>
            <w:tcW w:w="991"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91</w:t>
            </w:r>
          </w:p>
        </w:tc>
        <w:tc>
          <w:tcPr>
            <w:tcW w:w="1163"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28</w:t>
            </w:r>
          </w:p>
        </w:tc>
        <w:tc>
          <w:tcPr>
            <w:tcW w:w="870" w:type="dxa"/>
            <w:gridSpan w:val="2"/>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63</w:t>
            </w:r>
          </w:p>
        </w:tc>
      </w:tr>
      <w:tr w:rsidR="002A1F39" w:rsidRPr="00830EE7" w:rsidTr="00FA2E80">
        <w:trPr>
          <w:cantSplit/>
          <w:trHeight w:val="322"/>
          <w:jc w:val="center"/>
        </w:trPr>
        <w:tc>
          <w:tcPr>
            <w:tcW w:w="729" w:type="dxa"/>
            <w:tcBorders>
              <w:top w:val="nil"/>
              <w:left w:val="single" w:sz="4" w:space="0" w:color="auto"/>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rPr>
                <w:spacing w:val="-3"/>
                <w:sz w:val="18"/>
                <w:szCs w:val="18"/>
              </w:rPr>
            </w:pPr>
            <w:r w:rsidRPr="00830EE7">
              <w:rPr>
                <w:spacing w:val="-3"/>
                <w:sz w:val="18"/>
                <w:szCs w:val="18"/>
              </w:rPr>
              <w:t>2008</w:t>
            </w:r>
          </w:p>
        </w:tc>
        <w:tc>
          <w:tcPr>
            <w:tcW w:w="105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123</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36</w:t>
            </w:r>
          </w:p>
        </w:tc>
        <w:tc>
          <w:tcPr>
            <w:tcW w:w="981"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47</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13</w:t>
            </w:r>
          </w:p>
        </w:tc>
        <w:tc>
          <w:tcPr>
            <w:tcW w:w="689"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76</w:t>
            </w:r>
          </w:p>
        </w:tc>
        <w:tc>
          <w:tcPr>
            <w:tcW w:w="96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30</w:t>
            </w:r>
          </w:p>
        </w:tc>
        <w:tc>
          <w:tcPr>
            <w:tcW w:w="826"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04</w:t>
            </w:r>
          </w:p>
        </w:tc>
        <w:tc>
          <w:tcPr>
            <w:tcW w:w="991"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81</w:t>
            </w:r>
          </w:p>
        </w:tc>
        <w:tc>
          <w:tcPr>
            <w:tcW w:w="1163" w:type="dxa"/>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27</w:t>
            </w:r>
          </w:p>
        </w:tc>
        <w:tc>
          <w:tcPr>
            <w:tcW w:w="870" w:type="dxa"/>
            <w:gridSpan w:val="2"/>
            <w:tcBorders>
              <w:top w:val="nil"/>
              <w:left w:val="nil"/>
              <w:bottom w:val="single" w:sz="4" w:space="0" w:color="auto"/>
              <w:right w:val="single" w:sz="4" w:space="0" w:color="auto"/>
            </w:tcBorders>
            <w:vAlign w:val="center"/>
          </w:tcPr>
          <w:p w:rsidR="002A1F39" w:rsidRPr="00830EE7" w:rsidRDefault="002A1F39" w:rsidP="00DD46AB">
            <w:pPr>
              <w:pStyle w:val="SingleTxtG"/>
              <w:spacing w:before="40" w:after="40" w:line="240" w:lineRule="auto"/>
              <w:ind w:left="0" w:right="0"/>
              <w:jc w:val="center"/>
              <w:rPr>
                <w:spacing w:val="-3"/>
                <w:sz w:val="18"/>
                <w:szCs w:val="18"/>
              </w:rPr>
            </w:pPr>
            <w:r w:rsidRPr="00830EE7">
              <w:rPr>
                <w:spacing w:val="-3"/>
                <w:sz w:val="18"/>
                <w:szCs w:val="18"/>
              </w:rPr>
              <w:t>54</w:t>
            </w:r>
          </w:p>
        </w:tc>
      </w:tr>
      <w:tr w:rsidR="002A1F39" w:rsidRPr="00830EE7" w:rsidTr="00FA2E80">
        <w:trPr>
          <w:cantSplit/>
          <w:trHeight w:val="322"/>
          <w:jc w:val="center"/>
        </w:trPr>
        <w:tc>
          <w:tcPr>
            <w:tcW w:w="729" w:type="dxa"/>
            <w:tcBorders>
              <w:top w:val="nil"/>
              <w:left w:val="single" w:sz="4" w:space="0" w:color="auto"/>
              <w:bottom w:val="single" w:sz="4" w:space="0" w:color="auto"/>
              <w:right w:val="single" w:sz="4" w:space="0" w:color="auto"/>
            </w:tcBorders>
            <w:vAlign w:val="center"/>
          </w:tcPr>
          <w:p w:rsidR="002A1F39" w:rsidRPr="00800C95" w:rsidRDefault="002A1F39" w:rsidP="00DD46AB">
            <w:pPr>
              <w:pStyle w:val="SingleTxtG"/>
              <w:spacing w:before="40" w:after="40" w:line="240" w:lineRule="auto"/>
              <w:ind w:left="0" w:right="0"/>
              <w:rPr>
                <w:b/>
                <w:spacing w:val="-3"/>
                <w:sz w:val="18"/>
                <w:szCs w:val="18"/>
              </w:rPr>
            </w:pPr>
            <w:r w:rsidRPr="00800C95">
              <w:rPr>
                <w:b/>
                <w:spacing w:val="-3"/>
                <w:sz w:val="18"/>
                <w:szCs w:val="18"/>
              </w:rPr>
              <w:t>Всего</w:t>
            </w:r>
          </w:p>
        </w:tc>
        <w:tc>
          <w:tcPr>
            <w:tcW w:w="1056" w:type="dxa"/>
            <w:tcBorders>
              <w:top w:val="nil"/>
              <w:left w:val="nil"/>
              <w:bottom w:val="single" w:sz="4" w:space="0" w:color="auto"/>
              <w:right w:val="single" w:sz="4" w:space="0" w:color="auto"/>
            </w:tcBorders>
            <w:vAlign w:val="center"/>
          </w:tcPr>
          <w:p w:rsidR="002A1F39" w:rsidRPr="00800C95" w:rsidRDefault="002A1F39" w:rsidP="00DD46AB">
            <w:pPr>
              <w:pStyle w:val="SingleTxtG"/>
              <w:spacing w:before="40" w:after="40" w:line="240" w:lineRule="auto"/>
              <w:ind w:left="0" w:right="0"/>
              <w:jc w:val="center"/>
              <w:rPr>
                <w:b/>
                <w:spacing w:val="-3"/>
                <w:sz w:val="18"/>
                <w:szCs w:val="18"/>
              </w:rPr>
            </w:pPr>
            <w:r w:rsidRPr="00800C95">
              <w:rPr>
                <w:b/>
                <w:spacing w:val="-3"/>
                <w:sz w:val="18"/>
                <w:szCs w:val="18"/>
              </w:rPr>
              <w:t>755</w:t>
            </w:r>
          </w:p>
        </w:tc>
        <w:tc>
          <w:tcPr>
            <w:tcW w:w="826" w:type="dxa"/>
            <w:tcBorders>
              <w:top w:val="nil"/>
              <w:left w:val="nil"/>
              <w:bottom w:val="single" w:sz="4" w:space="0" w:color="auto"/>
              <w:right w:val="single" w:sz="4" w:space="0" w:color="auto"/>
            </w:tcBorders>
            <w:vAlign w:val="center"/>
          </w:tcPr>
          <w:p w:rsidR="002A1F39" w:rsidRPr="00800C95" w:rsidRDefault="002A1F39" w:rsidP="00DD46AB">
            <w:pPr>
              <w:pStyle w:val="SingleTxtG"/>
              <w:spacing w:before="40" w:after="40" w:line="240" w:lineRule="auto"/>
              <w:ind w:left="0" w:right="0"/>
              <w:jc w:val="center"/>
              <w:rPr>
                <w:b/>
                <w:spacing w:val="-3"/>
                <w:sz w:val="18"/>
                <w:szCs w:val="18"/>
              </w:rPr>
            </w:pPr>
            <w:r w:rsidRPr="00800C95">
              <w:rPr>
                <w:b/>
                <w:spacing w:val="-3"/>
                <w:sz w:val="18"/>
                <w:szCs w:val="18"/>
              </w:rPr>
              <w:t>151</w:t>
            </w:r>
          </w:p>
        </w:tc>
        <w:tc>
          <w:tcPr>
            <w:tcW w:w="981" w:type="dxa"/>
            <w:tcBorders>
              <w:top w:val="nil"/>
              <w:left w:val="nil"/>
              <w:bottom w:val="single" w:sz="4" w:space="0" w:color="auto"/>
              <w:right w:val="single" w:sz="4" w:space="0" w:color="auto"/>
            </w:tcBorders>
            <w:vAlign w:val="center"/>
          </w:tcPr>
          <w:p w:rsidR="002A1F39" w:rsidRPr="00800C95" w:rsidRDefault="002A1F39" w:rsidP="00DD46AB">
            <w:pPr>
              <w:pStyle w:val="SingleTxtG"/>
              <w:spacing w:before="40" w:after="40" w:line="240" w:lineRule="auto"/>
              <w:ind w:left="0" w:right="0"/>
              <w:jc w:val="center"/>
              <w:rPr>
                <w:b/>
                <w:spacing w:val="-3"/>
                <w:sz w:val="18"/>
                <w:szCs w:val="18"/>
              </w:rPr>
            </w:pPr>
            <w:r w:rsidRPr="00800C95">
              <w:rPr>
                <w:b/>
                <w:spacing w:val="-3"/>
                <w:sz w:val="18"/>
                <w:szCs w:val="18"/>
              </w:rPr>
              <w:t>255</w:t>
            </w:r>
          </w:p>
        </w:tc>
        <w:tc>
          <w:tcPr>
            <w:tcW w:w="826" w:type="dxa"/>
            <w:tcBorders>
              <w:top w:val="nil"/>
              <w:left w:val="nil"/>
              <w:bottom w:val="single" w:sz="4" w:space="0" w:color="auto"/>
              <w:right w:val="single" w:sz="4" w:space="0" w:color="auto"/>
            </w:tcBorders>
            <w:vAlign w:val="center"/>
          </w:tcPr>
          <w:p w:rsidR="002A1F39" w:rsidRPr="00800C95" w:rsidRDefault="002A1F39" w:rsidP="00DD46AB">
            <w:pPr>
              <w:pStyle w:val="SingleTxtG"/>
              <w:spacing w:before="40" w:after="40" w:line="240" w:lineRule="auto"/>
              <w:ind w:left="0" w:right="0"/>
              <w:jc w:val="center"/>
              <w:rPr>
                <w:b/>
                <w:spacing w:val="-3"/>
                <w:sz w:val="18"/>
                <w:szCs w:val="18"/>
              </w:rPr>
            </w:pPr>
            <w:r w:rsidRPr="00800C95">
              <w:rPr>
                <w:b/>
                <w:spacing w:val="-3"/>
                <w:sz w:val="18"/>
                <w:szCs w:val="18"/>
              </w:rPr>
              <w:t>98</w:t>
            </w:r>
          </w:p>
        </w:tc>
        <w:tc>
          <w:tcPr>
            <w:tcW w:w="689" w:type="dxa"/>
            <w:tcBorders>
              <w:top w:val="nil"/>
              <w:left w:val="nil"/>
              <w:bottom w:val="single" w:sz="4" w:space="0" w:color="auto"/>
              <w:right w:val="single" w:sz="4" w:space="0" w:color="auto"/>
            </w:tcBorders>
            <w:vAlign w:val="center"/>
          </w:tcPr>
          <w:p w:rsidR="002A1F39" w:rsidRPr="00800C95" w:rsidRDefault="002A1F39" w:rsidP="00DD46AB">
            <w:pPr>
              <w:pStyle w:val="SingleTxtG"/>
              <w:spacing w:before="40" w:after="40" w:line="240" w:lineRule="auto"/>
              <w:ind w:left="0" w:right="0"/>
              <w:jc w:val="center"/>
              <w:rPr>
                <w:b/>
                <w:spacing w:val="-3"/>
                <w:sz w:val="18"/>
                <w:szCs w:val="18"/>
              </w:rPr>
            </w:pPr>
            <w:r w:rsidRPr="00800C95">
              <w:rPr>
                <w:b/>
                <w:spacing w:val="-3"/>
                <w:sz w:val="18"/>
                <w:szCs w:val="18"/>
              </w:rPr>
              <w:t>445</w:t>
            </w:r>
          </w:p>
        </w:tc>
        <w:tc>
          <w:tcPr>
            <w:tcW w:w="966" w:type="dxa"/>
            <w:tcBorders>
              <w:top w:val="nil"/>
              <w:left w:val="nil"/>
              <w:bottom w:val="single" w:sz="4" w:space="0" w:color="auto"/>
              <w:right w:val="single" w:sz="4" w:space="0" w:color="auto"/>
            </w:tcBorders>
            <w:vAlign w:val="center"/>
          </w:tcPr>
          <w:p w:rsidR="002A1F39" w:rsidRPr="00800C95" w:rsidRDefault="002A1F39" w:rsidP="00DD46AB">
            <w:pPr>
              <w:pStyle w:val="SingleTxtG"/>
              <w:spacing w:before="40" w:after="40" w:line="240" w:lineRule="auto"/>
              <w:ind w:left="0" w:right="0"/>
              <w:jc w:val="center"/>
              <w:rPr>
                <w:b/>
                <w:spacing w:val="-3"/>
                <w:sz w:val="18"/>
                <w:szCs w:val="18"/>
              </w:rPr>
            </w:pPr>
            <w:r w:rsidRPr="00800C95">
              <w:rPr>
                <w:b/>
                <w:spacing w:val="-3"/>
                <w:sz w:val="18"/>
                <w:szCs w:val="18"/>
              </w:rPr>
              <w:t>186</w:t>
            </w:r>
          </w:p>
        </w:tc>
        <w:tc>
          <w:tcPr>
            <w:tcW w:w="826" w:type="dxa"/>
            <w:tcBorders>
              <w:top w:val="nil"/>
              <w:left w:val="nil"/>
              <w:bottom w:val="single" w:sz="4" w:space="0" w:color="auto"/>
              <w:right w:val="single" w:sz="4" w:space="0" w:color="auto"/>
            </w:tcBorders>
            <w:vAlign w:val="center"/>
          </w:tcPr>
          <w:p w:rsidR="002A1F39" w:rsidRPr="00800C95" w:rsidRDefault="002A1F39" w:rsidP="00DD46AB">
            <w:pPr>
              <w:pStyle w:val="SingleTxtG"/>
              <w:spacing w:before="40" w:after="40" w:line="240" w:lineRule="auto"/>
              <w:ind w:left="0" w:right="0"/>
              <w:jc w:val="center"/>
              <w:rPr>
                <w:b/>
                <w:spacing w:val="-3"/>
                <w:sz w:val="18"/>
                <w:szCs w:val="18"/>
              </w:rPr>
            </w:pPr>
            <w:r w:rsidRPr="00800C95">
              <w:rPr>
                <w:b/>
                <w:spacing w:val="-3"/>
                <w:sz w:val="18"/>
                <w:szCs w:val="18"/>
              </w:rPr>
              <w:t>26</w:t>
            </w:r>
          </w:p>
        </w:tc>
        <w:tc>
          <w:tcPr>
            <w:tcW w:w="991" w:type="dxa"/>
            <w:tcBorders>
              <w:top w:val="nil"/>
              <w:left w:val="nil"/>
              <w:bottom w:val="single" w:sz="4" w:space="0" w:color="auto"/>
              <w:right w:val="single" w:sz="4" w:space="0" w:color="auto"/>
            </w:tcBorders>
            <w:vAlign w:val="center"/>
          </w:tcPr>
          <w:p w:rsidR="002A1F39" w:rsidRPr="00800C95" w:rsidRDefault="002A1F39" w:rsidP="00DD46AB">
            <w:pPr>
              <w:pStyle w:val="SingleTxtG"/>
              <w:spacing w:before="40" w:after="40" w:line="240" w:lineRule="auto"/>
              <w:ind w:left="0" w:right="0"/>
              <w:jc w:val="center"/>
              <w:rPr>
                <w:b/>
                <w:spacing w:val="-3"/>
                <w:sz w:val="18"/>
                <w:szCs w:val="18"/>
              </w:rPr>
            </w:pPr>
            <w:r w:rsidRPr="00800C95">
              <w:rPr>
                <w:b/>
                <w:spacing w:val="-3"/>
                <w:sz w:val="18"/>
                <w:szCs w:val="18"/>
              </w:rPr>
              <w:t>444</w:t>
            </w:r>
          </w:p>
        </w:tc>
        <w:tc>
          <w:tcPr>
            <w:tcW w:w="1163" w:type="dxa"/>
            <w:tcBorders>
              <w:top w:val="nil"/>
              <w:left w:val="nil"/>
              <w:bottom w:val="single" w:sz="4" w:space="0" w:color="auto"/>
              <w:right w:val="single" w:sz="4" w:space="0" w:color="auto"/>
            </w:tcBorders>
            <w:vAlign w:val="center"/>
          </w:tcPr>
          <w:p w:rsidR="002A1F39" w:rsidRPr="00800C95" w:rsidRDefault="002A1F39" w:rsidP="00DD46AB">
            <w:pPr>
              <w:pStyle w:val="SingleTxtG"/>
              <w:spacing w:before="40" w:after="40" w:line="240" w:lineRule="auto"/>
              <w:ind w:left="0" w:right="0"/>
              <w:jc w:val="center"/>
              <w:rPr>
                <w:b/>
                <w:spacing w:val="-3"/>
                <w:sz w:val="18"/>
                <w:szCs w:val="18"/>
              </w:rPr>
            </w:pPr>
            <w:r w:rsidRPr="00800C95">
              <w:rPr>
                <w:b/>
                <w:spacing w:val="-3"/>
                <w:sz w:val="18"/>
                <w:szCs w:val="18"/>
              </w:rPr>
              <w:t>142</w:t>
            </w:r>
          </w:p>
        </w:tc>
        <w:tc>
          <w:tcPr>
            <w:tcW w:w="870" w:type="dxa"/>
            <w:gridSpan w:val="2"/>
            <w:tcBorders>
              <w:top w:val="nil"/>
              <w:left w:val="nil"/>
              <w:bottom w:val="single" w:sz="4" w:space="0" w:color="auto"/>
              <w:right w:val="single" w:sz="4" w:space="0" w:color="auto"/>
            </w:tcBorders>
            <w:vAlign w:val="center"/>
          </w:tcPr>
          <w:p w:rsidR="002A1F39" w:rsidRPr="00800C95" w:rsidRDefault="002A1F39" w:rsidP="00DD46AB">
            <w:pPr>
              <w:pStyle w:val="SingleTxtG"/>
              <w:spacing w:before="40" w:after="40" w:line="240" w:lineRule="auto"/>
              <w:ind w:left="0" w:right="0"/>
              <w:jc w:val="center"/>
              <w:rPr>
                <w:b/>
                <w:spacing w:val="-3"/>
                <w:sz w:val="18"/>
                <w:szCs w:val="18"/>
              </w:rPr>
            </w:pPr>
            <w:r w:rsidRPr="00800C95">
              <w:rPr>
                <w:b/>
                <w:spacing w:val="-3"/>
                <w:sz w:val="18"/>
                <w:szCs w:val="18"/>
              </w:rPr>
              <w:t>302</w:t>
            </w:r>
          </w:p>
        </w:tc>
      </w:tr>
    </w:tbl>
    <w:p w:rsidR="002A1F39" w:rsidRPr="00C070B4" w:rsidRDefault="002A1F39" w:rsidP="00A43749">
      <w:pPr>
        <w:pStyle w:val="SingleTxtG015"/>
      </w:pPr>
    </w:p>
    <w:p w:rsidR="002A1F39" w:rsidRPr="00C070B4" w:rsidRDefault="001B08B7" w:rsidP="00A43749">
      <w:pPr>
        <w:pStyle w:val="SingleTxtG015"/>
        <w:rPr>
          <w:lang w:val="ru-RU"/>
        </w:rPr>
      </w:pPr>
      <w:r>
        <w:rPr>
          <w:b/>
          <w:bCs/>
          <w:lang w:val="ru-RU"/>
        </w:rPr>
        <w:t>Центр</w:t>
      </w:r>
      <w:r w:rsidRPr="004849BA">
        <w:rPr>
          <w:b/>
          <w:bCs/>
          <w:lang w:val="ru-RU"/>
        </w:rPr>
        <w:t xml:space="preserve"> </w:t>
      </w:r>
      <w:r>
        <w:rPr>
          <w:b/>
          <w:bCs/>
          <w:lang w:val="ru-RU"/>
        </w:rPr>
        <w:t>в</w:t>
      </w:r>
      <w:r w:rsidRPr="004849BA">
        <w:rPr>
          <w:b/>
          <w:bCs/>
          <w:lang w:val="ru-RU"/>
        </w:rPr>
        <w:t xml:space="preserve"> </w:t>
      </w:r>
      <w:r>
        <w:rPr>
          <w:b/>
          <w:bCs/>
          <w:lang w:val="ru-RU"/>
        </w:rPr>
        <w:t>коммуне</w:t>
      </w:r>
      <w:r w:rsidRPr="004849BA">
        <w:rPr>
          <w:b/>
          <w:bCs/>
          <w:lang w:val="ru-RU"/>
        </w:rPr>
        <w:t xml:space="preserve"> </w:t>
      </w:r>
      <w:r>
        <w:rPr>
          <w:b/>
          <w:bCs/>
          <w:lang w:val="ru-RU"/>
        </w:rPr>
        <w:t>Бу</w:t>
      </w:r>
      <w:r w:rsidRPr="004849BA">
        <w:rPr>
          <w:b/>
          <w:bCs/>
          <w:lang w:val="ru-RU"/>
        </w:rPr>
        <w:t xml:space="preserve"> </w:t>
      </w:r>
      <w:r>
        <w:rPr>
          <w:b/>
          <w:bCs/>
          <w:lang w:val="ru-RU"/>
        </w:rPr>
        <w:t>Исмаил</w:t>
      </w:r>
      <w:r w:rsidRPr="004849BA">
        <w:rPr>
          <w:b/>
          <w:bCs/>
          <w:lang w:val="ru-RU"/>
        </w:rPr>
        <w:t>:</w:t>
      </w:r>
      <w:r w:rsidRPr="004849BA">
        <w:rPr>
          <w:lang w:val="ru-RU"/>
        </w:rPr>
        <w:t xml:space="preserve"> </w:t>
      </w:r>
      <w:r w:rsidRPr="0023143C">
        <w:rPr>
          <w:lang w:val="ru-RU"/>
        </w:rPr>
        <w:t>за</w:t>
      </w:r>
      <w:r w:rsidRPr="004849BA">
        <w:rPr>
          <w:lang w:val="ru-RU"/>
        </w:rPr>
        <w:t xml:space="preserve"> </w:t>
      </w:r>
      <w:r w:rsidRPr="0023143C">
        <w:rPr>
          <w:lang w:val="ru-RU"/>
        </w:rPr>
        <w:t>период</w:t>
      </w:r>
      <w:r w:rsidRPr="004849BA">
        <w:rPr>
          <w:lang w:val="ru-RU"/>
        </w:rPr>
        <w:t xml:space="preserve"> </w:t>
      </w:r>
      <w:r w:rsidRPr="0023143C">
        <w:rPr>
          <w:lang w:val="ru-RU"/>
        </w:rPr>
        <w:t>с</w:t>
      </w:r>
      <w:r w:rsidRPr="004849BA">
        <w:rPr>
          <w:lang w:val="ru-RU"/>
        </w:rPr>
        <w:t xml:space="preserve"> 1999 </w:t>
      </w:r>
      <w:r>
        <w:rPr>
          <w:lang w:val="ru-RU"/>
        </w:rPr>
        <w:t>года</w:t>
      </w:r>
      <w:r w:rsidRPr="004849BA">
        <w:rPr>
          <w:lang w:val="ru-RU"/>
        </w:rPr>
        <w:t xml:space="preserve"> </w:t>
      </w:r>
      <w:r w:rsidRPr="0023143C">
        <w:rPr>
          <w:lang w:val="ru-RU"/>
        </w:rPr>
        <w:t>по</w:t>
      </w:r>
      <w:r w:rsidRPr="004849BA">
        <w:rPr>
          <w:lang w:val="ru-RU"/>
        </w:rPr>
        <w:t xml:space="preserve"> </w:t>
      </w:r>
      <w:r w:rsidRPr="0023143C">
        <w:rPr>
          <w:lang w:val="ru-RU"/>
        </w:rPr>
        <w:t>октябрь</w:t>
      </w:r>
      <w:r w:rsidRPr="004849BA">
        <w:rPr>
          <w:lang w:val="ru-RU"/>
        </w:rPr>
        <w:t xml:space="preserve"> 2008 </w:t>
      </w:r>
      <w:r>
        <w:rPr>
          <w:lang w:val="ru-RU"/>
        </w:rPr>
        <w:t>года</w:t>
      </w:r>
      <w:r w:rsidRPr="004849BA">
        <w:rPr>
          <w:lang w:val="ru-RU"/>
        </w:rPr>
        <w:t xml:space="preserve"> </w:t>
      </w:r>
      <w:r>
        <w:rPr>
          <w:lang w:val="ru-RU"/>
        </w:rPr>
        <w:t xml:space="preserve">в </w:t>
      </w:r>
      <w:r w:rsidR="00800C95">
        <w:rPr>
          <w:lang w:val="ru-RU"/>
        </w:rPr>
        <w:t xml:space="preserve">Центр </w:t>
      </w:r>
      <w:r>
        <w:rPr>
          <w:lang w:val="ru-RU"/>
        </w:rPr>
        <w:t>обратились 1</w:t>
      </w:r>
      <w:r w:rsidRPr="004849BA">
        <w:rPr>
          <w:lang w:val="ru-RU"/>
        </w:rPr>
        <w:t xml:space="preserve">511 </w:t>
      </w:r>
      <w:r>
        <w:rPr>
          <w:lang w:val="ru-RU"/>
        </w:rPr>
        <w:t>ж</w:t>
      </w:r>
      <w:r w:rsidRPr="0023143C">
        <w:rPr>
          <w:lang w:val="ru-RU"/>
        </w:rPr>
        <w:t>енщин</w:t>
      </w:r>
      <w:r w:rsidRPr="004849BA">
        <w:rPr>
          <w:lang w:val="ru-RU"/>
        </w:rPr>
        <w:t xml:space="preserve"> </w:t>
      </w:r>
      <w:r w:rsidRPr="0023143C">
        <w:rPr>
          <w:lang w:val="ru-RU"/>
        </w:rPr>
        <w:t>и</w:t>
      </w:r>
      <w:r w:rsidRPr="004849BA">
        <w:rPr>
          <w:lang w:val="ru-RU"/>
        </w:rPr>
        <w:t xml:space="preserve"> </w:t>
      </w:r>
      <w:r w:rsidRPr="0023143C">
        <w:rPr>
          <w:lang w:val="ru-RU"/>
        </w:rPr>
        <w:t>девоч</w:t>
      </w:r>
      <w:r>
        <w:rPr>
          <w:lang w:val="ru-RU"/>
        </w:rPr>
        <w:t>е</w:t>
      </w:r>
      <w:r w:rsidRPr="0023143C">
        <w:rPr>
          <w:lang w:val="ru-RU"/>
        </w:rPr>
        <w:t>к</w:t>
      </w:r>
      <w:r w:rsidRPr="004849BA">
        <w:rPr>
          <w:lang w:val="ru-RU"/>
        </w:rPr>
        <w:t xml:space="preserve">, </w:t>
      </w:r>
      <w:r>
        <w:rPr>
          <w:lang w:val="ru-RU"/>
        </w:rPr>
        <w:t xml:space="preserve">из них </w:t>
      </w:r>
      <w:r w:rsidRPr="004849BA">
        <w:rPr>
          <w:lang w:val="ru-RU"/>
        </w:rPr>
        <w:t>1399</w:t>
      </w:r>
      <w:r>
        <w:rPr>
          <w:lang w:val="ru-RU"/>
        </w:rPr>
        <w:t xml:space="preserve"> были </w:t>
      </w:r>
      <w:r w:rsidRPr="004849BA">
        <w:rPr>
          <w:lang w:val="ru-RU"/>
        </w:rPr>
        <w:t xml:space="preserve"> </w:t>
      </w:r>
      <w:r>
        <w:rPr>
          <w:lang w:val="ru-RU"/>
        </w:rPr>
        <w:t>реинтегрированы в общество</w:t>
      </w:r>
      <w:r w:rsidR="002A1F39" w:rsidRPr="00C070B4">
        <w:rPr>
          <w:lang w:val="ru-RU"/>
        </w:rPr>
        <w:t>.</w:t>
      </w:r>
    </w:p>
    <w:p w:rsidR="002A1F39" w:rsidRPr="00C070B4" w:rsidRDefault="002A1F39" w:rsidP="00A43749">
      <w:pPr>
        <w:pStyle w:val="SingleTxtG015"/>
        <w:rPr>
          <w:lang w:val="ru-RU"/>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82"/>
        <w:gridCol w:w="1882"/>
        <w:gridCol w:w="2019"/>
        <w:gridCol w:w="1883"/>
        <w:gridCol w:w="2188"/>
      </w:tblGrid>
      <w:tr w:rsidR="002A1F39" w:rsidRPr="00DD46AB" w:rsidTr="00DD46AB">
        <w:trPr>
          <w:jc w:val="center"/>
        </w:trPr>
        <w:tc>
          <w:tcPr>
            <w:tcW w:w="9854" w:type="dxa"/>
            <w:gridSpan w:val="5"/>
          </w:tcPr>
          <w:p w:rsidR="002A1F39" w:rsidRPr="001B08B7" w:rsidRDefault="002A1F39" w:rsidP="00800C95">
            <w:pPr>
              <w:pStyle w:val="SingleTxtG"/>
              <w:spacing w:before="60" w:after="60" w:line="240" w:lineRule="auto"/>
              <w:ind w:left="0" w:right="0"/>
              <w:jc w:val="center"/>
              <w:rPr>
                <w:b/>
                <w:spacing w:val="-3"/>
                <w:sz w:val="18"/>
                <w:szCs w:val="18"/>
              </w:rPr>
            </w:pPr>
            <w:r w:rsidRPr="001B08B7">
              <w:rPr>
                <w:b/>
                <w:spacing w:val="-3"/>
                <w:sz w:val="18"/>
                <w:szCs w:val="18"/>
              </w:rPr>
              <w:t xml:space="preserve">1999 год </w:t>
            </w:r>
            <w:r w:rsidR="00800C95">
              <w:rPr>
                <w:b/>
                <w:spacing w:val="-3"/>
                <w:sz w:val="18"/>
                <w:szCs w:val="18"/>
                <w:lang w:val="ru-RU"/>
              </w:rPr>
              <w:t xml:space="preserve">– </w:t>
            </w:r>
            <w:r w:rsidRPr="001B08B7">
              <w:rPr>
                <w:b/>
                <w:spacing w:val="-3"/>
                <w:sz w:val="18"/>
                <w:szCs w:val="18"/>
              </w:rPr>
              <w:t>октябрь 2008 года</w:t>
            </w:r>
          </w:p>
        </w:tc>
      </w:tr>
      <w:tr w:rsidR="001B08B7" w:rsidRPr="00DD46AB" w:rsidTr="00DD46AB">
        <w:trPr>
          <w:jc w:val="center"/>
        </w:trPr>
        <w:tc>
          <w:tcPr>
            <w:tcW w:w="1882" w:type="dxa"/>
            <w:vAlign w:val="center"/>
          </w:tcPr>
          <w:p w:rsidR="001B08B7" w:rsidRPr="00800C95" w:rsidRDefault="00800C95" w:rsidP="00DD46AB">
            <w:pPr>
              <w:pStyle w:val="SingleTxtG"/>
              <w:spacing w:after="0" w:line="240" w:lineRule="auto"/>
              <w:ind w:left="0" w:right="0"/>
              <w:jc w:val="center"/>
              <w:rPr>
                <w:sz w:val="18"/>
                <w:szCs w:val="18"/>
              </w:rPr>
            </w:pPr>
            <w:r w:rsidRPr="00800C95">
              <w:rPr>
                <w:sz w:val="18"/>
                <w:szCs w:val="18"/>
                <w:lang w:val="ru-RU"/>
              </w:rPr>
              <w:t>Воссоединение</w:t>
            </w:r>
            <w:r>
              <w:rPr>
                <w:sz w:val="18"/>
                <w:szCs w:val="18"/>
                <w:lang w:val="ru-RU"/>
              </w:rPr>
              <w:br/>
            </w:r>
            <w:r w:rsidR="001B08B7" w:rsidRPr="00800C95">
              <w:rPr>
                <w:sz w:val="18"/>
                <w:szCs w:val="18"/>
                <w:lang w:val="ru-RU"/>
              </w:rPr>
              <w:t xml:space="preserve">с семьей </w:t>
            </w:r>
          </w:p>
        </w:tc>
        <w:tc>
          <w:tcPr>
            <w:tcW w:w="1882" w:type="dxa"/>
            <w:vAlign w:val="center"/>
          </w:tcPr>
          <w:p w:rsidR="001B08B7" w:rsidRPr="00800C95" w:rsidRDefault="001B08B7" w:rsidP="00DD46AB">
            <w:pPr>
              <w:pStyle w:val="SingleTxtG"/>
              <w:spacing w:after="0" w:line="240" w:lineRule="auto"/>
              <w:ind w:left="0" w:right="0"/>
              <w:jc w:val="center"/>
              <w:rPr>
                <w:sz w:val="18"/>
                <w:szCs w:val="18"/>
                <w:lang w:val="ru-RU"/>
              </w:rPr>
            </w:pPr>
            <w:r w:rsidRPr="00800C95">
              <w:rPr>
                <w:sz w:val="18"/>
                <w:szCs w:val="18"/>
                <w:lang w:val="ru-RU"/>
              </w:rPr>
              <w:t xml:space="preserve">Воссоединение </w:t>
            </w:r>
            <w:r w:rsidR="00800C95">
              <w:rPr>
                <w:sz w:val="18"/>
                <w:szCs w:val="18"/>
                <w:lang w:val="ru-RU"/>
              </w:rPr>
              <w:br/>
            </w:r>
            <w:r w:rsidRPr="00800C95">
              <w:rPr>
                <w:sz w:val="18"/>
                <w:szCs w:val="18"/>
                <w:lang w:val="ru-RU"/>
              </w:rPr>
              <w:t xml:space="preserve">с мужем </w:t>
            </w:r>
          </w:p>
        </w:tc>
        <w:tc>
          <w:tcPr>
            <w:tcW w:w="2019" w:type="dxa"/>
            <w:vAlign w:val="center"/>
          </w:tcPr>
          <w:p w:rsidR="001B08B7" w:rsidRPr="00800C95" w:rsidRDefault="001B08B7" w:rsidP="00DD46AB">
            <w:pPr>
              <w:pStyle w:val="SingleTxtG"/>
              <w:spacing w:after="0" w:line="240" w:lineRule="auto"/>
              <w:ind w:left="0" w:right="0"/>
              <w:jc w:val="center"/>
              <w:rPr>
                <w:sz w:val="18"/>
                <w:szCs w:val="18"/>
                <w:lang w:val="ru-RU"/>
              </w:rPr>
            </w:pPr>
            <w:r w:rsidRPr="00800C95">
              <w:rPr>
                <w:sz w:val="18"/>
                <w:szCs w:val="18"/>
                <w:lang w:val="ru-RU"/>
              </w:rPr>
              <w:t xml:space="preserve">Возвращение </w:t>
            </w:r>
            <w:r w:rsidR="00800C95">
              <w:rPr>
                <w:sz w:val="18"/>
                <w:szCs w:val="18"/>
                <w:lang w:val="ru-RU"/>
              </w:rPr>
              <w:br/>
            </w:r>
            <w:r w:rsidRPr="00800C95">
              <w:rPr>
                <w:sz w:val="18"/>
                <w:szCs w:val="18"/>
                <w:lang w:val="ru-RU"/>
              </w:rPr>
              <w:t xml:space="preserve">в школу/университет </w:t>
            </w:r>
          </w:p>
        </w:tc>
        <w:tc>
          <w:tcPr>
            <w:tcW w:w="1883" w:type="dxa"/>
            <w:vAlign w:val="center"/>
          </w:tcPr>
          <w:p w:rsidR="001B08B7" w:rsidRPr="00800C95" w:rsidRDefault="001B08B7" w:rsidP="00DD46AB">
            <w:pPr>
              <w:pStyle w:val="SingleTxtG"/>
              <w:spacing w:after="0" w:line="240" w:lineRule="auto"/>
              <w:ind w:left="0" w:right="0"/>
              <w:jc w:val="center"/>
              <w:rPr>
                <w:sz w:val="18"/>
                <w:szCs w:val="18"/>
                <w:lang w:val="ru-RU"/>
              </w:rPr>
            </w:pPr>
            <w:r w:rsidRPr="00800C95">
              <w:rPr>
                <w:sz w:val="18"/>
                <w:szCs w:val="18"/>
                <w:lang w:val="ru-RU"/>
              </w:rPr>
              <w:t>Социальная реинтеграция (брак)</w:t>
            </w:r>
          </w:p>
        </w:tc>
        <w:tc>
          <w:tcPr>
            <w:tcW w:w="2188" w:type="dxa"/>
            <w:vAlign w:val="center"/>
          </w:tcPr>
          <w:p w:rsidR="00307CD2" w:rsidRDefault="001B08B7" w:rsidP="00DD46AB">
            <w:pPr>
              <w:pStyle w:val="SingleTxtG"/>
              <w:spacing w:after="0" w:line="240" w:lineRule="auto"/>
              <w:ind w:left="0" w:right="0"/>
              <w:jc w:val="center"/>
              <w:rPr>
                <w:sz w:val="18"/>
                <w:szCs w:val="18"/>
                <w:lang w:val="ru-RU"/>
              </w:rPr>
            </w:pPr>
            <w:r w:rsidRPr="00800C95">
              <w:rPr>
                <w:sz w:val="18"/>
                <w:szCs w:val="18"/>
                <w:lang w:val="ru-RU"/>
              </w:rPr>
              <w:t xml:space="preserve">Возвращение к трудовой  деятельности </w:t>
            </w:r>
          </w:p>
          <w:p w:rsidR="001B08B7" w:rsidRPr="00800C95" w:rsidRDefault="001B08B7" w:rsidP="00DD46AB">
            <w:pPr>
              <w:pStyle w:val="SingleTxtG"/>
              <w:spacing w:after="0" w:line="240" w:lineRule="auto"/>
              <w:ind w:left="0" w:right="0"/>
              <w:jc w:val="center"/>
              <w:rPr>
                <w:sz w:val="18"/>
                <w:szCs w:val="18"/>
                <w:lang w:val="ru-RU"/>
              </w:rPr>
            </w:pPr>
            <w:r w:rsidRPr="00800C95">
              <w:rPr>
                <w:sz w:val="18"/>
                <w:szCs w:val="18"/>
                <w:lang w:val="ru-RU"/>
              </w:rPr>
              <w:t>Работа или профессиональная подготовка</w:t>
            </w:r>
          </w:p>
        </w:tc>
      </w:tr>
      <w:tr w:rsidR="002A1F39" w:rsidRPr="00DD46AB" w:rsidTr="00DD46AB">
        <w:trPr>
          <w:jc w:val="center"/>
        </w:trPr>
        <w:tc>
          <w:tcPr>
            <w:tcW w:w="1882" w:type="dxa"/>
            <w:vAlign w:val="center"/>
          </w:tcPr>
          <w:p w:rsidR="002A1F39" w:rsidRPr="00DD46AB" w:rsidRDefault="002A1F39" w:rsidP="00800C95">
            <w:pPr>
              <w:pStyle w:val="SingleTxtG"/>
              <w:spacing w:before="60" w:after="60" w:line="240" w:lineRule="auto"/>
              <w:ind w:left="0" w:right="0"/>
              <w:jc w:val="center"/>
              <w:rPr>
                <w:spacing w:val="-3"/>
                <w:sz w:val="18"/>
                <w:szCs w:val="18"/>
              </w:rPr>
            </w:pPr>
            <w:r w:rsidRPr="00DD46AB">
              <w:rPr>
                <w:spacing w:val="-3"/>
                <w:sz w:val="18"/>
                <w:szCs w:val="18"/>
              </w:rPr>
              <w:t>571</w:t>
            </w:r>
          </w:p>
        </w:tc>
        <w:tc>
          <w:tcPr>
            <w:tcW w:w="1882" w:type="dxa"/>
            <w:vAlign w:val="center"/>
          </w:tcPr>
          <w:p w:rsidR="002A1F39" w:rsidRPr="00DD46AB" w:rsidRDefault="002A1F39" w:rsidP="00800C95">
            <w:pPr>
              <w:pStyle w:val="SingleTxtG"/>
              <w:spacing w:before="60" w:after="60" w:line="240" w:lineRule="auto"/>
              <w:ind w:left="0" w:right="0"/>
              <w:jc w:val="center"/>
              <w:rPr>
                <w:spacing w:val="-3"/>
                <w:sz w:val="18"/>
                <w:szCs w:val="18"/>
              </w:rPr>
            </w:pPr>
            <w:r w:rsidRPr="00DD46AB">
              <w:rPr>
                <w:spacing w:val="-3"/>
                <w:sz w:val="18"/>
                <w:szCs w:val="18"/>
              </w:rPr>
              <w:t>400</w:t>
            </w:r>
          </w:p>
        </w:tc>
        <w:tc>
          <w:tcPr>
            <w:tcW w:w="2019" w:type="dxa"/>
            <w:vAlign w:val="center"/>
          </w:tcPr>
          <w:p w:rsidR="002A1F39" w:rsidRPr="00DD46AB" w:rsidRDefault="002A1F39" w:rsidP="00800C95">
            <w:pPr>
              <w:pStyle w:val="SingleTxtG"/>
              <w:spacing w:before="60" w:after="60" w:line="240" w:lineRule="auto"/>
              <w:ind w:left="0" w:right="0"/>
              <w:jc w:val="center"/>
              <w:rPr>
                <w:spacing w:val="-3"/>
                <w:sz w:val="18"/>
                <w:szCs w:val="18"/>
              </w:rPr>
            </w:pPr>
            <w:r w:rsidRPr="00DD46AB">
              <w:rPr>
                <w:spacing w:val="-3"/>
                <w:sz w:val="18"/>
                <w:szCs w:val="18"/>
              </w:rPr>
              <w:t>22</w:t>
            </w:r>
          </w:p>
        </w:tc>
        <w:tc>
          <w:tcPr>
            <w:tcW w:w="1883" w:type="dxa"/>
            <w:vAlign w:val="center"/>
          </w:tcPr>
          <w:p w:rsidR="002A1F39" w:rsidRPr="00DD46AB" w:rsidRDefault="002A1F39" w:rsidP="00800C95">
            <w:pPr>
              <w:pStyle w:val="SingleTxtG"/>
              <w:spacing w:before="60" w:after="60" w:line="240" w:lineRule="auto"/>
              <w:ind w:left="0" w:right="0"/>
              <w:jc w:val="center"/>
              <w:rPr>
                <w:spacing w:val="-3"/>
                <w:sz w:val="18"/>
                <w:szCs w:val="18"/>
              </w:rPr>
            </w:pPr>
            <w:r w:rsidRPr="00DD46AB">
              <w:rPr>
                <w:spacing w:val="-3"/>
                <w:sz w:val="18"/>
                <w:szCs w:val="18"/>
              </w:rPr>
              <w:t>26</w:t>
            </w:r>
          </w:p>
        </w:tc>
        <w:tc>
          <w:tcPr>
            <w:tcW w:w="2188" w:type="dxa"/>
            <w:vAlign w:val="center"/>
          </w:tcPr>
          <w:p w:rsidR="002A1F39" w:rsidRPr="00DD46AB" w:rsidRDefault="002A1F39" w:rsidP="00800C95">
            <w:pPr>
              <w:pStyle w:val="SingleTxtG"/>
              <w:spacing w:before="60" w:after="60" w:line="240" w:lineRule="auto"/>
              <w:ind w:left="0" w:right="0"/>
              <w:jc w:val="center"/>
              <w:rPr>
                <w:spacing w:val="-3"/>
                <w:sz w:val="18"/>
                <w:szCs w:val="18"/>
              </w:rPr>
            </w:pPr>
            <w:r w:rsidRPr="00DD46AB">
              <w:rPr>
                <w:spacing w:val="-3"/>
                <w:sz w:val="18"/>
                <w:szCs w:val="18"/>
              </w:rPr>
              <w:t>380</w:t>
            </w:r>
          </w:p>
        </w:tc>
      </w:tr>
    </w:tbl>
    <w:p w:rsidR="002A1F39" w:rsidRPr="00C070B4" w:rsidRDefault="002A1F39" w:rsidP="00A43749">
      <w:pPr>
        <w:pStyle w:val="SingleTxtG015"/>
      </w:pPr>
    </w:p>
    <w:p w:rsidR="002A1F39" w:rsidRPr="00C070B4" w:rsidRDefault="002A1F39" w:rsidP="00A43749">
      <w:pPr>
        <w:pStyle w:val="SingleTxtG015"/>
        <w:rPr>
          <w:lang w:val="ru-RU"/>
        </w:rPr>
      </w:pPr>
      <w:r w:rsidRPr="00C070B4">
        <w:rPr>
          <w:lang w:val="ru-RU"/>
        </w:rPr>
        <w:t>Из 755 принят</w:t>
      </w:r>
      <w:r w:rsidR="00800C95">
        <w:rPr>
          <w:lang w:val="ru-RU"/>
        </w:rPr>
        <w:t>ых</w:t>
      </w:r>
      <w:r w:rsidRPr="00C070B4">
        <w:rPr>
          <w:lang w:val="ru-RU"/>
        </w:rPr>
        <w:t xml:space="preserve"> женщин 142 женщины были трудоустроены и 302 женщины вернулись в свои семьи.</w:t>
      </w:r>
    </w:p>
    <w:p w:rsidR="002A1F39" w:rsidRPr="00C070B4" w:rsidRDefault="002A1F39" w:rsidP="00A43749">
      <w:pPr>
        <w:pStyle w:val="SingleTxtG015"/>
        <w:rPr>
          <w:lang w:val="ru-RU"/>
        </w:rPr>
      </w:pPr>
      <w:r w:rsidRPr="00C070B4">
        <w:rPr>
          <w:lang w:val="ru-RU"/>
        </w:rPr>
        <w:t>Скоро будет открыт центр приема в вилайе Тлемсен.</w:t>
      </w:r>
    </w:p>
    <w:p w:rsidR="002A1F39" w:rsidRPr="00C070B4" w:rsidRDefault="002A1F39" w:rsidP="00A43749">
      <w:pPr>
        <w:pStyle w:val="SingleTxtG015"/>
        <w:rPr>
          <w:highlight w:val="lightGray"/>
          <w:lang w:val="ru-RU"/>
        </w:rPr>
      </w:pPr>
    </w:p>
    <w:p w:rsidR="002A1F39" w:rsidRPr="00C070B4" w:rsidRDefault="00B71A54" w:rsidP="00A43749">
      <w:pPr>
        <w:pStyle w:val="SingleTxtG015"/>
        <w:rPr>
          <w:lang w:val="ru-RU"/>
        </w:rPr>
      </w:pPr>
      <w:r>
        <w:rPr>
          <w:b/>
          <w:sz w:val="24"/>
          <w:szCs w:val="24"/>
          <w:lang w:val="ru-RU"/>
        </w:rPr>
        <w:br w:type="page"/>
      </w:r>
      <w:r w:rsidR="00B018FD">
        <w:rPr>
          <w:b/>
          <w:lang w:val="ru-RU"/>
        </w:rPr>
        <w:t>Дуар</w:t>
      </w:r>
      <w:r w:rsidR="002A1F39" w:rsidRPr="00B71A54">
        <w:rPr>
          <w:b/>
          <w:lang w:val="ru-RU"/>
        </w:rPr>
        <w:t xml:space="preserve"> Эррахма </w:t>
      </w:r>
      <w:r w:rsidR="0096689E" w:rsidRPr="00B71A54">
        <w:rPr>
          <w:b/>
          <w:lang w:val="ru-RU"/>
        </w:rPr>
        <w:t>"</w:t>
      </w:r>
      <w:r w:rsidR="002A1F39" w:rsidRPr="00B71A54">
        <w:rPr>
          <w:b/>
          <w:lang w:val="ru-RU"/>
        </w:rPr>
        <w:t>Джебель Эль Уахш</w:t>
      </w:r>
      <w:r w:rsidR="0096689E" w:rsidRPr="00B71A54">
        <w:rPr>
          <w:b/>
          <w:lang w:val="ru-RU"/>
        </w:rPr>
        <w:t>"</w:t>
      </w:r>
      <w:r w:rsidR="002A1F39" w:rsidRPr="00B71A54">
        <w:rPr>
          <w:b/>
          <w:lang w:val="ru-RU"/>
        </w:rPr>
        <w:t xml:space="preserve"> в </w:t>
      </w:r>
      <w:r w:rsidRPr="00B71A54">
        <w:rPr>
          <w:b/>
          <w:lang w:val="ru-RU"/>
        </w:rPr>
        <w:t>вилайе</w:t>
      </w:r>
      <w:r w:rsidR="002A1F39" w:rsidRPr="00B71A54">
        <w:rPr>
          <w:b/>
          <w:lang w:val="ru-RU"/>
        </w:rPr>
        <w:t xml:space="preserve"> Константина</w:t>
      </w:r>
    </w:p>
    <w:p w:rsidR="002A1F39" w:rsidRPr="00C070B4" w:rsidRDefault="00800C95" w:rsidP="00A43749">
      <w:pPr>
        <w:pStyle w:val="SingleTxtG015"/>
        <w:rPr>
          <w:lang w:val="ru-RU"/>
        </w:rPr>
      </w:pPr>
      <w:r>
        <w:rPr>
          <w:lang w:val="ru-RU"/>
        </w:rPr>
        <w:t>Число</w:t>
      </w:r>
      <w:r w:rsidRPr="00C070B4">
        <w:rPr>
          <w:lang w:val="ru-RU"/>
        </w:rPr>
        <w:t xml:space="preserve"> </w:t>
      </w:r>
      <w:r w:rsidR="002A1F39" w:rsidRPr="00C070B4">
        <w:rPr>
          <w:lang w:val="ru-RU"/>
        </w:rPr>
        <w:t>женщин, ставших жертвами насилия и оказавшихся в бедственном положении за период 2005–2008 годов:</w:t>
      </w:r>
    </w:p>
    <w:p w:rsidR="002A1F39" w:rsidRPr="00C070B4" w:rsidRDefault="00B018FD" w:rsidP="00A43749">
      <w:pPr>
        <w:pStyle w:val="SingleTxtG015"/>
        <w:rPr>
          <w:lang w:val="ru-RU"/>
        </w:rPr>
      </w:pPr>
      <w:r>
        <w:rPr>
          <w:lang w:val="ru-RU"/>
        </w:rPr>
        <w:t>Дуар</w:t>
      </w:r>
      <w:r w:rsidR="002A1F39" w:rsidRPr="00C070B4">
        <w:rPr>
          <w:lang w:val="ru-RU"/>
        </w:rPr>
        <w:t xml:space="preserve"> Эррахма </w:t>
      </w:r>
      <w:r w:rsidR="0096689E">
        <w:rPr>
          <w:lang w:val="ru-RU"/>
        </w:rPr>
        <w:t>"</w:t>
      </w:r>
      <w:r w:rsidR="002A1F39" w:rsidRPr="00C070B4">
        <w:rPr>
          <w:lang w:val="ru-RU"/>
        </w:rPr>
        <w:t>Джебель Эль Уахш</w:t>
      </w:r>
      <w:r w:rsidR="0096689E">
        <w:rPr>
          <w:lang w:val="ru-RU"/>
        </w:rPr>
        <w:t>"</w:t>
      </w:r>
      <w:r w:rsidR="002A1F39" w:rsidRPr="00C070B4">
        <w:rPr>
          <w:lang w:val="ru-RU"/>
        </w:rPr>
        <w:t xml:space="preserve"> в вилайе Константина </w:t>
      </w:r>
    </w:p>
    <w:p w:rsidR="002A1F39" w:rsidRPr="00DD46AB" w:rsidRDefault="002A1F39" w:rsidP="00DD46AB">
      <w:pPr>
        <w:pStyle w:val="SingleTxtG015"/>
        <w:rPr>
          <w:lang w:val="ru-RU"/>
        </w:rPr>
      </w:pPr>
      <w:r w:rsidRPr="00C070B4">
        <w:rPr>
          <w:lang w:val="ru-RU"/>
        </w:rPr>
        <w:t>Помощь женщинам и девушкам, оказавшимся в бедственном положении</w:t>
      </w:r>
    </w:p>
    <w:tbl>
      <w:tblPr>
        <w:tblW w:w="103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3"/>
        <w:gridCol w:w="3088"/>
        <w:gridCol w:w="2040"/>
        <w:gridCol w:w="2520"/>
        <w:gridCol w:w="16"/>
      </w:tblGrid>
      <w:tr w:rsidR="001B08B7" w:rsidRPr="00DD46AB" w:rsidTr="00F65C50">
        <w:trPr>
          <w:gridAfter w:val="1"/>
          <w:wAfter w:w="16" w:type="dxa"/>
          <w:trHeight w:val="618"/>
          <w:tblHeader/>
          <w:jc w:val="center"/>
        </w:trPr>
        <w:tc>
          <w:tcPr>
            <w:tcW w:w="2693" w:type="dxa"/>
            <w:tcBorders>
              <w:top w:val="single" w:sz="12" w:space="0" w:color="000000"/>
              <w:left w:val="single" w:sz="12" w:space="0" w:color="000000"/>
              <w:bottom w:val="single" w:sz="12" w:space="0" w:color="000000"/>
              <w:right w:val="single" w:sz="12" w:space="0" w:color="000000"/>
            </w:tcBorders>
            <w:vAlign w:val="center"/>
          </w:tcPr>
          <w:p w:rsidR="001B08B7" w:rsidRPr="001B08B7" w:rsidRDefault="001B08B7" w:rsidP="001B08B7">
            <w:pPr>
              <w:pStyle w:val="SingleTxtG"/>
              <w:spacing w:before="40" w:after="40" w:line="240" w:lineRule="auto"/>
              <w:ind w:left="0" w:right="0"/>
              <w:jc w:val="center"/>
              <w:rPr>
                <w:spacing w:val="-3"/>
                <w:sz w:val="18"/>
                <w:szCs w:val="18"/>
              </w:rPr>
            </w:pPr>
            <w:r w:rsidRPr="001B08B7">
              <w:rPr>
                <w:b/>
                <w:bCs/>
                <w:sz w:val="18"/>
                <w:szCs w:val="18"/>
                <w:lang w:val="ru-RU"/>
              </w:rPr>
              <w:t>Категории</w:t>
            </w:r>
          </w:p>
        </w:tc>
        <w:tc>
          <w:tcPr>
            <w:tcW w:w="3088" w:type="dxa"/>
            <w:tcBorders>
              <w:top w:val="single" w:sz="12" w:space="0" w:color="000000"/>
              <w:left w:val="single" w:sz="12" w:space="0" w:color="000000"/>
              <w:bottom w:val="single" w:sz="12" w:space="0" w:color="000000"/>
              <w:right w:val="single" w:sz="12" w:space="0" w:color="000000"/>
            </w:tcBorders>
            <w:vAlign w:val="center"/>
          </w:tcPr>
          <w:p w:rsidR="001B08B7" w:rsidRPr="001B08B7" w:rsidRDefault="001B08B7" w:rsidP="00307CD2">
            <w:pPr>
              <w:pStyle w:val="SingleTxtG"/>
              <w:spacing w:before="40" w:after="40" w:line="240" w:lineRule="auto"/>
              <w:ind w:left="0" w:right="0"/>
              <w:jc w:val="center"/>
              <w:rPr>
                <w:spacing w:val="-3"/>
                <w:sz w:val="18"/>
                <w:szCs w:val="18"/>
              </w:rPr>
            </w:pPr>
            <w:r w:rsidRPr="001B08B7">
              <w:rPr>
                <w:b/>
                <w:bCs/>
                <w:sz w:val="18"/>
                <w:szCs w:val="18"/>
                <w:lang w:val="ru-RU"/>
              </w:rPr>
              <w:t>Причины обращения в центр</w:t>
            </w:r>
          </w:p>
        </w:tc>
        <w:tc>
          <w:tcPr>
            <w:tcW w:w="2040" w:type="dxa"/>
            <w:tcBorders>
              <w:top w:val="single" w:sz="12" w:space="0" w:color="000000"/>
              <w:left w:val="single" w:sz="12" w:space="0" w:color="000000"/>
              <w:bottom w:val="single" w:sz="12" w:space="0" w:color="000000"/>
            </w:tcBorders>
            <w:vAlign w:val="center"/>
          </w:tcPr>
          <w:p w:rsidR="001B08B7" w:rsidRPr="001B08B7" w:rsidRDefault="001B08B7" w:rsidP="00307CD2">
            <w:pPr>
              <w:pStyle w:val="SingleTxtG"/>
              <w:spacing w:before="40" w:after="40" w:line="240" w:lineRule="auto"/>
              <w:ind w:left="0" w:right="0"/>
              <w:jc w:val="center"/>
              <w:rPr>
                <w:spacing w:val="-3"/>
                <w:sz w:val="18"/>
                <w:szCs w:val="18"/>
              </w:rPr>
            </w:pPr>
            <w:r w:rsidRPr="001B08B7">
              <w:rPr>
                <w:b/>
                <w:bCs/>
                <w:sz w:val="18"/>
                <w:szCs w:val="18"/>
                <w:lang w:val="ru-RU"/>
              </w:rPr>
              <w:t>Годы</w:t>
            </w:r>
          </w:p>
        </w:tc>
        <w:tc>
          <w:tcPr>
            <w:tcW w:w="2520" w:type="dxa"/>
            <w:tcBorders>
              <w:top w:val="single" w:sz="12" w:space="0" w:color="000000"/>
              <w:bottom w:val="single" w:sz="12" w:space="0" w:color="000000"/>
              <w:right w:val="single" w:sz="12" w:space="0" w:color="000000"/>
            </w:tcBorders>
            <w:vAlign w:val="center"/>
          </w:tcPr>
          <w:p w:rsidR="001B08B7" w:rsidRPr="001B08B7" w:rsidRDefault="001B08B7" w:rsidP="00307CD2">
            <w:pPr>
              <w:pStyle w:val="SingleTxtG"/>
              <w:spacing w:before="40" w:after="40" w:line="240" w:lineRule="auto"/>
              <w:ind w:left="0" w:right="0"/>
              <w:jc w:val="center"/>
              <w:rPr>
                <w:spacing w:val="-3"/>
                <w:sz w:val="18"/>
                <w:szCs w:val="18"/>
              </w:rPr>
            </w:pPr>
            <w:r w:rsidRPr="001B08B7">
              <w:rPr>
                <w:b/>
                <w:bCs/>
                <w:sz w:val="18"/>
                <w:szCs w:val="18"/>
                <w:lang w:val="ru-RU"/>
              </w:rPr>
              <w:t>Число обратившихся</w:t>
            </w:r>
          </w:p>
        </w:tc>
      </w:tr>
      <w:tr w:rsidR="001B08B7" w:rsidRPr="00DD46AB" w:rsidTr="002A1F39">
        <w:trPr>
          <w:cantSplit/>
          <w:trHeight w:hRule="exact" w:val="535"/>
          <w:jc w:val="center"/>
        </w:trPr>
        <w:tc>
          <w:tcPr>
            <w:tcW w:w="2693" w:type="dxa"/>
            <w:vMerge w:val="restart"/>
            <w:tcBorders>
              <w:top w:val="single" w:sz="12" w:space="0" w:color="000000"/>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r w:rsidRPr="00DD46AB">
              <w:rPr>
                <w:spacing w:val="-3"/>
                <w:sz w:val="18"/>
                <w:szCs w:val="18"/>
              </w:rPr>
              <w:t xml:space="preserve">Замужние женщины </w:t>
            </w: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r w:rsidRPr="00307CD2">
              <w:rPr>
                <w:sz w:val="18"/>
                <w:szCs w:val="18"/>
                <w:lang w:val="ru-RU"/>
              </w:rPr>
              <w:t>Семейный конфликт</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0</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p>
        </w:tc>
        <w:tc>
          <w:tcPr>
            <w:tcW w:w="2040" w:type="dxa"/>
            <w:tcBorders>
              <w:top w:val="dashed" w:sz="4" w:space="0" w:color="auto"/>
              <w:left w:val="single" w:sz="12" w:space="0" w:color="000000"/>
              <w:bottom w:val="dashed" w:sz="4" w:space="0" w:color="auto"/>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2006/07</w:t>
            </w:r>
          </w:p>
        </w:tc>
        <w:tc>
          <w:tcPr>
            <w:tcW w:w="2536" w:type="dxa"/>
            <w:gridSpan w:val="2"/>
            <w:tcBorders>
              <w:top w:val="dashed" w:sz="4" w:space="0" w:color="auto"/>
              <w:bottom w:val="dashed" w:sz="4" w:space="0" w:color="auto"/>
              <w:right w:val="single" w:sz="12" w:space="0" w:color="000000"/>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10</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bottom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p>
        </w:tc>
        <w:tc>
          <w:tcPr>
            <w:tcW w:w="2040" w:type="dxa"/>
            <w:tcBorders>
              <w:top w:val="dashed" w:sz="4" w:space="0" w:color="auto"/>
              <w:left w:val="single" w:sz="12" w:space="0" w:color="000000"/>
              <w:bottom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16</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r w:rsidRPr="00307CD2">
              <w:rPr>
                <w:sz w:val="18"/>
                <w:szCs w:val="18"/>
                <w:lang w:val="ru-RU"/>
              </w:rPr>
              <w:t>Жертвы насилия</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6</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p>
        </w:tc>
        <w:tc>
          <w:tcPr>
            <w:tcW w:w="2040" w:type="dxa"/>
            <w:tcBorders>
              <w:top w:val="dashed" w:sz="4" w:space="0" w:color="auto"/>
              <w:left w:val="single" w:sz="12" w:space="0" w:color="000000"/>
              <w:bottom w:val="dashed" w:sz="4" w:space="0" w:color="auto"/>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2006/07</w:t>
            </w:r>
          </w:p>
        </w:tc>
        <w:tc>
          <w:tcPr>
            <w:tcW w:w="2536" w:type="dxa"/>
            <w:gridSpan w:val="2"/>
            <w:tcBorders>
              <w:top w:val="dashed" w:sz="4" w:space="0" w:color="auto"/>
              <w:bottom w:val="dashed" w:sz="4" w:space="0" w:color="auto"/>
              <w:right w:val="single" w:sz="12" w:space="0" w:color="000000"/>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4</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bottom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p>
        </w:tc>
        <w:tc>
          <w:tcPr>
            <w:tcW w:w="2040" w:type="dxa"/>
            <w:tcBorders>
              <w:top w:val="dashed" w:sz="4" w:space="0" w:color="auto"/>
              <w:left w:val="single" w:sz="12" w:space="0" w:color="000000"/>
              <w:bottom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4</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r w:rsidRPr="00307CD2">
              <w:rPr>
                <w:sz w:val="18"/>
                <w:szCs w:val="18"/>
                <w:lang w:val="ru-RU"/>
              </w:rPr>
              <w:t>Инцест</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0</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p>
        </w:tc>
        <w:tc>
          <w:tcPr>
            <w:tcW w:w="2040" w:type="dxa"/>
            <w:tcBorders>
              <w:top w:val="dashed" w:sz="4" w:space="0" w:color="auto"/>
              <w:left w:val="single" w:sz="12" w:space="0" w:color="000000"/>
              <w:bottom w:val="dashed" w:sz="4" w:space="0" w:color="auto"/>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2006/07</w:t>
            </w:r>
          </w:p>
        </w:tc>
        <w:tc>
          <w:tcPr>
            <w:tcW w:w="2536" w:type="dxa"/>
            <w:gridSpan w:val="2"/>
            <w:tcBorders>
              <w:top w:val="dashed" w:sz="4" w:space="0" w:color="auto"/>
              <w:bottom w:val="dashed" w:sz="4" w:space="0" w:color="auto"/>
              <w:right w:val="single" w:sz="12" w:space="0" w:color="000000"/>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0</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bottom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p>
        </w:tc>
        <w:tc>
          <w:tcPr>
            <w:tcW w:w="2040" w:type="dxa"/>
            <w:tcBorders>
              <w:top w:val="dashed" w:sz="4" w:space="0" w:color="auto"/>
              <w:left w:val="single" w:sz="12" w:space="0" w:color="000000"/>
              <w:bottom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1</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r w:rsidRPr="00307CD2">
              <w:rPr>
                <w:sz w:val="18"/>
                <w:szCs w:val="18"/>
                <w:lang w:val="ru-RU"/>
              </w:rPr>
              <w:t>Необходимость сдать анализ мочи</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0</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p>
        </w:tc>
        <w:tc>
          <w:tcPr>
            <w:tcW w:w="2040" w:type="dxa"/>
            <w:tcBorders>
              <w:top w:val="dashed" w:sz="4" w:space="0" w:color="auto"/>
              <w:left w:val="single" w:sz="12" w:space="0" w:color="000000"/>
              <w:bottom w:val="dashed" w:sz="4" w:space="0" w:color="auto"/>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2006/07</w:t>
            </w:r>
          </w:p>
        </w:tc>
        <w:tc>
          <w:tcPr>
            <w:tcW w:w="2536" w:type="dxa"/>
            <w:gridSpan w:val="2"/>
            <w:tcBorders>
              <w:top w:val="dashed" w:sz="4" w:space="0" w:color="auto"/>
              <w:bottom w:val="dashed" w:sz="4" w:space="0" w:color="auto"/>
              <w:right w:val="single" w:sz="12" w:space="0" w:color="000000"/>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0</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bottom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p>
        </w:tc>
        <w:tc>
          <w:tcPr>
            <w:tcW w:w="2040" w:type="dxa"/>
            <w:tcBorders>
              <w:top w:val="dashed" w:sz="4" w:space="0" w:color="auto"/>
              <w:left w:val="single" w:sz="12" w:space="0" w:color="000000"/>
              <w:bottom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0</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r w:rsidRPr="00307CD2">
              <w:rPr>
                <w:sz w:val="18"/>
                <w:szCs w:val="18"/>
                <w:lang w:val="ru-RU"/>
              </w:rPr>
              <w:t>Оставленные мужем пожилые женщины</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8</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right w:val="single" w:sz="12" w:space="0" w:color="000000"/>
            </w:tcBorders>
            <w:vAlign w:val="center"/>
          </w:tcPr>
          <w:p w:rsidR="001B08B7" w:rsidRPr="001B08B7" w:rsidRDefault="001B08B7" w:rsidP="00307CD2">
            <w:pPr>
              <w:pStyle w:val="SingleTxtG"/>
              <w:spacing w:before="40" w:after="40" w:line="240" w:lineRule="auto"/>
              <w:ind w:left="0" w:right="0"/>
              <w:jc w:val="center"/>
              <w:rPr>
                <w:sz w:val="18"/>
                <w:szCs w:val="18"/>
              </w:rPr>
            </w:pPr>
          </w:p>
        </w:tc>
        <w:tc>
          <w:tcPr>
            <w:tcW w:w="2040" w:type="dxa"/>
            <w:tcBorders>
              <w:top w:val="dashed" w:sz="4" w:space="0" w:color="auto"/>
              <w:left w:val="single" w:sz="12" w:space="0" w:color="000000"/>
              <w:bottom w:val="dashed" w:sz="4" w:space="0" w:color="auto"/>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2006/07</w:t>
            </w:r>
          </w:p>
        </w:tc>
        <w:tc>
          <w:tcPr>
            <w:tcW w:w="2536" w:type="dxa"/>
            <w:gridSpan w:val="2"/>
            <w:tcBorders>
              <w:top w:val="dashed" w:sz="4" w:space="0" w:color="auto"/>
              <w:bottom w:val="dashed" w:sz="4" w:space="0" w:color="auto"/>
              <w:right w:val="single" w:sz="12" w:space="0" w:color="000000"/>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3</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bottom w:val="single" w:sz="12" w:space="0" w:color="000000"/>
              <w:right w:val="single" w:sz="12" w:space="0" w:color="000000"/>
            </w:tcBorders>
            <w:vAlign w:val="center"/>
          </w:tcPr>
          <w:p w:rsidR="001B08B7" w:rsidRPr="001B08B7" w:rsidRDefault="001B08B7" w:rsidP="00307CD2">
            <w:pPr>
              <w:pStyle w:val="SingleTxtG"/>
              <w:spacing w:before="40" w:after="40" w:line="240" w:lineRule="auto"/>
              <w:ind w:left="0" w:right="0"/>
              <w:jc w:val="center"/>
              <w:rPr>
                <w:sz w:val="18"/>
                <w:szCs w:val="18"/>
              </w:rPr>
            </w:pPr>
          </w:p>
        </w:tc>
        <w:tc>
          <w:tcPr>
            <w:tcW w:w="2040" w:type="dxa"/>
            <w:tcBorders>
              <w:top w:val="dashed" w:sz="4" w:space="0" w:color="auto"/>
              <w:left w:val="single" w:sz="12" w:space="0" w:color="000000"/>
              <w:bottom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4</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r w:rsidRPr="00307CD2">
              <w:rPr>
                <w:sz w:val="18"/>
                <w:szCs w:val="18"/>
                <w:lang w:val="ru-RU"/>
              </w:rPr>
              <w:t>Развод</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9</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p>
        </w:tc>
        <w:tc>
          <w:tcPr>
            <w:tcW w:w="2040" w:type="dxa"/>
            <w:tcBorders>
              <w:top w:val="dashed" w:sz="4" w:space="0" w:color="auto"/>
              <w:left w:val="single" w:sz="12" w:space="0" w:color="000000"/>
              <w:bottom w:val="dashed" w:sz="4" w:space="0" w:color="auto"/>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2006/07</w:t>
            </w:r>
          </w:p>
        </w:tc>
        <w:tc>
          <w:tcPr>
            <w:tcW w:w="2536" w:type="dxa"/>
            <w:gridSpan w:val="2"/>
            <w:tcBorders>
              <w:top w:val="dashed" w:sz="4" w:space="0" w:color="auto"/>
              <w:bottom w:val="dashed" w:sz="4" w:space="0" w:color="auto"/>
              <w:right w:val="single" w:sz="12" w:space="0" w:color="000000"/>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4</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bottom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p>
        </w:tc>
        <w:tc>
          <w:tcPr>
            <w:tcW w:w="2040" w:type="dxa"/>
            <w:tcBorders>
              <w:top w:val="dashed" w:sz="4" w:space="0" w:color="auto"/>
              <w:left w:val="single" w:sz="12" w:space="0" w:color="000000"/>
              <w:bottom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4</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z w:val="18"/>
                <w:szCs w:val="18"/>
              </w:rPr>
            </w:pPr>
            <w:r w:rsidRPr="00307CD2">
              <w:rPr>
                <w:sz w:val="18"/>
                <w:szCs w:val="18"/>
                <w:lang w:val="ru-RU"/>
              </w:rPr>
              <w:t>Вдовство</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7</w:t>
            </w:r>
          </w:p>
        </w:tc>
      </w:tr>
      <w:tr w:rsidR="002A1F39"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2A1F39" w:rsidRPr="00DD46AB" w:rsidRDefault="002A1F39"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right w:val="single" w:sz="12" w:space="0" w:color="000000"/>
            </w:tcBorders>
            <w:vAlign w:val="center"/>
          </w:tcPr>
          <w:p w:rsidR="002A1F39" w:rsidRPr="00307CD2" w:rsidRDefault="002A1F39" w:rsidP="00307CD2">
            <w:pPr>
              <w:pStyle w:val="SingleTxtG"/>
              <w:spacing w:before="40" w:after="40" w:line="240" w:lineRule="auto"/>
              <w:ind w:left="0" w:right="0"/>
              <w:jc w:val="center"/>
              <w:rPr>
                <w:spacing w:val="-3"/>
                <w:sz w:val="18"/>
                <w:szCs w:val="18"/>
              </w:rPr>
            </w:pPr>
          </w:p>
        </w:tc>
        <w:tc>
          <w:tcPr>
            <w:tcW w:w="2040" w:type="dxa"/>
            <w:tcBorders>
              <w:top w:val="dashed" w:sz="4" w:space="0" w:color="auto"/>
              <w:left w:val="single" w:sz="12" w:space="0" w:color="000000"/>
              <w:bottom w:val="dashed" w:sz="4" w:space="0" w:color="auto"/>
            </w:tcBorders>
            <w:vAlign w:val="center"/>
          </w:tcPr>
          <w:p w:rsidR="002A1F39" w:rsidRPr="00DD46AB" w:rsidRDefault="002A1F39" w:rsidP="00307CD2">
            <w:pPr>
              <w:pStyle w:val="SingleTxtG"/>
              <w:spacing w:before="40" w:after="40" w:line="240" w:lineRule="auto"/>
              <w:ind w:left="0" w:right="0"/>
              <w:jc w:val="center"/>
              <w:rPr>
                <w:spacing w:val="-3"/>
                <w:sz w:val="18"/>
                <w:szCs w:val="18"/>
              </w:rPr>
            </w:pPr>
            <w:r w:rsidRPr="00DD46AB">
              <w:rPr>
                <w:spacing w:val="-3"/>
                <w:sz w:val="18"/>
                <w:szCs w:val="18"/>
              </w:rPr>
              <w:t>2006/07</w:t>
            </w:r>
          </w:p>
        </w:tc>
        <w:tc>
          <w:tcPr>
            <w:tcW w:w="2536" w:type="dxa"/>
            <w:gridSpan w:val="2"/>
            <w:tcBorders>
              <w:top w:val="dashed" w:sz="4" w:space="0" w:color="auto"/>
              <w:bottom w:val="dashed" w:sz="4" w:space="0" w:color="auto"/>
              <w:right w:val="single" w:sz="12" w:space="0" w:color="000000"/>
            </w:tcBorders>
            <w:vAlign w:val="center"/>
          </w:tcPr>
          <w:p w:rsidR="002A1F39" w:rsidRPr="00DD46AB" w:rsidRDefault="002A1F39" w:rsidP="00307CD2">
            <w:pPr>
              <w:pStyle w:val="SingleTxtG"/>
              <w:spacing w:before="40" w:after="40" w:line="240" w:lineRule="auto"/>
              <w:ind w:left="0" w:right="0"/>
              <w:jc w:val="center"/>
              <w:rPr>
                <w:spacing w:val="-3"/>
                <w:sz w:val="18"/>
                <w:szCs w:val="18"/>
              </w:rPr>
            </w:pPr>
            <w:r w:rsidRPr="00DD46AB">
              <w:rPr>
                <w:spacing w:val="-3"/>
                <w:sz w:val="18"/>
                <w:szCs w:val="18"/>
              </w:rPr>
              <w:t>3</w:t>
            </w:r>
          </w:p>
        </w:tc>
      </w:tr>
      <w:tr w:rsidR="002A1F39" w:rsidRPr="00DD46AB" w:rsidTr="002A1F39">
        <w:trPr>
          <w:cantSplit/>
          <w:trHeight w:hRule="exact" w:val="312"/>
          <w:jc w:val="center"/>
        </w:trPr>
        <w:tc>
          <w:tcPr>
            <w:tcW w:w="2693" w:type="dxa"/>
            <w:vMerge/>
            <w:tcBorders>
              <w:left w:val="single" w:sz="12" w:space="0" w:color="000000"/>
              <w:bottom w:val="single" w:sz="12" w:space="0" w:color="000000"/>
              <w:right w:val="single" w:sz="12" w:space="0" w:color="000000"/>
            </w:tcBorders>
            <w:vAlign w:val="center"/>
          </w:tcPr>
          <w:p w:rsidR="002A1F39" w:rsidRPr="00DD46AB" w:rsidRDefault="002A1F39"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bottom w:val="single" w:sz="12" w:space="0" w:color="000000"/>
              <w:right w:val="single" w:sz="12" w:space="0" w:color="000000"/>
            </w:tcBorders>
            <w:vAlign w:val="center"/>
          </w:tcPr>
          <w:p w:rsidR="002A1F39" w:rsidRPr="00307CD2" w:rsidRDefault="002A1F39" w:rsidP="00307CD2">
            <w:pPr>
              <w:pStyle w:val="SingleTxtG"/>
              <w:spacing w:before="40" w:after="40" w:line="240" w:lineRule="auto"/>
              <w:ind w:left="0" w:right="0"/>
              <w:jc w:val="center"/>
              <w:rPr>
                <w:spacing w:val="-3"/>
                <w:sz w:val="18"/>
                <w:szCs w:val="18"/>
              </w:rPr>
            </w:pPr>
          </w:p>
        </w:tc>
        <w:tc>
          <w:tcPr>
            <w:tcW w:w="2040" w:type="dxa"/>
            <w:tcBorders>
              <w:top w:val="dashed" w:sz="4" w:space="0" w:color="auto"/>
              <w:left w:val="single" w:sz="12" w:space="0" w:color="000000"/>
              <w:bottom w:val="single" w:sz="12" w:space="0" w:color="000000"/>
            </w:tcBorders>
            <w:shd w:val="pct25" w:color="auto" w:fill="auto"/>
            <w:vAlign w:val="center"/>
          </w:tcPr>
          <w:p w:rsidR="002A1F39" w:rsidRPr="00DD46AB" w:rsidRDefault="002A1F39" w:rsidP="00307CD2">
            <w:pPr>
              <w:pStyle w:val="SingleTxtG"/>
              <w:spacing w:before="40" w:after="40" w:line="240" w:lineRule="auto"/>
              <w:ind w:left="0" w:right="0"/>
              <w:jc w:val="center"/>
              <w:rPr>
                <w:spacing w:val="-3"/>
                <w:sz w:val="18"/>
                <w:szCs w:val="18"/>
              </w:rPr>
            </w:pPr>
            <w:r w:rsidRPr="00DD46AB">
              <w:rPr>
                <w:spacing w:val="-3"/>
                <w:sz w:val="18"/>
                <w:szCs w:val="18"/>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2A1F39" w:rsidRPr="00DD46AB" w:rsidRDefault="002A1F39" w:rsidP="00307CD2">
            <w:pPr>
              <w:pStyle w:val="SingleTxtG"/>
              <w:spacing w:before="40" w:after="40" w:line="240" w:lineRule="auto"/>
              <w:ind w:left="0" w:right="0"/>
              <w:jc w:val="center"/>
              <w:rPr>
                <w:spacing w:val="-3"/>
                <w:sz w:val="18"/>
                <w:szCs w:val="18"/>
              </w:rPr>
            </w:pPr>
            <w:r w:rsidRPr="00DD46AB">
              <w:rPr>
                <w:spacing w:val="-3"/>
                <w:sz w:val="18"/>
                <w:szCs w:val="18"/>
              </w:rPr>
              <w:t>3</w:t>
            </w:r>
          </w:p>
        </w:tc>
      </w:tr>
      <w:tr w:rsidR="002A1F39" w:rsidRPr="00DD46AB" w:rsidTr="002A1F39">
        <w:trPr>
          <w:cantSplit/>
          <w:trHeight w:hRule="exact" w:val="312"/>
          <w:jc w:val="center"/>
        </w:trPr>
        <w:tc>
          <w:tcPr>
            <w:tcW w:w="2693" w:type="dxa"/>
            <w:vMerge w:val="restart"/>
            <w:tcBorders>
              <w:top w:val="single" w:sz="12" w:space="0" w:color="000000"/>
              <w:left w:val="single" w:sz="12" w:space="0" w:color="000000"/>
              <w:right w:val="single" w:sz="12" w:space="0" w:color="000000"/>
            </w:tcBorders>
            <w:vAlign w:val="center"/>
          </w:tcPr>
          <w:p w:rsidR="002A1F39" w:rsidRPr="00307CD2" w:rsidRDefault="002A1F39" w:rsidP="00DD46AB">
            <w:pPr>
              <w:pStyle w:val="SingleTxtG"/>
              <w:spacing w:before="40" w:after="40" w:line="240" w:lineRule="auto"/>
              <w:ind w:left="0" w:right="0"/>
              <w:jc w:val="left"/>
              <w:rPr>
                <w:spacing w:val="-3"/>
                <w:sz w:val="18"/>
                <w:szCs w:val="18"/>
              </w:rPr>
            </w:pPr>
            <w:r w:rsidRPr="00307CD2">
              <w:rPr>
                <w:spacing w:val="-3"/>
                <w:sz w:val="18"/>
                <w:szCs w:val="18"/>
              </w:rPr>
              <w:t>Женщины</w:t>
            </w:r>
          </w:p>
        </w:tc>
        <w:tc>
          <w:tcPr>
            <w:tcW w:w="3088" w:type="dxa"/>
            <w:vMerge w:val="restart"/>
            <w:tcBorders>
              <w:top w:val="single" w:sz="12" w:space="0" w:color="000000"/>
              <w:left w:val="single" w:sz="12" w:space="0" w:color="000000"/>
              <w:right w:val="single" w:sz="12" w:space="0" w:color="000000"/>
            </w:tcBorders>
            <w:vAlign w:val="center"/>
          </w:tcPr>
          <w:p w:rsidR="002A1F39" w:rsidRPr="00307CD2" w:rsidRDefault="00B71A54" w:rsidP="00307CD2">
            <w:pPr>
              <w:pStyle w:val="SingleTxtG"/>
              <w:spacing w:before="40" w:after="40" w:line="240" w:lineRule="auto"/>
              <w:ind w:left="0" w:right="0"/>
              <w:jc w:val="center"/>
              <w:rPr>
                <w:spacing w:val="-3"/>
                <w:sz w:val="18"/>
                <w:szCs w:val="18"/>
              </w:rPr>
            </w:pPr>
            <w:r w:rsidRPr="00307CD2">
              <w:rPr>
                <w:spacing w:val="-3"/>
                <w:sz w:val="18"/>
                <w:szCs w:val="18"/>
              </w:rPr>
              <w:t>БОМЖ</w:t>
            </w:r>
          </w:p>
        </w:tc>
        <w:tc>
          <w:tcPr>
            <w:tcW w:w="2040" w:type="dxa"/>
            <w:tcBorders>
              <w:top w:val="single" w:sz="12" w:space="0" w:color="000000"/>
              <w:left w:val="single" w:sz="12" w:space="0" w:color="000000"/>
              <w:bottom w:val="dashed" w:sz="4" w:space="0" w:color="auto"/>
            </w:tcBorders>
            <w:shd w:val="pct10" w:color="auto" w:fill="auto"/>
            <w:vAlign w:val="center"/>
          </w:tcPr>
          <w:p w:rsidR="002A1F39" w:rsidRPr="00DD46AB" w:rsidRDefault="002A1F39" w:rsidP="00307CD2">
            <w:pPr>
              <w:pStyle w:val="SingleTxtG"/>
              <w:spacing w:before="40" w:after="40" w:line="240" w:lineRule="auto"/>
              <w:ind w:left="0" w:right="0"/>
              <w:jc w:val="center"/>
              <w:rPr>
                <w:spacing w:val="-3"/>
                <w:sz w:val="18"/>
                <w:szCs w:val="18"/>
              </w:rPr>
            </w:pPr>
            <w:r w:rsidRPr="00DD46AB">
              <w:rPr>
                <w:spacing w:val="-3"/>
                <w:sz w:val="18"/>
                <w:szCs w:val="18"/>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2A1F39" w:rsidRPr="00DD46AB" w:rsidRDefault="002A1F39" w:rsidP="00307CD2">
            <w:pPr>
              <w:pStyle w:val="SingleTxtG"/>
              <w:spacing w:before="40" w:after="40" w:line="240" w:lineRule="auto"/>
              <w:ind w:left="0" w:right="0"/>
              <w:jc w:val="center"/>
              <w:rPr>
                <w:spacing w:val="-3"/>
                <w:sz w:val="18"/>
                <w:szCs w:val="18"/>
              </w:rPr>
            </w:pPr>
            <w:r w:rsidRPr="00DD46AB">
              <w:rPr>
                <w:spacing w:val="-3"/>
                <w:sz w:val="18"/>
                <w:szCs w:val="18"/>
              </w:rPr>
              <w:t>104</w:t>
            </w:r>
          </w:p>
        </w:tc>
      </w:tr>
      <w:tr w:rsidR="002A1F39"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2A1F39" w:rsidRPr="00DD46AB" w:rsidRDefault="002A1F39"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right w:val="single" w:sz="12" w:space="0" w:color="000000"/>
            </w:tcBorders>
            <w:vAlign w:val="center"/>
          </w:tcPr>
          <w:p w:rsidR="002A1F39" w:rsidRPr="00DD46AB" w:rsidRDefault="002A1F39" w:rsidP="00307CD2">
            <w:pPr>
              <w:pStyle w:val="SingleTxtG"/>
              <w:spacing w:before="40" w:after="40" w:line="240" w:lineRule="auto"/>
              <w:ind w:left="0" w:right="0"/>
              <w:jc w:val="center"/>
              <w:rPr>
                <w:spacing w:val="-3"/>
                <w:sz w:val="18"/>
                <w:szCs w:val="18"/>
              </w:rPr>
            </w:pPr>
          </w:p>
        </w:tc>
        <w:tc>
          <w:tcPr>
            <w:tcW w:w="2040" w:type="dxa"/>
            <w:tcBorders>
              <w:top w:val="dashed" w:sz="4" w:space="0" w:color="auto"/>
              <w:left w:val="single" w:sz="12" w:space="0" w:color="000000"/>
              <w:bottom w:val="dashed" w:sz="4" w:space="0" w:color="auto"/>
            </w:tcBorders>
            <w:vAlign w:val="center"/>
          </w:tcPr>
          <w:p w:rsidR="002A1F39" w:rsidRPr="00DD46AB" w:rsidRDefault="002A1F39" w:rsidP="00307CD2">
            <w:pPr>
              <w:pStyle w:val="SingleTxtG"/>
              <w:spacing w:before="40" w:after="40" w:line="240" w:lineRule="auto"/>
              <w:ind w:left="0" w:right="0"/>
              <w:jc w:val="center"/>
              <w:rPr>
                <w:spacing w:val="-3"/>
                <w:sz w:val="18"/>
                <w:szCs w:val="18"/>
              </w:rPr>
            </w:pPr>
            <w:r w:rsidRPr="00DD46AB">
              <w:rPr>
                <w:spacing w:val="-3"/>
                <w:sz w:val="18"/>
                <w:szCs w:val="18"/>
              </w:rPr>
              <w:t>2006/07</w:t>
            </w:r>
          </w:p>
        </w:tc>
        <w:tc>
          <w:tcPr>
            <w:tcW w:w="2536" w:type="dxa"/>
            <w:gridSpan w:val="2"/>
            <w:tcBorders>
              <w:top w:val="dashed" w:sz="4" w:space="0" w:color="auto"/>
              <w:bottom w:val="dashed" w:sz="4" w:space="0" w:color="auto"/>
              <w:right w:val="single" w:sz="12" w:space="0" w:color="000000"/>
            </w:tcBorders>
            <w:vAlign w:val="center"/>
          </w:tcPr>
          <w:p w:rsidR="002A1F39" w:rsidRPr="00DD46AB" w:rsidRDefault="002A1F39" w:rsidP="00307CD2">
            <w:pPr>
              <w:pStyle w:val="SingleTxtG"/>
              <w:spacing w:before="40" w:after="40" w:line="240" w:lineRule="auto"/>
              <w:ind w:left="0" w:right="0"/>
              <w:jc w:val="center"/>
              <w:rPr>
                <w:spacing w:val="-3"/>
                <w:sz w:val="18"/>
                <w:szCs w:val="18"/>
              </w:rPr>
            </w:pPr>
            <w:r w:rsidRPr="00DD46AB">
              <w:rPr>
                <w:spacing w:val="-3"/>
                <w:sz w:val="18"/>
                <w:szCs w:val="18"/>
              </w:rPr>
              <w:t>108</w:t>
            </w:r>
          </w:p>
        </w:tc>
      </w:tr>
      <w:tr w:rsidR="002A1F39" w:rsidRPr="00DD46AB" w:rsidTr="002A1F39">
        <w:trPr>
          <w:cantSplit/>
          <w:trHeight w:hRule="exact" w:val="312"/>
          <w:jc w:val="center"/>
        </w:trPr>
        <w:tc>
          <w:tcPr>
            <w:tcW w:w="2693" w:type="dxa"/>
            <w:vMerge/>
            <w:tcBorders>
              <w:left w:val="single" w:sz="12" w:space="0" w:color="000000"/>
              <w:bottom w:val="single" w:sz="12" w:space="0" w:color="000000"/>
              <w:right w:val="single" w:sz="12" w:space="0" w:color="000000"/>
            </w:tcBorders>
            <w:vAlign w:val="center"/>
          </w:tcPr>
          <w:p w:rsidR="002A1F39" w:rsidRPr="00DD46AB" w:rsidRDefault="002A1F39"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bottom w:val="single" w:sz="12" w:space="0" w:color="000000"/>
              <w:right w:val="single" w:sz="12" w:space="0" w:color="000000"/>
            </w:tcBorders>
            <w:vAlign w:val="center"/>
          </w:tcPr>
          <w:p w:rsidR="002A1F39" w:rsidRPr="00DD46AB" w:rsidRDefault="002A1F39" w:rsidP="00307CD2">
            <w:pPr>
              <w:pStyle w:val="SingleTxtG"/>
              <w:spacing w:before="40" w:after="40" w:line="240" w:lineRule="auto"/>
              <w:ind w:left="0" w:right="0"/>
              <w:jc w:val="center"/>
              <w:rPr>
                <w:spacing w:val="-3"/>
                <w:sz w:val="18"/>
                <w:szCs w:val="18"/>
              </w:rPr>
            </w:pPr>
          </w:p>
        </w:tc>
        <w:tc>
          <w:tcPr>
            <w:tcW w:w="2040" w:type="dxa"/>
            <w:tcBorders>
              <w:top w:val="dashed" w:sz="4" w:space="0" w:color="auto"/>
              <w:left w:val="single" w:sz="12" w:space="0" w:color="000000"/>
              <w:bottom w:val="single" w:sz="12" w:space="0" w:color="000000"/>
            </w:tcBorders>
            <w:shd w:val="pct25" w:color="auto" w:fill="auto"/>
            <w:vAlign w:val="center"/>
          </w:tcPr>
          <w:p w:rsidR="002A1F39" w:rsidRPr="00DD46AB" w:rsidRDefault="002A1F39" w:rsidP="00307CD2">
            <w:pPr>
              <w:pStyle w:val="SingleTxtG"/>
              <w:spacing w:before="40" w:after="40" w:line="240" w:lineRule="auto"/>
              <w:ind w:left="0" w:right="0"/>
              <w:jc w:val="center"/>
              <w:rPr>
                <w:spacing w:val="-3"/>
                <w:sz w:val="18"/>
                <w:szCs w:val="18"/>
              </w:rPr>
            </w:pPr>
            <w:r w:rsidRPr="00DD46AB">
              <w:rPr>
                <w:spacing w:val="-3"/>
                <w:sz w:val="18"/>
                <w:szCs w:val="18"/>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2A1F39" w:rsidRPr="00DD46AB" w:rsidRDefault="002A1F39" w:rsidP="00307CD2">
            <w:pPr>
              <w:pStyle w:val="SingleTxtG"/>
              <w:spacing w:before="40" w:after="40" w:line="240" w:lineRule="auto"/>
              <w:ind w:left="0" w:right="0"/>
              <w:jc w:val="center"/>
              <w:rPr>
                <w:spacing w:val="-3"/>
                <w:sz w:val="18"/>
                <w:szCs w:val="18"/>
              </w:rPr>
            </w:pPr>
            <w:r w:rsidRPr="00DD46AB">
              <w:rPr>
                <w:spacing w:val="-3"/>
                <w:sz w:val="18"/>
                <w:szCs w:val="18"/>
              </w:rPr>
              <w:t>69</w:t>
            </w:r>
          </w:p>
        </w:tc>
      </w:tr>
      <w:tr w:rsidR="001B08B7" w:rsidRPr="00DD46AB" w:rsidTr="002A1F39">
        <w:trPr>
          <w:cantSplit/>
          <w:trHeight w:hRule="exact" w:val="312"/>
          <w:jc w:val="center"/>
        </w:trPr>
        <w:tc>
          <w:tcPr>
            <w:tcW w:w="2693" w:type="dxa"/>
            <w:vMerge w:val="restart"/>
            <w:tcBorders>
              <w:top w:val="single" w:sz="12" w:space="0" w:color="000000"/>
              <w:left w:val="single" w:sz="12" w:space="0" w:color="000000"/>
              <w:right w:val="single" w:sz="12" w:space="0" w:color="000000"/>
            </w:tcBorders>
            <w:vAlign w:val="center"/>
          </w:tcPr>
          <w:p w:rsidR="001B08B7" w:rsidRPr="00307CD2" w:rsidRDefault="001B08B7" w:rsidP="00DD46AB">
            <w:pPr>
              <w:pStyle w:val="SingleTxtG"/>
              <w:spacing w:before="40" w:after="40" w:line="240" w:lineRule="auto"/>
              <w:ind w:left="0" w:right="0"/>
              <w:jc w:val="left"/>
              <w:rPr>
                <w:spacing w:val="-3"/>
                <w:sz w:val="18"/>
                <w:szCs w:val="18"/>
              </w:rPr>
            </w:pPr>
            <w:r w:rsidRPr="00307CD2">
              <w:rPr>
                <w:spacing w:val="-3"/>
                <w:sz w:val="18"/>
                <w:szCs w:val="18"/>
              </w:rPr>
              <w:t xml:space="preserve">Девочки </w:t>
            </w: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pacing w:val="-3"/>
                <w:sz w:val="18"/>
                <w:szCs w:val="18"/>
              </w:rPr>
            </w:pPr>
            <w:r w:rsidRPr="00307CD2">
              <w:rPr>
                <w:sz w:val="18"/>
                <w:szCs w:val="18"/>
                <w:lang w:val="ru-RU"/>
              </w:rPr>
              <w:t>С сопровождающим</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pacing w:val="-3"/>
                <w:sz w:val="18"/>
                <w:szCs w:val="18"/>
              </w:rPr>
            </w:pPr>
          </w:p>
        </w:tc>
        <w:tc>
          <w:tcPr>
            <w:tcW w:w="2040" w:type="dxa"/>
            <w:tcBorders>
              <w:top w:val="dashed" w:sz="4" w:space="0" w:color="auto"/>
              <w:left w:val="single" w:sz="12" w:space="0" w:color="000000"/>
              <w:bottom w:val="dashed" w:sz="4" w:space="0" w:color="auto"/>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2006/07</w:t>
            </w:r>
          </w:p>
        </w:tc>
        <w:tc>
          <w:tcPr>
            <w:tcW w:w="2536" w:type="dxa"/>
            <w:gridSpan w:val="2"/>
            <w:tcBorders>
              <w:top w:val="dashed" w:sz="4" w:space="0" w:color="auto"/>
              <w:bottom w:val="dashed" w:sz="4" w:space="0" w:color="auto"/>
              <w:right w:val="single" w:sz="12" w:space="0" w:color="000000"/>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22</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bottom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pacing w:val="-3"/>
                <w:sz w:val="18"/>
                <w:szCs w:val="18"/>
              </w:rPr>
            </w:pPr>
          </w:p>
        </w:tc>
        <w:tc>
          <w:tcPr>
            <w:tcW w:w="2040" w:type="dxa"/>
            <w:tcBorders>
              <w:top w:val="dashed" w:sz="4" w:space="0" w:color="auto"/>
              <w:left w:val="single" w:sz="12" w:space="0" w:color="000000"/>
              <w:bottom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12</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307CD2">
            <w:pPr>
              <w:pStyle w:val="SingleTxtG"/>
              <w:spacing w:before="40" w:after="40" w:line="240" w:lineRule="auto"/>
              <w:ind w:left="0" w:right="0"/>
              <w:jc w:val="center"/>
              <w:rPr>
                <w:spacing w:val="-3"/>
                <w:sz w:val="18"/>
                <w:szCs w:val="18"/>
              </w:rPr>
            </w:pPr>
            <w:r w:rsidRPr="00307CD2">
              <w:rPr>
                <w:sz w:val="18"/>
                <w:szCs w:val="18"/>
                <w:lang w:val="ru-RU"/>
              </w:rPr>
              <w:t>Матери-одиночки</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7</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right w:val="single" w:sz="12" w:space="0" w:color="000000"/>
            </w:tcBorders>
            <w:vAlign w:val="center"/>
          </w:tcPr>
          <w:p w:rsidR="001B08B7" w:rsidRPr="00DD46AB" w:rsidRDefault="001B08B7" w:rsidP="00307CD2">
            <w:pPr>
              <w:pStyle w:val="SingleTxtG"/>
              <w:spacing w:before="40" w:after="40" w:line="240" w:lineRule="auto"/>
              <w:ind w:left="0" w:right="0"/>
              <w:jc w:val="center"/>
              <w:rPr>
                <w:spacing w:val="-3"/>
                <w:sz w:val="18"/>
                <w:szCs w:val="18"/>
              </w:rPr>
            </w:pPr>
          </w:p>
        </w:tc>
        <w:tc>
          <w:tcPr>
            <w:tcW w:w="2040" w:type="dxa"/>
            <w:tcBorders>
              <w:top w:val="dashed" w:sz="4" w:space="0" w:color="auto"/>
              <w:left w:val="single" w:sz="12" w:space="0" w:color="000000"/>
              <w:bottom w:val="dashed" w:sz="4" w:space="0" w:color="auto"/>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2006/07</w:t>
            </w:r>
          </w:p>
        </w:tc>
        <w:tc>
          <w:tcPr>
            <w:tcW w:w="2536" w:type="dxa"/>
            <w:gridSpan w:val="2"/>
            <w:tcBorders>
              <w:top w:val="dashed" w:sz="4" w:space="0" w:color="auto"/>
              <w:bottom w:val="dashed" w:sz="4" w:space="0" w:color="auto"/>
              <w:right w:val="single" w:sz="12" w:space="0" w:color="000000"/>
            </w:tcBorders>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11</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bottom w:val="single" w:sz="12" w:space="0" w:color="000000"/>
              <w:right w:val="single" w:sz="12" w:space="0" w:color="000000"/>
            </w:tcBorders>
            <w:vAlign w:val="center"/>
          </w:tcPr>
          <w:p w:rsidR="001B08B7" w:rsidRPr="00DD46AB" w:rsidRDefault="001B08B7" w:rsidP="00307CD2">
            <w:pPr>
              <w:pStyle w:val="SingleTxtG"/>
              <w:spacing w:before="40" w:after="40" w:line="240" w:lineRule="auto"/>
              <w:ind w:left="0" w:right="0"/>
              <w:jc w:val="center"/>
              <w:rPr>
                <w:spacing w:val="-3"/>
                <w:sz w:val="18"/>
                <w:szCs w:val="18"/>
              </w:rPr>
            </w:pPr>
          </w:p>
        </w:tc>
        <w:tc>
          <w:tcPr>
            <w:tcW w:w="2040" w:type="dxa"/>
            <w:tcBorders>
              <w:top w:val="dashed" w:sz="4" w:space="0" w:color="auto"/>
              <w:left w:val="single" w:sz="12" w:space="0" w:color="000000"/>
              <w:bottom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1B08B7" w:rsidRPr="00DD46AB" w:rsidRDefault="001B08B7" w:rsidP="00307CD2">
            <w:pPr>
              <w:pStyle w:val="SingleTxtG"/>
              <w:spacing w:before="40" w:after="40" w:line="240" w:lineRule="auto"/>
              <w:ind w:left="0" w:right="0"/>
              <w:jc w:val="center"/>
              <w:rPr>
                <w:spacing w:val="-3"/>
                <w:sz w:val="18"/>
                <w:szCs w:val="18"/>
              </w:rPr>
            </w:pPr>
            <w:r w:rsidRPr="00DD46AB">
              <w:rPr>
                <w:spacing w:val="-3"/>
                <w:sz w:val="18"/>
                <w:szCs w:val="18"/>
              </w:rPr>
              <w:t>25</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DD46AB">
            <w:pPr>
              <w:pStyle w:val="SingleTxtG"/>
              <w:spacing w:before="40" w:after="40" w:line="240" w:lineRule="auto"/>
              <w:ind w:left="0" w:right="0"/>
              <w:jc w:val="left"/>
              <w:rPr>
                <w:spacing w:val="-3"/>
                <w:sz w:val="18"/>
                <w:szCs w:val="18"/>
              </w:rPr>
            </w:pPr>
            <w:r w:rsidRPr="00307CD2">
              <w:rPr>
                <w:sz w:val="18"/>
                <w:szCs w:val="18"/>
                <w:lang w:val="ru-RU"/>
              </w:rPr>
              <w:t xml:space="preserve">Последствия половой распущенности </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307CD2" w:rsidRDefault="001B08B7" w:rsidP="00307CD2">
            <w:pPr>
              <w:pStyle w:val="SingleTxtG"/>
              <w:spacing w:before="40" w:after="40" w:line="240" w:lineRule="auto"/>
              <w:ind w:left="0" w:right="0"/>
              <w:jc w:val="center"/>
              <w:rPr>
                <w:spacing w:val="-3"/>
                <w:sz w:val="18"/>
                <w:szCs w:val="18"/>
              </w:rPr>
            </w:pPr>
            <w:r w:rsidRPr="00307CD2">
              <w:rPr>
                <w:spacing w:val="-3"/>
                <w:sz w:val="18"/>
                <w:szCs w:val="18"/>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307CD2" w:rsidRDefault="001B08B7" w:rsidP="00307CD2">
            <w:pPr>
              <w:pStyle w:val="SingleTxtG"/>
              <w:spacing w:before="40" w:after="40" w:line="240" w:lineRule="auto"/>
              <w:ind w:left="0" w:right="0"/>
              <w:jc w:val="center"/>
              <w:rPr>
                <w:spacing w:val="-3"/>
                <w:sz w:val="18"/>
                <w:szCs w:val="18"/>
              </w:rPr>
            </w:pPr>
            <w:r w:rsidRPr="00307CD2">
              <w:rPr>
                <w:spacing w:val="-3"/>
                <w:sz w:val="18"/>
                <w:szCs w:val="18"/>
              </w:rPr>
              <w:t>7</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right w:val="single" w:sz="12" w:space="0" w:color="000000"/>
            </w:tcBorders>
            <w:vAlign w:val="center"/>
          </w:tcPr>
          <w:p w:rsidR="001B08B7" w:rsidRPr="00307CD2" w:rsidRDefault="001B08B7" w:rsidP="00DD46AB">
            <w:pPr>
              <w:pStyle w:val="SingleTxtG"/>
              <w:spacing w:before="40" w:after="40" w:line="240" w:lineRule="auto"/>
              <w:ind w:left="0" w:right="0"/>
              <w:jc w:val="left"/>
              <w:rPr>
                <w:spacing w:val="-3"/>
                <w:sz w:val="18"/>
                <w:szCs w:val="18"/>
              </w:rPr>
            </w:pPr>
          </w:p>
        </w:tc>
        <w:tc>
          <w:tcPr>
            <w:tcW w:w="2040" w:type="dxa"/>
            <w:tcBorders>
              <w:top w:val="dashed" w:sz="4" w:space="0" w:color="auto"/>
              <w:left w:val="single" w:sz="12" w:space="0" w:color="000000"/>
              <w:bottom w:val="dashed" w:sz="4" w:space="0" w:color="auto"/>
            </w:tcBorders>
            <w:vAlign w:val="center"/>
          </w:tcPr>
          <w:p w:rsidR="001B08B7" w:rsidRPr="00307CD2" w:rsidRDefault="001B08B7" w:rsidP="00307CD2">
            <w:pPr>
              <w:pStyle w:val="SingleTxtG"/>
              <w:spacing w:before="40" w:after="40" w:line="240" w:lineRule="auto"/>
              <w:ind w:left="0" w:right="0"/>
              <w:jc w:val="center"/>
              <w:rPr>
                <w:spacing w:val="-3"/>
                <w:sz w:val="18"/>
                <w:szCs w:val="18"/>
              </w:rPr>
            </w:pPr>
            <w:r w:rsidRPr="00307CD2">
              <w:rPr>
                <w:spacing w:val="-3"/>
                <w:sz w:val="18"/>
                <w:szCs w:val="18"/>
              </w:rPr>
              <w:t>2006/07</w:t>
            </w:r>
          </w:p>
        </w:tc>
        <w:tc>
          <w:tcPr>
            <w:tcW w:w="2536" w:type="dxa"/>
            <w:gridSpan w:val="2"/>
            <w:tcBorders>
              <w:top w:val="dashed" w:sz="4" w:space="0" w:color="auto"/>
              <w:bottom w:val="dashed" w:sz="4" w:space="0" w:color="auto"/>
              <w:right w:val="single" w:sz="12" w:space="0" w:color="000000"/>
            </w:tcBorders>
            <w:vAlign w:val="center"/>
          </w:tcPr>
          <w:p w:rsidR="001B08B7" w:rsidRPr="00307CD2" w:rsidRDefault="001B08B7" w:rsidP="00307CD2">
            <w:pPr>
              <w:pStyle w:val="SingleTxtG"/>
              <w:spacing w:before="40" w:after="40" w:line="240" w:lineRule="auto"/>
              <w:ind w:left="0" w:right="0"/>
              <w:jc w:val="center"/>
              <w:rPr>
                <w:spacing w:val="-3"/>
                <w:sz w:val="18"/>
                <w:szCs w:val="18"/>
              </w:rPr>
            </w:pPr>
            <w:r w:rsidRPr="00307CD2">
              <w:rPr>
                <w:spacing w:val="-3"/>
                <w:sz w:val="18"/>
                <w:szCs w:val="18"/>
              </w:rPr>
              <w:t>5</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tcBorders>
              <w:left w:val="single" w:sz="12" w:space="0" w:color="000000"/>
              <w:bottom w:val="single" w:sz="12" w:space="0" w:color="000000"/>
              <w:right w:val="single" w:sz="12" w:space="0" w:color="000000"/>
            </w:tcBorders>
            <w:vAlign w:val="center"/>
          </w:tcPr>
          <w:p w:rsidR="001B08B7" w:rsidRPr="00307CD2" w:rsidRDefault="001B08B7" w:rsidP="00DD46AB">
            <w:pPr>
              <w:pStyle w:val="SingleTxtG"/>
              <w:spacing w:before="40" w:after="40" w:line="240" w:lineRule="auto"/>
              <w:ind w:left="0" w:right="0"/>
              <w:jc w:val="left"/>
              <w:rPr>
                <w:spacing w:val="-3"/>
                <w:sz w:val="18"/>
                <w:szCs w:val="18"/>
              </w:rPr>
            </w:pPr>
          </w:p>
        </w:tc>
        <w:tc>
          <w:tcPr>
            <w:tcW w:w="2040" w:type="dxa"/>
            <w:tcBorders>
              <w:top w:val="dashed" w:sz="4" w:space="0" w:color="auto"/>
              <w:left w:val="single" w:sz="12" w:space="0" w:color="000000"/>
              <w:bottom w:val="single" w:sz="12" w:space="0" w:color="000000"/>
            </w:tcBorders>
            <w:shd w:val="pct25" w:color="auto" w:fill="auto"/>
            <w:vAlign w:val="center"/>
          </w:tcPr>
          <w:p w:rsidR="001B08B7" w:rsidRPr="00307CD2" w:rsidRDefault="001B08B7" w:rsidP="00307CD2">
            <w:pPr>
              <w:pStyle w:val="SingleTxtG"/>
              <w:spacing w:before="40" w:after="40" w:line="240" w:lineRule="auto"/>
              <w:ind w:left="0" w:right="0"/>
              <w:jc w:val="center"/>
              <w:rPr>
                <w:spacing w:val="-3"/>
                <w:sz w:val="18"/>
                <w:szCs w:val="18"/>
              </w:rPr>
            </w:pPr>
            <w:r w:rsidRPr="00307CD2">
              <w:rPr>
                <w:spacing w:val="-3"/>
                <w:sz w:val="18"/>
                <w:szCs w:val="18"/>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1B08B7" w:rsidRPr="00307CD2" w:rsidRDefault="001B08B7" w:rsidP="00307CD2">
            <w:pPr>
              <w:pStyle w:val="SingleTxtG"/>
              <w:spacing w:before="40" w:after="40" w:line="240" w:lineRule="auto"/>
              <w:ind w:left="0" w:right="0"/>
              <w:jc w:val="center"/>
              <w:rPr>
                <w:spacing w:val="-3"/>
                <w:sz w:val="18"/>
                <w:szCs w:val="18"/>
              </w:rPr>
            </w:pPr>
            <w:r w:rsidRPr="00307CD2">
              <w:rPr>
                <w:spacing w:val="-3"/>
                <w:sz w:val="18"/>
                <w:szCs w:val="18"/>
              </w:rPr>
              <w:t>5</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rPr>
            </w:pP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DD46AB">
            <w:pPr>
              <w:pStyle w:val="SingleTxtG"/>
              <w:spacing w:before="40" w:after="40" w:line="240" w:lineRule="auto"/>
              <w:ind w:left="0" w:right="0"/>
              <w:jc w:val="left"/>
              <w:rPr>
                <w:spacing w:val="-3"/>
                <w:sz w:val="18"/>
                <w:szCs w:val="18"/>
              </w:rPr>
            </w:pPr>
            <w:r w:rsidRPr="00307CD2">
              <w:rPr>
                <w:sz w:val="18"/>
                <w:szCs w:val="18"/>
                <w:lang w:val="ru-RU"/>
              </w:rPr>
              <w:t xml:space="preserve">Жертвы насилия </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0</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lang w:val="en-US"/>
              </w:rPr>
            </w:pPr>
          </w:p>
        </w:tc>
        <w:tc>
          <w:tcPr>
            <w:tcW w:w="3088" w:type="dxa"/>
            <w:vMerge/>
            <w:tcBorders>
              <w:left w:val="single" w:sz="12" w:space="0" w:color="000000"/>
              <w:right w:val="single" w:sz="12" w:space="0" w:color="000000"/>
            </w:tcBorders>
            <w:vAlign w:val="center"/>
          </w:tcPr>
          <w:p w:rsidR="001B08B7" w:rsidRPr="00307CD2" w:rsidRDefault="001B08B7" w:rsidP="00DD46AB">
            <w:pPr>
              <w:pStyle w:val="SingleTxtG"/>
              <w:spacing w:before="40" w:after="40" w:line="240" w:lineRule="auto"/>
              <w:ind w:left="0" w:right="0"/>
              <w:jc w:val="left"/>
              <w:rPr>
                <w:spacing w:val="-3"/>
                <w:sz w:val="18"/>
                <w:szCs w:val="18"/>
                <w:lang w:val="en-US"/>
              </w:rPr>
            </w:pPr>
          </w:p>
        </w:tc>
        <w:tc>
          <w:tcPr>
            <w:tcW w:w="2040" w:type="dxa"/>
            <w:tcBorders>
              <w:top w:val="dashed" w:sz="4" w:space="0" w:color="auto"/>
              <w:left w:val="single" w:sz="12" w:space="0" w:color="000000"/>
              <w:bottom w:val="dashed" w:sz="4" w:space="0" w:color="auto"/>
            </w:tcBorders>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2006/07</w:t>
            </w:r>
          </w:p>
        </w:tc>
        <w:tc>
          <w:tcPr>
            <w:tcW w:w="2536" w:type="dxa"/>
            <w:gridSpan w:val="2"/>
            <w:tcBorders>
              <w:top w:val="dashed" w:sz="4" w:space="0" w:color="auto"/>
              <w:bottom w:val="dashed" w:sz="4" w:space="0" w:color="auto"/>
              <w:right w:val="single" w:sz="12" w:space="0" w:color="000000"/>
            </w:tcBorders>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0</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lang w:val="en-US"/>
              </w:rPr>
            </w:pPr>
          </w:p>
        </w:tc>
        <w:tc>
          <w:tcPr>
            <w:tcW w:w="3088" w:type="dxa"/>
            <w:vMerge/>
            <w:tcBorders>
              <w:left w:val="single" w:sz="12" w:space="0" w:color="000000"/>
              <w:bottom w:val="single" w:sz="12" w:space="0" w:color="000000"/>
              <w:right w:val="single" w:sz="12" w:space="0" w:color="000000"/>
            </w:tcBorders>
            <w:vAlign w:val="center"/>
          </w:tcPr>
          <w:p w:rsidR="001B08B7" w:rsidRPr="00307CD2" w:rsidRDefault="001B08B7" w:rsidP="00DD46AB">
            <w:pPr>
              <w:pStyle w:val="SingleTxtG"/>
              <w:spacing w:before="40" w:after="40" w:line="240" w:lineRule="auto"/>
              <w:ind w:left="0" w:right="0"/>
              <w:jc w:val="left"/>
              <w:rPr>
                <w:spacing w:val="-3"/>
                <w:sz w:val="18"/>
                <w:szCs w:val="18"/>
                <w:lang w:val="en-US"/>
              </w:rPr>
            </w:pPr>
          </w:p>
        </w:tc>
        <w:tc>
          <w:tcPr>
            <w:tcW w:w="2040" w:type="dxa"/>
            <w:tcBorders>
              <w:top w:val="dashed" w:sz="4" w:space="0" w:color="auto"/>
              <w:left w:val="single" w:sz="12" w:space="0" w:color="000000"/>
              <w:bottom w:val="single" w:sz="12" w:space="0" w:color="000000"/>
            </w:tcBorders>
            <w:shd w:val="pct25" w:color="auto" w:fill="auto"/>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3</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lang w:val="en-US"/>
              </w:rPr>
            </w:pP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DD46AB">
            <w:pPr>
              <w:pStyle w:val="SingleTxtG"/>
              <w:spacing w:before="40" w:after="40" w:line="240" w:lineRule="auto"/>
              <w:ind w:left="0" w:right="0"/>
              <w:jc w:val="left"/>
              <w:rPr>
                <w:spacing w:val="-3"/>
                <w:sz w:val="18"/>
                <w:szCs w:val="18"/>
              </w:rPr>
            </w:pPr>
            <w:r w:rsidRPr="00307CD2">
              <w:rPr>
                <w:sz w:val="18"/>
                <w:szCs w:val="18"/>
                <w:lang w:val="ru-RU"/>
              </w:rPr>
              <w:t>Инцест</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1</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lang w:val="en-US"/>
              </w:rPr>
            </w:pPr>
          </w:p>
        </w:tc>
        <w:tc>
          <w:tcPr>
            <w:tcW w:w="3088" w:type="dxa"/>
            <w:vMerge/>
            <w:tcBorders>
              <w:left w:val="single" w:sz="12" w:space="0" w:color="000000"/>
              <w:right w:val="single" w:sz="12" w:space="0" w:color="000000"/>
            </w:tcBorders>
            <w:vAlign w:val="center"/>
          </w:tcPr>
          <w:p w:rsidR="001B08B7" w:rsidRPr="00307CD2" w:rsidRDefault="001B08B7" w:rsidP="00DD46AB">
            <w:pPr>
              <w:pStyle w:val="SingleTxtG"/>
              <w:spacing w:before="40" w:after="40" w:line="240" w:lineRule="auto"/>
              <w:ind w:left="0" w:right="0"/>
              <w:jc w:val="left"/>
              <w:rPr>
                <w:spacing w:val="-3"/>
                <w:sz w:val="18"/>
                <w:szCs w:val="18"/>
                <w:lang w:val="en-US"/>
              </w:rPr>
            </w:pPr>
          </w:p>
        </w:tc>
        <w:tc>
          <w:tcPr>
            <w:tcW w:w="2040" w:type="dxa"/>
            <w:tcBorders>
              <w:top w:val="dashed" w:sz="4" w:space="0" w:color="auto"/>
              <w:left w:val="single" w:sz="12" w:space="0" w:color="000000"/>
              <w:bottom w:val="dashed" w:sz="4" w:space="0" w:color="auto"/>
            </w:tcBorders>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2006/07</w:t>
            </w:r>
          </w:p>
        </w:tc>
        <w:tc>
          <w:tcPr>
            <w:tcW w:w="2536" w:type="dxa"/>
            <w:gridSpan w:val="2"/>
            <w:tcBorders>
              <w:top w:val="dashed" w:sz="4" w:space="0" w:color="auto"/>
              <w:bottom w:val="dashed" w:sz="4" w:space="0" w:color="auto"/>
              <w:right w:val="single" w:sz="12" w:space="0" w:color="000000"/>
            </w:tcBorders>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0</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lang w:val="en-US"/>
              </w:rPr>
            </w:pPr>
          </w:p>
        </w:tc>
        <w:tc>
          <w:tcPr>
            <w:tcW w:w="3088" w:type="dxa"/>
            <w:vMerge/>
            <w:tcBorders>
              <w:left w:val="single" w:sz="12" w:space="0" w:color="000000"/>
              <w:bottom w:val="single" w:sz="12" w:space="0" w:color="000000"/>
              <w:right w:val="single" w:sz="12" w:space="0" w:color="000000"/>
            </w:tcBorders>
            <w:vAlign w:val="center"/>
          </w:tcPr>
          <w:p w:rsidR="001B08B7" w:rsidRPr="00307CD2" w:rsidRDefault="001B08B7" w:rsidP="00DD46AB">
            <w:pPr>
              <w:pStyle w:val="SingleTxtG"/>
              <w:spacing w:before="40" w:after="40" w:line="240" w:lineRule="auto"/>
              <w:ind w:left="0" w:right="0"/>
              <w:jc w:val="left"/>
              <w:rPr>
                <w:spacing w:val="-3"/>
                <w:sz w:val="18"/>
                <w:szCs w:val="18"/>
                <w:lang w:val="en-US"/>
              </w:rPr>
            </w:pPr>
          </w:p>
        </w:tc>
        <w:tc>
          <w:tcPr>
            <w:tcW w:w="2040" w:type="dxa"/>
            <w:tcBorders>
              <w:top w:val="dashed" w:sz="4" w:space="0" w:color="auto"/>
              <w:left w:val="single" w:sz="12" w:space="0" w:color="000000"/>
              <w:bottom w:val="single" w:sz="12" w:space="0" w:color="000000"/>
            </w:tcBorders>
            <w:shd w:val="pct25" w:color="auto" w:fill="auto"/>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1</w:t>
            </w:r>
          </w:p>
        </w:tc>
      </w:tr>
      <w:tr w:rsidR="001B08B7"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1B08B7" w:rsidRPr="00DD46AB" w:rsidRDefault="001B08B7" w:rsidP="00DD46AB">
            <w:pPr>
              <w:pStyle w:val="SingleTxtG"/>
              <w:spacing w:before="40" w:after="40" w:line="240" w:lineRule="auto"/>
              <w:ind w:left="0" w:right="0"/>
              <w:jc w:val="left"/>
              <w:rPr>
                <w:spacing w:val="-3"/>
                <w:sz w:val="18"/>
                <w:szCs w:val="18"/>
                <w:lang w:val="en-US"/>
              </w:rPr>
            </w:pPr>
          </w:p>
        </w:tc>
        <w:tc>
          <w:tcPr>
            <w:tcW w:w="3088" w:type="dxa"/>
            <w:vMerge w:val="restart"/>
            <w:tcBorders>
              <w:top w:val="single" w:sz="12" w:space="0" w:color="000000"/>
              <w:left w:val="single" w:sz="12" w:space="0" w:color="000000"/>
              <w:right w:val="single" w:sz="12" w:space="0" w:color="000000"/>
            </w:tcBorders>
            <w:vAlign w:val="center"/>
          </w:tcPr>
          <w:p w:rsidR="001B08B7" w:rsidRPr="00307CD2" w:rsidRDefault="001B08B7" w:rsidP="00DD46AB">
            <w:pPr>
              <w:pStyle w:val="SingleTxtG"/>
              <w:spacing w:before="40" w:after="40" w:line="240" w:lineRule="auto"/>
              <w:ind w:left="0" w:right="0"/>
              <w:jc w:val="left"/>
              <w:rPr>
                <w:spacing w:val="-3"/>
                <w:sz w:val="18"/>
                <w:szCs w:val="18"/>
                <w:lang w:val="en-US"/>
              </w:rPr>
            </w:pPr>
            <w:r w:rsidRPr="00307CD2">
              <w:rPr>
                <w:sz w:val="18"/>
                <w:szCs w:val="18"/>
                <w:lang w:val="ru-RU"/>
              </w:rPr>
              <w:t>Оставление мужем</w:t>
            </w:r>
          </w:p>
        </w:tc>
        <w:tc>
          <w:tcPr>
            <w:tcW w:w="2040" w:type="dxa"/>
            <w:tcBorders>
              <w:top w:val="single" w:sz="12" w:space="0" w:color="000000"/>
              <w:left w:val="single" w:sz="12" w:space="0" w:color="000000"/>
              <w:bottom w:val="dashed" w:sz="4" w:space="0" w:color="auto"/>
            </w:tcBorders>
            <w:shd w:val="pct10" w:color="auto" w:fill="auto"/>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1B08B7" w:rsidRPr="00307CD2" w:rsidRDefault="001B08B7"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5</w:t>
            </w:r>
          </w:p>
        </w:tc>
      </w:tr>
      <w:tr w:rsidR="002A1F39" w:rsidRPr="00DD46AB" w:rsidTr="002A1F39">
        <w:trPr>
          <w:cantSplit/>
          <w:trHeight w:hRule="exact" w:val="312"/>
          <w:jc w:val="center"/>
        </w:trPr>
        <w:tc>
          <w:tcPr>
            <w:tcW w:w="2693" w:type="dxa"/>
            <w:vMerge/>
            <w:tcBorders>
              <w:left w:val="single" w:sz="12" w:space="0" w:color="000000"/>
              <w:right w:val="single" w:sz="12" w:space="0" w:color="000000"/>
            </w:tcBorders>
            <w:vAlign w:val="center"/>
          </w:tcPr>
          <w:p w:rsidR="002A1F39" w:rsidRPr="00DD46AB" w:rsidRDefault="002A1F39" w:rsidP="00DD46AB">
            <w:pPr>
              <w:pStyle w:val="SingleTxtG"/>
              <w:spacing w:before="40" w:after="40" w:line="240" w:lineRule="auto"/>
              <w:ind w:left="0" w:right="0"/>
              <w:jc w:val="left"/>
              <w:rPr>
                <w:spacing w:val="-3"/>
                <w:sz w:val="18"/>
                <w:szCs w:val="18"/>
                <w:lang w:val="en-US"/>
              </w:rPr>
            </w:pPr>
          </w:p>
        </w:tc>
        <w:tc>
          <w:tcPr>
            <w:tcW w:w="3088" w:type="dxa"/>
            <w:vMerge/>
            <w:tcBorders>
              <w:left w:val="single" w:sz="12" w:space="0" w:color="000000"/>
              <w:right w:val="single" w:sz="12" w:space="0" w:color="000000"/>
            </w:tcBorders>
            <w:vAlign w:val="center"/>
          </w:tcPr>
          <w:p w:rsidR="002A1F39" w:rsidRPr="00DD46AB" w:rsidRDefault="002A1F39" w:rsidP="00DD46AB">
            <w:pPr>
              <w:pStyle w:val="SingleTxtG"/>
              <w:spacing w:before="40" w:after="40" w:line="240" w:lineRule="auto"/>
              <w:ind w:left="0" w:right="0"/>
              <w:jc w:val="left"/>
              <w:rPr>
                <w:spacing w:val="-3"/>
                <w:sz w:val="18"/>
                <w:szCs w:val="18"/>
                <w:lang w:val="en-US"/>
              </w:rPr>
            </w:pPr>
          </w:p>
        </w:tc>
        <w:tc>
          <w:tcPr>
            <w:tcW w:w="2040" w:type="dxa"/>
            <w:tcBorders>
              <w:top w:val="dashed" w:sz="4" w:space="0" w:color="auto"/>
              <w:left w:val="single" w:sz="12" w:space="0" w:color="000000"/>
              <w:bottom w:val="dashed" w:sz="4" w:space="0" w:color="auto"/>
            </w:tcBorders>
            <w:vAlign w:val="center"/>
          </w:tcPr>
          <w:p w:rsidR="002A1F39" w:rsidRPr="00307CD2" w:rsidRDefault="002A1F39"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2006/07</w:t>
            </w:r>
          </w:p>
        </w:tc>
        <w:tc>
          <w:tcPr>
            <w:tcW w:w="2536" w:type="dxa"/>
            <w:gridSpan w:val="2"/>
            <w:tcBorders>
              <w:top w:val="dashed" w:sz="4" w:space="0" w:color="auto"/>
              <w:bottom w:val="dashed" w:sz="4" w:space="0" w:color="auto"/>
              <w:right w:val="single" w:sz="12" w:space="0" w:color="000000"/>
            </w:tcBorders>
            <w:vAlign w:val="center"/>
          </w:tcPr>
          <w:p w:rsidR="002A1F39" w:rsidRPr="00307CD2" w:rsidRDefault="002A1F39"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4</w:t>
            </w:r>
          </w:p>
        </w:tc>
      </w:tr>
      <w:tr w:rsidR="002A1F39" w:rsidRPr="00DD46AB" w:rsidTr="002A1F39">
        <w:trPr>
          <w:cantSplit/>
          <w:trHeight w:hRule="exact" w:val="312"/>
          <w:jc w:val="center"/>
        </w:trPr>
        <w:tc>
          <w:tcPr>
            <w:tcW w:w="2693" w:type="dxa"/>
            <w:vMerge/>
            <w:tcBorders>
              <w:left w:val="single" w:sz="12" w:space="0" w:color="000000"/>
              <w:bottom w:val="single" w:sz="12" w:space="0" w:color="000000"/>
              <w:right w:val="single" w:sz="12" w:space="0" w:color="000000"/>
            </w:tcBorders>
            <w:vAlign w:val="center"/>
          </w:tcPr>
          <w:p w:rsidR="002A1F39" w:rsidRPr="00DD46AB" w:rsidRDefault="002A1F39" w:rsidP="00DD46AB">
            <w:pPr>
              <w:pStyle w:val="SingleTxtG"/>
              <w:spacing w:before="40" w:after="40" w:line="240" w:lineRule="auto"/>
              <w:ind w:left="0" w:right="0"/>
              <w:jc w:val="left"/>
              <w:rPr>
                <w:spacing w:val="-3"/>
                <w:sz w:val="18"/>
                <w:szCs w:val="18"/>
                <w:lang w:val="en-US"/>
              </w:rPr>
            </w:pPr>
          </w:p>
        </w:tc>
        <w:tc>
          <w:tcPr>
            <w:tcW w:w="3088" w:type="dxa"/>
            <w:vMerge/>
            <w:tcBorders>
              <w:left w:val="single" w:sz="12" w:space="0" w:color="000000"/>
              <w:bottom w:val="single" w:sz="12" w:space="0" w:color="000000"/>
              <w:right w:val="single" w:sz="12" w:space="0" w:color="000000"/>
            </w:tcBorders>
            <w:vAlign w:val="center"/>
          </w:tcPr>
          <w:p w:rsidR="002A1F39" w:rsidRPr="00DD46AB" w:rsidRDefault="002A1F39" w:rsidP="00DD46AB">
            <w:pPr>
              <w:pStyle w:val="SingleTxtG"/>
              <w:spacing w:before="40" w:after="40" w:line="240" w:lineRule="auto"/>
              <w:ind w:left="0" w:right="0"/>
              <w:jc w:val="left"/>
              <w:rPr>
                <w:spacing w:val="-3"/>
                <w:sz w:val="18"/>
                <w:szCs w:val="18"/>
                <w:lang w:val="en-US"/>
              </w:rPr>
            </w:pPr>
          </w:p>
        </w:tc>
        <w:tc>
          <w:tcPr>
            <w:tcW w:w="2040" w:type="dxa"/>
            <w:tcBorders>
              <w:top w:val="dashed" w:sz="4" w:space="0" w:color="auto"/>
              <w:left w:val="single" w:sz="12" w:space="0" w:color="000000"/>
              <w:bottom w:val="single" w:sz="12" w:space="0" w:color="000000"/>
            </w:tcBorders>
            <w:shd w:val="pct25" w:color="auto" w:fill="auto"/>
            <w:vAlign w:val="center"/>
          </w:tcPr>
          <w:p w:rsidR="002A1F39" w:rsidRPr="00307CD2" w:rsidRDefault="002A1F39"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2A1F39" w:rsidRPr="00307CD2" w:rsidRDefault="002A1F39"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5</w:t>
            </w:r>
          </w:p>
        </w:tc>
      </w:tr>
      <w:tr w:rsidR="002A1F39" w:rsidRPr="00DD46AB" w:rsidTr="002A1F39">
        <w:trPr>
          <w:cantSplit/>
          <w:trHeight w:hRule="exact" w:val="312"/>
          <w:jc w:val="center"/>
        </w:trPr>
        <w:tc>
          <w:tcPr>
            <w:tcW w:w="5781" w:type="dxa"/>
            <w:gridSpan w:val="2"/>
            <w:vMerge w:val="restart"/>
            <w:tcBorders>
              <w:top w:val="single" w:sz="12" w:space="0" w:color="000000"/>
              <w:left w:val="single" w:sz="12" w:space="0" w:color="000000"/>
              <w:right w:val="single" w:sz="12" w:space="0" w:color="000000"/>
            </w:tcBorders>
            <w:vAlign w:val="center"/>
          </w:tcPr>
          <w:p w:rsidR="002A1F39" w:rsidRPr="00B71A54" w:rsidRDefault="002A1F39" w:rsidP="00DD46AB">
            <w:pPr>
              <w:pStyle w:val="SingleTxtG"/>
              <w:spacing w:before="40" w:after="40" w:line="240" w:lineRule="auto"/>
              <w:ind w:left="0" w:right="0"/>
              <w:jc w:val="left"/>
              <w:rPr>
                <w:b/>
                <w:spacing w:val="-3"/>
                <w:sz w:val="18"/>
                <w:szCs w:val="18"/>
                <w:lang w:val="en-US"/>
              </w:rPr>
            </w:pPr>
            <w:r w:rsidRPr="00B71A54">
              <w:rPr>
                <w:b/>
                <w:spacing w:val="-3"/>
                <w:sz w:val="18"/>
                <w:szCs w:val="18"/>
              </w:rPr>
              <w:t>Всего</w:t>
            </w:r>
          </w:p>
        </w:tc>
        <w:tc>
          <w:tcPr>
            <w:tcW w:w="2040" w:type="dxa"/>
            <w:tcBorders>
              <w:top w:val="single" w:sz="12" w:space="0" w:color="000000"/>
              <w:left w:val="single" w:sz="12" w:space="0" w:color="000000"/>
              <w:bottom w:val="dashed" w:sz="4" w:space="0" w:color="auto"/>
            </w:tcBorders>
            <w:shd w:val="pct10" w:color="auto" w:fill="auto"/>
            <w:vAlign w:val="center"/>
          </w:tcPr>
          <w:p w:rsidR="002A1F39" w:rsidRPr="00307CD2" w:rsidRDefault="002A1F39"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2005/06</w:t>
            </w:r>
          </w:p>
        </w:tc>
        <w:tc>
          <w:tcPr>
            <w:tcW w:w="2536" w:type="dxa"/>
            <w:gridSpan w:val="2"/>
            <w:tcBorders>
              <w:top w:val="single" w:sz="12" w:space="0" w:color="000000"/>
              <w:bottom w:val="dashed" w:sz="4" w:space="0" w:color="auto"/>
              <w:right w:val="single" w:sz="12" w:space="0" w:color="000000"/>
            </w:tcBorders>
            <w:shd w:val="pct10" w:color="auto" w:fill="auto"/>
            <w:vAlign w:val="center"/>
          </w:tcPr>
          <w:p w:rsidR="002A1F39" w:rsidRPr="00307CD2" w:rsidRDefault="002A1F39"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174</w:t>
            </w:r>
          </w:p>
        </w:tc>
      </w:tr>
      <w:tr w:rsidR="002A1F39" w:rsidRPr="00DD46AB" w:rsidTr="002A1F39">
        <w:trPr>
          <w:cantSplit/>
          <w:trHeight w:hRule="exact" w:val="312"/>
          <w:jc w:val="center"/>
        </w:trPr>
        <w:tc>
          <w:tcPr>
            <w:tcW w:w="5781" w:type="dxa"/>
            <w:gridSpan w:val="2"/>
            <w:vMerge/>
            <w:tcBorders>
              <w:left w:val="single" w:sz="12" w:space="0" w:color="000000"/>
              <w:right w:val="single" w:sz="12" w:space="0" w:color="000000"/>
            </w:tcBorders>
            <w:vAlign w:val="center"/>
          </w:tcPr>
          <w:p w:rsidR="002A1F39" w:rsidRPr="00B71A54" w:rsidRDefault="002A1F39" w:rsidP="00DD46AB">
            <w:pPr>
              <w:pStyle w:val="SingleTxtG"/>
              <w:spacing w:before="40" w:after="40" w:line="240" w:lineRule="auto"/>
              <w:ind w:left="0" w:right="0"/>
              <w:jc w:val="left"/>
              <w:rPr>
                <w:b/>
                <w:spacing w:val="-3"/>
                <w:sz w:val="18"/>
                <w:szCs w:val="18"/>
                <w:lang w:val="en-US"/>
              </w:rPr>
            </w:pPr>
          </w:p>
        </w:tc>
        <w:tc>
          <w:tcPr>
            <w:tcW w:w="2040" w:type="dxa"/>
            <w:tcBorders>
              <w:top w:val="dashed" w:sz="4" w:space="0" w:color="auto"/>
              <w:left w:val="single" w:sz="12" w:space="0" w:color="000000"/>
              <w:bottom w:val="dashed" w:sz="4" w:space="0" w:color="auto"/>
            </w:tcBorders>
            <w:vAlign w:val="center"/>
          </w:tcPr>
          <w:p w:rsidR="002A1F39" w:rsidRPr="00307CD2" w:rsidRDefault="002A1F39"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2006/07</w:t>
            </w:r>
          </w:p>
        </w:tc>
        <w:tc>
          <w:tcPr>
            <w:tcW w:w="2536" w:type="dxa"/>
            <w:gridSpan w:val="2"/>
            <w:tcBorders>
              <w:top w:val="dashed" w:sz="4" w:space="0" w:color="auto"/>
              <w:bottom w:val="dashed" w:sz="4" w:space="0" w:color="auto"/>
              <w:right w:val="single" w:sz="12" w:space="0" w:color="000000"/>
            </w:tcBorders>
            <w:vAlign w:val="center"/>
          </w:tcPr>
          <w:p w:rsidR="002A1F39" w:rsidRPr="00307CD2" w:rsidRDefault="002A1F39"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174</w:t>
            </w:r>
          </w:p>
        </w:tc>
      </w:tr>
      <w:tr w:rsidR="002A1F39" w:rsidRPr="00DD46AB" w:rsidTr="002A1F39">
        <w:trPr>
          <w:cantSplit/>
          <w:trHeight w:hRule="exact" w:val="312"/>
          <w:jc w:val="center"/>
        </w:trPr>
        <w:tc>
          <w:tcPr>
            <w:tcW w:w="5781" w:type="dxa"/>
            <w:gridSpan w:val="2"/>
            <w:vMerge/>
            <w:tcBorders>
              <w:left w:val="single" w:sz="12" w:space="0" w:color="000000"/>
              <w:bottom w:val="single" w:sz="12" w:space="0" w:color="000000"/>
              <w:right w:val="single" w:sz="12" w:space="0" w:color="000000"/>
            </w:tcBorders>
            <w:vAlign w:val="center"/>
          </w:tcPr>
          <w:p w:rsidR="002A1F39" w:rsidRPr="00B71A54" w:rsidRDefault="002A1F39" w:rsidP="00DD46AB">
            <w:pPr>
              <w:pStyle w:val="SingleTxtG"/>
              <w:spacing w:before="40" w:after="40" w:line="240" w:lineRule="auto"/>
              <w:ind w:left="0" w:right="0"/>
              <w:jc w:val="left"/>
              <w:rPr>
                <w:b/>
                <w:spacing w:val="-3"/>
                <w:sz w:val="18"/>
                <w:szCs w:val="18"/>
                <w:lang w:val="en-US"/>
              </w:rPr>
            </w:pPr>
          </w:p>
        </w:tc>
        <w:tc>
          <w:tcPr>
            <w:tcW w:w="2040" w:type="dxa"/>
            <w:tcBorders>
              <w:top w:val="dashed" w:sz="4" w:space="0" w:color="auto"/>
              <w:left w:val="single" w:sz="12" w:space="0" w:color="000000"/>
              <w:bottom w:val="single" w:sz="12" w:space="0" w:color="000000"/>
            </w:tcBorders>
            <w:shd w:val="pct25" w:color="auto" w:fill="auto"/>
            <w:vAlign w:val="center"/>
          </w:tcPr>
          <w:p w:rsidR="002A1F39" w:rsidRPr="00307CD2" w:rsidRDefault="002A1F39"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2007/08</w:t>
            </w:r>
          </w:p>
        </w:tc>
        <w:tc>
          <w:tcPr>
            <w:tcW w:w="2536" w:type="dxa"/>
            <w:gridSpan w:val="2"/>
            <w:tcBorders>
              <w:top w:val="dashed" w:sz="4" w:space="0" w:color="auto"/>
              <w:bottom w:val="single" w:sz="12" w:space="0" w:color="000000"/>
              <w:right w:val="single" w:sz="12" w:space="0" w:color="000000"/>
            </w:tcBorders>
            <w:shd w:val="pct25" w:color="auto" w:fill="auto"/>
            <w:vAlign w:val="center"/>
          </w:tcPr>
          <w:p w:rsidR="002A1F39" w:rsidRPr="00307CD2" w:rsidRDefault="002A1F39" w:rsidP="00307CD2">
            <w:pPr>
              <w:pStyle w:val="SingleTxtG"/>
              <w:spacing w:before="40" w:after="40" w:line="240" w:lineRule="auto"/>
              <w:ind w:left="0" w:right="0"/>
              <w:jc w:val="center"/>
              <w:rPr>
                <w:spacing w:val="-3"/>
                <w:sz w:val="18"/>
                <w:szCs w:val="18"/>
                <w:lang w:val="en-US"/>
              </w:rPr>
            </w:pPr>
            <w:r w:rsidRPr="00307CD2">
              <w:rPr>
                <w:spacing w:val="-3"/>
                <w:sz w:val="18"/>
                <w:szCs w:val="18"/>
                <w:lang w:val="en-US"/>
              </w:rPr>
              <w:t>152</w:t>
            </w:r>
          </w:p>
        </w:tc>
      </w:tr>
      <w:tr w:rsidR="002A1F39" w:rsidRPr="00DD46AB" w:rsidTr="002A1F39">
        <w:trPr>
          <w:gridAfter w:val="1"/>
          <w:wAfter w:w="16" w:type="dxa"/>
          <w:trHeight w:hRule="exact" w:val="673"/>
          <w:jc w:val="center"/>
        </w:trPr>
        <w:tc>
          <w:tcPr>
            <w:tcW w:w="5781" w:type="dxa"/>
            <w:gridSpan w:val="2"/>
            <w:tcBorders>
              <w:left w:val="single" w:sz="12" w:space="0" w:color="000000"/>
              <w:bottom w:val="single" w:sz="12" w:space="0" w:color="000000"/>
              <w:right w:val="single" w:sz="12" w:space="0" w:color="000000"/>
            </w:tcBorders>
            <w:vAlign w:val="center"/>
          </w:tcPr>
          <w:p w:rsidR="002A1F39" w:rsidRPr="00B71A54" w:rsidRDefault="002A1F39" w:rsidP="00DD46AB">
            <w:pPr>
              <w:pStyle w:val="SingleTxtG"/>
              <w:spacing w:before="40" w:after="40" w:line="240" w:lineRule="auto"/>
              <w:ind w:left="0" w:right="0"/>
              <w:jc w:val="left"/>
              <w:rPr>
                <w:b/>
                <w:spacing w:val="-3"/>
                <w:sz w:val="18"/>
                <w:szCs w:val="18"/>
                <w:lang w:val="en-US"/>
              </w:rPr>
            </w:pPr>
            <w:r w:rsidRPr="00B71A54">
              <w:rPr>
                <w:b/>
                <w:spacing w:val="-3"/>
                <w:sz w:val="18"/>
                <w:szCs w:val="18"/>
              </w:rPr>
              <w:t>Итого</w:t>
            </w:r>
          </w:p>
        </w:tc>
        <w:tc>
          <w:tcPr>
            <w:tcW w:w="2040" w:type="dxa"/>
            <w:tcBorders>
              <w:top w:val="single" w:sz="12" w:space="0" w:color="000000"/>
              <w:left w:val="single" w:sz="12" w:space="0" w:color="000000"/>
              <w:bottom w:val="single" w:sz="12" w:space="0" w:color="000000"/>
            </w:tcBorders>
            <w:vAlign w:val="center"/>
          </w:tcPr>
          <w:p w:rsidR="002A1F39" w:rsidRPr="00307CD2" w:rsidRDefault="002A1F39" w:rsidP="00307CD2">
            <w:pPr>
              <w:pStyle w:val="SingleTxtG"/>
              <w:spacing w:before="40" w:after="40" w:line="240" w:lineRule="auto"/>
              <w:ind w:left="0" w:right="0"/>
              <w:jc w:val="center"/>
              <w:rPr>
                <w:spacing w:val="-3"/>
                <w:sz w:val="18"/>
                <w:szCs w:val="18"/>
              </w:rPr>
            </w:pPr>
            <w:r w:rsidRPr="00307CD2">
              <w:rPr>
                <w:spacing w:val="-3"/>
                <w:sz w:val="18"/>
                <w:szCs w:val="18"/>
              </w:rPr>
              <w:t>2005/08</w:t>
            </w:r>
          </w:p>
        </w:tc>
        <w:tc>
          <w:tcPr>
            <w:tcW w:w="2520" w:type="dxa"/>
            <w:tcBorders>
              <w:top w:val="single" w:sz="12" w:space="0" w:color="000000"/>
              <w:bottom w:val="single" w:sz="12" w:space="0" w:color="000000"/>
              <w:right w:val="single" w:sz="12" w:space="0" w:color="000000"/>
            </w:tcBorders>
            <w:vAlign w:val="center"/>
          </w:tcPr>
          <w:p w:rsidR="002A1F39" w:rsidRPr="00307CD2" w:rsidRDefault="002A1F39" w:rsidP="00307CD2">
            <w:pPr>
              <w:pStyle w:val="SingleTxtG"/>
              <w:spacing w:before="40" w:after="40" w:line="240" w:lineRule="auto"/>
              <w:ind w:left="0" w:right="0"/>
              <w:jc w:val="center"/>
              <w:rPr>
                <w:spacing w:val="-3"/>
                <w:sz w:val="18"/>
                <w:szCs w:val="18"/>
              </w:rPr>
            </w:pPr>
            <w:r w:rsidRPr="00307CD2">
              <w:rPr>
                <w:spacing w:val="-3"/>
                <w:sz w:val="18"/>
                <w:szCs w:val="18"/>
              </w:rPr>
              <w:t>500</w:t>
            </w:r>
          </w:p>
        </w:tc>
      </w:tr>
    </w:tbl>
    <w:p w:rsidR="002A1F39" w:rsidRPr="00C070B4" w:rsidRDefault="002A1F39" w:rsidP="00A43749">
      <w:pPr>
        <w:pStyle w:val="SingleTxtG015"/>
      </w:pPr>
    </w:p>
    <w:p w:rsidR="002A1F39" w:rsidRPr="00307CD2" w:rsidRDefault="00B71A54" w:rsidP="00A43749">
      <w:pPr>
        <w:pStyle w:val="SingleTxtG015"/>
        <w:rPr>
          <w:b/>
        </w:rPr>
      </w:pPr>
      <w:r w:rsidRPr="00307CD2">
        <w:rPr>
          <w:b/>
          <w:lang w:val="ru-RU"/>
        </w:rPr>
        <w:t xml:space="preserve">"Горячая" </w:t>
      </w:r>
      <w:r w:rsidR="001B08B7" w:rsidRPr="00307CD2">
        <w:rPr>
          <w:b/>
          <w:lang w:val="ru-RU"/>
        </w:rPr>
        <w:t>тефонная линия</w:t>
      </w:r>
    </w:p>
    <w:p w:rsidR="002A1F39" w:rsidRPr="00C070B4" w:rsidRDefault="001B08B7" w:rsidP="00A43749">
      <w:pPr>
        <w:pStyle w:val="SingleTxtG015"/>
        <w:rPr>
          <w:lang w:val="ru-RU"/>
        </w:rPr>
      </w:pPr>
      <w:r>
        <w:rPr>
          <w:lang w:val="ru-RU"/>
        </w:rPr>
        <w:t xml:space="preserve">В целях оказания помощи </w:t>
      </w:r>
      <w:r w:rsidRPr="00D92A34">
        <w:rPr>
          <w:lang w:val="ru-RU"/>
        </w:rPr>
        <w:t xml:space="preserve">женщинам и девочкам, </w:t>
      </w:r>
      <w:r>
        <w:rPr>
          <w:lang w:val="ru-RU"/>
        </w:rPr>
        <w:t xml:space="preserve">ставшим жертвами насилия и оказавшимся в бедственном положении, </w:t>
      </w:r>
      <w:r w:rsidRPr="00D92A34">
        <w:rPr>
          <w:lang w:val="ru-RU"/>
        </w:rPr>
        <w:t>с 15 октября 2007</w:t>
      </w:r>
      <w:r>
        <w:rPr>
          <w:lang w:val="ru-RU"/>
        </w:rPr>
        <w:t xml:space="preserve"> года </w:t>
      </w:r>
      <w:r w:rsidRPr="00D92A34">
        <w:rPr>
          <w:lang w:val="ru-RU"/>
        </w:rPr>
        <w:t>был</w:t>
      </w:r>
      <w:r>
        <w:rPr>
          <w:lang w:val="ru-RU"/>
        </w:rPr>
        <w:t xml:space="preserve">а открыта </w:t>
      </w:r>
      <w:r w:rsidR="00C33526">
        <w:rPr>
          <w:lang w:val="ru-RU"/>
        </w:rPr>
        <w:t>"</w:t>
      </w:r>
      <w:r>
        <w:rPr>
          <w:lang w:val="ru-RU"/>
        </w:rPr>
        <w:t>горячая линия</w:t>
      </w:r>
      <w:r w:rsidR="00C33526">
        <w:rPr>
          <w:lang w:val="ru-RU"/>
        </w:rPr>
        <w:t>"</w:t>
      </w:r>
      <w:r>
        <w:rPr>
          <w:lang w:val="ru-RU"/>
        </w:rPr>
        <w:t xml:space="preserve"> по номеру</w:t>
      </w:r>
      <w:r w:rsidRPr="00A86BB4">
        <w:rPr>
          <w:lang w:val="ru-RU"/>
        </w:rPr>
        <w:t xml:space="preserve"> </w:t>
      </w:r>
      <w:r w:rsidRPr="00B71A54">
        <w:rPr>
          <w:lang w:val="ru-RU"/>
        </w:rPr>
        <w:t>15–27</w:t>
      </w:r>
      <w:r w:rsidR="002A1F39" w:rsidRPr="00C070B4">
        <w:rPr>
          <w:lang w:val="ru-RU"/>
        </w:rPr>
        <w:t xml:space="preserve">. </w:t>
      </w:r>
    </w:p>
    <w:p w:rsidR="002A1F39" w:rsidRPr="00C070B4" w:rsidRDefault="00C33526" w:rsidP="00A43749">
      <w:pPr>
        <w:pStyle w:val="SingleTxtG015"/>
        <w:rPr>
          <w:lang w:val="ru-RU"/>
        </w:rPr>
      </w:pPr>
      <w:r w:rsidRPr="00A86BB4">
        <w:rPr>
          <w:bCs/>
          <w:lang w:val="ru-RU"/>
        </w:rPr>
        <w:t xml:space="preserve">С тех пор </w:t>
      </w:r>
      <w:r>
        <w:rPr>
          <w:bCs/>
          <w:lang w:val="ru-RU"/>
        </w:rPr>
        <w:t xml:space="preserve">по этому телефону была оказана помощь в </w:t>
      </w:r>
      <w:r w:rsidRPr="00A86BB4">
        <w:rPr>
          <w:bCs/>
          <w:lang w:val="ru-RU"/>
        </w:rPr>
        <w:t>45</w:t>
      </w:r>
      <w:r>
        <w:rPr>
          <w:bCs/>
          <w:lang w:val="ru-RU"/>
        </w:rPr>
        <w:t xml:space="preserve"> процентах зарегистрированных </w:t>
      </w:r>
      <w:r w:rsidRPr="00A86BB4">
        <w:rPr>
          <w:bCs/>
          <w:lang w:val="ru-RU"/>
        </w:rPr>
        <w:t>случаев насилия</w:t>
      </w:r>
      <w:r>
        <w:rPr>
          <w:bCs/>
          <w:lang w:val="ru-RU"/>
        </w:rPr>
        <w:t xml:space="preserve">. Эта работа проводилась в тесном  взаимодействии с многофункциональной консультационной группой, в состав которой входят </w:t>
      </w:r>
      <w:r w:rsidRPr="00A86BB4">
        <w:rPr>
          <w:bCs/>
          <w:lang w:val="ru-RU"/>
        </w:rPr>
        <w:t>психолог</w:t>
      </w:r>
      <w:r>
        <w:rPr>
          <w:bCs/>
          <w:lang w:val="ru-RU"/>
        </w:rPr>
        <w:t>и-клиницисты,</w:t>
      </w:r>
      <w:r w:rsidRPr="00A86BB4">
        <w:rPr>
          <w:bCs/>
          <w:lang w:val="ru-RU"/>
        </w:rPr>
        <w:t xml:space="preserve"> социолог</w:t>
      </w:r>
      <w:r>
        <w:rPr>
          <w:bCs/>
          <w:lang w:val="ru-RU"/>
        </w:rPr>
        <w:t>и</w:t>
      </w:r>
      <w:r w:rsidRPr="00A86BB4">
        <w:rPr>
          <w:bCs/>
          <w:lang w:val="ru-RU"/>
        </w:rPr>
        <w:t>, юрист</w:t>
      </w:r>
      <w:r>
        <w:rPr>
          <w:bCs/>
          <w:lang w:val="ru-RU"/>
        </w:rPr>
        <w:t>ы</w:t>
      </w:r>
      <w:r w:rsidRPr="00A86BB4">
        <w:rPr>
          <w:bCs/>
          <w:lang w:val="ru-RU"/>
        </w:rPr>
        <w:t>, врач</w:t>
      </w:r>
      <w:r>
        <w:rPr>
          <w:bCs/>
          <w:lang w:val="ru-RU"/>
        </w:rPr>
        <w:t>и, социальные</w:t>
      </w:r>
      <w:r w:rsidRPr="00A86BB4">
        <w:rPr>
          <w:bCs/>
          <w:lang w:val="ru-RU"/>
        </w:rPr>
        <w:t xml:space="preserve"> работник</w:t>
      </w:r>
      <w:r>
        <w:rPr>
          <w:bCs/>
          <w:lang w:val="ru-RU"/>
        </w:rPr>
        <w:t>и</w:t>
      </w:r>
      <w:r w:rsidRPr="00A86BB4">
        <w:rPr>
          <w:bCs/>
          <w:lang w:val="ru-RU"/>
        </w:rPr>
        <w:t xml:space="preserve">, </w:t>
      </w:r>
      <w:r>
        <w:rPr>
          <w:bCs/>
          <w:lang w:val="ru-RU"/>
        </w:rPr>
        <w:t xml:space="preserve">работники отделов </w:t>
      </w:r>
      <w:r w:rsidRPr="00A86BB4">
        <w:rPr>
          <w:bCs/>
          <w:lang w:val="ru-RU"/>
        </w:rPr>
        <w:t xml:space="preserve">социального обеспечения </w:t>
      </w:r>
      <w:r w:rsidRPr="00CA7BD3">
        <w:rPr>
          <w:bCs/>
          <w:lang w:val="ru-RU"/>
        </w:rPr>
        <w:t>в 48 провинциях (вилайях), консультационных</w:t>
      </w:r>
      <w:r>
        <w:rPr>
          <w:bCs/>
          <w:lang w:val="ru-RU"/>
        </w:rPr>
        <w:t xml:space="preserve"> пунктов шаговой доступности </w:t>
      </w:r>
      <w:r w:rsidRPr="00A86BB4">
        <w:rPr>
          <w:bCs/>
          <w:lang w:val="ru-RU"/>
        </w:rPr>
        <w:t>(</w:t>
      </w:r>
      <w:r>
        <w:rPr>
          <w:bCs/>
          <w:lang w:val="ru-RU"/>
        </w:rPr>
        <w:t>КПШД</w:t>
      </w:r>
      <w:r w:rsidRPr="00A86BB4">
        <w:rPr>
          <w:bCs/>
          <w:lang w:val="ru-RU"/>
        </w:rPr>
        <w:t xml:space="preserve"> на </w:t>
      </w:r>
      <w:r>
        <w:rPr>
          <w:bCs/>
          <w:lang w:val="ru-RU"/>
        </w:rPr>
        <w:t>уровне</w:t>
      </w:r>
      <w:r w:rsidRPr="00A86BB4">
        <w:rPr>
          <w:bCs/>
          <w:lang w:val="ru-RU"/>
        </w:rPr>
        <w:t xml:space="preserve"> муниципалитетов) и различных специализированных структур (</w:t>
      </w:r>
      <w:r>
        <w:rPr>
          <w:bCs/>
          <w:lang w:val="ru-RU"/>
        </w:rPr>
        <w:t xml:space="preserve">поднадзорных </w:t>
      </w:r>
      <w:r w:rsidRPr="00A86BB4">
        <w:rPr>
          <w:bCs/>
          <w:lang w:val="ru-RU"/>
        </w:rPr>
        <w:t>учреждений)</w:t>
      </w:r>
      <w:r w:rsidR="002A1F39" w:rsidRPr="00C070B4">
        <w:rPr>
          <w:lang w:val="ru-RU"/>
        </w:rPr>
        <w:t>.</w:t>
      </w:r>
    </w:p>
    <w:p w:rsidR="002A1F39" w:rsidRPr="00C070B4" w:rsidRDefault="00C33526" w:rsidP="00F65C50">
      <w:pPr>
        <w:pStyle w:val="SingleTxtG015"/>
        <w:spacing w:after="240"/>
        <w:rPr>
          <w:lang w:val="ru-RU"/>
        </w:rPr>
      </w:pPr>
      <w:r w:rsidRPr="00515934">
        <w:rPr>
          <w:lang w:val="ru-RU"/>
        </w:rPr>
        <w:t>Много</w:t>
      </w:r>
      <w:r>
        <w:rPr>
          <w:lang w:val="ru-RU"/>
        </w:rPr>
        <w:t xml:space="preserve">функциональная </w:t>
      </w:r>
      <w:r w:rsidRPr="00515934">
        <w:rPr>
          <w:lang w:val="ru-RU"/>
        </w:rPr>
        <w:t xml:space="preserve">группа </w:t>
      </w:r>
      <w:r w:rsidR="00B71A54">
        <w:rPr>
          <w:lang w:val="ru-RU"/>
        </w:rPr>
        <w:t>"</w:t>
      </w:r>
      <w:r>
        <w:rPr>
          <w:lang w:val="ru-RU"/>
        </w:rPr>
        <w:t>горячей линии</w:t>
      </w:r>
      <w:r w:rsidR="00B71A54">
        <w:rPr>
          <w:lang w:val="ru-RU"/>
        </w:rPr>
        <w:t xml:space="preserve">" </w:t>
      </w:r>
      <w:r w:rsidRPr="00515934">
        <w:rPr>
          <w:lang w:val="ru-RU"/>
        </w:rPr>
        <w:t xml:space="preserve">работает </w:t>
      </w:r>
      <w:r>
        <w:rPr>
          <w:lang w:val="ru-RU"/>
        </w:rPr>
        <w:t>круглосуточно и консультирует всех желающих</w:t>
      </w:r>
      <w:r w:rsidR="002A1F39" w:rsidRPr="00C070B4">
        <w:rPr>
          <w:lang w:val="ru-RU"/>
        </w:rPr>
        <w:t>.</w:t>
      </w:r>
    </w:p>
    <w:p w:rsidR="002A1F39" w:rsidRPr="00F65C50" w:rsidRDefault="00C33526" w:rsidP="00A43749">
      <w:pPr>
        <w:pStyle w:val="SingleTxtG015"/>
        <w:rPr>
          <w:lang w:val="ru-RU"/>
        </w:rPr>
      </w:pPr>
      <w:r w:rsidRPr="00F65C50">
        <w:rPr>
          <w:b/>
          <w:lang w:val="en-US"/>
        </w:rPr>
        <w:t>C</w:t>
      </w:r>
      <w:r w:rsidRPr="00F65C50">
        <w:rPr>
          <w:b/>
          <w:lang w:val="ru-RU"/>
        </w:rPr>
        <w:t xml:space="preserve">лужба </w:t>
      </w:r>
      <w:r w:rsidR="00B71A54" w:rsidRPr="00F65C50">
        <w:rPr>
          <w:b/>
          <w:lang w:val="ru-RU"/>
        </w:rPr>
        <w:t xml:space="preserve">оказания </w:t>
      </w:r>
      <w:r w:rsidRPr="00F65C50">
        <w:rPr>
          <w:b/>
          <w:lang w:val="ru-RU"/>
        </w:rPr>
        <w:t>срочной медицинской помощи "САМЮ сосьяль" в Алжире</w:t>
      </w:r>
      <w:r w:rsidR="002A1F39" w:rsidRPr="00F65C50">
        <w:rPr>
          <w:lang w:val="ru-RU"/>
        </w:rPr>
        <w:t xml:space="preserve"> </w:t>
      </w:r>
    </w:p>
    <w:p w:rsidR="002A1F39" w:rsidRPr="00C070B4" w:rsidRDefault="002A1F39" w:rsidP="00A43749">
      <w:pPr>
        <w:pStyle w:val="SingleTxtG015"/>
        <w:rPr>
          <w:lang w:val="ru-RU"/>
        </w:rPr>
      </w:pPr>
      <w:r w:rsidRPr="00C070B4">
        <w:rPr>
          <w:lang w:val="ru-RU"/>
        </w:rPr>
        <w:t>Ряд мер в отношении лиц, оказавшихся в бедственном социальном положении (семьи, женщины, дети, подростки и т.</w:t>
      </w:r>
      <w:r w:rsidR="00C33526">
        <w:rPr>
          <w:lang w:val="ru-RU"/>
        </w:rPr>
        <w:t> </w:t>
      </w:r>
      <w:r w:rsidRPr="00C070B4">
        <w:rPr>
          <w:lang w:val="ru-RU"/>
        </w:rPr>
        <w:t xml:space="preserve">д.), был принят, в частности, с момента вступления в действие в декабре 2003 года национальной программы, направленной на оказание помощи категории населения, живущего на улице, или </w:t>
      </w:r>
      <w:r w:rsidR="00B71A54">
        <w:rPr>
          <w:lang w:val="ru-RU"/>
        </w:rPr>
        <w:t>лицам без определенного места жительства</w:t>
      </w:r>
      <w:r w:rsidRPr="00C070B4">
        <w:rPr>
          <w:lang w:val="ru-RU"/>
        </w:rPr>
        <w:t>.</w:t>
      </w:r>
    </w:p>
    <w:p w:rsidR="002A1F39" w:rsidRPr="00DD46AB" w:rsidRDefault="002A1F39" w:rsidP="00DD46AB">
      <w:pPr>
        <w:pStyle w:val="SingleTxtG015"/>
        <w:rPr>
          <w:spacing w:val="-3"/>
          <w:lang w:val="ru-RU"/>
        </w:rPr>
      </w:pPr>
      <w:r w:rsidRPr="00DD46AB">
        <w:rPr>
          <w:lang w:val="ru-RU"/>
        </w:rPr>
        <w:br w:type="page"/>
      </w:r>
      <w:r w:rsidR="00C33526" w:rsidRPr="005A314D">
        <w:rPr>
          <w:b/>
          <w:lang w:val="ru-RU"/>
        </w:rPr>
        <w:t xml:space="preserve">Меры по оказанию помощи лицам, живущим на улице, в рамках </w:t>
      </w:r>
      <w:r w:rsidR="00C33526" w:rsidRPr="00C33526">
        <w:rPr>
          <w:b/>
          <w:lang w:val="ru-RU"/>
        </w:rPr>
        <w:t xml:space="preserve">службы срочной медицинской помощи </w:t>
      </w:r>
      <w:r w:rsidR="00C33526">
        <w:rPr>
          <w:b/>
          <w:lang w:val="ru-RU"/>
        </w:rPr>
        <w:t>"</w:t>
      </w:r>
      <w:r w:rsidR="00C33526" w:rsidRPr="00C33526">
        <w:rPr>
          <w:b/>
          <w:lang w:val="ru-RU"/>
        </w:rPr>
        <w:t>САМЮ сосьяль</w:t>
      </w:r>
      <w:r w:rsidR="00C33526">
        <w:rPr>
          <w:b/>
          <w:lang w:val="ru-RU"/>
        </w:rPr>
        <w:t>"</w:t>
      </w:r>
    </w:p>
    <w:tbl>
      <w:tblPr>
        <w:tblW w:w="9540" w:type="dxa"/>
        <w:jc w:val="center"/>
        <w:tblInd w:w="55" w:type="dxa"/>
        <w:tblCellMar>
          <w:left w:w="70" w:type="dxa"/>
          <w:right w:w="70" w:type="dxa"/>
        </w:tblCellMar>
        <w:tblLook w:val="04A0" w:firstRow="1" w:lastRow="0" w:firstColumn="1" w:lastColumn="0" w:noHBand="0" w:noVBand="1"/>
      </w:tblPr>
      <w:tblGrid>
        <w:gridCol w:w="1900"/>
        <w:gridCol w:w="1600"/>
        <w:gridCol w:w="3020"/>
        <w:gridCol w:w="3020"/>
      </w:tblGrid>
      <w:tr w:rsidR="00C33526" w:rsidRPr="00DD46AB" w:rsidTr="00DD46AB">
        <w:trPr>
          <w:trHeight w:val="559"/>
          <w:jc w:val="center"/>
        </w:trPr>
        <w:tc>
          <w:tcPr>
            <w:tcW w:w="1900" w:type="dxa"/>
            <w:tcBorders>
              <w:top w:val="single" w:sz="8" w:space="0" w:color="auto"/>
              <w:left w:val="single" w:sz="8" w:space="0" w:color="auto"/>
              <w:bottom w:val="single" w:sz="8" w:space="0" w:color="auto"/>
              <w:right w:val="single" w:sz="8" w:space="0" w:color="auto"/>
            </w:tcBorders>
            <w:vAlign w:val="center"/>
          </w:tcPr>
          <w:p w:rsidR="00C33526" w:rsidRPr="00DD46AB" w:rsidRDefault="00C33526" w:rsidP="005C6E3E">
            <w:pPr>
              <w:pStyle w:val="SingleTxtG"/>
              <w:spacing w:before="40" w:after="40" w:line="240" w:lineRule="auto"/>
              <w:ind w:left="0" w:right="0"/>
              <w:jc w:val="center"/>
              <w:rPr>
                <w:spacing w:val="-3"/>
                <w:sz w:val="18"/>
                <w:szCs w:val="18"/>
              </w:rPr>
            </w:pPr>
            <w:r w:rsidRPr="005A314D">
              <w:rPr>
                <w:b/>
                <w:bCs/>
                <w:sz w:val="18"/>
                <w:szCs w:val="18"/>
                <w:lang w:val="ru-RU"/>
              </w:rPr>
              <w:t>Год</w:t>
            </w:r>
          </w:p>
        </w:tc>
        <w:tc>
          <w:tcPr>
            <w:tcW w:w="4620" w:type="dxa"/>
            <w:gridSpan w:val="2"/>
            <w:tcBorders>
              <w:top w:val="single" w:sz="8" w:space="0" w:color="auto"/>
              <w:left w:val="nil"/>
              <w:bottom w:val="single" w:sz="8" w:space="0" w:color="auto"/>
              <w:right w:val="single" w:sz="8" w:space="0" w:color="000000"/>
            </w:tcBorders>
            <w:vAlign w:val="center"/>
          </w:tcPr>
          <w:p w:rsidR="00C33526" w:rsidRPr="00DD46AB" w:rsidRDefault="00C33526" w:rsidP="00C33526">
            <w:pPr>
              <w:pStyle w:val="SingleTxtG"/>
              <w:spacing w:before="40" w:after="40" w:line="240" w:lineRule="auto"/>
              <w:ind w:left="0" w:right="0"/>
              <w:jc w:val="center"/>
              <w:rPr>
                <w:spacing w:val="-3"/>
                <w:sz w:val="18"/>
                <w:szCs w:val="18"/>
              </w:rPr>
            </w:pPr>
            <w:r w:rsidRPr="005A314D">
              <w:rPr>
                <w:b/>
                <w:bCs/>
                <w:sz w:val="18"/>
                <w:szCs w:val="18"/>
                <w:lang w:val="ru-RU"/>
              </w:rPr>
              <w:t xml:space="preserve">Количественные данные </w:t>
            </w:r>
          </w:p>
        </w:tc>
        <w:tc>
          <w:tcPr>
            <w:tcW w:w="3020" w:type="dxa"/>
            <w:tcBorders>
              <w:top w:val="single" w:sz="8" w:space="0" w:color="auto"/>
              <w:left w:val="nil"/>
              <w:bottom w:val="single" w:sz="8" w:space="0" w:color="auto"/>
              <w:right w:val="single" w:sz="8" w:space="0" w:color="auto"/>
            </w:tcBorders>
            <w:vAlign w:val="center"/>
          </w:tcPr>
          <w:p w:rsidR="00C33526" w:rsidRPr="00DD46AB" w:rsidRDefault="00C33526" w:rsidP="00C33526">
            <w:pPr>
              <w:pStyle w:val="SingleTxtG"/>
              <w:spacing w:before="40" w:after="40" w:line="240" w:lineRule="auto"/>
              <w:ind w:left="0" w:right="0"/>
              <w:jc w:val="center"/>
              <w:rPr>
                <w:spacing w:val="-3"/>
                <w:sz w:val="18"/>
                <w:szCs w:val="18"/>
              </w:rPr>
            </w:pPr>
            <w:r w:rsidRPr="005A314D">
              <w:rPr>
                <w:b/>
                <w:bCs/>
                <w:sz w:val="18"/>
                <w:szCs w:val="18"/>
                <w:lang w:val="ru-RU"/>
              </w:rPr>
              <w:t xml:space="preserve">Стоимость </w:t>
            </w:r>
            <w:r w:rsidR="00B71A54">
              <w:rPr>
                <w:b/>
                <w:bCs/>
                <w:sz w:val="18"/>
                <w:szCs w:val="18"/>
                <w:lang w:val="ru-RU"/>
              </w:rPr>
              <w:br/>
              <w:t>(в алжирских динарах)</w:t>
            </w:r>
          </w:p>
        </w:tc>
      </w:tr>
      <w:tr w:rsidR="002A1F39" w:rsidRPr="00DD46AB" w:rsidTr="00DD46AB">
        <w:trPr>
          <w:trHeight w:val="559"/>
          <w:jc w:val="center"/>
        </w:trPr>
        <w:tc>
          <w:tcPr>
            <w:tcW w:w="1900" w:type="dxa"/>
            <w:tcBorders>
              <w:top w:val="single" w:sz="8" w:space="0" w:color="auto"/>
              <w:left w:val="single" w:sz="8" w:space="0" w:color="auto"/>
              <w:bottom w:val="single" w:sz="8" w:space="0" w:color="auto"/>
              <w:right w:val="single" w:sz="8" w:space="0" w:color="auto"/>
            </w:tcBorders>
            <w:vAlign w:val="center"/>
          </w:tcPr>
          <w:p w:rsidR="002A1F39" w:rsidRPr="00DD46AB" w:rsidRDefault="002A1F39" w:rsidP="005C6E3E">
            <w:pPr>
              <w:pStyle w:val="SingleTxtG"/>
              <w:spacing w:before="40" w:after="40" w:line="240" w:lineRule="auto"/>
              <w:ind w:left="0" w:right="0"/>
              <w:jc w:val="center"/>
              <w:rPr>
                <w:spacing w:val="-3"/>
                <w:sz w:val="18"/>
                <w:szCs w:val="18"/>
              </w:rPr>
            </w:pPr>
            <w:r w:rsidRPr="00DD46AB">
              <w:rPr>
                <w:spacing w:val="-3"/>
                <w:sz w:val="18"/>
                <w:szCs w:val="18"/>
              </w:rPr>
              <w:t>2003</w:t>
            </w:r>
          </w:p>
        </w:tc>
        <w:tc>
          <w:tcPr>
            <w:tcW w:w="4620" w:type="dxa"/>
            <w:gridSpan w:val="2"/>
            <w:tcBorders>
              <w:top w:val="single" w:sz="8" w:space="0" w:color="auto"/>
              <w:left w:val="nil"/>
              <w:bottom w:val="single" w:sz="8" w:space="0" w:color="auto"/>
              <w:right w:val="single" w:sz="8" w:space="0" w:color="000000"/>
            </w:tcBorders>
            <w:vAlign w:val="center"/>
          </w:tcPr>
          <w:p w:rsidR="002A1F39" w:rsidRPr="00DD46AB" w:rsidRDefault="00C33526" w:rsidP="00C33526">
            <w:pPr>
              <w:pStyle w:val="SingleTxtG"/>
              <w:spacing w:before="40" w:after="40" w:line="240" w:lineRule="auto"/>
              <w:ind w:left="0" w:right="0"/>
              <w:jc w:val="center"/>
              <w:rPr>
                <w:spacing w:val="-3"/>
                <w:sz w:val="18"/>
                <w:szCs w:val="18"/>
              </w:rPr>
            </w:pPr>
            <w:r w:rsidRPr="005A314D">
              <w:rPr>
                <w:sz w:val="18"/>
                <w:szCs w:val="18"/>
                <w:lang w:val="ru-RU"/>
              </w:rPr>
              <w:t xml:space="preserve">На момент обращения  </w:t>
            </w:r>
          </w:p>
        </w:tc>
        <w:tc>
          <w:tcPr>
            <w:tcW w:w="3020" w:type="dxa"/>
            <w:tcBorders>
              <w:top w:val="single" w:sz="8" w:space="0" w:color="auto"/>
              <w:left w:val="nil"/>
              <w:bottom w:val="single" w:sz="8" w:space="0" w:color="auto"/>
              <w:right w:val="single" w:sz="8" w:space="0" w:color="auto"/>
            </w:tcBorders>
            <w:vAlign w:val="center"/>
          </w:tcPr>
          <w:p w:rsidR="002A1F39" w:rsidRPr="00DD46AB" w:rsidRDefault="002A1F39" w:rsidP="00DD46AB">
            <w:pPr>
              <w:pStyle w:val="SingleTxtG"/>
              <w:spacing w:before="40" w:after="40" w:line="240" w:lineRule="auto"/>
              <w:ind w:left="0" w:right="0"/>
              <w:rPr>
                <w:spacing w:val="-3"/>
                <w:sz w:val="18"/>
                <w:szCs w:val="18"/>
              </w:rPr>
            </w:pPr>
          </w:p>
        </w:tc>
      </w:tr>
      <w:tr w:rsidR="00C33526" w:rsidRPr="008B4C13" w:rsidTr="00DD46AB">
        <w:trPr>
          <w:trHeight w:val="1380"/>
          <w:jc w:val="center"/>
        </w:trPr>
        <w:tc>
          <w:tcPr>
            <w:tcW w:w="1900" w:type="dxa"/>
            <w:tcBorders>
              <w:top w:val="nil"/>
              <w:left w:val="single" w:sz="8" w:space="0" w:color="auto"/>
              <w:bottom w:val="single" w:sz="8" w:space="0" w:color="auto"/>
              <w:right w:val="single" w:sz="8" w:space="0" w:color="auto"/>
            </w:tcBorders>
            <w:vAlign w:val="center"/>
          </w:tcPr>
          <w:p w:rsidR="00C33526" w:rsidRPr="00DD46AB" w:rsidRDefault="00C33526" w:rsidP="005C6E3E">
            <w:pPr>
              <w:pStyle w:val="SingleTxtG"/>
              <w:spacing w:before="40" w:after="40" w:line="240" w:lineRule="auto"/>
              <w:ind w:left="0" w:right="0"/>
              <w:jc w:val="center"/>
              <w:rPr>
                <w:spacing w:val="-3"/>
                <w:sz w:val="18"/>
                <w:szCs w:val="18"/>
              </w:rPr>
            </w:pPr>
            <w:r w:rsidRPr="00DD46AB">
              <w:rPr>
                <w:spacing w:val="-3"/>
                <w:sz w:val="18"/>
                <w:szCs w:val="18"/>
              </w:rPr>
              <w:t>2004</w:t>
            </w:r>
          </w:p>
        </w:tc>
        <w:tc>
          <w:tcPr>
            <w:tcW w:w="1600" w:type="dxa"/>
            <w:tcBorders>
              <w:top w:val="nil"/>
              <w:left w:val="nil"/>
              <w:bottom w:val="single" w:sz="8" w:space="0" w:color="auto"/>
              <w:right w:val="single" w:sz="8" w:space="0" w:color="auto"/>
            </w:tcBorders>
            <w:vAlign w:val="center"/>
          </w:tcPr>
          <w:p w:rsidR="00C33526" w:rsidRPr="00DD46AB" w:rsidRDefault="00C33526" w:rsidP="00DD46AB">
            <w:pPr>
              <w:pStyle w:val="SingleTxtG"/>
              <w:spacing w:before="40" w:after="40" w:line="240" w:lineRule="auto"/>
              <w:ind w:left="0" w:right="0"/>
              <w:rPr>
                <w:spacing w:val="-3"/>
                <w:sz w:val="18"/>
                <w:szCs w:val="18"/>
                <w:lang w:val="ru-RU"/>
              </w:rPr>
            </w:pPr>
            <w:r w:rsidRPr="005A314D">
              <w:rPr>
                <w:sz w:val="18"/>
                <w:szCs w:val="18"/>
                <w:lang w:val="ru-RU"/>
              </w:rPr>
              <w:t xml:space="preserve">Помощь лицам без определенного места жительства </w:t>
            </w:r>
          </w:p>
        </w:tc>
        <w:tc>
          <w:tcPr>
            <w:tcW w:w="3020" w:type="dxa"/>
            <w:tcBorders>
              <w:top w:val="nil"/>
              <w:left w:val="nil"/>
              <w:bottom w:val="single" w:sz="8" w:space="0" w:color="auto"/>
              <w:right w:val="single" w:sz="8" w:space="0" w:color="auto"/>
            </w:tcBorders>
            <w:vAlign w:val="center"/>
          </w:tcPr>
          <w:p w:rsidR="00C33526" w:rsidRPr="00DD46AB" w:rsidRDefault="00C33526" w:rsidP="005C6E3E">
            <w:pPr>
              <w:pStyle w:val="SingleTxtG"/>
              <w:tabs>
                <w:tab w:val="left" w:pos="244"/>
              </w:tabs>
              <w:spacing w:before="40" w:after="40" w:line="240" w:lineRule="auto"/>
              <w:ind w:left="113" w:right="0"/>
              <w:rPr>
                <w:spacing w:val="-3"/>
                <w:sz w:val="18"/>
                <w:szCs w:val="18"/>
                <w:lang w:val="ru-RU"/>
              </w:rPr>
            </w:pPr>
            <w:r w:rsidRPr="00DD46AB">
              <w:rPr>
                <w:spacing w:val="-3"/>
                <w:sz w:val="18"/>
                <w:szCs w:val="18"/>
                <w:lang w:val="ru-RU"/>
              </w:rPr>
              <w:t>11 155 человек,</w:t>
            </w:r>
            <w:r w:rsidRPr="00A76AA8">
              <w:rPr>
                <w:spacing w:val="-3"/>
                <w:sz w:val="18"/>
                <w:szCs w:val="18"/>
                <w:lang w:val="ru-RU"/>
              </w:rPr>
              <w:t xml:space="preserve"> </w:t>
            </w:r>
            <w:r w:rsidRPr="00DD46AB">
              <w:rPr>
                <w:spacing w:val="-3"/>
                <w:sz w:val="18"/>
                <w:szCs w:val="18"/>
                <w:lang w:val="ru-RU"/>
              </w:rPr>
              <w:t xml:space="preserve">в том числе: </w:t>
            </w:r>
          </w:p>
          <w:p w:rsidR="00C33526" w:rsidRPr="00DD46AB" w:rsidRDefault="00C33526" w:rsidP="005C6E3E">
            <w:pPr>
              <w:pStyle w:val="SingleTxtG"/>
              <w:tabs>
                <w:tab w:val="left" w:pos="386"/>
              </w:tabs>
              <w:spacing w:before="40" w:after="40" w:line="240" w:lineRule="auto"/>
              <w:ind w:left="113" w:right="0"/>
              <w:jc w:val="left"/>
              <w:rPr>
                <w:spacing w:val="-3"/>
                <w:sz w:val="18"/>
                <w:szCs w:val="18"/>
                <w:lang w:val="ru-RU"/>
              </w:rPr>
            </w:pPr>
            <w:r w:rsidRPr="00A76AA8">
              <w:rPr>
                <w:spacing w:val="-3"/>
                <w:sz w:val="18"/>
                <w:szCs w:val="18"/>
                <w:lang w:val="ru-RU"/>
              </w:rPr>
              <w:t>–</w:t>
            </w:r>
            <w:r w:rsidRPr="00A76AA8">
              <w:rPr>
                <w:spacing w:val="-3"/>
                <w:sz w:val="18"/>
                <w:szCs w:val="18"/>
                <w:lang w:val="ru-RU"/>
              </w:rPr>
              <w:tab/>
            </w:r>
            <w:r w:rsidRPr="00DD46AB">
              <w:rPr>
                <w:spacing w:val="-3"/>
                <w:sz w:val="18"/>
                <w:szCs w:val="18"/>
                <w:lang w:val="ru-RU"/>
              </w:rPr>
              <w:t>8 338 муж</w:t>
            </w:r>
            <w:r>
              <w:rPr>
                <w:spacing w:val="-3"/>
                <w:sz w:val="18"/>
                <w:szCs w:val="18"/>
                <w:lang w:val="ru-RU"/>
              </w:rPr>
              <w:t>чин</w:t>
            </w:r>
            <w:r w:rsidRPr="008B4C13">
              <w:rPr>
                <w:spacing w:val="-3"/>
                <w:sz w:val="18"/>
                <w:szCs w:val="18"/>
                <w:lang w:val="ru-RU"/>
              </w:rPr>
              <w:br/>
            </w:r>
            <w:r w:rsidRPr="00A76AA8">
              <w:rPr>
                <w:spacing w:val="-3"/>
                <w:sz w:val="18"/>
                <w:szCs w:val="18"/>
                <w:lang w:val="ru-RU"/>
              </w:rPr>
              <w:t>–</w:t>
            </w:r>
            <w:r w:rsidRPr="00A76AA8">
              <w:rPr>
                <w:spacing w:val="-3"/>
                <w:sz w:val="18"/>
                <w:szCs w:val="18"/>
                <w:lang w:val="ru-RU"/>
              </w:rPr>
              <w:tab/>
            </w:r>
            <w:r w:rsidRPr="00DD46AB">
              <w:rPr>
                <w:spacing w:val="-3"/>
                <w:sz w:val="18"/>
                <w:szCs w:val="18"/>
                <w:lang w:val="ru-RU"/>
              </w:rPr>
              <w:t>2 817 жен</w:t>
            </w:r>
            <w:r>
              <w:rPr>
                <w:spacing w:val="-3"/>
                <w:sz w:val="18"/>
                <w:szCs w:val="18"/>
                <w:lang w:val="ru-RU"/>
              </w:rPr>
              <w:t>щин</w:t>
            </w:r>
            <w:r w:rsidRPr="00DD46AB">
              <w:rPr>
                <w:spacing w:val="-3"/>
                <w:sz w:val="18"/>
                <w:szCs w:val="18"/>
                <w:lang w:val="ru-RU"/>
              </w:rPr>
              <w:t xml:space="preserve"> </w:t>
            </w:r>
          </w:p>
        </w:tc>
        <w:tc>
          <w:tcPr>
            <w:tcW w:w="3020" w:type="dxa"/>
            <w:tcBorders>
              <w:top w:val="nil"/>
              <w:left w:val="nil"/>
              <w:bottom w:val="single" w:sz="8" w:space="0" w:color="auto"/>
              <w:right w:val="single" w:sz="8" w:space="0" w:color="auto"/>
            </w:tcBorders>
            <w:vAlign w:val="center"/>
          </w:tcPr>
          <w:p w:rsidR="00C33526" w:rsidRPr="008B4C13" w:rsidRDefault="00C33526" w:rsidP="00307CD2">
            <w:pPr>
              <w:pStyle w:val="SingleTxtG"/>
              <w:spacing w:before="40" w:after="40" w:line="240" w:lineRule="auto"/>
              <w:ind w:left="0" w:right="0"/>
              <w:jc w:val="center"/>
              <w:rPr>
                <w:spacing w:val="-3"/>
                <w:sz w:val="18"/>
                <w:szCs w:val="18"/>
                <w:lang w:val="ru-RU"/>
              </w:rPr>
            </w:pPr>
            <w:r w:rsidRPr="005A314D">
              <w:rPr>
                <w:sz w:val="18"/>
                <w:szCs w:val="18"/>
              </w:rPr>
              <w:t>7</w:t>
            </w:r>
            <w:r w:rsidRPr="005A314D">
              <w:rPr>
                <w:sz w:val="18"/>
                <w:szCs w:val="18"/>
                <w:lang w:val="ru-RU"/>
              </w:rPr>
              <w:t> </w:t>
            </w:r>
            <w:r w:rsidRPr="005A314D">
              <w:rPr>
                <w:sz w:val="18"/>
                <w:szCs w:val="18"/>
              </w:rPr>
              <w:t>223</w:t>
            </w:r>
            <w:r w:rsidRPr="005A314D">
              <w:rPr>
                <w:sz w:val="18"/>
                <w:szCs w:val="18"/>
                <w:lang w:val="ru-RU"/>
              </w:rPr>
              <w:t xml:space="preserve"> </w:t>
            </w:r>
            <w:r w:rsidRPr="005A314D">
              <w:rPr>
                <w:sz w:val="18"/>
                <w:szCs w:val="18"/>
              </w:rPr>
              <w:t>000,00</w:t>
            </w:r>
          </w:p>
        </w:tc>
      </w:tr>
      <w:tr w:rsidR="00C33526" w:rsidRPr="008B4C13" w:rsidTr="00DD46AB">
        <w:trPr>
          <w:trHeight w:val="1380"/>
          <w:jc w:val="center"/>
        </w:trPr>
        <w:tc>
          <w:tcPr>
            <w:tcW w:w="1900" w:type="dxa"/>
            <w:tcBorders>
              <w:top w:val="nil"/>
              <w:left w:val="single" w:sz="8" w:space="0" w:color="auto"/>
              <w:bottom w:val="single" w:sz="8" w:space="0" w:color="auto"/>
              <w:right w:val="single" w:sz="8" w:space="0" w:color="auto"/>
            </w:tcBorders>
            <w:vAlign w:val="center"/>
          </w:tcPr>
          <w:p w:rsidR="00C33526" w:rsidRPr="008B4C13" w:rsidRDefault="00C33526" w:rsidP="005C6E3E">
            <w:pPr>
              <w:pStyle w:val="SingleTxtG"/>
              <w:spacing w:before="40" w:after="40" w:line="240" w:lineRule="auto"/>
              <w:ind w:left="0" w:right="0"/>
              <w:jc w:val="center"/>
              <w:rPr>
                <w:spacing w:val="-3"/>
                <w:sz w:val="18"/>
                <w:szCs w:val="18"/>
                <w:lang w:val="ru-RU"/>
              </w:rPr>
            </w:pPr>
            <w:r w:rsidRPr="008B4C13">
              <w:rPr>
                <w:spacing w:val="-3"/>
                <w:sz w:val="18"/>
                <w:szCs w:val="18"/>
                <w:lang w:val="ru-RU"/>
              </w:rPr>
              <w:t>2005</w:t>
            </w:r>
          </w:p>
        </w:tc>
        <w:tc>
          <w:tcPr>
            <w:tcW w:w="1600" w:type="dxa"/>
            <w:tcBorders>
              <w:top w:val="nil"/>
              <w:left w:val="nil"/>
              <w:bottom w:val="single" w:sz="8" w:space="0" w:color="auto"/>
              <w:right w:val="single" w:sz="8" w:space="0" w:color="auto"/>
            </w:tcBorders>
            <w:vAlign w:val="center"/>
          </w:tcPr>
          <w:p w:rsidR="00C33526" w:rsidRPr="00DD46AB" w:rsidRDefault="00C33526" w:rsidP="00DD46AB">
            <w:pPr>
              <w:pStyle w:val="SingleTxtG"/>
              <w:spacing w:before="40" w:after="40" w:line="240" w:lineRule="auto"/>
              <w:ind w:left="0" w:right="0"/>
              <w:rPr>
                <w:spacing w:val="-3"/>
                <w:sz w:val="18"/>
                <w:szCs w:val="18"/>
                <w:lang w:val="ru-RU"/>
              </w:rPr>
            </w:pPr>
            <w:r w:rsidRPr="005A314D">
              <w:rPr>
                <w:sz w:val="18"/>
                <w:szCs w:val="18"/>
                <w:lang w:val="ru-RU"/>
              </w:rPr>
              <w:t xml:space="preserve">Помощь лицам без определенного места жительства </w:t>
            </w:r>
          </w:p>
        </w:tc>
        <w:tc>
          <w:tcPr>
            <w:tcW w:w="3020" w:type="dxa"/>
            <w:tcBorders>
              <w:top w:val="nil"/>
              <w:left w:val="nil"/>
              <w:bottom w:val="single" w:sz="8" w:space="0" w:color="auto"/>
              <w:right w:val="single" w:sz="8" w:space="0" w:color="auto"/>
            </w:tcBorders>
            <w:vAlign w:val="center"/>
          </w:tcPr>
          <w:p w:rsidR="00C33526" w:rsidRPr="00DD46AB" w:rsidRDefault="00C33526" w:rsidP="005C6E3E">
            <w:pPr>
              <w:pStyle w:val="SingleTxtG"/>
              <w:tabs>
                <w:tab w:val="left" w:pos="244"/>
              </w:tabs>
              <w:spacing w:before="40" w:after="40" w:line="240" w:lineRule="auto"/>
              <w:ind w:left="113" w:right="0"/>
              <w:rPr>
                <w:spacing w:val="-3"/>
                <w:sz w:val="18"/>
                <w:szCs w:val="18"/>
                <w:lang w:val="ru-RU"/>
              </w:rPr>
            </w:pPr>
            <w:r w:rsidRPr="00DD46AB">
              <w:rPr>
                <w:spacing w:val="-3"/>
                <w:sz w:val="18"/>
                <w:szCs w:val="18"/>
                <w:lang w:val="ru-RU"/>
              </w:rPr>
              <w:t>7 232 человека,</w:t>
            </w:r>
            <w:r w:rsidRPr="00A76AA8">
              <w:rPr>
                <w:spacing w:val="-3"/>
                <w:sz w:val="18"/>
                <w:szCs w:val="18"/>
                <w:lang w:val="ru-RU"/>
              </w:rPr>
              <w:t xml:space="preserve"> </w:t>
            </w:r>
            <w:r w:rsidRPr="00DD46AB">
              <w:rPr>
                <w:spacing w:val="-3"/>
                <w:sz w:val="18"/>
                <w:szCs w:val="18"/>
                <w:lang w:val="ru-RU"/>
              </w:rPr>
              <w:t>в том числе:</w:t>
            </w:r>
          </w:p>
          <w:p w:rsidR="00C33526" w:rsidRPr="00DD46AB" w:rsidRDefault="00C33526" w:rsidP="005C6E3E">
            <w:pPr>
              <w:pStyle w:val="SingleTxtG"/>
              <w:tabs>
                <w:tab w:val="left" w:pos="386"/>
              </w:tabs>
              <w:spacing w:before="40" w:after="40" w:line="240" w:lineRule="auto"/>
              <w:ind w:left="113" w:right="0"/>
              <w:jc w:val="left"/>
              <w:rPr>
                <w:spacing w:val="-3"/>
                <w:sz w:val="18"/>
                <w:szCs w:val="18"/>
                <w:lang w:val="ru-RU"/>
              </w:rPr>
            </w:pPr>
            <w:r w:rsidRPr="00A76AA8">
              <w:rPr>
                <w:spacing w:val="-3"/>
                <w:sz w:val="18"/>
                <w:szCs w:val="18"/>
                <w:lang w:val="ru-RU"/>
              </w:rPr>
              <w:t>–</w:t>
            </w:r>
            <w:r w:rsidRPr="00A76AA8">
              <w:rPr>
                <w:spacing w:val="-3"/>
                <w:sz w:val="18"/>
                <w:szCs w:val="18"/>
                <w:lang w:val="ru-RU"/>
              </w:rPr>
              <w:tab/>
            </w:r>
            <w:r w:rsidRPr="00DD46AB">
              <w:rPr>
                <w:spacing w:val="-3"/>
                <w:sz w:val="18"/>
                <w:szCs w:val="18"/>
                <w:lang w:val="ru-RU"/>
              </w:rPr>
              <w:t>5 313 муж</w:t>
            </w:r>
            <w:r>
              <w:rPr>
                <w:spacing w:val="-3"/>
                <w:sz w:val="18"/>
                <w:szCs w:val="18"/>
                <w:lang w:val="ru-RU"/>
              </w:rPr>
              <w:t>чин</w:t>
            </w:r>
            <w:r w:rsidRPr="008B4C13">
              <w:rPr>
                <w:spacing w:val="-3"/>
                <w:sz w:val="18"/>
                <w:szCs w:val="18"/>
                <w:lang w:val="ru-RU"/>
              </w:rPr>
              <w:br/>
            </w:r>
            <w:r w:rsidRPr="00A76AA8">
              <w:rPr>
                <w:spacing w:val="-3"/>
                <w:sz w:val="18"/>
                <w:szCs w:val="18"/>
                <w:lang w:val="ru-RU"/>
              </w:rPr>
              <w:t>–</w:t>
            </w:r>
            <w:r w:rsidRPr="00A76AA8">
              <w:rPr>
                <w:spacing w:val="-3"/>
                <w:sz w:val="18"/>
                <w:szCs w:val="18"/>
                <w:lang w:val="ru-RU"/>
              </w:rPr>
              <w:tab/>
            </w:r>
            <w:r w:rsidRPr="00DD46AB">
              <w:rPr>
                <w:spacing w:val="-3"/>
                <w:sz w:val="18"/>
                <w:szCs w:val="18"/>
                <w:lang w:val="ru-RU"/>
              </w:rPr>
              <w:t>1 919 жен</w:t>
            </w:r>
            <w:r>
              <w:rPr>
                <w:spacing w:val="-3"/>
                <w:sz w:val="18"/>
                <w:szCs w:val="18"/>
                <w:lang w:val="ru-RU"/>
              </w:rPr>
              <w:t>щин</w:t>
            </w:r>
          </w:p>
        </w:tc>
        <w:tc>
          <w:tcPr>
            <w:tcW w:w="3020" w:type="dxa"/>
            <w:tcBorders>
              <w:top w:val="nil"/>
              <w:left w:val="nil"/>
              <w:bottom w:val="single" w:sz="8" w:space="0" w:color="auto"/>
              <w:right w:val="single" w:sz="8" w:space="0" w:color="auto"/>
            </w:tcBorders>
            <w:vAlign w:val="center"/>
          </w:tcPr>
          <w:p w:rsidR="00C33526" w:rsidRPr="008B4C13" w:rsidRDefault="00C33526" w:rsidP="00307CD2">
            <w:pPr>
              <w:pStyle w:val="SingleTxtG"/>
              <w:spacing w:before="40" w:after="40" w:line="240" w:lineRule="auto"/>
              <w:ind w:left="0" w:right="0"/>
              <w:jc w:val="center"/>
              <w:rPr>
                <w:spacing w:val="-3"/>
                <w:sz w:val="18"/>
                <w:szCs w:val="18"/>
                <w:lang w:val="ru-RU"/>
              </w:rPr>
            </w:pPr>
            <w:r w:rsidRPr="005A314D">
              <w:rPr>
                <w:sz w:val="18"/>
                <w:szCs w:val="18"/>
              </w:rPr>
              <w:t>5</w:t>
            </w:r>
            <w:r w:rsidRPr="005A314D">
              <w:rPr>
                <w:sz w:val="18"/>
                <w:szCs w:val="18"/>
                <w:lang w:val="ru-RU"/>
              </w:rPr>
              <w:t xml:space="preserve"> </w:t>
            </w:r>
            <w:r w:rsidRPr="005A314D">
              <w:rPr>
                <w:sz w:val="18"/>
                <w:szCs w:val="18"/>
              </w:rPr>
              <w:t>464</w:t>
            </w:r>
            <w:r w:rsidRPr="005A314D">
              <w:rPr>
                <w:sz w:val="18"/>
                <w:szCs w:val="18"/>
                <w:lang w:val="ru-RU"/>
              </w:rPr>
              <w:t xml:space="preserve"> </w:t>
            </w:r>
            <w:r w:rsidRPr="005A314D">
              <w:rPr>
                <w:sz w:val="18"/>
                <w:szCs w:val="18"/>
              </w:rPr>
              <w:t>400,00</w:t>
            </w:r>
          </w:p>
        </w:tc>
      </w:tr>
      <w:tr w:rsidR="00C33526" w:rsidRPr="00DD46AB" w:rsidTr="00DD46AB">
        <w:trPr>
          <w:trHeight w:val="1380"/>
          <w:jc w:val="center"/>
        </w:trPr>
        <w:tc>
          <w:tcPr>
            <w:tcW w:w="1900" w:type="dxa"/>
            <w:tcBorders>
              <w:top w:val="nil"/>
              <w:left w:val="single" w:sz="8" w:space="0" w:color="auto"/>
              <w:bottom w:val="single" w:sz="8" w:space="0" w:color="auto"/>
              <w:right w:val="single" w:sz="8" w:space="0" w:color="auto"/>
            </w:tcBorders>
            <w:vAlign w:val="center"/>
          </w:tcPr>
          <w:p w:rsidR="00C33526" w:rsidRPr="008B4C13" w:rsidRDefault="00C33526" w:rsidP="005C6E3E">
            <w:pPr>
              <w:pStyle w:val="SingleTxtG"/>
              <w:spacing w:before="40" w:after="40" w:line="240" w:lineRule="auto"/>
              <w:ind w:left="0" w:right="0"/>
              <w:jc w:val="center"/>
              <w:rPr>
                <w:spacing w:val="-3"/>
                <w:sz w:val="18"/>
                <w:szCs w:val="18"/>
                <w:lang w:val="ru-RU"/>
              </w:rPr>
            </w:pPr>
            <w:r w:rsidRPr="008B4C13">
              <w:rPr>
                <w:spacing w:val="-3"/>
                <w:sz w:val="18"/>
                <w:szCs w:val="18"/>
                <w:lang w:val="ru-RU"/>
              </w:rPr>
              <w:t>2006</w:t>
            </w:r>
          </w:p>
        </w:tc>
        <w:tc>
          <w:tcPr>
            <w:tcW w:w="1600" w:type="dxa"/>
            <w:tcBorders>
              <w:top w:val="nil"/>
              <w:left w:val="nil"/>
              <w:bottom w:val="single" w:sz="8" w:space="0" w:color="auto"/>
              <w:right w:val="single" w:sz="8" w:space="0" w:color="auto"/>
            </w:tcBorders>
            <w:vAlign w:val="center"/>
          </w:tcPr>
          <w:p w:rsidR="00C33526" w:rsidRPr="00DD46AB" w:rsidRDefault="00C33526" w:rsidP="00DD46AB">
            <w:pPr>
              <w:pStyle w:val="SingleTxtG"/>
              <w:spacing w:before="40" w:after="40" w:line="240" w:lineRule="auto"/>
              <w:ind w:left="0" w:right="0"/>
              <w:rPr>
                <w:spacing w:val="-3"/>
                <w:sz w:val="18"/>
                <w:szCs w:val="18"/>
                <w:lang w:val="ru-RU"/>
              </w:rPr>
            </w:pPr>
            <w:r w:rsidRPr="005A314D">
              <w:rPr>
                <w:sz w:val="18"/>
                <w:szCs w:val="18"/>
                <w:lang w:val="ru-RU"/>
              </w:rPr>
              <w:t>Помощь лицам без определенного места жительства</w:t>
            </w:r>
          </w:p>
        </w:tc>
        <w:tc>
          <w:tcPr>
            <w:tcW w:w="3020" w:type="dxa"/>
            <w:tcBorders>
              <w:top w:val="nil"/>
              <w:left w:val="nil"/>
              <w:bottom w:val="single" w:sz="8" w:space="0" w:color="auto"/>
              <w:right w:val="single" w:sz="8" w:space="0" w:color="auto"/>
            </w:tcBorders>
            <w:vAlign w:val="center"/>
          </w:tcPr>
          <w:p w:rsidR="00C33526" w:rsidRPr="00DD46AB" w:rsidRDefault="00C33526" w:rsidP="005C6E3E">
            <w:pPr>
              <w:pStyle w:val="SingleTxtG"/>
              <w:tabs>
                <w:tab w:val="left" w:pos="244"/>
              </w:tabs>
              <w:spacing w:before="40" w:after="40" w:line="240" w:lineRule="auto"/>
              <w:ind w:left="113" w:right="0"/>
              <w:rPr>
                <w:spacing w:val="-3"/>
                <w:sz w:val="18"/>
                <w:szCs w:val="18"/>
                <w:lang w:val="ru-RU"/>
              </w:rPr>
            </w:pPr>
            <w:r w:rsidRPr="00DD46AB">
              <w:rPr>
                <w:spacing w:val="-3"/>
                <w:sz w:val="18"/>
                <w:szCs w:val="18"/>
                <w:lang w:val="ru-RU"/>
              </w:rPr>
              <w:t>6</w:t>
            </w:r>
            <w:r w:rsidR="00B71A54">
              <w:rPr>
                <w:spacing w:val="-3"/>
                <w:sz w:val="18"/>
                <w:szCs w:val="18"/>
                <w:lang w:val="ru-RU"/>
              </w:rPr>
              <w:t xml:space="preserve"> </w:t>
            </w:r>
            <w:r w:rsidRPr="00DD46AB">
              <w:rPr>
                <w:spacing w:val="-3"/>
                <w:sz w:val="18"/>
                <w:szCs w:val="18"/>
                <w:lang w:val="ru-RU"/>
              </w:rPr>
              <w:t>086 человек, в том числе:</w:t>
            </w:r>
          </w:p>
          <w:p w:rsidR="00C33526" w:rsidRPr="00DD46AB" w:rsidRDefault="00C33526" w:rsidP="005C6E3E">
            <w:pPr>
              <w:pStyle w:val="SingleTxtG"/>
              <w:tabs>
                <w:tab w:val="left" w:pos="386"/>
              </w:tabs>
              <w:spacing w:before="40" w:after="40" w:line="240" w:lineRule="auto"/>
              <w:ind w:left="113" w:right="0"/>
              <w:rPr>
                <w:spacing w:val="-3"/>
                <w:sz w:val="18"/>
                <w:szCs w:val="18"/>
                <w:lang w:val="ru-RU"/>
              </w:rPr>
            </w:pPr>
            <w:r w:rsidRPr="008B4C13">
              <w:rPr>
                <w:spacing w:val="-3"/>
                <w:sz w:val="18"/>
                <w:szCs w:val="18"/>
                <w:lang w:val="ru-RU"/>
              </w:rPr>
              <w:t>–</w:t>
            </w:r>
            <w:r w:rsidRPr="008B4C13">
              <w:rPr>
                <w:spacing w:val="-3"/>
                <w:sz w:val="18"/>
                <w:szCs w:val="18"/>
                <w:lang w:val="ru-RU"/>
              </w:rPr>
              <w:tab/>
            </w:r>
            <w:r w:rsidRPr="00DD46AB">
              <w:rPr>
                <w:spacing w:val="-3"/>
                <w:sz w:val="18"/>
                <w:szCs w:val="18"/>
                <w:lang w:val="ru-RU"/>
              </w:rPr>
              <w:t>4 177 муж</w:t>
            </w:r>
            <w:r>
              <w:rPr>
                <w:spacing w:val="-3"/>
                <w:sz w:val="18"/>
                <w:szCs w:val="18"/>
                <w:lang w:val="ru-RU"/>
              </w:rPr>
              <w:t>чин</w:t>
            </w:r>
          </w:p>
          <w:p w:rsidR="00C33526" w:rsidRPr="008B4C13" w:rsidRDefault="00C33526" w:rsidP="005C6E3E">
            <w:pPr>
              <w:pStyle w:val="SingleTxtG"/>
              <w:tabs>
                <w:tab w:val="left" w:pos="386"/>
              </w:tabs>
              <w:spacing w:before="40" w:after="40" w:line="240" w:lineRule="auto"/>
              <w:ind w:left="113" w:right="0"/>
              <w:rPr>
                <w:spacing w:val="-3"/>
                <w:sz w:val="18"/>
                <w:szCs w:val="18"/>
                <w:lang w:val="ru-RU"/>
              </w:rPr>
            </w:pPr>
            <w:r w:rsidRPr="008B4C13">
              <w:rPr>
                <w:spacing w:val="-3"/>
                <w:sz w:val="18"/>
                <w:szCs w:val="18"/>
                <w:lang w:val="ru-RU"/>
              </w:rPr>
              <w:t>–</w:t>
            </w:r>
            <w:r w:rsidRPr="008B4C13">
              <w:rPr>
                <w:spacing w:val="-3"/>
                <w:sz w:val="18"/>
                <w:szCs w:val="18"/>
                <w:lang w:val="ru-RU"/>
              </w:rPr>
              <w:tab/>
              <w:t xml:space="preserve">1 909 </w:t>
            </w:r>
            <w:r w:rsidRPr="00DD46AB">
              <w:rPr>
                <w:spacing w:val="-3"/>
                <w:sz w:val="18"/>
                <w:szCs w:val="18"/>
                <w:lang w:val="ru-RU"/>
              </w:rPr>
              <w:t>жен</w:t>
            </w:r>
            <w:r>
              <w:rPr>
                <w:spacing w:val="-3"/>
                <w:sz w:val="18"/>
                <w:szCs w:val="18"/>
                <w:lang w:val="ru-RU"/>
              </w:rPr>
              <w:t>щин</w:t>
            </w:r>
          </w:p>
        </w:tc>
        <w:tc>
          <w:tcPr>
            <w:tcW w:w="3020" w:type="dxa"/>
            <w:tcBorders>
              <w:top w:val="nil"/>
              <w:left w:val="nil"/>
              <w:bottom w:val="single" w:sz="8" w:space="0" w:color="auto"/>
              <w:right w:val="single" w:sz="8" w:space="0" w:color="auto"/>
            </w:tcBorders>
            <w:vAlign w:val="center"/>
          </w:tcPr>
          <w:p w:rsidR="00C33526" w:rsidRPr="008B4C13" w:rsidRDefault="00C33526" w:rsidP="00307CD2">
            <w:pPr>
              <w:pStyle w:val="SingleTxtG"/>
              <w:spacing w:before="40" w:after="40" w:line="240" w:lineRule="auto"/>
              <w:ind w:left="0" w:right="0"/>
              <w:jc w:val="center"/>
              <w:rPr>
                <w:spacing w:val="-3"/>
                <w:sz w:val="18"/>
                <w:szCs w:val="18"/>
                <w:lang w:val="ru-RU"/>
              </w:rPr>
            </w:pPr>
            <w:r w:rsidRPr="005A314D">
              <w:rPr>
                <w:sz w:val="18"/>
                <w:szCs w:val="18"/>
                <w:lang w:val="de-DE"/>
              </w:rPr>
              <w:t>3</w:t>
            </w:r>
            <w:r w:rsidRPr="005A314D">
              <w:rPr>
                <w:sz w:val="18"/>
                <w:szCs w:val="18"/>
                <w:lang w:val="ru-RU"/>
              </w:rPr>
              <w:t> </w:t>
            </w:r>
            <w:r w:rsidRPr="005A314D">
              <w:rPr>
                <w:sz w:val="18"/>
                <w:szCs w:val="18"/>
                <w:lang w:val="de-DE"/>
              </w:rPr>
              <w:t>727</w:t>
            </w:r>
            <w:r w:rsidRPr="005A314D">
              <w:rPr>
                <w:sz w:val="18"/>
                <w:szCs w:val="18"/>
                <w:lang w:val="ru-RU"/>
              </w:rPr>
              <w:t xml:space="preserve"> </w:t>
            </w:r>
            <w:r w:rsidRPr="005A314D">
              <w:rPr>
                <w:sz w:val="18"/>
                <w:szCs w:val="18"/>
                <w:lang w:val="de-DE"/>
              </w:rPr>
              <w:t>367,00</w:t>
            </w:r>
          </w:p>
        </w:tc>
      </w:tr>
      <w:tr w:rsidR="00C33526" w:rsidRPr="008B4C13" w:rsidTr="00DD46AB">
        <w:trPr>
          <w:trHeight w:val="1380"/>
          <w:jc w:val="center"/>
        </w:trPr>
        <w:tc>
          <w:tcPr>
            <w:tcW w:w="1900" w:type="dxa"/>
            <w:tcBorders>
              <w:top w:val="nil"/>
              <w:left w:val="single" w:sz="8" w:space="0" w:color="auto"/>
              <w:bottom w:val="single" w:sz="8" w:space="0" w:color="auto"/>
              <w:right w:val="single" w:sz="8" w:space="0" w:color="auto"/>
            </w:tcBorders>
            <w:vAlign w:val="center"/>
          </w:tcPr>
          <w:p w:rsidR="00C33526" w:rsidRPr="00C33526" w:rsidRDefault="00C33526" w:rsidP="005C6E3E">
            <w:pPr>
              <w:pStyle w:val="SingleTxtG"/>
              <w:spacing w:before="40" w:after="40" w:line="240" w:lineRule="auto"/>
              <w:ind w:left="0" w:right="0"/>
              <w:jc w:val="center"/>
              <w:rPr>
                <w:spacing w:val="-3"/>
                <w:sz w:val="18"/>
                <w:szCs w:val="18"/>
                <w:lang w:val="ru-RU"/>
              </w:rPr>
            </w:pPr>
            <w:r w:rsidRPr="00C33526">
              <w:rPr>
                <w:bCs/>
                <w:sz w:val="18"/>
                <w:szCs w:val="18"/>
                <w:lang w:val="ru-RU"/>
              </w:rPr>
              <w:t xml:space="preserve">1 половина </w:t>
            </w:r>
            <w:r w:rsidRPr="00C33526">
              <w:rPr>
                <w:bCs/>
                <w:sz w:val="18"/>
                <w:szCs w:val="18"/>
                <w:lang w:val="de-DE"/>
              </w:rPr>
              <w:t>2007</w:t>
            </w:r>
            <w:r w:rsidRPr="00C33526">
              <w:rPr>
                <w:bCs/>
                <w:sz w:val="18"/>
                <w:szCs w:val="18"/>
                <w:lang w:val="ru-RU"/>
              </w:rPr>
              <w:t xml:space="preserve"> года</w:t>
            </w:r>
          </w:p>
        </w:tc>
        <w:tc>
          <w:tcPr>
            <w:tcW w:w="1600" w:type="dxa"/>
            <w:tcBorders>
              <w:top w:val="nil"/>
              <w:left w:val="nil"/>
              <w:bottom w:val="single" w:sz="8" w:space="0" w:color="auto"/>
              <w:right w:val="single" w:sz="8" w:space="0" w:color="auto"/>
            </w:tcBorders>
            <w:vAlign w:val="center"/>
          </w:tcPr>
          <w:p w:rsidR="00C33526" w:rsidRPr="00DD46AB" w:rsidRDefault="00C33526" w:rsidP="00DD46AB">
            <w:pPr>
              <w:pStyle w:val="SingleTxtG"/>
              <w:spacing w:before="40" w:after="40" w:line="240" w:lineRule="auto"/>
              <w:ind w:left="0" w:right="0"/>
              <w:rPr>
                <w:spacing w:val="-3"/>
                <w:sz w:val="18"/>
                <w:szCs w:val="18"/>
                <w:lang w:val="ru-RU"/>
              </w:rPr>
            </w:pPr>
            <w:r w:rsidRPr="005A314D">
              <w:rPr>
                <w:sz w:val="18"/>
                <w:szCs w:val="18"/>
                <w:lang w:val="ru-RU"/>
              </w:rPr>
              <w:t>Помощь лицам без определенного места жительства</w:t>
            </w:r>
          </w:p>
        </w:tc>
        <w:tc>
          <w:tcPr>
            <w:tcW w:w="3020" w:type="dxa"/>
            <w:tcBorders>
              <w:top w:val="nil"/>
              <w:left w:val="nil"/>
              <w:bottom w:val="single" w:sz="8" w:space="0" w:color="auto"/>
              <w:right w:val="single" w:sz="8" w:space="0" w:color="auto"/>
            </w:tcBorders>
            <w:vAlign w:val="center"/>
          </w:tcPr>
          <w:p w:rsidR="00C33526" w:rsidRPr="00DD46AB" w:rsidRDefault="00C33526" w:rsidP="005C6E3E">
            <w:pPr>
              <w:pStyle w:val="SingleTxtG"/>
              <w:tabs>
                <w:tab w:val="left" w:pos="386"/>
              </w:tabs>
              <w:spacing w:before="40" w:after="40" w:line="240" w:lineRule="auto"/>
              <w:ind w:left="113" w:right="0"/>
              <w:jc w:val="left"/>
              <w:rPr>
                <w:spacing w:val="-3"/>
                <w:sz w:val="18"/>
                <w:szCs w:val="18"/>
                <w:lang w:val="ru-RU"/>
              </w:rPr>
            </w:pPr>
            <w:r w:rsidRPr="00DD46AB">
              <w:rPr>
                <w:spacing w:val="-3"/>
                <w:sz w:val="18"/>
                <w:szCs w:val="18"/>
                <w:lang w:val="ru-RU"/>
              </w:rPr>
              <w:t xml:space="preserve">3 189 человек, в том числе:     </w:t>
            </w:r>
            <w:r w:rsidRPr="008B4C13">
              <w:rPr>
                <w:spacing w:val="-3"/>
                <w:sz w:val="18"/>
                <w:szCs w:val="18"/>
                <w:lang w:val="ru-RU"/>
              </w:rPr>
              <w:br/>
              <w:t>–</w:t>
            </w:r>
            <w:r w:rsidRPr="008B4C13">
              <w:rPr>
                <w:spacing w:val="-3"/>
                <w:sz w:val="18"/>
                <w:szCs w:val="18"/>
                <w:lang w:val="ru-RU"/>
              </w:rPr>
              <w:tab/>
            </w:r>
            <w:r w:rsidRPr="00DD46AB">
              <w:rPr>
                <w:spacing w:val="-3"/>
                <w:sz w:val="18"/>
                <w:szCs w:val="18"/>
                <w:lang w:val="ru-RU"/>
              </w:rPr>
              <w:t>2 101 муж</w:t>
            </w:r>
            <w:r>
              <w:rPr>
                <w:spacing w:val="-3"/>
                <w:sz w:val="18"/>
                <w:szCs w:val="18"/>
                <w:lang w:val="ru-RU"/>
              </w:rPr>
              <w:t>чин</w:t>
            </w:r>
            <w:r w:rsidRPr="008B4C13">
              <w:rPr>
                <w:spacing w:val="-3"/>
                <w:sz w:val="18"/>
                <w:szCs w:val="18"/>
                <w:lang w:val="ru-RU"/>
              </w:rPr>
              <w:br/>
              <w:t>–</w:t>
            </w:r>
            <w:r w:rsidRPr="008B4C13">
              <w:rPr>
                <w:spacing w:val="-3"/>
                <w:sz w:val="18"/>
                <w:szCs w:val="18"/>
                <w:lang w:val="ru-RU"/>
              </w:rPr>
              <w:tab/>
            </w:r>
            <w:r w:rsidRPr="00DD46AB">
              <w:rPr>
                <w:spacing w:val="-3"/>
                <w:sz w:val="18"/>
                <w:szCs w:val="18"/>
                <w:lang w:val="ru-RU"/>
              </w:rPr>
              <w:t>1</w:t>
            </w:r>
            <w:r w:rsidR="00B71A54">
              <w:rPr>
                <w:spacing w:val="-3"/>
                <w:sz w:val="18"/>
                <w:szCs w:val="18"/>
                <w:lang w:val="ru-RU"/>
              </w:rPr>
              <w:t xml:space="preserve"> </w:t>
            </w:r>
            <w:r w:rsidRPr="00DD46AB">
              <w:rPr>
                <w:spacing w:val="-3"/>
                <w:sz w:val="18"/>
                <w:szCs w:val="18"/>
                <w:lang w:val="ru-RU"/>
              </w:rPr>
              <w:t>088 жен</w:t>
            </w:r>
            <w:r>
              <w:rPr>
                <w:spacing w:val="-3"/>
                <w:sz w:val="18"/>
                <w:szCs w:val="18"/>
                <w:lang w:val="ru-RU"/>
              </w:rPr>
              <w:t>щин</w:t>
            </w:r>
          </w:p>
        </w:tc>
        <w:tc>
          <w:tcPr>
            <w:tcW w:w="3020" w:type="dxa"/>
            <w:tcBorders>
              <w:top w:val="nil"/>
              <w:left w:val="nil"/>
              <w:bottom w:val="single" w:sz="8" w:space="0" w:color="auto"/>
              <w:right w:val="single" w:sz="8" w:space="0" w:color="auto"/>
            </w:tcBorders>
            <w:vAlign w:val="center"/>
          </w:tcPr>
          <w:p w:rsidR="00C33526" w:rsidRPr="008B4C13" w:rsidRDefault="00C33526" w:rsidP="00307CD2">
            <w:pPr>
              <w:pStyle w:val="SingleTxtG"/>
              <w:spacing w:before="40" w:after="40" w:line="240" w:lineRule="auto"/>
              <w:ind w:left="0" w:right="0"/>
              <w:jc w:val="center"/>
              <w:rPr>
                <w:spacing w:val="-3"/>
                <w:sz w:val="18"/>
                <w:szCs w:val="18"/>
                <w:lang w:val="ru-RU"/>
              </w:rPr>
            </w:pPr>
            <w:r w:rsidRPr="005A314D">
              <w:rPr>
                <w:sz w:val="18"/>
                <w:szCs w:val="18"/>
              </w:rPr>
              <w:t>1</w:t>
            </w:r>
            <w:r w:rsidRPr="005A314D">
              <w:rPr>
                <w:sz w:val="18"/>
                <w:szCs w:val="18"/>
                <w:lang w:val="ru-RU"/>
              </w:rPr>
              <w:t> </w:t>
            </w:r>
            <w:r w:rsidRPr="005A314D">
              <w:rPr>
                <w:sz w:val="18"/>
                <w:szCs w:val="18"/>
              </w:rPr>
              <w:t>951</w:t>
            </w:r>
            <w:r w:rsidRPr="005A314D">
              <w:rPr>
                <w:sz w:val="18"/>
                <w:szCs w:val="18"/>
                <w:lang w:val="ru-RU"/>
              </w:rPr>
              <w:t xml:space="preserve"> </w:t>
            </w:r>
            <w:r w:rsidRPr="005A314D">
              <w:rPr>
                <w:sz w:val="18"/>
                <w:szCs w:val="18"/>
              </w:rPr>
              <w:t>688,00</w:t>
            </w:r>
          </w:p>
        </w:tc>
      </w:tr>
      <w:tr w:rsidR="00C33526" w:rsidRPr="008B4C13" w:rsidTr="00DD46AB">
        <w:trPr>
          <w:trHeight w:val="1380"/>
          <w:jc w:val="center"/>
        </w:trPr>
        <w:tc>
          <w:tcPr>
            <w:tcW w:w="1900" w:type="dxa"/>
            <w:tcBorders>
              <w:top w:val="nil"/>
              <w:left w:val="single" w:sz="8" w:space="0" w:color="auto"/>
              <w:bottom w:val="single" w:sz="8" w:space="0" w:color="auto"/>
              <w:right w:val="single" w:sz="8" w:space="0" w:color="auto"/>
            </w:tcBorders>
            <w:vAlign w:val="center"/>
          </w:tcPr>
          <w:p w:rsidR="00C33526" w:rsidRPr="008B4C13" w:rsidRDefault="00C33526" w:rsidP="005C6E3E">
            <w:pPr>
              <w:pStyle w:val="SingleTxtG"/>
              <w:spacing w:before="40" w:after="40" w:line="240" w:lineRule="auto"/>
              <w:ind w:left="0" w:right="0"/>
              <w:jc w:val="center"/>
              <w:rPr>
                <w:spacing w:val="-3"/>
                <w:sz w:val="18"/>
                <w:szCs w:val="18"/>
                <w:lang w:val="ru-RU"/>
              </w:rPr>
            </w:pPr>
            <w:r w:rsidRPr="008B4C13">
              <w:rPr>
                <w:spacing w:val="-3"/>
                <w:sz w:val="18"/>
                <w:szCs w:val="18"/>
                <w:lang w:val="ru-RU"/>
              </w:rPr>
              <w:t>Всего</w:t>
            </w:r>
          </w:p>
        </w:tc>
        <w:tc>
          <w:tcPr>
            <w:tcW w:w="1600" w:type="dxa"/>
            <w:tcBorders>
              <w:top w:val="nil"/>
              <w:left w:val="nil"/>
              <w:bottom w:val="single" w:sz="8" w:space="0" w:color="auto"/>
              <w:right w:val="single" w:sz="8" w:space="0" w:color="auto"/>
            </w:tcBorders>
            <w:vAlign w:val="center"/>
          </w:tcPr>
          <w:p w:rsidR="00C33526" w:rsidRPr="00DD46AB" w:rsidRDefault="00C33526" w:rsidP="00DD46AB">
            <w:pPr>
              <w:pStyle w:val="SingleTxtG"/>
              <w:spacing w:before="40" w:after="40" w:line="240" w:lineRule="auto"/>
              <w:ind w:left="0" w:right="0"/>
              <w:rPr>
                <w:spacing w:val="-3"/>
                <w:sz w:val="18"/>
                <w:szCs w:val="18"/>
                <w:lang w:val="ru-RU"/>
              </w:rPr>
            </w:pPr>
            <w:r w:rsidRPr="005A314D">
              <w:rPr>
                <w:sz w:val="18"/>
                <w:szCs w:val="18"/>
                <w:lang w:val="ru-RU"/>
              </w:rPr>
              <w:t>Помощь лицам без определенного места жительства</w:t>
            </w:r>
          </w:p>
        </w:tc>
        <w:tc>
          <w:tcPr>
            <w:tcW w:w="3020" w:type="dxa"/>
            <w:tcBorders>
              <w:top w:val="nil"/>
              <w:left w:val="nil"/>
              <w:bottom w:val="single" w:sz="8" w:space="0" w:color="auto"/>
              <w:right w:val="single" w:sz="8" w:space="0" w:color="auto"/>
            </w:tcBorders>
            <w:vAlign w:val="center"/>
          </w:tcPr>
          <w:p w:rsidR="00C33526" w:rsidRPr="00DD46AB" w:rsidRDefault="00C33526" w:rsidP="005C6E3E">
            <w:pPr>
              <w:pStyle w:val="SingleTxtG"/>
              <w:tabs>
                <w:tab w:val="left" w:pos="244"/>
              </w:tabs>
              <w:spacing w:before="40" w:after="40" w:line="240" w:lineRule="auto"/>
              <w:ind w:left="113" w:right="0"/>
              <w:rPr>
                <w:spacing w:val="-3"/>
                <w:sz w:val="18"/>
                <w:szCs w:val="18"/>
                <w:lang w:val="ru-RU"/>
              </w:rPr>
            </w:pPr>
            <w:r w:rsidRPr="00DD46AB">
              <w:rPr>
                <w:spacing w:val="-3"/>
                <w:sz w:val="18"/>
                <w:szCs w:val="18"/>
                <w:lang w:val="ru-RU"/>
              </w:rPr>
              <w:t>27 662 человека, в том числе:</w:t>
            </w:r>
          </w:p>
          <w:p w:rsidR="00C33526" w:rsidRPr="00DD46AB" w:rsidRDefault="00C33526" w:rsidP="005C6E3E">
            <w:pPr>
              <w:pStyle w:val="SingleTxtG"/>
              <w:tabs>
                <w:tab w:val="left" w:pos="386"/>
              </w:tabs>
              <w:spacing w:before="40" w:after="40" w:line="240" w:lineRule="auto"/>
              <w:ind w:left="113" w:right="0"/>
              <w:rPr>
                <w:spacing w:val="-3"/>
                <w:sz w:val="18"/>
                <w:szCs w:val="18"/>
                <w:lang w:val="ru-RU"/>
              </w:rPr>
            </w:pPr>
            <w:r w:rsidRPr="008B4C13">
              <w:rPr>
                <w:spacing w:val="-3"/>
                <w:sz w:val="18"/>
                <w:szCs w:val="18"/>
                <w:lang w:val="ru-RU"/>
              </w:rPr>
              <w:t>–</w:t>
            </w:r>
            <w:r w:rsidRPr="008B4C13">
              <w:rPr>
                <w:spacing w:val="-3"/>
                <w:sz w:val="18"/>
                <w:szCs w:val="18"/>
                <w:lang w:val="ru-RU"/>
              </w:rPr>
              <w:tab/>
            </w:r>
            <w:r w:rsidRPr="00DD46AB">
              <w:rPr>
                <w:spacing w:val="-3"/>
                <w:sz w:val="18"/>
                <w:szCs w:val="18"/>
                <w:lang w:val="ru-RU"/>
              </w:rPr>
              <w:t>18 040 муж</w:t>
            </w:r>
            <w:r>
              <w:rPr>
                <w:spacing w:val="-3"/>
                <w:sz w:val="18"/>
                <w:szCs w:val="18"/>
                <w:lang w:val="ru-RU"/>
              </w:rPr>
              <w:t>чин</w:t>
            </w:r>
          </w:p>
          <w:p w:rsidR="00C33526" w:rsidRPr="008B4C13" w:rsidRDefault="00C33526" w:rsidP="005C6E3E">
            <w:pPr>
              <w:pStyle w:val="SingleTxtG"/>
              <w:tabs>
                <w:tab w:val="left" w:pos="386"/>
              </w:tabs>
              <w:spacing w:before="40" w:after="40" w:line="240" w:lineRule="auto"/>
              <w:ind w:left="113" w:right="0"/>
              <w:rPr>
                <w:spacing w:val="-3"/>
                <w:sz w:val="18"/>
                <w:szCs w:val="18"/>
                <w:lang w:val="ru-RU"/>
              </w:rPr>
            </w:pPr>
            <w:r w:rsidRPr="00605D64">
              <w:rPr>
                <w:spacing w:val="-3"/>
                <w:sz w:val="18"/>
                <w:szCs w:val="18"/>
                <w:lang w:val="ru-RU"/>
              </w:rPr>
              <w:t>–</w:t>
            </w:r>
            <w:r w:rsidRPr="00605D64">
              <w:rPr>
                <w:spacing w:val="-3"/>
                <w:sz w:val="18"/>
                <w:szCs w:val="18"/>
                <w:lang w:val="ru-RU"/>
              </w:rPr>
              <w:tab/>
            </w:r>
            <w:r w:rsidRPr="008B4C13">
              <w:rPr>
                <w:spacing w:val="-3"/>
                <w:sz w:val="18"/>
                <w:szCs w:val="18"/>
                <w:lang w:val="ru-RU"/>
              </w:rPr>
              <w:t xml:space="preserve">6 745 </w:t>
            </w:r>
            <w:r w:rsidRPr="00DD46AB">
              <w:rPr>
                <w:spacing w:val="-3"/>
                <w:sz w:val="18"/>
                <w:szCs w:val="18"/>
                <w:lang w:val="ru-RU"/>
              </w:rPr>
              <w:t>жен</w:t>
            </w:r>
            <w:r>
              <w:rPr>
                <w:spacing w:val="-3"/>
                <w:sz w:val="18"/>
                <w:szCs w:val="18"/>
                <w:lang w:val="ru-RU"/>
              </w:rPr>
              <w:t>щин</w:t>
            </w:r>
          </w:p>
        </w:tc>
        <w:tc>
          <w:tcPr>
            <w:tcW w:w="3020" w:type="dxa"/>
            <w:tcBorders>
              <w:top w:val="nil"/>
              <w:left w:val="nil"/>
              <w:bottom w:val="single" w:sz="8" w:space="0" w:color="auto"/>
              <w:right w:val="single" w:sz="8" w:space="0" w:color="auto"/>
            </w:tcBorders>
            <w:vAlign w:val="center"/>
          </w:tcPr>
          <w:p w:rsidR="00C33526" w:rsidRPr="008B4C13" w:rsidRDefault="00C33526" w:rsidP="00307CD2">
            <w:pPr>
              <w:pStyle w:val="SingleTxtG"/>
              <w:spacing w:before="40" w:after="40" w:line="240" w:lineRule="auto"/>
              <w:ind w:left="0" w:right="0"/>
              <w:jc w:val="center"/>
              <w:rPr>
                <w:spacing w:val="-3"/>
                <w:sz w:val="18"/>
                <w:szCs w:val="18"/>
                <w:lang w:val="ru-RU"/>
              </w:rPr>
            </w:pPr>
            <w:r w:rsidRPr="005A314D">
              <w:rPr>
                <w:sz w:val="18"/>
                <w:szCs w:val="18"/>
              </w:rPr>
              <w:t>18</w:t>
            </w:r>
            <w:r w:rsidRPr="005A314D">
              <w:rPr>
                <w:sz w:val="18"/>
                <w:szCs w:val="18"/>
                <w:lang w:val="ru-RU"/>
              </w:rPr>
              <w:t xml:space="preserve"> </w:t>
            </w:r>
            <w:r w:rsidRPr="005A314D">
              <w:rPr>
                <w:sz w:val="18"/>
                <w:szCs w:val="18"/>
              </w:rPr>
              <w:t>366</w:t>
            </w:r>
            <w:r w:rsidRPr="005A314D">
              <w:rPr>
                <w:sz w:val="18"/>
                <w:szCs w:val="18"/>
                <w:lang w:val="ru-RU"/>
              </w:rPr>
              <w:t xml:space="preserve"> </w:t>
            </w:r>
            <w:r w:rsidRPr="005A314D">
              <w:rPr>
                <w:sz w:val="18"/>
                <w:szCs w:val="18"/>
              </w:rPr>
              <w:t>435,00</w:t>
            </w:r>
          </w:p>
        </w:tc>
      </w:tr>
    </w:tbl>
    <w:p w:rsidR="002A1F39" w:rsidRPr="008B4C13" w:rsidRDefault="002A1F39" w:rsidP="00A43749">
      <w:pPr>
        <w:pStyle w:val="SingleTxtG015"/>
        <w:rPr>
          <w:lang w:val="ru-RU"/>
        </w:rPr>
      </w:pPr>
    </w:p>
    <w:p w:rsidR="00422A7E" w:rsidRPr="00B71A54" w:rsidRDefault="00422A7E" w:rsidP="00422A7E">
      <w:pPr>
        <w:pStyle w:val="SingleTxt"/>
        <w:rPr>
          <w:lang w:val="ru-RU"/>
        </w:rPr>
      </w:pPr>
      <w:r w:rsidRPr="00B71A54">
        <w:rPr>
          <w:lang w:val="ru-RU"/>
        </w:rPr>
        <w:t>В период 2004–2007 годов на оказание помощи лицам без определенного</w:t>
      </w:r>
      <w:r w:rsidR="00B71A54">
        <w:rPr>
          <w:lang w:val="ru-RU"/>
        </w:rPr>
        <w:t xml:space="preserve"> </w:t>
      </w:r>
      <w:r w:rsidRPr="00B71A54">
        <w:rPr>
          <w:lang w:val="ru-RU"/>
        </w:rPr>
        <w:t>места жительства были выделены бюджетные средства в размере 18</w:t>
      </w:r>
      <w:r w:rsidRPr="00B71A54">
        <w:t> </w:t>
      </w:r>
      <w:r w:rsidRPr="00B71A54">
        <w:rPr>
          <w:lang w:val="ru-RU"/>
        </w:rPr>
        <w:t>366 435,00 алжирских динаров.</w:t>
      </w:r>
    </w:p>
    <w:p w:rsidR="00422A7E" w:rsidRPr="0016106E" w:rsidRDefault="00422A7E" w:rsidP="00422A7E">
      <w:pPr>
        <w:pStyle w:val="SingleTxt"/>
        <w:rPr>
          <w:lang w:val="ru-RU"/>
        </w:rPr>
      </w:pPr>
      <w:r w:rsidRPr="0016106E">
        <w:rPr>
          <w:lang w:val="ru-RU"/>
        </w:rPr>
        <w:t>Наряду с этим было оборудовано 76 приютов на  2377 мест для круглосуточного проживания</w:t>
      </w:r>
      <w:r w:rsidR="00307CD2">
        <w:rPr>
          <w:lang w:val="ru-RU"/>
        </w:rPr>
        <w:t>,</w:t>
      </w:r>
      <w:r w:rsidRPr="0016106E">
        <w:rPr>
          <w:lang w:val="ru-RU"/>
        </w:rPr>
        <w:t xml:space="preserve"> </w:t>
      </w:r>
      <w:r w:rsidR="00B71A54">
        <w:rPr>
          <w:lang w:val="ru-RU"/>
        </w:rPr>
        <w:t xml:space="preserve">в </w:t>
      </w:r>
      <w:r w:rsidRPr="0016106E">
        <w:rPr>
          <w:lang w:val="ru-RU"/>
        </w:rPr>
        <w:t>которых занято 683 социальных работника.</w:t>
      </w:r>
    </w:p>
    <w:p w:rsidR="00422A7E" w:rsidRPr="0016106E" w:rsidRDefault="00422A7E" w:rsidP="00422A7E">
      <w:pPr>
        <w:pStyle w:val="SingleTxt"/>
        <w:rPr>
          <w:lang w:val="ru-RU"/>
        </w:rPr>
      </w:pPr>
      <w:r w:rsidRPr="0016106E">
        <w:rPr>
          <w:lang w:val="ru-RU"/>
        </w:rPr>
        <w:t xml:space="preserve">В общей сложности  с начала осуществления </w:t>
      </w:r>
      <w:r w:rsidR="00B71A54">
        <w:rPr>
          <w:lang w:val="ru-RU"/>
        </w:rPr>
        <w:t xml:space="preserve">данной </w:t>
      </w:r>
      <w:r w:rsidRPr="0016106E">
        <w:rPr>
          <w:lang w:val="ru-RU"/>
        </w:rPr>
        <w:t xml:space="preserve">программы 21 647 человек без определенного места жительства получили помощь со стороны оперативных групп, развернутых в крупных городах различных провинций (данные на 30 июня 2006 года). </w:t>
      </w:r>
    </w:p>
    <w:p w:rsidR="00422A7E" w:rsidRPr="0016106E" w:rsidRDefault="00422A7E" w:rsidP="00422A7E">
      <w:pPr>
        <w:pStyle w:val="SingleTxt"/>
        <w:rPr>
          <w:lang w:val="ru-RU"/>
        </w:rPr>
      </w:pPr>
      <w:r w:rsidRPr="0016106E">
        <w:rPr>
          <w:lang w:val="ru-RU"/>
        </w:rPr>
        <w:t>В мероприятиях по оказанию помощи женщинам, ставшим жертвами насилия, принимали участие различные общественные объединения и ассоциации.</w:t>
      </w:r>
    </w:p>
    <w:p w:rsidR="00422A7E" w:rsidRPr="0016106E" w:rsidRDefault="00422A7E" w:rsidP="00422A7E">
      <w:pPr>
        <w:pStyle w:val="SingleTxt"/>
        <w:rPr>
          <w:lang w:val="ru-RU"/>
        </w:rPr>
      </w:pPr>
      <w:r w:rsidRPr="0016106E">
        <w:rPr>
          <w:lang w:val="ru-RU"/>
        </w:rPr>
        <w:t>Так, многие консультационные центры по оказанию помощи женщинам − жертвам насилия  работали во взаимодействии со следующими объединениями  и ассоциациями:</w:t>
      </w:r>
    </w:p>
    <w:p w:rsidR="00422A7E" w:rsidRPr="0016106E" w:rsidRDefault="00422A7E" w:rsidP="00422A7E">
      <w:pPr>
        <w:pStyle w:val="SingleTxt"/>
        <w:rPr>
          <w:lang w:val="ru-RU"/>
        </w:rPr>
      </w:pPr>
      <w:r>
        <w:rPr>
          <w:lang w:val="ru-RU"/>
        </w:rPr>
        <w:t>–</w:t>
      </w:r>
      <w:r>
        <w:rPr>
          <w:lang w:val="ru-RU"/>
        </w:rPr>
        <w:tab/>
      </w:r>
      <w:r w:rsidR="00B71A54">
        <w:rPr>
          <w:lang w:val="ru-RU"/>
        </w:rPr>
        <w:t>а</w:t>
      </w:r>
      <w:r w:rsidR="00B71A54" w:rsidRPr="0016106E">
        <w:rPr>
          <w:lang w:val="ru-RU"/>
        </w:rPr>
        <w:t xml:space="preserve">ссоциация </w:t>
      </w:r>
      <w:r w:rsidRPr="0016106E">
        <w:rPr>
          <w:lang w:val="ru-RU"/>
        </w:rPr>
        <w:t xml:space="preserve">"Рашда": консультационный центр </w:t>
      </w:r>
      <w:r w:rsidR="00307CD2">
        <w:rPr>
          <w:lang w:val="ru-RU"/>
        </w:rPr>
        <w:t xml:space="preserve">в </w:t>
      </w:r>
      <w:r w:rsidRPr="0016106E">
        <w:rPr>
          <w:lang w:val="ru-RU"/>
        </w:rPr>
        <w:t>г</w:t>
      </w:r>
      <w:r w:rsidR="00B71A54">
        <w:rPr>
          <w:lang w:val="ru-RU"/>
        </w:rPr>
        <w:t>ороде</w:t>
      </w:r>
      <w:r w:rsidRPr="0016106E">
        <w:rPr>
          <w:lang w:val="ru-RU"/>
        </w:rPr>
        <w:t xml:space="preserve"> Константина;</w:t>
      </w:r>
    </w:p>
    <w:p w:rsidR="00422A7E" w:rsidRPr="0016106E" w:rsidRDefault="00422A7E" w:rsidP="00422A7E">
      <w:pPr>
        <w:pStyle w:val="SingleTxt"/>
        <w:rPr>
          <w:lang w:val="ru-RU"/>
        </w:rPr>
      </w:pPr>
      <w:r>
        <w:rPr>
          <w:lang w:val="ru-RU"/>
        </w:rPr>
        <w:t>–</w:t>
      </w:r>
      <w:r>
        <w:rPr>
          <w:lang w:val="ru-RU"/>
        </w:rPr>
        <w:tab/>
      </w:r>
      <w:r w:rsidR="00B71A54">
        <w:rPr>
          <w:lang w:val="ru-RU"/>
        </w:rPr>
        <w:t>а</w:t>
      </w:r>
      <w:r w:rsidR="00B71A54" w:rsidRPr="00422A7E">
        <w:rPr>
          <w:lang w:val="ru-RU"/>
        </w:rPr>
        <w:t xml:space="preserve">ссоциация </w:t>
      </w:r>
      <w:r w:rsidRPr="00422A7E">
        <w:rPr>
          <w:lang w:val="ru-RU"/>
        </w:rPr>
        <w:t>"</w:t>
      </w:r>
      <w:r w:rsidRPr="0016106E">
        <w:t> SOS</w:t>
      </w:r>
      <w:r w:rsidRPr="00422A7E">
        <w:rPr>
          <w:lang w:val="ru-RU"/>
        </w:rPr>
        <w:t xml:space="preserve">! </w:t>
      </w:r>
      <w:r w:rsidRPr="0016106E">
        <w:rPr>
          <w:lang w:val="ru-RU"/>
        </w:rPr>
        <w:t>Женщины в беде!": консультационные центры в городах Алжир и Батна; дежурные консультационные пункты в городах Таманрассет и Джанет;</w:t>
      </w:r>
    </w:p>
    <w:p w:rsidR="00422A7E" w:rsidRPr="0016106E" w:rsidRDefault="00422A7E" w:rsidP="00422A7E">
      <w:pPr>
        <w:pStyle w:val="SingleTxt"/>
        <w:rPr>
          <w:lang w:val="ru-RU"/>
        </w:rPr>
      </w:pPr>
      <w:r>
        <w:rPr>
          <w:lang w:val="ru-RU"/>
        </w:rPr>
        <w:t>–</w:t>
      </w:r>
      <w:r>
        <w:rPr>
          <w:lang w:val="ru-RU"/>
        </w:rPr>
        <w:tab/>
      </w:r>
      <w:r w:rsidRPr="0016106E">
        <w:rPr>
          <w:lang w:val="ru-RU"/>
        </w:rPr>
        <w:t>Сеть "Вассила": консультационный центр в г</w:t>
      </w:r>
      <w:r w:rsidR="00B71A54">
        <w:rPr>
          <w:lang w:val="ru-RU"/>
        </w:rPr>
        <w:t>ороде</w:t>
      </w:r>
      <w:r w:rsidRPr="0016106E">
        <w:rPr>
          <w:lang w:val="ru-RU"/>
        </w:rPr>
        <w:t xml:space="preserve"> Алжир;</w:t>
      </w:r>
    </w:p>
    <w:p w:rsidR="00422A7E" w:rsidRPr="0016106E" w:rsidRDefault="00422A7E" w:rsidP="00422A7E">
      <w:pPr>
        <w:pStyle w:val="SingleTxt"/>
        <w:rPr>
          <w:lang w:val="ru-RU"/>
        </w:rPr>
      </w:pPr>
      <w:r>
        <w:rPr>
          <w:lang w:val="ru-RU"/>
        </w:rPr>
        <w:t>–</w:t>
      </w:r>
      <w:r>
        <w:rPr>
          <w:lang w:val="ru-RU"/>
        </w:rPr>
        <w:tab/>
      </w:r>
      <w:r w:rsidR="00B71A54">
        <w:rPr>
          <w:lang w:val="ru-RU"/>
        </w:rPr>
        <w:t>а</w:t>
      </w:r>
      <w:r w:rsidR="00B71A54" w:rsidRPr="0016106E">
        <w:rPr>
          <w:lang w:val="ru-RU"/>
        </w:rPr>
        <w:t xml:space="preserve">ссоциация </w:t>
      </w:r>
      <w:r w:rsidRPr="0016106E">
        <w:rPr>
          <w:lang w:val="ru-RU"/>
        </w:rPr>
        <w:t>"Информационно-документационный центр по правам детей и женщин": консультационный юридический и психологический центр в г</w:t>
      </w:r>
      <w:r w:rsidR="00B71A54">
        <w:rPr>
          <w:lang w:val="ru-RU"/>
        </w:rPr>
        <w:t>ороде</w:t>
      </w:r>
      <w:r w:rsidRPr="0016106E">
        <w:rPr>
          <w:lang w:val="ru-RU"/>
        </w:rPr>
        <w:t xml:space="preserve"> Алжир;</w:t>
      </w:r>
    </w:p>
    <w:p w:rsidR="00422A7E" w:rsidRPr="0016106E" w:rsidRDefault="00422A7E" w:rsidP="00422A7E">
      <w:pPr>
        <w:pStyle w:val="SingleTxt"/>
        <w:rPr>
          <w:lang w:val="ru-RU"/>
        </w:rPr>
      </w:pPr>
      <w:r>
        <w:rPr>
          <w:lang w:val="ru-RU"/>
        </w:rPr>
        <w:t>–</w:t>
      </w:r>
      <w:r>
        <w:rPr>
          <w:lang w:val="ru-RU"/>
        </w:rPr>
        <w:tab/>
      </w:r>
      <w:r w:rsidR="00B71A54">
        <w:rPr>
          <w:lang w:val="ru-RU"/>
        </w:rPr>
        <w:t>а</w:t>
      </w:r>
      <w:r w:rsidR="00B71A54" w:rsidRPr="0016106E">
        <w:rPr>
          <w:lang w:val="ru-RU"/>
        </w:rPr>
        <w:t xml:space="preserve">ссоциация </w:t>
      </w:r>
      <w:r w:rsidRPr="0016106E">
        <w:rPr>
          <w:lang w:val="ru-RU"/>
        </w:rPr>
        <w:t>"</w:t>
      </w:r>
      <w:r w:rsidRPr="0016106E">
        <w:t>Amusnaw</w:t>
      </w:r>
      <w:r w:rsidRPr="0016106E">
        <w:rPr>
          <w:lang w:val="ru-RU"/>
        </w:rPr>
        <w:t>": консультационный пункт для женщин и детей, ставших  жертвами насилия, в г</w:t>
      </w:r>
      <w:r w:rsidR="00B71A54">
        <w:rPr>
          <w:lang w:val="ru-RU"/>
        </w:rPr>
        <w:t>ороде</w:t>
      </w:r>
      <w:r w:rsidRPr="0016106E">
        <w:rPr>
          <w:lang w:val="ru-RU"/>
        </w:rPr>
        <w:t xml:space="preserve"> Тизи-Узу;</w:t>
      </w:r>
    </w:p>
    <w:p w:rsidR="00422A7E" w:rsidRPr="00422A7E" w:rsidRDefault="00422A7E" w:rsidP="00422A7E">
      <w:pPr>
        <w:pStyle w:val="SingleTxt"/>
        <w:rPr>
          <w:lang w:val="ru-RU"/>
        </w:rPr>
      </w:pPr>
      <w:r>
        <w:rPr>
          <w:lang w:val="ru-RU"/>
        </w:rPr>
        <w:t>–</w:t>
      </w:r>
      <w:r>
        <w:rPr>
          <w:lang w:val="ru-RU"/>
        </w:rPr>
        <w:tab/>
      </w:r>
      <w:r w:rsidRPr="00422A7E">
        <w:rPr>
          <w:lang w:val="ru-RU"/>
        </w:rPr>
        <w:t>Национальная комиссия по вопросам трудящихся женщин – Всеобщий союз алжирских трудящихся (ВСАТ): консультационный центр для трудящихся женщин, ставших жертвами сексуального домогательства.</w:t>
      </w:r>
    </w:p>
    <w:p w:rsidR="00422A7E" w:rsidRPr="0016106E" w:rsidRDefault="00422A7E" w:rsidP="00422A7E">
      <w:pPr>
        <w:pStyle w:val="SingleTxt"/>
        <w:rPr>
          <w:lang w:val="ru-RU"/>
        </w:rPr>
      </w:pPr>
      <w:r w:rsidRPr="0016106E">
        <w:rPr>
          <w:lang w:val="ru-RU"/>
        </w:rPr>
        <w:t>Консультационные центры для лиц, оказавшихся в бедственном положении:</w:t>
      </w:r>
    </w:p>
    <w:p w:rsidR="00422A7E" w:rsidRPr="00422A7E" w:rsidRDefault="00422A7E" w:rsidP="00422A7E">
      <w:pPr>
        <w:pStyle w:val="SingleTxt"/>
        <w:rPr>
          <w:lang w:val="ru-RU"/>
        </w:rPr>
      </w:pPr>
      <w:r>
        <w:rPr>
          <w:lang w:val="ru-RU"/>
        </w:rPr>
        <w:t>–</w:t>
      </w:r>
      <w:r>
        <w:rPr>
          <w:lang w:val="ru-RU"/>
        </w:rPr>
        <w:tab/>
      </w:r>
      <w:r w:rsidR="00B71A54">
        <w:rPr>
          <w:lang w:val="ru-RU"/>
        </w:rPr>
        <w:t>а</w:t>
      </w:r>
      <w:r w:rsidR="00B71A54" w:rsidRPr="00422A7E">
        <w:rPr>
          <w:lang w:val="ru-RU"/>
        </w:rPr>
        <w:t xml:space="preserve">ссоциация </w:t>
      </w:r>
      <w:r w:rsidRPr="00422A7E">
        <w:rPr>
          <w:lang w:val="ru-RU"/>
        </w:rPr>
        <w:t>"Нур", г</w:t>
      </w:r>
      <w:r w:rsidR="00B71A54">
        <w:rPr>
          <w:lang w:val="ru-RU"/>
        </w:rPr>
        <w:t>ород</w:t>
      </w:r>
      <w:r w:rsidRPr="00422A7E">
        <w:rPr>
          <w:lang w:val="ru-RU"/>
        </w:rPr>
        <w:t xml:space="preserve"> Аннаба; </w:t>
      </w:r>
    </w:p>
    <w:p w:rsidR="00422A7E" w:rsidRPr="00422A7E" w:rsidRDefault="00422A7E" w:rsidP="00422A7E">
      <w:pPr>
        <w:pStyle w:val="SingleTxt"/>
        <w:rPr>
          <w:lang w:val="ru-RU"/>
        </w:rPr>
      </w:pPr>
      <w:r>
        <w:rPr>
          <w:lang w:val="ru-RU"/>
        </w:rPr>
        <w:t>–</w:t>
      </w:r>
      <w:r>
        <w:rPr>
          <w:lang w:val="ru-RU"/>
        </w:rPr>
        <w:tab/>
      </w:r>
      <w:r w:rsidRPr="00422A7E">
        <w:rPr>
          <w:lang w:val="ru-RU"/>
        </w:rPr>
        <w:t xml:space="preserve">Алжирское общество психологических исследований (АОПИ): консультационный психологический центр в городах Алжир, Блида и Бумердес. </w:t>
      </w:r>
    </w:p>
    <w:p w:rsidR="00422A7E" w:rsidRPr="00422A7E" w:rsidRDefault="00422A7E" w:rsidP="00F65C50">
      <w:pPr>
        <w:pStyle w:val="SingleTxt"/>
        <w:spacing w:after="240"/>
        <w:ind w:left="1264" w:right="1264"/>
        <w:rPr>
          <w:lang w:val="ru-RU"/>
        </w:rPr>
      </w:pPr>
      <w:r w:rsidRPr="00422A7E">
        <w:rPr>
          <w:lang w:val="ru-RU"/>
        </w:rPr>
        <w:t>Некоторые государственные органы или ассоциации также занимаются вопросами приема и предоставления временного приюта женщинам</w:t>
      </w:r>
      <w:r w:rsidR="00B71A54">
        <w:rPr>
          <w:lang w:val="ru-RU"/>
        </w:rPr>
        <w:t xml:space="preserve"> – </w:t>
      </w:r>
      <w:r w:rsidRPr="00422A7E">
        <w:rPr>
          <w:lang w:val="ru-RU"/>
        </w:rPr>
        <w:t>жертвам насилия и их детям. Места в приюте  предоставляются бесплатно за счет государственных субсидий, выделяемых на содержание государственных приютов для жертв насилия, или за счет ассоциаций, которые в большинстве случаев субсидируются государством.</w:t>
      </w:r>
    </w:p>
    <w:p w:rsidR="00422A7E" w:rsidRPr="00F65C50" w:rsidRDefault="00422A7E" w:rsidP="00422A7E">
      <w:pPr>
        <w:pStyle w:val="SingleTxt"/>
        <w:rPr>
          <w:b/>
          <w:lang w:val="ru-RU"/>
        </w:rPr>
      </w:pPr>
      <w:r w:rsidRPr="00F65C50">
        <w:rPr>
          <w:b/>
          <w:lang w:val="ru-RU"/>
        </w:rPr>
        <w:t>Ответы на рекомендации 33 и 34</w:t>
      </w:r>
    </w:p>
    <w:p w:rsidR="00422A7E" w:rsidRPr="0016106E" w:rsidRDefault="00B71A54" w:rsidP="00422A7E">
      <w:pPr>
        <w:pStyle w:val="SingleTxt"/>
        <w:rPr>
          <w:lang w:val="ru-RU"/>
        </w:rPr>
      </w:pPr>
      <w:r>
        <w:rPr>
          <w:lang w:val="ru-RU"/>
        </w:rPr>
        <w:t>В отношении</w:t>
      </w:r>
      <w:r w:rsidR="00422A7E" w:rsidRPr="0016106E">
        <w:rPr>
          <w:lang w:val="ru-RU"/>
        </w:rPr>
        <w:t xml:space="preserve"> временных специальных мер, направленных на более широкое обеспечение равных возможностей, следует отметить решения, принятые президентом Республики 8 марта 2009 года, в которых он дает поручения:</w:t>
      </w:r>
    </w:p>
    <w:p w:rsidR="00422A7E" w:rsidRPr="0016106E" w:rsidRDefault="00422A7E" w:rsidP="00422A7E">
      <w:pPr>
        <w:pStyle w:val="SingleTxt"/>
        <w:rPr>
          <w:lang w:val="ru-RU"/>
        </w:rPr>
      </w:pPr>
      <w:r>
        <w:rPr>
          <w:lang w:val="ru-RU"/>
        </w:rPr>
        <w:t>–</w:t>
      </w:r>
      <w:r>
        <w:rPr>
          <w:lang w:val="ru-RU"/>
        </w:rPr>
        <w:tab/>
      </w:r>
      <w:r w:rsidR="00B71A54">
        <w:rPr>
          <w:lang w:val="ru-RU"/>
        </w:rPr>
        <w:t>м</w:t>
      </w:r>
      <w:r w:rsidR="00B71A54" w:rsidRPr="0016106E">
        <w:rPr>
          <w:lang w:val="ru-RU"/>
        </w:rPr>
        <w:t xml:space="preserve">инистрам </w:t>
      </w:r>
      <w:r w:rsidRPr="0016106E">
        <w:rPr>
          <w:lang w:val="ru-RU"/>
        </w:rPr>
        <w:t>– зарезервировать для женщин определенный процент должностей на уровне начальников управлений и директоров государственных предприятий;</w:t>
      </w:r>
    </w:p>
    <w:p w:rsidR="00422A7E" w:rsidRPr="00422A7E" w:rsidRDefault="00422A7E" w:rsidP="00422A7E">
      <w:pPr>
        <w:pStyle w:val="SingleTxt"/>
        <w:rPr>
          <w:lang w:val="ru-RU"/>
        </w:rPr>
      </w:pPr>
      <w:r>
        <w:rPr>
          <w:lang w:val="ru-RU"/>
        </w:rPr>
        <w:t>–</w:t>
      </w:r>
      <w:r>
        <w:rPr>
          <w:lang w:val="ru-RU"/>
        </w:rPr>
        <w:tab/>
      </w:r>
      <w:r w:rsidRPr="0016106E">
        <w:rPr>
          <w:lang w:val="ru-RU"/>
        </w:rPr>
        <w:t xml:space="preserve">Министерству юстиции – создать комиссию с целью разработки проекта органического закона об утверждении в качестве конституционных принципов  мер по расширению участия женщин в выборных органах. </w:t>
      </w:r>
      <w:r w:rsidRPr="00422A7E">
        <w:rPr>
          <w:lang w:val="ru-RU"/>
        </w:rPr>
        <w:t>Комиссия была создана 16 апреля 2009 года и уже приступила к работе.</w:t>
      </w:r>
    </w:p>
    <w:p w:rsidR="00422A7E" w:rsidRPr="0016106E" w:rsidRDefault="00422A7E" w:rsidP="00422A7E">
      <w:pPr>
        <w:pStyle w:val="SingleTxt"/>
        <w:rPr>
          <w:lang w:val="ru-RU"/>
        </w:rPr>
      </w:pPr>
      <w:r w:rsidRPr="0016106E">
        <w:rPr>
          <w:lang w:val="ru-RU"/>
        </w:rPr>
        <w:t>Президент Республики также заявил, что он будет и впредь назначать женщин на должности префектов (вали), послов, ректоров вузов, председателей судов и членов правительства.</w:t>
      </w:r>
    </w:p>
    <w:p w:rsidR="00422A7E" w:rsidRPr="0016106E" w:rsidRDefault="00422A7E" w:rsidP="00422A7E">
      <w:pPr>
        <w:pStyle w:val="SingleTxt"/>
        <w:rPr>
          <w:lang w:val="ru-RU"/>
        </w:rPr>
      </w:pPr>
      <w:r w:rsidRPr="0016106E">
        <w:rPr>
          <w:lang w:val="ru-RU"/>
        </w:rPr>
        <w:t>Что касается государственных учреждений, то Главное управление национальной безопасности недавно назначило женщину на должность начальника Национальной школы полиции в г</w:t>
      </w:r>
      <w:r w:rsidR="00B71A54">
        <w:rPr>
          <w:lang w:val="ru-RU"/>
        </w:rPr>
        <w:t>ороде</w:t>
      </w:r>
      <w:r w:rsidRPr="0016106E">
        <w:rPr>
          <w:lang w:val="ru-RU"/>
        </w:rPr>
        <w:t xml:space="preserve"> Алжир и создало подразделение, которому поручено защищать права женщин-полицейских, работающих  в системе национальной безопасности.</w:t>
      </w:r>
    </w:p>
    <w:p w:rsidR="00422A7E" w:rsidRPr="00422A7E" w:rsidRDefault="00422A7E" w:rsidP="00422A7E">
      <w:pPr>
        <w:pStyle w:val="SingleTxt"/>
        <w:rPr>
          <w:lang w:val="ru-RU"/>
        </w:rPr>
      </w:pPr>
      <w:r w:rsidRPr="0016106E">
        <w:rPr>
          <w:lang w:val="ru-RU"/>
        </w:rPr>
        <w:t xml:space="preserve">В соответствии с пунктом 2 статьи 12 Конвенции  Министерство здравоохранения осуществляет программу охраны материнского здоровья. </w:t>
      </w:r>
      <w:r w:rsidRPr="00422A7E">
        <w:rPr>
          <w:lang w:val="ru-RU"/>
        </w:rPr>
        <w:t xml:space="preserve">Эта программа направлена на обеспечение ухода за женщинами во время беременности, родов и послеродового периода. </w:t>
      </w:r>
    </w:p>
    <w:p w:rsidR="00422A7E" w:rsidRPr="0016106E" w:rsidRDefault="00422A7E" w:rsidP="00422A7E">
      <w:pPr>
        <w:pStyle w:val="SingleTxt"/>
        <w:rPr>
          <w:lang w:val="ru-RU"/>
        </w:rPr>
      </w:pPr>
      <w:r w:rsidRPr="0016106E">
        <w:rPr>
          <w:lang w:val="ru-RU"/>
        </w:rPr>
        <w:t xml:space="preserve">Кроме того, в Национальной </w:t>
      </w:r>
      <w:r w:rsidR="00B71A54">
        <w:rPr>
          <w:lang w:val="ru-RU"/>
        </w:rPr>
        <w:t>стратегии</w:t>
      </w:r>
      <w:r w:rsidR="00B71A54" w:rsidRPr="0016106E">
        <w:rPr>
          <w:lang w:val="ru-RU"/>
        </w:rPr>
        <w:t xml:space="preserve"> </w:t>
      </w:r>
      <w:r w:rsidRPr="0016106E">
        <w:rPr>
          <w:lang w:val="ru-RU"/>
        </w:rPr>
        <w:t>поддержки и обеспечения активного участия женщин в общественной жизни (обеспечения справедливости и равенства) в соответствии с приоритетами, установленными правительством Алжира в целях обеспечения гендерного равенства, ставится задача закрепления основных завоеваний алжирских женщин в области гражданских, политических, социальных, экономических и культурных прав.</w:t>
      </w:r>
    </w:p>
    <w:p w:rsidR="00422A7E" w:rsidRPr="0016106E" w:rsidRDefault="00422A7E" w:rsidP="00422A7E">
      <w:pPr>
        <w:pStyle w:val="SingleTxt"/>
        <w:rPr>
          <w:lang w:val="ru-RU"/>
        </w:rPr>
      </w:pPr>
      <w:r w:rsidRPr="0016106E">
        <w:rPr>
          <w:lang w:val="ru-RU"/>
        </w:rPr>
        <w:t xml:space="preserve">Данная стратегия также ставит задачей подчеркнуть подлинную заинтересованность в деле защиты женщин в </w:t>
      </w:r>
      <w:r w:rsidR="00B71A54">
        <w:rPr>
          <w:lang w:val="ru-RU"/>
        </w:rPr>
        <w:t>плане</w:t>
      </w:r>
      <w:r w:rsidR="00B71A54" w:rsidRPr="0016106E">
        <w:rPr>
          <w:lang w:val="ru-RU"/>
        </w:rPr>
        <w:t xml:space="preserve"> </w:t>
      </w:r>
      <w:r w:rsidRPr="0016106E">
        <w:rPr>
          <w:lang w:val="ru-RU"/>
        </w:rPr>
        <w:t>реализации региональных и международных рекомендаций в этой области.</w:t>
      </w:r>
    </w:p>
    <w:p w:rsidR="00422A7E" w:rsidRPr="0016106E" w:rsidRDefault="00422A7E" w:rsidP="00422A7E">
      <w:pPr>
        <w:pStyle w:val="SingleTxt"/>
        <w:rPr>
          <w:lang w:val="ru-RU"/>
        </w:rPr>
      </w:pPr>
      <w:r w:rsidRPr="0016106E">
        <w:rPr>
          <w:lang w:val="ru-RU"/>
        </w:rPr>
        <w:t xml:space="preserve">Цель состоит в том, чтобы включиться в долгосрочный социальный и культурный процесс, который требует совместных усилий на всех уровнях путем укрепления дополнительных оперативных комплексных мер и осуществления специальных секторальных инициатив, направленных на то, чтобы положить конец негативным культурным и социальным </w:t>
      </w:r>
      <w:r w:rsidR="00307CD2">
        <w:rPr>
          <w:lang w:val="ru-RU"/>
        </w:rPr>
        <w:t>пережиткам</w:t>
      </w:r>
      <w:r w:rsidR="00307CD2" w:rsidRPr="0016106E">
        <w:rPr>
          <w:lang w:val="ru-RU"/>
        </w:rPr>
        <w:t xml:space="preserve"> </w:t>
      </w:r>
      <w:r w:rsidRPr="0016106E">
        <w:rPr>
          <w:lang w:val="ru-RU"/>
        </w:rPr>
        <w:t>прошлого, которые препятствуют развитию общества.</w:t>
      </w:r>
    </w:p>
    <w:p w:rsidR="00422A7E" w:rsidRPr="00422A7E" w:rsidRDefault="00422A7E" w:rsidP="00F65C50">
      <w:pPr>
        <w:pStyle w:val="SingleTxt"/>
        <w:spacing w:after="240"/>
        <w:ind w:left="1264" w:right="1264"/>
        <w:rPr>
          <w:u w:val="single"/>
          <w:lang w:val="ru-RU"/>
        </w:rPr>
      </w:pPr>
      <w:r w:rsidRPr="00422A7E">
        <w:rPr>
          <w:lang w:val="ru-RU"/>
        </w:rPr>
        <w:t xml:space="preserve">Поощряется участие женщин в вопросах комплектования кадров и обучения, и результаты различных экзаменов отражают тенденцию равного, а иногда и более заметного участия девушек и женщин. </w:t>
      </w:r>
    </w:p>
    <w:p w:rsidR="00422A7E" w:rsidRPr="00F65C50" w:rsidRDefault="00422A7E" w:rsidP="00422A7E">
      <w:pPr>
        <w:pStyle w:val="SingleTxt"/>
        <w:rPr>
          <w:b/>
          <w:lang w:val="ru-RU"/>
        </w:rPr>
      </w:pPr>
      <w:r w:rsidRPr="00F65C50">
        <w:rPr>
          <w:b/>
          <w:lang w:val="ru-RU"/>
        </w:rPr>
        <w:t>Ответы на рекомендации 35 и 36</w:t>
      </w:r>
      <w:r w:rsidRPr="00F65C50">
        <w:rPr>
          <w:b/>
        </w:rPr>
        <w:t> </w:t>
      </w:r>
    </w:p>
    <w:p w:rsidR="00422A7E" w:rsidRPr="00422A7E" w:rsidRDefault="00422A7E" w:rsidP="00422A7E">
      <w:pPr>
        <w:pStyle w:val="SingleTxt"/>
        <w:rPr>
          <w:rFonts w:eastAsia="Arial Unicode MS"/>
          <w:lang w:val="ru-RU"/>
        </w:rPr>
      </w:pPr>
      <w:r w:rsidRPr="0016106E">
        <w:rPr>
          <w:rFonts w:eastAsia="Arial Unicode MS"/>
          <w:lang w:val="ru-RU"/>
        </w:rPr>
        <w:t xml:space="preserve">Пропаганда положительного и нестереотипного образа женщин и мужчин осуществляется путем проведения мероприятий на уровне различных институтов и общественных объединений. </w:t>
      </w:r>
      <w:r w:rsidRPr="00422A7E">
        <w:rPr>
          <w:rFonts w:eastAsia="Arial Unicode MS"/>
          <w:lang w:val="ru-RU"/>
        </w:rPr>
        <w:t>Эта работа требует постоянной мобилизации усилий, в частности взаимодействия со средствами массовой информации.</w:t>
      </w:r>
    </w:p>
    <w:p w:rsidR="00422A7E" w:rsidRPr="0016106E" w:rsidRDefault="00422A7E" w:rsidP="00422A7E">
      <w:pPr>
        <w:pStyle w:val="SingleTxt"/>
        <w:rPr>
          <w:rFonts w:eastAsia="Arial Unicode MS"/>
          <w:lang w:val="ru-RU"/>
        </w:rPr>
      </w:pPr>
      <w:r w:rsidRPr="0016106E">
        <w:rPr>
          <w:rFonts w:eastAsia="Arial Unicode MS"/>
          <w:lang w:val="ru-RU"/>
        </w:rPr>
        <w:t xml:space="preserve">Именно с этой целью 17−20 марта 2007 года в сотрудничестве с Африканским союзом и Экономической комиссией для Африки Алжир организовал субрегиональный семинар по вопросам образования в области прав человека, в котором приняли участие представители министерств, государственных </w:t>
      </w:r>
      <w:r w:rsidR="00E11E74">
        <w:rPr>
          <w:rFonts w:eastAsia="Arial Unicode MS"/>
          <w:lang w:val="ru-RU"/>
        </w:rPr>
        <w:t>учреждений</w:t>
      </w:r>
      <w:r w:rsidRPr="0016106E">
        <w:rPr>
          <w:rFonts w:eastAsia="Arial Unicode MS"/>
          <w:lang w:val="ru-RU"/>
        </w:rPr>
        <w:t xml:space="preserve">, гражданского общества и делегаты из стран Северной Африки (Тунис, Ливия, Египет и Сахарская Арабская Демократическая Республика), а также представители ЮНЕСКО, </w:t>
      </w:r>
      <w:r w:rsidRPr="0016106E">
        <w:rPr>
          <w:color w:val="000000"/>
          <w:lang w:val="ru-RU"/>
        </w:rPr>
        <w:t>Организации Лиги арабских государств по вопросам образования, культуры и науки (</w:t>
      </w:r>
      <w:r w:rsidRPr="0016106E">
        <w:rPr>
          <w:rFonts w:eastAsia="Arial Unicode MS"/>
          <w:lang w:val="ru-RU"/>
        </w:rPr>
        <w:t>АЛЕКСО), Африканского центра по изучению и исследованию терроризма и других учреждений О</w:t>
      </w:r>
      <w:r w:rsidR="00E11E74">
        <w:rPr>
          <w:rFonts w:eastAsia="Arial Unicode MS"/>
          <w:lang w:val="ru-RU"/>
        </w:rPr>
        <w:t xml:space="preserve">рганизации </w:t>
      </w:r>
      <w:r w:rsidRPr="0016106E">
        <w:rPr>
          <w:rFonts w:eastAsia="Arial Unicode MS"/>
          <w:lang w:val="ru-RU"/>
        </w:rPr>
        <w:t>О</w:t>
      </w:r>
      <w:r w:rsidR="00E11E74">
        <w:rPr>
          <w:rFonts w:eastAsia="Arial Unicode MS"/>
          <w:lang w:val="ru-RU"/>
        </w:rPr>
        <w:t xml:space="preserve">бъединенных </w:t>
      </w:r>
      <w:r w:rsidRPr="0016106E">
        <w:rPr>
          <w:rFonts w:eastAsia="Arial Unicode MS"/>
          <w:lang w:val="ru-RU"/>
        </w:rPr>
        <w:t>Н</w:t>
      </w:r>
      <w:r w:rsidR="00E11E74">
        <w:rPr>
          <w:rFonts w:eastAsia="Arial Unicode MS"/>
          <w:lang w:val="ru-RU"/>
        </w:rPr>
        <w:t>аций</w:t>
      </w:r>
      <w:r w:rsidRPr="0016106E">
        <w:rPr>
          <w:rFonts w:eastAsia="Arial Unicode MS"/>
          <w:lang w:val="ru-RU"/>
        </w:rPr>
        <w:t>.</w:t>
      </w:r>
    </w:p>
    <w:p w:rsidR="00422A7E" w:rsidRPr="00422A7E" w:rsidRDefault="00422A7E" w:rsidP="00422A7E">
      <w:pPr>
        <w:pStyle w:val="SingleTxt"/>
        <w:rPr>
          <w:rFonts w:eastAsia="Arial Unicode MS"/>
          <w:lang w:val="ru-RU"/>
        </w:rPr>
      </w:pPr>
      <w:r w:rsidRPr="0016106E">
        <w:rPr>
          <w:rFonts w:eastAsia="Arial Unicode MS"/>
          <w:lang w:val="ru-RU"/>
        </w:rPr>
        <w:t xml:space="preserve">Главной темой семинара был вопрос </w:t>
      </w:r>
      <w:r w:rsidRPr="00E11E74">
        <w:rPr>
          <w:rFonts w:eastAsia="Arial Unicode MS"/>
          <w:lang w:val="ru-RU"/>
        </w:rPr>
        <w:t>"Реализация прав женщин в контексте реализации прав человека в области образования".</w:t>
      </w:r>
      <w:r w:rsidRPr="0016106E">
        <w:rPr>
          <w:rFonts w:eastAsia="Arial Unicode MS"/>
          <w:lang w:val="ru-RU"/>
        </w:rPr>
        <w:t xml:space="preserve"> </w:t>
      </w:r>
      <w:r w:rsidRPr="00422A7E">
        <w:rPr>
          <w:rFonts w:eastAsia="Arial Unicode MS"/>
          <w:lang w:val="ru-RU"/>
        </w:rPr>
        <w:t>Основное внимание было уделено важности  включения прав человека</w:t>
      </w:r>
      <w:r w:rsidR="00E11E74">
        <w:rPr>
          <w:rFonts w:eastAsia="Arial Unicode MS"/>
          <w:lang w:val="ru-RU"/>
        </w:rPr>
        <w:t>,</w:t>
      </w:r>
      <w:r w:rsidRPr="00422A7E">
        <w:rPr>
          <w:rFonts w:eastAsia="Arial Unicode MS"/>
          <w:lang w:val="ru-RU"/>
        </w:rPr>
        <w:t xml:space="preserve"> и в частности  прав  женщин, в учебные программы и создания хороших стартовых возможностей для детей посредством   внедрения в сознание детей с раннего возраста понятий  универсальных прав, доброты, терпимости и уважения. </w:t>
      </w:r>
    </w:p>
    <w:p w:rsidR="00422A7E" w:rsidRPr="00422A7E" w:rsidRDefault="00422A7E" w:rsidP="00422A7E">
      <w:pPr>
        <w:pStyle w:val="SingleTxt"/>
        <w:rPr>
          <w:rFonts w:eastAsia="Arial Unicode MS"/>
          <w:lang w:val="ru-RU"/>
        </w:rPr>
      </w:pPr>
      <w:r w:rsidRPr="0016106E">
        <w:rPr>
          <w:rFonts w:eastAsia="Arial Unicode MS"/>
          <w:lang w:val="ru-RU"/>
        </w:rPr>
        <w:t xml:space="preserve">Опыт, которым страны-участницы обменялись в ходе этого семинара, показал, что эти страны действительно включили предметы  по правам человека в свои школьные программы, но пока еще рано судить о результатах. </w:t>
      </w:r>
      <w:r w:rsidRPr="00422A7E">
        <w:rPr>
          <w:rFonts w:eastAsia="Arial Unicode MS"/>
          <w:lang w:val="ru-RU"/>
        </w:rPr>
        <w:t>В рамках семинара работали три секции, на которых обсуждались следующие темы:</w:t>
      </w:r>
    </w:p>
    <w:p w:rsidR="00422A7E" w:rsidRPr="00422A7E" w:rsidRDefault="006448A7" w:rsidP="006448A7">
      <w:pPr>
        <w:pStyle w:val="SingleTxt"/>
        <w:tabs>
          <w:tab w:val="clear" w:pos="1742"/>
          <w:tab w:val="clear" w:pos="2693"/>
          <w:tab w:val="left" w:pos="1701"/>
        </w:tabs>
        <w:ind w:left="1701" w:right="1264" w:hanging="437"/>
        <w:rPr>
          <w:rFonts w:eastAsia="Arial Unicode MS"/>
          <w:lang w:val="ru-RU"/>
        </w:rPr>
      </w:pPr>
      <w:r>
        <w:rPr>
          <w:rFonts w:eastAsia="Arial Unicode MS"/>
          <w:lang w:val="ru-RU"/>
        </w:rPr>
        <w:sym w:font="Wingdings" w:char="F09F"/>
      </w:r>
      <w:r>
        <w:rPr>
          <w:rFonts w:eastAsia="Arial Unicode MS"/>
          <w:lang w:val="ru-RU"/>
        </w:rPr>
        <w:tab/>
      </w:r>
      <w:r w:rsidR="00E11E74">
        <w:rPr>
          <w:rFonts w:eastAsia="Arial Unicode MS"/>
          <w:lang w:val="ru-RU"/>
        </w:rPr>
        <w:t>о</w:t>
      </w:r>
      <w:r w:rsidR="00E11E74" w:rsidRPr="00422A7E">
        <w:rPr>
          <w:rFonts w:eastAsia="Arial Unicode MS"/>
          <w:lang w:val="ru-RU"/>
        </w:rPr>
        <w:t xml:space="preserve">существление </w:t>
      </w:r>
      <w:r w:rsidR="00422A7E" w:rsidRPr="00422A7E">
        <w:rPr>
          <w:rFonts w:eastAsia="Arial Unicode MS"/>
          <w:lang w:val="ru-RU"/>
        </w:rPr>
        <w:t>Международного плана действий по включению гендерной проблематики, вопросов прав человека и прав женщин в систему образования;</w:t>
      </w:r>
    </w:p>
    <w:p w:rsidR="00422A7E" w:rsidRPr="00422A7E" w:rsidRDefault="006448A7" w:rsidP="006448A7">
      <w:pPr>
        <w:pStyle w:val="SingleTxt"/>
        <w:tabs>
          <w:tab w:val="clear" w:pos="1742"/>
          <w:tab w:val="clear" w:pos="2693"/>
          <w:tab w:val="left" w:pos="1701"/>
        </w:tabs>
        <w:ind w:left="1701" w:right="1264" w:hanging="437"/>
        <w:rPr>
          <w:rFonts w:eastAsia="Arial Unicode MS"/>
          <w:lang w:val="ru-RU"/>
        </w:rPr>
      </w:pPr>
      <w:r>
        <w:rPr>
          <w:rFonts w:eastAsia="Arial Unicode MS"/>
          <w:lang w:val="ru-RU"/>
        </w:rPr>
        <w:sym w:font="Wingdings" w:char="F09F"/>
      </w:r>
      <w:r>
        <w:rPr>
          <w:rFonts w:eastAsia="Arial Unicode MS"/>
          <w:lang w:val="ru-RU"/>
        </w:rPr>
        <w:tab/>
      </w:r>
      <w:r w:rsidR="00E11E74">
        <w:rPr>
          <w:rFonts w:eastAsia="Arial Unicode MS"/>
          <w:lang w:val="ru-RU"/>
        </w:rPr>
        <w:t>с</w:t>
      </w:r>
      <w:r w:rsidR="00E11E74" w:rsidRPr="00422A7E">
        <w:rPr>
          <w:rFonts w:eastAsia="Arial Unicode MS"/>
          <w:lang w:val="ru-RU"/>
        </w:rPr>
        <w:t xml:space="preserve">тратегия </w:t>
      </w:r>
      <w:r w:rsidR="00422A7E" w:rsidRPr="00422A7E">
        <w:rPr>
          <w:rFonts w:eastAsia="Arial Unicode MS"/>
          <w:lang w:val="ru-RU"/>
        </w:rPr>
        <w:t xml:space="preserve">обеспечения мира и </w:t>
      </w:r>
      <w:r w:rsidR="00E11E74" w:rsidRPr="00422A7E">
        <w:rPr>
          <w:rFonts w:eastAsia="Arial Unicode MS"/>
          <w:lang w:val="ru-RU"/>
        </w:rPr>
        <w:t>безопасност</w:t>
      </w:r>
      <w:r w:rsidR="00E11E74">
        <w:rPr>
          <w:rFonts w:eastAsia="Arial Unicode MS"/>
          <w:lang w:val="ru-RU"/>
        </w:rPr>
        <w:t>и</w:t>
      </w:r>
      <w:r w:rsidR="00E11E74" w:rsidRPr="00422A7E">
        <w:rPr>
          <w:rFonts w:eastAsia="Arial Unicode MS"/>
          <w:lang w:val="ru-RU"/>
        </w:rPr>
        <w:t xml:space="preserve"> </w:t>
      </w:r>
      <w:r w:rsidR="00E11E74">
        <w:rPr>
          <w:rFonts w:eastAsia="Arial Unicode MS"/>
          <w:lang w:val="ru-RU"/>
        </w:rPr>
        <w:t>с</w:t>
      </w:r>
      <w:r w:rsidR="00E11E74" w:rsidRPr="00422A7E">
        <w:rPr>
          <w:rFonts w:eastAsia="Arial Unicode MS"/>
          <w:lang w:val="ru-RU"/>
        </w:rPr>
        <w:t xml:space="preserve"> </w:t>
      </w:r>
      <w:r w:rsidR="00422A7E" w:rsidRPr="00422A7E">
        <w:rPr>
          <w:rFonts w:eastAsia="Arial Unicode MS"/>
          <w:lang w:val="ru-RU"/>
        </w:rPr>
        <w:t>помощ</w:t>
      </w:r>
      <w:r w:rsidR="00E11E74">
        <w:rPr>
          <w:rFonts w:eastAsia="Arial Unicode MS"/>
          <w:lang w:val="ru-RU"/>
        </w:rPr>
        <w:t>ью</w:t>
      </w:r>
      <w:r w:rsidR="00422A7E" w:rsidRPr="00422A7E">
        <w:rPr>
          <w:rFonts w:eastAsia="Arial Unicode MS"/>
          <w:lang w:val="ru-RU"/>
        </w:rPr>
        <w:t xml:space="preserve"> образования и просвещения;</w:t>
      </w:r>
    </w:p>
    <w:p w:rsidR="00422A7E" w:rsidRPr="00422A7E" w:rsidRDefault="006448A7" w:rsidP="006448A7">
      <w:pPr>
        <w:pStyle w:val="SingleTxt"/>
        <w:tabs>
          <w:tab w:val="clear" w:pos="1742"/>
          <w:tab w:val="clear" w:pos="2693"/>
          <w:tab w:val="left" w:pos="1701"/>
        </w:tabs>
        <w:ind w:left="1701" w:right="1264" w:hanging="437"/>
        <w:rPr>
          <w:rFonts w:eastAsia="Arial Unicode MS"/>
          <w:lang w:val="ru-RU"/>
        </w:rPr>
      </w:pPr>
      <w:r>
        <w:rPr>
          <w:rFonts w:eastAsia="Arial Unicode MS"/>
          <w:lang w:val="ru-RU"/>
        </w:rPr>
        <w:sym w:font="Wingdings" w:char="F09F"/>
      </w:r>
      <w:r>
        <w:rPr>
          <w:rFonts w:eastAsia="Arial Unicode MS"/>
          <w:lang w:val="ru-RU"/>
        </w:rPr>
        <w:tab/>
      </w:r>
      <w:r w:rsidR="00E11E74">
        <w:rPr>
          <w:rFonts w:eastAsia="Arial Unicode MS"/>
          <w:lang w:val="ru-RU"/>
        </w:rPr>
        <w:t>н</w:t>
      </w:r>
      <w:r w:rsidR="00E11E74" w:rsidRPr="00422A7E">
        <w:rPr>
          <w:rFonts w:eastAsia="Arial Unicode MS"/>
          <w:lang w:val="ru-RU"/>
        </w:rPr>
        <w:t xml:space="preserve">алаживание </w:t>
      </w:r>
      <w:r w:rsidR="00422A7E" w:rsidRPr="00422A7E">
        <w:rPr>
          <w:rFonts w:eastAsia="Arial Unicode MS"/>
          <w:lang w:val="ru-RU"/>
        </w:rPr>
        <w:t xml:space="preserve">партнерских отношений (правительство, национальные </w:t>
      </w:r>
      <w:r w:rsidR="00E11E74">
        <w:rPr>
          <w:rFonts w:eastAsia="Arial Unicode MS"/>
          <w:lang w:val="ru-RU"/>
        </w:rPr>
        <w:t>учреждения</w:t>
      </w:r>
      <w:r w:rsidR="00422A7E" w:rsidRPr="00422A7E">
        <w:rPr>
          <w:rFonts w:eastAsia="Arial Unicode MS"/>
          <w:lang w:val="ru-RU"/>
        </w:rPr>
        <w:t>, НПО) в целях поощрения прав женщин с помощью образования.</w:t>
      </w:r>
    </w:p>
    <w:p w:rsidR="00422A7E" w:rsidRPr="0016106E" w:rsidRDefault="006448A7" w:rsidP="006448A7">
      <w:pPr>
        <w:pStyle w:val="SingleTxt"/>
        <w:tabs>
          <w:tab w:val="clear" w:pos="1267"/>
        </w:tabs>
        <w:rPr>
          <w:rFonts w:eastAsia="Arial Unicode MS"/>
          <w:lang w:val="ru-RU"/>
        </w:rPr>
      </w:pPr>
      <w:r>
        <w:rPr>
          <w:rFonts w:eastAsia="Arial Unicode MS"/>
          <w:lang w:val="ru-RU"/>
        </w:rPr>
        <w:t>1</w:t>
      </w:r>
      <w:r w:rsidR="00E11E74">
        <w:rPr>
          <w:rFonts w:eastAsia="Arial Unicode MS"/>
          <w:lang w:val="ru-RU"/>
        </w:rPr>
        <w:t>.</w:t>
      </w:r>
      <w:r w:rsidR="00E11E74">
        <w:rPr>
          <w:rFonts w:eastAsia="Arial Unicode MS"/>
          <w:lang w:val="ru-RU"/>
        </w:rPr>
        <w:tab/>
      </w:r>
      <w:r w:rsidR="00422A7E" w:rsidRPr="0016106E">
        <w:rPr>
          <w:rFonts w:eastAsia="Arial Unicode MS"/>
          <w:lang w:val="ru-RU"/>
        </w:rPr>
        <w:t>Работа семинара завершилась принятием плана действий на 2007–2009 годы, в котором были определены следующие задачи:</w:t>
      </w:r>
    </w:p>
    <w:p w:rsidR="00422A7E" w:rsidRPr="0016106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16106E">
        <w:rPr>
          <w:rFonts w:eastAsia="Arial Unicode MS"/>
          <w:lang w:val="ru-RU"/>
        </w:rPr>
        <w:t xml:space="preserve">анализ сложившегося положения с целью включения вопросов </w:t>
      </w:r>
      <w:r w:rsidR="00E11E74">
        <w:rPr>
          <w:rFonts w:eastAsia="Arial Unicode MS"/>
          <w:lang w:val="ru-RU"/>
        </w:rPr>
        <w:t>в отношении</w:t>
      </w:r>
      <w:r w:rsidR="00E11E74" w:rsidRPr="0016106E">
        <w:rPr>
          <w:rFonts w:eastAsia="Arial Unicode MS"/>
          <w:lang w:val="ru-RU"/>
        </w:rPr>
        <w:t xml:space="preserve"> </w:t>
      </w:r>
      <w:r w:rsidR="00422A7E" w:rsidRPr="0016106E">
        <w:rPr>
          <w:rFonts w:eastAsia="Arial Unicode MS"/>
          <w:lang w:val="ru-RU"/>
        </w:rPr>
        <w:t xml:space="preserve">прав женщин в программу начальной и средней школы; </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 xml:space="preserve">содействие осуществлению прав женщин в контексте осуществления прав человека с помощью коммуникационной и мобилизационной </w:t>
      </w:r>
      <w:r w:rsidR="00E11E74">
        <w:rPr>
          <w:rFonts w:eastAsia="Arial Unicode MS"/>
          <w:lang w:val="ru-RU"/>
        </w:rPr>
        <w:t>стратегий</w:t>
      </w:r>
      <w:r w:rsidR="00422A7E" w:rsidRPr="00422A7E">
        <w:rPr>
          <w:rFonts w:eastAsia="Arial Unicode MS"/>
          <w:lang w:val="ru-RU"/>
        </w:rPr>
        <w:t>;</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разработка национальной программы по включению тематики прав человека в школьные программы;</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 xml:space="preserve">содействие развитию партнерских отношений между заинтересованными сторонами на всех уровнях; </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создание механизмов контроля и координации.</w:t>
      </w:r>
    </w:p>
    <w:p w:rsidR="00422A7E" w:rsidRPr="0016106E" w:rsidRDefault="00422A7E" w:rsidP="00422A7E">
      <w:pPr>
        <w:pStyle w:val="SingleTxt"/>
        <w:rPr>
          <w:rFonts w:eastAsia="Arial Unicode MS"/>
          <w:lang w:val="ru-RU"/>
        </w:rPr>
      </w:pPr>
      <w:r w:rsidRPr="0016106E">
        <w:rPr>
          <w:rFonts w:eastAsia="Arial Unicode MS"/>
          <w:lang w:val="ru-RU"/>
        </w:rPr>
        <w:t>2</w:t>
      </w:r>
      <w:r w:rsidR="00E11E74">
        <w:rPr>
          <w:rFonts w:eastAsia="Arial Unicode MS"/>
          <w:lang w:val="ru-RU"/>
        </w:rPr>
        <w:t>.</w:t>
      </w:r>
      <w:r w:rsidR="00E11E74">
        <w:rPr>
          <w:rFonts w:eastAsia="Arial Unicode MS"/>
          <w:lang w:val="ru-RU"/>
        </w:rPr>
        <w:tab/>
      </w:r>
      <w:r w:rsidRPr="0016106E">
        <w:rPr>
          <w:rFonts w:eastAsia="Arial Unicode MS"/>
          <w:lang w:val="ru-RU"/>
        </w:rPr>
        <w:t>Были выработаны следующие рекомендации:</w:t>
      </w:r>
    </w:p>
    <w:p w:rsidR="00422A7E" w:rsidRPr="0016106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16106E">
        <w:rPr>
          <w:rFonts w:eastAsia="Arial Unicode MS"/>
          <w:lang w:val="ru-RU"/>
        </w:rPr>
        <w:t>учет гендерного фактора при планировании;</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укрепление партнерских отношений с различными заинтересованными сторонами, включая  различные ассоциации;</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 xml:space="preserve">признание культурных особенностей  и учет специфики каждого общества в области прав человека; </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 xml:space="preserve">учет прав человека в </w:t>
      </w:r>
      <w:r w:rsidR="00E11E74">
        <w:rPr>
          <w:rFonts w:eastAsia="Arial Unicode MS"/>
          <w:lang w:val="ru-RU"/>
        </w:rPr>
        <w:t>контексте</w:t>
      </w:r>
      <w:r w:rsidR="00E11E74" w:rsidRPr="00422A7E">
        <w:rPr>
          <w:rFonts w:eastAsia="Arial Unicode MS"/>
          <w:lang w:val="ru-RU"/>
        </w:rPr>
        <w:t xml:space="preserve"> </w:t>
      </w:r>
      <w:r w:rsidR="00422A7E" w:rsidRPr="00422A7E">
        <w:rPr>
          <w:rFonts w:eastAsia="Arial Unicode MS"/>
          <w:lang w:val="ru-RU"/>
        </w:rPr>
        <w:t>устойчивого развития;</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привлечение всех общественных институтов (семья, школа, СМИ, общественные организации</w:t>
      </w:r>
      <w:r w:rsidR="00E11E74">
        <w:rPr>
          <w:rFonts w:eastAsia="Arial Unicode MS"/>
          <w:lang w:val="ru-RU"/>
        </w:rPr>
        <w:t xml:space="preserve"> и т. д.</w:t>
      </w:r>
      <w:r w:rsidR="00422A7E" w:rsidRPr="00422A7E">
        <w:rPr>
          <w:rFonts w:eastAsia="Arial Unicode MS"/>
          <w:lang w:val="ru-RU"/>
        </w:rPr>
        <w:t xml:space="preserve">) к работе по осуществлению и поощрению прав человека и прав женщин; </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дальнейшая работа по гармонизации национального законодательства в области прав человека, включая права женщин и детей;</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 xml:space="preserve">активизация информационно-пропагандистской работы, в частности среди   домохозяек и сельских женщин; </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стимулирование научно-исследовательской работы по изучению практики дискриминации;</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 xml:space="preserve">укрепление потенциала заинтересованных сторон и специалистов (учителей, администраторов </w:t>
      </w:r>
      <w:r w:rsidR="00E11E74">
        <w:rPr>
          <w:rFonts w:eastAsia="Arial Unicode MS"/>
          <w:lang w:val="ru-RU"/>
        </w:rPr>
        <w:t>и др.</w:t>
      </w:r>
      <w:r w:rsidR="00422A7E" w:rsidRPr="00422A7E">
        <w:rPr>
          <w:rFonts w:eastAsia="Arial Unicode MS"/>
          <w:lang w:val="ru-RU"/>
        </w:rPr>
        <w:t>);</w:t>
      </w:r>
    </w:p>
    <w:p w:rsidR="00422A7E" w:rsidRPr="00422A7E" w:rsidRDefault="005C6E3E" w:rsidP="00E11E74">
      <w:pPr>
        <w:pStyle w:val="SingleTxt"/>
        <w:tabs>
          <w:tab w:val="clear" w:pos="1267"/>
          <w:tab w:val="clear" w:pos="1742"/>
          <w:tab w:val="clear" w:pos="2218"/>
          <w:tab w:val="left" w:pos="1985"/>
        </w:tabs>
        <w:ind w:left="1985" w:hanging="284"/>
        <w:rPr>
          <w:rFonts w:eastAsia="Arial Unicode MS"/>
          <w:lang w:val="ru-RU"/>
        </w:rPr>
      </w:pPr>
      <w:r>
        <w:rPr>
          <w:rFonts w:eastAsia="Arial Unicode MS"/>
          <w:lang w:val="ru-RU"/>
        </w:rPr>
        <w:t>–</w:t>
      </w:r>
      <w:r w:rsidR="006448A7">
        <w:rPr>
          <w:rFonts w:eastAsia="Arial Unicode MS"/>
          <w:lang w:val="ru-RU"/>
        </w:rPr>
        <w:tab/>
      </w:r>
      <w:r w:rsidR="00422A7E" w:rsidRPr="00422A7E">
        <w:rPr>
          <w:rFonts w:eastAsia="Arial Unicode MS"/>
          <w:lang w:val="ru-RU"/>
        </w:rPr>
        <w:t>популяризация новых ИКТ как средств поддержки информационно-пропагандистской деятельности в области прав человека,</w:t>
      </w:r>
    </w:p>
    <w:p w:rsidR="00422A7E" w:rsidRPr="0016106E" w:rsidRDefault="005C6E3E" w:rsidP="00E11E74">
      <w:pPr>
        <w:pStyle w:val="SingleTxt"/>
        <w:tabs>
          <w:tab w:val="clear" w:pos="1267"/>
          <w:tab w:val="clear" w:pos="1742"/>
          <w:tab w:val="clear" w:pos="2218"/>
          <w:tab w:val="left" w:pos="1985"/>
        </w:tabs>
        <w:ind w:left="1985" w:hanging="284"/>
        <w:rPr>
          <w:rtl/>
          <w:lang w:bidi="ar-DZ"/>
        </w:rPr>
      </w:pPr>
      <w:r>
        <w:rPr>
          <w:rFonts w:eastAsia="Arial Unicode MS"/>
          <w:lang w:val="ru-RU"/>
        </w:rPr>
        <w:t>–</w:t>
      </w:r>
      <w:r w:rsidR="006448A7">
        <w:rPr>
          <w:rFonts w:eastAsia="Arial Unicode MS"/>
          <w:lang w:val="ru-RU"/>
        </w:rPr>
        <w:tab/>
      </w:r>
      <w:r w:rsidR="00422A7E" w:rsidRPr="00422A7E">
        <w:rPr>
          <w:rFonts w:eastAsia="Arial Unicode MS"/>
          <w:lang w:val="ru-RU"/>
        </w:rPr>
        <w:t xml:space="preserve">создание инструментов и механизмов контроля и оценки. </w:t>
      </w:r>
    </w:p>
    <w:p w:rsidR="00422A7E" w:rsidRPr="0016106E" w:rsidRDefault="00E11E74" w:rsidP="006448A7">
      <w:pPr>
        <w:pStyle w:val="SingleTxt"/>
        <w:tabs>
          <w:tab w:val="clear" w:pos="1267"/>
          <w:tab w:val="clear" w:pos="1742"/>
        </w:tabs>
        <w:ind w:left="1276" w:hanging="9"/>
        <w:rPr>
          <w:rFonts w:eastAsia="Arial Unicode MS"/>
          <w:lang w:val="ru-RU"/>
        </w:rPr>
      </w:pPr>
      <w:r>
        <w:rPr>
          <w:rFonts w:eastAsia="Arial Unicode MS"/>
          <w:lang w:val="ru-RU"/>
        </w:rPr>
        <w:t>Наряду с этим</w:t>
      </w:r>
      <w:r w:rsidR="00422A7E" w:rsidRPr="0016106E">
        <w:rPr>
          <w:rFonts w:eastAsia="Arial Unicode MS"/>
          <w:lang w:val="ru-RU"/>
        </w:rPr>
        <w:t xml:space="preserve"> правительство Алжира провело реформу образования с целью повышения квалификации преподавательских кадров и улучшения  качества обучения,   воспитания чувства гражданственности у учащихся с упором на  национальные и общечеловеческие ценности в различных учебных дисциплинах.</w:t>
      </w:r>
    </w:p>
    <w:p w:rsidR="00422A7E" w:rsidRPr="00422A7E" w:rsidRDefault="00422A7E" w:rsidP="00422A7E">
      <w:pPr>
        <w:pStyle w:val="SingleTxt"/>
        <w:rPr>
          <w:rFonts w:eastAsia="Arial Unicode MS"/>
          <w:lang w:val="ru-RU"/>
        </w:rPr>
      </w:pPr>
      <w:r w:rsidRPr="0016106E">
        <w:rPr>
          <w:rFonts w:eastAsia="Arial Unicode MS"/>
          <w:lang w:val="ru-RU"/>
        </w:rPr>
        <w:t xml:space="preserve">В учебные программы были включены новые элементы: образование в области прав человека (Конвенция о правах ребенка, международное гуманитарное право), образование по вопросам демографии, медико-санитарное просвещение, образование по глобальным вопросам и образование по вопросам экологии. </w:t>
      </w:r>
      <w:r w:rsidRPr="00422A7E">
        <w:rPr>
          <w:rFonts w:eastAsia="Arial Unicode MS"/>
          <w:lang w:val="ru-RU"/>
        </w:rPr>
        <w:t xml:space="preserve">Принципы, которые лежат в основе школьного обучения, </w:t>
      </w:r>
      <w:r w:rsidR="00E11E74">
        <w:rPr>
          <w:rFonts w:eastAsia="Arial Unicode MS"/>
          <w:lang w:val="ru-RU"/>
        </w:rPr>
        <w:t xml:space="preserve">– </w:t>
      </w:r>
      <w:r w:rsidRPr="00422A7E">
        <w:rPr>
          <w:rFonts w:eastAsia="Arial Unicode MS"/>
          <w:lang w:val="ru-RU"/>
        </w:rPr>
        <w:t>это принципы, связанные с общечеловеческими ценностями</w:t>
      </w:r>
      <w:r w:rsidR="00E11E74">
        <w:rPr>
          <w:rFonts w:eastAsia="Arial Unicode MS"/>
          <w:lang w:val="ru-RU"/>
        </w:rPr>
        <w:t xml:space="preserve">: </w:t>
      </w:r>
      <w:r w:rsidRPr="00422A7E">
        <w:rPr>
          <w:rFonts w:eastAsia="Arial Unicode MS"/>
          <w:lang w:val="ru-RU"/>
        </w:rPr>
        <w:t>мир, толерантность, уважение прав человека, взаимопомощь и солидарность и т.</w:t>
      </w:r>
      <w:r w:rsidR="00E11E74">
        <w:rPr>
          <w:rFonts w:eastAsia="Arial Unicode MS"/>
          <w:lang w:val="ru-RU"/>
        </w:rPr>
        <w:t xml:space="preserve"> </w:t>
      </w:r>
      <w:r w:rsidRPr="00422A7E">
        <w:rPr>
          <w:rFonts w:eastAsia="Arial Unicode MS"/>
          <w:lang w:val="ru-RU"/>
        </w:rPr>
        <w:t>д.</w:t>
      </w:r>
    </w:p>
    <w:p w:rsidR="00422A7E" w:rsidRPr="00422A7E" w:rsidRDefault="00422A7E" w:rsidP="00422A7E">
      <w:pPr>
        <w:pStyle w:val="SingleTxt"/>
        <w:rPr>
          <w:rFonts w:eastAsia="Arial Unicode MS"/>
          <w:lang w:val="ru-RU"/>
        </w:rPr>
      </w:pPr>
      <w:r w:rsidRPr="00422A7E">
        <w:rPr>
          <w:rFonts w:eastAsia="Arial Unicode MS"/>
          <w:lang w:val="ru-RU"/>
        </w:rPr>
        <w:t xml:space="preserve"> Если в прошлом в школьных учебниках встречались стереотипные образы дискриминационного характера, современные учебники учат детей равенству между мужчинами и женщинами.</w:t>
      </w:r>
    </w:p>
    <w:p w:rsidR="00422A7E" w:rsidRPr="0016106E" w:rsidRDefault="00422A7E" w:rsidP="00422A7E">
      <w:pPr>
        <w:pStyle w:val="SingleTxt"/>
        <w:rPr>
          <w:lang w:val="ru-RU"/>
        </w:rPr>
      </w:pPr>
      <w:r w:rsidRPr="0016106E">
        <w:rPr>
          <w:lang w:val="ru-RU"/>
        </w:rPr>
        <w:t xml:space="preserve">В целях улучшения представления о женщинах в рамках информационно-разъяснительных мероприятий и педагогической работы, в частности с детьми,  </w:t>
      </w:r>
      <w:r w:rsidR="00E11E74">
        <w:rPr>
          <w:lang w:val="ru-RU"/>
        </w:rPr>
        <w:br/>
      </w:r>
      <w:r w:rsidRPr="0016106E">
        <w:rPr>
          <w:lang w:val="ru-RU"/>
        </w:rPr>
        <w:t>3−10 ноября 2008 года в Алжире была организована 1-я международная встреча детей.</w:t>
      </w:r>
    </w:p>
    <w:p w:rsidR="00422A7E" w:rsidRPr="00422A7E" w:rsidRDefault="00422A7E" w:rsidP="00422A7E">
      <w:pPr>
        <w:pStyle w:val="SingleTxt"/>
        <w:rPr>
          <w:lang w:val="ru-RU"/>
        </w:rPr>
      </w:pPr>
      <w:r w:rsidRPr="0016106E">
        <w:rPr>
          <w:lang w:val="ru-RU"/>
        </w:rPr>
        <w:t>Встреча проходила под</w:t>
      </w:r>
      <w:r w:rsidR="00E11E74">
        <w:rPr>
          <w:lang w:val="ru-RU"/>
        </w:rPr>
        <w:t xml:space="preserve"> лозунгом</w:t>
      </w:r>
      <w:r w:rsidRPr="0016106E">
        <w:rPr>
          <w:lang w:val="ru-RU"/>
        </w:rPr>
        <w:t xml:space="preserve"> "Образование, гражданственность и окружающая среда" и предназначалась в основном для детей младшего возраста и подростков. </w:t>
      </w:r>
      <w:r w:rsidRPr="00422A7E">
        <w:rPr>
          <w:lang w:val="ru-RU"/>
        </w:rPr>
        <w:t xml:space="preserve">Задача заключалась в том, чтобы  с помощью профессионалов разъяснить детям принципы  равенства и справедливости, привить им чувство гордости за свою страну  и гражданской ответственности, уважение к людям других культур, терпимость </w:t>
      </w:r>
      <w:r w:rsidR="00E11E74">
        <w:rPr>
          <w:lang w:val="ru-RU"/>
        </w:rPr>
        <w:t xml:space="preserve">по </w:t>
      </w:r>
      <w:r w:rsidRPr="00422A7E">
        <w:rPr>
          <w:lang w:val="ru-RU"/>
        </w:rPr>
        <w:t>отношению к другим людям и чувство солидарности.</w:t>
      </w:r>
    </w:p>
    <w:p w:rsidR="00422A7E" w:rsidRPr="00422A7E" w:rsidRDefault="00422A7E" w:rsidP="00422A7E">
      <w:pPr>
        <w:pStyle w:val="SingleTxt"/>
        <w:rPr>
          <w:lang w:val="ru-RU"/>
        </w:rPr>
      </w:pPr>
      <w:r w:rsidRPr="0016106E">
        <w:rPr>
          <w:lang w:val="ru-RU"/>
        </w:rPr>
        <w:t xml:space="preserve">Благодаря совместным усилиям всех партнеров удалось  изменить  взгляды и представления о статусе  мужчин и женщин  и их роли в семье и обществе.  </w:t>
      </w:r>
      <w:r w:rsidRPr="00422A7E">
        <w:rPr>
          <w:lang w:val="ru-RU"/>
        </w:rPr>
        <w:t>Согласно обследованию социально-экономической интеграции женщин, большинство опрошенных мужчин счита</w:t>
      </w:r>
      <w:r w:rsidR="00E11E74">
        <w:rPr>
          <w:lang w:val="ru-RU"/>
        </w:rPr>
        <w:t>ю</w:t>
      </w:r>
      <w:r w:rsidRPr="00422A7E">
        <w:rPr>
          <w:lang w:val="ru-RU"/>
        </w:rPr>
        <w:t>т работающую женщину сильной личностью, достойной уважения, и 54,5 процента  женщин участвуют в принятии важных решений в семье.</w:t>
      </w:r>
    </w:p>
    <w:p w:rsidR="00422A7E" w:rsidRPr="0016106E" w:rsidRDefault="00422A7E" w:rsidP="00422A7E">
      <w:pPr>
        <w:pStyle w:val="SingleTxt"/>
        <w:rPr>
          <w:lang w:val="ru-RU"/>
        </w:rPr>
      </w:pPr>
      <w:r w:rsidRPr="0016106E">
        <w:rPr>
          <w:lang w:val="ru-RU"/>
        </w:rPr>
        <w:t>Кроме того, в рамках осуществления Национальной стратегии борьбы с насилием в отношении женщин проводятся мероприятия в области коммуникации, информационно-просветительская работа, пропагандистские кампании по  мобилизации общества в целях  изменения поведенческих стереотипов, предупреждения и искоренения насилия в отношении женщин и девочек.</w:t>
      </w:r>
    </w:p>
    <w:p w:rsidR="00422A7E" w:rsidRPr="0016106E" w:rsidRDefault="00422A7E" w:rsidP="00422A7E">
      <w:pPr>
        <w:pStyle w:val="SingleTxt"/>
        <w:rPr>
          <w:lang w:val="ru-RU"/>
        </w:rPr>
      </w:pPr>
      <w:r w:rsidRPr="0016106E">
        <w:rPr>
          <w:lang w:val="ru-RU"/>
        </w:rPr>
        <w:t>В проведении  информационно-пропагандистских мероприятий принимают участие  органы  исполнительной власти, а также различные  ассоциации (Информационно-документационный центр по правам детей и женщин" (ИДЦПДЖ), Алжирское объединение демократических женщин (АОДЖ), ассоциация Рашда, Женщины в общении, сеть Василла, Фонд Бусебси</w:t>
      </w:r>
      <w:r w:rsidR="00E11E74">
        <w:rPr>
          <w:lang w:val="ru-RU"/>
        </w:rPr>
        <w:t xml:space="preserve"> и др.</w:t>
      </w:r>
      <w:r w:rsidRPr="0016106E">
        <w:rPr>
          <w:lang w:val="ru-RU"/>
        </w:rPr>
        <w:t>), Национальная комиссия по вопросам трудящихся женщин, Национальный институт государственного здравоохранения (рабочая межсекторальная группа по вопросам насилия), СМИ (радио, телевидение, печать), писатели и театральные деятели и т.</w:t>
      </w:r>
      <w:r w:rsidR="00E11E74">
        <w:rPr>
          <w:lang w:val="ru-RU"/>
        </w:rPr>
        <w:t> </w:t>
      </w:r>
      <w:r w:rsidRPr="0016106E">
        <w:rPr>
          <w:lang w:val="ru-RU"/>
        </w:rPr>
        <w:t>д. Мероприятия проводятся в форме информационно-пропагандистских кампаний, публикации статей в газетах, издания справочников для жертв насилия и персонала, который работает  с пострадавшими  (жертвами сексуального домогательства, изнасилования), организации встреч, выпуска плакатов, брошюр и проведения конкурсов детских рисунков на тему равенства между мужчинами и женщинами.</w:t>
      </w:r>
    </w:p>
    <w:p w:rsidR="00422A7E" w:rsidRPr="00422A7E" w:rsidRDefault="00F65C50" w:rsidP="00422A7E">
      <w:pPr>
        <w:pStyle w:val="SingleTxt"/>
        <w:rPr>
          <w:lang w:val="ru-RU"/>
        </w:rPr>
      </w:pPr>
      <w:r>
        <w:rPr>
          <w:lang w:val="ru-RU"/>
        </w:rPr>
        <w:br w:type="page"/>
      </w:r>
      <w:r w:rsidR="00422A7E" w:rsidRPr="0016106E">
        <w:rPr>
          <w:lang w:val="ru-RU"/>
        </w:rPr>
        <w:t xml:space="preserve">Так, в Национальной программе поддержки и обеспечения активного участия женщин в общественной жизни ставится задача  существенно расширить  информационно-просветительскую деятельность в целях изменения стереотипных представлений о роли мужчин и женщин  и их обязанностях  в семье и в обществе. </w:t>
      </w:r>
      <w:r w:rsidR="00422A7E" w:rsidRPr="00422A7E">
        <w:rPr>
          <w:lang w:val="ru-RU"/>
        </w:rPr>
        <w:t xml:space="preserve">Такие мероприятия должны проводиться во взаимодействии с  различными </w:t>
      </w:r>
      <w:r w:rsidR="00E11E74">
        <w:rPr>
          <w:lang w:val="ru-RU"/>
        </w:rPr>
        <w:t>учреждениями</w:t>
      </w:r>
      <w:r w:rsidR="00422A7E" w:rsidRPr="00422A7E">
        <w:rPr>
          <w:lang w:val="ru-RU"/>
        </w:rPr>
        <w:t>, организациями гражданского общества и средствами массовой информации.</w:t>
      </w:r>
    </w:p>
    <w:p w:rsidR="00422A7E" w:rsidRPr="00422A7E" w:rsidRDefault="00422A7E" w:rsidP="00293D33">
      <w:pPr>
        <w:pStyle w:val="SingleTxt"/>
        <w:spacing w:after="340"/>
        <w:ind w:left="1264" w:right="1264"/>
        <w:rPr>
          <w:lang w:val="ru-RU"/>
        </w:rPr>
      </w:pPr>
      <w:r w:rsidRPr="0016106E">
        <w:rPr>
          <w:lang w:val="ru-RU"/>
        </w:rPr>
        <w:t xml:space="preserve">Обеспечение равенства путем  неукоснительного соблюдения этого конституционного принципа и повышения  его значимости является одной из приоритетных задач Алжира. </w:t>
      </w:r>
      <w:r w:rsidRPr="00422A7E">
        <w:rPr>
          <w:lang w:val="ru-RU"/>
        </w:rPr>
        <w:t>Так, в настоящее время реализуется План в области коммуникации, в котором делается упор на просвещение и воспитательную работу. Он должен дополнить усилия по искоренению стереотипов, в частности</w:t>
      </w:r>
      <w:r w:rsidR="00E11E74">
        <w:rPr>
          <w:lang w:val="ru-RU"/>
        </w:rPr>
        <w:t>,</w:t>
      </w:r>
      <w:r w:rsidRPr="00422A7E">
        <w:rPr>
          <w:lang w:val="ru-RU"/>
        </w:rPr>
        <w:t xml:space="preserve"> путем реформирования системы образования, проведения семинаров на местном и национальном уровнях, прослушивания радиопередач и  просмотра телевизионных программ, организации встреч в районе проживания  и подготовки различных публикаций.</w:t>
      </w:r>
    </w:p>
    <w:p w:rsidR="00293D33" w:rsidRPr="00293D33" w:rsidRDefault="00293D33" w:rsidP="00293D33">
      <w:pPr>
        <w:ind w:left="1264" w:right="1264"/>
        <w:jc w:val="both"/>
        <w:rPr>
          <w:b/>
          <w:bCs/>
          <w:szCs w:val="20"/>
          <w:lang w:val="ru-RU"/>
        </w:rPr>
      </w:pPr>
      <w:r w:rsidRPr="00293D33">
        <w:rPr>
          <w:b/>
          <w:bCs/>
          <w:szCs w:val="20"/>
          <w:lang w:val="ru-RU"/>
        </w:rPr>
        <w:t>Ответы на рекомендации 37 и 38</w:t>
      </w:r>
    </w:p>
    <w:p w:rsidR="00293D33" w:rsidRPr="00293D33" w:rsidRDefault="00293D33" w:rsidP="00293D33">
      <w:pPr>
        <w:ind w:right="38"/>
        <w:jc w:val="both"/>
        <w:rPr>
          <w:sz w:val="8"/>
          <w:szCs w:val="8"/>
          <w:lang w:val="ru-RU"/>
        </w:rPr>
      </w:pPr>
    </w:p>
    <w:p w:rsidR="00293D33" w:rsidRPr="003F65A6" w:rsidRDefault="00293D33" w:rsidP="00293D33">
      <w:pPr>
        <w:spacing w:after="120"/>
        <w:ind w:left="1264" w:right="1264"/>
        <w:jc w:val="both"/>
        <w:rPr>
          <w:szCs w:val="20"/>
          <w:lang w:val="ru-RU"/>
        </w:rPr>
      </w:pPr>
      <w:r w:rsidRPr="003F65A6">
        <w:rPr>
          <w:szCs w:val="20"/>
          <w:lang w:val="ru-RU"/>
        </w:rPr>
        <w:t xml:space="preserve">Президент Республики </w:t>
      </w:r>
      <w:r w:rsidR="003376E7">
        <w:rPr>
          <w:szCs w:val="20"/>
          <w:lang w:val="ru-RU"/>
        </w:rPr>
        <w:t>неоднократно</w:t>
      </w:r>
      <w:r w:rsidRPr="003F65A6">
        <w:rPr>
          <w:szCs w:val="20"/>
          <w:lang w:val="ru-RU"/>
        </w:rPr>
        <w:t>, в том числе 8 марта 2008 года, настоятельно призывал политические партии принять необходимые меры для обеспечения участия женщин в политической жизни и расширении участия женщин в предпринимательской деятельности.</w:t>
      </w:r>
    </w:p>
    <w:p w:rsidR="00293D33" w:rsidRPr="003F65A6" w:rsidRDefault="00293D33" w:rsidP="00293D33">
      <w:pPr>
        <w:spacing w:after="120"/>
        <w:ind w:left="1264" w:right="1264"/>
        <w:jc w:val="both"/>
        <w:rPr>
          <w:szCs w:val="20"/>
          <w:lang w:val="ru-RU"/>
        </w:rPr>
      </w:pPr>
      <w:r w:rsidRPr="003F65A6">
        <w:rPr>
          <w:szCs w:val="20"/>
          <w:lang w:val="ru-RU"/>
        </w:rPr>
        <w:t>С целью закрепления достигнутых успехов президент Республики по случаю Всемирного женского дня 8 марта 2009 года заявил о своем твердом намерении и впредь назначать женщин на руководящие государственные посты и дал поручение министрам зарезервировать для женщин разумный процент должностей на уровне начальников управлений и руководителей государственных предприятий.</w:t>
      </w:r>
    </w:p>
    <w:p w:rsidR="00293D33" w:rsidRPr="003F65A6" w:rsidRDefault="00293D33" w:rsidP="00293D33">
      <w:pPr>
        <w:spacing w:after="120"/>
        <w:ind w:left="1264" w:right="1264"/>
        <w:jc w:val="both"/>
        <w:rPr>
          <w:szCs w:val="20"/>
          <w:lang w:val="ru-RU"/>
        </w:rPr>
      </w:pPr>
      <w:r w:rsidRPr="003F65A6">
        <w:rPr>
          <w:szCs w:val="20"/>
          <w:lang w:val="ru-RU"/>
        </w:rPr>
        <w:t>Была создана Комиссия для разработки проекта органического закона и реализации конституционных принципов, касающихся участия женщин в выборных органах, на основании Закона № 08-19 от 15 ноября 2008 года о пересмотре Конституции, посредством которого были внесены изменения в статью 31 главы 4 Конституции "Права и свободы". Теперь она имеет следующую редакцию: "</w:t>
      </w:r>
      <w:r w:rsidRPr="003376E7">
        <w:rPr>
          <w:szCs w:val="20"/>
          <w:lang w:val="ru-RU"/>
        </w:rPr>
        <w:t>Государство ставит своей задачей обеспечение политических прав женщин путем расширения доступа женщин к участию в выборных органах"</w:t>
      </w:r>
      <w:r w:rsidRPr="003F65A6">
        <w:rPr>
          <w:szCs w:val="20"/>
          <w:lang w:val="ru-RU"/>
        </w:rPr>
        <w:t xml:space="preserve">. </w:t>
      </w:r>
    </w:p>
    <w:p w:rsidR="00293D33" w:rsidRPr="003F65A6" w:rsidRDefault="00293D33" w:rsidP="00293D33">
      <w:pPr>
        <w:spacing w:after="120"/>
        <w:ind w:left="1264" w:right="1264"/>
        <w:jc w:val="both"/>
        <w:rPr>
          <w:szCs w:val="20"/>
          <w:lang w:val="ru-RU"/>
        </w:rPr>
      </w:pPr>
      <w:r w:rsidRPr="003F65A6">
        <w:rPr>
          <w:szCs w:val="20"/>
          <w:lang w:val="ru-RU"/>
        </w:rPr>
        <w:t>Расширяя доступ женщин к выборным органам, пересмотренная Конституция ставит целью повышение уровня представленности женщин, устранение препятствий, мешающих развитию потенциала женщин и их эффективному участию в политической, экономической и общественной жизни.</w:t>
      </w:r>
    </w:p>
    <w:p w:rsidR="00293D33" w:rsidRPr="003F65A6" w:rsidRDefault="00293D33" w:rsidP="00293D33">
      <w:pPr>
        <w:spacing w:after="120"/>
        <w:ind w:left="1264" w:right="1264"/>
        <w:jc w:val="both"/>
        <w:rPr>
          <w:szCs w:val="20"/>
          <w:lang w:val="ru-RU"/>
        </w:rPr>
      </w:pPr>
      <w:r w:rsidRPr="003F65A6">
        <w:rPr>
          <w:szCs w:val="20"/>
          <w:lang w:val="ru-RU"/>
        </w:rPr>
        <w:t>Кроме того, Национальная стратегия поддержки и обеспечения активного участия женщин в общественной жизни в качестве одной из приоритетных задач определяет меры по повышению представленности женщин в выборных органах (система квот или списков, пересмотр существующих законов, регулирующих деятельность партий) и обеспечение доступа женщин к руководящим государственным должностям (центральные ведомства, региональные и местные управления, в частности</w:t>
      </w:r>
      <w:r w:rsidR="003376E7">
        <w:rPr>
          <w:szCs w:val="20"/>
          <w:lang w:val="ru-RU"/>
        </w:rPr>
        <w:t>,</w:t>
      </w:r>
      <w:r w:rsidRPr="003F65A6">
        <w:rPr>
          <w:szCs w:val="20"/>
          <w:lang w:val="ru-RU"/>
        </w:rPr>
        <w:t xml:space="preserve"> в сфере образования, здравоохранения и други</w:t>
      </w:r>
      <w:r w:rsidR="003376E7">
        <w:rPr>
          <w:szCs w:val="20"/>
          <w:lang w:val="ru-RU"/>
        </w:rPr>
        <w:t>х</w:t>
      </w:r>
      <w:r w:rsidRPr="003F65A6">
        <w:rPr>
          <w:szCs w:val="20"/>
          <w:lang w:val="ru-RU"/>
        </w:rPr>
        <w:t xml:space="preserve"> област</w:t>
      </w:r>
      <w:r w:rsidR="003376E7">
        <w:rPr>
          <w:szCs w:val="20"/>
          <w:lang w:val="ru-RU"/>
        </w:rPr>
        <w:t>ях</w:t>
      </w:r>
      <w:r w:rsidRPr="003F65A6">
        <w:rPr>
          <w:szCs w:val="20"/>
          <w:lang w:val="ru-RU"/>
        </w:rPr>
        <w:t>, где доля работающих женщин значительно превышает число мужчин), а также проведение информационно-разъяснительных кампаний, направленных на изменение менталитета.</w:t>
      </w:r>
    </w:p>
    <w:p w:rsidR="00293D33" w:rsidRPr="003F65A6" w:rsidRDefault="00293D33" w:rsidP="00293D33">
      <w:pPr>
        <w:tabs>
          <w:tab w:val="left" w:pos="6180"/>
        </w:tabs>
        <w:spacing w:after="300"/>
        <w:ind w:left="1264" w:right="1264"/>
        <w:jc w:val="both"/>
        <w:rPr>
          <w:szCs w:val="20"/>
          <w:lang w:val="ru-RU"/>
        </w:rPr>
      </w:pPr>
      <w:r>
        <w:rPr>
          <w:szCs w:val="20"/>
          <w:lang w:val="ru-RU"/>
        </w:rPr>
        <w:br w:type="page"/>
      </w:r>
      <w:r w:rsidR="003376E7">
        <w:rPr>
          <w:szCs w:val="20"/>
          <w:lang w:val="ru-RU"/>
        </w:rPr>
        <w:t>В отношении</w:t>
      </w:r>
      <w:r w:rsidRPr="003F65A6">
        <w:rPr>
          <w:szCs w:val="20"/>
          <w:lang w:val="ru-RU"/>
        </w:rPr>
        <w:t xml:space="preserve"> участия женщин в политической жизни см. раздел</w:t>
      </w:r>
      <w:r w:rsidR="003376E7" w:rsidRPr="003376E7">
        <w:rPr>
          <w:szCs w:val="20"/>
          <w:lang w:val="ru-RU"/>
        </w:rPr>
        <w:t xml:space="preserve"> </w:t>
      </w:r>
      <w:r w:rsidR="003376E7" w:rsidRPr="003F65A6">
        <w:rPr>
          <w:szCs w:val="20"/>
          <w:lang w:val="ru-RU"/>
        </w:rPr>
        <w:t>настоящего доклада</w:t>
      </w:r>
      <w:r w:rsidRPr="003F65A6">
        <w:rPr>
          <w:szCs w:val="20"/>
          <w:lang w:val="ru-RU"/>
        </w:rPr>
        <w:t>, относящийся к статье 7.</w:t>
      </w:r>
    </w:p>
    <w:p w:rsidR="00293D33" w:rsidRPr="00293D33" w:rsidRDefault="00293D33" w:rsidP="00293D33">
      <w:pPr>
        <w:spacing w:after="120"/>
        <w:ind w:left="1264" w:right="1264"/>
        <w:jc w:val="both"/>
        <w:rPr>
          <w:b/>
          <w:bCs/>
          <w:szCs w:val="20"/>
          <w:lang w:val="ru-RU"/>
        </w:rPr>
      </w:pPr>
      <w:r w:rsidRPr="00293D33">
        <w:rPr>
          <w:b/>
          <w:bCs/>
          <w:szCs w:val="20"/>
          <w:lang w:val="ru-RU"/>
        </w:rPr>
        <w:t>Женщины на государственной службе</w:t>
      </w:r>
    </w:p>
    <w:p w:rsidR="00293D33" w:rsidRPr="003F65A6" w:rsidRDefault="00293D33" w:rsidP="00293D33">
      <w:pPr>
        <w:spacing w:after="120"/>
        <w:ind w:left="1264" w:right="1264"/>
        <w:jc w:val="both"/>
        <w:rPr>
          <w:szCs w:val="20"/>
          <w:lang w:val="ru-RU"/>
        </w:rPr>
      </w:pPr>
      <w:r w:rsidRPr="003F65A6">
        <w:rPr>
          <w:szCs w:val="20"/>
          <w:lang w:val="ru-RU"/>
        </w:rPr>
        <w:t xml:space="preserve">Статья 51 Конституции 1996 года гласит: "Равный </w:t>
      </w:r>
      <w:r w:rsidRPr="00293D33">
        <w:rPr>
          <w:szCs w:val="20"/>
          <w:lang w:val="ru-RU"/>
        </w:rPr>
        <w:t xml:space="preserve">доступ к занятию </w:t>
      </w:r>
      <w:r w:rsidRPr="003F65A6">
        <w:rPr>
          <w:szCs w:val="20"/>
          <w:lang w:val="ru-RU"/>
        </w:rPr>
        <w:t xml:space="preserve">государственных </w:t>
      </w:r>
      <w:r w:rsidRPr="00293D33">
        <w:rPr>
          <w:szCs w:val="20"/>
          <w:lang w:val="ru-RU"/>
        </w:rPr>
        <w:t>должностей гарантирован всем гражданам</w:t>
      </w:r>
      <w:r w:rsidRPr="003F65A6">
        <w:rPr>
          <w:szCs w:val="20"/>
          <w:lang w:val="ru-RU"/>
        </w:rPr>
        <w:t xml:space="preserve"> без каких-либо  условий</w:t>
      </w:r>
      <w:r w:rsidRPr="00293D33">
        <w:rPr>
          <w:szCs w:val="20"/>
          <w:lang w:val="ru-RU"/>
        </w:rPr>
        <w:t>, за исключением случаев, определенных законом</w:t>
      </w:r>
      <w:r w:rsidRPr="003F65A6">
        <w:rPr>
          <w:szCs w:val="20"/>
          <w:lang w:val="ru-RU"/>
        </w:rPr>
        <w:t xml:space="preserve">". </w:t>
      </w:r>
    </w:p>
    <w:p w:rsidR="00293D33" w:rsidRPr="003F65A6" w:rsidRDefault="00293D33" w:rsidP="00293D33">
      <w:pPr>
        <w:spacing w:after="120"/>
        <w:ind w:left="1264" w:right="1264"/>
        <w:jc w:val="both"/>
        <w:rPr>
          <w:szCs w:val="20"/>
          <w:lang w:val="ru-RU"/>
        </w:rPr>
      </w:pPr>
      <w:r w:rsidRPr="003F65A6">
        <w:rPr>
          <w:szCs w:val="20"/>
          <w:lang w:val="ru-RU"/>
        </w:rPr>
        <w:t xml:space="preserve">Ордонанс № 06-03 от 19 </w:t>
      </w:r>
      <w:r w:rsidR="003376E7">
        <w:rPr>
          <w:szCs w:val="20"/>
          <w:lang w:val="ru-RU"/>
        </w:rPr>
        <w:t>ж</w:t>
      </w:r>
      <w:r w:rsidRPr="003F65A6">
        <w:rPr>
          <w:szCs w:val="20"/>
          <w:lang w:val="ru-RU"/>
        </w:rPr>
        <w:t xml:space="preserve">умада </w:t>
      </w:r>
      <w:r w:rsidR="003376E7">
        <w:rPr>
          <w:szCs w:val="20"/>
          <w:lang w:val="ru-RU"/>
        </w:rPr>
        <w:t>э</w:t>
      </w:r>
      <w:r w:rsidRPr="003F65A6">
        <w:rPr>
          <w:szCs w:val="20"/>
          <w:lang w:val="ru-RU"/>
        </w:rPr>
        <w:t xml:space="preserve">тханиа 1427 (что соответствует 15 июля 2006 года) об основах  государственной службы закрепляет принцип недопущения дискриминации </w:t>
      </w:r>
      <w:r w:rsidR="003376E7">
        <w:rPr>
          <w:szCs w:val="20"/>
          <w:lang w:val="ru-RU"/>
        </w:rPr>
        <w:t>по признаку пола</w:t>
      </w:r>
      <w:r w:rsidRPr="003F65A6">
        <w:rPr>
          <w:szCs w:val="20"/>
          <w:lang w:val="ru-RU"/>
        </w:rPr>
        <w:t xml:space="preserve"> в отношении доступа к государственным должностям. Так, статья 74 предусматривает, что "набор служащих проводится в соответствии с принципом равного доступа к государственной службе".</w:t>
      </w:r>
    </w:p>
    <w:p w:rsidR="00293D33" w:rsidRPr="003F65A6" w:rsidRDefault="00293D33" w:rsidP="00293D33">
      <w:pPr>
        <w:pStyle w:val="Paragraphedeliste"/>
        <w:autoSpaceDE w:val="0"/>
        <w:autoSpaceDN w:val="0"/>
        <w:adjustRightInd w:val="0"/>
        <w:spacing w:after="120"/>
        <w:ind w:left="1264" w:right="1264"/>
        <w:jc w:val="both"/>
        <w:rPr>
          <w:sz w:val="20"/>
          <w:szCs w:val="20"/>
          <w:lang w:val="ru-RU"/>
        </w:rPr>
      </w:pPr>
      <w:r w:rsidRPr="003F65A6">
        <w:rPr>
          <w:sz w:val="20"/>
          <w:szCs w:val="20"/>
          <w:lang w:val="ru-RU"/>
        </w:rPr>
        <w:t xml:space="preserve">Кроме того, в указанном ордонансе закреплены некоторые права женщин − государственных служащих.    </w:t>
      </w:r>
    </w:p>
    <w:p w:rsidR="00293D33" w:rsidRPr="003F65A6" w:rsidRDefault="00293D33" w:rsidP="00293D33">
      <w:pPr>
        <w:pStyle w:val="Paragraphedeliste"/>
        <w:tabs>
          <w:tab w:val="left" w:pos="1701"/>
        </w:tabs>
        <w:autoSpaceDE w:val="0"/>
        <w:autoSpaceDN w:val="0"/>
        <w:adjustRightInd w:val="0"/>
        <w:spacing w:after="120"/>
        <w:ind w:left="1264" w:right="1264"/>
        <w:jc w:val="both"/>
        <w:rPr>
          <w:sz w:val="20"/>
          <w:szCs w:val="20"/>
          <w:lang w:val="ru-RU"/>
        </w:rPr>
      </w:pPr>
      <w:r>
        <w:rPr>
          <w:sz w:val="20"/>
          <w:szCs w:val="20"/>
          <w:lang w:val="ru-RU"/>
        </w:rPr>
        <w:t>–</w:t>
      </w:r>
      <w:r>
        <w:rPr>
          <w:sz w:val="20"/>
          <w:szCs w:val="20"/>
          <w:lang w:val="ru-RU"/>
        </w:rPr>
        <w:tab/>
      </w:r>
      <w:r w:rsidRPr="003F65A6">
        <w:rPr>
          <w:sz w:val="20"/>
          <w:szCs w:val="20"/>
          <w:lang w:val="ru-RU"/>
        </w:rPr>
        <w:t>Статья 27 гласит: "Не допускается дискриминация между государственными служащими по признаку убеждений, пола, происхождения, а также на любом ином основании личного или общественного характера".</w:t>
      </w:r>
    </w:p>
    <w:p w:rsidR="00293D33" w:rsidRPr="003F65A6" w:rsidRDefault="00293D33" w:rsidP="00293D33">
      <w:pPr>
        <w:pStyle w:val="Paragraphedeliste"/>
        <w:tabs>
          <w:tab w:val="left" w:pos="1701"/>
        </w:tabs>
        <w:autoSpaceDE w:val="0"/>
        <w:autoSpaceDN w:val="0"/>
        <w:adjustRightInd w:val="0"/>
        <w:spacing w:after="120"/>
        <w:ind w:left="1264" w:right="1264"/>
        <w:jc w:val="both"/>
        <w:rPr>
          <w:sz w:val="20"/>
          <w:szCs w:val="20"/>
          <w:lang w:val="ru-RU"/>
        </w:rPr>
      </w:pPr>
      <w:r>
        <w:rPr>
          <w:sz w:val="20"/>
          <w:szCs w:val="20"/>
          <w:lang w:val="ru-RU"/>
        </w:rPr>
        <w:t>–</w:t>
      </w:r>
      <w:r>
        <w:rPr>
          <w:sz w:val="20"/>
          <w:szCs w:val="20"/>
          <w:lang w:val="ru-RU"/>
        </w:rPr>
        <w:tab/>
      </w:r>
      <w:r w:rsidRPr="003F65A6">
        <w:rPr>
          <w:sz w:val="20"/>
          <w:szCs w:val="20"/>
          <w:lang w:val="ru-RU"/>
        </w:rPr>
        <w:t>Статья 129 предусматривает отпуск по беременности и родам.</w:t>
      </w:r>
    </w:p>
    <w:p w:rsidR="00293D33" w:rsidRDefault="00293D33" w:rsidP="00293D33">
      <w:pPr>
        <w:pStyle w:val="Paragraphedeliste"/>
        <w:tabs>
          <w:tab w:val="left" w:pos="1701"/>
        </w:tabs>
        <w:autoSpaceDE w:val="0"/>
        <w:autoSpaceDN w:val="0"/>
        <w:adjustRightInd w:val="0"/>
        <w:spacing w:after="120"/>
        <w:ind w:left="1264" w:right="1264"/>
        <w:jc w:val="both"/>
        <w:rPr>
          <w:sz w:val="20"/>
          <w:szCs w:val="20"/>
          <w:lang w:val="ru-RU"/>
        </w:rPr>
      </w:pPr>
      <w:r>
        <w:rPr>
          <w:sz w:val="20"/>
          <w:szCs w:val="20"/>
          <w:lang w:val="ru-RU"/>
        </w:rPr>
        <w:t>–</w:t>
      </w:r>
      <w:r>
        <w:rPr>
          <w:sz w:val="20"/>
          <w:szCs w:val="20"/>
          <w:lang w:val="ru-RU"/>
        </w:rPr>
        <w:tab/>
      </w:r>
      <w:r w:rsidRPr="003F65A6">
        <w:rPr>
          <w:sz w:val="20"/>
          <w:szCs w:val="20"/>
          <w:lang w:val="ru-RU"/>
        </w:rPr>
        <w:t>Статья 146 закрепляет право женщины, состоящей на государственной службе, взять отпуск для воспитания ребенка в возрасте до пяти (5) лет.</w:t>
      </w:r>
    </w:p>
    <w:p w:rsidR="00293D33" w:rsidRPr="003F65A6" w:rsidRDefault="00293D33" w:rsidP="00293D33">
      <w:pPr>
        <w:pStyle w:val="Paragraphedeliste"/>
        <w:tabs>
          <w:tab w:val="left" w:pos="1701"/>
        </w:tabs>
        <w:autoSpaceDE w:val="0"/>
        <w:autoSpaceDN w:val="0"/>
        <w:adjustRightInd w:val="0"/>
        <w:spacing w:after="120"/>
        <w:ind w:left="1264" w:right="1264"/>
        <w:jc w:val="both"/>
        <w:rPr>
          <w:i/>
          <w:iCs/>
          <w:sz w:val="20"/>
          <w:szCs w:val="20"/>
          <w:lang w:val="ru-RU"/>
        </w:rPr>
      </w:pPr>
      <w:r>
        <w:rPr>
          <w:iCs/>
          <w:sz w:val="20"/>
          <w:szCs w:val="20"/>
          <w:lang w:val="ru-RU"/>
        </w:rPr>
        <w:t>–</w:t>
      </w:r>
      <w:r>
        <w:rPr>
          <w:iCs/>
          <w:sz w:val="20"/>
          <w:szCs w:val="20"/>
          <w:lang w:val="ru-RU"/>
        </w:rPr>
        <w:tab/>
      </w:r>
      <w:r w:rsidRPr="003F65A6">
        <w:rPr>
          <w:iCs/>
          <w:sz w:val="20"/>
          <w:szCs w:val="20"/>
          <w:lang w:val="ru-RU"/>
        </w:rPr>
        <w:t>Статья 214 гласит: "В течение одного года после истечения отпуска по беременности кормящая мать имеет право ежедневно отсутствовать на работе  дв</w:t>
      </w:r>
      <w:r w:rsidR="003376E7">
        <w:rPr>
          <w:iCs/>
          <w:sz w:val="20"/>
          <w:szCs w:val="20"/>
          <w:lang w:val="ru-RU"/>
        </w:rPr>
        <w:t>а</w:t>
      </w:r>
      <w:r w:rsidRPr="003F65A6">
        <w:rPr>
          <w:iCs/>
          <w:sz w:val="20"/>
          <w:szCs w:val="20"/>
          <w:lang w:val="ru-RU"/>
        </w:rPr>
        <w:t xml:space="preserve"> (2) час</w:t>
      </w:r>
      <w:r w:rsidR="003376E7">
        <w:rPr>
          <w:iCs/>
          <w:sz w:val="20"/>
          <w:szCs w:val="20"/>
          <w:lang w:val="ru-RU"/>
        </w:rPr>
        <w:t>а</w:t>
      </w:r>
      <w:r w:rsidRPr="003F65A6">
        <w:rPr>
          <w:iCs/>
          <w:sz w:val="20"/>
          <w:szCs w:val="20"/>
          <w:lang w:val="ru-RU"/>
        </w:rPr>
        <w:t xml:space="preserve"> в течение первых шести (6) месяцев и один (1) час в течение последних шести (6) месяцев. Эти часы оплачиваются и могут быть распределены по усмотрению женщины</w:t>
      </w:r>
      <w:r w:rsidR="003376E7">
        <w:rPr>
          <w:iCs/>
          <w:sz w:val="20"/>
          <w:szCs w:val="20"/>
          <w:lang w:val="ru-RU"/>
        </w:rPr>
        <w:t> </w:t>
      </w:r>
      <w:r w:rsidRPr="003F65A6">
        <w:rPr>
          <w:iCs/>
          <w:sz w:val="20"/>
          <w:szCs w:val="20"/>
          <w:lang w:val="ru-RU"/>
        </w:rPr>
        <w:t>− государственной служащей".</w:t>
      </w:r>
    </w:p>
    <w:p w:rsidR="00293D33" w:rsidRPr="003F65A6" w:rsidRDefault="00293D33" w:rsidP="00293D33">
      <w:pPr>
        <w:spacing w:after="240"/>
        <w:ind w:left="1264" w:right="1264"/>
        <w:jc w:val="both"/>
        <w:rPr>
          <w:szCs w:val="20"/>
          <w:lang w:val="ru-RU"/>
        </w:rPr>
      </w:pPr>
      <w:r w:rsidRPr="003F65A6">
        <w:rPr>
          <w:szCs w:val="20"/>
          <w:lang w:val="ru-RU"/>
        </w:rPr>
        <w:t>В настоящее время в государственных учреждениях работают 454 293 женщины, что  составляет 28,3 процента от общей численности государственных служащих.</w:t>
      </w:r>
    </w:p>
    <w:p w:rsidR="00293D33" w:rsidRPr="003F65A6" w:rsidRDefault="00293D33" w:rsidP="003376E7">
      <w:pPr>
        <w:tabs>
          <w:tab w:val="left" w:pos="1701"/>
        </w:tabs>
        <w:spacing w:after="120"/>
        <w:ind w:left="1264" w:right="1264"/>
        <w:jc w:val="both"/>
        <w:rPr>
          <w:b/>
          <w:bCs/>
          <w:szCs w:val="20"/>
          <w:lang w:val="ru-RU"/>
        </w:rPr>
      </w:pPr>
      <w:r w:rsidRPr="003F65A6">
        <w:rPr>
          <w:b/>
          <w:bCs/>
          <w:szCs w:val="20"/>
          <w:lang w:val="ru-RU"/>
        </w:rPr>
        <w:t>1</w:t>
      </w:r>
      <w:r w:rsidR="003376E7">
        <w:rPr>
          <w:b/>
          <w:bCs/>
          <w:szCs w:val="20"/>
          <w:lang w:val="ru-RU"/>
        </w:rPr>
        <w:t>.</w:t>
      </w:r>
      <w:r w:rsidR="003376E7">
        <w:rPr>
          <w:b/>
          <w:bCs/>
          <w:szCs w:val="20"/>
          <w:lang w:val="ru-RU"/>
        </w:rPr>
        <w:tab/>
        <w:t>Р</w:t>
      </w:r>
      <w:r w:rsidRPr="003F65A6">
        <w:rPr>
          <w:b/>
          <w:bCs/>
          <w:szCs w:val="20"/>
          <w:lang w:val="ru-RU"/>
        </w:rPr>
        <w:t xml:space="preserve">аспределение численности женщин в зависимости от правового характера трудовых отношений </w:t>
      </w:r>
    </w:p>
    <w:p w:rsidR="00293D33" w:rsidRPr="003F65A6" w:rsidRDefault="00293D33" w:rsidP="00293D33">
      <w:pPr>
        <w:spacing w:after="120"/>
        <w:ind w:left="1264" w:right="1264"/>
        <w:jc w:val="both"/>
        <w:rPr>
          <w:szCs w:val="20"/>
          <w:lang w:val="ru-RU"/>
        </w:rPr>
      </w:pPr>
      <w:r w:rsidRPr="003376E7">
        <w:rPr>
          <w:bCs/>
          <w:szCs w:val="20"/>
          <w:lang w:val="ru-RU"/>
        </w:rPr>
        <w:t>В зависимости от правового характера трудовых отношений</w:t>
      </w:r>
      <w:r w:rsidRPr="003F65A6">
        <w:rPr>
          <w:b/>
          <w:bCs/>
          <w:szCs w:val="20"/>
          <w:lang w:val="ru-RU"/>
        </w:rPr>
        <w:t xml:space="preserve"> </w:t>
      </w:r>
      <w:r w:rsidRPr="003F65A6">
        <w:rPr>
          <w:szCs w:val="20"/>
          <w:lang w:val="ru-RU"/>
        </w:rPr>
        <w:t>численность женщин распределяется следующим образом:</w:t>
      </w:r>
    </w:p>
    <w:p w:rsidR="00293D33" w:rsidRPr="003F65A6" w:rsidRDefault="00293D33" w:rsidP="00293D33">
      <w:pPr>
        <w:tabs>
          <w:tab w:val="left" w:pos="1701"/>
        </w:tabs>
        <w:spacing w:after="120"/>
        <w:ind w:left="1264" w:right="1264"/>
        <w:jc w:val="both"/>
        <w:rPr>
          <w:szCs w:val="20"/>
          <w:lang w:val="ru-RU"/>
        </w:rPr>
      </w:pPr>
      <w:r>
        <w:rPr>
          <w:szCs w:val="20"/>
          <w:lang w:val="ru-RU"/>
        </w:rPr>
        <w:t>–</w:t>
      </w:r>
      <w:r>
        <w:rPr>
          <w:szCs w:val="20"/>
          <w:lang w:val="ru-RU"/>
        </w:rPr>
        <w:tab/>
      </w:r>
      <w:r w:rsidRPr="003F65A6">
        <w:rPr>
          <w:szCs w:val="20"/>
          <w:lang w:val="ru-RU"/>
        </w:rPr>
        <w:t>415 748</w:t>
      </w:r>
      <w:r w:rsidRPr="003F65A6">
        <w:rPr>
          <w:color w:val="000000"/>
          <w:szCs w:val="20"/>
          <w:lang w:val="ru-RU"/>
        </w:rPr>
        <w:t xml:space="preserve"> штатных работников</w:t>
      </w:r>
      <w:r w:rsidR="003376E7">
        <w:rPr>
          <w:color w:val="000000"/>
          <w:szCs w:val="20"/>
          <w:lang w:val="ru-RU"/>
        </w:rPr>
        <w:t>,</w:t>
      </w:r>
      <w:r w:rsidRPr="003F65A6">
        <w:rPr>
          <w:color w:val="000000"/>
          <w:szCs w:val="20"/>
          <w:lang w:val="ru-RU"/>
        </w:rPr>
        <w:t xml:space="preserve"> или </w:t>
      </w:r>
      <w:r w:rsidRPr="003F65A6">
        <w:rPr>
          <w:szCs w:val="20"/>
          <w:lang w:val="ru-RU"/>
        </w:rPr>
        <w:t xml:space="preserve">91,5 процента; </w:t>
      </w:r>
    </w:p>
    <w:p w:rsidR="00293D33" w:rsidRPr="003F65A6" w:rsidRDefault="00293D33" w:rsidP="00293D33">
      <w:pPr>
        <w:tabs>
          <w:tab w:val="left" w:pos="1701"/>
        </w:tabs>
        <w:spacing w:after="120"/>
        <w:ind w:left="1264" w:right="1264"/>
        <w:jc w:val="both"/>
        <w:rPr>
          <w:szCs w:val="20"/>
          <w:lang w:val="ru-RU"/>
        </w:rPr>
      </w:pPr>
      <w:r>
        <w:rPr>
          <w:szCs w:val="20"/>
          <w:lang w:val="ru-RU"/>
        </w:rPr>
        <w:t>–</w:t>
      </w:r>
      <w:r>
        <w:rPr>
          <w:szCs w:val="20"/>
          <w:lang w:val="ru-RU"/>
        </w:rPr>
        <w:tab/>
      </w:r>
      <w:r w:rsidRPr="003F65A6">
        <w:rPr>
          <w:szCs w:val="20"/>
          <w:lang w:val="ru-RU"/>
        </w:rPr>
        <w:t>6 713</w:t>
      </w:r>
      <w:r w:rsidRPr="003F65A6">
        <w:rPr>
          <w:color w:val="000000"/>
          <w:szCs w:val="20"/>
          <w:lang w:val="ru-RU"/>
        </w:rPr>
        <w:t xml:space="preserve"> работников по договору</w:t>
      </w:r>
      <w:r w:rsidR="003376E7">
        <w:rPr>
          <w:color w:val="000000"/>
          <w:szCs w:val="20"/>
          <w:lang w:val="ru-RU"/>
        </w:rPr>
        <w:t>,</w:t>
      </w:r>
      <w:r w:rsidRPr="003F65A6">
        <w:rPr>
          <w:color w:val="000000"/>
          <w:szCs w:val="20"/>
          <w:lang w:val="ru-RU"/>
        </w:rPr>
        <w:t xml:space="preserve"> или </w:t>
      </w:r>
      <w:r w:rsidRPr="003F65A6">
        <w:rPr>
          <w:szCs w:val="20"/>
          <w:lang w:val="ru-RU"/>
        </w:rPr>
        <w:t>1,5 процента;</w:t>
      </w:r>
    </w:p>
    <w:p w:rsidR="00293D33" w:rsidRPr="00293D33" w:rsidRDefault="00293D33" w:rsidP="00293D33">
      <w:pPr>
        <w:tabs>
          <w:tab w:val="left" w:pos="1701"/>
        </w:tabs>
        <w:spacing w:after="120"/>
        <w:ind w:left="1276" w:right="38"/>
        <w:jc w:val="both"/>
        <w:rPr>
          <w:szCs w:val="20"/>
          <w:lang w:val="ru-RU"/>
        </w:rPr>
      </w:pPr>
      <w:r>
        <w:rPr>
          <w:szCs w:val="20"/>
          <w:lang w:val="ru-RU"/>
        </w:rPr>
        <w:t>–</w:t>
      </w:r>
      <w:r>
        <w:rPr>
          <w:szCs w:val="20"/>
          <w:lang w:val="ru-RU"/>
        </w:rPr>
        <w:tab/>
      </w:r>
      <w:r w:rsidRPr="00293D33">
        <w:rPr>
          <w:szCs w:val="20"/>
          <w:lang w:val="ru-RU"/>
        </w:rPr>
        <w:t>31</w:t>
      </w:r>
      <w:r w:rsidRPr="003F65A6">
        <w:rPr>
          <w:szCs w:val="20"/>
          <w:lang w:val="ru-RU"/>
        </w:rPr>
        <w:t xml:space="preserve"> </w:t>
      </w:r>
      <w:r w:rsidRPr="00293D33">
        <w:rPr>
          <w:szCs w:val="20"/>
          <w:lang w:val="ru-RU"/>
        </w:rPr>
        <w:t>832</w:t>
      </w:r>
      <w:r w:rsidRPr="00293D33">
        <w:rPr>
          <w:color w:val="000000"/>
          <w:szCs w:val="20"/>
          <w:lang w:val="ru-RU"/>
        </w:rPr>
        <w:t xml:space="preserve"> </w:t>
      </w:r>
      <w:r w:rsidRPr="003F65A6">
        <w:rPr>
          <w:color w:val="000000"/>
          <w:szCs w:val="20"/>
          <w:lang w:val="ru-RU"/>
        </w:rPr>
        <w:t>внештатных работника</w:t>
      </w:r>
      <w:r w:rsidR="003376E7">
        <w:rPr>
          <w:color w:val="000000"/>
          <w:szCs w:val="20"/>
          <w:lang w:val="ru-RU"/>
        </w:rPr>
        <w:t>,</w:t>
      </w:r>
      <w:r w:rsidRPr="003F65A6">
        <w:rPr>
          <w:color w:val="000000"/>
          <w:szCs w:val="20"/>
          <w:lang w:val="ru-RU"/>
        </w:rPr>
        <w:t xml:space="preserve"> или </w:t>
      </w:r>
      <w:r w:rsidRPr="00293D33">
        <w:rPr>
          <w:szCs w:val="20"/>
          <w:lang w:val="ru-RU"/>
        </w:rPr>
        <w:t xml:space="preserve">7 процентов. </w:t>
      </w:r>
    </w:p>
    <w:p w:rsidR="00293D33" w:rsidRPr="00293D33" w:rsidRDefault="00293D33" w:rsidP="00293D33">
      <w:pPr>
        <w:spacing w:before="120" w:after="120"/>
        <w:ind w:right="38"/>
        <w:jc w:val="both"/>
        <w:rPr>
          <w:szCs w:val="20"/>
          <w:lang w:val="ru-RU"/>
        </w:rPr>
      </w:pPr>
      <w:r>
        <w:rPr>
          <w:b/>
          <w:bCs/>
          <w:noProof/>
          <w:szCs w:val="20"/>
          <w:lang w:val="ru-RU" w:eastAsia="ru-RU"/>
        </w:rPr>
        <w:pict>
          <v:shapetype id="_x0000_t202" coordsize="21600,21600" o:spt="202" path="m,l,21600r21600,l21600,xe">
            <v:stroke joinstyle="miter"/>
            <v:path gradientshapeok="t" o:connecttype="rect"/>
          </v:shapetype>
          <v:shape id="_x0000_s6065" type="#_x0000_t202" style="position:absolute;left:0;text-align:left;margin-left:70.45pt;margin-top:220.2pt;width:359.4pt;height:31.2pt;z-index:1" stroked="f">
            <v:textbox>
              <w:txbxContent>
                <w:p w:rsidR="00556257" w:rsidRPr="00293D33" w:rsidRDefault="00556257">
                  <w:pPr>
                    <w:rPr>
                      <w:lang w:val="ru-RU"/>
                    </w:rPr>
                  </w:pPr>
                  <w:r>
                    <w:rPr>
                      <w:b/>
                      <w:bCs/>
                      <w:szCs w:val="20"/>
                      <w:lang w:val="ru-RU"/>
                    </w:rPr>
                    <w:t xml:space="preserve">  </w:t>
                  </w:r>
                  <w:r w:rsidRPr="003F65A6">
                    <w:rPr>
                      <w:b/>
                      <w:bCs/>
                      <w:szCs w:val="20"/>
                      <w:lang w:val="ru-RU"/>
                    </w:rPr>
                    <w:t xml:space="preserve">Штатный работник  </w:t>
                  </w:r>
                  <w:r>
                    <w:rPr>
                      <w:b/>
                      <w:bCs/>
                      <w:szCs w:val="20"/>
                      <w:lang w:val="ru-RU"/>
                    </w:rPr>
                    <w:t xml:space="preserve">  </w:t>
                  </w:r>
                  <w:r w:rsidRPr="003F65A6">
                    <w:rPr>
                      <w:b/>
                      <w:bCs/>
                      <w:szCs w:val="20"/>
                      <w:lang w:val="ru-RU"/>
                    </w:rPr>
                    <w:t xml:space="preserve"> Работник по договору </w:t>
                  </w:r>
                  <w:r>
                    <w:rPr>
                      <w:b/>
                      <w:bCs/>
                      <w:szCs w:val="20"/>
                      <w:lang w:val="ru-RU"/>
                    </w:rPr>
                    <w:t xml:space="preserve"> </w:t>
                  </w:r>
                  <w:r w:rsidRPr="003F65A6">
                    <w:rPr>
                      <w:b/>
                      <w:bCs/>
                      <w:szCs w:val="20"/>
                      <w:lang w:val="ru-RU"/>
                    </w:rPr>
                    <w:t>Внештатный работник</w:t>
                  </w:r>
                </w:p>
              </w:txbxContent>
            </v:textbox>
          </v:shape>
        </w:pict>
      </w:r>
      <w:r w:rsidRPr="003F65A6">
        <w:rPr>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que 33" o:spid="_x0000_i1025" type="#_x0000_t75" style="width:453.75pt;height:256.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">
            <v:imagedata r:id="rId14" o:title=""/>
            <o:lock v:ext="edit" aspectratio="f"/>
          </v:shape>
        </w:pict>
      </w:r>
    </w:p>
    <w:p w:rsidR="00293D33" w:rsidRPr="003F65A6" w:rsidRDefault="00293D33" w:rsidP="00293D33">
      <w:pPr>
        <w:tabs>
          <w:tab w:val="left" w:pos="428"/>
        </w:tabs>
        <w:spacing w:before="120" w:after="240"/>
        <w:ind w:right="38"/>
        <w:jc w:val="both"/>
        <w:rPr>
          <w:b/>
          <w:bCs/>
          <w:szCs w:val="20"/>
          <w:lang w:val="ru-RU"/>
        </w:rPr>
      </w:pPr>
    </w:p>
    <w:p w:rsidR="00293D33" w:rsidRPr="003F65A6" w:rsidRDefault="00293D33" w:rsidP="000C24E5">
      <w:pPr>
        <w:tabs>
          <w:tab w:val="left" w:pos="1701"/>
        </w:tabs>
        <w:spacing w:after="120"/>
        <w:ind w:left="1264" w:right="1264"/>
        <w:jc w:val="both"/>
        <w:rPr>
          <w:b/>
          <w:bCs/>
          <w:szCs w:val="20"/>
          <w:lang w:val="ru-RU"/>
        </w:rPr>
      </w:pPr>
      <w:r w:rsidRPr="003F65A6">
        <w:rPr>
          <w:b/>
          <w:bCs/>
          <w:szCs w:val="20"/>
          <w:lang w:val="ru-RU"/>
        </w:rPr>
        <w:t>2</w:t>
      </w:r>
      <w:r w:rsidR="000C24E5">
        <w:rPr>
          <w:b/>
          <w:bCs/>
          <w:szCs w:val="20"/>
          <w:lang w:val="ru-RU"/>
        </w:rPr>
        <w:t>.</w:t>
      </w:r>
      <w:r w:rsidR="000C24E5">
        <w:rPr>
          <w:b/>
          <w:bCs/>
          <w:szCs w:val="20"/>
          <w:lang w:val="ru-RU"/>
        </w:rPr>
        <w:tab/>
      </w:r>
      <w:r w:rsidRPr="003F65A6">
        <w:rPr>
          <w:b/>
          <w:bCs/>
          <w:szCs w:val="20"/>
          <w:lang w:val="ru-RU"/>
        </w:rPr>
        <w:t xml:space="preserve">Распределение по сферам деятельности </w:t>
      </w:r>
    </w:p>
    <w:p w:rsidR="00293D33" w:rsidRPr="003F65A6" w:rsidRDefault="00293D33" w:rsidP="00293D33">
      <w:pPr>
        <w:spacing w:after="120"/>
        <w:ind w:left="1264" w:right="1264"/>
        <w:jc w:val="both"/>
        <w:rPr>
          <w:szCs w:val="20"/>
          <w:lang w:val="ru-RU"/>
        </w:rPr>
      </w:pPr>
      <w:r w:rsidRPr="006177E2">
        <w:rPr>
          <w:spacing w:val="-4"/>
          <w:szCs w:val="20"/>
          <w:lang w:val="ru-RU"/>
        </w:rPr>
        <w:t>Больше всего женщин работает в секторе национального образования – 206 890 женщин</w:t>
      </w:r>
      <w:r w:rsidR="006177E2">
        <w:rPr>
          <w:szCs w:val="20"/>
          <w:lang w:val="ru-RU"/>
        </w:rPr>
        <w:t>,</w:t>
      </w:r>
      <w:r w:rsidRPr="003F65A6">
        <w:rPr>
          <w:szCs w:val="20"/>
          <w:lang w:val="ru-RU"/>
        </w:rPr>
        <w:t xml:space="preserve"> или половина общей численности женщин − государственных служащих (45,5 процента). </w:t>
      </w:r>
    </w:p>
    <w:p w:rsidR="00293D33" w:rsidRPr="003F65A6" w:rsidRDefault="00293D33" w:rsidP="00293D33">
      <w:pPr>
        <w:spacing w:after="120"/>
        <w:ind w:left="1264" w:right="1264"/>
        <w:jc w:val="both"/>
        <w:rPr>
          <w:szCs w:val="20"/>
          <w:lang w:val="ru-RU"/>
        </w:rPr>
      </w:pPr>
      <w:r w:rsidRPr="003F65A6">
        <w:rPr>
          <w:szCs w:val="20"/>
          <w:lang w:val="ru-RU"/>
        </w:rPr>
        <w:t>Второе место занимает сектор здравоохранения – 81 919 женщин</w:t>
      </w:r>
      <w:r w:rsidR="006177E2">
        <w:rPr>
          <w:szCs w:val="20"/>
          <w:lang w:val="ru-RU"/>
        </w:rPr>
        <w:t>,</w:t>
      </w:r>
      <w:r w:rsidRPr="003F65A6">
        <w:rPr>
          <w:szCs w:val="20"/>
          <w:lang w:val="ru-RU"/>
        </w:rPr>
        <w:t xml:space="preserve"> или 18,0 процент</w:t>
      </w:r>
      <w:r w:rsidR="006177E2">
        <w:rPr>
          <w:szCs w:val="20"/>
          <w:lang w:val="ru-RU"/>
        </w:rPr>
        <w:t>а</w:t>
      </w:r>
      <w:r w:rsidRPr="003F65A6">
        <w:rPr>
          <w:szCs w:val="20"/>
          <w:lang w:val="ru-RU"/>
        </w:rPr>
        <w:t xml:space="preserve"> от общего числа  женщин.</w:t>
      </w:r>
    </w:p>
    <w:p w:rsidR="00293D33" w:rsidRPr="003F65A6" w:rsidRDefault="00293D33" w:rsidP="00293D33">
      <w:pPr>
        <w:spacing w:after="120"/>
        <w:ind w:left="1264" w:right="1264"/>
        <w:jc w:val="both"/>
        <w:rPr>
          <w:szCs w:val="20"/>
          <w:lang w:val="ru-RU"/>
        </w:rPr>
      </w:pPr>
      <w:r w:rsidRPr="003F65A6">
        <w:rPr>
          <w:szCs w:val="20"/>
          <w:lang w:val="ru-RU"/>
        </w:rPr>
        <w:t xml:space="preserve">Оставшаяся часть женщин, работающих в государственных учреждениях, распределяется следующим  образом: </w:t>
      </w:r>
    </w:p>
    <w:p w:rsidR="00293D33" w:rsidRPr="003F65A6" w:rsidRDefault="00293D33" w:rsidP="00293D33">
      <w:pPr>
        <w:tabs>
          <w:tab w:val="left" w:pos="1701"/>
        </w:tabs>
        <w:spacing w:after="120"/>
        <w:ind w:left="1701" w:right="1264" w:hanging="437"/>
        <w:jc w:val="both"/>
        <w:rPr>
          <w:szCs w:val="20"/>
          <w:lang w:val="ru-RU"/>
        </w:rPr>
      </w:pPr>
      <w:r>
        <w:rPr>
          <w:szCs w:val="20"/>
          <w:lang w:val="ru-RU"/>
        </w:rPr>
        <w:t>–</w:t>
      </w:r>
      <w:r>
        <w:rPr>
          <w:szCs w:val="20"/>
          <w:lang w:val="ru-RU"/>
        </w:rPr>
        <w:tab/>
      </w:r>
      <w:r w:rsidRPr="003F65A6">
        <w:rPr>
          <w:szCs w:val="20"/>
          <w:lang w:val="ru-RU"/>
        </w:rPr>
        <w:t>Министерство внутренних дел и местного самоуправления: 51 363 женщины</w:t>
      </w:r>
      <w:r w:rsidR="006177E2">
        <w:rPr>
          <w:szCs w:val="20"/>
          <w:lang w:val="ru-RU"/>
        </w:rPr>
        <w:t>,</w:t>
      </w:r>
      <w:r w:rsidRPr="003F65A6">
        <w:rPr>
          <w:szCs w:val="20"/>
          <w:lang w:val="ru-RU"/>
        </w:rPr>
        <w:t xml:space="preserve"> или </w:t>
      </w:r>
      <w:r>
        <w:rPr>
          <w:szCs w:val="20"/>
          <w:lang w:val="ru-RU"/>
        </w:rPr>
        <w:br/>
      </w:r>
      <w:r w:rsidRPr="003F65A6">
        <w:rPr>
          <w:szCs w:val="20"/>
          <w:lang w:val="ru-RU"/>
        </w:rPr>
        <w:t>11,3 процента от общего числа женщин − государственных служащих;</w:t>
      </w:r>
    </w:p>
    <w:p w:rsidR="00293D33" w:rsidRPr="003F65A6" w:rsidRDefault="00293D33" w:rsidP="00293D33">
      <w:pPr>
        <w:tabs>
          <w:tab w:val="left" w:pos="1701"/>
        </w:tabs>
        <w:spacing w:after="120"/>
        <w:ind w:left="1701" w:right="1264" w:hanging="437"/>
        <w:jc w:val="both"/>
        <w:rPr>
          <w:szCs w:val="20"/>
          <w:lang w:val="ru-RU"/>
        </w:rPr>
      </w:pPr>
      <w:r>
        <w:rPr>
          <w:szCs w:val="20"/>
          <w:lang w:val="ru-RU"/>
        </w:rPr>
        <w:t>–</w:t>
      </w:r>
      <w:r>
        <w:rPr>
          <w:szCs w:val="20"/>
          <w:lang w:val="ru-RU"/>
        </w:rPr>
        <w:tab/>
      </w:r>
      <w:r w:rsidRPr="003F65A6">
        <w:rPr>
          <w:szCs w:val="20"/>
          <w:lang w:val="ru-RU"/>
        </w:rPr>
        <w:t>Министерство высшего образования: 30 636 женщин</w:t>
      </w:r>
      <w:r w:rsidR="006177E2">
        <w:rPr>
          <w:szCs w:val="20"/>
          <w:lang w:val="ru-RU"/>
        </w:rPr>
        <w:t>,</w:t>
      </w:r>
      <w:r w:rsidRPr="003F65A6">
        <w:rPr>
          <w:szCs w:val="20"/>
          <w:lang w:val="ru-RU"/>
        </w:rPr>
        <w:t xml:space="preserve"> или 6,7 процента от общего числа женщин − государственных служащих;</w:t>
      </w:r>
    </w:p>
    <w:p w:rsidR="00293D33" w:rsidRPr="003F65A6" w:rsidRDefault="00293D33" w:rsidP="00293D33">
      <w:pPr>
        <w:tabs>
          <w:tab w:val="left" w:pos="1701"/>
        </w:tabs>
        <w:spacing w:after="120"/>
        <w:ind w:left="1701" w:right="1264" w:hanging="437"/>
        <w:jc w:val="both"/>
        <w:rPr>
          <w:szCs w:val="20"/>
          <w:lang w:val="ru-RU"/>
        </w:rPr>
      </w:pPr>
      <w:r>
        <w:rPr>
          <w:szCs w:val="20"/>
          <w:lang w:val="ru-RU"/>
        </w:rPr>
        <w:t>–</w:t>
      </w:r>
      <w:r>
        <w:rPr>
          <w:szCs w:val="20"/>
          <w:lang w:val="ru-RU"/>
        </w:rPr>
        <w:tab/>
      </w:r>
      <w:r w:rsidRPr="003F65A6">
        <w:rPr>
          <w:szCs w:val="20"/>
          <w:lang w:val="ru-RU"/>
        </w:rPr>
        <w:t>Министерство финансов: 17 239 женщин</w:t>
      </w:r>
      <w:r w:rsidR="006177E2">
        <w:rPr>
          <w:szCs w:val="20"/>
          <w:lang w:val="ru-RU"/>
        </w:rPr>
        <w:t>,</w:t>
      </w:r>
      <w:r w:rsidRPr="003F65A6">
        <w:rPr>
          <w:szCs w:val="20"/>
          <w:lang w:val="ru-RU"/>
        </w:rPr>
        <w:t xml:space="preserve"> или 3,8 процента от общего числа женщин − государственных служащих; </w:t>
      </w:r>
    </w:p>
    <w:p w:rsidR="00293D33" w:rsidRPr="003F65A6" w:rsidRDefault="00293D33" w:rsidP="00293D33">
      <w:pPr>
        <w:tabs>
          <w:tab w:val="left" w:pos="1701"/>
        </w:tabs>
        <w:spacing w:after="120"/>
        <w:ind w:left="1701" w:right="1264" w:hanging="437"/>
        <w:jc w:val="both"/>
        <w:rPr>
          <w:szCs w:val="20"/>
          <w:lang w:val="ru-RU"/>
        </w:rPr>
      </w:pPr>
      <w:r>
        <w:rPr>
          <w:szCs w:val="20"/>
          <w:lang w:val="ru-RU"/>
        </w:rPr>
        <w:t>–</w:t>
      </w:r>
      <w:r>
        <w:rPr>
          <w:szCs w:val="20"/>
          <w:lang w:val="ru-RU"/>
        </w:rPr>
        <w:tab/>
      </w:r>
      <w:r w:rsidRPr="003F65A6">
        <w:rPr>
          <w:szCs w:val="20"/>
          <w:lang w:val="ru-RU"/>
        </w:rPr>
        <w:t>Министерство профессиональной подготовки и обучения: 12 166</w:t>
      </w:r>
      <w:r w:rsidRPr="003F65A6">
        <w:rPr>
          <w:color w:val="000000"/>
          <w:szCs w:val="20"/>
          <w:lang w:val="ru-RU"/>
        </w:rPr>
        <w:t xml:space="preserve"> женщин</w:t>
      </w:r>
      <w:r w:rsidR="006177E2">
        <w:rPr>
          <w:color w:val="000000"/>
          <w:szCs w:val="20"/>
          <w:lang w:val="ru-RU"/>
        </w:rPr>
        <w:t>,</w:t>
      </w:r>
      <w:r w:rsidRPr="003F65A6">
        <w:rPr>
          <w:color w:val="000000"/>
          <w:szCs w:val="20"/>
          <w:lang w:val="ru-RU"/>
        </w:rPr>
        <w:t xml:space="preserve"> или </w:t>
      </w:r>
      <w:r w:rsidR="00E2721C">
        <w:rPr>
          <w:color w:val="000000"/>
          <w:szCs w:val="20"/>
          <w:lang w:val="ru-RU"/>
        </w:rPr>
        <w:br/>
      </w:r>
      <w:r w:rsidRPr="003F65A6">
        <w:rPr>
          <w:color w:val="000000"/>
          <w:szCs w:val="20"/>
          <w:lang w:val="ru-RU"/>
        </w:rPr>
        <w:t xml:space="preserve">2,7 процента от общей численности </w:t>
      </w:r>
      <w:r w:rsidRPr="003F65A6">
        <w:rPr>
          <w:szCs w:val="20"/>
          <w:lang w:val="ru-RU"/>
        </w:rPr>
        <w:t xml:space="preserve">женщин − государственных служащих;  </w:t>
      </w:r>
    </w:p>
    <w:p w:rsidR="00293D33" w:rsidRPr="003F65A6" w:rsidRDefault="00293D33" w:rsidP="00293D33">
      <w:pPr>
        <w:tabs>
          <w:tab w:val="left" w:pos="1701"/>
        </w:tabs>
        <w:spacing w:after="120"/>
        <w:ind w:left="1701" w:right="1264" w:hanging="437"/>
        <w:jc w:val="both"/>
        <w:rPr>
          <w:szCs w:val="20"/>
          <w:lang w:val="ru-RU"/>
        </w:rPr>
      </w:pPr>
      <w:r>
        <w:rPr>
          <w:szCs w:val="20"/>
          <w:lang w:val="ru-RU"/>
        </w:rPr>
        <w:t>–</w:t>
      </w:r>
      <w:r>
        <w:rPr>
          <w:szCs w:val="20"/>
          <w:lang w:val="ru-RU"/>
        </w:rPr>
        <w:tab/>
      </w:r>
      <w:r w:rsidR="006177E2">
        <w:rPr>
          <w:szCs w:val="20"/>
          <w:lang w:val="ru-RU"/>
        </w:rPr>
        <w:t>о</w:t>
      </w:r>
      <w:r w:rsidRPr="003F65A6">
        <w:rPr>
          <w:szCs w:val="20"/>
          <w:lang w:val="ru-RU"/>
        </w:rPr>
        <w:t>стальные секторы: 54 080 женщин, что составляет 11,9 процента общей численности женщин − государственных служащих.</w:t>
      </w:r>
    </w:p>
    <w:p w:rsidR="00293D33" w:rsidRPr="003F65A6" w:rsidRDefault="005D06A5" w:rsidP="00293D33">
      <w:pPr>
        <w:spacing w:before="120" w:after="240"/>
        <w:ind w:right="38"/>
        <w:jc w:val="both"/>
        <w:rPr>
          <w:b/>
          <w:bCs/>
          <w:szCs w:val="20"/>
          <w:lang w:val="ru-RU"/>
        </w:rPr>
      </w:pPr>
      <w:r>
        <w:rPr>
          <w:b/>
          <w:bCs/>
          <w:noProof/>
          <w:szCs w:val="20"/>
          <w:lang w:val="ru-RU" w:eastAsia="ru-RU"/>
        </w:rPr>
        <w:pict>
          <v:line id="_x0000_s6078" style="position:absolute;left:0;text-align:left;z-index:10" from="20.05pt,281.4pt" to="491.05pt,281.4pt"/>
        </w:pict>
      </w:r>
      <w:r>
        <w:rPr>
          <w:b/>
          <w:bCs/>
          <w:noProof/>
          <w:szCs w:val="20"/>
          <w:lang w:val="ru-RU" w:eastAsia="ru-RU"/>
        </w:rPr>
        <w:pict>
          <v:shape id="_x0000_s6073" type="#_x0000_t202" style="position:absolute;left:0;text-align:left;margin-left:198.85pt;margin-top:214.35pt;width:48pt;height:58.2pt;z-index:5" stroked="f">
            <v:textbox inset="0,0,0,0">
              <w:txbxContent>
                <w:p w:rsidR="00556257" w:rsidRPr="005D06A5" w:rsidRDefault="00556257" w:rsidP="005D06A5">
                  <w:pPr>
                    <w:jc w:val="center"/>
                    <w:rPr>
                      <w:sz w:val="16"/>
                      <w:szCs w:val="16"/>
                      <w:lang w:val="ru-RU"/>
                    </w:rPr>
                  </w:pPr>
                  <w:r w:rsidRPr="005D06A5">
                    <w:rPr>
                      <w:rFonts w:ascii="Arial" w:hAnsi="Arial" w:cs="Arial"/>
                      <w:b/>
                      <w:bCs/>
                      <w:sz w:val="16"/>
                      <w:szCs w:val="16"/>
                      <w:lang w:val="ru-RU"/>
                    </w:rPr>
                    <w:t xml:space="preserve">Органы </w:t>
                  </w:r>
                  <w:r w:rsidRPr="005D06A5">
                    <w:rPr>
                      <w:rFonts w:ascii="Arial" w:hAnsi="Arial" w:cs="Arial"/>
                      <w:b/>
                      <w:sz w:val="16"/>
                      <w:szCs w:val="16"/>
                      <w:lang w:val="ru-RU"/>
                    </w:rPr>
                    <w:t>внутрен-</w:t>
                  </w:r>
                  <w:r w:rsidRPr="005D06A5">
                    <w:rPr>
                      <w:rFonts w:ascii="Arial" w:hAnsi="Arial" w:cs="Arial"/>
                      <w:b/>
                      <w:sz w:val="16"/>
                      <w:szCs w:val="16"/>
                      <w:lang w:val="ru-RU"/>
                    </w:rPr>
                    <w:br/>
                    <w:t>них дел</w:t>
                  </w:r>
                  <w:r w:rsidRPr="005D06A5">
                    <w:rPr>
                      <w:rFonts w:ascii="Arial" w:hAnsi="Arial" w:cs="Arial"/>
                      <w:b/>
                      <w:sz w:val="16"/>
                      <w:szCs w:val="16"/>
                      <w:lang w:val="ru-RU"/>
                    </w:rPr>
                    <w:br/>
                    <w:t>и местного самоуправ-ления</w:t>
                  </w:r>
                </w:p>
              </w:txbxContent>
            </v:textbox>
          </v:shape>
        </w:pict>
      </w:r>
      <w:r w:rsidRPr="005D06A5">
        <w:rPr>
          <w:rFonts w:ascii="Arial" w:hAnsi="Arial" w:cs="Arial"/>
          <w:b/>
          <w:bCs/>
          <w:noProof/>
          <w:sz w:val="16"/>
          <w:szCs w:val="16"/>
          <w:lang w:val="ru-RU" w:eastAsia="ru-RU"/>
        </w:rPr>
        <w:pict>
          <v:shape id="_x0000_s6068" type="#_x0000_t202" style="position:absolute;left:0;text-align:left;margin-left:32.65pt;margin-top:213.6pt;width:451.8pt;height:67.8pt;z-index:2" stroked="f">
            <v:textbox style="mso-next-textbox:#_x0000_s6068">
              <w:txbxContent>
                <w:p w:rsidR="00556257" w:rsidRDefault="00556257"/>
              </w:txbxContent>
            </v:textbox>
          </v:shape>
        </w:pict>
      </w:r>
      <w:r>
        <w:rPr>
          <w:b/>
          <w:bCs/>
          <w:noProof/>
          <w:szCs w:val="20"/>
          <w:lang w:val="ru-RU" w:eastAsia="ru-RU"/>
        </w:rPr>
        <w:pict>
          <v:shape id="_x0000_s6071" type="#_x0000_t202" style="position:absolute;left:0;text-align:left;margin-left:96.85pt;margin-top:213.15pt;width:46.2pt;height:61.8pt;z-index:3" stroked="f">
            <v:textbox inset="0,0,0,0">
              <w:txbxContent>
                <w:p w:rsidR="00556257" w:rsidRPr="005D06A5" w:rsidRDefault="00556257" w:rsidP="005D06A5">
                  <w:pPr>
                    <w:jc w:val="center"/>
                    <w:rPr>
                      <w:rFonts w:ascii="Arial" w:hAnsi="Arial" w:cs="Arial"/>
                      <w:sz w:val="16"/>
                      <w:szCs w:val="16"/>
                    </w:rPr>
                  </w:pPr>
                  <w:r w:rsidRPr="005D06A5">
                    <w:rPr>
                      <w:rFonts w:ascii="Arial" w:hAnsi="Arial" w:cs="Arial"/>
                      <w:b/>
                      <w:bCs/>
                      <w:sz w:val="16"/>
                      <w:szCs w:val="16"/>
                      <w:lang w:val="ru-RU"/>
                    </w:rPr>
                    <w:t>Образо-вание</w:t>
                  </w:r>
                </w:p>
              </w:txbxContent>
            </v:textbox>
          </v:shape>
        </w:pict>
      </w:r>
      <w:r>
        <w:rPr>
          <w:b/>
          <w:bCs/>
          <w:noProof/>
          <w:szCs w:val="20"/>
          <w:lang w:val="ru-RU" w:eastAsia="ru-RU"/>
        </w:rPr>
        <w:pict>
          <v:shape id="_x0000_s6077" type="#_x0000_t202" style="position:absolute;left:0;text-align:left;margin-left:406.45pt;margin-top:212.55pt;width:52.2pt;height:61.8pt;z-index:9" stroked="f">
            <v:textbox inset="0,0,0,0">
              <w:txbxContent>
                <w:p w:rsidR="00556257" w:rsidRPr="005D06A5" w:rsidRDefault="00556257" w:rsidP="005D06A5">
                  <w:pPr>
                    <w:jc w:val="center"/>
                    <w:rPr>
                      <w:sz w:val="16"/>
                      <w:szCs w:val="16"/>
                    </w:rPr>
                  </w:pPr>
                  <w:r w:rsidRPr="005D06A5">
                    <w:rPr>
                      <w:rFonts w:ascii="Arial" w:hAnsi="Arial" w:cs="Arial"/>
                      <w:b/>
                      <w:sz w:val="16"/>
                      <w:szCs w:val="16"/>
                      <w:lang w:val="ru-RU"/>
                    </w:rPr>
                    <w:t>Остальные секторы</w:t>
                  </w:r>
                </w:p>
              </w:txbxContent>
            </v:textbox>
          </v:shape>
        </w:pict>
      </w:r>
      <w:r>
        <w:rPr>
          <w:b/>
          <w:bCs/>
          <w:noProof/>
          <w:szCs w:val="20"/>
          <w:lang w:val="ru-RU" w:eastAsia="ru-RU"/>
        </w:rPr>
        <w:pict>
          <v:shape id="_x0000_s6076" type="#_x0000_t202" style="position:absolute;left:0;text-align:left;margin-left:352.45pt;margin-top:212.55pt;width:52.2pt;height:61.8pt;z-index:8" stroked="f">
            <v:textbox inset="0,0,0,0">
              <w:txbxContent>
                <w:p w:rsidR="00556257" w:rsidRPr="005D06A5" w:rsidRDefault="00556257" w:rsidP="005D06A5">
                  <w:pPr>
                    <w:jc w:val="center"/>
                    <w:rPr>
                      <w:sz w:val="16"/>
                      <w:szCs w:val="16"/>
                      <w:lang w:val="ru-RU"/>
                    </w:rPr>
                  </w:pPr>
                  <w:r w:rsidRPr="005D06A5">
                    <w:rPr>
                      <w:rFonts w:ascii="Arial" w:hAnsi="Arial" w:cs="Arial"/>
                      <w:b/>
                      <w:sz w:val="16"/>
                      <w:szCs w:val="16"/>
                      <w:lang w:val="ru-RU"/>
                    </w:rPr>
                    <w:t>Профес-сиональная подготовка и обучение</w:t>
                  </w:r>
                </w:p>
              </w:txbxContent>
            </v:textbox>
          </v:shape>
        </w:pict>
      </w:r>
      <w:r>
        <w:rPr>
          <w:b/>
          <w:bCs/>
          <w:noProof/>
          <w:szCs w:val="20"/>
          <w:lang w:val="ru-RU" w:eastAsia="ru-RU"/>
        </w:rPr>
        <w:pict>
          <v:shape id="_x0000_s6075" type="#_x0000_t202" style="position:absolute;left:0;text-align:left;margin-left:301.45pt;margin-top:212.55pt;width:52.2pt;height:61.8pt;z-index:7" stroked="f">
            <v:textbox inset="0,0,0,0">
              <w:txbxContent>
                <w:p w:rsidR="00556257" w:rsidRPr="005D06A5" w:rsidRDefault="00556257" w:rsidP="005D06A5">
                  <w:pPr>
                    <w:jc w:val="center"/>
                    <w:rPr>
                      <w:sz w:val="16"/>
                      <w:szCs w:val="16"/>
                    </w:rPr>
                  </w:pPr>
                  <w:r w:rsidRPr="005D06A5">
                    <w:rPr>
                      <w:rFonts w:ascii="Arial" w:hAnsi="Arial" w:cs="Arial"/>
                      <w:b/>
                      <w:sz w:val="16"/>
                      <w:szCs w:val="16"/>
                      <w:lang w:val="ru-RU"/>
                    </w:rPr>
                    <w:t>Финансы</w:t>
                  </w:r>
                </w:p>
              </w:txbxContent>
            </v:textbox>
          </v:shape>
        </w:pict>
      </w:r>
      <w:r>
        <w:rPr>
          <w:b/>
          <w:bCs/>
          <w:noProof/>
          <w:szCs w:val="20"/>
          <w:lang w:val="ru-RU" w:eastAsia="ru-RU"/>
        </w:rPr>
        <w:pict>
          <v:shape id="_x0000_s6074" type="#_x0000_t202" style="position:absolute;left:0;text-align:left;margin-left:246.25pt;margin-top:213.15pt;width:52.2pt;height:61.8pt;z-index:6" stroked="f">
            <v:textbox inset="0,0,0,0">
              <w:txbxContent>
                <w:p w:rsidR="00556257" w:rsidRPr="005D06A5" w:rsidRDefault="00556257" w:rsidP="005D06A5">
                  <w:pPr>
                    <w:jc w:val="center"/>
                    <w:rPr>
                      <w:rFonts w:ascii="Arial" w:hAnsi="Arial" w:cs="Arial"/>
                      <w:sz w:val="16"/>
                      <w:szCs w:val="16"/>
                    </w:rPr>
                  </w:pPr>
                  <w:r w:rsidRPr="005D06A5">
                    <w:rPr>
                      <w:rFonts w:ascii="Arial" w:hAnsi="Arial" w:cs="Arial"/>
                      <w:b/>
                      <w:sz w:val="16"/>
                      <w:szCs w:val="16"/>
                      <w:lang w:val="ru-RU"/>
                    </w:rPr>
                    <w:t>Высшие учебные заведения</w:t>
                  </w:r>
                </w:p>
              </w:txbxContent>
            </v:textbox>
          </v:shape>
        </w:pict>
      </w:r>
      <w:r>
        <w:rPr>
          <w:b/>
          <w:bCs/>
          <w:noProof/>
          <w:szCs w:val="20"/>
          <w:lang w:val="ru-RU" w:eastAsia="ru-RU"/>
        </w:rPr>
        <w:pict>
          <v:shape id="_x0000_s6072" type="#_x0000_t202" style="position:absolute;left:0;text-align:left;margin-left:149.05pt;margin-top:213.75pt;width:52.2pt;height:61.8pt;z-index:4" stroked="f">
            <v:textbox inset="0,0,0,0">
              <w:txbxContent>
                <w:p w:rsidR="00556257" w:rsidRPr="005D06A5" w:rsidRDefault="00556257" w:rsidP="005D06A5">
                  <w:pPr>
                    <w:jc w:val="center"/>
                    <w:rPr>
                      <w:sz w:val="16"/>
                      <w:szCs w:val="16"/>
                    </w:rPr>
                  </w:pPr>
                  <w:r w:rsidRPr="005D06A5">
                    <w:rPr>
                      <w:rFonts w:ascii="Arial" w:hAnsi="Arial" w:cs="Arial"/>
                      <w:b/>
                      <w:bCs/>
                      <w:sz w:val="16"/>
                      <w:szCs w:val="16"/>
                      <w:lang w:val="ru-RU"/>
                    </w:rPr>
                    <w:t>Здраво-</w:t>
                  </w:r>
                  <w:r w:rsidRPr="005D06A5">
                    <w:rPr>
                      <w:rFonts w:ascii="Arial" w:hAnsi="Arial" w:cs="Arial"/>
                      <w:b/>
                      <w:bCs/>
                      <w:sz w:val="16"/>
                      <w:szCs w:val="16"/>
                      <w:lang w:val="ru-RU"/>
                    </w:rPr>
                    <w:br/>
                    <w:t>охра-</w:t>
                  </w:r>
                  <w:r w:rsidRPr="005D06A5">
                    <w:rPr>
                      <w:rFonts w:ascii="Arial" w:hAnsi="Arial" w:cs="Arial"/>
                      <w:b/>
                      <w:bCs/>
                      <w:sz w:val="16"/>
                      <w:szCs w:val="16"/>
                      <w:lang w:val="ru-RU"/>
                    </w:rPr>
                    <w:br/>
                    <w:t>нение</w:t>
                  </w:r>
                </w:p>
              </w:txbxContent>
            </v:textbox>
          </v:shape>
        </w:pict>
      </w:r>
      <w:r w:rsidR="00293D33" w:rsidRPr="003F65A6">
        <w:rPr>
          <w:b/>
          <w:bCs/>
          <w:szCs w:val="20"/>
          <w:lang w:val="ru-RU"/>
        </w:rPr>
        <w:tab/>
      </w:r>
      <w:r w:rsidR="00E2721C" w:rsidRPr="003F65A6">
        <w:rPr>
          <w:b/>
          <w:bCs/>
          <w:noProof/>
          <w:szCs w:val="20"/>
        </w:rPr>
        <w:pict>
          <v:shape id="Graphique 34" o:spid="_x0000_i1026" type="#_x0000_t75" style="width:471.75pt;height:281.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">
            <v:imagedata r:id="rId15" o:title="" cropbottom="12174f"/>
            <o:lock v:ext="edit" aspectratio="f"/>
          </v:shape>
        </w:pict>
      </w:r>
    </w:p>
    <w:p w:rsidR="00293D33" w:rsidRPr="003F65A6" w:rsidRDefault="00293D33" w:rsidP="006177E2">
      <w:pPr>
        <w:tabs>
          <w:tab w:val="left" w:pos="1701"/>
        </w:tabs>
        <w:spacing w:before="120" w:after="240"/>
        <w:ind w:left="1264" w:right="1264"/>
        <w:jc w:val="both"/>
        <w:rPr>
          <w:szCs w:val="20"/>
          <w:lang w:val="ru-RU"/>
        </w:rPr>
      </w:pPr>
      <w:r w:rsidRPr="003F65A6">
        <w:rPr>
          <w:b/>
          <w:bCs/>
          <w:szCs w:val="20"/>
          <w:lang w:val="ru-RU"/>
        </w:rPr>
        <w:t>3</w:t>
      </w:r>
      <w:r w:rsidR="006177E2">
        <w:rPr>
          <w:b/>
          <w:bCs/>
          <w:szCs w:val="20"/>
          <w:lang w:val="ru-RU"/>
        </w:rPr>
        <w:t>.</w:t>
      </w:r>
      <w:r w:rsidR="006177E2">
        <w:rPr>
          <w:b/>
          <w:bCs/>
          <w:szCs w:val="20"/>
          <w:lang w:val="ru-RU"/>
        </w:rPr>
        <w:tab/>
      </w:r>
      <w:r w:rsidRPr="003F65A6">
        <w:rPr>
          <w:b/>
          <w:bCs/>
          <w:szCs w:val="20"/>
          <w:lang w:val="ru-RU"/>
        </w:rPr>
        <w:t xml:space="preserve">Распределение женщин с разбивкой по типу административных учреждений, уровню квалификации и правовому характеру трудовых отношений </w:t>
      </w:r>
    </w:p>
    <w:tbl>
      <w:tblPr>
        <w:tblW w:w="9820" w:type="dxa"/>
        <w:jc w:val="center"/>
        <w:tblInd w:w="-230" w:type="dxa"/>
        <w:tblCellMar>
          <w:left w:w="70" w:type="dxa"/>
          <w:right w:w="70" w:type="dxa"/>
        </w:tblCellMar>
        <w:tblLook w:val="0000" w:firstRow="0" w:lastRow="0" w:firstColumn="0" w:lastColumn="0" w:noHBand="0" w:noVBand="0"/>
      </w:tblPr>
      <w:tblGrid>
        <w:gridCol w:w="2196"/>
        <w:gridCol w:w="2184"/>
        <w:gridCol w:w="1182"/>
        <w:gridCol w:w="1218"/>
        <w:gridCol w:w="1606"/>
        <w:gridCol w:w="1434"/>
      </w:tblGrid>
      <w:tr w:rsidR="00293D33" w:rsidRPr="006177E2" w:rsidTr="00540459">
        <w:trPr>
          <w:tblHeader/>
          <w:jc w:val="center"/>
        </w:trPr>
        <w:tc>
          <w:tcPr>
            <w:tcW w:w="2196" w:type="dxa"/>
            <w:vMerge w:val="restart"/>
            <w:tcBorders>
              <w:top w:val="double" w:sz="6" w:space="0" w:color="auto"/>
              <w:left w:val="double" w:sz="6" w:space="0" w:color="auto"/>
              <w:bottom w:val="double" w:sz="6" w:space="0" w:color="auto"/>
              <w:right w:val="double" w:sz="6" w:space="0" w:color="auto"/>
            </w:tcBorders>
            <w:shd w:val="clear" w:color="auto" w:fill="E6E6E6"/>
            <w:noWrap/>
            <w:vAlign w:val="center"/>
          </w:tcPr>
          <w:p w:rsidR="00293D33" w:rsidRPr="006177E2" w:rsidRDefault="00293D33" w:rsidP="00293D33">
            <w:pPr>
              <w:ind w:right="38"/>
              <w:jc w:val="both"/>
              <w:rPr>
                <w:b/>
                <w:bCs/>
                <w:sz w:val="18"/>
                <w:szCs w:val="18"/>
                <w:lang w:val="ru-RU"/>
              </w:rPr>
            </w:pPr>
            <w:r w:rsidRPr="00540459">
              <w:rPr>
                <w:b/>
                <w:bCs/>
                <w:sz w:val="18"/>
                <w:szCs w:val="18"/>
                <w:lang w:val="ru-RU"/>
              </w:rPr>
              <w:t xml:space="preserve">Тип административных учреждений </w:t>
            </w:r>
          </w:p>
        </w:tc>
        <w:tc>
          <w:tcPr>
            <w:tcW w:w="6190" w:type="dxa"/>
            <w:gridSpan w:val="4"/>
            <w:tcBorders>
              <w:top w:val="double" w:sz="6" w:space="0" w:color="auto"/>
              <w:left w:val="nil"/>
              <w:bottom w:val="double" w:sz="6" w:space="0" w:color="auto"/>
              <w:right w:val="double" w:sz="6" w:space="0" w:color="auto"/>
            </w:tcBorders>
            <w:shd w:val="clear" w:color="auto" w:fill="E6E6E6"/>
            <w:noWrap/>
            <w:vAlign w:val="center"/>
          </w:tcPr>
          <w:p w:rsidR="00293D33" w:rsidRPr="006177E2" w:rsidRDefault="00293D33" w:rsidP="00540459">
            <w:pPr>
              <w:ind w:right="38"/>
              <w:jc w:val="center"/>
              <w:rPr>
                <w:b/>
                <w:bCs/>
                <w:sz w:val="18"/>
                <w:szCs w:val="18"/>
                <w:lang w:val="ru-RU"/>
              </w:rPr>
            </w:pPr>
            <w:r w:rsidRPr="00540459">
              <w:rPr>
                <w:b/>
                <w:bCs/>
                <w:sz w:val="18"/>
                <w:szCs w:val="18"/>
                <w:lang w:val="ru-RU"/>
              </w:rPr>
              <w:t>Правовой</w:t>
            </w:r>
            <w:r w:rsidRPr="006177E2">
              <w:rPr>
                <w:b/>
                <w:bCs/>
                <w:sz w:val="18"/>
                <w:szCs w:val="18"/>
                <w:lang w:val="ru-RU"/>
              </w:rPr>
              <w:t xml:space="preserve"> </w:t>
            </w:r>
            <w:r w:rsidRPr="00540459">
              <w:rPr>
                <w:b/>
                <w:bCs/>
                <w:sz w:val="18"/>
                <w:szCs w:val="18"/>
                <w:lang w:val="ru-RU"/>
              </w:rPr>
              <w:t>характер</w:t>
            </w:r>
            <w:r w:rsidRPr="006177E2">
              <w:rPr>
                <w:b/>
                <w:bCs/>
                <w:sz w:val="18"/>
                <w:szCs w:val="18"/>
                <w:lang w:val="ru-RU"/>
              </w:rPr>
              <w:t xml:space="preserve"> </w:t>
            </w:r>
            <w:r w:rsidRPr="00540459">
              <w:rPr>
                <w:b/>
                <w:bCs/>
                <w:sz w:val="18"/>
                <w:szCs w:val="18"/>
                <w:lang w:val="ru-RU"/>
              </w:rPr>
              <w:t>трудовых</w:t>
            </w:r>
            <w:r w:rsidRPr="006177E2">
              <w:rPr>
                <w:b/>
                <w:bCs/>
                <w:sz w:val="18"/>
                <w:szCs w:val="18"/>
                <w:lang w:val="ru-RU"/>
              </w:rPr>
              <w:t xml:space="preserve"> </w:t>
            </w:r>
            <w:r w:rsidRPr="00540459">
              <w:rPr>
                <w:b/>
                <w:bCs/>
                <w:sz w:val="18"/>
                <w:szCs w:val="18"/>
                <w:lang w:val="ru-RU"/>
              </w:rPr>
              <w:t>отношений</w:t>
            </w:r>
          </w:p>
        </w:tc>
        <w:tc>
          <w:tcPr>
            <w:tcW w:w="1434" w:type="dxa"/>
            <w:vMerge w:val="restart"/>
            <w:tcBorders>
              <w:top w:val="double" w:sz="6" w:space="0" w:color="auto"/>
              <w:left w:val="double" w:sz="6" w:space="0" w:color="auto"/>
              <w:bottom w:val="double" w:sz="6" w:space="0" w:color="auto"/>
              <w:right w:val="double" w:sz="6" w:space="0" w:color="auto"/>
            </w:tcBorders>
            <w:shd w:val="clear" w:color="auto" w:fill="E6E6E6"/>
            <w:noWrap/>
            <w:vAlign w:val="center"/>
          </w:tcPr>
          <w:p w:rsidR="00293D33" w:rsidRPr="006177E2" w:rsidRDefault="00293D33" w:rsidP="00540459">
            <w:pPr>
              <w:ind w:right="38"/>
              <w:jc w:val="center"/>
              <w:rPr>
                <w:b/>
                <w:bCs/>
                <w:sz w:val="18"/>
                <w:szCs w:val="18"/>
                <w:lang w:val="ru-RU"/>
              </w:rPr>
            </w:pPr>
            <w:r w:rsidRPr="00540459">
              <w:rPr>
                <w:b/>
                <w:bCs/>
                <w:sz w:val="18"/>
                <w:szCs w:val="18"/>
                <w:lang w:val="ru-RU"/>
              </w:rPr>
              <w:t>Всего</w:t>
            </w:r>
          </w:p>
        </w:tc>
      </w:tr>
      <w:tr w:rsidR="00293D33" w:rsidRPr="00540459" w:rsidTr="00540459">
        <w:trPr>
          <w:tblHeader/>
          <w:jc w:val="center"/>
        </w:trPr>
        <w:tc>
          <w:tcPr>
            <w:tcW w:w="2196" w:type="dxa"/>
            <w:vMerge/>
            <w:tcBorders>
              <w:top w:val="double" w:sz="6" w:space="0" w:color="auto"/>
              <w:left w:val="double" w:sz="6" w:space="0" w:color="auto"/>
              <w:bottom w:val="double" w:sz="6" w:space="0" w:color="auto"/>
              <w:right w:val="double" w:sz="6" w:space="0" w:color="auto"/>
            </w:tcBorders>
            <w:vAlign w:val="center"/>
          </w:tcPr>
          <w:p w:rsidR="00293D33" w:rsidRPr="006177E2" w:rsidRDefault="00293D33" w:rsidP="00293D33">
            <w:pPr>
              <w:ind w:right="38"/>
              <w:jc w:val="both"/>
              <w:rPr>
                <w:b/>
                <w:bCs/>
                <w:sz w:val="18"/>
                <w:szCs w:val="18"/>
                <w:lang w:val="ru-RU"/>
              </w:rPr>
            </w:pPr>
          </w:p>
        </w:tc>
        <w:tc>
          <w:tcPr>
            <w:tcW w:w="2184" w:type="dxa"/>
            <w:tcBorders>
              <w:top w:val="double" w:sz="6" w:space="0" w:color="auto"/>
              <w:left w:val="nil"/>
              <w:bottom w:val="double" w:sz="6" w:space="0" w:color="auto"/>
              <w:right w:val="double" w:sz="6" w:space="0" w:color="auto"/>
            </w:tcBorders>
            <w:shd w:val="clear" w:color="auto" w:fill="E6E6E6"/>
            <w:noWrap/>
            <w:vAlign w:val="center"/>
          </w:tcPr>
          <w:p w:rsidR="00293D33" w:rsidRPr="006177E2" w:rsidRDefault="00293D33" w:rsidP="00540459">
            <w:pPr>
              <w:ind w:right="38"/>
              <w:jc w:val="center"/>
              <w:rPr>
                <w:b/>
                <w:bCs/>
                <w:sz w:val="18"/>
                <w:szCs w:val="18"/>
                <w:lang w:val="ru-RU"/>
              </w:rPr>
            </w:pPr>
            <w:r w:rsidRPr="00540459">
              <w:rPr>
                <w:b/>
                <w:bCs/>
                <w:sz w:val="18"/>
                <w:szCs w:val="18"/>
                <w:lang w:val="ru-RU"/>
              </w:rPr>
              <w:t>Уровень квалификации</w:t>
            </w:r>
          </w:p>
        </w:tc>
        <w:tc>
          <w:tcPr>
            <w:tcW w:w="1182" w:type="dxa"/>
            <w:tcBorders>
              <w:top w:val="double" w:sz="6" w:space="0" w:color="auto"/>
              <w:left w:val="nil"/>
              <w:bottom w:val="double" w:sz="6" w:space="0" w:color="auto"/>
              <w:right w:val="double" w:sz="6" w:space="0" w:color="auto"/>
            </w:tcBorders>
            <w:shd w:val="clear" w:color="auto" w:fill="E6E6E6"/>
            <w:noWrap/>
            <w:vAlign w:val="center"/>
          </w:tcPr>
          <w:p w:rsidR="00293D33" w:rsidRPr="00540459" w:rsidRDefault="00293D33" w:rsidP="00540459">
            <w:pPr>
              <w:ind w:right="38"/>
              <w:jc w:val="center"/>
              <w:rPr>
                <w:b/>
                <w:bCs/>
                <w:sz w:val="18"/>
                <w:szCs w:val="18"/>
                <w:lang w:val="ru-RU"/>
              </w:rPr>
            </w:pPr>
            <w:r w:rsidRPr="00540459">
              <w:rPr>
                <w:b/>
                <w:bCs/>
                <w:sz w:val="18"/>
                <w:szCs w:val="18"/>
                <w:lang w:val="ru-RU"/>
              </w:rPr>
              <w:t>Штатный работник</w:t>
            </w:r>
          </w:p>
        </w:tc>
        <w:tc>
          <w:tcPr>
            <w:tcW w:w="1218" w:type="dxa"/>
            <w:tcBorders>
              <w:top w:val="double" w:sz="6" w:space="0" w:color="auto"/>
              <w:left w:val="nil"/>
              <w:bottom w:val="double" w:sz="6" w:space="0" w:color="auto"/>
              <w:right w:val="double" w:sz="6" w:space="0" w:color="auto"/>
            </w:tcBorders>
            <w:shd w:val="clear" w:color="auto" w:fill="E6E6E6"/>
            <w:noWrap/>
            <w:vAlign w:val="center"/>
          </w:tcPr>
          <w:p w:rsidR="00293D33" w:rsidRPr="00540459" w:rsidRDefault="00293D33" w:rsidP="00540459">
            <w:pPr>
              <w:ind w:right="38"/>
              <w:jc w:val="center"/>
              <w:rPr>
                <w:b/>
                <w:bCs/>
                <w:sz w:val="18"/>
                <w:szCs w:val="18"/>
              </w:rPr>
            </w:pPr>
            <w:r w:rsidRPr="00540459">
              <w:rPr>
                <w:b/>
                <w:bCs/>
                <w:sz w:val="18"/>
                <w:szCs w:val="18"/>
                <w:lang w:val="ru-RU"/>
              </w:rPr>
              <w:t>Работник по договору</w:t>
            </w:r>
          </w:p>
        </w:tc>
        <w:tc>
          <w:tcPr>
            <w:tcW w:w="1606" w:type="dxa"/>
            <w:tcBorders>
              <w:top w:val="double" w:sz="6" w:space="0" w:color="auto"/>
              <w:left w:val="nil"/>
              <w:bottom w:val="double" w:sz="6" w:space="0" w:color="auto"/>
              <w:right w:val="double" w:sz="6" w:space="0" w:color="auto"/>
            </w:tcBorders>
            <w:shd w:val="clear" w:color="auto" w:fill="E6E6E6"/>
            <w:noWrap/>
            <w:vAlign w:val="center"/>
          </w:tcPr>
          <w:p w:rsidR="00293D33" w:rsidRPr="00540459" w:rsidRDefault="00293D33" w:rsidP="00540459">
            <w:pPr>
              <w:ind w:right="38"/>
              <w:jc w:val="center"/>
              <w:rPr>
                <w:b/>
                <w:bCs/>
                <w:sz w:val="18"/>
                <w:szCs w:val="18"/>
              </w:rPr>
            </w:pPr>
            <w:r w:rsidRPr="00540459">
              <w:rPr>
                <w:b/>
                <w:bCs/>
                <w:sz w:val="18"/>
                <w:szCs w:val="18"/>
                <w:lang w:val="ru-RU"/>
              </w:rPr>
              <w:t>Внештатный работник</w:t>
            </w:r>
          </w:p>
        </w:tc>
        <w:tc>
          <w:tcPr>
            <w:tcW w:w="1434" w:type="dxa"/>
            <w:vMerge/>
            <w:tcBorders>
              <w:top w:val="double" w:sz="6" w:space="0" w:color="auto"/>
              <w:left w:val="double" w:sz="6" w:space="0" w:color="auto"/>
              <w:bottom w:val="double" w:sz="6" w:space="0" w:color="auto"/>
              <w:right w:val="double" w:sz="6" w:space="0" w:color="auto"/>
            </w:tcBorders>
            <w:vAlign w:val="center"/>
          </w:tcPr>
          <w:p w:rsidR="00293D33" w:rsidRPr="00540459" w:rsidRDefault="00293D33" w:rsidP="00540459">
            <w:pPr>
              <w:ind w:right="38"/>
              <w:jc w:val="center"/>
              <w:rPr>
                <w:b/>
                <w:bCs/>
                <w:sz w:val="18"/>
                <w:szCs w:val="18"/>
              </w:rPr>
            </w:pPr>
          </w:p>
        </w:tc>
      </w:tr>
      <w:tr w:rsidR="00293D33" w:rsidRPr="00540459" w:rsidTr="00540459">
        <w:trPr>
          <w:jc w:val="center"/>
        </w:trPr>
        <w:tc>
          <w:tcPr>
            <w:tcW w:w="2196" w:type="dxa"/>
            <w:tcBorders>
              <w:top w:val="nil"/>
              <w:left w:val="double" w:sz="6" w:space="0" w:color="auto"/>
              <w:bottom w:val="nil"/>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rPr>
              <w:t> </w:t>
            </w: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lang w:val="ru-RU"/>
              </w:rPr>
            </w:pPr>
            <w:r w:rsidRPr="00540459">
              <w:rPr>
                <w:sz w:val="18"/>
                <w:szCs w:val="18"/>
                <w:lang w:val="ru-RU"/>
              </w:rPr>
              <w:t xml:space="preserve">Высший руководящий состав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8</w:t>
            </w:r>
            <w:r w:rsidR="006177E2">
              <w:rPr>
                <w:color w:val="000000"/>
                <w:sz w:val="18"/>
                <w:szCs w:val="18"/>
                <w:lang w:val="ru-RU"/>
              </w:rPr>
              <w:t> </w:t>
            </w:r>
            <w:r w:rsidRPr="00540459">
              <w:rPr>
                <w:color w:val="000000"/>
                <w:sz w:val="18"/>
                <w:szCs w:val="18"/>
              </w:rPr>
              <w:t>066</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0</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0</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8</w:t>
            </w:r>
            <w:r w:rsidR="006177E2">
              <w:rPr>
                <w:color w:val="000000"/>
                <w:sz w:val="18"/>
                <w:szCs w:val="18"/>
                <w:lang w:val="ru-RU"/>
              </w:rPr>
              <w:t> </w:t>
            </w:r>
            <w:r w:rsidRPr="00540459">
              <w:rPr>
                <w:color w:val="000000"/>
                <w:sz w:val="18"/>
                <w:szCs w:val="18"/>
              </w:rPr>
              <w:t>066</w:t>
            </w:r>
          </w:p>
        </w:tc>
      </w:tr>
      <w:tr w:rsidR="00293D33" w:rsidRPr="00540459" w:rsidTr="00540459">
        <w:trPr>
          <w:jc w:val="center"/>
        </w:trPr>
        <w:tc>
          <w:tcPr>
            <w:tcW w:w="2196" w:type="dxa"/>
            <w:tcBorders>
              <w:top w:val="nil"/>
              <w:left w:val="double" w:sz="6" w:space="0" w:color="auto"/>
              <w:bottom w:val="nil"/>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lang w:val="ru-RU"/>
              </w:rPr>
              <w:t>Центральная администрация</w:t>
            </w: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rPr>
            </w:pPr>
            <w:r w:rsidRPr="00540459">
              <w:rPr>
                <w:sz w:val="18"/>
                <w:szCs w:val="18"/>
                <w:lang w:val="ru-RU"/>
              </w:rPr>
              <w:t xml:space="preserve">Средний руководящий состав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10</w:t>
            </w:r>
            <w:r w:rsidRPr="00540459">
              <w:rPr>
                <w:color w:val="000000"/>
                <w:sz w:val="18"/>
                <w:szCs w:val="18"/>
                <w:lang w:val="ru-RU"/>
              </w:rPr>
              <w:t xml:space="preserve"> </w:t>
            </w:r>
            <w:r w:rsidRPr="00540459">
              <w:rPr>
                <w:color w:val="000000"/>
                <w:sz w:val="18"/>
                <w:szCs w:val="18"/>
              </w:rPr>
              <w:t>051</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0</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0</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10</w:t>
            </w:r>
            <w:r w:rsidRPr="00540459">
              <w:rPr>
                <w:color w:val="000000"/>
                <w:sz w:val="18"/>
                <w:szCs w:val="18"/>
                <w:lang w:val="ru-RU"/>
              </w:rPr>
              <w:t xml:space="preserve"> </w:t>
            </w:r>
            <w:r w:rsidRPr="00540459">
              <w:rPr>
                <w:color w:val="000000"/>
                <w:sz w:val="18"/>
                <w:szCs w:val="18"/>
              </w:rPr>
              <w:t>051</w:t>
            </w:r>
          </w:p>
        </w:tc>
      </w:tr>
      <w:tr w:rsidR="00293D33" w:rsidRPr="00540459" w:rsidTr="009F2F11">
        <w:trPr>
          <w:jc w:val="center"/>
        </w:trPr>
        <w:tc>
          <w:tcPr>
            <w:tcW w:w="2196" w:type="dxa"/>
            <w:tcBorders>
              <w:top w:val="nil"/>
              <w:left w:val="double" w:sz="6" w:space="0" w:color="auto"/>
              <w:bottom w:val="nil"/>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rPr>
              <w:t> </w:t>
            </w: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lang w:val="ru-RU"/>
              </w:rPr>
            </w:pPr>
            <w:r w:rsidRPr="00540459">
              <w:rPr>
                <w:sz w:val="18"/>
                <w:szCs w:val="18"/>
                <w:lang w:val="ru-RU"/>
              </w:rPr>
              <w:t xml:space="preserve">Оперативные сотрудники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9</w:t>
            </w:r>
            <w:r w:rsidR="006177E2">
              <w:rPr>
                <w:color w:val="000000"/>
                <w:sz w:val="18"/>
                <w:szCs w:val="18"/>
                <w:lang w:val="ru-RU"/>
              </w:rPr>
              <w:t> </w:t>
            </w:r>
            <w:r w:rsidRPr="00540459">
              <w:rPr>
                <w:color w:val="000000"/>
                <w:sz w:val="18"/>
                <w:szCs w:val="18"/>
              </w:rPr>
              <w:t>986</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182</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w:t>
            </w:r>
            <w:r w:rsidR="006177E2">
              <w:rPr>
                <w:color w:val="000000"/>
                <w:sz w:val="18"/>
                <w:szCs w:val="18"/>
                <w:lang w:val="ru-RU"/>
              </w:rPr>
              <w:t> </w:t>
            </w:r>
            <w:r w:rsidRPr="00540459">
              <w:rPr>
                <w:color w:val="000000"/>
                <w:sz w:val="18"/>
                <w:szCs w:val="18"/>
              </w:rPr>
              <w:t>681</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11</w:t>
            </w:r>
            <w:r w:rsidRPr="00540459">
              <w:rPr>
                <w:color w:val="000000"/>
                <w:sz w:val="18"/>
                <w:szCs w:val="18"/>
                <w:lang w:val="ru-RU"/>
              </w:rPr>
              <w:t xml:space="preserve"> </w:t>
            </w:r>
            <w:r w:rsidRPr="00540459">
              <w:rPr>
                <w:color w:val="000000"/>
                <w:sz w:val="18"/>
                <w:szCs w:val="18"/>
              </w:rPr>
              <w:t>849</w:t>
            </w:r>
          </w:p>
        </w:tc>
      </w:tr>
      <w:tr w:rsidR="00293D33" w:rsidRPr="00540459" w:rsidTr="009F2F11">
        <w:trPr>
          <w:jc w:val="center"/>
        </w:trPr>
        <w:tc>
          <w:tcPr>
            <w:tcW w:w="2196" w:type="dxa"/>
            <w:tcBorders>
              <w:top w:val="nil"/>
              <w:left w:val="double" w:sz="6" w:space="0" w:color="auto"/>
              <w:bottom w:val="single" w:sz="8" w:space="0" w:color="auto"/>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rPr>
              <w:t> </w:t>
            </w:r>
          </w:p>
        </w:tc>
        <w:tc>
          <w:tcPr>
            <w:tcW w:w="2184"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38"/>
              <w:rPr>
                <w:b/>
                <w:bCs/>
                <w:sz w:val="18"/>
                <w:szCs w:val="18"/>
              </w:rPr>
            </w:pPr>
            <w:r w:rsidRPr="00540459">
              <w:rPr>
                <w:b/>
                <w:bCs/>
                <w:sz w:val="18"/>
                <w:szCs w:val="18"/>
                <w:lang w:val="ru-RU"/>
              </w:rPr>
              <w:t>Всего</w:t>
            </w:r>
          </w:p>
        </w:tc>
        <w:tc>
          <w:tcPr>
            <w:tcW w:w="1182"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28</w:t>
            </w:r>
            <w:r w:rsidRPr="00540459">
              <w:rPr>
                <w:b/>
                <w:bCs/>
                <w:color w:val="000000"/>
                <w:sz w:val="18"/>
                <w:szCs w:val="18"/>
                <w:lang w:val="ru-RU"/>
              </w:rPr>
              <w:t xml:space="preserve"> </w:t>
            </w:r>
            <w:r w:rsidRPr="00540459">
              <w:rPr>
                <w:b/>
                <w:bCs/>
                <w:color w:val="000000"/>
                <w:sz w:val="18"/>
                <w:szCs w:val="18"/>
              </w:rPr>
              <w:t>103</w:t>
            </w:r>
          </w:p>
        </w:tc>
        <w:tc>
          <w:tcPr>
            <w:tcW w:w="1218"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182</w:t>
            </w:r>
          </w:p>
        </w:tc>
        <w:tc>
          <w:tcPr>
            <w:tcW w:w="1606"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1</w:t>
            </w:r>
            <w:r w:rsidR="006177E2">
              <w:rPr>
                <w:b/>
                <w:bCs/>
                <w:color w:val="000000"/>
                <w:sz w:val="18"/>
                <w:szCs w:val="18"/>
                <w:lang w:val="ru-RU"/>
              </w:rPr>
              <w:t> </w:t>
            </w:r>
            <w:r w:rsidRPr="00540459">
              <w:rPr>
                <w:b/>
                <w:bCs/>
                <w:color w:val="000000"/>
                <w:sz w:val="18"/>
                <w:szCs w:val="18"/>
              </w:rPr>
              <w:t>681</w:t>
            </w:r>
          </w:p>
        </w:tc>
        <w:tc>
          <w:tcPr>
            <w:tcW w:w="1434"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29</w:t>
            </w:r>
            <w:r w:rsidRPr="00540459">
              <w:rPr>
                <w:b/>
                <w:bCs/>
                <w:color w:val="000000"/>
                <w:sz w:val="18"/>
                <w:szCs w:val="18"/>
                <w:lang w:val="ru-RU"/>
              </w:rPr>
              <w:t xml:space="preserve"> </w:t>
            </w:r>
            <w:r w:rsidRPr="00540459">
              <w:rPr>
                <w:b/>
                <w:bCs/>
                <w:color w:val="000000"/>
                <w:sz w:val="18"/>
                <w:szCs w:val="18"/>
              </w:rPr>
              <w:t>966</w:t>
            </w:r>
          </w:p>
        </w:tc>
      </w:tr>
      <w:tr w:rsidR="00293D33" w:rsidRPr="00540459" w:rsidTr="00540459">
        <w:trPr>
          <w:jc w:val="center"/>
        </w:trPr>
        <w:tc>
          <w:tcPr>
            <w:tcW w:w="2196" w:type="dxa"/>
            <w:tcBorders>
              <w:top w:val="nil"/>
              <w:left w:val="double" w:sz="6" w:space="0" w:color="auto"/>
              <w:bottom w:val="nil"/>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rPr>
              <w:t> </w:t>
            </w:r>
          </w:p>
        </w:tc>
        <w:tc>
          <w:tcPr>
            <w:tcW w:w="2184" w:type="dxa"/>
            <w:tcBorders>
              <w:top w:val="single" w:sz="8"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rPr>
            </w:pPr>
            <w:r w:rsidRPr="00540459">
              <w:rPr>
                <w:sz w:val="18"/>
                <w:szCs w:val="18"/>
                <w:lang w:val="ru-RU"/>
              </w:rPr>
              <w:t xml:space="preserve">Высший руководящий состав </w:t>
            </w:r>
          </w:p>
        </w:tc>
        <w:tc>
          <w:tcPr>
            <w:tcW w:w="1182" w:type="dxa"/>
            <w:tcBorders>
              <w:top w:val="single" w:sz="8"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66</w:t>
            </w:r>
            <w:r w:rsidRPr="00540459">
              <w:rPr>
                <w:color w:val="000000"/>
                <w:sz w:val="18"/>
                <w:szCs w:val="18"/>
                <w:lang w:val="ru-RU"/>
              </w:rPr>
              <w:t xml:space="preserve"> </w:t>
            </w:r>
            <w:r w:rsidRPr="00540459">
              <w:rPr>
                <w:color w:val="000000"/>
                <w:sz w:val="18"/>
                <w:szCs w:val="18"/>
              </w:rPr>
              <w:t>950</w:t>
            </w:r>
          </w:p>
        </w:tc>
        <w:tc>
          <w:tcPr>
            <w:tcW w:w="1218" w:type="dxa"/>
            <w:tcBorders>
              <w:top w:val="single" w:sz="8"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048</w:t>
            </w:r>
          </w:p>
        </w:tc>
        <w:tc>
          <w:tcPr>
            <w:tcW w:w="1606" w:type="dxa"/>
            <w:tcBorders>
              <w:top w:val="single" w:sz="8"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186</w:t>
            </w:r>
          </w:p>
        </w:tc>
        <w:tc>
          <w:tcPr>
            <w:tcW w:w="1434" w:type="dxa"/>
            <w:tcBorders>
              <w:top w:val="single" w:sz="8"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68</w:t>
            </w:r>
            <w:r w:rsidR="006177E2">
              <w:rPr>
                <w:color w:val="000000"/>
                <w:sz w:val="18"/>
                <w:szCs w:val="18"/>
                <w:lang w:val="ru-RU"/>
              </w:rPr>
              <w:t> </w:t>
            </w:r>
            <w:r w:rsidRPr="00540459">
              <w:rPr>
                <w:color w:val="000000"/>
                <w:sz w:val="18"/>
                <w:szCs w:val="18"/>
              </w:rPr>
              <w:t>184</w:t>
            </w:r>
          </w:p>
        </w:tc>
      </w:tr>
      <w:tr w:rsidR="00293D33" w:rsidRPr="00540459" w:rsidTr="00540459">
        <w:trPr>
          <w:jc w:val="center"/>
        </w:trPr>
        <w:tc>
          <w:tcPr>
            <w:tcW w:w="2196" w:type="dxa"/>
            <w:tcBorders>
              <w:top w:val="nil"/>
              <w:left w:val="double" w:sz="6" w:space="0" w:color="auto"/>
              <w:bottom w:val="nil"/>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lang w:val="ru-RU"/>
              </w:rPr>
              <w:t>Децентрализованные службы</w:t>
            </w: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rPr>
            </w:pPr>
            <w:r w:rsidRPr="00540459">
              <w:rPr>
                <w:sz w:val="18"/>
                <w:szCs w:val="18"/>
                <w:lang w:val="ru-RU"/>
              </w:rPr>
              <w:t xml:space="preserve">Средний руководящий состав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139</w:t>
            </w:r>
            <w:r w:rsidRPr="00540459">
              <w:rPr>
                <w:color w:val="000000"/>
                <w:sz w:val="18"/>
                <w:szCs w:val="18"/>
                <w:lang w:val="ru-RU"/>
              </w:rPr>
              <w:t xml:space="preserve"> </w:t>
            </w:r>
            <w:r w:rsidRPr="00540459">
              <w:rPr>
                <w:color w:val="000000"/>
                <w:sz w:val="18"/>
                <w:szCs w:val="18"/>
              </w:rPr>
              <w:t>228</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701</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848</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140</w:t>
            </w:r>
            <w:r w:rsidRPr="00540459">
              <w:rPr>
                <w:color w:val="000000"/>
                <w:sz w:val="18"/>
                <w:szCs w:val="18"/>
                <w:lang w:val="ru-RU"/>
              </w:rPr>
              <w:t xml:space="preserve"> </w:t>
            </w:r>
            <w:r w:rsidRPr="00540459">
              <w:rPr>
                <w:color w:val="000000"/>
                <w:sz w:val="18"/>
                <w:szCs w:val="18"/>
              </w:rPr>
              <w:t>777</w:t>
            </w:r>
          </w:p>
        </w:tc>
      </w:tr>
      <w:tr w:rsidR="00293D33" w:rsidRPr="00540459" w:rsidTr="009F2F11">
        <w:trPr>
          <w:jc w:val="center"/>
        </w:trPr>
        <w:tc>
          <w:tcPr>
            <w:tcW w:w="2196" w:type="dxa"/>
            <w:tcBorders>
              <w:top w:val="nil"/>
              <w:left w:val="double" w:sz="6" w:space="0" w:color="auto"/>
              <w:bottom w:val="nil"/>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rPr>
              <w:t> </w:t>
            </w: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rPr>
            </w:pPr>
            <w:r w:rsidRPr="00540459">
              <w:rPr>
                <w:sz w:val="18"/>
                <w:szCs w:val="18"/>
                <w:lang w:val="ru-RU"/>
              </w:rPr>
              <w:t xml:space="preserve">Оперативные сотрудники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33</w:t>
            </w:r>
            <w:r w:rsidRPr="00540459">
              <w:rPr>
                <w:color w:val="000000"/>
                <w:sz w:val="18"/>
                <w:szCs w:val="18"/>
                <w:lang w:val="ru-RU"/>
              </w:rPr>
              <w:t xml:space="preserve"> </w:t>
            </w:r>
            <w:r w:rsidRPr="00540459">
              <w:rPr>
                <w:color w:val="000000"/>
                <w:sz w:val="18"/>
                <w:szCs w:val="18"/>
              </w:rPr>
              <w:t>950</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012</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7</w:t>
            </w:r>
            <w:r w:rsidR="006177E2">
              <w:rPr>
                <w:color w:val="000000"/>
                <w:sz w:val="18"/>
                <w:szCs w:val="18"/>
                <w:lang w:val="ru-RU"/>
              </w:rPr>
              <w:t> </w:t>
            </w:r>
            <w:r w:rsidRPr="00540459">
              <w:rPr>
                <w:color w:val="000000"/>
                <w:sz w:val="18"/>
                <w:szCs w:val="18"/>
              </w:rPr>
              <w:t>063</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42</w:t>
            </w:r>
            <w:r w:rsidRPr="00540459">
              <w:rPr>
                <w:color w:val="000000"/>
                <w:sz w:val="18"/>
                <w:szCs w:val="18"/>
                <w:lang w:val="ru-RU"/>
              </w:rPr>
              <w:t xml:space="preserve"> </w:t>
            </w:r>
            <w:r w:rsidRPr="00540459">
              <w:rPr>
                <w:color w:val="000000"/>
                <w:sz w:val="18"/>
                <w:szCs w:val="18"/>
              </w:rPr>
              <w:t>025</w:t>
            </w:r>
          </w:p>
        </w:tc>
      </w:tr>
      <w:tr w:rsidR="00293D33" w:rsidRPr="00540459" w:rsidTr="009F2F11">
        <w:trPr>
          <w:jc w:val="center"/>
        </w:trPr>
        <w:tc>
          <w:tcPr>
            <w:tcW w:w="2196" w:type="dxa"/>
            <w:tcBorders>
              <w:top w:val="nil"/>
              <w:left w:val="double" w:sz="6" w:space="0" w:color="auto"/>
              <w:bottom w:val="single" w:sz="8" w:space="0" w:color="auto"/>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rPr>
              <w:t> </w:t>
            </w:r>
          </w:p>
        </w:tc>
        <w:tc>
          <w:tcPr>
            <w:tcW w:w="2184"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38"/>
              <w:rPr>
                <w:b/>
                <w:bCs/>
                <w:sz w:val="18"/>
                <w:szCs w:val="18"/>
              </w:rPr>
            </w:pPr>
            <w:r w:rsidRPr="00540459">
              <w:rPr>
                <w:b/>
                <w:bCs/>
                <w:sz w:val="18"/>
                <w:szCs w:val="18"/>
                <w:lang w:val="ru-RU"/>
              </w:rPr>
              <w:t>Всего</w:t>
            </w:r>
          </w:p>
        </w:tc>
        <w:tc>
          <w:tcPr>
            <w:tcW w:w="1182"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240</w:t>
            </w:r>
            <w:r w:rsidRPr="00540459">
              <w:rPr>
                <w:b/>
                <w:bCs/>
                <w:color w:val="000000"/>
                <w:sz w:val="18"/>
                <w:szCs w:val="18"/>
                <w:lang w:val="ru-RU"/>
              </w:rPr>
              <w:t xml:space="preserve"> </w:t>
            </w:r>
            <w:r w:rsidRPr="00540459">
              <w:rPr>
                <w:b/>
                <w:bCs/>
                <w:color w:val="000000"/>
                <w:sz w:val="18"/>
                <w:szCs w:val="18"/>
              </w:rPr>
              <w:t>128</w:t>
            </w:r>
          </w:p>
        </w:tc>
        <w:tc>
          <w:tcPr>
            <w:tcW w:w="1218"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415F8D">
            <w:pPr>
              <w:ind w:right="227"/>
              <w:jc w:val="right"/>
              <w:rPr>
                <w:b/>
                <w:bCs/>
                <w:color w:val="000000"/>
                <w:sz w:val="18"/>
                <w:szCs w:val="18"/>
              </w:rPr>
            </w:pPr>
            <w:r w:rsidRPr="00540459">
              <w:rPr>
                <w:b/>
                <w:bCs/>
                <w:color w:val="000000"/>
                <w:sz w:val="18"/>
                <w:szCs w:val="18"/>
              </w:rPr>
              <w:t>2</w:t>
            </w:r>
            <w:r w:rsidR="00415F8D">
              <w:rPr>
                <w:b/>
                <w:bCs/>
                <w:color w:val="000000"/>
                <w:sz w:val="18"/>
                <w:szCs w:val="18"/>
                <w:lang w:val="ru-RU"/>
              </w:rPr>
              <w:t> </w:t>
            </w:r>
            <w:r w:rsidRPr="00540459">
              <w:rPr>
                <w:b/>
                <w:bCs/>
                <w:color w:val="000000"/>
                <w:sz w:val="18"/>
                <w:szCs w:val="18"/>
              </w:rPr>
              <w:t>761</w:t>
            </w:r>
          </w:p>
        </w:tc>
        <w:tc>
          <w:tcPr>
            <w:tcW w:w="1606"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8</w:t>
            </w:r>
            <w:r w:rsidR="006177E2">
              <w:rPr>
                <w:b/>
                <w:bCs/>
                <w:color w:val="000000"/>
                <w:sz w:val="18"/>
                <w:szCs w:val="18"/>
                <w:lang w:val="ru-RU"/>
              </w:rPr>
              <w:t> </w:t>
            </w:r>
            <w:r w:rsidRPr="00540459">
              <w:rPr>
                <w:b/>
                <w:bCs/>
                <w:color w:val="000000"/>
                <w:sz w:val="18"/>
                <w:szCs w:val="18"/>
              </w:rPr>
              <w:t>097</w:t>
            </w:r>
          </w:p>
        </w:tc>
        <w:tc>
          <w:tcPr>
            <w:tcW w:w="1434"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250</w:t>
            </w:r>
            <w:r w:rsidRPr="00540459">
              <w:rPr>
                <w:b/>
                <w:bCs/>
                <w:color w:val="000000"/>
                <w:sz w:val="18"/>
                <w:szCs w:val="18"/>
                <w:lang w:val="ru-RU"/>
              </w:rPr>
              <w:t xml:space="preserve"> </w:t>
            </w:r>
            <w:r w:rsidRPr="00540459">
              <w:rPr>
                <w:b/>
                <w:bCs/>
                <w:color w:val="000000"/>
                <w:sz w:val="18"/>
                <w:szCs w:val="18"/>
              </w:rPr>
              <w:t>986</w:t>
            </w:r>
          </w:p>
        </w:tc>
      </w:tr>
      <w:tr w:rsidR="00293D33" w:rsidRPr="00540459" w:rsidTr="00540459">
        <w:trPr>
          <w:jc w:val="center"/>
        </w:trPr>
        <w:tc>
          <w:tcPr>
            <w:tcW w:w="2196" w:type="dxa"/>
            <w:tcBorders>
              <w:top w:val="nil"/>
              <w:left w:val="double" w:sz="6" w:space="0" w:color="auto"/>
              <w:bottom w:val="nil"/>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rPr>
              <w:t> </w:t>
            </w: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rPr>
            </w:pPr>
            <w:r w:rsidRPr="00540459">
              <w:rPr>
                <w:sz w:val="18"/>
                <w:szCs w:val="18"/>
                <w:lang w:val="ru-RU"/>
              </w:rPr>
              <w:t xml:space="preserve">Высший руководящий состав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27</w:t>
            </w:r>
            <w:r w:rsidRPr="00540459">
              <w:rPr>
                <w:color w:val="000000"/>
                <w:sz w:val="18"/>
                <w:szCs w:val="18"/>
                <w:lang w:val="ru-RU"/>
              </w:rPr>
              <w:t xml:space="preserve"> </w:t>
            </w:r>
            <w:r w:rsidRPr="00540459">
              <w:rPr>
                <w:color w:val="000000"/>
                <w:sz w:val="18"/>
                <w:szCs w:val="18"/>
              </w:rPr>
              <w:t>384</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39</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2</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27</w:t>
            </w:r>
            <w:r w:rsidRPr="00540459">
              <w:rPr>
                <w:color w:val="000000"/>
                <w:sz w:val="18"/>
                <w:szCs w:val="18"/>
                <w:lang w:val="ru-RU"/>
              </w:rPr>
              <w:t xml:space="preserve"> </w:t>
            </w:r>
            <w:r w:rsidRPr="00540459">
              <w:rPr>
                <w:color w:val="000000"/>
                <w:sz w:val="18"/>
                <w:szCs w:val="18"/>
              </w:rPr>
              <w:t>425</w:t>
            </w:r>
          </w:p>
        </w:tc>
      </w:tr>
      <w:tr w:rsidR="00293D33" w:rsidRPr="00540459" w:rsidTr="00540459">
        <w:trPr>
          <w:jc w:val="center"/>
        </w:trPr>
        <w:tc>
          <w:tcPr>
            <w:tcW w:w="2196" w:type="dxa"/>
            <w:tcBorders>
              <w:top w:val="nil"/>
              <w:left w:val="double" w:sz="6" w:space="0" w:color="auto"/>
              <w:bottom w:val="nil"/>
              <w:right w:val="double" w:sz="6" w:space="0" w:color="auto"/>
            </w:tcBorders>
            <w:shd w:val="clear" w:color="auto" w:fill="auto"/>
            <w:noWrap/>
            <w:vAlign w:val="center"/>
          </w:tcPr>
          <w:p w:rsidR="00293D33" w:rsidRPr="00540459" w:rsidRDefault="00293D33" w:rsidP="00293D33">
            <w:pPr>
              <w:ind w:right="38"/>
              <w:jc w:val="both"/>
              <w:rPr>
                <w:b/>
                <w:bCs/>
                <w:sz w:val="18"/>
                <w:szCs w:val="18"/>
                <w:lang w:val="ru-RU"/>
              </w:rPr>
            </w:pPr>
            <w:r w:rsidRPr="00540459">
              <w:rPr>
                <w:b/>
                <w:bCs/>
                <w:sz w:val="18"/>
                <w:szCs w:val="18"/>
                <w:lang w:val="ru-RU"/>
              </w:rPr>
              <w:t xml:space="preserve">Органы государственного управления </w:t>
            </w: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rPr>
            </w:pPr>
            <w:r w:rsidRPr="00540459">
              <w:rPr>
                <w:sz w:val="18"/>
                <w:szCs w:val="18"/>
                <w:lang w:val="ru-RU"/>
              </w:rPr>
              <w:t xml:space="preserve">Средний  руководящий состав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48</w:t>
            </w:r>
            <w:r w:rsidRPr="00540459">
              <w:rPr>
                <w:color w:val="000000"/>
                <w:sz w:val="18"/>
                <w:szCs w:val="18"/>
                <w:lang w:val="ru-RU"/>
              </w:rPr>
              <w:t xml:space="preserve"> </w:t>
            </w:r>
            <w:r w:rsidRPr="00540459">
              <w:rPr>
                <w:color w:val="000000"/>
                <w:sz w:val="18"/>
                <w:szCs w:val="18"/>
              </w:rPr>
              <w:t>085</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6</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0</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48</w:t>
            </w:r>
            <w:r w:rsidRPr="00540459">
              <w:rPr>
                <w:color w:val="000000"/>
                <w:sz w:val="18"/>
                <w:szCs w:val="18"/>
                <w:lang w:val="ru-RU"/>
              </w:rPr>
              <w:t xml:space="preserve"> </w:t>
            </w:r>
            <w:r w:rsidRPr="00540459">
              <w:rPr>
                <w:color w:val="000000"/>
                <w:sz w:val="18"/>
                <w:szCs w:val="18"/>
              </w:rPr>
              <w:t>091</w:t>
            </w:r>
          </w:p>
        </w:tc>
      </w:tr>
      <w:tr w:rsidR="00293D33" w:rsidRPr="00540459" w:rsidTr="009F2F11">
        <w:trPr>
          <w:jc w:val="center"/>
        </w:trPr>
        <w:tc>
          <w:tcPr>
            <w:tcW w:w="2196" w:type="dxa"/>
            <w:tcBorders>
              <w:top w:val="nil"/>
              <w:left w:val="double" w:sz="6" w:space="0" w:color="auto"/>
              <w:bottom w:val="nil"/>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rPr>
              <w:t> </w:t>
            </w: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293D33">
            <w:pPr>
              <w:ind w:right="38"/>
              <w:jc w:val="both"/>
              <w:rPr>
                <w:sz w:val="18"/>
                <w:szCs w:val="18"/>
              </w:rPr>
            </w:pPr>
            <w:r w:rsidRPr="00540459">
              <w:rPr>
                <w:sz w:val="18"/>
                <w:szCs w:val="18"/>
                <w:lang w:val="ru-RU"/>
              </w:rPr>
              <w:t xml:space="preserve">Оперативные сотрудники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32</w:t>
            </w:r>
            <w:r w:rsidRPr="00540459">
              <w:rPr>
                <w:color w:val="000000"/>
                <w:sz w:val="18"/>
                <w:szCs w:val="18"/>
                <w:lang w:val="ru-RU"/>
              </w:rPr>
              <w:t xml:space="preserve"> </w:t>
            </w:r>
            <w:r w:rsidRPr="00540459">
              <w:rPr>
                <w:color w:val="000000"/>
                <w:sz w:val="18"/>
                <w:szCs w:val="18"/>
              </w:rPr>
              <w:t>178</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802</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6</w:t>
            </w:r>
            <w:r w:rsidR="006177E2">
              <w:rPr>
                <w:color w:val="000000"/>
                <w:sz w:val="18"/>
                <w:szCs w:val="18"/>
                <w:lang w:val="ru-RU"/>
              </w:rPr>
              <w:t> </w:t>
            </w:r>
            <w:r w:rsidRPr="00540459">
              <w:rPr>
                <w:color w:val="000000"/>
                <w:sz w:val="18"/>
                <w:szCs w:val="18"/>
              </w:rPr>
              <w:t>901</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40</w:t>
            </w:r>
            <w:r w:rsidRPr="00540459">
              <w:rPr>
                <w:color w:val="000000"/>
                <w:sz w:val="18"/>
                <w:szCs w:val="18"/>
                <w:lang w:val="ru-RU"/>
              </w:rPr>
              <w:t xml:space="preserve"> </w:t>
            </w:r>
            <w:r w:rsidRPr="00540459">
              <w:rPr>
                <w:color w:val="000000"/>
                <w:sz w:val="18"/>
                <w:szCs w:val="18"/>
              </w:rPr>
              <w:t>881</w:t>
            </w:r>
          </w:p>
        </w:tc>
      </w:tr>
      <w:tr w:rsidR="00293D33" w:rsidRPr="00540459" w:rsidTr="009F2F11">
        <w:trPr>
          <w:jc w:val="center"/>
        </w:trPr>
        <w:tc>
          <w:tcPr>
            <w:tcW w:w="2196" w:type="dxa"/>
            <w:tcBorders>
              <w:top w:val="nil"/>
              <w:left w:val="double" w:sz="6" w:space="0" w:color="auto"/>
              <w:bottom w:val="single" w:sz="8" w:space="0" w:color="auto"/>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rPr>
              <w:t> </w:t>
            </w:r>
          </w:p>
        </w:tc>
        <w:tc>
          <w:tcPr>
            <w:tcW w:w="2184"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lang w:val="ru-RU"/>
              </w:rPr>
              <w:t>Всего</w:t>
            </w:r>
          </w:p>
        </w:tc>
        <w:tc>
          <w:tcPr>
            <w:tcW w:w="1182"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107</w:t>
            </w:r>
            <w:r w:rsidRPr="00540459">
              <w:rPr>
                <w:b/>
                <w:bCs/>
                <w:color w:val="000000"/>
                <w:sz w:val="18"/>
                <w:szCs w:val="18"/>
                <w:lang w:val="ru-RU"/>
              </w:rPr>
              <w:t xml:space="preserve"> </w:t>
            </w:r>
            <w:r w:rsidRPr="00540459">
              <w:rPr>
                <w:b/>
                <w:bCs/>
                <w:color w:val="000000"/>
                <w:sz w:val="18"/>
                <w:szCs w:val="18"/>
              </w:rPr>
              <w:t>647</w:t>
            </w:r>
          </w:p>
        </w:tc>
        <w:tc>
          <w:tcPr>
            <w:tcW w:w="1218"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1</w:t>
            </w:r>
            <w:r w:rsidR="00415F8D">
              <w:rPr>
                <w:b/>
                <w:bCs/>
                <w:color w:val="000000"/>
                <w:sz w:val="18"/>
                <w:szCs w:val="18"/>
                <w:lang w:val="ru-RU"/>
              </w:rPr>
              <w:t> </w:t>
            </w:r>
            <w:r w:rsidRPr="00540459">
              <w:rPr>
                <w:b/>
                <w:bCs/>
                <w:color w:val="000000"/>
                <w:sz w:val="18"/>
                <w:szCs w:val="18"/>
              </w:rPr>
              <w:t>903</w:t>
            </w:r>
          </w:p>
        </w:tc>
        <w:tc>
          <w:tcPr>
            <w:tcW w:w="1606"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6</w:t>
            </w:r>
            <w:r w:rsidR="006177E2">
              <w:rPr>
                <w:b/>
                <w:bCs/>
                <w:color w:val="000000"/>
                <w:sz w:val="18"/>
                <w:szCs w:val="18"/>
                <w:lang w:val="ru-RU"/>
              </w:rPr>
              <w:t> </w:t>
            </w:r>
            <w:r w:rsidRPr="00540459">
              <w:rPr>
                <w:b/>
                <w:bCs/>
                <w:color w:val="000000"/>
                <w:sz w:val="18"/>
                <w:szCs w:val="18"/>
              </w:rPr>
              <w:t>903</w:t>
            </w:r>
          </w:p>
        </w:tc>
        <w:tc>
          <w:tcPr>
            <w:tcW w:w="1434" w:type="dxa"/>
            <w:tcBorders>
              <w:top w:val="double" w:sz="6" w:space="0" w:color="auto"/>
              <w:left w:val="nil"/>
              <w:bottom w:val="single" w:sz="8"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116</w:t>
            </w:r>
            <w:r w:rsidRPr="00540459">
              <w:rPr>
                <w:b/>
                <w:bCs/>
                <w:color w:val="000000"/>
                <w:sz w:val="18"/>
                <w:szCs w:val="18"/>
                <w:lang w:val="ru-RU"/>
              </w:rPr>
              <w:t xml:space="preserve"> </w:t>
            </w:r>
            <w:r w:rsidRPr="00540459">
              <w:rPr>
                <w:b/>
                <w:bCs/>
                <w:color w:val="000000"/>
                <w:sz w:val="18"/>
                <w:szCs w:val="18"/>
              </w:rPr>
              <w:t>453</w:t>
            </w:r>
          </w:p>
        </w:tc>
      </w:tr>
      <w:tr w:rsidR="00293D33" w:rsidRPr="00540459" w:rsidTr="00540459">
        <w:trPr>
          <w:jc w:val="center"/>
        </w:trPr>
        <w:tc>
          <w:tcPr>
            <w:tcW w:w="2196" w:type="dxa"/>
            <w:vMerge w:val="restart"/>
            <w:tcBorders>
              <w:top w:val="nil"/>
              <w:left w:val="double" w:sz="6" w:space="0" w:color="auto"/>
              <w:right w:val="double" w:sz="6" w:space="0" w:color="auto"/>
            </w:tcBorders>
            <w:shd w:val="clear" w:color="auto" w:fill="auto"/>
            <w:noWrap/>
            <w:vAlign w:val="center"/>
          </w:tcPr>
          <w:p w:rsidR="00293D33" w:rsidRPr="00540459" w:rsidRDefault="00293D33" w:rsidP="00293D33">
            <w:pPr>
              <w:ind w:right="38"/>
              <w:jc w:val="both"/>
              <w:rPr>
                <w:b/>
                <w:sz w:val="18"/>
                <w:szCs w:val="18"/>
                <w:lang w:val="ru-RU"/>
              </w:rPr>
            </w:pPr>
            <w:r w:rsidRPr="00540459">
              <w:rPr>
                <w:b/>
                <w:sz w:val="18"/>
                <w:szCs w:val="18"/>
                <w:lang w:val="ru-RU"/>
              </w:rPr>
              <w:t xml:space="preserve">Научные, культурные и профессиональные государственные учреждения </w:t>
            </w:r>
          </w:p>
          <w:p w:rsidR="00293D33" w:rsidRPr="00540459" w:rsidRDefault="00293D33" w:rsidP="00293D33">
            <w:pPr>
              <w:ind w:right="38"/>
              <w:jc w:val="both"/>
              <w:rPr>
                <w:b/>
                <w:bCs/>
                <w:sz w:val="18"/>
                <w:szCs w:val="18"/>
                <w:lang w:val="ru-RU"/>
              </w:rPr>
            </w:pP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rPr>
            </w:pPr>
            <w:r w:rsidRPr="00540459">
              <w:rPr>
                <w:sz w:val="18"/>
                <w:szCs w:val="18"/>
                <w:lang w:val="ru-RU"/>
              </w:rPr>
              <w:t xml:space="preserve">Высший руководящий состав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12</w:t>
            </w:r>
            <w:r w:rsidRPr="00540459">
              <w:rPr>
                <w:color w:val="000000"/>
                <w:sz w:val="18"/>
                <w:szCs w:val="18"/>
                <w:lang w:val="ru-RU"/>
              </w:rPr>
              <w:t xml:space="preserve"> </w:t>
            </w:r>
            <w:r w:rsidRPr="00540459">
              <w:rPr>
                <w:color w:val="000000"/>
                <w:sz w:val="18"/>
                <w:szCs w:val="18"/>
              </w:rPr>
              <w:t>971</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56</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0</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13</w:t>
            </w:r>
            <w:r w:rsidRPr="00540459">
              <w:rPr>
                <w:color w:val="000000"/>
                <w:sz w:val="18"/>
                <w:szCs w:val="18"/>
                <w:lang w:val="ru-RU"/>
              </w:rPr>
              <w:t xml:space="preserve"> </w:t>
            </w:r>
            <w:r w:rsidRPr="00540459">
              <w:rPr>
                <w:color w:val="000000"/>
                <w:sz w:val="18"/>
                <w:szCs w:val="18"/>
              </w:rPr>
              <w:t>027</w:t>
            </w:r>
          </w:p>
        </w:tc>
      </w:tr>
      <w:tr w:rsidR="00293D33" w:rsidRPr="00540459" w:rsidTr="00540459">
        <w:trPr>
          <w:jc w:val="center"/>
        </w:trPr>
        <w:tc>
          <w:tcPr>
            <w:tcW w:w="2196" w:type="dxa"/>
            <w:vMerge/>
            <w:tcBorders>
              <w:left w:val="double" w:sz="6" w:space="0" w:color="auto"/>
              <w:right w:val="double" w:sz="6" w:space="0" w:color="auto"/>
            </w:tcBorders>
            <w:shd w:val="clear" w:color="auto" w:fill="auto"/>
            <w:noWrap/>
            <w:vAlign w:val="center"/>
          </w:tcPr>
          <w:p w:rsidR="00293D33" w:rsidRPr="00540459" w:rsidRDefault="00293D33" w:rsidP="00293D33">
            <w:pPr>
              <w:ind w:right="38"/>
              <w:jc w:val="both"/>
              <w:rPr>
                <w:b/>
                <w:bCs/>
                <w:sz w:val="18"/>
                <w:szCs w:val="18"/>
              </w:rPr>
            </w:pP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rPr>
            </w:pPr>
            <w:r w:rsidRPr="00540459">
              <w:rPr>
                <w:sz w:val="18"/>
                <w:szCs w:val="18"/>
                <w:lang w:val="ru-RU"/>
              </w:rPr>
              <w:t xml:space="preserve">Средний  руководящий состав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3</w:t>
            </w:r>
            <w:r w:rsidR="00415F8D">
              <w:rPr>
                <w:color w:val="000000"/>
                <w:sz w:val="18"/>
                <w:szCs w:val="18"/>
                <w:lang w:val="ru-RU"/>
              </w:rPr>
              <w:t> </w:t>
            </w:r>
            <w:r w:rsidRPr="00540459">
              <w:rPr>
                <w:color w:val="000000"/>
                <w:sz w:val="18"/>
                <w:szCs w:val="18"/>
              </w:rPr>
              <w:t>920</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2</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0</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3</w:t>
            </w:r>
            <w:r w:rsidR="00415F8D">
              <w:rPr>
                <w:color w:val="000000"/>
                <w:sz w:val="18"/>
                <w:szCs w:val="18"/>
                <w:lang w:val="ru-RU"/>
              </w:rPr>
              <w:t> </w:t>
            </w:r>
            <w:r w:rsidRPr="00540459">
              <w:rPr>
                <w:color w:val="000000"/>
                <w:sz w:val="18"/>
                <w:szCs w:val="18"/>
              </w:rPr>
              <w:t>922</w:t>
            </w:r>
          </w:p>
        </w:tc>
      </w:tr>
      <w:tr w:rsidR="00293D33" w:rsidRPr="00540459" w:rsidTr="009704CA">
        <w:trPr>
          <w:jc w:val="center"/>
        </w:trPr>
        <w:tc>
          <w:tcPr>
            <w:tcW w:w="2196" w:type="dxa"/>
            <w:vMerge/>
            <w:tcBorders>
              <w:left w:val="double" w:sz="6" w:space="0" w:color="auto"/>
              <w:right w:val="double" w:sz="6" w:space="0" w:color="auto"/>
            </w:tcBorders>
            <w:shd w:val="clear" w:color="auto" w:fill="auto"/>
            <w:noWrap/>
            <w:vAlign w:val="center"/>
          </w:tcPr>
          <w:p w:rsidR="00293D33" w:rsidRPr="00540459" w:rsidRDefault="00293D33" w:rsidP="00293D33">
            <w:pPr>
              <w:ind w:right="38"/>
              <w:jc w:val="both"/>
              <w:rPr>
                <w:sz w:val="18"/>
                <w:szCs w:val="18"/>
              </w:rPr>
            </w:pP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rPr>
            </w:pPr>
            <w:r w:rsidRPr="00540459">
              <w:rPr>
                <w:sz w:val="18"/>
                <w:szCs w:val="18"/>
                <w:lang w:val="ru-RU"/>
              </w:rPr>
              <w:t xml:space="preserve">Оперативные сотрудники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3</w:t>
            </w:r>
            <w:r w:rsidR="00415F8D">
              <w:rPr>
                <w:color w:val="000000"/>
                <w:sz w:val="18"/>
                <w:szCs w:val="18"/>
                <w:lang w:val="ru-RU"/>
              </w:rPr>
              <w:t> </w:t>
            </w:r>
            <w:r w:rsidRPr="00540459">
              <w:rPr>
                <w:color w:val="000000"/>
                <w:sz w:val="18"/>
                <w:szCs w:val="18"/>
              </w:rPr>
              <w:t>635</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160</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2</w:t>
            </w:r>
            <w:r w:rsidR="00415F8D">
              <w:rPr>
                <w:color w:val="000000"/>
                <w:sz w:val="18"/>
                <w:szCs w:val="18"/>
                <w:lang w:val="ru-RU"/>
              </w:rPr>
              <w:t> </w:t>
            </w:r>
            <w:r w:rsidRPr="00540459">
              <w:rPr>
                <w:color w:val="000000"/>
                <w:sz w:val="18"/>
                <w:szCs w:val="18"/>
              </w:rPr>
              <w:t>447</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6</w:t>
            </w:r>
            <w:r w:rsidR="00415F8D">
              <w:rPr>
                <w:color w:val="000000"/>
                <w:sz w:val="18"/>
                <w:szCs w:val="18"/>
                <w:lang w:val="ru-RU"/>
              </w:rPr>
              <w:t> </w:t>
            </w:r>
            <w:r w:rsidRPr="00540459">
              <w:rPr>
                <w:color w:val="000000"/>
                <w:sz w:val="18"/>
                <w:szCs w:val="18"/>
              </w:rPr>
              <w:t>242</w:t>
            </w:r>
          </w:p>
        </w:tc>
      </w:tr>
      <w:tr w:rsidR="00293D33" w:rsidRPr="00540459" w:rsidTr="009704CA">
        <w:trPr>
          <w:jc w:val="center"/>
        </w:trPr>
        <w:tc>
          <w:tcPr>
            <w:tcW w:w="2196" w:type="dxa"/>
            <w:vMerge/>
            <w:tcBorders>
              <w:left w:val="double" w:sz="6" w:space="0" w:color="auto"/>
              <w:bottom w:val="single" w:sz="2" w:space="0" w:color="auto"/>
              <w:right w:val="double" w:sz="6" w:space="0" w:color="auto"/>
            </w:tcBorders>
            <w:shd w:val="clear" w:color="auto" w:fill="auto"/>
            <w:noWrap/>
            <w:vAlign w:val="center"/>
          </w:tcPr>
          <w:p w:rsidR="00293D33" w:rsidRPr="00540459" w:rsidRDefault="00293D33" w:rsidP="00293D33">
            <w:pPr>
              <w:ind w:right="38"/>
              <w:jc w:val="both"/>
              <w:rPr>
                <w:sz w:val="18"/>
                <w:szCs w:val="18"/>
              </w:rPr>
            </w:pPr>
          </w:p>
        </w:tc>
        <w:tc>
          <w:tcPr>
            <w:tcW w:w="2184"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38"/>
              <w:rPr>
                <w:b/>
                <w:bCs/>
                <w:sz w:val="18"/>
                <w:szCs w:val="18"/>
              </w:rPr>
            </w:pPr>
            <w:r w:rsidRPr="00540459">
              <w:rPr>
                <w:b/>
                <w:bCs/>
                <w:sz w:val="18"/>
                <w:szCs w:val="18"/>
                <w:lang w:val="ru-RU"/>
              </w:rPr>
              <w:t>Всего</w:t>
            </w:r>
          </w:p>
        </w:tc>
        <w:tc>
          <w:tcPr>
            <w:tcW w:w="1182"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20</w:t>
            </w:r>
            <w:r w:rsidRPr="00540459">
              <w:rPr>
                <w:b/>
                <w:bCs/>
                <w:color w:val="000000"/>
                <w:sz w:val="18"/>
                <w:szCs w:val="18"/>
                <w:lang w:val="ru-RU"/>
              </w:rPr>
              <w:t xml:space="preserve"> </w:t>
            </w:r>
            <w:r w:rsidRPr="00540459">
              <w:rPr>
                <w:b/>
                <w:bCs/>
                <w:color w:val="000000"/>
                <w:sz w:val="18"/>
                <w:szCs w:val="18"/>
              </w:rPr>
              <w:t>526</w:t>
            </w:r>
          </w:p>
        </w:tc>
        <w:tc>
          <w:tcPr>
            <w:tcW w:w="1218"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218</w:t>
            </w:r>
          </w:p>
        </w:tc>
        <w:tc>
          <w:tcPr>
            <w:tcW w:w="1606"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2</w:t>
            </w:r>
            <w:r w:rsidR="00415F8D">
              <w:rPr>
                <w:b/>
                <w:bCs/>
                <w:color w:val="000000"/>
                <w:sz w:val="18"/>
                <w:szCs w:val="18"/>
                <w:lang w:val="ru-RU"/>
              </w:rPr>
              <w:t> </w:t>
            </w:r>
            <w:r w:rsidRPr="00540459">
              <w:rPr>
                <w:b/>
                <w:bCs/>
                <w:color w:val="000000"/>
                <w:sz w:val="18"/>
                <w:szCs w:val="18"/>
              </w:rPr>
              <w:t>447</w:t>
            </w:r>
          </w:p>
        </w:tc>
        <w:tc>
          <w:tcPr>
            <w:tcW w:w="1434"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23</w:t>
            </w:r>
            <w:r w:rsidRPr="00540459">
              <w:rPr>
                <w:b/>
                <w:bCs/>
                <w:color w:val="000000"/>
                <w:sz w:val="18"/>
                <w:szCs w:val="18"/>
                <w:lang w:val="ru-RU"/>
              </w:rPr>
              <w:t xml:space="preserve"> </w:t>
            </w:r>
            <w:r w:rsidRPr="00540459">
              <w:rPr>
                <w:b/>
                <w:bCs/>
                <w:color w:val="000000"/>
                <w:sz w:val="18"/>
                <w:szCs w:val="18"/>
              </w:rPr>
              <w:t>191</w:t>
            </w:r>
          </w:p>
        </w:tc>
      </w:tr>
      <w:tr w:rsidR="00293D33" w:rsidRPr="00540459" w:rsidTr="009704CA">
        <w:trPr>
          <w:jc w:val="center"/>
        </w:trPr>
        <w:tc>
          <w:tcPr>
            <w:tcW w:w="2196" w:type="dxa"/>
            <w:tcBorders>
              <w:top w:val="single" w:sz="2" w:space="0" w:color="auto"/>
              <w:left w:val="double" w:sz="6" w:space="0" w:color="auto"/>
              <w:bottom w:val="nil"/>
              <w:right w:val="double" w:sz="6" w:space="0" w:color="auto"/>
            </w:tcBorders>
            <w:shd w:val="clear" w:color="auto" w:fill="auto"/>
            <w:noWrap/>
            <w:vAlign w:val="center"/>
          </w:tcPr>
          <w:p w:rsidR="00293D33" w:rsidRPr="00540459" w:rsidRDefault="00293D33" w:rsidP="00293D33">
            <w:pPr>
              <w:ind w:right="38"/>
              <w:jc w:val="both"/>
              <w:rPr>
                <w:sz w:val="18"/>
                <w:szCs w:val="18"/>
              </w:rPr>
            </w:pPr>
            <w:r w:rsidRPr="00540459">
              <w:rPr>
                <w:sz w:val="18"/>
                <w:szCs w:val="18"/>
              </w:rPr>
              <w:t> </w:t>
            </w:r>
          </w:p>
        </w:tc>
        <w:tc>
          <w:tcPr>
            <w:tcW w:w="2184"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rPr>
            </w:pPr>
            <w:r w:rsidRPr="00540459">
              <w:rPr>
                <w:sz w:val="18"/>
                <w:szCs w:val="18"/>
                <w:lang w:val="ru-RU"/>
              </w:rPr>
              <w:t xml:space="preserve">Высший руководящий состав </w:t>
            </w:r>
          </w:p>
        </w:tc>
        <w:tc>
          <w:tcPr>
            <w:tcW w:w="1182"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2</w:t>
            </w:r>
            <w:r w:rsidR="00415F8D">
              <w:rPr>
                <w:color w:val="000000"/>
                <w:sz w:val="18"/>
                <w:szCs w:val="18"/>
                <w:lang w:val="ru-RU"/>
              </w:rPr>
              <w:t> </w:t>
            </w:r>
            <w:r w:rsidRPr="00540459">
              <w:rPr>
                <w:color w:val="000000"/>
                <w:sz w:val="18"/>
                <w:szCs w:val="18"/>
              </w:rPr>
              <w:t>515</w:t>
            </w:r>
          </w:p>
        </w:tc>
        <w:tc>
          <w:tcPr>
            <w:tcW w:w="1218"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147</w:t>
            </w:r>
          </w:p>
        </w:tc>
        <w:tc>
          <w:tcPr>
            <w:tcW w:w="1606"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53</w:t>
            </w:r>
          </w:p>
        </w:tc>
        <w:tc>
          <w:tcPr>
            <w:tcW w:w="1434"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2</w:t>
            </w:r>
            <w:r w:rsidR="00415F8D">
              <w:rPr>
                <w:color w:val="000000"/>
                <w:sz w:val="18"/>
                <w:szCs w:val="18"/>
                <w:lang w:val="ru-RU"/>
              </w:rPr>
              <w:t> </w:t>
            </w:r>
            <w:r w:rsidRPr="00540459">
              <w:rPr>
                <w:color w:val="000000"/>
                <w:sz w:val="18"/>
                <w:szCs w:val="18"/>
              </w:rPr>
              <w:t>715</w:t>
            </w:r>
          </w:p>
        </w:tc>
      </w:tr>
      <w:tr w:rsidR="00293D33" w:rsidRPr="00540459" w:rsidTr="00540459">
        <w:trPr>
          <w:jc w:val="center"/>
        </w:trPr>
        <w:tc>
          <w:tcPr>
            <w:tcW w:w="2196" w:type="dxa"/>
            <w:tcBorders>
              <w:top w:val="nil"/>
              <w:left w:val="double" w:sz="6" w:space="0" w:color="auto"/>
              <w:bottom w:val="nil"/>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lang w:val="ru-RU"/>
              </w:rPr>
              <w:t xml:space="preserve">Коммуны </w:t>
            </w: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rPr>
            </w:pPr>
            <w:r w:rsidRPr="00540459">
              <w:rPr>
                <w:sz w:val="18"/>
                <w:szCs w:val="18"/>
                <w:lang w:val="ru-RU"/>
              </w:rPr>
              <w:t xml:space="preserve">Средний  руководящий состав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3</w:t>
            </w:r>
            <w:r w:rsidR="00415F8D">
              <w:rPr>
                <w:color w:val="000000"/>
                <w:sz w:val="18"/>
                <w:szCs w:val="18"/>
                <w:lang w:val="ru-RU"/>
              </w:rPr>
              <w:t> </w:t>
            </w:r>
            <w:r w:rsidRPr="00540459">
              <w:rPr>
                <w:color w:val="000000"/>
                <w:sz w:val="18"/>
                <w:szCs w:val="18"/>
              </w:rPr>
              <w:t>059</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5</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3</w:t>
            </w:r>
            <w:r w:rsidR="00415F8D">
              <w:rPr>
                <w:color w:val="000000"/>
                <w:sz w:val="18"/>
                <w:szCs w:val="18"/>
                <w:lang w:val="ru-RU"/>
              </w:rPr>
              <w:t> </w:t>
            </w:r>
            <w:r w:rsidRPr="00540459">
              <w:rPr>
                <w:color w:val="000000"/>
                <w:sz w:val="18"/>
                <w:szCs w:val="18"/>
              </w:rPr>
              <w:t>065</w:t>
            </w:r>
          </w:p>
        </w:tc>
      </w:tr>
      <w:tr w:rsidR="00293D33" w:rsidRPr="00540459" w:rsidTr="009704CA">
        <w:trPr>
          <w:jc w:val="center"/>
        </w:trPr>
        <w:tc>
          <w:tcPr>
            <w:tcW w:w="2196" w:type="dxa"/>
            <w:tcBorders>
              <w:top w:val="nil"/>
              <w:left w:val="double" w:sz="6" w:space="0" w:color="auto"/>
              <w:bottom w:val="nil"/>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rPr>
              <w:t> </w:t>
            </w:r>
          </w:p>
        </w:tc>
        <w:tc>
          <w:tcPr>
            <w:tcW w:w="218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38"/>
              <w:rPr>
                <w:sz w:val="18"/>
                <w:szCs w:val="18"/>
              </w:rPr>
            </w:pPr>
            <w:r w:rsidRPr="00540459">
              <w:rPr>
                <w:sz w:val="18"/>
                <w:szCs w:val="18"/>
                <w:lang w:val="ru-RU"/>
              </w:rPr>
              <w:t xml:space="preserve">Оперативные сотрудники </w:t>
            </w:r>
          </w:p>
        </w:tc>
        <w:tc>
          <w:tcPr>
            <w:tcW w:w="1182"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13</w:t>
            </w:r>
            <w:r w:rsidRPr="00540459">
              <w:rPr>
                <w:color w:val="000000"/>
                <w:sz w:val="18"/>
                <w:szCs w:val="18"/>
                <w:lang w:val="ru-RU"/>
              </w:rPr>
              <w:t xml:space="preserve"> </w:t>
            </w:r>
            <w:r w:rsidRPr="00540459">
              <w:rPr>
                <w:color w:val="000000"/>
                <w:sz w:val="18"/>
                <w:szCs w:val="18"/>
              </w:rPr>
              <w:t>770</w:t>
            </w:r>
          </w:p>
        </w:tc>
        <w:tc>
          <w:tcPr>
            <w:tcW w:w="1218"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501</w:t>
            </w:r>
          </w:p>
        </w:tc>
        <w:tc>
          <w:tcPr>
            <w:tcW w:w="1606"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12</w:t>
            </w:r>
            <w:r w:rsidRPr="00540459">
              <w:rPr>
                <w:color w:val="000000"/>
                <w:sz w:val="18"/>
                <w:szCs w:val="18"/>
                <w:lang w:val="ru-RU"/>
              </w:rPr>
              <w:t xml:space="preserve"> </w:t>
            </w:r>
            <w:r w:rsidRPr="00540459">
              <w:rPr>
                <w:color w:val="000000"/>
                <w:sz w:val="18"/>
                <w:szCs w:val="18"/>
              </w:rPr>
              <w:t>646</w:t>
            </w:r>
          </w:p>
        </w:tc>
        <w:tc>
          <w:tcPr>
            <w:tcW w:w="1434" w:type="dxa"/>
            <w:tcBorders>
              <w:top w:val="nil"/>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color w:val="000000"/>
                <w:sz w:val="18"/>
                <w:szCs w:val="18"/>
              </w:rPr>
            </w:pPr>
            <w:r w:rsidRPr="00540459">
              <w:rPr>
                <w:color w:val="000000"/>
                <w:sz w:val="18"/>
                <w:szCs w:val="18"/>
              </w:rPr>
              <w:t>27</w:t>
            </w:r>
            <w:r w:rsidRPr="00540459">
              <w:rPr>
                <w:color w:val="000000"/>
                <w:sz w:val="18"/>
                <w:szCs w:val="18"/>
                <w:lang w:val="ru-RU"/>
              </w:rPr>
              <w:t xml:space="preserve"> </w:t>
            </w:r>
            <w:r w:rsidRPr="00540459">
              <w:rPr>
                <w:color w:val="000000"/>
                <w:sz w:val="18"/>
                <w:szCs w:val="18"/>
              </w:rPr>
              <w:t>917</w:t>
            </w:r>
          </w:p>
        </w:tc>
      </w:tr>
      <w:tr w:rsidR="00293D33" w:rsidRPr="00540459" w:rsidTr="009704CA">
        <w:trPr>
          <w:jc w:val="center"/>
        </w:trPr>
        <w:tc>
          <w:tcPr>
            <w:tcW w:w="219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rPr>
              <w:t> </w:t>
            </w:r>
          </w:p>
        </w:tc>
        <w:tc>
          <w:tcPr>
            <w:tcW w:w="2184"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lang w:val="ru-RU"/>
              </w:rPr>
              <w:t>Всего</w:t>
            </w:r>
          </w:p>
        </w:tc>
        <w:tc>
          <w:tcPr>
            <w:tcW w:w="1182"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19</w:t>
            </w:r>
            <w:r w:rsidRPr="00540459">
              <w:rPr>
                <w:b/>
                <w:bCs/>
                <w:color w:val="000000"/>
                <w:sz w:val="18"/>
                <w:szCs w:val="18"/>
                <w:lang w:val="ru-RU"/>
              </w:rPr>
              <w:t xml:space="preserve"> </w:t>
            </w:r>
            <w:r w:rsidRPr="00540459">
              <w:rPr>
                <w:b/>
                <w:bCs/>
                <w:color w:val="000000"/>
                <w:sz w:val="18"/>
                <w:szCs w:val="18"/>
              </w:rPr>
              <w:t>344</w:t>
            </w:r>
          </w:p>
        </w:tc>
        <w:tc>
          <w:tcPr>
            <w:tcW w:w="1218"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1</w:t>
            </w:r>
            <w:r w:rsidR="00415F8D">
              <w:rPr>
                <w:b/>
                <w:bCs/>
                <w:color w:val="000000"/>
                <w:sz w:val="18"/>
                <w:szCs w:val="18"/>
                <w:lang w:val="ru-RU"/>
              </w:rPr>
              <w:t> </w:t>
            </w:r>
            <w:r w:rsidRPr="00540459">
              <w:rPr>
                <w:b/>
                <w:bCs/>
                <w:color w:val="000000"/>
                <w:sz w:val="18"/>
                <w:szCs w:val="18"/>
              </w:rPr>
              <w:t>649</w:t>
            </w:r>
          </w:p>
        </w:tc>
        <w:tc>
          <w:tcPr>
            <w:tcW w:w="1606"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12</w:t>
            </w:r>
            <w:r w:rsidRPr="00540459">
              <w:rPr>
                <w:b/>
                <w:bCs/>
                <w:color w:val="000000"/>
                <w:sz w:val="18"/>
                <w:szCs w:val="18"/>
                <w:lang w:val="ru-RU"/>
              </w:rPr>
              <w:t xml:space="preserve"> </w:t>
            </w:r>
            <w:r w:rsidRPr="00540459">
              <w:rPr>
                <w:b/>
                <w:bCs/>
                <w:color w:val="000000"/>
                <w:sz w:val="18"/>
                <w:szCs w:val="18"/>
              </w:rPr>
              <w:t>704</w:t>
            </w:r>
          </w:p>
        </w:tc>
        <w:tc>
          <w:tcPr>
            <w:tcW w:w="1434"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33</w:t>
            </w:r>
            <w:r w:rsidRPr="00540459">
              <w:rPr>
                <w:b/>
                <w:bCs/>
                <w:color w:val="000000"/>
                <w:sz w:val="18"/>
                <w:szCs w:val="18"/>
                <w:lang w:val="ru-RU"/>
              </w:rPr>
              <w:t xml:space="preserve"> </w:t>
            </w:r>
            <w:r w:rsidRPr="00540459">
              <w:rPr>
                <w:b/>
                <w:bCs/>
                <w:color w:val="000000"/>
                <w:sz w:val="18"/>
                <w:szCs w:val="18"/>
              </w:rPr>
              <w:t>697</w:t>
            </w:r>
          </w:p>
        </w:tc>
      </w:tr>
      <w:tr w:rsidR="00293D33" w:rsidRPr="00540459" w:rsidTr="009704CA">
        <w:trPr>
          <w:jc w:val="center"/>
        </w:trPr>
        <w:tc>
          <w:tcPr>
            <w:tcW w:w="4380" w:type="dxa"/>
            <w:gridSpan w:val="2"/>
            <w:tcBorders>
              <w:top w:val="double" w:sz="6" w:space="0" w:color="auto"/>
              <w:left w:val="double" w:sz="6" w:space="0" w:color="auto"/>
              <w:bottom w:val="double" w:sz="6" w:space="0" w:color="auto"/>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lang w:val="ru-RU"/>
              </w:rPr>
              <w:t>ИТОГО</w:t>
            </w:r>
          </w:p>
        </w:tc>
        <w:tc>
          <w:tcPr>
            <w:tcW w:w="1182"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415</w:t>
            </w:r>
            <w:r w:rsidRPr="00540459">
              <w:rPr>
                <w:b/>
                <w:bCs/>
                <w:color w:val="000000"/>
                <w:sz w:val="18"/>
                <w:szCs w:val="18"/>
                <w:lang w:val="ru-RU"/>
              </w:rPr>
              <w:t xml:space="preserve"> </w:t>
            </w:r>
            <w:r w:rsidRPr="00540459">
              <w:rPr>
                <w:b/>
                <w:bCs/>
                <w:color w:val="000000"/>
                <w:sz w:val="18"/>
                <w:szCs w:val="18"/>
              </w:rPr>
              <w:t>748</w:t>
            </w:r>
          </w:p>
        </w:tc>
        <w:tc>
          <w:tcPr>
            <w:tcW w:w="1218"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6</w:t>
            </w:r>
            <w:r w:rsidR="00415F8D">
              <w:rPr>
                <w:b/>
                <w:bCs/>
                <w:color w:val="000000"/>
                <w:sz w:val="18"/>
                <w:szCs w:val="18"/>
                <w:lang w:val="ru-RU"/>
              </w:rPr>
              <w:t> </w:t>
            </w:r>
            <w:r w:rsidRPr="00540459">
              <w:rPr>
                <w:b/>
                <w:bCs/>
                <w:color w:val="000000"/>
                <w:sz w:val="18"/>
                <w:szCs w:val="18"/>
              </w:rPr>
              <w:t>713</w:t>
            </w:r>
          </w:p>
        </w:tc>
        <w:tc>
          <w:tcPr>
            <w:tcW w:w="1606"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31 832</w:t>
            </w:r>
          </w:p>
        </w:tc>
        <w:tc>
          <w:tcPr>
            <w:tcW w:w="1434" w:type="dxa"/>
            <w:tcBorders>
              <w:top w:val="double" w:sz="6" w:space="0" w:color="auto"/>
              <w:left w:val="nil"/>
              <w:bottom w:val="double" w:sz="6" w:space="0" w:color="auto"/>
              <w:right w:val="double" w:sz="6" w:space="0" w:color="auto"/>
            </w:tcBorders>
            <w:shd w:val="clear" w:color="auto" w:fill="auto"/>
            <w:noWrap/>
            <w:vAlign w:val="center"/>
          </w:tcPr>
          <w:p w:rsidR="00293D33" w:rsidRPr="00540459" w:rsidRDefault="00293D33" w:rsidP="00540459">
            <w:pPr>
              <w:ind w:right="227"/>
              <w:jc w:val="right"/>
              <w:rPr>
                <w:b/>
                <w:bCs/>
                <w:color w:val="000000"/>
                <w:sz w:val="18"/>
                <w:szCs w:val="18"/>
              </w:rPr>
            </w:pPr>
            <w:r w:rsidRPr="00540459">
              <w:rPr>
                <w:b/>
                <w:bCs/>
                <w:color w:val="000000"/>
                <w:sz w:val="18"/>
                <w:szCs w:val="18"/>
              </w:rPr>
              <w:t>454</w:t>
            </w:r>
            <w:r w:rsidRPr="00540459">
              <w:rPr>
                <w:b/>
                <w:bCs/>
                <w:color w:val="000000"/>
                <w:sz w:val="18"/>
                <w:szCs w:val="18"/>
                <w:lang w:val="ru-RU"/>
              </w:rPr>
              <w:t xml:space="preserve"> </w:t>
            </w:r>
            <w:r w:rsidRPr="00540459">
              <w:rPr>
                <w:b/>
                <w:bCs/>
                <w:color w:val="000000"/>
                <w:sz w:val="18"/>
                <w:szCs w:val="18"/>
              </w:rPr>
              <w:t>293</w:t>
            </w:r>
          </w:p>
        </w:tc>
      </w:tr>
    </w:tbl>
    <w:p w:rsidR="00293D33" w:rsidRPr="003F65A6" w:rsidRDefault="00293D33" w:rsidP="00293D33">
      <w:pPr>
        <w:spacing w:before="120" w:after="240"/>
        <w:ind w:right="38"/>
        <w:jc w:val="both"/>
        <w:rPr>
          <w:b/>
          <w:bCs/>
          <w:szCs w:val="20"/>
        </w:rPr>
      </w:pPr>
    </w:p>
    <w:tbl>
      <w:tblPr>
        <w:tblW w:w="10114" w:type="dxa"/>
        <w:jc w:val="center"/>
        <w:tblInd w:w="-385" w:type="dxa"/>
        <w:tblLayout w:type="fixed"/>
        <w:tblCellMar>
          <w:left w:w="70" w:type="dxa"/>
          <w:right w:w="70" w:type="dxa"/>
        </w:tblCellMar>
        <w:tblLook w:val="0000" w:firstRow="0" w:lastRow="0" w:firstColumn="0" w:lastColumn="0" w:noHBand="0" w:noVBand="0"/>
      </w:tblPr>
      <w:tblGrid>
        <w:gridCol w:w="10114"/>
      </w:tblGrid>
      <w:tr w:rsidR="00293D33" w:rsidRPr="00540459" w:rsidTr="00FA288D">
        <w:trPr>
          <w:trHeight w:val="375"/>
          <w:jc w:val="center"/>
        </w:trPr>
        <w:tc>
          <w:tcPr>
            <w:tcW w:w="10114" w:type="dxa"/>
            <w:tcBorders>
              <w:top w:val="nil"/>
              <w:left w:val="nil"/>
              <w:bottom w:val="nil"/>
              <w:right w:val="nil"/>
            </w:tcBorders>
            <w:shd w:val="clear" w:color="auto" w:fill="auto"/>
            <w:noWrap/>
            <w:vAlign w:val="bottom"/>
          </w:tcPr>
          <w:p w:rsidR="00293D33" w:rsidRPr="00FA288D" w:rsidRDefault="00293D33" w:rsidP="00415F8D">
            <w:pPr>
              <w:tabs>
                <w:tab w:val="left" w:pos="1692"/>
              </w:tabs>
              <w:ind w:left="1264" w:right="1264"/>
              <w:jc w:val="both"/>
              <w:rPr>
                <w:b/>
                <w:bCs/>
                <w:szCs w:val="20"/>
                <w:lang w:val="ru-RU"/>
              </w:rPr>
            </w:pPr>
            <w:r w:rsidRPr="00540459">
              <w:rPr>
                <w:b/>
                <w:bCs/>
                <w:sz w:val="18"/>
                <w:szCs w:val="18"/>
                <w:lang w:val="ru-RU"/>
              </w:rPr>
              <w:br w:type="page"/>
            </w:r>
            <w:r w:rsidRPr="00FA288D">
              <w:rPr>
                <w:b/>
                <w:bCs/>
                <w:szCs w:val="20"/>
                <w:lang w:val="ru-RU"/>
              </w:rPr>
              <w:t>4</w:t>
            </w:r>
            <w:r w:rsidR="00415F8D">
              <w:rPr>
                <w:b/>
                <w:bCs/>
                <w:szCs w:val="20"/>
                <w:lang w:val="ru-RU"/>
              </w:rPr>
              <w:t>.</w:t>
            </w:r>
            <w:r w:rsidR="00415F8D">
              <w:rPr>
                <w:b/>
                <w:bCs/>
                <w:szCs w:val="20"/>
                <w:lang w:val="ru-RU"/>
              </w:rPr>
              <w:tab/>
            </w:r>
            <w:r w:rsidRPr="00FA288D">
              <w:rPr>
                <w:b/>
                <w:bCs/>
                <w:szCs w:val="20"/>
                <w:lang w:val="ru-RU"/>
              </w:rPr>
              <w:t>Численность женщин в центральной администрации с разбивкой по правовому характер</w:t>
            </w:r>
            <w:r w:rsidR="00415F8D">
              <w:rPr>
                <w:b/>
                <w:bCs/>
                <w:szCs w:val="20"/>
                <w:lang w:val="ru-RU"/>
              </w:rPr>
              <w:t>у</w:t>
            </w:r>
            <w:r w:rsidRPr="00FA288D">
              <w:rPr>
                <w:b/>
                <w:bCs/>
                <w:szCs w:val="20"/>
                <w:lang w:val="ru-RU"/>
              </w:rPr>
              <w:t xml:space="preserve"> трудовых отношений</w:t>
            </w:r>
          </w:p>
        </w:tc>
      </w:tr>
    </w:tbl>
    <w:p w:rsidR="00FA288D" w:rsidRPr="00415F8D" w:rsidRDefault="00FA288D">
      <w:pPr>
        <w:rPr>
          <w:lang w:val="ru-RU"/>
        </w:rPr>
      </w:pPr>
    </w:p>
    <w:tbl>
      <w:tblPr>
        <w:tblW w:w="10114" w:type="dxa"/>
        <w:jc w:val="center"/>
        <w:tblInd w:w="-385" w:type="dxa"/>
        <w:tblLayout w:type="fixed"/>
        <w:tblCellMar>
          <w:left w:w="70" w:type="dxa"/>
          <w:right w:w="70" w:type="dxa"/>
        </w:tblCellMar>
        <w:tblLook w:val="0000" w:firstRow="0" w:lastRow="0" w:firstColumn="0" w:lastColumn="0" w:noHBand="0" w:noVBand="0"/>
      </w:tblPr>
      <w:tblGrid>
        <w:gridCol w:w="3686"/>
        <w:gridCol w:w="1449"/>
        <w:gridCol w:w="1865"/>
        <w:gridCol w:w="1735"/>
        <w:gridCol w:w="1379"/>
      </w:tblGrid>
      <w:tr w:rsidR="00293D33" w:rsidRPr="00415F8D" w:rsidTr="00FA288D">
        <w:trPr>
          <w:trHeight w:val="292"/>
          <w:tblHeader/>
          <w:jc w:val="center"/>
        </w:trPr>
        <w:tc>
          <w:tcPr>
            <w:tcW w:w="3686" w:type="dxa"/>
            <w:vMerge w:val="restart"/>
            <w:tcBorders>
              <w:top w:val="double" w:sz="6" w:space="0" w:color="auto"/>
              <w:left w:val="double" w:sz="6" w:space="0" w:color="auto"/>
              <w:bottom w:val="double" w:sz="6" w:space="0" w:color="000000"/>
              <w:right w:val="double" w:sz="6" w:space="0" w:color="auto"/>
            </w:tcBorders>
            <w:shd w:val="clear" w:color="auto" w:fill="E6E6E6"/>
            <w:noWrap/>
            <w:vAlign w:val="center"/>
          </w:tcPr>
          <w:p w:rsidR="00293D33" w:rsidRPr="00540459" w:rsidRDefault="00293D33" w:rsidP="00FA288D">
            <w:pPr>
              <w:ind w:right="38"/>
              <w:jc w:val="center"/>
              <w:rPr>
                <w:b/>
                <w:bCs/>
                <w:sz w:val="18"/>
                <w:szCs w:val="18"/>
                <w:lang w:val="ru-RU"/>
              </w:rPr>
            </w:pPr>
            <w:r w:rsidRPr="00540459">
              <w:rPr>
                <w:b/>
                <w:bCs/>
                <w:sz w:val="18"/>
                <w:szCs w:val="18"/>
                <w:lang w:val="ru-RU"/>
              </w:rPr>
              <w:t>Центральная администрация</w:t>
            </w:r>
          </w:p>
        </w:tc>
        <w:tc>
          <w:tcPr>
            <w:tcW w:w="5049" w:type="dxa"/>
            <w:gridSpan w:val="3"/>
            <w:tcBorders>
              <w:top w:val="double" w:sz="6" w:space="0" w:color="auto"/>
              <w:left w:val="nil"/>
              <w:right w:val="double" w:sz="6" w:space="0" w:color="auto"/>
            </w:tcBorders>
            <w:shd w:val="clear" w:color="auto" w:fill="E6E6E6"/>
            <w:noWrap/>
            <w:vAlign w:val="center"/>
          </w:tcPr>
          <w:p w:rsidR="00293D33" w:rsidRPr="00415F8D" w:rsidRDefault="00293D33" w:rsidP="00FA288D">
            <w:pPr>
              <w:ind w:right="38"/>
              <w:jc w:val="center"/>
              <w:rPr>
                <w:b/>
                <w:bCs/>
                <w:sz w:val="18"/>
                <w:szCs w:val="18"/>
                <w:lang w:val="ru-RU"/>
              </w:rPr>
            </w:pPr>
            <w:r w:rsidRPr="00540459">
              <w:rPr>
                <w:b/>
                <w:bCs/>
                <w:sz w:val="18"/>
                <w:szCs w:val="18"/>
                <w:lang w:val="ru-RU"/>
              </w:rPr>
              <w:t>Правовой</w:t>
            </w:r>
            <w:r w:rsidRPr="00415F8D">
              <w:rPr>
                <w:b/>
                <w:bCs/>
                <w:sz w:val="18"/>
                <w:szCs w:val="18"/>
                <w:lang w:val="ru-RU"/>
              </w:rPr>
              <w:t xml:space="preserve"> </w:t>
            </w:r>
            <w:r w:rsidRPr="00540459">
              <w:rPr>
                <w:b/>
                <w:bCs/>
                <w:sz w:val="18"/>
                <w:szCs w:val="18"/>
                <w:lang w:val="ru-RU"/>
              </w:rPr>
              <w:t>характер</w:t>
            </w:r>
            <w:r w:rsidRPr="00415F8D">
              <w:rPr>
                <w:b/>
                <w:bCs/>
                <w:sz w:val="18"/>
                <w:szCs w:val="18"/>
                <w:lang w:val="ru-RU"/>
              </w:rPr>
              <w:t xml:space="preserve"> </w:t>
            </w:r>
            <w:r w:rsidRPr="00540459">
              <w:rPr>
                <w:b/>
                <w:bCs/>
                <w:sz w:val="18"/>
                <w:szCs w:val="18"/>
                <w:lang w:val="ru-RU"/>
              </w:rPr>
              <w:t>трудовых</w:t>
            </w:r>
            <w:r w:rsidRPr="00415F8D">
              <w:rPr>
                <w:b/>
                <w:bCs/>
                <w:sz w:val="18"/>
                <w:szCs w:val="18"/>
                <w:lang w:val="ru-RU"/>
              </w:rPr>
              <w:t xml:space="preserve"> </w:t>
            </w:r>
            <w:r w:rsidRPr="00540459">
              <w:rPr>
                <w:b/>
                <w:bCs/>
                <w:sz w:val="18"/>
                <w:szCs w:val="18"/>
                <w:lang w:val="ru-RU"/>
              </w:rPr>
              <w:t>отношений</w:t>
            </w:r>
          </w:p>
        </w:tc>
        <w:tc>
          <w:tcPr>
            <w:tcW w:w="1379" w:type="dxa"/>
            <w:vMerge w:val="restart"/>
            <w:tcBorders>
              <w:top w:val="double" w:sz="6" w:space="0" w:color="auto"/>
              <w:left w:val="double" w:sz="6" w:space="0" w:color="auto"/>
              <w:right w:val="double" w:sz="6" w:space="0" w:color="auto"/>
            </w:tcBorders>
            <w:shd w:val="clear" w:color="auto" w:fill="E6E6E6"/>
            <w:vAlign w:val="center"/>
          </w:tcPr>
          <w:p w:rsidR="00293D33" w:rsidRPr="00540459" w:rsidRDefault="00293D33" w:rsidP="00FA288D">
            <w:pPr>
              <w:ind w:right="38"/>
              <w:jc w:val="center"/>
              <w:rPr>
                <w:b/>
                <w:bCs/>
                <w:sz w:val="18"/>
                <w:szCs w:val="18"/>
                <w:lang w:val="ru-RU"/>
              </w:rPr>
            </w:pPr>
            <w:r w:rsidRPr="00540459">
              <w:rPr>
                <w:b/>
                <w:bCs/>
                <w:sz w:val="18"/>
                <w:szCs w:val="18"/>
                <w:lang w:val="ru-RU"/>
              </w:rPr>
              <w:t>Всего</w:t>
            </w:r>
          </w:p>
        </w:tc>
      </w:tr>
      <w:tr w:rsidR="00293D33" w:rsidRPr="00540459" w:rsidTr="00FA288D">
        <w:trPr>
          <w:trHeight w:val="301"/>
          <w:tblHeader/>
          <w:jc w:val="center"/>
        </w:trPr>
        <w:tc>
          <w:tcPr>
            <w:tcW w:w="3686" w:type="dxa"/>
            <w:vMerge/>
            <w:tcBorders>
              <w:top w:val="double" w:sz="6" w:space="0" w:color="auto"/>
              <w:left w:val="double" w:sz="6" w:space="0" w:color="auto"/>
              <w:bottom w:val="double" w:sz="6" w:space="0" w:color="000000"/>
              <w:right w:val="double" w:sz="6" w:space="0" w:color="auto"/>
            </w:tcBorders>
            <w:vAlign w:val="center"/>
          </w:tcPr>
          <w:p w:rsidR="00293D33" w:rsidRPr="00415F8D" w:rsidRDefault="00293D33" w:rsidP="00293D33">
            <w:pPr>
              <w:ind w:right="38"/>
              <w:jc w:val="both"/>
              <w:rPr>
                <w:b/>
                <w:bCs/>
                <w:sz w:val="18"/>
                <w:szCs w:val="18"/>
                <w:lang w:val="ru-RU"/>
              </w:rPr>
            </w:pPr>
          </w:p>
        </w:tc>
        <w:tc>
          <w:tcPr>
            <w:tcW w:w="1449" w:type="dxa"/>
            <w:tcBorders>
              <w:top w:val="double" w:sz="6" w:space="0" w:color="auto"/>
              <w:left w:val="nil"/>
              <w:bottom w:val="double" w:sz="6" w:space="0" w:color="auto"/>
              <w:right w:val="double" w:sz="6" w:space="0" w:color="auto"/>
            </w:tcBorders>
            <w:shd w:val="clear" w:color="auto" w:fill="E6E6E6"/>
            <w:noWrap/>
            <w:vAlign w:val="center"/>
          </w:tcPr>
          <w:p w:rsidR="00293D33" w:rsidRPr="00415F8D" w:rsidRDefault="00293D33" w:rsidP="00FA288D">
            <w:pPr>
              <w:ind w:right="38"/>
              <w:jc w:val="center"/>
              <w:rPr>
                <w:b/>
                <w:bCs/>
                <w:sz w:val="18"/>
                <w:szCs w:val="18"/>
                <w:lang w:val="ru-RU"/>
              </w:rPr>
            </w:pPr>
            <w:r w:rsidRPr="00540459">
              <w:rPr>
                <w:b/>
                <w:bCs/>
                <w:sz w:val="18"/>
                <w:szCs w:val="18"/>
                <w:lang w:val="ru-RU"/>
              </w:rPr>
              <w:t>Штатный работник</w:t>
            </w:r>
          </w:p>
        </w:tc>
        <w:tc>
          <w:tcPr>
            <w:tcW w:w="1865" w:type="dxa"/>
            <w:tcBorders>
              <w:top w:val="double" w:sz="6" w:space="0" w:color="auto"/>
              <w:left w:val="nil"/>
              <w:bottom w:val="double" w:sz="6" w:space="0" w:color="auto"/>
              <w:right w:val="double" w:sz="6" w:space="0" w:color="auto"/>
            </w:tcBorders>
            <w:shd w:val="clear" w:color="auto" w:fill="E6E6E6"/>
            <w:noWrap/>
            <w:vAlign w:val="center"/>
          </w:tcPr>
          <w:p w:rsidR="00293D33" w:rsidRPr="00415F8D" w:rsidRDefault="00293D33" w:rsidP="00FA288D">
            <w:pPr>
              <w:ind w:right="38"/>
              <w:jc w:val="center"/>
              <w:rPr>
                <w:b/>
                <w:bCs/>
                <w:sz w:val="18"/>
                <w:szCs w:val="18"/>
                <w:lang w:val="ru-RU"/>
              </w:rPr>
            </w:pPr>
            <w:r w:rsidRPr="00540459">
              <w:rPr>
                <w:b/>
                <w:bCs/>
                <w:sz w:val="18"/>
                <w:szCs w:val="18"/>
                <w:lang w:val="ru-RU"/>
              </w:rPr>
              <w:t>Работник по договору</w:t>
            </w:r>
          </w:p>
        </w:tc>
        <w:tc>
          <w:tcPr>
            <w:tcW w:w="1735" w:type="dxa"/>
            <w:tcBorders>
              <w:top w:val="double" w:sz="6" w:space="0" w:color="auto"/>
              <w:left w:val="nil"/>
              <w:bottom w:val="double" w:sz="6" w:space="0" w:color="auto"/>
              <w:right w:val="double" w:sz="6" w:space="0" w:color="auto"/>
            </w:tcBorders>
            <w:shd w:val="clear" w:color="auto" w:fill="E6E6E6"/>
            <w:noWrap/>
            <w:vAlign w:val="center"/>
          </w:tcPr>
          <w:p w:rsidR="00293D33" w:rsidRPr="00540459" w:rsidRDefault="00293D33" w:rsidP="00FA288D">
            <w:pPr>
              <w:ind w:right="38"/>
              <w:jc w:val="center"/>
              <w:rPr>
                <w:b/>
                <w:bCs/>
                <w:sz w:val="18"/>
                <w:szCs w:val="18"/>
              </w:rPr>
            </w:pPr>
            <w:r w:rsidRPr="00540459">
              <w:rPr>
                <w:b/>
                <w:bCs/>
                <w:sz w:val="18"/>
                <w:szCs w:val="18"/>
                <w:lang w:val="ru-RU"/>
              </w:rPr>
              <w:t>Внештатный работник</w:t>
            </w:r>
          </w:p>
        </w:tc>
        <w:tc>
          <w:tcPr>
            <w:tcW w:w="1379" w:type="dxa"/>
            <w:vMerge/>
            <w:tcBorders>
              <w:left w:val="double" w:sz="6" w:space="0" w:color="auto"/>
              <w:bottom w:val="double" w:sz="6" w:space="0" w:color="auto"/>
              <w:right w:val="double" w:sz="6" w:space="0" w:color="auto"/>
            </w:tcBorders>
            <w:shd w:val="clear" w:color="auto" w:fill="E6E6E6"/>
            <w:vAlign w:val="center"/>
          </w:tcPr>
          <w:p w:rsidR="00293D33" w:rsidRPr="00540459" w:rsidRDefault="00293D33" w:rsidP="00293D33">
            <w:pPr>
              <w:ind w:right="38"/>
              <w:jc w:val="both"/>
              <w:rPr>
                <w:b/>
                <w:bCs/>
                <w:sz w:val="18"/>
                <w:szCs w:val="18"/>
              </w:rPr>
            </w:pP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Администрация президента Республики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086</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212</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299</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Аппарат премьер-министра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227</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91</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319</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иностранных дел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496</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0</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41</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541</w:t>
            </w:r>
          </w:p>
        </w:tc>
      </w:tr>
      <w:tr w:rsidR="00293D33" w:rsidRPr="00540459" w:rsidTr="00FA288D">
        <w:trPr>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внутренних дел и местного самоуправления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38</w:t>
            </w:r>
            <w:r w:rsidRPr="00540459">
              <w:rPr>
                <w:color w:val="000000"/>
                <w:sz w:val="18"/>
                <w:szCs w:val="18"/>
                <w:lang w:val="ru-RU"/>
              </w:rPr>
              <w:t xml:space="preserve"> </w:t>
            </w:r>
            <w:r w:rsidRPr="00540459">
              <w:rPr>
                <w:color w:val="000000"/>
                <w:sz w:val="18"/>
                <w:szCs w:val="18"/>
              </w:rPr>
              <w:t>146</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888</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11</w:t>
            </w:r>
            <w:r w:rsidRPr="00540459">
              <w:rPr>
                <w:color w:val="000000"/>
                <w:sz w:val="18"/>
                <w:szCs w:val="18"/>
                <w:lang w:val="ru-RU"/>
              </w:rPr>
              <w:t xml:space="preserve"> </w:t>
            </w:r>
            <w:r w:rsidRPr="00540459">
              <w:rPr>
                <w:color w:val="000000"/>
                <w:sz w:val="18"/>
                <w:szCs w:val="18"/>
              </w:rPr>
              <w:t>329</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51</w:t>
            </w:r>
            <w:r w:rsidRPr="00540459">
              <w:rPr>
                <w:color w:val="000000"/>
                <w:sz w:val="18"/>
                <w:szCs w:val="18"/>
                <w:lang w:val="ru-RU"/>
              </w:rPr>
              <w:t xml:space="preserve"> </w:t>
            </w:r>
            <w:r w:rsidRPr="00540459">
              <w:rPr>
                <w:color w:val="000000"/>
                <w:sz w:val="18"/>
                <w:szCs w:val="18"/>
              </w:rPr>
              <w:t>363</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rPr>
            </w:pPr>
            <w:r w:rsidRPr="00540459">
              <w:rPr>
                <w:sz w:val="18"/>
                <w:szCs w:val="18"/>
                <w:lang w:val="ru-RU"/>
              </w:rPr>
              <w:t xml:space="preserve">Министерство юстиции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9</w:t>
            </w:r>
            <w:r w:rsidRPr="00540459">
              <w:rPr>
                <w:color w:val="000000"/>
                <w:sz w:val="18"/>
                <w:szCs w:val="18"/>
                <w:lang w:val="ru-RU"/>
              </w:rPr>
              <w:t xml:space="preserve"> </w:t>
            </w:r>
            <w:r w:rsidRPr="00540459">
              <w:rPr>
                <w:color w:val="000000"/>
                <w:sz w:val="18"/>
                <w:szCs w:val="18"/>
              </w:rPr>
              <w:t>332</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0</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879</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10</w:t>
            </w:r>
            <w:r w:rsidRPr="00540459">
              <w:rPr>
                <w:color w:val="000000"/>
                <w:sz w:val="18"/>
                <w:szCs w:val="18"/>
                <w:lang w:val="ru-RU"/>
              </w:rPr>
              <w:t xml:space="preserve"> </w:t>
            </w:r>
            <w:r w:rsidRPr="00540459">
              <w:rPr>
                <w:color w:val="000000"/>
                <w:sz w:val="18"/>
                <w:szCs w:val="18"/>
              </w:rPr>
              <w:t>211</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финансов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15</w:t>
            </w:r>
            <w:r w:rsidRPr="00540459">
              <w:rPr>
                <w:color w:val="000000"/>
                <w:sz w:val="18"/>
                <w:szCs w:val="18"/>
                <w:lang w:val="ru-RU"/>
              </w:rPr>
              <w:t xml:space="preserve"> </w:t>
            </w:r>
            <w:r w:rsidRPr="00540459">
              <w:rPr>
                <w:color w:val="000000"/>
                <w:sz w:val="18"/>
                <w:szCs w:val="18"/>
              </w:rPr>
              <w:t>002</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52</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w:t>
            </w:r>
            <w:r w:rsidR="00307CD2">
              <w:rPr>
                <w:color w:val="000000"/>
                <w:sz w:val="18"/>
                <w:szCs w:val="18"/>
                <w:lang w:val="ru-RU"/>
              </w:rPr>
              <w:t xml:space="preserve"> </w:t>
            </w:r>
            <w:r w:rsidRPr="00540459">
              <w:rPr>
                <w:color w:val="000000"/>
                <w:sz w:val="18"/>
                <w:szCs w:val="18"/>
              </w:rPr>
              <w:t>185</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17</w:t>
            </w:r>
            <w:r w:rsidRPr="00540459">
              <w:rPr>
                <w:color w:val="000000"/>
                <w:sz w:val="18"/>
                <w:szCs w:val="18"/>
                <w:lang w:val="ru-RU"/>
              </w:rPr>
              <w:t xml:space="preserve"> </w:t>
            </w:r>
            <w:r w:rsidRPr="00540459">
              <w:rPr>
                <w:color w:val="000000"/>
                <w:sz w:val="18"/>
                <w:szCs w:val="18"/>
              </w:rPr>
              <w:t>239</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rPr>
            </w:pPr>
            <w:r w:rsidRPr="00540459">
              <w:rPr>
                <w:sz w:val="18"/>
                <w:szCs w:val="18"/>
                <w:lang w:val="ru-RU"/>
              </w:rPr>
              <w:t xml:space="preserve">Министерство энергетики и шахт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673</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5</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102</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780</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Министерство по делам ветеранов (муджахидов)</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850</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11</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185</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307CD2">
              <w:rPr>
                <w:color w:val="000000"/>
                <w:sz w:val="18"/>
                <w:szCs w:val="18"/>
                <w:lang w:val="ru-RU"/>
              </w:rPr>
              <w:t xml:space="preserve"> </w:t>
            </w:r>
            <w:r w:rsidRPr="00540459">
              <w:rPr>
                <w:color w:val="000000"/>
                <w:sz w:val="18"/>
                <w:szCs w:val="18"/>
              </w:rPr>
              <w:t>046</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rPr>
            </w:pPr>
            <w:r w:rsidRPr="00540459">
              <w:rPr>
                <w:sz w:val="18"/>
                <w:szCs w:val="18"/>
                <w:lang w:val="ru-RU"/>
              </w:rPr>
              <w:t>Министерство</w:t>
            </w:r>
            <w:r w:rsidRPr="00540459">
              <w:rPr>
                <w:sz w:val="18"/>
                <w:szCs w:val="18"/>
              </w:rPr>
              <w:t xml:space="preserve"> </w:t>
            </w:r>
            <w:r w:rsidRPr="00540459">
              <w:rPr>
                <w:sz w:val="18"/>
                <w:szCs w:val="18"/>
                <w:lang w:val="ru-RU"/>
              </w:rPr>
              <w:t>связи</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76</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0</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0</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76</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национального образования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204</w:t>
            </w:r>
            <w:r w:rsidRPr="00540459">
              <w:rPr>
                <w:color w:val="000000"/>
                <w:sz w:val="18"/>
                <w:szCs w:val="18"/>
                <w:lang w:val="ru-RU"/>
              </w:rPr>
              <w:t xml:space="preserve"> </w:t>
            </w:r>
            <w:r w:rsidRPr="00540459">
              <w:rPr>
                <w:color w:val="000000"/>
                <w:sz w:val="18"/>
                <w:szCs w:val="18"/>
              </w:rPr>
              <w:t>592</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362</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936</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206</w:t>
            </w:r>
            <w:r w:rsidRPr="00540459">
              <w:rPr>
                <w:color w:val="000000"/>
                <w:sz w:val="18"/>
                <w:szCs w:val="18"/>
                <w:lang w:val="ru-RU"/>
              </w:rPr>
              <w:t xml:space="preserve"> </w:t>
            </w:r>
            <w:r w:rsidRPr="00540459">
              <w:rPr>
                <w:color w:val="000000"/>
                <w:sz w:val="18"/>
                <w:szCs w:val="18"/>
              </w:rPr>
              <w:t>890</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Министерство высшего образования и научных исследований</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25</w:t>
            </w:r>
            <w:r w:rsidRPr="00540459">
              <w:rPr>
                <w:color w:val="000000"/>
                <w:sz w:val="18"/>
                <w:szCs w:val="18"/>
                <w:lang w:val="ru-RU"/>
              </w:rPr>
              <w:t xml:space="preserve"> </w:t>
            </w:r>
            <w:r w:rsidRPr="00540459">
              <w:rPr>
                <w:color w:val="000000"/>
                <w:sz w:val="18"/>
                <w:szCs w:val="18"/>
              </w:rPr>
              <w:t>542</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720</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w:t>
            </w:r>
            <w:r w:rsidR="00415F8D">
              <w:rPr>
                <w:color w:val="000000"/>
                <w:sz w:val="18"/>
                <w:szCs w:val="18"/>
                <w:lang w:val="ru-RU"/>
              </w:rPr>
              <w:t> </w:t>
            </w:r>
            <w:r w:rsidRPr="00540459">
              <w:rPr>
                <w:color w:val="000000"/>
                <w:sz w:val="18"/>
                <w:szCs w:val="18"/>
              </w:rPr>
              <w:t>374</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30</w:t>
            </w:r>
            <w:r w:rsidRPr="00540459">
              <w:rPr>
                <w:color w:val="000000"/>
                <w:sz w:val="18"/>
                <w:szCs w:val="18"/>
                <w:lang w:val="ru-RU"/>
              </w:rPr>
              <w:t xml:space="preserve"> </w:t>
            </w:r>
            <w:r w:rsidRPr="00540459">
              <w:rPr>
                <w:color w:val="000000"/>
                <w:sz w:val="18"/>
                <w:szCs w:val="18"/>
              </w:rPr>
              <w:t>636</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Министерство сельского хозяйства и сельскохозяйственного развития</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w:t>
            </w:r>
            <w:r w:rsidR="00415F8D">
              <w:rPr>
                <w:color w:val="000000"/>
                <w:sz w:val="18"/>
                <w:szCs w:val="18"/>
                <w:lang w:val="ru-RU"/>
              </w:rPr>
              <w:t xml:space="preserve"> </w:t>
            </w:r>
            <w:r w:rsidRPr="00540459">
              <w:rPr>
                <w:color w:val="000000"/>
                <w:sz w:val="18"/>
                <w:szCs w:val="18"/>
              </w:rPr>
              <w:t>858</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38</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892</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5</w:t>
            </w:r>
            <w:r w:rsidR="00415F8D">
              <w:rPr>
                <w:color w:val="000000"/>
                <w:sz w:val="18"/>
                <w:szCs w:val="18"/>
                <w:lang w:val="ru-RU"/>
              </w:rPr>
              <w:t xml:space="preserve"> </w:t>
            </w:r>
            <w:r w:rsidRPr="00540459">
              <w:rPr>
                <w:color w:val="000000"/>
                <w:sz w:val="18"/>
                <w:szCs w:val="18"/>
              </w:rPr>
              <w:t>788</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293D33">
            <w:pPr>
              <w:ind w:right="38"/>
              <w:jc w:val="both"/>
              <w:rPr>
                <w:sz w:val="18"/>
                <w:szCs w:val="18"/>
                <w:lang w:val="ru-RU"/>
              </w:rPr>
            </w:pPr>
            <w:r w:rsidRPr="00540459">
              <w:rPr>
                <w:sz w:val="18"/>
                <w:szCs w:val="18"/>
                <w:lang w:val="ru-RU"/>
              </w:rPr>
              <w:t>Министерство водных ресурсов</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906</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97</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348</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w:t>
            </w:r>
            <w:r w:rsidR="00415F8D">
              <w:rPr>
                <w:color w:val="000000"/>
                <w:sz w:val="18"/>
                <w:szCs w:val="18"/>
                <w:lang w:val="ru-RU"/>
              </w:rPr>
              <w:t> </w:t>
            </w:r>
            <w:r w:rsidRPr="00540459">
              <w:rPr>
                <w:color w:val="000000"/>
                <w:sz w:val="18"/>
                <w:szCs w:val="18"/>
              </w:rPr>
              <w:t>351</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Министерство жилищного и городского строительства</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w:t>
            </w:r>
            <w:r w:rsidR="00415F8D">
              <w:rPr>
                <w:color w:val="000000"/>
                <w:sz w:val="18"/>
                <w:szCs w:val="18"/>
                <w:lang w:val="ru-RU"/>
              </w:rPr>
              <w:t> </w:t>
            </w:r>
            <w:r w:rsidRPr="00540459">
              <w:rPr>
                <w:color w:val="000000"/>
                <w:sz w:val="18"/>
                <w:szCs w:val="18"/>
              </w:rPr>
              <w:t>765</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069</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589</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w:t>
            </w:r>
            <w:r w:rsidR="00415F8D">
              <w:rPr>
                <w:color w:val="000000"/>
                <w:sz w:val="18"/>
                <w:szCs w:val="18"/>
                <w:lang w:val="ru-RU"/>
              </w:rPr>
              <w:t> </w:t>
            </w:r>
            <w:r w:rsidRPr="00540459">
              <w:rPr>
                <w:color w:val="000000"/>
                <w:sz w:val="18"/>
                <w:szCs w:val="18"/>
              </w:rPr>
              <w:t>423</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по вопросам здравоохранения, народонаселения и реформирования больничных учреждений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78</w:t>
            </w:r>
            <w:r w:rsidRPr="00540459">
              <w:rPr>
                <w:color w:val="000000"/>
                <w:sz w:val="18"/>
                <w:szCs w:val="18"/>
                <w:lang w:val="ru-RU"/>
              </w:rPr>
              <w:t xml:space="preserve"> </w:t>
            </w:r>
            <w:r w:rsidRPr="00540459">
              <w:rPr>
                <w:color w:val="000000"/>
                <w:sz w:val="18"/>
                <w:szCs w:val="18"/>
              </w:rPr>
              <w:t>461</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415F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096</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w:t>
            </w:r>
            <w:r w:rsidR="00415F8D">
              <w:rPr>
                <w:color w:val="000000"/>
                <w:sz w:val="18"/>
                <w:szCs w:val="18"/>
                <w:lang w:val="ru-RU"/>
              </w:rPr>
              <w:t> </w:t>
            </w:r>
            <w:r w:rsidRPr="00540459">
              <w:rPr>
                <w:color w:val="000000"/>
                <w:sz w:val="18"/>
                <w:szCs w:val="18"/>
              </w:rPr>
              <w:t>362</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81</w:t>
            </w:r>
            <w:r w:rsidRPr="00540459">
              <w:rPr>
                <w:color w:val="000000"/>
                <w:sz w:val="18"/>
                <w:szCs w:val="18"/>
                <w:lang w:val="ru-RU"/>
              </w:rPr>
              <w:t xml:space="preserve"> </w:t>
            </w:r>
            <w:r w:rsidRPr="00540459">
              <w:rPr>
                <w:color w:val="000000"/>
                <w:sz w:val="18"/>
                <w:szCs w:val="18"/>
              </w:rPr>
              <w:t>919</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Министерство по делам молодежи и спорта</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5</w:t>
            </w:r>
            <w:r w:rsidR="00415F8D">
              <w:rPr>
                <w:color w:val="000000"/>
                <w:sz w:val="18"/>
                <w:szCs w:val="18"/>
                <w:lang w:val="ru-RU"/>
              </w:rPr>
              <w:t> </w:t>
            </w:r>
            <w:r w:rsidRPr="00540459">
              <w:rPr>
                <w:color w:val="000000"/>
                <w:sz w:val="18"/>
                <w:szCs w:val="18"/>
              </w:rPr>
              <w:t>826</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31</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613</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6</w:t>
            </w:r>
            <w:r w:rsidR="00415F8D">
              <w:rPr>
                <w:color w:val="000000"/>
                <w:sz w:val="18"/>
                <w:szCs w:val="18"/>
                <w:lang w:val="ru-RU"/>
              </w:rPr>
              <w:t> </w:t>
            </w:r>
            <w:r w:rsidRPr="00540459">
              <w:rPr>
                <w:color w:val="000000"/>
                <w:sz w:val="18"/>
                <w:szCs w:val="18"/>
              </w:rPr>
              <w:t>470</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Министерство профессиональной подготовки и обучения</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10</w:t>
            </w:r>
            <w:r w:rsidRPr="00540459">
              <w:rPr>
                <w:color w:val="000000"/>
                <w:sz w:val="18"/>
                <w:szCs w:val="18"/>
                <w:lang w:val="ru-RU"/>
              </w:rPr>
              <w:t xml:space="preserve"> </w:t>
            </w:r>
            <w:r w:rsidRPr="00540459">
              <w:rPr>
                <w:color w:val="000000"/>
                <w:sz w:val="18"/>
                <w:szCs w:val="18"/>
              </w:rPr>
              <w:t>122</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86</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958</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12</w:t>
            </w:r>
            <w:r w:rsidRPr="00540459">
              <w:rPr>
                <w:color w:val="000000"/>
                <w:sz w:val="18"/>
                <w:szCs w:val="18"/>
                <w:lang w:val="ru-RU"/>
              </w:rPr>
              <w:t xml:space="preserve"> </w:t>
            </w:r>
            <w:r w:rsidRPr="00540459">
              <w:rPr>
                <w:color w:val="000000"/>
                <w:sz w:val="18"/>
                <w:szCs w:val="18"/>
              </w:rPr>
              <w:t>166</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культуры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422</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30</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466</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918</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Министерство по делам религии и вакфов</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116</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217</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336</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труда и социальной защиты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752</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280</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035</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Министерство почт и информационн</w:t>
            </w:r>
            <w:r w:rsidR="00415F8D">
              <w:rPr>
                <w:sz w:val="18"/>
                <w:szCs w:val="18"/>
                <w:lang w:val="ru-RU"/>
              </w:rPr>
              <w:t>о-коммуникационных</w:t>
            </w:r>
            <w:r w:rsidRPr="00540459">
              <w:rPr>
                <w:sz w:val="18"/>
                <w:szCs w:val="18"/>
                <w:lang w:val="ru-RU"/>
              </w:rPr>
              <w:t xml:space="preserve"> технологий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499</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74</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576</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транспорта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687</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8</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131</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826</w:t>
            </w:r>
          </w:p>
        </w:tc>
      </w:tr>
      <w:tr w:rsidR="00293D33" w:rsidRPr="00540459" w:rsidTr="00FA288D">
        <w:trPr>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торговли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w:t>
            </w:r>
            <w:r w:rsidR="00415F8D">
              <w:rPr>
                <w:color w:val="000000"/>
                <w:sz w:val="18"/>
                <w:szCs w:val="18"/>
                <w:lang w:val="ru-RU"/>
              </w:rPr>
              <w:t> </w:t>
            </w:r>
            <w:r w:rsidRPr="00540459">
              <w:rPr>
                <w:color w:val="000000"/>
                <w:sz w:val="18"/>
                <w:szCs w:val="18"/>
              </w:rPr>
              <w:t>060</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5</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169</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w:t>
            </w:r>
            <w:r w:rsidR="00415F8D">
              <w:rPr>
                <w:color w:val="000000"/>
                <w:sz w:val="18"/>
                <w:szCs w:val="18"/>
                <w:lang w:val="ru-RU"/>
              </w:rPr>
              <w:t> </w:t>
            </w:r>
            <w:r w:rsidRPr="00540459">
              <w:rPr>
                <w:color w:val="000000"/>
                <w:sz w:val="18"/>
                <w:szCs w:val="18"/>
              </w:rPr>
              <w:t>234</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Министерство по делам малых и средних предприятий</w:t>
            </w:r>
            <w:r w:rsidR="00415F8D">
              <w:rPr>
                <w:sz w:val="18"/>
                <w:szCs w:val="18"/>
                <w:lang w:val="ru-RU"/>
              </w:rPr>
              <w:t xml:space="preserve"> и</w:t>
            </w:r>
            <w:r w:rsidRPr="00540459">
              <w:rPr>
                <w:sz w:val="18"/>
                <w:szCs w:val="18"/>
                <w:lang w:val="ru-RU"/>
              </w:rPr>
              <w:t xml:space="preserve"> ремесел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288</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108</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397</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Министерство промышленности и содействия инвестициям</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432</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52</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486</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Министерство по делам национальной солидарност</w:t>
            </w:r>
            <w:r w:rsidR="00FA288D">
              <w:rPr>
                <w:sz w:val="18"/>
                <w:szCs w:val="18"/>
                <w:lang w:val="ru-RU"/>
              </w:rPr>
              <w:t>и, семьи и диаспоры за границей</w:t>
            </w:r>
            <w:r w:rsidRPr="00540459">
              <w:rPr>
                <w:sz w:val="18"/>
                <w:szCs w:val="18"/>
                <w:lang w:val="ru-RU"/>
              </w:rPr>
              <w:t xml:space="preserve">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5</w:t>
            </w:r>
            <w:r w:rsidR="00415F8D">
              <w:rPr>
                <w:color w:val="000000"/>
                <w:sz w:val="18"/>
                <w:szCs w:val="18"/>
                <w:lang w:val="ru-RU"/>
              </w:rPr>
              <w:t> </w:t>
            </w:r>
            <w:r w:rsidRPr="00540459">
              <w:rPr>
                <w:color w:val="000000"/>
                <w:sz w:val="18"/>
                <w:szCs w:val="18"/>
              </w:rPr>
              <w:t>838</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84</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w:t>
            </w:r>
            <w:r w:rsidR="00415F8D">
              <w:rPr>
                <w:color w:val="000000"/>
                <w:sz w:val="18"/>
                <w:szCs w:val="18"/>
                <w:lang w:val="ru-RU"/>
              </w:rPr>
              <w:t> </w:t>
            </w:r>
            <w:r w:rsidRPr="00540459">
              <w:rPr>
                <w:color w:val="000000"/>
                <w:sz w:val="18"/>
                <w:szCs w:val="18"/>
              </w:rPr>
              <w:t>597</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8</w:t>
            </w:r>
            <w:r w:rsidR="00415F8D">
              <w:rPr>
                <w:color w:val="000000"/>
                <w:sz w:val="18"/>
                <w:szCs w:val="18"/>
                <w:lang w:val="ru-RU"/>
              </w:rPr>
              <w:t> </w:t>
            </w:r>
            <w:r w:rsidRPr="00540459">
              <w:rPr>
                <w:color w:val="000000"/>
                <w:sz w:val="18"/>
                <w:szCs w:val="18"/>
              </w:rPr>
              <w:t>519</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по связям с парламентом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37</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45</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рыболовства и рыбных ресурсов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349</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86</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436</w:t>
            </w:r>
          </w:p>
        </w:tc>
      </w:tr>
      <w:tr w:rsidR="00293D33" w:rsidRPr="00540459" w:rsidTr="00FA288D">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общественных работ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436</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106</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487</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2</w:t>
            </w:r>
            <w:r w:rsidR="00415F8D">
              <w:rPr>
                <w:color w:val="000000"/>
                <w:sz w:val="18"/>
                <w:szCs w:val="18"/>
                <w:lang w:val="ru-RU"/>
              </w:rPr>
              <w:t> </w:t>
            </w:r>
            <w:r w:rsidRPr="00540459">
              <w:rPr>
                <w:color w:val="000000"/>
                <w:sz w:val="18"/>
                <w:szCs w:val="18"/>
              </w:rPr>
              <w:t>029</w:t>
            </w:r>
          </w:p>
        </w:tc>
      </w:tr>
      <w:tr w:rsidR="00293D33" w:rsidRPr="00540459" w:rsidTr="009704CA">
        <w:trPr>
          <w:trHeight w:val="340"/>
          <w:jc w:val="center"/>
        </w:trPr>
        <w:tc>
          <w:tcPr>
            <w:tcW w:w="3686" w:type="dxa"/>
            <w:tcBorders>
              <w:top w:val="nil"/>
              <w:left w:val="double" w:sz="6" w:space="0" w:color="auto"/>
              <w:bottom w:val="double" w:sz="6" w:space="0" w:color="auto"/>
              <w:right w:val="double" w:sz="6" w:space="0" w:color="auto"/>
            </w:tcBorders>
            <w:shd w:val="clear" w:color="auto" w:fill="auto"/>
            <w:noWrap/>
            <w:vAlign w:val="center"/>
          </w:tcPr>
          <w:p w:rsidR="00293D33" w:rsidRPr="00540459" w:rsidRDefault="00293D33" w:rsidP="00FA288D">
            <w:pPr>
              <w:ind w:right="38"/>
              <w:rPr>
                <w:sz w:val="18"/>
                <w:szCs w:val="18"/>
                <w:lang w:val="ru-RU"/>
              </w:rPr>
            </w:pPr>
            <w:r w:rsidRPr="00540459">
              <w:rPr>
                <w:sz w:val="18"/>
                <w:szCs w:val="18"/>
                <w:lang w:val="ru-RU"/>
              </w:rPr>
              <w:t xml:space="preserve">Министерство обустройства территории и охраны окружающей среды и туризма </w:t>
            </w:r>
          </w:p>
        </w:tc>
        <w:tc>
          <w:tcPr>
            <w:tcW w:w="144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948</w:t>
            </w:r>
          </w:p>
        </w:tc>
        <w:tc>
          <w:tcPr>
            <w:tcW w:w="186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6</w:t>
            </w:r>
          </w:p>
        </w:tc>
        <w:tc>
          <w:tcPr>
            <w:tcW w:w="1735"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65</w:t>
            </w:r>
          </w:p>
        </w:tc>
        <w:tc>
          <w:tcPr>
            <w:tcW w:w="1379" w:type="dxa"/>
            <w:tcBorders>
              <w:top w:val="nil"/>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color w:val="000000"/>
                <w:sz w:val="18"/>
                <w:szCs w:val="18"/>
              </w:rPr>
            </w:pPr>
            <w:r w:rsidRPr="00540459">
              <w:rPr>
                <w:color w:val="000000"/>
                <w:sz w:val="18"/>
                <w:szCs w:val="18"/>
              </w:rPr>
              <w:t>1</w:t>
            </w:r>
            <w:r w:rsidR="00415F8D">
              <w:rPr>
                <w:color w:val="000000"/>
                <w:sz w:val="18"/>
                <w:szCs w:val="18"/>
                <w:lang w:val="ru-RU"/>
              </w:rPr>
              <w:t> </w:t>
            </w:r>
            <w:r w:rsidRPr="00540459">
              <w:rPr>
                <w:color w:val="000000"/>
                <w:sz w:val="18"/>
                <w:szCs w:val="18"/>
              </w:rPr>
              <w:t>019</w:t>
            </w:r>
          </w:p>
        </w:tc>
      </w:tr>
      <w:tr w:rsidR="00293D33" w:rsidRPr="00540459" w:rsidTr="009704CA">
        <w:trPr>
          <w:trHeight w:val="340"/>
          <w:jc w:val="center"/>
        </w:trPr>
        <w:tc>
          <w:tcPr>
            <w:tcW w:w="3686" w:type="dxa"/>
            <w:tcBorders>
              <w:top w:val="double" w:sz="6" w:space="0" w:color="auto"/>
              <w:left w:val="double" w:sz="6" w:space="0" w:color="auto"/>
              <w:bottom w:val="double" w:sz="6" w:space="0" w:color="auto"/>
              <w:right w:val="double" w:sz="6" w:space="0" w:color="auto"/>
            </w:tcBorders>
            <w:shd w:val="clear" w:color="auto" w:fill="auto"/>
            <w:noWrap/>
            <w:vAlign w:val="center"/>
          </w:tcPr>
          <w:p w:rsidR="00293D33" w:rsidRPr="00540459" w:rsidRDefault="00293D33" w:rsidP="00293D33">
            <w:pPr>
              <w:ind w:right="38"/>
              <w:jc w:val="both"/>
              <w:rPr>
                <w:b/>
                <w:bCs/>
                <w:sz w:val="18"/>
                <w:szCs w:val="18"/>
              </w:rPr>
            </w:pPr>
            <w:r w:rsidRPr="00540459">
              <w:rPr>
                <w:b/>
                <w:bCs/>
                <w:sz w:val="18"/>
                <w:szCs w:val="18"/>
                <w:lang w:val="ru-RU"/>
              </w:rPr>
              <w:t>Всего</w:t>
            </w:r>
          </w:p>
        </w:tc>
        <w:tc>
          <w:tcPr>
            <w:tcW w:w="1449" w:type="dxa"/>
            <w:tcBorders>
              <w:top w:val="double" w:sz="6" w:space="0" w:color="auto"/>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b/>
                <w:bCs/>
                <w:color w:val="000000"/>
                <w:sz w:val="18"/>
                <w:szCs w:val="18"/>
              </w:rPr>
            </w:pPr>
            <w:r w:rsidRPr="00540459">
              <w:rPr>
                <w:b/>
                <w:bCs/>
                <w:color w:val="000000"/>
                <w:sz w:val="18"/>
                <w:szCs w:val="18"/>
              </w:rPr>
              <w:t xml:space="preserve"> 415</w:t>
            </w:r>
            <w:r w:rsidRPr="00540459">
              <w:rPr>
                <w:b/>
                <w:bCs/>
                <w:color w:val="000000"/>
                <w:sz w:val="18"/>
                <w:szCs w:val="18"/>
                <w:lang w:val="ru-RU"/>
              </w:rPr>
              <w:t xml:space="preserve"> </w:t>
            </w:r>
            <w:r w:rsidRPr="00540459">
              <w:rPr>
                <w:b/>
                <w:bCs/>
                <w:color w:val="000000"/>
                <w:sz w:val="18"/>
                <w:szCs w:val="18"/>
              </w:rPr>
              <w:t>748</w:t>
            </w:r>
          </w:p>
        </w:tc>
        <w:tc>
          <w:tcPr>
            <w:tcW w:w="1865" w:type="dxa"/>
            <w:tcBorders>
              <w:top w:val="double" w:sz="6" w:space="0" w:color="auto"/>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b/>
                <w:bCs/>
                <w:color w:val="000000"/>
                <w:sz w:val="18"/>
                <w:szCs w:val="18"/>
              </w:rPr>
            </w:pPr>
            <w:r w:rsidRPr="00540459">
              <w:rPr>
                <w:b/>
                <w:bCs/>
                <w:color w:val="000000"/>
                <w:sz w:val="18"/>
                <w:szCs w:val="18"/>
              </w:rPr>
              <w:t>6</w:t>
            </w:r>
            <w:r w:rsidR="00415F8D">
              <w:rPr>
                <w:b/>
                <w:bCs/>
                <w:color w:val="000000"/>
                <w:sz w:val="18"/>
                <w:szCs w:val="18"/>
                <w:lang w:val="ru-RU"/>
              </w:rPr>
              <w:t> </w:t>
            </w:r>
            <w:r w:rsidRPr="00540459">
              <w:rPr>
                <w:b/>
                <w:bCs/>
                <w:color w:val="000000"/>
                <w:sz w:val="18"/>
                <w:szCs w:val="18"/>
              </w:rPr>
              <w:t>713</w:t>
            </w:r>
          </w:p>
        </w:tc>
        <w:tc>
          <w:tcPr>
            <w:tcW w:w="1735" w:type="dxa"/>
            <w:tcBorders>
              <w:top w:val="double" w:sz="6" w:space="0" w:color="auto"/>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b/>
                <w:bCs/>
                <w:color w:val="000000"/>
                <w:sz w:val="18"/>
                <w:szCs w:val="18"/>
              </w:rPr>
            </w:pPr>
            <w:r w:rsidRPr="00540459">
              <w:rPr>
                <w:b/>
                <w:bCs/>
                <w:color w:val="000000"/>
                <w:sz w:val="18"/>
                <w:szCs w:val="18"/>
              </w:rPr>
              <w:t>31</w:t>
            </w:r>
            <w:r w:rsidRPr="00540459">
              <w:rPr>
                <w:b/>
                <w:bCs/>
                <w:color w:val="000000"/>
                <w:sz w:val="18"/>
                <w:szCs w:val="18"/>
                <w:lang w:val="ru-RU"/>
              </w:rPr>
              <w:t xml:space="preserve"> </w:t>
            </w:r>
            <w:r w:rsidRPr="00540459">
              <w:rPr>
                <w:b/>
                <w:bCs/>
                <w:color w:val="000000"/>
                <w:sz w:val="18"/>
                <w:szCs w:val="18"/>
              </w:rPr>
              <w:t>832</w:t>
            </w:r>
          </w:p>
        </w:tc>
        <w:tc>
          <w:tcPr>
            <w:tcW w:w="1379" w:type="dxa"/>
            <w:tcBorders>
              <w:top w:val="double" w:sz="6" w:space="0" w:color="auto"/>
              <w:left w:val="nil"/>
              <w:bottom w:val="double" w:sz="6" w:space="0" w:color="auto"/>
              <w:right w:val="double" w:sz="6" w:space="0" w:color="auto"/>
            </w:tcBorders>
            <w:shd w:val="clear" w:color="auto" w:fill="auto"/>
            <w:noWrap/>
            <w:vAlign w:val="bottom"/>
          </w:tcPr>
          <w:p w:rsidR="00293D33" w:rsidRPr="00540459" w:rsidRDefault="00293D33" w:rsidP="00FA288D">
            <w:pPr>
              <w:ind w:right="227"/>
              <w:jc w:val="right"/>
              <w:rPr>
                <w:b/>
                <w:bCs/>
                <w:color w:val="000000"/>
                <w:sz w:val="18"/>
                <w:szCs w:val="18"/>
              </w:rPr>
            </w:pPr>
            <w:r w:rsidRPr="00540459">
              <w:rPr>
                <w:b/>
                <w:bCs/>
                <w:color w:val="000000"/>
                <w:sz w:val="18"/>
                <w:szCs w:val="18"/>
              </w:rPr>
              <w:t>454 293</w:t>
            </w:r>
          </w:p>
        </w:tc>
      </w:tr>
    </w:tbl>
    <w:p w:rsidR="00293D33" w:rsidRPr="003F65A6" w:rsidRDefault="00293D33" w:rsidP="00293D33">
      <w:pPr>
        <w:tabs>
          <w:tab w:val="left" w:pos="6180"/>
        </w:tabs>
        <w:ind w:right="38"/>
        <w:jc w:val="both"/>
        <w:rPr>
          <w:b/>
          <w:bCs/>
          <w:szCs w:val="20"/>
          <w:u w:val="single"/>
        </w:rPr>
      </w:pPr>
    </w:p>
    <w:p w:rsidR="00293D33" w:rsidRPr="003F65A6" w:rsidRDefault="00293D33" w:rsidP="00293D33">
      <w:pPr>
        <w:tabs>
          <w:tab w:val="left" w:pos="6180"/>
        </w:tabs>
        <w:ind w:right="38"/>
        <w:jc w:val="both"/>
        <w:rPr>
          <w:b/>
          <w:bCs/>
          <w:szCs w:val="20"/>
          <w:u w:val="single"/>
        </w:rPr>
      </w:pPr>
    </w:p>
    <w:p w:rsidR="00293D33" w:rsidRPr="00FA288D" w:rsidRDefault="00293D33" w:rsidP="00293D33">
      <w:pPr>
        <w:tabs>
          <w:tab w:val="left" w:pos="6180"/>
        </w:tabs>
        <w:ind w:left="1264" w:right="1264"/>
        <w:jc w:val="both"/>
        <w:rPr>
          <w:b/>
          <w:bCs/>
          <w:szCs w:val="20"/>
        </w:rPr>
      </w:pPr>
      <w:r w:rsidRPr="00FA288D">
        <w:rPr>
          <w:b/>
          <w:bCs/>
          <w:szCs w:val="20"/>
          <w:lang w:val="ru-RU"/>
        </w:rPr>
        <w:t xml:space="preserve">Дипломатическая служба </w:t>
      </w:r>
    </w:p>
    <w:p w:rsidR="00293D33" w:rsidRPr="003F65A6" w:rsidRDefault="00293D33" w:rsidP="00293D33">
      <w:pPr>
        <w:tabs>
          <w:tab w:val="left" w:pos="6180"/>
        </w:tabs>
        <w:ind w:left="1264" w:right="1264"/>
        <w:jc w:val="both"/>
        <w:rPr>
          <w:szCs w:val="20"/>
        </w:rPr>
      </w:pPr>
    </w:p>
    <w:p w:rsidR="00293D33" w:rsidRPr="003F65A6" w:rsidRDefault="00293D33" w:rsidP="00293D33">
      <w:pPr>
        <w:tabs>
          <w:tab w:val="left" w:pos="6180"/>
        </w:tabs>
        <w:ind w:left="1264" w:right="1264"/>
        <w:jc w:val="both"/>
        <w:rPr>
          <w:szCs w:val="20"/>
          <w:lang w:val="ru-RU"/>
        </w:rPr>
      </w:pPr>
      <w:r w:rsidRPr="003F65A6">
        <w:rPr>
          <w:szCs w:val="20"/>
          <w:lang w:val="ru-RU"/>
        </w:rPr>
        <w:t>Общее</w:t>
      </w:r>
      <w:r w:rsidRPr="00293D33">
        <w:rPr>
          <w:szCs w:val="20"/>
          <w:lang w:val="ru-RU"/>
        </w:rPr>
        <w:t xml:space="preserve"> </w:t>
      </w:r>
      <w:r w:rsidRPr="003F65A6">
        <w:rPr>
          <w:szCs w:val="20"/>
          <w:lang w:val="ru-RU"/>
        </w:rPr>
        <w:t>представление</w:t>
      </w:r>
      <w:r w:rsidRPr="00293D33">
        <w:rPr>
          <w:szCs w:val="20"/>
          <w:lang w:val="ru-RU"/>
        </w:rPr>
        <w:t xml:space="preserve"> </w:t>
      </w:r>
      <w:r w:rsidRPr="003F65A6">
        <w:rPr>
          <w:szCs w:val="20"/>
          <w:lang w:val="ru-RU"/>
        </w:rPr>
        <w:t>о</w:t>
      </w:r>
      <w:r w:rsidRPr="00293D33">
        <w:rPr>
          <w:szCs w:val="20"/>
          <w:lang w:val="ru-RU"/>
        </w:rPr>
        <w:t xml:space="preserve"> </w:t>
      </w:r>
      <w:r w:rsidRPr="003F65A6">
        <w:rPr>
          <w:szCs w:val="20"/>
          <w:lang w:val="ru-RU"/>
        </w:rPr>
        <w:t>численности</w:t>
      </w:r>
      <w:r w:rsidRPr="00293D33">
        <w:rPr>
          <w:szCs w:val="20"/>
          <w:lang w:val="ru-RU"/>
        </w:rPr>
        <w:t xml:space="preserve"> </w:t>
      </w:r>
      <w:r w:rsidRPr="003F65A6">
        <w:rPr>
          <w:szCs w:val="20"/>
          <w:lang w:val="ru-RU"/>
        </w:rPr>
        <w:t>женщин − дипломатических служащих</w:t>
      </w:r>
      <w:r w:rsidRPr="00293D33">
        <w:rPr>
          <w:szCs w:val="20"/>
          <w:lang w:val="ru-RU"/>
        </w:rPr>
        <w:t xml:space="preserve"> </w:t>
      </w:r>
      <w:r w:rsidRPr="003F65A6">
        <w:rPr>
          <w:szCs w:val="20"/>
          <w:lang w:val="ru-RU"/>
        </w:rPr>
        <w:t>можно получить из</w:t>
      </w:r>
      <w:r w:rsidRPr="00293D33">
        <w:rPr>
          <w:szCs w:val="20"/>
          <w:lang w:val="ru-RU"/>
        </w:rPr>
        <w:t xml:space="preserve"> </w:t>
      </w:r>
      <w:r w:rsidRPr="003F65A6">
        <w:rPr>
          <w:szCs w:val="20"/>
          <w:lang w:val="ru-RU"/>
        </w:rPr>
        <w:t>нижеприведенных</w:t>
      </w:r>
      <w:r w:rsidRPr="00293D33">
        <w:rPr>
          <w:szCs w:val="20"/>
          <w:lang w:val="ru-RU"/>
        </w:rPr>
        <w:t xml:space="preserve"> </w:t>
      </w:r>
      <w:r w:rsidRPr="003F65A6">
        <w:rPr>
          <w:szCs w:val="20"/>
          <w:lang w:val="ru-RU"/>
        </w:rPr>
        <w:t>таблиц</w:t>
      </w:r>
      <w:r w:rsidRPr="00293D33">
        <w:rPr>
          <w:szCs w:val="20"/>
          <w:lang w:val="ru-RU"/>
        </w:rPr>
        <w:t xml:space="preserve">. </w:t>
      </w:r>
      <w:r w:rsidRPr="003F65A6">
        <w:rPr>
          <w:szCs w:val="20"/>
          <w:lang w:val="ru-RU"/>
        </w:rPr>
        <w:t>При этом следует отметить, что число женщин, работающих в Министерстве иностранных дел, увеличивается из года в год по мере повышения роли женщин в алжирском обществе.</w:t>
      </w:r>
    </w:p>
    <w:p w:rsidR="00293D33" w:rsidRPr="003F65A6" w:rsidRDefault="00293D33" w:rsidP="00293D33">
      <w:pPr>
        <w:ind w:left="1264" w:right="1264"/>
        <w:jc w:val="both"/>
        <w:rPr>
          <w:szCs w:val="20"/>
          <w:lang w:val="ru-RU"/>
        </w:rPr>
      </w:pPr>
    </w:p>
    <w:p w:rsidR="00876D76" w:rsidRPr="003F65A6" w:rsidRDefault="00FA288D" w:rsidP="00876D76">
      <w:pPr>
        <w:ind w:right="38"/>
        <w:jc w:val="both"/>
        <w:rPr>
          <w:szCs w:val="20"/>
          <w:lang w:val="ru-RU"/>
        </w:rPr>
      </w:pPr>
      <w:r>
        <w:rPr>
          <w:b/>
          <w:bCs/>
          <w:szCs w:val="20"/>
          <w:shd w:val="clear" w:color="auto" w:fill="CCCCCC"/>
          <w:lang w:val="ru-RU"/>
        </w:rPr>
        <w:br w:type="page"/>
      </w:r>
    </w:p>
    <w:p w:rsidR="00876D76" w:rsidRPr="00DA4061" w:rsidRDefault="00876D76" w:rsidP="00876D76">
      <w:pPr>
        <w:shd w:val="clear" w:color="auto" w:fill="C0C0C0"/>
        <w:tabs>
          <w:tab w:val="left" w:pos="2865"/>
        </w:tabs>
        <w:ind w:right="778"/>
        <w:jc w:val="both"/>
        <w:rPr>
          <w:b/>
          <w:bCs/>
          <w:sz w:val="6"/>
          <w:szCs w:val="6"/>
          <w:shd w:val="clear" w:color="auto" w:fill="CCCCCC"/>
          <w:lang w:val="ru-RU"/>
        </w:rPr>
      </w:pPr>
    </w:p>
    <w:p w:rsidR="00876D76" w:rsidRPr="00876D76" w:rsidRDefault="00876D76" w:rsidP="00876D76">
      <w:pPr>
        <w:shd w:val="clear" w:color="auto" w:fill="C0C0C0"/>
        <w:tabs>
          <w:tab w:val="left" w:pos="2865"/>
        </w:tabs>
        <w:spacing w:before="80" w:after="80"/>
        <w:ind w:right="778"/>
        <w:jc w:val="both"/>
        <w:rPr>
          <w:b/>
          <w:bCs/>
          <w:caps/>
          <w:szCs w:val="20"/>
          <w:shd w:val="clear" w:color="auto" w:fill="CCCCCC"/>
          <w:lang w:val="ru-RU"/>
        </w:rPr>
      </w:pPr>
      <w:r w:rsidRPr="00876D76">
        <w:rPr>
          <w:b/>
          <w:bCs/>
          <w:caps/>
          <w:szCs w:val="20"/>
          <w:lang w:val="ru-RU"/>
        </w:rPr>
        <w:t>Численность женщин на дипломатической службе</w:t>
      </w:r>
    </w:p>
    <w:p w:rsidR="00876D76" w:rsidRPr="00DA4061" w:rsidRDefault="00876D76" w:rsidP="00876D76">
      <w:pPr>
        <w:shd w:val="clear" w:color="auto" w:fill="C0C0C0"/>
        <w:tabs>
          <w:tab w:val="left" w:pos="2865"/>
        </w:tabs>
        <w:ind w:right="778"/>
        <w:jc w:val="both"/>
        <w:rPr>
          <w:b/>
          <w:bCs/>
          <w:sz w:val="6"/>
          <w:szCs w:val="6"/>
          <w:shd w:val="clear" w:color="auto" w:fill="CCCCCC"/>
          <w:lang w:val="ru-RU"/>
        </w:rPr>
      </w:pPr>
    </w:p>
    <w:p w:rsidR="00293D33" w:rsidRPr="003F65A6" w:rsidRDefault="00293D33" w:rsidP="00293D33">
      <w:pPr>
        <w:tabs>
          <w:tab w:val="left" w:pos="1740"/>
        </w:tabs>
        <w:ind w:right="38"/>
        <w:jc w:val="both"/>
        <w:rPr>
          <w:szCs w:val="20"/>
          <w:lang w:val="ru-RU"/>
        </w:rPr>
      </w:pPr>
      <w:r w:rsidRPr="003F65A6">
        <w:rPr>
          <w:szCs w:val="20"/>
          <w:lang w:val="ru-RU"/>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5"/>
        <w:gridCol w:w="3780"/>
        <w:gridCol w:w="2267"/>
      </w:tblGrid>
      <w:tr w:rsidR="00293D33" w:rsidRPr="003F65A6" w:rsidTr="00DA4061">
        <w:tc>
          <w:tcPr>
            <w:tcW w:w="9212" w:type="dxa"/>
            <w:gridSpan w:val="3"/>
            <w:shd w:val="clear" w:color="auto" w:fill="C0C0C0"/>
          </w:tcPr>
          <w:p w:rsidR="00293D33" w:rsidRPr="00DA4061" w:rsidRDefault="00293D33" w:rsidP="008D44B0">
            <w:pPr>
              <w:tabs>
                <w:tab w:val="left" w:pos="1740"/>
              </w:tabs>
              <w:spacing w:before="80" w:after="80"/>
              <w:ind w:right="40"/>
              <w:jc w:val="both"/>
              <w:rPr>
                <w:b/>
                <w:bCs/>
                <w:sz w:val="18"/>
                <w:szCs w:val="18"/>
                <w:lang w:val="ru-RU"/>
              </w:rPr>
            </w:pPr>
            <w:r w:rsidRPr="00DA4061">
              <w:rPr>
                <w:b/>
                <w:bCs/>
                <w:sz w:val="18"/>
                <w:szCs w:val="18"/>
                <w:lang w:val="ru-RU"/>
              </w:rPr>
              <w:t xml:space="preserve">Данные на 1 февраля 2009 года </w:t>
            </w:r>
          </w:p>
        </w:tc>
      </w:tr>
      <w:tr w:rsidR="00293D33" w:rsidRPr="003F65A6" w:rsidTr="00DA4061">
        <w:trPr>
          <w:cantSplit/>
        </w:trPr>
        <w:tc>
          <w:tcPr>
            <w:tcW w:w="3165" w:type="dxa"/>
            <w:vMerge w:val="restart"/>
          </w:tcPr>
          <w:p w:rsidR="00293D33" w:rsidRPr="00415F8D" w:rsidRDefault="00293D33" w:rsidP="008D44B0">
            <w:pPr>
              <w:tabs>
                <w:tab w:val="left" w:pos="1740"/>
              </w:tabs>
              <w:spacing w:before="80" w:after="80"/>
              <w:ind w:right="40"/>
              <w:jc w:val="both"/>
              <w:rPr>
                <w:sz w:val="18"/>
                <w:szCs w:val="18"/>
              </w:rPr>
            </w:pPr>
            <w:r w:rsidRPr="00415F8D">
              <w:rPr>
                <w:bCs/>
                <w:sz w:val="18"/>
                <w:szCs w:val="18"/>
                <w:lang w:val="ru-RU"/>
              </w:rPr>
              <w:t xml:space="preserve">Центральный аппарат </w:t>
            </w:r>
          </w:p>
        </w:tc>
        <w:tc>
          <w:tcPr>
            <w:tcW w:w="3780" w:type="dxa"/>
          </w:tcPr>
          <w:p w:rsidR="00293D33" w:rsidRPr="00415F8D" w:rsidRDefault="00293D33" w:rsidP="008D44B0">
            <w:pPr>
              <w:spacing w:before="80" w:after="80"/>
              <w:ind w:right="40"/>
              <w:jc w:val="both"/>
              <w:rPr>
                <w:bCs/>
                <w:sz w:val="18"/>
                <w:szCs w:val="18"/>
              </w:rPr>
            </w:pPr>
            <w:r w:rsidRPr="00415F8D">
              <w:rPr>
                <w:bCs/>
                <w:sz w:val="18"/>
                <w:szCs w:val="18"/>
                <w:lang w:val="ru-RU"/>
              </w:rPr>
              <w:t xml:space="preserve">Общая численность </w:t>
            </w:r>
          </w:p>
        </w:tc>
        <w:tc>
          <w:tcPr>
            <w:tcW w:w="2267" w:type="dxa"/>
          </w:tcPr>
          <w:p w:rsidR="00293D33" w:rsidRPr="00415F8D" w:rsidRDefault="00293D33" w:rsidP="00307CD2">
            <w:pPr>
              <w:tabs>
                <w:tab w:val="left" w:pos="1740"/>
              </w:tabs>
              <w:spacing w:before="80" w:after="80"/>
              <w:ind w:right="491"/>
              <w:jc w:val="right"/>
              <w:rPr>
                <w:bCs/>
                <w:sz w:val="18"/>
                <w:szCs w:val="18"/>
              </w:rPr>
            </w:pPr>
            <w:r w:rsidRPr="00415F8D">
              <w:rPr>
                <w:bCs/>
                <w:sz w:val="18"/>
                <w:szCs w:val="18"/>
              </w:rPr>
              <w:t>1</w:t>
            </w:r>
            <w:r w:rsidR="00415F8D">
              <w:rPr>
                <w:bCs/>
                <w:sz w:val="18"/>
                <w:szCs w:val="18"/>
                <w:lang w:val="ru-RU"/>
              </w:rPr>
              <w:t> </w:t>
            </w:r>
            <w:r w:rsidRPr="00415F8D">
              <w:rPr>
                <w:bCs/>
                <w:sz w:val="18"/>
                <w:szCs w:val="18"/>
              </w:rPr>
              <w:t>052</w:t>
            </w:r>
          </w:p>
        </w:tc>
      </w:tr>
      <w:tr w:rsidR="00293D33" w:rsidRPr="003F65A6" w:rsidTr="00DA4061">
        <w:trPr>
          <w:cantSplit/>
        </w:trPr>
        <w:tc>
          <w:tcPr>
            <w:tcW w:w="3165" w:type="dxa"/>
            <w:vMerge/>
          </w:tcPr>
          <w:p w:rsidR="00293D33" w:rsidRPr="00415F8D" w:rsidRDefault="00293D33" w:rsidP="008D44B0">
            <w:pPr>
              <w:tabs>
                <w:tab w:val="left" w:pos="1740"/>
              </w:tabs>
              <w:spacing w:before="80" w:after="80"/>
              <w:ind w:right="40"/>
              <w:jc w:val="both"/>
              <w:rPr>
                <w:sz w:val="18"/>
                <w:szCs w:val="18"/>
              </w:rPr>
            </w:pPr>
          </w:p>
        </w:tc>
        <w:tc>
          <w:tcPr>
            <w:tcW w:w="3780" w:type="dxa"/>
          </w:tcPr>
          <w:p w:rsidR="00293D33" w:rsidRPr="00415F8D" w:rsidRDefault="00293D33" w:rsidP="008D44B0">
            <w:pPr>
              <w:spacing w:before="80" w:after="80"/>
              <w:ind w:right="40"/>
              <w:jc w:val="both"/>
              <w:rPr>
                <w:bCs/>
                <w:sz w:val="18"/>
                <w:szCs w:val="18"/>
                <w:lang w:val="ru-RU"/>
              </w:rPr>
            </w:pPr>
            <w:r w:rsidRPr="00415F8D">
              <w:rPr>
                <w:bCs/>
                <w:sz w:val="18"/>
                <w:szCs w:val="18"/>
                <w:lang w:val="ru-RU"/>
              </w:rPr>
              <w:t xml:space="preserve">Численность женщин </w:t>
            </w:r>
          </w:p>
        </w:tc>
        <w:tc>
          <w:tcPr>
            <w:tcW w:w="2267" w:type="dxa"/>
          </w:tcPr>
          <w:p w:rsidR="00293D33" w:rsidRPr="00415F8D" w:rsidRDefault="00293D33" w:rsidP="00307CD2">
            <w:pPr>
              <w:tabs>
                <w:tab w:val="left" w:pos="1740"/>
              </w:tabs>
              <w:spacing w:before="80" w:after="80"/>
              <w:ind w:right="491"/>
              <w:jc w:val="right"/>
              <w:rPr>
                <w:bCs/>
                <w:sz w:val="18"/>
                <w:szCs w:val="18"/>
              </w:rPr>
            </w:pPr>
            <w:r w:rsidRPr="00415F8D">
              <w:rPr>
                <w:bCs/>
                <w:sz w:val="18"/>
                <w:szCs w:val="18"/>
              </w:rPr>
              <w:t>337</w:t>
            </w:r>
          </w:p>
        </w:tc>
      </w:tr>
      <w:tr w:rsidR="00293D33" w:rsidRPr="003F65A6" w:rsidTr="00DA4061">
        <w:trPr>
          <w:cantSplit/>
        </w:trPr>
        <w:tc>
          <w:tcPr>
            <w:tcW w:w="3165" w:type="dxa"/>
            <w:vMerge/>
          </w:tcPr>
          <w:p w:rsidR="00293D33" w:rsidRPr="00415F8D" w:rsidRDefault="00293D33" w:rsidP="008D44B0">
            <w:pPr>
              <w:tabs>
                <w:tab w:val="left" w:pos="1740"/>
              </w:tabs>
              <w:spacing w:before="80" w:after="80"/>
              <w:ind w:right="40"/>
              <w:jc w:val="both"/>
              <w:rPr>
                <w:sz w:val="18"/>
                <w:szCs w:val="18"/>
              </w:rPr>
            </w:pPr>
          </w:p>
        </w:tc>
        <w:tc>
          <w:tcPr>
            <w:tcW w:w="3780" w:type="dxa"/>
          </w:tcPr>
          <w:p w:rsidR="00293D33" w:rsidRPr="00415F8D" w:rsidRDefault="00293D33" w:rsidP="008D44B0">
            <w:pPr>
              <w:spacing w:before="80" w:after="80"/>
              <w:ind w:right="40"/>
              <w:jc w:val="both"/>
              <w:rPr>
                <w:bCs/>
                <w:sz w:val="18"/>
                <w:szCs w:val="18"/>
              </w:rPr>
            </w:pPr>
            <w:r w:rsidRPr="00415F8D">
              <w:rPr>
                <w:bCs/>
                <w:sz w:val="18"/>
                <w:szCs w:val="18"/>
                <w:lang w:val="ru-RU"/>
              </w:rPr>
              <w:t xml:space="preserve">Процентная доля </w:t>
            </w:r>
          </w:p>
        </w:tc>
        <w:tc>
          <w:tcPr>
            <w:tcW w:w="2267" w:type="dxa"/>
          </w:tcPr>
          <w:p w:rsidR="00293D33" w:rsidRPr="00415F8D" w:rsidRDefault="00293D33" w:rsidP="00307CD2">
            <w:pPr>
              <w:tabs>
                <w:tab w:val="left" w:pos="1740"/>
              </w:tabs>
              <w:spacing w:before="80" w:after="80"/>
              <w:ind w:right="491"/>
              <w:jc w:val="right"/>
              <w:rPr>
                <w:bCs/>
                <w:sz w:val="18"/>
                <w:szCs w:val="18"/>
              </w:rPr>
            </w:pPr>
            <w:r w:rsidRPr="00415F8D">
              <w:rPr>
                <w:bCs/>
                <w:sz w:val="18"/>
                <w:szCs w:val="18"/>
              </w:rPr>
              <w:t>32</w:t>
            </w:r>
            <w:r w:rsidRPr="00415F8D">
              <w:rPr>
                <w:bCs/>
                <w:sz w:val="18"/>
                <w:szCs w:val="18"/>
                <w:lang w:val="ru-RU"/>
              </w:rPr>
              <w:t>,</w:t>
            </w:r>
            <w:r w:rsidR="00415F8D">
              <w:rPr>
                <w:bCs/>
                <w:sz w:val="18"/>
                <w:szCs w:val="18"/>
                <w:lang w:val="ru-RU"/>
              </w:rPr>
              <w:t>0</w:t>
            </w:r>
            <w:r w:rsidRPr="00415F8D">
              <w:rPr>
                <w:bCs/>
                <w:sz w:val="18"/>
                <w:szCs w:val="18"/>
              </w:rPr>
              <w:t>3</w:t>
            </w:r>
          </w:p>
        </w:tc>
      </w:tr>
      <w:tr w:rsidR="00293D33" w:rsidRPr="003F65A6" w:rsidTr="00DA4061">
        <w:trPr>
          <w:cantSplit/>
        </w:trPr>
        <w:tc>
          <w:tcPr>
            <w:tcW w:w="3165" w:type="dxa"/>
            <w:vMerge w:val="restart"/>
            <w:tcBorders>
              <w:bottom w:val="single" w:sz="4" w:space="0" w:color="auto"/>
            </w:tcBorders>
          </w:tcPr>
          <w:p w:rsidR="00293D33" w:rsidRPr="00415F8D" w:rsidRDefault="00293D33" w:rsidP="008D44B0">
            <w:pPr>
              <w:tabs>
                <w:tab w:val="left" w:pos="1740"/>
              </w:tabs>
              <w:spacing w:before="80" w:after="80"/>
              <w:ind w:right="40"/>
              <w:jc w:val="both"/>
              <w:rPr>
                <w:sz w:val="18"/>
                <w:szCs w:val="18"/>
              </w:rPr>
            </w:pPr>
            <w:r w:rsidRPr="00415F8D">
              <w:rPr>
                <w:bCs/>
                <w:sz w:val="18"/>
                <w:szCs w:val="18"/>
                <w:lang w:val="ru-RU"/>
              </w:rPr>
              <w:t>Зарубежные  представительства</w:t>
            </w:r>
          </w:p>
        </w:tc>
        <w:tc>
          <w:tcPr>
            <w:tcW w:w="3780" w:type="dxa"/>
            <w:tcBorders>
              <w:bottom w:val="single" w:sz="4" w:space="0" w:color="auto"/>
            </w:tcBorders>
          </w:tcPr>
          <w:p w:rsidR="00293D33" w:rsidRPr="00415F8D" w:rsidRDefault="00293D33" w:rsidP="008D44B0">
            <w:pPr>
              <w:spacing w:before="80" w:after="80"/>
              <w:ind w:right="40"/>
              <w:jc w:val="both"/>
              <w:rPr>
                <w:bCs/>
                <w:sz w:val="18"/>
                <w:szCs w:val="18"/>
              </w:rPr>
            </w:pPr>
            <w:r w:rsidRPr="00415F8D">
              <w:rPr>
                <w:bCs/>
                <w:sz w:val="18"/>
                <w:szCs w:val="18"/>
                <w:lang w:val="ru-RU"/>
              </w:rPr>
              <w:t xml:space="preserve">Общая численность </w:t>
            </w:r>
          </w:p>
        </w:tc>
        <w:tc>
          <w:tcPr>
            <w:tcW w:w="2267" w:type="dxa"/>
            <w:tcBorders>
              <w:bottom w:val="single" w:sz="4" w:space="0" w:color="auto"/>
            </w:tcBorders>
          </w:tcPr>
          <w:p w:rsidR="00293D33" w:rsidRPr="00415F8D" w:rsidRDefault="00293D33" w:rsidP="00307CD2">
            <w:pPr>
              <w:tabs>
                <w:tab w:val="left" w:pos="1740"/>
              </w:tabs>
              <w:spacing w:before="80" w:after="80"/>
              <w:ind w:right="491"/>
              <w:jc w:val="right"/>
              <w:rPr>
                <w:bCs/>
                <w:sz w:val="18"/>
                <w:szCs w:val="18"/>
              </w:rPr>
            </w:pPr>
            <w:r w:rsidRPr="00415F8D">
              <w:rPr>
                <w:bCs/>
                <w:sz w:val="18"/>
                <w:szCs w:val="18"/>
              </w:rPr>
              <w:t>1</w:t>
            </w:r>
            <w:r w:rsidR="00415F8D">
              <w:rPr>
                <w:bCs/>
                <w:sz w:val="18"/>
                <w:szCs w:val="18"/>
                <w:lang w:val="ru-RU"/>
              </w:rPr>
              <w:t> </w:t>
            </w:r>
            <w:r w:rsidRPr="00415F8D">
              <w:rPr>
                <w:bCs/>
                <w:sz w:val="18"/>
                <w:szCs w:val="18"/>
              </w:rPr>
              <w:t>059</w:t>
            </w:r>
          </w:p>
        </w:tc>
      </w:tr>
      <w:tr w:rsidR="00293D33" w:rsidRPr="003F65A6" w:rsidTr="00DA4061">
        <w:trPr>
          <w:cantSplit/>
        </w:trPr>
        <w:tc>
          <w:tcPr>
            <w:tcW w:w="3165" w:type="dxa"/>
            <w:vMerge/>
          </w:tcPr>
          <w:p w:rsidR="00293D33" w:rsidRPr="00415F8D" w:rsidRDefault="00293D33" w:rsidP="008D44B0">
            <w:pPr>
              <w:tabs>
                <w:tab w:val="left" w:pos="1740"/>
              </w:tabs>
              <w:spacing w:before="80" w:after="80"/>
              <w:ind w:right="40"/>
              <w:jc w:val="both"/>
              <w:rPr>
                <w:sz w:val="18"/>
                <w:szCs w:val="18"/>
              </w:rPr>
            </w:pPr>
          </w:p>
        </w:tc>
        <w:tc>
          <w:tcPr>
            <w:tcW w:w="3780" w:type="dxa"/>
          </w:tcPr>
          <w:p w:rsidR="00293D33" w:rsidRPr="00415F8D" w:rsidRDefault="00293D33" w:rsidP="008D44B0">
            <w:pPr>
              <w:spacing w:before="80" w:after="80"/>
              <w:ind w:right="40"/>
              <w:jc w:val="both"/>
              <w:rPr>
                <w:bCs/>
                <w:sz w:val="18"/>
                <w:szCs w:val="18"/>
              </w:rPr>
            </w:pPr>
            <w:r w:rsidRPr="00415F8D">
              <w:rPr>
                <w:bCs/>
                <w:sz w:val="18"/>
                <w:szCs w:val="18"/>
                <w:lang w:val="ru-RU"/>
              </w:rPr>
              <w:t xml:space="preserve">Численность женщин </w:t>
            </w:r>
          </w:p>
        </w:tc>
        <w:tc>
          <w:tcPr>
            <w:tcW w:w="2267" w:type="dxa"/>
          </w:tcPr>
          <w:p w:rsidR="00293D33" w:rsidRPr="00415F8D" w:rsidRDefault="00293D33" w:rsidP="00307CD2">
            <w:pPr>
              <w:tabs>
                <w:tab w:val="left" w:pos="1740"/>
              </w:tabs>
              <w:spacing w:before="80" w:after="80"/>
              <w:ind w:right="491"/>
              <w:jc w:val="right"/>
              <w:rPr>
                <w:bCs/>
                <w:sz w:val="18"/>
                <w:szCs w:val="18"/>
              </w:rPr>
            </w:pPr>
            <w:r w:rsidRPr="00415F8D">
              <w:rPr>
                <w:bCs/>
                <w:sz w:val="18"/>
                <w:szCs w:val="18"/>
              </w:rPr>
              <w:t>204</w:t>
            </w:r>
          </w:p>
        </w:tc>
      </w:tr>
      <w:tr w:rsidR="00293D33" w:rsidRPr="003F65A6" w:rsidTr="009F2F11">
        <w:trPr>
          <w:cantSplit/>
        </w:trPr>
        <w:tc>
          <w:tcPr>
            <w:tcW w:w="3165" w:type="dxa"/>
            <w:vMerge/>
            <w:tcBorders>
              <w:bottom w:val="single" w:sz="4" w:space="0" w:color="auto"/>
            </w:tcBorders>
          </w:tcPr>
          <w:p w:rsidR="00293D33" w:rsidRPr="00415F8D" w:rsidRDefault="00293D33" w:rsidP="008D44B0">
            <w:pPr>
              <w:tabs>
                <w:tab w:val="left" w:pos="1740"/>
              </w:tabs>
              <w:spacing w:before="80" w:after="80"/>
              <w:ind w:right="40"/>
              <w:jc w:val="both"/>
              <w:rPr>
                <w:sz w:val="18"/>
                <w:szCs w:val="18"/>
              </w:rPr>
            </w:pPr>
          </w:p>
        </w:tc>
        <w:tc>
          <w:tcPr>
            <w:tcW w:w="3780" w:type="dxa"/>
          </w:tcPr>
          <w:p w:rsidR="00293D33" w:rsidRPr="00415F8D" w:rsidRDefault="00293D33" w:rsidP="008D44B0">
            <w:pPr>
              <w:spacing w:before="80" w:after="80"/>
              <w:ind w:right="40"/>
              <w:jc w:val="both"/>
              <w:rPr>
                <w:bCs/>
                <w:sz w:val="18"/>
                <w:szCs w:val="18"/>
              </w:rPr>
            </w:pPr>
            <w:r w:rsidRPr="00415F8D">
              <w:rPr>
                <w:bCs/>
                <w:sz w:val="18"/>
                <w:szCs w:val="18"/>
                <w:lang w:val="ru-RU"/>
              </w:rPr>
              <w:t xml:space="preserve">Процентная доля </w:t>
            </w:r>
          </w:p>
        </w:tc>
        <w:tc>
          <w:tcPr>
            <w:tcW w:w="2267" w:type="dxa"/>
          </w:tcPr>
          <w:p w:rsidR="00293D33" w:rsidRPr="00415F8D" w:rsidRDefault="00293D33" w:rsidP="00307CD2">
            <w:pPr>
              <w:spacing w:before="80" w:after="80"/>
              <w:ind w:right="491"/>
              <w:jc w:val="right"/>
              <w:rPr>
                <w:bCs/>
                <w:sz w:val="18"/>
                <w:szCs w:val="18"/>
                <w:lang w:val="ru-RU"/>
              </w:rPr>
            </w:pPr>
            <w:r w:rsidRPr="00415F8D">
              <w:rPr>
                <w:bCs/>
                <w:sz w:val="18"/>
                <w:szCs w:val="18"/>
                <w:lang w:val="ru-RU"/>
              </w:rPr>
              <w:t>19,</w:t>
            </w:r>
            <w:r w:rsidR="00415F8D">
              <w:rPr>
                <w:bCs/>
                <w:sz w:val="18"/>
                <w:szCs w:val="18"/>
                <w:lang w:val="ru-RU"/>
              </w:rPr>
              <w:t>2</w:t>
            </w:r>
            <w:r w:rsidRPr="00415F8D">
              <w:rPr>
                <w:bCs/>
                <w:sz w:val="18"/>
                <w:szCs w:val="18"/>
                <w:lang w:val="ru-RU"/>
              </w:rPr>
              <w:t>6</w:t>
            </w:r>
          </w:p>
        </w:tc>
      </w:tr>
      <w:tr w:rsidR="00293D33" w:rsidRPr="003F65A6" w:rsidTr="009F2F11">
        <w:trPr>
          <w:cantSplit/>
        </w:trPr>
        <w:tc>
          <w:tcPr>
            <w:tcW w:w="3165" w:type="dxa"/>
            <w:vMerge w:val="restart"/>
            <w:tcBorders>
              <w:bottom w:val="single" w:sz="4" w:space="0" w:color="auto"/>
            </w:tcBorders>
            <w:shd w:val="clear" w:color="auto" w:fill="auto"/>
          </w:tcPr>
          <w:p w:rsidR="00293D33" w:rsidRPr="00415F8D" w:rsidRDefault="00293D33" w:rsidP="008D44B0">
            <w:pPr>
              <w:tabs>
                <w:tab w:val="left" w:pos="1740"/>
              </w:tabs>
              <w:spacing w:before="80" w:after="80"/>
              <w:ind w:right="40"/>
              <w:jc w:val="both"/>
              <w:rPr>
                <w:sz w:val="18"/>
                <w:szCs w:val="18"/>
                <w:lang w:val="ru-RU"/>
              </w:rPr>
            </w:pPr>
            <w:r w:rsidRPr="00415F8D">
              <w:rPr>
                <w:bCs/>
                <w:sz w:val="18"/>
                <w:szCs w:val="18"/>
                <w:lang w:val="ru-RU"/>
              </w:rPr>
              <w:t>В целом</w:t>
            </w:r>
          </w:p>
        </w:tc>
        <w:tc>
          <w:tcPr>
            <w:tcW w:w="3780" w:type="dxa"/>
          </w:tcPr>
          <w:p w:rsidR="00293D33" w:rsidRPr="00415F8D" w:rsidRDefault="00293D33" w:rsidP="008D44B0">
            <w:pPr>
              <w:spacing w:before="80" w:after="80"/>
              <w:ind w:right="40"/>
              <w:jc w:val="both"/>
              <w:rPr>
                <w:bCs/>
                <w:sz w:val="18"/>
                <w:szCs w:val="18"/>
                <w:lang w:val="ru-RU"/>
              </w:rPr>
            </w:pPr>
            <w:r w:rsidRPr="00415F8D">
              <w:rPr>
                <w:bCs/>
                <w:sz w:val="18"/>
                <w:szCs w:val="18"/>
                <w:lang w:val="ru-RU"/>
              </w:rPr>
              <w:t xml:space="preserve">Общая численность </w:t>
            </w:r>
          </w:p>
        </w:tc>
        <w:tc>
          <w:tcPr>
            <w:tcW w:w="2267" w:type="dxa"/>
          </w:tcPr>
          <w:p w:rsidR="00293D33" w:rsidRPr="00415F8D" w:rsidRDefault="00DA4061" w:rsidP="00307CD2">
            <w:pPr>
              <w:tabs>
                <w:tab w:val="left" w:pos="1740"/>
              </w:tabs>
              <w:spacing w:before="80" w:after="80"/>
              <w:ind w:right="491"/>
              <w:jc w:val="right"/>
              <w:rPr>
                <w:bCs/>
                <w:sz w:val="18"/>
                <w:szCs w:val="18"/>
                <w:lang w:val="ru-RU"/>
              </w:rPr>
            </w:pPr>
            <w:r w:rsidRPr="00415F8D">
              <w:rPr>
                <w:bCs/>
                <w:sz w:val="18"/>
                <w:szCs w:val="18"/>
                <w:lang w:val="ru-RU"/>
              </w:rPr>
              <w:t>2</w:t>
            </w:r>
            <w:r w:rsidR="00415F8D">
              <w:rPr>
                <w:bCs/>
                <w:sz w:val="18"/>
                <w:szCs w:val="18"/>
                <w:lang w:val="ru-RU"/>
              </w:rPr>
              <w:t> 1</w:t>
            </w:r>
            <w:r w:rsidRPr="00415F8D">
              <w:rPr>
                <w:bCs/>
                <w:sz w:val="18"/>
                <w:szCs w:val="18"/>
                <w:lang w:val="ru-RU"/>
              </w:rPr>
              <w:t>11</w:t>
            </w:r>
          </w:p>
        </w:tc>
      </w:tr>
      <w:tr w:rsidR="00293D33" w:rsidRPr="003F65A6" w:rsidTr="009F2F11">
        <w:trPr>
          <w:cantSplit/>
        </w:trPr>
        <w:tc>
          <w:tcPr>
            <w:tcW w:w="3165" w:type="dxa"/>
            <w:vMerge/>
            <w:tcBorders>
              <w:bottom w:val="single" w:sz="4" w:space="0" w:color="auto"/>
            </w:tcBorders>
            <w:shd w:val="clear" w:color="auto" w:fill="auto"/>
          </w:tcPr>
          <w:p w:rsidR="00293D33" w:rsidRPr="00415F8D" w:rsidRDefault="00293D33" w:rsidP="008D44B0">
            <w:pPr>
              <w:tabs>
                <w:tab w:val="left" w:pos="1740"/>
              </w:tabs>
              <w:spacing w:before="80" w:after="80"/>
              <w:ind w:right="40"/>
              <w:jc w:val="both"/>
              <w:rPr>
                <w:sz w:val="18"/>
                <w:szCs w:val="18"/>
                <w:lang w:val="ru-RU"/>
              </w:rPr>
            </w:pPr>
          </w:p>
        </w:tc>
        <w:tc>
          <w:tcPr>
            <w:tcW w:w="3780" w:type="dxa"/>
          </w:tcPr>
          <w:p w:rsidR="00293D33" w:rsidRPr="00415F8D" w:rsidRDefault="00293D33" w:rsidP="008D44B0">
            <w:pPr>
              <w:spacing w:before="80" w:after="80"/>
              <w:ind w:right="40"/>
              <w:jc w:val="both"/>
              <w:rPr>
                <w:bCs/>
                <w:sz w:val="18"/>
                <w:szCs w:val="18"/>
                <w:lang w:val="ru-RU"/>
              </w:rPr>
            </w:pPr>
            <w:r w:rsidRPr="00415F8D">
              <w:rPr>
                <w:bCs/>
                <w:sz w:val="18"/>
                <w:szCs w:val="18"/>
                <w:lang w:val="ru-RU"/>
              </w:rPr>
              <w:t xml:space="preserve">Численность женщин </w:t>
            </w:r>
          </w:p>
        </w:tc>
        <w:tc>
          <w:tcPr>
            <w:tcW w:w="2267" w:type="dxa"/>
          </w:tcPr>
          <w:p w:rsidR="00293D33" w:rsidRPr="00415F8D" w:rsidRDefault="00293D33" w:rsidP="00307CD2">
            <w:pPr>
              <w:spacing w:before="80" w:after="80"/>
              <w:ind w:right="491"/>
              <w:jc w:val="right"/>
              <w:rPr>
                <w:bCs/>
                <w:sz w:val="18"/>
                <w:szCs w:val="18"/>
                <w:lang w:val="ru-RU"/>
              </w:rPr>
            </w:pPr>
            <w:r w:rsidRPr="00415F8D">
              <w:rPr>
                <w:bCs/>
                <w:sz w:val="18"/>
                <w:szCs w:val="18"/>
                <w:lang w:val="ru-RU"/>
              </w:rPr>
              <w:t>541</w:t>
            </w:r>
          </w:p>
        </w:tc>
      </w:tr>
      <w:tr w:rsidR="00293D33" w:rsidRPr="003F65A6" w:rsidTr="009F2F11">
        <w:trPr>
          <w:cantSplit/>
        </w:trPr>
        <w:tc>
          <w:tcPr>
            <w:tcW w:w="3165" w:type="dxa"/>
            <w:vMerge/>
            <w:tcBorders>
              <w:bottom w:val="single" w:sz="4" w:space="0" w:color="auto"/>
            </w:tcBorders>
            <w:shd w:val="clear" w:color="auto" w:fill="auto"/>
          </w:tcPr>
          <w:p w:rsidR="00293D33" w:rsidRPr="00415F8D" w:rsidRDefault="00293D33" w:rsidP="008D44B0">
            <w:pPr>
              <w:tabs>
                <w:tab w:val="left" w:pos="1740"/>
              </w:tabs>
              <w:spacing w:before="80" w:after="80"/>
              <w:ind w:right="40"/>
              <w:jc w:val="both"/>
              <w:rPr>
                <w:sz w:val="18"/>
                <w:szCs w:val="18"/>
                <w:lang w:val="ru-RU"/>
              </w:rPr>
            </w:pPr>
          </w:p>
        </w:tc>
        <w:tc>
          <w:tcPr>
            <w:tcW w:w="3780" w:type="dxa"/>
          </w:tcPr>
          <w:p w:rsidR="00293D33" w:rsidRPr="00415F8D" w:rsidRDefault="00293D33" w:rsidP="008D44B0">
            <w:pPr>
              <w:spacing w:before="80" w:after="80"/>
              <w:ind w:right="40"/>
              <w:jc w:val="both"/>
              <w:rPr>
                <w:bCs/>
                <w:sz w:val="18"/>
                <w:szCs w:val="18"/>
                <w:lang w:val="ru-RU"/>
              </w:rPr>
            </w:pPr>
            <w:r w:rsidRPr="00415F8D">
              <w:rPr>
                <w:bCs/>
                <w:sz w:val="18"/>
                <w:szCs w:val="18"/>
                <w:lang w:val="ru-RU"/>
              </w:rPr>
              <w:t xml:space="preserve">Процентная доля </w:t>
            </w:r>
          </w:p>
        </w:tc>
        <w:tc>
          <w:tcPr>
            <w:tcW w:w="2267" w:type="dxa"/>
          </w:tcPr>
          <w:p w:rsidR="00293D33" w:rsidRPr="00415F8D" w:rsidRDefault="00293D33" w:rsidP="00307CD2">
            <w:pPr>
              <w:tabs>
                <w:tab w:val="left" w:pos="1740"/>
              </w:tabs>
              <w:spacing w:before="80" w:after="80"/>
              <w:ind w:right="491"/>
              <w:jc w:val="right"/>
              <w:rPr>
                <w:bCs/>
                <w:sz w:val="18"/>
                <w:szCs w:val="18"/>
                <w:lang w:val="ru-RU"/>
              </w:rPr>
            </w:pPr>
            <w:r w:rsidRPr="00415F8D">
              <w:rPr>
                <w:bCs/>
                <w:sz w:val="18"/>
                <w:szCs w:val="18"/>
                <w:lang w:val="ru-RU"/>
              </w:rPr>
              <w:t>25,</w:t>
            </w:r>
            <w:r w:rsidR="00415F8D">
              <w:rPr>
                <w:bCs/>
                <w:sz w:val="18"/>
                <w:szCs w:val="18"/>
                <w:lang w:val="ru-RU"/>
              </w:rPr>
              <w:t>6</w:t>
            </w:r>
            <w:r w:rsidRPr="00415F8D">
              <w:rPr>
                <w:bCs/>
                <w:sz w:val="18"/>
                <w:szCs w:val="18"/>
                <w:lang w:val="ru-RU"/>
              </w:rPr>
              <w:t>3</w:t>
            </w:r>
          </w:p>
        </w:tc>
      </w:tr>
      <w:tr w:rsidR="00293D33" w:rsidRPr="003F65A6" w:rsidTr="00DA4061">
        <w:tc>
          <w:tcPr>
            <w:tcW w:w="9212" w:type="dxa"/>
            <w:gridSpan w:val="3"/>
            <w:tcBorders>
              <w:top w:val="nil"/>
              <w:left w:val="nil"/>
              <w:bottom w:val="nil"/>
              <w:right w:val="nil"/>
            </w:tcBorders>
          </w:tcPr>
          <w:p w:rsidR="00293D33" w:rsidRPr="003F65A6" w:rsidRDefault="00293D33" w:rsidP="00293D33">
            <w:pPr>
              <w:ind w:right="38"/>
              <w:jc w:val="both"/>
              <w:rPr>
                <w:szCs w:val="20"/>
                <w:lang w:val="ru-RU"/>
              </w:rPr>
            </w:pPr>
          </w:p>
          <w:p w:rsidR="00293D33" w:rsidRPr="003F65A6" w:rsidRDefault="00293D33" w:rsidP="00293D33">
            <w:pPr>
              <w:ind w:right="38"/>
              <w:jc w:val="both"/>
              <w:rPr>
                <w:szCs w:val="20"/>
                <w:lang w:val="ru-RU"/>
              </w:rPr>
            </w:pPr>
          </w:p>
          <w:p w:rsidR="00DA4061" w:rsidRPr="00DA4061" w:rsidRDefault="00DA4061" w:rsidP="00876D76">
            <w:pPr>
              <w:shd w:val="clear" w:color="auto" w:fill="C0C0C0"/>
              <w:tabs>
                <w:tab w:val="left" w:pos="2865"/>
              </w:tabs>
              <w:ind w:right="40"/>
              <w:jc w:val="both"/>
              <w:rPr>
                <w:b/>
                <w:bCs/>
                <w:sz w:val="6"/>
                <w:szCs w:val="6"/>
                <w:shd w:val="clear" w:color="auto" w:fill="CCCCCC"/>
                <w:lang w:val="ru-RU"/>
              </w:rPr>
            </w:pPr>
          </w:p>
          <w:p w:rsidR="00293D33" w:rsidRPr="00876D76" w:rsidRDefault="00293D33" w:rsidP="00876D76">
            <w:pPr>
              <w:shd w:val="clear" w:color="auto" w:fill="C0C0C0"/>
              <w:tabs>
                <w:tab w:val="left" w:pos="2865"/>
              </w:tabs>
              <w:spacing w:before="80" w:after="80"/>
              <w:ind w:right="40"/>
              <w:jc w:val="both"/>
              <w:rPr>
                <w:b/>
                <w:bCs/>
                <w:caps/>
                <w:szCs w:val="20"/>
                <w:shd w:val="clear" w:color="auto" w:fill="CCCCCC"/>
                <w:lang w:val="ru-RU"/>
              </w:rPr>
            </w:pPr>
            <w:r w:rsidRPr="00876D76">
              <w:rPr>
                <w:b/>
                <w:bCs/>
                <w:caps/>
                <w:szCs w:val="20"/>
                <w:shd w:val="clear" w:color="auto" w:fill="CCCCCC"/>
                <w:lang w:val="ru-RU"/>
              </w:rPr>
              <w:t>Число женщин в руководстве дипломатической службы</w:t>
            </w:r>
          </w:p>
          <w:p w:rsidR="00DA4061" w:rsidRPr="00DA4061" w:rsidRDefault="00DA4061" w:rsidP="00876D76">
            <w:pPr>
              <w:shd w:val="clear" w:color="auto" w:fill="C0C0C0"/>
              <w:tabs>
                <w:tab w:val="left" w:pos="2865"/>
              </w:tabs>
              <w:ind w:right="40"/>
              <w:jc w:val="both"/>
              <w:rPr>
                <w:b/>
                <w:bCs/>
                <w:sz w:val="6"/>
                <w:szCs w:val="6"/>
                <w:shd w:val="clear" w:color="auto" w:fill="CCCCCC"/>
                <w:lang w:val="ru-RU"/>
              </w:rPr>
            </w:pPr>
          </w:p>
          <w:p w:rsidR="00293D33" w:rsidRPr="003F65A6" w:rsidRDefault="00293D33" w:rsidP="00293D33">
            <w:pPr>
              <w:tabs>
                <w:tab w:val="left" w:pos="1740"/>
              </w:tabs>
              <w:ind w:right="38"/>
              <w:jc w:val="both"/>
              <w:rPr>
                <w:szCs w:val="20"/>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2"/>
              <w:gridCol w:w="3667"/>
              <w:gridCol w:w="2217"/>
            </w:tblGrid>
            <w:tr w:rsidR="00293D33" w:rsidRPr="00DA4061" w:rsidTr="00DA4061">
              <w:tc>
                <w:tcPr>
                  <w:tcW w:w="9212" w:type="dxa"/>
                  <w:gridSpan w:val="3"/>
                  <w:shd w:val="clear" w:color="auto" w:fill="C0C0C0"/>
                </w:tcPr>
                <w:p w:rsidR="00293D33" w:rsidRPr="00DA4061" w:rsidRDefault="00293D33" w:rsidP="00876D76">
                  <w:pPr>
                    <w:tabs>
                      <w:tab w:val="left" w:pos="1740"/>
                    </w:tabs>
                    <w:spacing w:before="80" w:after="80"/>
                    <w:ind w:right="40"/>
                    <w:jc w:val="both"/>
                    <w:rPr>
                      <w:szCs w:val="20"/>
                      <w:lang w:val="ru-RU"/>
                    </w:rPr>
                  </w:pPr>
                  <w:r w:rsidRPr="003F65A6">
                    <w:rPr>
                      <w:b/>
                      <w:bCs/>
                      <w:szCs w:val="20"/>
                      <w:lang w:val="ru-RU"/>
                    </w:rPr>
                    <w:t>Данные на 1 февраля 2009 года</w:t>
                  </w:r>
                  <w:r w:rsidRPr="00DA4061">
                    <w:rPr>
                      <w:b/>
                      <w:bCs/>
                      <w:szCs w:val="20"/>
                      <w:lang w:val="ru-RU"/>
                    </w:rPr>
                    <w:t xml:space="preserve"> </w:t>
                  </w:r>
                </w:p>
              </w:tc>
            </w:tr>
            <w:tr w:rsidR="00293D33" w:rsidRPr="003F65A6" w:rsidTr="00DA4061">
              <w:trPr>
                <w:cantSplit/>
              </w:trPr>
              <w:tc>
                <w:tcPr>
                  <w:tcW w:w="3165" w:type="dxa"/>
                  <w:vMerge w:val="restart"/>
                </w:tcPr>
                <w:p w:rsidR="00293D33" w:rsidRPr="00415F8D" w:rsidRDefault="00293D33" w:rsidP="00876D76">
                  <w:pPr>
                    <w:tabs>
                      <w:tab w:val="left" w:pos="1740"/>
                    </w:tabs>
                    <w:spacing w:before="80" w:after="80"/>
                    <w:ind w:right="40"/>
                    <w:jc w:val="both"/>
                    <w:rPr>
                      <w:szCs w:val="20"/>
                      <w:lang w:val="ru-RU"/>
                    </w:rPr>
                  </w:pPr>
                  <w:r w:rsidRPr="00415F8D">
                    <w:rPr>
                      <w:bCs/>
                      <w:szCs w:val="20"/>
                      <w:lang w:val="ru-RU"/>
                    </w:rPr>
                    <w:t xml:space="preserve">Центральный аппарат </w:t>
                  </w:r>
                </w:p>
              </w:tc>
              <w:tc>
                <w:tcPr>
                  <w:tcW w:w="3780" w:type="dxa"/>
                </w:tcPr>
                <w:p w:rsidR="00293D33" w:rsidRPr="00415F8D" w:rsidRDefault="00293D33" w:rsidP="00876D76">
                  <w:pPr>
                    <w:spacing w:before="80" w:after="80"/>
                    <w:ind w:right="40"/>
                    <w:rPr>
                      <w:bCs/>
                      <w:szCs w:val="20"/>
                      <w:lang w:val="ru-RU"/>
                    </w:rPr>
                  </w:pPr>
                  <w:r w:rsidRPr="00415F8D">
                    <w:rPr>
                      <w:bCs/>
                      <w:szCs w:val="20"/>
                      <w:lang w:val="ru-RU"/>
                    </w:rPr>
                    <w:t xml:space="preserve">Общая численность руководящих работников </w:t>
                  </w:r>
                </w:p>
              </w:tc>
              <w:tc>
                <w:tcPr>
                  <w:tcW w:w="2267" w:type="dxa"/>
                </w:tcPr>
                <w:p w:rsidR="00293D33" w:rsidRPr="00415F8D" w:rsidRDefault="00293D33" w:rsidP="00307CD2">
                  <w:pPr>
                    <w:tabs>
                      <w:tab w:val="left" w:pos="1740"/>
                    </w:tabs>
                    <w:spacing w:before="80" w:after="80"/>
                    <w:ind w:right="661"/>
                    <w:jc w:val="right"/>
                    <w:rPr>
                      <w:bCs/>
                      <w:szCs w:val="20"/>
                    </w:rPr>
                  </w:pPr>
                  <w:r w:rsidRPr="00415F8D">
                    <w:rPr>
                      <w:bCs/>
                      <w:szCs w:val="20"/>
                    </w:rPr>
                    <w:t>160</w:t>
                  </w:r>
                </w:p>
              </w:tc>
            </w:tr>
            <w:tr w:rsidR="00293D33" w:rsidRPr="003F65A6" w:rsidTr="00DA4061">
              <w:trPr>
                <w:cantSplit/>
              </w:trPr>
              <w:tc>
                <w:tcPr>
                  <w:tcW w:w="3165" w:type="dxa"/>
                  <w:vMerge/>
                </w:tcPr>
                <w:p w:rsidR="00293D33" w:rsidRPr="00415F8D" w:rsidRDefault="00293D33" w:rsidP="00876D76">
                  <w:pPr>
                    <w:tabs>
                      <w:tab w:val="left" w:pos="1740"/>
                    </w:tabs>
                    <w:spacing w:before="80" w:after="80"/>
                    <w:ind w:right="40"/>
                    <w:jc w:val="both"/>
                    <w:rPr>
                      <w:szCs w:val="20"/>
                    </w:rPr>
                  </w:pPr>
                </w:p>
              </w:tc>
              <w:tc>
                <w:tcPr>
                  <w:tcW w:w="3780" w:type="dxa"/>
                </w:tcPr>
                <w:p w:rsidR="00293D33" w:rsidRPr="00415F8D" w:rsidRDefault="00293D33" w:rsidP="00876D76">
                  <w:pPr>
                    <w:spacing w:before="80" w:after="80"/>
                    <w:ind w:right="40"/>
                    <w:rPr>
                      <w:bCs/>
                      <w:szCs w:val="20"/>
                      <w:lang w:val="ru-RU"/>
                    </w:rPr>
                  </w:pPr>
                  <w:r w:rsidRPr="00415F8D">
                    <w:rPr>
                      <w:bCs/>
                      <w:szCs w:val="20"/>
                      <w:lang w:val="ru-RU"/>
                    </w:rPr>
                    <w:t>Численность женщин − руководящих работников</w:t>
                  </w:r>
                </w:p>
              </w:tc>
              <w:tc>
                <w:tcPr>
                  <w:tcW w:w="2267" w:type="dxa"/>
                </w:tcPr>
                <w:p w:rsidR="00293D33" w:rsidRPr="00415F8D" w:rsidRDefault="00293D33" w:rsidP="00307CD2">
                  <w:pPr>
                    <w:tabs>
                      <w:tab w:val="left" w:pos="1740"/>
                    </w:tabs>
                    <w:spacing w:before="80" w:after="80"/>
                    <w:ind w:right="661"/>
                    <w:jc w:val="right"/>
                    <w:rPr>
                      <w:bCs/>
                      <w:szCs w:val="20"/>
                    </w:rPr>
                  </w:pPr>
                  <w:r w:rsidRPr="00415F8D">
                    <w:rPr>
                      <w:bCs/>
                      <w:szCs w:val="20"/>
                    </w:rPr>
                    <w:t>12</w:t>
                  </w:r>
                </w:p>
              </w:tc>
            </w:tr>
            <w:tr w:rsidR="00293D33" w:rsidRPr="003F65A6" w:rsidTr="00DA4061">
              <w:trPr>
                <w:cantSplit/>
              </w:trPr>
              <w:tc>
                <w:tcPr>
                  <w:tcW w:w="3165" w:type="dxa"/>
                  <w:vMerge/>
                </w:tcPr>
                <w:p w:rsidR="00293D33" w:rsidRPr="00415F8D" w:rsidRDefault="00293D33" w:rsidP="00876D76">
                  <w:pPr>
                    <w:tabs>
                      <w:tab w:val="left" w:pos="1740"/>
                    </w:tabs>
                    <w:spacing w:before="80" w:after="80"/>
                    <w:ind w:right="40"/>
                    <w:jc w:val="both"/>
                    <w:rPr>
                      <w:szCs w:val="20"/>
                    </w:rPr>
                  </w:pPr>
                </w:p>
              </w:tc>
              <w:tc>
                <w:tcPr>
                  <w:tcW w:w="3780" w:type="dxa"/>
                </w:tcPr>
                <w:p w:rsidR="00293D33" w:rsidRPr="00415F8D" w:rsidRDefault="00293D33" w:rsidP="00876D76">
                  <w:pPr>
                    <w:spacing w:before="80" w:after="80"/>
                    <w:ind w:right="40"/>
                    <w:rPr>
                      <w:bCs/>
                      <w:szCs w:val="20"/>
                    </w:rPr>
                  </w:pPr>
                  <w:r w:rsidRPr="00415F8D">
                    <w:rPr>
                      <w:bCs/>
                      <w:szCs w:val="20"/>
                      <w:lang w:val="ru-RU"/>
                    </w:rPr>
                    <w:t xml:space="preserve">Процентная доля </w:t>
                  </w:r>
                </w:p>
              </w:tc>
              <w:tc>
                <w:tcPr>
                  <w:tcW w:w="2267" w:type="dxa"/>
                </w:tcPr>
                <w:p w:rsidR="00293D33" w:rsidRPr="00415F8D" w:rsidRDefault="00293D33" w:rsidP="00307CD2">
                  <w:pPr>
                    <w:spacing w:before="80" w:after="80"/>
                    <w:ind w:right="661"/>
                    <w:jc w:val="right"/>
                    <w:rPr>
                      <w:bCs/>
                      <w:szCs w:val="20"/>
                      <w:lang w:val="ru-RU"/>
                    </w:rPr>
                  </w:pPr>
                  <w:r w:rsidRPr="00415F8D">
                    <w:rPr>
                      <w:bCs/>
                      <w:szCs w:val="20"/>
                    </w:rPr>
                    <w:t>7</w:t>
                  </w:r>
                  <w:r w:rsidRPr="00415F8D">
                    <w:rPr>
                      <w:bCs/>
                      <w:szCs w:val="20"/>
                      <w:lang w:val="ru-RU"/>
                    </w:rPr>
                    <w:t>,</w:t>
                  </w:r>
                  <w:r w:rsidRPr="00415F8D">
                    <w:rPr>
                      <w:bCs/>
                      <w:szCs w:val="20"/>
                    </w:rPr>
                    <w:t>50</w:t>
                  </w:r>
                </w:p>
              </w:tc>
            </w:tr>
            <w:tr w:rsidR="00293D33" w:rsidRPr="003F65A6" w:rsidTr="00DA4061">
              <w:trPr>
                <w:cantSplit/>
              </w:trPr>
              <w:tc>
                <w:tcPr>
                  <w:tcW w:w="3165" w:type="dxa"/>
                  <w:vMerge w:val="restart"/>
                  <w:tcBorders>
                    <w:bottom w:val="single" w:sz="4" w:space="0" w:color="auto"/>
                  </w:tcBorders>
                </w:tcPr>
                <w:p w:rsidR="00293D33" w:rsidRPr="00415F8D" w:rsidRDefault="00293D33" w:rsidP="00876D76">
                  <w:pPr>
                    <w:tabs>
                      <w:tab w:val="left" w:pos="1740"/>
                    </w:tabs>
                    <w:spacing w:before="80" w:after="80"/>
                    <w:ind w:right="40"/>
                    <w:jc w:val="both"/>
                    <w:rPr>
                      <w:bCs/>
                      <w:szCs w:val="20"/>
                      <w:lang w:val="ru-RU"/>
                    </w:rPr>
                  </w:pPr>
                  <w:r w:rsidRPr="00415F8D">
                    <w:rPr>
                      <w:bCs/>
                      <w:szCs w:val="20"/>
                      <w:lang w:val="ru-RU"/>
                    </w:rPr>
                    <w:t>Зарубежные представительства</w:t>
                  </w:r>
                </w:p>
              </w:tc>
              <w:tc>
                <w:tcPr>
                  <w:tcW w:w="3780" w:type="dxa"/>
                  <w:tcBorders>
                    <w:bottom w:val="single" w:sz="4" w:space="0" w:color="auto"/>
                  </w:tcBorders>
                </w:tcPr>
                <w:p w:rsidR="00293D33" w:rsidRPr="00415F8D" w:rsidRDefault="00293D33" w:rsidP="00876D76">
                  <w:pPr>
                    <w:spacing w:before="80" w:after="80"/>
                    <w:ind w:right="40"/>
                    <w:rPr>
                      <w:bCs/>
                      <w:szCs w:val="20"/>
                      <w:lang w:val="ru-RU"/>
                    </w:rPr>
                  </w:pPr>
                  <w:r w:rsidRPr="00415F8D">
                    <w:rPr>
                      <w:bCs/>
                      <w:szCs w:val="20"/>
                      <w:lang w:val="ru-RU"/>
                    </w:rPr>
                    <w:t xml:space="preserve">Общая численность руководящих работников </w:t>
                  </w:r>
                </w:p>
              </w:tc>
              <w:tc>
                <w:tcPr>
                  <w:tcW w:w="2267" w:type="dxa"/>
                  <w:tcBorders>
                    <w:bottom w:val="single" w:sz="4" w:space="0" w:color="auto"/>
                  </w:tcBorders>
                </w:tcPr>
                <w:p w:rsidR="00293D33" w:rsidRPr="00415F8D" w:rsidRDefault="00293D33" w:rsidP="00307CD2">
                  <w:pPr>
                    <w:tabs>
                      <w:tab w:val="left" w:pos="1740"/>
                    </w:tabs>
                    <w:spacing w:before="80" w:after="80"/>
                    <w:ind w:right="661"/>
                    <w:jc w:val="right"/>
                    <w:rPr>
                      <w:bCs/>
                      <w:szCs w:val="20"/>
                    </w:rPr>
                  </w:pPr>
                  <w:r w:rsidRPr="00415F8D">
                    <w:rPr>
                      <w:bCs/>
                      <w:szCs w:val="20"/>
                    </w:rPr>
                    <w:t>127</w:t>
                  </w:r>
                </w:p>
              </w:tc>
            </w:tr>
            <w:tr w:rsidR="00293D33" w:rsidRPr="003F65A6" w:rsidTr="00DA4061">
              <w:trPr>
                <w:cantSplit/>
              </w:trPr>
              <w:tc>
                <w:tcPr>
                  <w:tcW w:w="3165" w:type="dxa"/>
                  <w:vMerge/>
                </w:tcPr>
                <w:p w:rsidR="00293D33" w:rsidRPr="00415F8D" w:rsidRDefault="00293D33" w:rsidP="00876D76">
                  <w:pPr>
                    <w:tabs>
                      <w:tab w:val="left" w:pos="1740"/>
                    </w:tabs>
                    <w:spacing w:before="80" w:after="80"/>
                    <w:ind w:right="40"/>
                    <w:jc w:val="both"/>
                    <w:rPr>
                      <w:szCs w:val="20"/>
                    </w:rPr>
                  </w:pPr>
                </w:p>
              </w:tc>
              <w:tc>
                <w:tcPr>
                  <w:tcW w:w="3780" w:type="dxa"/>
                </w:tcPr>
                <w:p w:rsidR="00293D33" w:rsidRPr="00415F8D" w:rsidRDefault="00293D33" w:rsidP="00876D76">
                  <w:pPr>
                    <w:spacing w:before="80" w:after="80"/>
                    <w:ind w:right="40"/>
                    <w:rPr>
                      <w:bCs/>
                      <w:szCs w:val="20"/>
                      <w:lang w:val="ru-RU"/>
                    </w:rPr>
                  </w:pPr>
                  <w:r w:rsidRPr="00415F8D">
                    <w:rPr>
                      <w:bCs/>
                      <w:szCs w:val="20"/>
                      <w:lang w:val="ru-RU"/>
                    </w:rPr>
                    <w:t xml:space="preserve">Численность женщин − руководящих работников </w:t>
                  </w:r>
                </w:p>
              </w:tc>
              <w:tc>
                <w:tcPr>
                  <w:tcW w:w="2267" w:type="dxa"/>
                </w:tcPr>
                <w:p w:rsidR="00293D33" w:rsidRPr="00415F8D" w:rsidRDefault="00293D33" w:rsidP="00307CD2">
                  <w:pPr>
                    <w:tabs>
                      <w:tab w:val="left" w:pos="1740"/>
                    </w:tabs>
                    <w:spacing w:before="80" w:after="80"/>
                    <w:ind w:right="661"/>
                    <w:jc w:val="right"/>
                    <w:rPr>
                      <w:bCs/>
                      <w:szCs w:val="20"/>
                    </w:rPr>
                  </w:pPr>
                  <w:r w:rsidRPr="00415F8D">
                    <w:rPr>
                      <w:bCs/>
                      <w:szCs w:val="20"/>
                    </w:rPr>
                    <w:t>3</w:t>
                  </w:r>
                </w:p>
              </w:tc>
            </w:tr>
            <w:tr w:rsidR="00293D33" w:rsidRPr="003F65A6" w:rsidTr="009F2F11">
              <w:trPr>
                <w:cantSplit/>
              </w:trPr>
              <w:tc>
                <w:tcPr>
                  <w:tcW w:w="3165" w:type="dxa"/>
                  <w:vMerge/>
                  <w:tcBorders>
                    <w:bottom w:val="single" w:sz="4" w:space="0" w:color="auto"/>
                  </w:tcBorders>
                </w:tcPr>
                <w:p w:rsidR="00293D33" w:rsidRPr="00415F8D" w:rsidRDefault="00293D33" w:rsidP="00876D76">
                  <w:pPr>
                    <w:tabs>
                      <w:tab w:val="left" w:pos="1740"/>
                    </w:tabs>
                    <w:spacing w:before="80" w:after="80"/>
                    <w:ind w:right="40"/>
                    <w:jc w:val="both"/>
                    <w:rPr>
                      <w:szCs w:val="20"/>
                    </w:rPr>
                  </w:pPr>
                </w:p>
              </w:tc>
              <w:tc>
                <w:tcPr>
                  <w:tcW w:w="3780" w:type="dxa"/>
                </w:tcPr>
                <w:p w:rsidR="00293D33" w:rsidRPr="00415F8D" w:rsidRDefault="00293D33" w:rsidP="00876D76">
                  <w:pPr>
                    <w:spacing w:before="80" w:after="80"/>
                    <w:ind w:right="40"/>
                    <w:rPr>
                      <w:bCs/>
                      <w:szCs w:val="20"/>
                    </w:rPr>
                  </w:pPr>
                  <w:r w:rsidRPr="00415F8D">
                    <w:rPr>
                      <w:bCs/>
                      <w:szCs w:val="20"/>
                      <w:lang w:val="ru-RU"/>
                    </w:rPr>
                    <w:t xml:space="preserve">Процентная доля </w:t>
                  </w:r>
                </w:p>
              </w:tc>
              <w:tc>
                <w:tcPr>
                  <w:tcW w:w="2267" w:type="dxa"/>
                </w:tcPr>
                <w:p w:rsidR="00293D33" w:rsidRPr="00415F8D" w:rsidRDefault="00293D33" w:rsidP="00307CD2">
                  <w:pPr>
                    <w:tabs>
                      <w:tab w:val="left" w:pos="1740"/>
                    </w:tabs>
                    <w:spacing w:before="80" w:after="80"/>
                    <w:ind w:right="661"/>
                    <w:jc w:val="right"/>
                    <w:rPr>
                      <w:bCs/>
                      <w:szCs w:val="20"/>
                    </w:rPr>
                  </w:pPr>
                  <w:r w:rsidRPr="00415F8D">
                    <w:rPr>
                      <w:bCs/>
                      <w:szCs w:val="20"/>
                    </w:rPr>
                    <w:t>2</w:t>
                  </w:r>
                  <w:r w:rsidRPr="00415F8D">
                    <w:rPr>
                      <w:bCs/>
                      <w:szCs w:val="20"/>
                      <w:lang w:val="ru-RU"/>
                    </w:rPr>
                    <w:t>,</w:t>
                  </w:r>
                  <w:r w:rsidRPr="00415F8D">
                    <w:rPr>
                      <w:bCs/>
                      <w:szCs w:val="20"/>
                    </w:rPr>
                    <w:t>36</w:t>
                  </w:r>
                </w:p>
              </w:tc>
            </w:tr>
            <w:tr w:rsidR="00293D33" w:rsidRPr="003F65A6" w:rsidTr="009F2F11">
              <w:trPr>
                <w:cantSplit/>
              </w:trPr>
              <w:tc>
                <w:tcPr>
                  <w:tcW w:w="3165" w:type="dxa"/>
                  <w:vMerge w:val="restart"/>
                  <w:shd w:val="clear" w:color="auto" w:fill="auto"/>
                </w:tcPr>
                <w:p w:rsidR="00293D33" w:rsidRPr="00415F8D" w:rsidRDefault="00293D33" w:rsidP="00876D76">
                  <w:pPr>
                    <w:tabs>
                      <w:tab w:val="left" w:pos="1740"/>
                    </w:tabs>
                    <w:spacing w:before="80" w:after="80"/>
                    <w:ind w:right="40"/>
                    <w:jc w:val="both"/>
                    <w:rPr>
                      <w:bCs/>
                      <w:szCs w:val="20"/>
                      <w:lang w:val="ru-RU"/>
                    </w:rPr>
                  </w:pPr>
                  <w:r w:rsidRPr="00415F8D">
                    <w:rPr>
                      <w:bCs/>
                      <w:szCs w:val="20"/>
                      <w:lang w:val="ru-RU"/>
                    </w:rPr>
                    <w:t>В целом</w:t>
                  </w:r>
                </w:p>
              </w:tc>
              <w:tc>
                <w:tcPr>
                  <w:tcW w:w="3780" w:type="dxa"/>
                </w:tcPr>
                <w:p w:rsidR="00293D33" w:rsidRPr="00415F8D" w:rsidRDefault="00293D33" w:rsidP="00876D76">
                  <w:pPr>
                    <w:spacing w:before="80" w:after="80"/>
                    <w:ind w:right="40"/>
                    <w:rPr>
                      <w:bCs/>
                      <w:szCs w:val="20"/>
                      <w:lang w:val="ru-RU"/>
                    </w:rPr>
                  </w:pPr>
                  <w:r w:rsidRPr="00415F8D">
                    <w:rPr>
                      <w:bCs/>
                      <w:szCs w:val="20"/>
                      <w:lang w:val="ru-RU"/>
                    </w:rPr>
                    <w:t xml:space="preserve">Общая численность руководящих работников </w:t>
                  </w:r>
                </w:p>
              </w:tc>
              <w:tc>
                <w:tcPr>
                  <w:tcW w:w="2267" w:type="dxa"/>
                </w:tcPr>
                <w:p w:rsidR="00293D33" w:rsidRPr="00415F8D" w:rsidRDefault="00293D33" w:rsidP="00307CD2">
                  <w:pPr>
                    <w:spacing w:before="80" w:after="80"/>
                    <w:ind w:right="661"/>
                    <w:jc w:val="right"/>
                    <w:rPr>
                      <w:bCs/>
                      <w:szCs w:val="20"/>
                      <w:lang w:val="ru-RU"/>
                    </w:rPr>
                  </w:pPr>
                  <w:r w:rsidRPr="00415F8D">
                    <w:rPr>
                      <w:bCs/>
                      <w:szCs w:val="20"/>
                    </w:rPr>
                    <w:t>287</w:t>
                  </w:r>
                </w:p>
              </w:tc>
            </w:tr>
            <w:tr w:rsidR="00293D33" w:rsidRPr="003F65A6" w:rsidTr="009F2F11">
              <w:trPr>
                <w:cantSplit/>
              </w:trPr>
              <w:tc>
                <w:tcPr>
                  <w:tcW w:w="3165" w:type="dxa"/>
                  <w:vMerge/>
                  <w:shd w:val="clear" w:color="auto" w:fill="auto"/>
                </w:tcPr>
                <w:p w:rsidR="00293D33" w:rsidRPr="00415F8D" w:rsidRDefault="00293D33" w:rsidP="00876D76">
                  <w:pPr>
                    <w:tabs>
                      <w:tab w:val="left" w:pos="1740"/>
                    </w:tabs>
                    <w:spacing w:before="80" w:after="80"/>
                    <w:ind w:right="40"/>
                    <w:jc w:val="both"/>
                    <w:rPr>
                      <w:szCs w:val="20"/>
                    </w:rPr>
                  </w:pPr>
                </w:p>
              </w:tc>
              <w:tc>
                <w:tcPr>
                  <w:tcW w:w="3780" w:type="dxa"/>
                </w:tcPr>
                <w:p w:rsidR="00293D33" w:rsidRPr="00415F8D" w:rsidRDefault="00293D33" w:rsidP="00876D76">
                  <w:pPr>
                    <w:spacing w:before="80" w:after="80"/>
                    <w:ind w:right="40"/>
                    <w:rPr>
                      <w:bCs/>
                      <w:szCs w:val="20"/>
                    </w:rPr>
                  </w:pPr>
                  <w:r w:rsidRPr="00415F8D">
                    <w:rPr>
                      <w:bCs/>
                      <w:szCs w:val="20"/>
                      <w:lang w:val="ru-RU"/>
                    </w:rPr>
                    <w:t xml:space="preserve">Численность женщин </w:t>
                  </w:r>
                </w:p>
              </w:tc>
              <w:tc>
                <w:tcPr>
                  <w:tcW w:w="2267" w:type="dxa"/>
                </w:tcPr>
                <w:p w:rsidR="00293D33" w:rsidRPr="00415F8D" w:rsidRDefault="00293D33" w:rsidP="00307CD2">
                  <w:pPr>
                    <w:tabs>
                      <w:tab w:val="left" w:pos="1740"/>
                    </w:tabs>
                    <w:spacing w:before="80" w:after="80"/>
                    <w:ind w:right="661"/>
                    <w:jc w:val="right"/>
                    <w:rPr>
                      <w:bCs/>
                      <w:szCs w:val="20"/>
                    </w:rPr>
                  </w:pPr>
                  <w:r w:rsidRPr="00415F8D">
                    <w:rPr>
                      <w:bCs/>
                      <w:szCs w:val="20"/>
                    </w:rPr>
                    <w:t>15</w:t>
                  </w:r>
                </w:p>
              </w:tc>
            </w:tr>
            <w:tr w:rsidR="00293D33" w:rsidRPr="003F65A6" w:rsidTr="009F2F11">
              <w:trPr>
                <w:cantSplit/>
              </w:trPr>
              <w:tc>
                <w:tcPr>
                  <w:tcW w:w="3165" w:type="dxa"/>
                  <w:vMerge/>
                  <w:shd w:val="clear" w:color="auto" w:fill="auto"/>
                </w:tcPr>
                <w:p w:rsidR="00293D33" w:rsidRPr="00415F8D" w:rsidRDefault="00293D33" w:rsidP="00876D76">
                  <w:pPr>
                    <w:tabs>
                      <w:tab w:val="left" w:pos="1740"/>
                    </w:tabs>
                    <w:spacing w:before="80" w:after="80"/>
                    <w:ind w:right="40"/>
                    <w:jc w:val="both"/>
                    <w:rPr>
                      <w:szCs w:val="20"/>
                    </w:rPr>
                  </w:pPr>
                </w:p>
              </w:tc>
              <w:tc>
                <w:tcPr>
                  <w:tcW w:w="3780" w:type="dxa"/>
                </w:tcPr>
                <w:p w:rsidR="00293D33" w:rsidRPr="00415F8D" w:rsidRDefault="00293D33" w:rsidP="00876D76">
                  <w:pPr>
                    <w:spacing w:before="80" w:after="80"/>
                    <w:ind w:right="40"/>
                    <w:rPr>
                      <w:bCs/>
                      <w:szCs w:val="20"/>
                    </w:rPr>
                  </w:pPr>
                  <w:r w:rsidRPr="00415F8D">
                    <w:rPr>
                      <w:bCs/>
                      <w:szCs w:val="20"/>
                      <w:lang w:val="ru-RU"/>
                    </w:rPr>
                    <w:t xml:space="preserve">Процентная доля </w:t>
                  </w:r>
                </w:p>
              </w:tc>
              <w:tc>
                <w:tcPr>
                  <w:tcW w:w="2267" w:type="dxa"/>
                </w:tcPr>
                <w:p w:rsidR="00293D33" w:rsidRPr="00307CD2" w:rsidRDefault="00293D33" w:rsidP="00307CD2">
                  <w:pPr>
                    <w:tabs>
                      <w:tab w:val="left" w:pos="1740"/>
                    </w:tabs>
                    <w:spacing w:before="80" w:after="80"/>
                    <w:ind w:right="661"/>
                    <w:jc w:val="right"/>
                    <w:rPr>
                      <w:bCs/>
                      <w:szCs w:val="20"/>
                      <w:lang w:val="ru-RU"/>
                    </w:rPr>
                  </w:pPr>
                  <w:r w:rsidRPr="00415F8D">
                    <w:rPr>
                      <w:bCs/>
                      <w:szCs w:val="20"/>
                    </w:rPr>
                    <w:t>5</w:t>
                  </w:r>
                  <w:r w:rsidRPr="00415F8D">
                    <w:rPr>
                      <w:bCs/>
                      <w:szCs w:val="20"/>
                      <w:lang w:val="ru-RU"/>
                    </w:rPr>
                    <w:t>,</w:t>
                  </w:r>
                  <w:r w:rsidRPr="00415F8D">
                    <w:rPr>
                      <w:bCs/>
                      <w:szCs w:val="20"/>
                    </w:rPr>
                    <w:t>23</w:t>
                  </w:r>
                </w:p>
              </w:tc>
            </w:tr>
          </w:tbl>
          <w:p w:rsidR="00293D33" w:rsidRPr="003F65A6" w:rsidRDefault="00293D33" w:rsidP="00293D33">
            <w:pPr>
              <w:tabs>
                <w:tab w:val="left" w:pos="2265"/>
              </w:tabs>
              <w:ind w:right="38"/>
              <w:jc w:val="both"/>
              <w:rPr>
                <w:szCs w:val="20"/>
              </w:rPr>
            </w:pPr>
          </w:p>
        </w:tc>
      </w:tr>
    </w:tbl>
    <w:p w:rsidR="00293D33" w:rsidRPr="003F65A6" w:rsidRDefault="00293D33" w:rsidP="00DA4061">
      <w:pPr>
        <w:tabs>
          <w:tab w:val="left" w:pos="2865"/>
        </w:tabs>
        <w:ind w:right="38"/>
        <w:jc w:val="both"/>
        <w:rPr>
          <w:b/>
          <w:bCs/>
          <w:szCs w:val="20"/>
          <w:shd w:val="clear" w:color="auto" w:fill="CCCCCC"/>
        </w:rPr>
      </w:pPr>
    </w:p>
    <w:p w:rsidR="00293D33" w:rsidRPr="003F65A6" w:rsidRDefault="00293D33" w:rsidP="00DA4061">
      <w:pPr>
        <w:tabs>
          <w:tab w:val="left" w:pos="2865"/>
        </w:tabs>
        <w:ind w:right="38"/>
        <w:jc w:val="both"/>
        <w:rPr>
          <w:b/>
          <w:bCs/>
          <w:szCs w:val="20"/>
          <w:shd w:val="clear" w:color="auto" w:fill="CCCCCC"/>
        </w:rPr>
      </w:pPr>
    </w:p>
    <w:p w:rsidR="00293D33" w:rsidRDefault="00293D33" w:rsidP="00DA4061">
      <w:pPr>
        <w:tabs>
          <w:tab w:val="left" w:pos="2865"/>
        </w:tabs>
        <w:ind w:right="38"/>
        <w:jc w:val="both"/>
        <w:rPr>
          <w:b/>
          <w:bCs/>
          <w:szCs w:val="20"/>
          <w:shd w:val="clear" w:color="auto" w:fill="CCCCCC"/>
          <w:lang w:val="ru-RU"/>
        </w:rPr>
      </w:pPr>
    </w:p>
    <w:p w:rsidR="00876D76" w:rsidRDefault="00876D76" w:rsidP="00DA4061">
      <w:pPr>
        <w:tabs>
          <w:tab w:val="left" w:pos="2865"/>
        </w:tabs>
        <w:ind w:right="38"/>
        <w:jc w:val="both"/>
        <w:rPr>
          <w:b/>
          <w:bCs/>
          <w:szCs w:val="20"/>
          <w:shd w:val="clear" w:color="auto" w:fill="CCCCCC"/>
          <w:lang w:val="ru-RU"/>
        </w:rPr>
      </w:pPr>
    </w:p>
    <w:p w:rsidR="00DA4061" w:rsidRPr="003F65A6" w:rsidRDefault="00DA4061" w:rsidP="00DA4061">
      <w:pPr>
        <w:ind w:right="38"/>
        <w:jc w:val="both"/>
        <w:rPr>
          <w:szCs w:val="20"/>
          <w:lang w:val="ru-RU"/>
        </w:rPr>
      </w:pPr>
    </w:p>
    <w:p w:rsidR="00DA4061" w:rsidRPr="00DA4061" w:rsidRDefault="00DA4061" w:rsidP="00876D76">
      <w:pPr>
        <w:shd w:val="clear" w:color="auto" w:fill="C0C0C0"/>
        <w:tabs>
          <w:tab w:val="left" w:pos="2865"/>
        </w:tabs>
        <w:ind w:right="40"/>
        <w:jc w:val="both"/>
        <w:rPr>
          <w:b/>
          <w:bCs/>
          <w:sz w:val="6"/>
          <w:szCs w:val="6"/>
          <w:shd w:val="clear" w:color="auto" w:fill="CCCCCC"/>
          <w:lang w:val="ru-RU"/>
        </w:rPr>
      </w:pPr>
    </w:p>
    <w:p w:rsidR="00DA4061" w:rsidRPr="00876D76" w:rsidRDefault="00DA4061" w:rsidP="00876D76">
      <w:pPr>
        <w:shd w:val="clear" w:color="auto" w:fill="C0C0C0"/>
        <w:tabs>
          <w:tab w:val="left" w:pos="2865"/>
        </w:tabs>
        <w:spacing w:before="80" w:after="80"/>
        <w:ind w:right="40"/>
        <w:jc w:val="both"/>
        <w:rPr>
          <w:b/>
          <w:bCs/>
          <w:caps/>
          <w:szCs w:val="20"/>
          <w:shd w:val="clear" w:color="auto" w:fill="CCCCCC"/>
          <w:lang w:val="ru-RU"/>
        </w:rPr>
      </w:pPr>
      <w:r w:rsidRPr="00876D76">
        <w:rPr>
          <w:b/>
          <w:bCs/>
          <w:caps/>
          <w:szCs w:val="20"/>
          <w:shd w:val="clear" w:color="auto" w:fill="CCCCCC"/>
          <w:lang w:val="ru-RU"/>
        </w:rPr>
        <w:t>Численность высшего руководящего состава</w:t>
      </w:r>
    </w:p>
    <w:p w:rsidR="00DA4061" w:rsidRPr="00DA4061" w:rsidRDefault="00DA4061" w:rsidP="00876D76">
      <w:pPr>
        <w:shd w:val="clear" w:color="auto" w:fill="C0C0C0"/>
        <w:tabs>
          <w:tab w:val="left" w:pos="2865"/>
        </w:tabs>
        <w:ind w:right="40"/>
        <w:jc w:val="both"/>
        <w:rPr>
          <w:b/>
          <w:bCs/>
          <w:sz w:val="6"/>
          <w:szCs w:val="6"/>
          <w:shd w:val="clear" w:color="auto" w:fill="CCCCCC"/>
          <w:lang w:val="ru-RU"/>
        </w:rPr>
      </w:pPr>
    </w:p>
    <w:p w:rsidR="00293D33" w:rsidRPr="003F65A6" w:rsidRDefault="00293D33" w:rsidP="00293D33">
      <w:pPr>
        <w:ind w:right="38"/>
        <w:jc w:val="both"/>
        <w:rPr>
          <w:szCs w:val="20"/>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3"/>
        <w:gridCol w:w="3527"/>
        <w:gridCol w:w="2664"/>
      </w:tblGrid>
      <w:tr w:rsidR="00307CD2" w:rsidRPr="003F65A6" w:rsidTr="002D0E4F">
        <w:trPr>
          <w:cantSplit/>
          <w:trHeight w:val="682"/>
        </w:trPr>
        <w:tc>
          <w:tcPr>
            <w:tcW w:w="7190" w:type="dxa"/>
            <w:gridSpan w:val="2"/>
            <w:tcBorders>
              <w:right w:val="nil"/>
            </w:tcBorders>
            <w:shd w:val="clear" w:color="auto" w:fill="C0C0C0"/>
          </w:tcPr>
          <w:p w:rsidR="00307CD2" w:rsidRPr="008D44B0" w:rsidRDefault="00307CD2" w:rsidP="008D44B0">
            <w:pPr>
              <w:tabs>
                <w:tab w:val="left" w:pos="1740"/>
              </w:tabs>
              <w:spacing w:before="60" w:after="60"/>
              <w:ind w:right="40"/>
              <w:jc w:val="both"/>
              <w:rPr>
                <w:sz w:val="18"/>
                <w:szCs w:val="18"/>
                <w:lang w:val="ru-RU"/>
              </w:rPr>
            </w:pPr>
            <w:r w:rsidRPr="003F65A6">
              <w:rPr>
                <w:b/>
                <w:bCs/>
                <w:szCs w:val="20"/>
                <w:lang w:val="ru-RU"/>
              </w:rPr>
              <w:t>Данные на 1 февраля 2009 года</w:t>
            </w:r>
          </w:p>
        </w:tc>
        <w:tc>
          <w:tcPr>
            <w:tcW w:w="2664" w:type="dxa"/>
            <w:tcBorders>
              <w:left w:val="nil"/>
            </w:tcBorders>
            <w:shd w:val="clear" w:color="auto" w:fill="C0C0C0"/>
          </w:tcPr>
          <w:p w:rsidR="00307CD2" w:rsidRPr="008D44B0" w:rsidRDefault="00307CD2" w:rsidP="008D44B0">
            <w:pPr>
              <w:tabs>
                <w:tab w:val="left" w:pos="1740"/>
              </w:tabs>
              <w:spacing w:before="60" w:after="60"/>
              <w:ind w:right="40"/>
              <w:jc w:val="both"/>
              <w:rPr>
                <w:b/>
                <w:bCs/>
                <w:sz w:val="18"/>
                <w:szCs w:val="18"/>
              </w:rPr>
            </w:pPr>
          </w:p>
        </w:tc>
      </w:tr>
      <w:tr w:rsidR="00293D33" w:rsidRPr="00415F8D" w:rsidTr="008D44B0">
        <w:trPr>
          <w:cantSplit/>
        </w:trPr>
        <w:tc>
          <w:tcPr>
            <w:tcW w:w="3663" w:type="dxa"/>
            <w:vMerge w:val="restart"/>
          </w:tcPr>
          <w:p w:rsidR="00293D33" w:rsidRPr="00415F8D" w:rsidRDefault="00293D33" w:rsidP="008D44B0">
            <w:pPr>
              <w:tabs>
                <w:tab w:val="left" w:pos="1740"/>
              </w:tabs>
              <w:spacing w:before="60" w:after="60"/>
              <w:ind w:right="40"/>
              <w:jc w:val="both"/>
              <w:rPr>
                <w:sz w:val="18"/>
                <w:szCs w:val="18"/>
              </w:rPr>
            </w:pPr>
            <w:r w:rsidRPr="00415F8D">
              <w:rPr>
                <w:bCs/>
                <w:sz w:val="18"/>
                <w:szCs w:val="18"/>
                <w:lang w:val="ru-RU"/>
              </w:rPr>
              <w:t xml:space="preserve">Центральный аппарат </w:t>
            </w:r>
          </w:p>
        </w:tc>
        <w:tc>
          <w:tcPr>
            <w:tcW w:w="3527" w:type="dxa"/>
          </w:tcPr>
          <w:p w:rsidR="00293D33" w:rsidRPr="00415F8D" w:rsidRDefault="00293D33" w:rsidP="008D44B0">
            <w:pPr>
              <w:spacing w:before="60" w:after="60"/>
              <w:ind w:right="40"/>
              <w:rPr>
                <w:bCs/>
                <w:sz w:val="18"/>
                <w:szCs w:val="18"/>
              </w:rPr>
            </w:pPr>
            <w:r w:rsidRPr="00415F8D">
              <w:rPr>
                <w:bCs/>
                <w:sz w:val="18"/>
                <w:szCs w:val="18"/>
                <w:lang w:val="ru-RU"/>
              </w:rPr>
              <w:t xml:space="preserve">Общая численность </w:t>
            </w:r>
          </w:p>
        </w:tc>
        <w:tc>
          <w:tcPr>
            <w:tcW w:w="2664" w:type="dxa"/>
          </w:tcPr>
          <w:p w:rsidR="00293D33" w:rsidRPr="00415F8D" w:rsidRDefault="00293D33" w:rsidP="009F2F11">
            <w:pPr>
              <w:tabs>
                <w:tab w:val="left" w:pos="1740"/>
              </w:tabs>
              <w:spacing w:before="60" w:after="60"/>
              <w:ind w:right="849"/>
              <w:jc w:val="right"/>
              <w:rPr>
                <w:bCs/>
                <w:sz w:val="18"/>
                <w:szCs w:val="18"/>
              </w:rPr>
            </w:pPr>
            <w:r w:rsidRPr="00415F8D">
              <w:rPr>
                <w:bCs/>
                <w:sz w:val="18"/>
                <w:szCs w:val="18"/>
              </w:rPr>
              <w:t>1</w:t>
            </w:r>
            <w:r w:rsidR="00415F8D" w:rsidRPr="00415F8D">
              <w:rPr>
                <w:bCs/>
                <w:sz w:val="18"/>
                <w:szCs w:val="18"/>
                <w:lang w:val="ru-RU"/>
              </w:rPr>
              <w:t> </w:t>
            </w:r>
            <w:r w:rsidRPr="00415F8D">
              <w:rPr>
                <w:bCs/>
                <w:sz w:val="18"/>
                <w:szCs w:val="18"/>
              </w:rPr>
              <w:t>052</w:t>
            </w:r>
          </w:p>
        </w:tc>
      </w:tr>
      <w:tr w:rsidR="00293D33" w:rsidRPr="00415F8D" w:rsidTr="008D44B0">
        <w:trPr>
          <w:cantSplit/>
        </w:trPr>
        <w:tc>
          <w:tcPr>
            <w:tcW w:w="3663" w:type="dxa"/>
            <w:vMerge/>
          </w:tcPr>
          <w:p w:rsidR="00293D33" w:rsidRPr="00415F8D" w:rsidRDefault="00293D33" w:rsidP="008D44B0">
            <w:pPr>
              <w:tabs>
                <w:tab w:val="left" w:pos="1740"/>
              </w:tabs>
              <w:spacing w:before="60" w:after="60"/>
              <w:ind w:right="40"/>
              <w:jc w:val="both"/>
              <w:rPr>
                <w:sz w:val="18"/>
                <w:szCs w:val="18"/>
              </w:rPr>
            </w:pPr>
          </w:p>
        </w:tc>
        <w:tc>
          <w:tcPr>
            <w:tcW w:w="3527" w:type="dxa"/>
          </w:tcPr>
          <w:p w:rsidR="00293D33" w:rsidRPr="00415F8D" w:rsidRDefault="00293D33" w:rsidP="008D44B0">
            <w:pPr>
              <w:spacing w:before="60" w:after="60"/>
              <w:ind w:right="40"/>
              <w:rPr>
                <w:bCs/>
                <w:sz w:val="18"/>
                <w:szCs w:val="18"/>
                <w:lang w:val="ru-RU"/>
              </w:rPr>
            </w:pPr>
            <w:r w:rsidRPr="00415F8D">
              <w:rPr>
                <w:bCs/>
                <w:sz w:val="18"/>
                <w:szCs w:val="18"/>
                <w:lang w:val="ru-RU"/>
              </w:rPr>
              <w:t xml:space="preserve">Численность высшего руководящего состава </w:t>
            </w:r>
          </w:p>
        </w:tc>
        <w:tc>
          <w:tcPr>
            <w:tcW w:w="2664" w:type="dxa"/>
          </w:tcPr>
          <w:p w:rsidR="00293D33" w:rsidRPr="00415F8D" w:rsidRDefault="00293D33" w:rsidP="009F2F11">
            <w:pPr>
              <w:tabs>
                <w:tab w:val="left" w:pos="1740"/>
              </w:tabs>
              <w:spacing w:before="60" w:after="60"/>
              <w:ind w:right="849"/>
              <w:jc w:val="right"/>
              <w:rPr>
                <w:bCs/>
                <w:sz w:val="18"/>
                <w:szCs w:val="18"/>
              </w:rPr>
            </w:pPr>
            <w:r w:rsidRPr="00415F8D">
              <w:rPr>
                <w:bCs/>
                <w:sz w:val="18"/>
                <w:szCs w:val="18"/>
              </w:rPr>
              <w:t>160</w:t>
            </w:r>
          </w:p>
        </w:tc>
      </w:tr>
      <w:tr w:rsidR="00293D33" w:rsidRPr="00415F8D" w:rsidTr="008D44B0">
        <w:trPr>
          <w:cantSplit/>
        </w:trPr>
        <w:tc>
          <w:tcPr>
            <w:tcW w:w="3663" w:type="dxa"/>
            <w:vMerge/>
          </w:tcPr>
          <w:p w:rsidR="00293D33" w:rsidRPr="00415F8D" w:rsidRDefault="00293D33" w:rsidP="008D44B0">
            <w:pPr>
              <w:tabs>
                <w:tab w:val="left" w:pos="1740"/>
              </w:tabs>
              <w:spacing w:before="60" w:after="60"/>
              <w:ind w:right="40"/>
              <w:jc w:val="both"/>
              <w:rPr>
                <w:sz w:val="18"/>
                <w:szCs w:val="18"/>
              </w:rPr>
            </w:pPr>
          </w:p>
        </w:tc>
        <w:tc>
          <w:tcPr>
            <w:tcW w:w="3527" w:type="dxa"/>
          </w:tcPr>
          <w:p w:rsidR="00293D33" w:rsidRPr="00415F8D" w:rsidRDefault="00293D33" w:rsidP="008D44B0">
            <w:pPr>
              <w:spacing w:before="60" w:after="60"/>
              <w:ind w:right="40"/>
              <w:rPr>
                <w:bCs/>
                <w:sz w:val="18"/>
                <w:szCs w:val="18"/>
              </w:rPr>
            </w:pPr>
            <w:r w:rsidRPr="00415F8D">
              <w:rPr>
                <w:bCs/>
                <w:sz w:val="18"/>
                <w:szCs w:val="18"/>
                <w:lang w:val="ru-RU"/>
              </w:rPr>
              <w:t xml:space="preserve">Процентная доля </w:t>
            </w:r>
          </w:p>
        </w:tc>
        <w:tc>
          <w:tcPr>
            <w:tcW w:w="2664" w:type="dxa"/>
          </w:tcPr>
          <w:p w:rsidR="00293D33" w:rsidRPr="00415F8D" w:rsidRDefault="00293D33" w:rsidP="009F2F11">
            <w:pPr>
              <w:tabs>
                <w:tab w:val="left" w:pos="1740"/>
              </w:tabs>
              <w:spacing w:before="60" w:after="60"/>
              <w:ind w:right="849"/>
              <w:jc w:val="right"/>
              <w:rPr>
                <w:bCs/>
                <w:sz w:val="18"/>
                <w:szCs w:val="18"/>
              </w:rPr>
            </w:pPr>
            <w:r w:rsidRPr="00415F8D">
              <w:rPr>
                <w:bCs/>
                <w:sz w:val="18"/>
                <w:szCs w:val="18"/>
              </w:rPr>
              <w:t>15</w:t>
            </w:r>
            <w:r w:rsidRPr="00415F8D">
              <w:rPr>
                <w:bCs/>
                <w:sz w:val="18"/>
                <w:szCs w:val="18"/>
                <w:lang w:val="ru-RU"/>
              </w:rPr>
              <w:t>,</w:t>
            </w:r>
            <w:r w:rsidRPr="00415F8D">
              <w:rPr>
                <w:bCs/>
                <w:sz w:val="18"/>
                <w:szCs w:val="18"/>
              </w:rPr>
              <w:t>21</w:t>
            </w:r>
          </w:p>
        </w:tc>
      </w:tr>
      <w:tr w:rsidR="00293D33" w:rsidRPr="00415F8D" w:rsidTr="008D44B0">
        <w:trPr>
          <w:cantSplit/>
        </w:trPr>
        <w:tc>
          <w:tcPr>
            <w:tcW w:w="3663" w:type="dxa"/>
            <w:vMerge w:val="restart"/>
            <w:tcBorders>
              <w:bottom w:val="single" w:sz="4" w:space="0" w:color="auto"/>
            </w:tcBorders>
          </w:tcPr>
          <w:p w:rsidR="00293D33" w:rsidRPr="00415F8D" w:rsidRDefault="00293D33" w:rsidP="008D44B0">
            <w:pPr>
              <w:tabs>
                <w:tab w:val="left" w:pos="1740"/>
              </w:tabs>
              <w:spacing w:before="60" w:after="60"/>
              <w:ind w:right="40"/>
              <w:jc w:val="both"/>
              <w:rPr>
                <w:sz w:val="18"/>
                <w:szCs w:val="18"/>
                <w:lang w:val="ru-RU"/>
              </w:rPr>
            </w:pPr>
            <w:r w:rsidRPr="00415F8D">
              <w:rPr>
                <w:bCs/>
                <w:sz w:val="18"/>
                <w:szCs w:val="18"/>
                <w:lang w:val="ru-RU"/>
              </w:rPr>
              <w:t xml:space="preserve">Зарубежные представительства </w:t>
            </w:r>
          </w:p>
        </w:tc>
        <w:tc>
          <w:tcPr>
            <w:tcW w:w="3527" w:type="dxa"/>
            <w:tcBorders>
              <w:bottom w:val="single" w:sz="4" w:space="0" w:color="auto"/>
            </w:tcBorders>
          </w:tcPr>
          <w:p w:rsidR="00293D33" w:rsidRPr="00415F8D" w:rsidRDefault="00293D33" w:rsidP="008D44B0">
            <w:pPr>
              <w:spacing w:before="60" w:after="60"/>
              <w:ind w:right="40"/>
              <w:rPr>
                <w:bCs/>
                <w:sz w:val="18"/>
                <w:szCs w:val="18"/>
              </w:rPr>
            </w:pPr>
            <w:r w:rsidRPr="00415F8D">
              <w:rPr>
                <w:bCs/>
                <w:sz w:val="18"/>
                <w:szCs w:val="18"/>
                <w:lang w:val="ru-RU"/>
              </w:rPr>
              <w:t xml:space="preserve">Общая численность </w:t>
            </w:r>
          </w:p>
        </w:tc>
        <w:tc>
          <w:tcPr>
            <w:tcW w:w="2664" w:type="dxa"/>
            <w:tcBorders>
              <w:bottom w:val="single" w:sz="4" w:space="0" w:color="auto"/>
            </w:tcBorders>
          </w:tcPr>
          <w:p w:rsidR="00293D33" w:rsidRPr="00415F8D" w:rsidRDefault="00293D33" w:rsidP="009F2F11">
            <w:pPr>
              <w:tabs>
                <w:tab w:val="left" w:pos="1740"/>
              </w:tabs>
              <w:spacing w:before="60" w:after="60"/>
              <w:ind w:right="849"/>
              <w:jc w:val="right"/>
              <w:rPr>
                <w:bCs/>
                <w:sz w:val="18"/>
                <w:szCs w:val="18"/>
              </w:rPr>
            </w:pPr>
            <w:r w:rsidRPr="00415F8D">
              <w:rPr>
                <w:bCs/>
                <w:sz w:val="18"/>
                <w:szCs w:val="18"/>
              </w:rPr>
              <w:t>1</w:t>
            </w:r>
            <w:r w:rsidR="00415F8D">
              <w:rPr>
                <w:bCs/>
                <w:sz w:val="18"/>
                <w:szCs w:val="18"/>
                <w:lang w:val="ru-RU"/>
              </w:rPr>
              <w:t> </w:t>
            </w:r>
            <w:r w:rsidRPr="00415F8D">
              <w:rPr>
                <w:bCs/>
                <w:sz w:val="18"/>
                <w:szCs w:val="18"/>
              </w:rPr>
              <w:t>059</w:t>
            </w:r>
          </w:p>
        </w:tc>
      </w:tr>
      <w:tr w:rsidR="00293D33" w:rsidRPr="00415F8D" w:rsidTr="008D44B0">
        <w:trPr>
          <w:cantSplit/>
        </w:trPr>
        <w:tc>
          <w:tcPr>
            <w:tcW w:w="3663" w:type="dxa"/>
            <w:vMerge/>
          </w:tcPr>
          <w:p w:rsidR="00293D33" w:rsidRPr="00415F8D" w:rsidRDefault="00293D33" w:rsidP="008D44B0">
            <w:pPr>
              <w:tabs>
                <w:tab w:val="left" w:pos="1740"/>
              </w:tabs>
              <w:spacing w:before="60" w:after="60"/>
              <w:ind w:right="40"/>
              <w:jc w:val="both"/>
              <w:rPr>
                <w:sz w:val="18"/>
                <w:szCs w:val="18"/>
              </w:rPr>
            </w:pPr>
          </w:p>
        </w:tc>
        <w:tc>
          <w:tcPr>
            <w:tcW w:w="3527" w:type="dxa"/>
          </w:tcPr>
          <w:p w:rsidR="00293D33" w:rsidRPr="00415F8D" w:rsidRDefault="00293D33" w:rsidP="008D44B0">
            <w:pPr>
              <w:spacing w:before="60" w:after="60"/>
              <w:ind w:right="40"/>
              <w:rPr>
                <w:bCs/>
                <w:sz w:val="18"/>
                <w:szCs w:val="18"/>
                <w:lang w:val="ru-RU"/>
              </w:rPr>
            </w:pPr>
            <w:r w:rsidRPr="00415F8D">
              <w:rPr>
                <w:bCs/>
                <w:sz w:val="18"/>
                <w:szCs w:val="18"/>
                <w:lang w:val="ru-RU"/>
              </w:rPr>
              <w:t xml:space="preserve">Численность высшего руководящего состава </w:t>
            </w:r>
          </w:p>
        </w:tc>
        <w:tc>
          <w:tcPr>
            <w:tcW w:w="2664" w:type="dxa"/>
          </w:tcPr>
          <w:p w:rsidR="00293D33" w:rsidRPr="00415F8D" w:rsidRDefault="00293D33" w:rsidP="009F2F11">
            <w:pPr>
              <w:tabs>
                <w:tab w:val="left" w:pos="1740"/>
              </w:tabs>
              <w:spacing w:before="60" w:after="60"/>
              <w:ind w:right="849"/>
              <w:jc w:val="right"/>
              <w:rPr>
                <w:bCs/>
                <w:sz w:val="18"/>
                <w:szCs w:val="18"/>
              </w:rPr>
            </w:pPr>
            <w:r w:rsidRPr="00415F8D">
              <w:rPr>
                <w:bCs/>
                <w:sz w:val="18"/>
                <w:szCs w:val="18"/>
              </w:rPr>
              <w:t>127</w:t>
            </w:r>
          </w:p>
        </w:tc>
      </w:tr>
      <w:tr w:rsidR="00293D33" w:rsidRPr="00415F8D" w:rsidTr="009F2F11">
        <w:trPr>
          <w:cantSplit/>
        </w:trPr>
        <w:tc>
          <w:tcPr>
            <w:tcW w:w="3663" w:type="dxa"/>
            <w:vMerge/>
            <w:tcBorders>
              <w:bottom w:val="single" w:sz="4" w:space="0" w:color="auto"/>
            </w:tcBorders>
          </w:tcPr>
          <w:p w:rsidR="00293D33" w:rsidRPr="00415F8D" w:rsidRDefault="00293D33" w:rsidP="008D44B0">
            <w:pPr>
              <w:tabs>
                <w:tab w:val="left" w:pos="1740"/>
              </w:tabs>
              <w:spacing w:before="60" w:after="60"/>
              <w:ind w:right="40"/>
              <w:jc w:val="both"/>
              <w:rPr>
                <w:sz w:val="18"/>
                <w:szCs w:val="18"/>
              </w:rPr>
            </w:pPr>
          </w:p>
        </w:tc>
        <w:tc>
          <w:tcPr>
            <w:tcW w:w="3527" w:type="dxa"/>
          </w:tcPr>
          <w:p w:rsidR="00293D33" w:rsidRPr="00415F8D" w:rsidRDefault="00293D33" w:rsidP="008D44B0">
            <w:pPr>
              <w:spacing w:before="60" w:after="60"/>
              <w:ind w:right="40"/>
              <w:rPr>
                <w:bCs/>
                <w:sz w:val="18"/>
                <w:szCs w:val="18"/>
              </w:rPr>
            </w:pPr>
            <w:r w:rsidRPr="00415F8D">
              <w:rPr>
                <w:bCs/>
                <w:sz w:val="18"/>
                <w:szCs w:val="18"/>
                <w:lang w:val="ru-RU"/>
              </w:rPr>
              <w:t xml:space="preserve">Процентная доля </w:t>
            </w:r>
          </w:p>
        </w:tc>
        <w:tc>
          <w:tcPr>
            <w:tcW w:w="2664" w:type="dxa"/>
          </w:tcPr>
          <w:p w:rsidR="00293D33" w:rsidRPr="00415F8D" w:rsidRDefault="00293D33" w:rsidP="009F2F11">
            <w:pPr>
              <w:tabs>
                <w:tab w:val="left" w:pos="1740"/>
              </w:tabs>
              <w:spacing w:before="60" w:after="60"/>
              <w:ind w:right="849"/>
              <w:jc w:val="right"/>
              <w:rPr>
                <w:bCs/>
                <w:sz w:val="18"/>
                <w:szCs w:val="18"/>
              </w:rPr>
            </w:pPr>
            <w:r w:rsidRPr="00415F8D">
              <w:rPr>
                <w:bCs/>
                <w:sz w:val="18"/>
                <w:szCs w:val="18"/>
              </w:rPr>
              <w:t>11</w:t>
            </w:r>
            <w:r w:rsidRPr="00415F8D">
              <w:rPr>
                <w:bCs/>
                <w:sz w:val="18"/>
                <w:szCs w:val="18"/>
                <w:lang w:val="ru-RU"/>
              </w:rPr>
              <w:t>,</w:t>
            </w:r>
            <w:r w:rsidRPr="00415F8D">
              <w:rPr>
                <w:bCs/>
                <w:sz w:val="18"/>
                <w:szCs w:val="18"/>
              </w:rPr>
              <w:t>99</w:t>
            </w:r>
          </w:p>
        </w:tc>
      </w:tr>
      <w:tr w:rsidR="00293D33" w:rsidRPr="00415F8D" w:rsidTr="009F2F11">
        <w:trPr>
          <w:cantSplit/>
        </w:trPr>
        <w:tc>
          <w:tcPr>
            <w:tcW w:w="3663" w:type="dxa"/>
            <w:vMerge w:val="restart"/>
            <w:shd w:val="clear" w:color="auto" w:fill="auto"/>
          </w:tcPr>
          <w:p w:rsidR="00293D33" w:rsidRPr="00415F8D" w:rsidRDefault="00293D33" w:rsidP="008D44B0">
            <w:pPr>
              <w:tabs>
                <w:tab w:val="left" w:pos="1740"/>
              </w:tabs>
              <w:spacing w:before="60" w:after="60"/>
              <w:ind w:right="40"/>
              <w:jc w:val="both"/>
              <w:rPr>
                <w:bCs/>
                <w:sz w:val="18"/>
                <w:szCs w:val="18"/>
                <w:lang w:val="ru-RU"/>
              </w:rPr>
            </w:pPr>
            <w:r w:rsidRPr="00415F8D">
              <w:rPr>
                <w:bCs/>
                <w:sz w:val="18"/>
                <w:szCs w:val="18"/>
                <w:lang w:val="ru-RU"/>
              </w:rPr>
              <w:t>В целом</w:t>
            </w:r>
          </w:p>
        </w:tc>
        <w:tc>
          <w:tcPr>
            <w:tcW w:w="3527" w:type="dxa"/>
          </w:tcPr>
          <w:p w:rsidR="00293D33" w:rsidRPr="00415F8D" w:rsidRDefault="00293D33" w:rsidP="008D44B0">
            <w:pPr>
              <w:spacing w:before="60" w:after="60"/>
              <w:ind w:right="40"/>
              <w:rPr>
                <w:bCs/>
                <w:sz w:val="18"/>
                <w:szCs w:val="18"/>
              </w:rPr>
            </w:pPr>
            <w:r w:rsidRPr="00415F8D">
              <w:rPr>
                <w:bCs/>
                <w:sz w:val="18"/>
                <w:szCs w:val="18"/>
                <w:lang w:val="ru-RU"/>
              </w:rPr>
              <w:t xml:space="preserve">Общая численность </w:t>
            </w:r>
          </w:p>
        </w:tc>
        <w:tc>
          <w:tcPr>
            <w:tcW w:w="2664" w:type="dxa"/>
          </w:tcPr>
          <w:p w:rsidR="00293D33" w:rsidRPr="00415F8D" w:rsidRDefault="00293D33" w:rsidP="009F2F11">
            <w:pPr>
              <w:tabs>
                <w:tab w:val="left" w:pos="1740"/>
              </w:tabs>
              <w:spacing w:before="60" w:after="60"/>
              <w:ind w:right="849"/>
              <w:jc w:val="right"/>
              <w:rPr>
                <w:bCs/>
                <w:sz w:val="18"/>
                <w:szCs w:val="18"/>
              </w:rPr>
            </w:pPr>
            <w:r w:rsidRPr="00415F8D">
              <w:rPr>
                <w:bCs/>
                <w:sz w:val="18"/>
                <w:szCs w:val="18"/>
              </w:rPr>
              <w:t>2</w:t>
            </w:r>
            <w:r w:rsidR="00415F8D">
              <w:rPr>
                <w:bCs/>
                <w:sz w:val="18"/>
                <w:szCs w:val="18"/>
                <w:lang w:val="ru-RU"/>
              </w:rPr>
              <w:t> </w:t>
            </w:r>
            <w:r w:rsidRPr="00415F8D">
              <w:rPr>
                <w:bCs/>
                <w:sz w:val="18"/>
                <w:szCs w:val="18"/>
              </w:rPr>
              <w:t>111</w:t>
            </w:r>
          </w:p>
        </w:tc>
      </w:tr>
      <w:tr w:rsidR="00293D33" w:rsidRPr="00415F8D" w:rsidTr="009F2F11">
        <w:trPr>
          <w:cantSplit/>
        </w:trPr>
        <w:tc>
          <w:tcPr>
            <w:tcW w:w="3663" w:type="dxa"/>
            <w:vMerge/>
            <w:shd w:val="clear" w:color="auto" w:fill="auto"/>
          </w:tcPr>
          <w:p w:rsidR="00293D33" w:rsidRPr="00415F8D" w:rsidRDefault="00293D33" w:rsidP="008D44B0">
            <w:pPr>
              <w:tabs>
                <w:tab w:val="left" w:pos="1740"/>
              </w:tabs>
              <w:spacing w:before="60" w:after="60"/>
              <w:ind w:right="40"/>
              <w:jc w:val="both"/>
              <w:rPr>
                <w:sz w:val="18"/>
                <w:szCs w:val="18"/>
              </w:rPr>
            </w:pPr>
          </w:p>
        </w:tc>
        <w:tc>
          <w:tcPr>
            <w:tcW w:w="3527" w:type="dxa"/>
          </w:tcPr>
          <w:p w:rsidR="00293D33" w:rsidRPr="00415F8D" w:rsidRDefault="00293D33" w:rsidP="008D44B0">
            <w:pPr>
              <w:spacing w:before="60" w:after="60"/>
              <w:ind w:right="40"/>
              <w:rPr>
                <w:bCs/>
                <w:sz w:val="18"/>
                <w:szCs w:val="18"/>
                <w:lang w:val="ru-RU"/>
              </w:rPr>
            </w:pPr>
            <w:r w:rsidRPr="00415F8D">
              <w:rPr>
                <w:bCs/>
                <w:sz w:val="18"/>
                <w:szCs w:val="18"/>
                <w:lang w:val="ru-RU"/>
              </w:rPr>
              <w:t xml:space="preserve">Численность высшего руководящего состава </w:t>
            </w:r>
          </w:p>
        </w:tc>
        <w:tc>
          <w:tcPr>
            <w:tcW w:w="2664" w:type="dxa"/>
          </w:tcPr>
          <w:p w:rsidR="00293D33" w:rsidRPr="00415F8D" w:rsidRDefault="00293D33" w:rsidP="009F2F11">
            <w:pPr>
              <w:tabs>
                <w:tab w:val="left" w:pos="1740"/>
              </w:tabs>
              <w:spacing w:before="60" w:after="60"/>
              <w:ind w:right="849"/>
              <w:jc w:val="right"/>
              <w:rPr>
                <w:bCs/>
                <w:sz w:val="18"/>
                <w:szCs w:val="18"/>
              </w:rPr>
            </w:pPr>
            <w:r w:rsidRPr="00415F8D">
              <w:rPr>
                <w:bCs/>
                <w:sz w:val="18"/>
                <w:szCs w:val="18"/>
              </w:rPr>
              <w:t>287</w:t>
            </w:r>
          </w:p>
        </w:tc>
      </w:tr>
      <w:tr w:rsidR="00293D33" w:rsidRPr="00415F8D" w:rsidTr="009F2F11">
        <w:trPr>
          <w:cantSplit/>
        </w:trPr>
        <w:tc>
          <w:tcPr>
            <w:tcW w:w="3663" w:type="dxa"/>
            <w:vMerge/>
            <w:shd w:val="clear" w:color="auto" w:fill="auto"/>
          </w:tcPr>
          <w:p w:rsidR="00293D33" w:rsidRPr="00415F8D" w:rsidRDefault="00293D33" w:rsidP="008D44B0">
            <w:pPr>
              <w:tabs>
                <w:tab w:val="left" w:pos="1740"/>
              </w:tabs>
              <w:spacing w:before="60" w:after="60"/>
              <w:ind w:right="40"/>
              <w:jc w:val="both"/>
              <w:rPr>
                <w:sz w:val="18"/>
                <w:szCs w:val="18"/>
              </w:rPr>
            </w:pPr>
          </w:p>
        </w:tc>
        <w:tc>
          <w:tcPr>
            <w:tcW w:w="3527" w:type="dxa"/>
          </w:tcPr>
          <w:p w:rsidR="00293D33" w:rsidRPr="00415F8D" w:rsidRDefault="00293D33" w:rsidP="008D44B0">
            <w:pPr>
              <w:spacing w:before="60" w:after="60"/>
              <w:ind w:right="40"/>
              <w:rPr>
                <w:bCs/>
                <w:sz w:val="18"/>
                <w:szCs w:val="18"/>
              </w:rPr>
            </w:pPr>
            <w:r w:rsidRPr="00415F8D">
              <w:rPr>
                <w:bCs/>
                <w:sz w:val="18"/>
                <w:szCs w:val="18"/>
                <w:lang w:val="ru-RU"/>
              </w:rPr>
              <w:t xml:space="preserve">Процентная доля </w:t>
            </w:r>
          </w:p>
        </w:tc>
        <w:tc>
          <w:tcPr>
            <w:tcW w:w="2664" w:type="dxa"/>
          </w:tcPr>
          <w:p w:rsidR="00293D33" w:rsidRPr="00415F8D" w:rsidRDefault="00293D33" w:rsidP="009F2F11">
            <w:pPr>
              <w:tabs>
                <w:tab w:val="left" w:pos="1740"/>
              </w:tabs>
              <w:spacing w:before="60" w:after="60"/>
              <w:ind w:right="849"/>
              <w:jc w:val="right"/>
              <w:rPr>
                <w:bCs/>
                <w:sz w:val="18"/>
                <w:szCs w:val="18"/>
              </w:rPr>
            </w:pPr>
            <w:r w:rsidRPr="00415F8D">
              <w:rPr>
                <w:bCs/>
                <w:sz w:val="18"/>
                <w:szCs w:val="18"/>
              </w:rPr>
              <w:t>13</w:t>
            </w:r>
            <w:r w:rsidRPr="00415F8D">
              <w:rPr>
                <w:bCs/>
                <w:sz w:val="18"/>
                <w:szCs w:val="18"/>
                <w:lang w:val="ru-RU"/>
              </w:rPr>
              <w:t>,</w:t>
            </w:r>
            <w:r w:rsidRPr="00415F8D">
              <w:rPr>
                <w:bCs/>
                <w:sz w:val="18"/>
                <w:szCs w:val="18"/>
              </w:rPr>
              <w:t>60</w:t>
            </w:r>
          </w:p>
        </w:tc>
      </w:tr>
    </w:tbl>
    <w:p w:rsidR="00293D33" w:rsidRPr="00415F8D" w:rsidRDefault="00293D33" w:rsidP="00293D33">
      <w:pPr>
        <w:ind w:right="38"/>
        <w:jc w:val="both"/>
        <w:rPr>
          <w:szCs w:val="20"/>
        </w:rPr>
      </w:pPr>
    </w:p>
    <w:p w:rsidR="00293D33" w:rsidRPr="00415F8D" w:rsidRDefault="00293D33" w:rsidP="00293D33">
      <w:pPr>
        <w:tabs>
          <w:tab w:val="left" w:pos="6180"/>
        </w:tabs>
        <w:ind w:right="38"/>
        <w:jc w:val="both"/>
        <w:rPr>
          <w:szCs w:val="20"/>
        </w:rPr>
      </w:pPr>
    </w:p>
    <w:p w:rsidR="00293D33" w:rsidRPr="00415F8D" w:rsidRDefault="00293D33" w:rsidP="008D44B0">
      <w:pPr>
        <w:tabs>
          <w:tab w:val="left" w:pos="6180"/>
        </w:tabs>
        <w:ind w:left="1276" w:right="1203"/>
        <w:jc w:val="both"/>
        <w:rPr>
          <w:b/>
          <w:szCs w:val="20"/>
          <w:lang w:val="ru-RU"/>
        </w:rPr>
      </w:pPr>
      <w:r w:rsidRPr="00415F8D">
        <w:rPr>
          <w:b/>
          <w:bCs/>
          <w:szCs w:val="20"/>
          <w:lang w:val="ru-RU"/>
        </w:rPr>
        <w:t>Ответы на рекомендации 39 и 40</w:t>
      </w:r>
    </w:p>
    <w:p w:rsidR="00293D33" w:rsidRPr="00293D33" w:rsidRDefault="00293D33" w:rsidP="008D44B0">
      <w:pPr>
        <w:ind w:left="1276" w:right="1203"/>
        <w:jc w:val="both"/>
        <w:rPr>
          <w:szCs w:val="20"/>
          <w:lang w:val="ru-RU"/>
        </w:rPr>
      </w:pPr>
    </w:p>
    <w:p w:rsidR="00293D33" w:rsidRDefault="00293D33" w:rsidP="008D44B0">
      <w:pPr>
        <w:ind w:left="1276" w:right="1203"/>
        <w:jc w:val="both"/>
        <w:rPr>
          <w:szCs w:val="20"/>
          <w:lang w:val="ru-RU"/>
        </w:rPr>
      </w:pPr>
      <w:r w:rsidRPr="003F65A6">
        <w:rPr>
          <w:szCs w:val="20"/>
          <w:lang w:val="ru-RU"/>
        </w:rPr>
        <w:t xml:space="preserve">Как видно из нижеприведенной таблицы, численность экономически активных женщин </w:t>
      </w:r>
      <w:r w:rsidR="002D0E4F">
        <w:rPr>
          <w:szCs w:val="20"/>
          <w:lang w:val="ru-RU"/>
        </w:rPr>
        <w:br/>
      </w:r>
      <w:r w:rsidRPr="003F65A6">
        <w:rPr>
          <w:szCs w:val="20"/>
          <w:lang w:val="ru-RU"/>
        </w:rPr>
        <w:t xml:space="preserve">с каждым годом  возрастает. </w:t>
      </w:r>
    </w:p>
    <w:p w:rsidR="001961B4" w:rsidRDefault="001961B4" w:rsidP="008D44B0">
      <w:pPr>
        <w:ind w:left="1276" w:right="1203"/>
        <w:jc w:val="both"/>
        <w:rPr>
          <w:szCs w:val="20"/>
          <w:lang w:val="ru-RU"/>
        </w:rPr>
      </w:pPr>
    </w:p>
    <w:tbl>
      <w:tblPr>
        <w:tblStyle w:val="TableGrid"/>
        <w:tblW w:w="595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1"/>
        <w:gridCol w:w="851"/>
        <w:gridCol w:w="851"/>
        <w:gridCol w:w="851"/>
        <w:gridCol w:w="851"/>
        <w:gridCol w:w="851"/>
        <w:gridCol w:w="851"/>
      </w:tblGrid>
      <w:tr w:rsidR="00900835" w:rsidTr="00307CD2">
        <w:tc>
          <w:tcPr>
            <w:tcW w:w="851" w:type="dxa"/>
          </w:tcPr>
          <w:p w:rsidR="001961B4" w:rsidRPr="00415F8D" w:rsidRDefault="001961B4" w:rsidP="00307CD2">
            <w:pPr>
              <w:spacing w:before="40" w:after="40" w:line="240" w:lineRule="auto"/>
              <w:ind w:left="113"/>
              <w:rPr>
                <w:b/>
                <w:szCs w:val="20"/>
                <w:lang w:val="ru-RU"/>
              </w:rPr>
            </w:pPr>
            <w:r w:rsidRPr="00415F8D">
              <w:rPr>
                <w:b/>
                <w:szCs w:val="20"/>
                <w:lang w:val="ru-RU"/>
              </w:rPr>
              <w:t>1966</w:t>
            </w:r>
          </w:p>
        </w:tc>
        <w:tc>
          <w:tcPr>
            <w:tcW w:w="851" w:type="dxa"/>
          </w:tcPr>
          <w:p w:rsidR="001961B4" w:rsidRPr="00415F8D" w:rsidRDefault="001961B4" w:rsidP="00307CD2">
            <w:pPr>
              <w:spacing w:before="40" w:after="40" w:line="240" w:lineRule="auto"/>
              <w:ind w:left="113"/>
              <w:rPr>
                <w:b/>
                <w:szCs w:val="20"/>
                <w:lang w:val="ru-RU"/>
              </w:rPr>
            </w:pPr>
            <w:r w:rsidRPr="00415F8D">
              <w:rPr>
                <w:b/>
                <w:szCs w:val="20"/>
                <w:lang w:val="ru-RU"/>
              </w:rPr>
              <w:t>1977</w:t>
            </w:r>
          </w:p>
        </w:tc>
        <w:tc>
          <w:tcPr>
            <w:tcW w:w="851" w:type="dxa"/>
          </w:tcPr>
          <w:p w:rsidR="001961B4" w:rsidRPr="00415F8D" w:rsidRDefault="001961B4" w:rsidP="00307CD2">
            <w:pPr>
              <w:spacing w:before="40" w:after="40" w:line="240" w:lineRule="auto"/>
              <w:ind w:left="113"/>
              <w:rPr>
                <w:b/>
                <w:szCs w:val="20"/>
                <w:lang w:val="ru-RU"/>
              </w:rPr>
            </w:pPr>
            <w:r w:rsidRPr="00415F8D">
              <w:rPr>
                <w:b/>
                <w:szCs w:val="20"/>
                <w:lang w:val="ru-RU"/>
              </w:rPr>
              <w:t>1992</w:t>
            </w:r>
          </w:p>
        </w:tc>
        <w:tc>
          <w:tcPr>
            <w:tcW w:w="851" w:type="dxa"/>
          </w:tcPr>
          <w:p w:rsidR="001961B4" w:rsidRPr="00415F8D" w:rsidRDefault="001961B4" w:rsidP="00307CD2">
            <w:pPr>
              <w:spacing w:before="40" w:after="40" w:line="240" w:lineRule="auto"/>
              <w:ind w:left="113"/>
              <w:rPr>
                <w:b/>
                <w:szCs w:val="20"/>
                <w:lang w:val="ru-RU"/>
              </w:rPr>
            </w:pPr>
            <w:r w:rsidRPr="00415F8D">
              <w:rPr>
                <w:b/>
                <w:szCs w:val="20"/>
                <w:lang w:val="ru-RU"/>
              </w:rPr>
              <w:t>1999</w:t>
            </w:r>
          </w:p>
        </w:tc>
        <w:tc>
          <w:tcPr>
            <w:tcW w:w="851" w:type="dxa"/>
          </w:tcPr>
          <w:p w:rsidR="001961B4" w:rsidRPr="00415F8D" w:rsidRDefault="001961B4" w:rsidP="00307CD2">
            <w:pPr>
              <w:spacing w:before="40" w:after="40" w:line="240" w:lineRule="auto"/>
              <w:ind w:left="113"/>
              <w:rPr>
                <w:b/>
                <w:szCs w:val="20"/>
                <w:lang w:val="ru-RU"/>
              </w:rPr>
            </w:pPr>
            <w:r w:rsidRPr="00415F8D">
              <w:rPr>
                <w:b/>
                <w:szCs w:val="20"/>
                <w:lang w:val="ru-RU"/>
              </w:rPr>
              <w:t>2001</w:t>
            </w:r>
          </w:p>
        </w:tc>
        <w:tc>
          <w:tcPr>
            <w:tcW w:w="851" w:type="dxa"/>
          </w:tcPr>
          <w:p w:rsidR="001961B4" w:rsidRPr="00415F8D" w:rsidRDefault="001961B4" w:rsidP="00307CD2">
            <w:pPr>
              <w:spacing w:before="40" w:after="40" w:line="240" w:lineRule="auto"/>
              <w:ind w:left="113"/>
              <w:rPr>
                <w:b/>
                <w:szCs w:val="20"/>
                <w:lang w:val="ru-RU"/>
              </w:rPr>
            </w:pPr>
            <w:r w:rsidRPr="00415F8D">
              <w:rPr>
                <w:b/>
                <w:szCs w:val="20"/>
                <w:lang w:val="ru-RU"/>
              </w:rPr>
              <w:t>2007</w:t>
            </w:r>
          </w:p>
        </w:tc>
        <w:tc>
          <w:tcPr>
            <w:tcW w:w="851" w:type="dxa"/>
          </w:tcPr>
          <w:p w:rsidR="001961B4" w:rsidRPr="00415F8D" w:rsidRDefault="001961B4" w:rsidP="00307CD2">
            <w:pPr>
              <w:spacing w:before="40" w:after="40" w:line="240" w:lineRule="auto"/>
              <w:ind w:left="113"/>
              <w:rPr>
                <w:b/>
                <w:szCs w:val="20"/>
                <w:lang w:val="ru-RU"/>
              </w:rPr>
            </w:pPr>
            <w:r w:rsidRPr="00415F8D">
              <w:rPr>
                <w:b/>
                <w:szCs w:val="20"/>
                <w:lang w:val="ru-RU"/>
              </w:rPr>
              <w:t>2008</w:t>
            </w:r>
          </w:p>
        </w:tc>
      </w:tr>
      <w:tr w:rsidR="00900835" w:rsidTr="00307CD2">
        <w:tc>
          <w:tcPr>
            <w:tcW w:w="851" w:type="dxa"/>
          </w:tcPr>
          <w:p w:rsidR="001961B4" w:rsidRDefault="001961B4" w:rsidP="00307CD2">
            <w:pPr>
              <w:spacing w:before="40" w:after="40" w:line="240" w:lineRule="auto"/>
              <w:ind w:left="113"/>
              <w:rPr>
                <w:szCs w:val="20"/>
                <w:lang w:val="ru-RU"/>
              </w:rPr>
            </w:pPr>
            <w:r>
              <w:rPr>
                <w:szCs w:val="20"/>
                <w:lang w:val="ru-RU"/>
              </w:rPr>
              <w:t>3%</w:t>
            </w:r>
          </w:p>
        </w:tc>
        <w:tc>
          <w:tcPr>
            <w:tcW w:w="851" w:type="dxa"/>
          </w:tcPr>
          <w:p w:rsidR="001961B4" w:rsidRDefault="001961B4" w:rsidP="00307CD2">
            <w:pPr>
              <w:spacing w:before="40" w:after="40" w:line="240" w:lineRule="auto"/>
              <w:ind w:left="113"/>
              <w:rPr>
                <w:szCs w:val="20"/>
                <w:lang w:val="ru-RU"/>
              </w:rPr>
            </w:pPr>
            <w:r>
              <w:rPr>
                <w:szCs w:val="20"/>
                <w:lang w:val="ru-RU"/>
              </w:rPr>
              <w:t>7,7%</w:t>
            </w:r>
          </w:p>
        </w:tc>
        <w:tc>
          <w:tcPr>
            <w:tcW w:w="851" w:type="dxa"/>
          </w:tcPr>
          <w:p w:rsidR="001961B4" w:rsidRDefault="001961B4" w:rsidP="00307CD2">
            <w:pPr>
              <w:spacing w:before="40" w:after="40" w:line="240" w:lineRule="auto"/>
              <w:ind w:left="113"/>
              <w:rPr>
                <w:szCs w:val="20"/>
                <w:lang w:val="ru-RU"/>
              </w:rPr>
            </w:pPr>
            <w:r>
              <w:rPr>
                <w:szCs w:val="20"/>
                <w:lang w:val="ru-RU"/>
              </w:rPr>
              <w:t>11,6%</w:t>
            </w:r>
          </w:p>
        </w:tc>
        <w:tc>
          <w:tcPr>
            <w:tcW w:w="851" w:type="dxa"/>
          </w:tcPr>
          <w:p w:rsidR="001961B4" w:rsidRDefault="001961B4" w:rsidP="00307CD2">
            <w:pPr>
              <w:spacing w:before="40" w:after="40" w:line="240" w:lineRule="auto"/>
              <w:ind w:left="113"/>
              <w:rPr>
                <w:szCs w:val="20"/>
                <w:lang w:val="ru-RU"/>
              </w:rPr>
            </w:pPr>
            <w:r>
              <w:rPr>
                <w:szCs w:val="20"/>
                <w:lang w:val="ru-RU"/>
              </w:rPr>
              <w:t>9%</w:t>
            </w:r>
          </w:p>
        </w:tc>
        <w:tc>
          <w:tcPr>
            <w:tcW w:w="851" w:type="dxa"/>
          </w:tcPr>
          <w:p w:rsidR="001961B4" w:rsidRDefault="001961B4" w:rsidP="00307CD2">
            <w:pPr>
              <w:spacing w:before="40" w:after="40" w:line="240" w:lineRule="auto"/>
              <w:ind w:left="113"/>
              <w:rPr>
                <w:szCs w:val="20"/>
                <w:lang w:val="ru-RU"/>
              </w:rPr>
            </w:pPr>
            <w:r>
              <w:rPr>
                <w:szCs w:val="20"/>
                <w:lang w:val="ru-RU"/>
              </w:rPr>
              <w:t>14,8%</w:t>
            </w:r>
          </w:p>
        </w:tc>
        <w:tc>
          <w:tcPr>
            <w:tcW w:w="851" w:type="dxa"/>
          </w:tcPr>
          <w:p w:rsidR="001961B4" w:rsidRDefault="001961B4" w:rsidP="00307CD2">
            <w:pPr>
              <w:spacing w:before="40" w:after="40" w:line="240" w:lineRule="auto"/>
              <w:ind w:left="113"/>
              <w:rPr>
                <w:szCs w:val="20"/>
                <w:lang w:val="ru-RU"/>
              </w:rPr>
            </w:pPr>
            <w:r>
              <w:rPr>
                <w:szCs w:val="20"/>
                <w:lang w:val="ru-RU"/>
              </w:rPr>
              <w:t>15,07%</w:t>
            </w:r>
          </w:p>
        </w:tc>
        <w:tc>
          <w:tcPr>
            <w:tcW w:w="851" w:type="dxa"/>
          </w:tcPr>
          <w:p w:rsidR="001961B4" w:rsidRDefault="001961B4" w:rsidP="00307CD2">
            <w:pPr>
              <w:spacing w:before="40" w:after="40" w:line="240" w:lineRule="auto"/>
              <w:ind w:left="113"/>
              <w:rPr>
                <w:szCs w:val="20"/>
                <w:lang w:val="ru-RU"/>
              </w:rPr>
            </w:pPr>
            <w:r>
              <w:rPr>
                <w:szCs w:val="20"/>
                <w:lang w:val="ru-RU"/>
              </w:rPr>
              <w:t>16,09%</w:t>
            </w:r>
          </w:p>
        </w:tc>
      </w:tr>
    </w:tbl>
    <w:p w:rsidR="001961B4" w:rsidRPr="003F65A6" w:rsidRDefault="001961B4" w:rsidP="001961B4">
      <w:pPr>
        <w:ind w:left="113" w:right="1203"/>
        <w:jc w:val="both"/>
        <w:rPr>
          <w:szCs w:val="20"/>
          <w:lang w:val="ru-RU"/>
        </w:rPr>
      </w:pPr>
    </w:p>
    <w:p w:rsidR="00293D33" w:rsidRPr="003F65A6" w:rsidRDefault="00293D33" w:rsidP="00293D33">
      <w:pPr>
        <w:ind w:left="1264" w:right="1264"/>
        <w:jc w:val="both"/>
        <w:rPr>
          <w:szCs w:val="20"/>
          <w:lang w:val="ru-RU"/>
        </w:rPr>
      </w:pPr>
      <w:r w:rsidRPr="003F65A6">
        <w:rPr>
          <w:szCs w:val="20"/>
          <w:lang w:val="ru-RU"/>
        </w:rPr>
        <w:t>Эти результаты свидетельствуют об усилиях, которые были предприняты государственными органами власти в целях принятия ряда законов, запрещающих дискриминацию в отношении трудящихся</w:t>
      </w:r>
      <w:r w:rsidR="00415F8D">
        <w:rPr>
          <w:szCs w:val="20"/>
          <w:lang w:val="ru-RU"/>
        </w:rPr>
        <w:t>-</w:t>
      </w:r>
      <w:r w:rsidRPr="003F65A6">
        <w:rPr>
          <w:szCs w:val="20"/>
          <w:lang w:val="ru-RU"/>
        </w:rPr>
        <w:t>женщин.</w:t>
      </w:r>
    </w:p>
    <w:p w:rsidR="00293D33" w:rsidRPr="003F65A6" w:rsidRDefault="00293D33" w:rsidP="00293D33">
      <w:pPr>
        <w:ind w:left="1264" w:right="1264"/>
        <w:jc w:val="both"/>
        <w:rPr>
          <w:szCs w:val="20"/>
          <w:lang w:val="ru-RU"/>
        </w:rPr>
      </w:pPr>
    </w:p>
    <w:p w:rsidR="00293D33" w:rsidRPr="003F65A6" w:rsidRDefault="00293D33" w:rsidP="00AC64CA">
      <w:pPr>
        <w:spacing w:after="160"/>
        <w:ind w:left="1264" w:right="1264"/>
        <w:jc w:val="both"/>
        <w:rPr>
          <w:szCs w:val="20"/>
          <w:lang w:val="ru-RU"/>
        </w:rPr>
      </w:pPr>
      <w:r w:rsidRPr="003F65A6">
        <w:rPr>
          <w:szCs w:val="20"/>
          <w:lang w:val="ru-RU"/>
        </w:rPr>
        <w:t>Принимались также другие</w:t>
      </w:r>
      <w:r w:rsidR="00415F8D">
        <w:rPr>
          <w:szCs w:val="20"/>
          <w:lang w:val="ru-RU"/>
        </w:rPr>
        <w:t xml:space="preserve"> меры</w:t>
      </w:r>
      <w:r w:rsidRPr="003F65A6">
        <w:rPr>
          <w:szCs w:val="20"/>
          <w:lang w:val="ru-RU"/>
        </w:rPr>
        <w:t>, направленные на расширение участия женщин в экономической деятельности. В частности, были учреждены специальные механизмы, такие как Национальное агентство по вопросам микрокредитования и Национальное агентство по поддержке занятости молодежи; подразделение по защите прав женщин-полицейских в системе национальной безопасности при Главном управлении национальной безопасности и отраслевые наблюдательные советы по вопросам трудоустройства женщин, в частности комитет при Министерстве энергетики и шахт,  которые выполняют функции надзорных органов, осуществляют анализ и оценку и разрабатывают предложения в целях обеспечения  занятости женщин. Основные задачи этих органов состоят в том, чтобы обеспечить:</w:t>
      </w:r>
    </w:p>
    <w:p w:rsidR="00293D33" w:rsidRPr="003F65A6" w:rsidRDefault="00293D33" w:rsidP="00900835">
      <w:pPr>
        <w:widowControl/>
        <w:numPr>
          <w:ilvl w:val="0"/>
          <w:numId w:val="16"/>
          <w:numberingChange w:id="35" w:author="RTPU User" w:date="2010-06-02T17:54:00Z" w:original=""/>
        </w:numPr>
        <w:tabs>
          <w:tab w:val="clear" w:pos="720"/>
          <w:tab w:val="left" w:pos="1701"/>
        </w:tabs>
        <w:autoSpaceDE/>
        <w:autoSpaceDN/>
        <w:adjustRightInd/>
        <w:ind w:left="1701" w:right="1264" w:hanging="437"/>
        <w:jc w:val="both"/>
        <w:rPr>
          <w:szCs w:val="20"/>
          <w:lang w:val="ru-RU"/>
        </w:rPr>
      </w:pPr>
      <w:r w:rsidRPr="003F65A6">
        <w:rPr>
          <w:szCs w:val="20"/>
          <w:lang w:val="ru-RU"/>
        </w:rPr>
        <w:t xml:space="preserve">включение вопросов </w:t>
      </w:r>
      <w:r w:rsidR="00415F8D">
        <w:rPr>
          <w:szCs w:val="20"/>
          <w:lang w:val="ru-RU"/>
        </w:rPr>
        <w:t>занятости</w:t>
      </w:r>
      <w:r w:rsidR="00415F8D" w:rsidRPr="003F65A6">
        <w:rPr>
          <w:szCs w:val="20"/>
          <w:lang w:val="ru-RU"/>
        </w:rPr>
        <w:t xml:space="preserve"> </w:t>
      </w:r>
      <w:r w:rsidRPr="003F65A6">
        <w:rPr>
          <w:szCs w:val="20"/>
          <w:lang w:val="ru-RU"/>
        </w:rPr>
        <w:t>женщин в стратегии развития людских ресурсов и  гарантировать их решение в интересах женщин в контексте политики по подбору кадров, обучению и продвижению по службе;</w:t>
      </w:r>
    </w:p>
    <w:p w:rsidR="00293D33" w:rsidRPr="003F65A6" w:rsidRDefault="00293D33" w:rsidP="00900835">
      <w:pPr>
        <w:widowControl/>
        <w:numPr>
          <w:ilvl w:val="0"/>
          <w:numId w:val="16"/>
          <w:numberingChange w:id="36" w:author="RTPU User" w:date="2010-06-02T17:54:00Z" w:original=""/>
        </w:numPr>
        <w:tabs>
          <w:tab w:val="left" w:pos="1701"/>
        </w:tabs>
        <w:autoSpaceDE/>
        <w:autoSpaceDN/>
        <w:adjustRightInd/>
        <w:ind w:left="1701" w:right="1264" w:hanging="437"/>
        <w:jc w:val="both"/>
        <w:rPr>
          <w:szCs w:val="20"/>
          <w:lang w:val="ru-RU"/>
        </w:rPr>
      </w:pPr>
      <w:r w:rsidRPr="003F65A6">
        <w:rPr>
          <w:szCs w:val="20"/>
          <w:lang w:val="ru-RU"/>
        </w:rPr>
        <w:t>включение в отраслевые планы и обзоры гендерного фактора в качестве соответствующего показателя;</w:t>
      </w:r>
    </w:p>
    <w:p w:rsidR="00293D33" w:rsidRPr="003F65A6" w:rsidRDefault="00293D33" w:rsidP="00900835">
      <w:pPr>
        <w:widowControl/>
        <w:numPr>
          <w:ilvl w:val="0"/>
          <w:numId w:val="16"/>
          <w:numberingChange w:id="37" w:author="RTPU User" w:date="2010-06-02T17:54:00Z" w:original=""/>
        </w:numPr>
        <w:tabs>
          <w:tab w:val="left" w:pos="1701"/>
        </w:tabs>
        <w:autoSpaceDE/>
        <w:autoSpaceDN/>
        <w:adjustRightInd/>
        <w:ind w:left="1701" w:right="1264" w:hanging="437"/>
        <w:jc w:val="both"/>
        <w:rPr>
          <w:szCs w:val="20"/>
          <w:lang w:val="ru-RU"/>
        </w:rPr>
      </w:pPr>
      <w:r w:rsidRPr="003F65A6">
        <w:rPr>
          <w:szCs w:val="20"/>
          <w:lang w:val="ru-RU"/>
        </w:rPr>
        <w:t>создание механизмов контроля и оценки работы менеджеров по вопросам обеспечения занятости женщин.</w:t>
      </w:r>
    </w:p>
    <w:p w:rsidR="00293D33" w:rsidRPr="003F65A6" w:rsidRDefault="00293D33" w:rsidP="00293D33">
      <w:pPr>
        <w:ind w:left="1264" w:right="1264"/>
        <w:jc w:val="both"/>
        <w:rPr>
          <w:b/>
          <w:bCs/>
          <w:szCs w:val="20"/>
          <w:lang w:val="ru-RU"/>
        </w:rPr>
      </w:pPr>
    </w:p>
    <w:p w:rsidR="00293D33" w:rsidRPr="003F65A6" w:rsidRDefault="00293D33" w:rsidP="00293D33">
      <w:pPr>
        <w:ind w:left="1264" w:right="1264"/>
        <w:jc w:val="both"/>
        <w:rPr>
          <w:szCs w:val="20"/>
          <w:lang w:val="ru-RU"/>
        </w:rPr>
      </w:pPr>
      <w:r w:rsidRPr="003F65A6">
        <w:rPr>
          <w:szCs w:val="20"/>
          <w:lang w:val="ru-RU"/>
        </w:rPr>
        <w:t>Согласно данным Национального доклада по вопросу о развитии людских ресурсов, структура занятости женщин отличается следующими особенностями:</w:t>
      </w:r>
    </w:p>
    <w:p w:rsidR="00293D33" w:rsidRPr="003F65A6" w:rsidRDefault="00293D33" w:rsidP="00293D33">
      <w:pPr>
        <w:ind w:left="1264" w:right="1264"/>
        <w:jc w:val="both"/>
        <w:rPr>
          <w:szCs w:val="20"/>
          <w:lang w:val="ru-RU"/>
        </w:rPr>
      </w:pPr>
    </w:p>
    <w:p w:rsidR="00293D33" w:rsidRPr="003F65A6" w:rsidRDefault="00293D33" w:rsidP="00900835">
      <w:pPr>
        <w:widowControl/>
        <w:numPr>
          <w:ilvl w:val="0"/>
          <w:numId w:val="20"/>
          <w:numberingChange w:id="38" w:author="RTPU User" w:date="2010-06-02T17:54:00Z" w:original=""/>
        </w:numPr>
        <w:tabs>
          <w:tab w:val="left" w:pos="1701"/>
        </w:tabs>
        <w:autoSpaceDE/>
        <w:autoSpaceDN/>
        <w:adjustRightInd/>
        <w:ind w:left="1701" w:right="1264" w:hanging="437"/>
        <w:jc w:val="both"/>
        <w:rPr>
          <w:szCs w:val="20"/>
          <w:lang w:val="ru-RU"/>
        </w:rPr>
      </w:pPr>
      <w:r w:rsidRPr="003F65A6">
        <w:rPr>
          <w:szCs w:val="20"/>
          <w:lang w:val="ru-RU"/>
        </w:rPr>
        <w:t xml:space="preserve">В неформальном секторе работают и женщины, и мужчины. </w:t>
      </w:r>
    </w:p>
    <w:p w:rsidR="00293D33" w:rsidRPr="003F65A6" w:rsidRDefault="00293D33" w:rsidP="00900835">
      <w:pPr>
        <w:widowControl/>
        <w:numPr>
          <w:ilvl w:val="0"/>
          <w:numId w:val="20"/>
          <w:numberingChange w:id="39" w:author="RTPU User" w:date="2010-06-02T17:54:00Z" w:original=""/>
        </w:numPr>
        <w:tabs>
          <w:tab w:val="left" w:pos="1701"/>
        </w:tabs>
        <w:autoSpaceDE/>
        <w:autoSpaceDN/>
        <w:adjustRightInd/>
        <w:ind w:left="1701" w:right="1264" w:hanging="437"/>
        <w:jc w:val="both"/>
        <w:rPr>
          <w:szCs w:val="20"/>
          <w:lang w:val="ru-RU"/>
        </w:rPr>
      </w:pPr>
      <w:r w:rsidRPr="003F65A6">
        <w:rPr>
          <w:szCs w:val="20"/>
          <w:lang w:val="ru-RU"/>
        </w:rPr>
        <w:t>Различия в численности мужчин и женщин особенно заметны в категории</w:t>
      </w:r>
      <w:r w:rsidR="00415F8D">
        <w:rPr>
          <w:szCs w:val="20"/>
          <w:lang w:val="ru-RU"/>
        </w:rPr>
        <w:t xml:space="preserve"> лиц</w:t>
      </w:r>
      <w:r w:rsidRPr="003F65A6">
        <w:rPr>
          <w:szCs w:val="20"/>
          <w:lang w:val="ru-RU"/>
        </w:rPr>
        <w:t>, занимающ</w:t>
      </w:r>
      <w:r w:rsidR="00415F8D">
        <w:rPr>
          <w:szCs w:val="20"/>
          <w:lang w:val="ru-RU"/>
        </w:rPr>
        <w:t>ихся</w:t>
      </w:r>
      <w:r w:rsidRPr="003F65A6">
        <w:rPr>
          <w:szCs w:val="20"/>
          <w:lang w:val="ru-RU"/>
        </w:rPr>
        <w:t xml:space="preserve"> индивидуальной трудовой деятельностью.</w:t>
      </w:r>
    </w:p>
    <w:p w:rsidR="00293D33" w:rsidRPr="003F65A6" w:rsidRDefault="00293D33" w:rsidP="00900835">
      <w:pPr>
        <w:widowControl/>
        <w:numPr>
          <w:ilvl w:val="0"/>
          <w:numId w:val="20"/>
          <w:numberingChange w:id="40" w:author="RTPU User" w:date="2010-06-02T17:54:00Z" w:original=""/>
        </w:numPr>
        <w:tabs>
          <w:tab w:val="left" w:pos="1701"/>
        </w:tabs>
        <w:autoSpaceDE/>
        <w:autoSpaceDN/>
        <w:adjustRightInd/>
        <w:ind w:left="1701" w:right="1264" w:hanging="437"/>
        <w:jc w:val="both"/>
        <w:rPr>
          <w:szCs w:val="20"/>
          <w:lang w:val="ru-RU"/>
        </w:rPr>
      </w:pPr>
      <w:r w:rsidRPr="003F65A6">
        <w:rPr>
          <w:szCs w:val="20"/>
          <w:lang w:val="ru-RU"/>
        </w:rPr>
        <w:t xml:space="preserve">Среди женщин-предпринимателей 93 процента </w:t>
      </w:r>
      <w:r w:rsidR="00415F8D">
        <w:rPr>
          <w:szCs w:val="20"/>
          <w:lang w:val="ru-RU"/>
        </w:rPr>
        <w:t>лиц</w:t>
      </w:r>
      <w:r w:rsidRPr="003F65A6">
        <w:rPr>
          <w:szCs w:val="20"/>
          <w:lang w:val="ru-RU"/>
        </w:rPr>
        <w:t xml:space="preserve">, занимающихся индивидуальной трудовой деятельностью, не обращались в органы социального обеспечения, по сравнению  с 69 процентами мужчин  (небольшое увеличение по сравнению с 2004 годом). </w:t>
      </w:r>
    </w:p>
    <w:p w:rsidR="00293D33" w:rsidRPr="003F65A6" w:rsidRDefault="00293D33" w:rsidP="00900835">
      <w:pPr>
        <w:widowControl/>
        <w:numPr>
          <w:ilvl w:val="0"/>
          <w:numId w:val="20"/>
          <w:numberingChange w:id="41" w:author="RTPU User" w:date="2010-06-02T17:54:00Z" w:original=""/>
        </w:numPr>
        <w:tabs>
          <w:tab w:val="left" w:pos="1701"/>
        </w:tabs>
        <w:autoSpaceDE/>
        <w:autoSpaceDN/>
        <w:adjustRightInd/>
        <w:ind w:left="1701" w:right="1264" w:hanging="437"/>
        <w:jc w:val="both"/>
        <w:rPr>
          <w:szCs w:val="20"/>
          <w:lang w:val="ru-RU"/>
        </w:rPr>
      </w:pPr>
      <w:r w:rsidRPr="003F65A6">
        <w:rPr>
          <w:szCs w:val="20"/>
          <w:lang w:val="ru-RU"/>
        </w:rPr>
        <w:t xml:space="preserve">В 2006 году число женщин, работающих в частном секторе, превышало численность женщин в  государственном секторе − 57,3 </w:t>
      </w:r>
      <w:r w:rsidR="00415F8D">
        <w:rPr>
          <w:szCs w:val="20"/>
          <w:lang w:val="ru-RU"/>
        </w:rPr>
        <w:t xml:space="preserve">процента </w:t>
      </w:r>
      <w:r w:rsidRPr="003F65A6">
        <w:rPr>
          <w:szCs w:val="20"/>
          <w:lang w:val="ru-RU"/>
        </w:rPr>
        <w:t xml:space="preserve">против </w:t>
      </w:r>
      <w:r w:rsidR="0021763E">
        <w:rPr>
          <w:szCs w:val="20"/>
          <w:lang w:val="ru-RU"/>
        </w:rPr>
        <w:br/>
      </w:r>
      <w:r w:rsidRPr="003F65A6">
        <w:rPr>
          <w:szCs w:val="20"/>
          <w:lang w:val="ru-RU"/>
        </w:rPr>
        <w:t>42,7 процента женщин, тогда как в 2005 году, напротив,  более половины работающих женщин были заняты в государственном секторе.</w:t>
      </w:r>
    </w:p>
    <w:p w:rsidR="00293D33" w:rsidRPr="003F65A6" w:rsidRDefault="00293D33" w:rsidP="00900835">
      <w:pPr>
        <w:widowControl/>
        <w:numPr>
          <w:ilvl w:val="0"/>
          <w:numId w:val="20"/>
          <w:numberingChange w:id="42" w:author="RTPU User" w:date="2010-06-02T17:54:00Z" w:original=""/>
        </w:numPr>
        <w:tabs>
          <w:tab w:val="left" w:pos="1701"/>
        </w:tabs>
        <w:autoSpaceDE/>
        <w:autoSpaceDN/>
        <w:adjustRightInd/>
        <w:ind w:left="1701" w:right="1264" w:hanging="437"/>
        <w:jc w:val="both"/>
        <w:rPr>
          <w:szCs w:val="20"/>
          <w:lang w:val="ru-RU"/>
        </w:rPr>
      </w:pPr>
      <w:r w:rsidRPr="003F65A6">
        <w:rPr>
          <w:szCs w:val="20"/>
          <w:lang w:val="ru-RU"/>
        </w:rPr>
        <w:t>В 2006 году уровень квалификации работающих женщин превышал</w:t>
      </w:r>
      <w:r w:rsidR="00B159E4">
        <w:rPr>
          <w:szCs w:val="20"/>
          <w:lang w:val="ru-RU"/>
        </w:rPr>
        <w:t xml:space="preserve"> соответствующий</w:t>
      </w:r>
      <w:r w:rsidRPr="003F65A6">
        <w:rPr>
          <w:szCs w:val="20"/>
          <w:lang w:val="ru-RU"/>
        </w:rPr>
        <w:t xml:space="preserve"> уровень мужчин: примерно половина (47,5 процента) экономически активных женщин имели среднее или высшее образование.</w:t>
      </w:r>
    </w:p>
    <w:p w:rsidR="00293D33" w:rsidRPr="003F65A6"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Чем выше уровень образования мужчин, тем более благосклонно они относятся к желанию женщины работать. Однако по сравнению с женщинами других стран мира алжирские женщины в большей степени страдают от безработицы (22 процента).</w:t>
      </w:r>
    </w:p>
    <w:p w:rsidR="00293D33" w:rsidRPr="003F65A6" w:rsidRDefault="00293D33" w:rsidP="00293D33">
      <w:pPr>
        <w:ind w:left="1264" w:right="1264"/>
        <w:jc w:val="both"/>
        <w:rPr>
          <w:szCs w:val="20"/>
          <w:lang w:val="ru-RU"/>
        </w:rPr>
      </w:pPr>
    </w:p>
    <w:p w:rsidR="00293D33" w:rsidRPr="003F65A6" w:rsidRDefault="00293D33" w:rsidP="00AC64CA">
      <w:pPr>
        <w:spacing w:after="160"/>
        <w:ind w:left="1264" w:right="1264"/>
        <w:jc w:val="both"/>
        <w:rPr>
          <w:szCs w:val="20"/>
          <w:lang w:val="ru-RU"/>
        </w:rPr>
      </w:pPr>
      <w:r w:rsidRPr="003F65A6">
        <w:rPr>
          <w:szCs w:val="20"/>
          <w:lang w:val="ru-RU"/>
        </w:rPr>
        <w:t>Чтобы установить причины, которые мешают женщинам заниматься трудовой деятельностью,</w:t>
      </w:r>
      <w:r w:rsidR="00AC64CA">
        <w:rPr>
          <w:szCs w:val="20"/>
          <w:lang w:val="ru-RU"/>
        </w:rPr>
        <w:t xml:space="preserve"> </w:t>
      </w:r>
      <w:r w:rsidRPr="003F65A6">
        <w:rPr>
          <w:szCs w:val="20"/>
          <w:lang w:val="ru-RU"/>
        </w:rPr>
        <w:t>CRASG (Центр Института агрономических исследований) в 2006 году провел обследование социально-экономической интеграции женщин в Алжире. Всего было обследовано 4436 домашних хозяйств, в том числе 2842 домашних хозяйства в городских районах и 1594 домашних хозяйства в сельских районах.</w:t>
      </w:r>
    </w:p>
    <w:p w:rsidR="00293D33" w:rsidRPr="003F65A6" w:rsidRDefault="00293D33" w:rsidP="00293D33">
      <w:pPr>
        <w:ind w:left="1264" w:right="1264"/>
        <w:jc w:val="both"/>
        <w:rPr>
          <w:szCs w:val="20"/>
          <w:lang w:val="ru-RU"/>
        </w:rPr>
      </w:pPr>
      <w:r w:rsidRPr="003F65A6">
        <w:rPr>
          <w:szCs w:val="20"/>
          <w:lang w:val="ru-RU"/>
        </w:rPr>
        <w:t>Среди членов домохозяйств насчитывалось 13 755 женщин, проживавших в двух зонах: 8699  женщин (63,2 процента) в город</w:t>
      </w:r>
      <w:r w:rsidR="00B159E4">
        <w:rPr>
          <w:szCs w:val="20"/>
          <w:lang w:val="ru-RU"/>
        </w:rPr>
        <w:t>ских</w:t>
      </w:r>
      <w:r w:rsidRPr="003F65A6">
        <w:rPr>
          <w:szCs w:val="20"/>
          <w:lang w:val="ru-RU"/>
        </w:rPr>
        <w:t xml:space="preserve"> и 5056 женщин (36,8 процента) в сельских районах.</w:t>
      </w:r>
    </w:p>
    <w:p w:rsidR="00293D33" w:rsidRPr="003F65A6" w:rsidRDefault="00293D33" w:rsidP="00293D33">
      <w:pPr>
        <w:ind w:left="1264" w:right="1264"/>
        <w:jc w:val="both"/>
        <w:rPr>
          <w:szCs w:val="20"/>
          <w:lang w:val="ru-RU"/>
        </w:rPr>
      </w:pPr>
    </w:p>
    <w:p w:rsidR="00293D33" w:rsidRPr="003F65A6" w:rsidRDefault="00293D33" w:rsidP="00AC64CA">
      <w:pPr>
        <w:spacing w:after="160"/>
        <w:ind w:left="1264" w:right="1264"/>
        <w:jc w:val="both"/>
        <w:rPr>
          <w:szCs w:val="20"/>
          <w:lang w:val="ru-RU"/>
        </w:rPr>
      </w:pPr>
      <w:r w:rsidRPr="003F65A6">
        <w:rPr>
          <w:szCs w:val="20"/>
          <w:lang w:val="ru-RU"/>
        </w:rPr>
        <w:t>По результатам обследования были сделаны следующие выводы:</w:t>
      </w:r>
    </w:p>
    <w:p w:rsidR="00293D33" w:rsidRPr="003F65A6" w:rsidRDefault="00293D33" w:rsidP="00900835">
      <w:pPr>
        <w:widowControl/>
        <w:numPr>
          <w:ilvl w:val="0"/>
          <w:numId w:val="18"/>
          <w:numberingChange w:id="43" w:author="RTPU User" w:date="2010-06-02T17:54:00Z" w:original=""/>
        </w:numPr>
        <w:tabs>
          <w:tab w:val="left" w:pos="1701"/>
        </w:tabs>
        <w:autoSpaceDE/>
        <w:autoSpaceDN/>
        <w:adjustRightInd/>
        <w:spacing w:after="120"/>
        <w:ind w:left="1701" w:right="1264" w:hanging="437"/>
        <w:jc w:val="both"/>
        <w:rPr>
          <w:szCs w:val="20"/>
          <w:lang w:val="ru-RU"/>
        </w:rPr>
      </w:pPr>
      <w:r w:rsidRPr="003F65A6">
        <w:rPr>
          <w:szCs w:val="20"/>
          <w:lang w:val="ru-RU"/>
        </w:rPr>
        <w:t>Среди обследованного населения преобладали относительно молодые люди: 62</w:t>
      </w:r>
      <w:r w:rsidR="00B159E4">
        <w:rPr>
          <w:szCs w:val="20"/>
          <w:lang w:val="ru-RU"/>
        </w:rPr>
        <w:t> </w:t>
      </w:r>
      <w:r w:rsidRPr="003F65A6">
        <w:rPr>
          <w:szCs w:val="20"/>
          <w:lang w:val="ru-RU"/>
        </w:rPr>
        <w:t>процента женщин не достигли возраста 35 лет и 77 процентов  женщин были моложе 45 лет. Средний возраст этой группы населения составляет 33 года.</w:t>
      </w:r>
    </w:p>
    <w:p w:rsidR="00293D33" w:rsidRPr="003F65A6" w:rsidRDefault="00293D33" w:rsidP="00900835">
      <w:pPr>
        <w:widowControl/>
        <w:numPr>
          <w:ilvl w:val="0"/>
          <w:numId w:val="17"/>
          <w:numberingChange w:id="44" w:author="RTPU User" w:date="2010-06-02T17:54:00Z" w:original=""/>
        </w:numPr>
        <w:tabs>
          <w:tab w:val="left" w:pos="1701"/>
        </w:tabs>
        <w:autoSpaceDE/>
        <w:autoSpaceDN/>
        <w:adjustRightInd/>
        <w:spacing w:after="120"/>
        <w:ind w:left="1701" w:right="1264" w:hanging="437"/>
        <w:jc w:val="both"/>
        <w:rPr>
          <w:szCs w:val="20"/>
          <w:lang w:val="ru-RU"/>
        </w:rPr>
      </w:pPr>
      <w:r w:rsidRPr="003F65A6">
        <w:rPr>
          <w:szCs w:val="20"/>
          <w:lang w:val="ru-RU"/>
        </w:rPr>
        <w:t>Работа женщин в основном  связана с городом (70,35 процента).</w:t>
      </w:r>
    </w:p>
    <w:p w:rsidR="00293D33" w:rsidRPr="003F65A6" w:rsidRDefault="00293D33" w:rsidP="00900835">
      <w:pPr>
        <w:widowControl/>
        <w:numPr>
          <w:ilvl w:val="0"/>
          <w:numId w:val="17"/>
          <w:numberingChange w:id="45" w:author="RTPU User" w:date="2010-06-02T17:54:00Z" w:original=""/>
        </w:numPr>
        <w:tabs>
          <w:tab w:val="left" w:pos="1701"/>
        </w:tabs>
        <w:autoSpaceDE/>
        <w:autoSpaceDN/>
        <w:adjustRightInd/>
        <w:spacing w:after="120"/>
        <w:ind w:left="1701" w:right="1264" w:hanging="437"/>
        <w:jc w:val="both"/>
        <w:rPr>
          <w:szCs w:val="20"/>
          <w:lang w:val="ru-RU"/>
        </w:rPr>
      </w:pPr>
      <w:r w:rsidRPr="003F65A6">
        <w:rPr>
          <w:szCs w:val="20"/>
          <w:lang w:val="ru-RU"/>
        </w:rPr>
        <w:t>Уровень образования по-прежнему является главным фактором, определяющим доступ к информации. Чем выше уровень образования женщины, тем шире доступ к информации и проще процедура интеграции в рынок труда.</w:t>
      </w:r>
    </w:p>
    <w:p w:rsidR="00293D33" w:rsidRPr="003F65A6" w:rsidRDefault="00293D33" w:rsidP="00900835">
      <w:pPr>
        <w:widowControl/>
        <w:numPr>
          <w:ilvl w:val="0"/>
          <w:numId w:val="17"/>
          <w:numberingChange w:id="46" w:author="RTPU User" w:date="2010-06-02T17:54:00Z" w:original=""/>
        </w:numPr>
        <w:tabs>
          <w:tab w:val="left" w:pos="1701"/>
        </w:tabs>
        <w:autoSpaceDE/>
        <w:autoSpaceDN/>
        <w:adjustRightInd/>
        <w:spacing w:after="120"/>
        <w:ind w:left="1701" w:right="1264" w:hanging="437"/>
        <w:jc w:val="both"/>
        <w:rPr>
          <w:szCs w:val="20"/>
          <w:lang w:val="ru-RU"/>
        </w:rPr>
      </w:pPr>
      <w:r w:rsidRPr="003F65A6">
        <w:rPr>
          <w:szCs w:val="20"/>
          <w:lang w:val="ru-RU"/>
        </w:rPr>
        <w:t>В ситуации экономического спада и роста безработицы 63 процента опрошенных женщин считают необходимым обеспечить равные возможности мужчин и женщин при найме на работу.</w:t>
      </w:r>
    </w:p>
    <w:p w:rsidR="00293D33" w:rsidRPr="003F65A6" w:rsidRDefault="00293D33" w:rsidP="00900835">
      <w:pPr>
        <w:widowControl/>
        <w:numPr>
          <w:ilvl w:val="0"/>
          <w:numId w:val="17"/>
          <w:numberingChange w:id="47" w:author="RTPU User" w:date="2010-06-02T17:54:00Z" w:original=""/>
        </w:numPr>
        <w:tabs>
          <w:tab w:val="left" w:pos="1701"/>
        </w:tabs>
        <w:autoSpaceDE/>
        <w:autoSpaceDN/>
        <w:adjustRightInd/>
        <w:spacing w:after="120"/>
        <w:ind w:left="1701" w:right="1264" w:hanging="437"/>
        <w:jc w:val="both"/>
        <w:rPr>
          <w:szCs w:val="20"/>
          <w:lang w:val="ru-RU"/>
        </w:rPr>
      </w:pPr>
      <w:r w:rsidRPr="003F65A6">
        <w:rPr>
          <w:szCs w:val="20"/>
          <w:lang w:val="ru-RU"/>
        </w:rPr>
        <w:t>Примерно 54,5 процента женщин участвуют в принятии важных семейных решений.</w:t>
      </w:r>
    </w:p>
    <w:p w:rsidR="00293D33" w:rsidRPr="003F65A6" w:rsidRDefault="00293D33" w:rsidP="00900835">
      <w:pPr>
        <w:widowControl/>
        <w:numPr>
          <w:ilvl w:val="0"/>
          <w:numId w:val="17"/>
          <w:numberingChange w:id="48" w:author="RTPU User" w:date="2010-06-02T17:54:00Z" w:original=""/>
        </w:numPr>
        <w:tabs>
          <w:tab w:val="left" w:pos="1701"/>
        </w:tabs>
        <w:autoSpaceDE/>
        <w:autoSpaceDN/>
        <w:adjustRightInd/>
        <w:spacing w:after="120"/>
        <w:ind w:left="1701" w:right="1264" w:hanging="425"/>
        <w:jc w:val="both"/>
        <w:rPr>
          <w:szCs w:val="20"/>
          <w:lang w:val="ru-RU"/>
        </w:rPr>
      </w:pPr>
      <w:r w:rsidRPr="003F65A6">
        <w:rPr>
          <w:szCs w:val="20"/>
          <w:lang w:val="ru-RU"/>
        </w:rPr>
        <w:t xml:space="preserve">Большинство женщин реализуют свое право голоса самостоятельно </w:t>
      </w:r>
      <w:r w:rsidR="00AC64CA">
        <w:rPr>
          <w:szCs w:val="20"/>
          <w:lang w:val="ru-RU"/>
        </w:rPr>
        <w:br/>
      </w:r>
      <w:r w:rsidRPr="003F65A6">
        <w:rPr>
          <w:szCs w:val="20"/>
          <w:lang w:val="ru-RU"/>
        </w:rPr>
        <w:t>(59,7 процента). При этом 34,8 процента женщин в ходе того же обследования заявили, что они не ходят на избирательные участки.</w:t>
      </w:r>
    </w:p>
    <w:p w:rsidR="00293D33" w:rsidRPr="003F65A6" w:rsidRDefault="00293D33" w:rsidP="00900835">
      <w:pPr>
        <w:widowControl/>
        <w:numPr>
          <w:ilvl w:val="0"/>
          <w:numId w:val="17"/>
          <w:numberingChange w:id="49" w:author="RTPU User" w:date="2010-06-02T17:54:00Z" w:original=""/>
        </w:numPr>
        <w:tabs>
          <w:tab w:val="left" w:pos="1701"/>
        </w:tabs>
        <w:autoSpaceDE/>
        <w:autoSpaceDN/>
        <w:adjustRightInd/>
        <w:spacing w:after="120"/>
        <w:ind w:left="1701" w:right="1264" w:hanging="425"/>
        <w:jc w:val="both"/>
        <w:rPr>
          <w:szCs w:val="20"/>
          <w:lang w:val="ru-RU"/>
        </w:rPr>
      </w:pPr>
      <w:r w:rsidRPr="003F65A6">
        <w:rPr>
          <w:szCs w:val="20"/>
          <w:lang w:val="ru-RU"/>
        </w:rPr>
        <w:t>Примерно 60 процентов опрошенных женщин занимаются оплачиваемой деятельностью в государственном секторе и 40 процентов – в частном секторе.</w:t>
      </w:r>
    </w:p>
    <w:p w:rsidR="00293D33" w:rsidRPr="003F65A6" w:rsidRDefault="00293D33" w:rsidP="00900835">
      <w:pPr>
        <w:widowControl/>
        <w:numPr>
          <w:ilvl w:val="0"/>
          <w:numId w:val="17"/>
          <w:numberingChange w:id="50" w:author="RTPU User" w:date="2010-06-02T17:54:00Z" w:original=""/>
        </w:numPr>
        <w:tabs>
          <w:tab w:val="left" w:pos="1701"/>
        </w:tabs>
        <w:autoSpaceDE/>
        <w:autoSpaceDN/>
        <w:adjustRightInd/>
        <w:spacing w:after="120"/>
        <w:ind w:left="1701" w:right="1264" w:hanging="425"/>
        <w:jc w:val="both"/>
        <w:rPr>
          <w:szCs w:val="20"/>
          <w:lang w:val="ru-RU"/>
        </w:rPr>
      </w:pPr>
      <w:r w:rsidRPr="003F65A6">
        <w:rPr>
          <w:szCs w:val="20"/>
          <w:lang w:val="ru-RU"/>
        </w:rPr>
        <w:t>Среди женщин, работающих на частных предприятиях, 21,5 процента заняты в неформальном и 18,5 процента в формальном секторах.</w:t>
      </w:r>
    </w:p>
    <w:p w:rsidR="00293D33" w:rsidRPr="003F65A6" w:rsidRDefault="00293D33" w:rsidP="00900835">
      <w:pPr>
        <w:widowControl/>
        <w:numPr>
          <w:ilvl w:val="0"/>
          <w:numId w:val="17"/>
          <w:numberingChange w:id="51" w:author="RTPU User" w:date="2010-06-02T17:54:00Z" w:original=""/>
        </w:numPr>
        <w:tabs>
          <w:tab w:val="left" w:pos="1701"/>
        </w:tabs>
        <w:autoSpaceDE/>
        <w:autoSpaceDN/>
        <w:adjustRightInd/>
        <w:spacing w:after="120"/>
        <w:ind w:left="1701" w:right="1264" w:hanging="425"/>
        <w:jc w:val="both"/>
        <w:rPr>
          <w:szCs w:val="20"/>
          <w:lang w:val="ru-RU"/>
        </w:rPr>
      </w:pPr>
      <w:r w:rsidRPr="003F65A6">
        <w:rPr>
          <w:szCs w:val="20"/>
          <w:lang w:val="ru-RU"/>
        </w:rPr>
        <w:t xml:space="preserve">Уровень образования является одним из основных критериев отбора при трудоустройстве в формальном секторе. Доля женщин, не имеющих образования, в неформальном секторе превышает 60 процентов, тогда как в формальном частном секторе она составляет 6,4 процента и 33,5 процента в государственном секторе. </w:t>
      </w:r>
    </w:p>
    <w:p w:rsidR="00293D33" w:rsidRPr="003F65A6" w:rsidRDefault="00293D33" w:rsidP="00900835">
      <w:pPr>
        <w:widowControl/>
        <w:numPr>
          <w:ilvl w:val="0"/>
          <w:numId w:val="17"/>
          <w:numberingChange w:id="52" w:author="RTPU User" w:date="2010-06-02T17:54:00Z" w:original=""/>
        </w:numPr>
        <w:tabs>
          <w:tab w:val="left" w:pos="1701"/>
        </w:tabs>
        <w:autoSpaceDE/>
        <w:autoSpaceDN/>
        <w:adjustRightInd/>
        <w:spacing w:after="120"/>
        <w:ind w:left="1701" w:right="1264" w:hanging="425"/>
        <w:jc w:val="both"/>
        <w:rPr>
          <w:szCs w:val="20"/>
          <w:lang w:val="ru-RU"/>
        </w:rPr>
      </w:pPr>
      <w:r w:rsidRPr="003F65A6">
        <w:rPr>
          <w:szCs w:val="20"/>
          <w:lang w:val="ru-RU"/>
        </w:rPr>
        <w:t xml:space="preserve">78 процентов женщин с высшим образованием работают в государственном секторе, 20,8 процента – в формальном частном секторе и 1,1 процента – </w:t>
      </w:r>
      <w:r w:rsidR="00AC64CA">
        <w:rPr>
          <w:szCs w:val="20"/>
          <w:lang w:val="ru-RU"/>
        </w:rPr>
        <w:br/>
      </w:r>
      <w:r w:rsidRPr="003F65A6">
        <w:rPr>
          <w:szCs w:val="20"/>
          <w:lang w:val="ru-RU"/>
        </w:rPr>
        <w:t>в неформальном секторе.</w:t>
      </w:r>
    </w:p>
    <w:p w:rsidR="00293D33" w:rsidRPr="003F65A6" w:rsidRDefault="00293D33" w:rsidP="00900835">
      <w:pPr>
        <w:widowControl/>
        <w:numPr>
          <w:ilvl w:val="0"/>
          <w:numId w:val="19"/>
          <w:numberingChange w:id="53" w:author="RTPU User" w:date="2010-06-02T17:54:00Z" w:original=""/>
        </w:numPr>
        <w:tabs>
          <w:tab w:val="left" w:pos="1701"/>
        </w:tabs>
        <w:autoSpaceDE/>
        <w:autoSpaceDN/>
        <w:adjustRightInd/>
        <w:spacing w:after="120"/>
        <w:ind w:left="1701" w:right="1264" w:hanging="425"/>
        <w:jc w:val="both"/>
        <w:rPr>
          <w:szCs w:val="20"/>
          <w:lang w:val="ru-RU"/>
        </w:rPr>
      </w:pPr>
      <w:r w:rsidRPr="003F65A6">
        <w:rPr>
          <w:szCs w:val="20"/>
          <w:lang w:val="ru-RU"/>
        </w:rPr>
        <w:t>Большинство женщин начинают трудовую деятельность с неформального сектора (86,4 процента женщин никогда не работали, а 50 процентов готовы перейти из неформального в  формальный сектор).</w:t>
      </w:r>
    </w:p>
    <w:p w:rsidR="00293D33" w:rsidRPr="00293D33" w:rsidRDefault="00293D33" w:rsidP="00900835">
      <w:pPr>
        <w:widowControl/>
        <w:numPr>
          <w:ilvl w:val="0"/>
          <w:numId w:val="17"/>
          <w:numberingChange w:id="54" w:author="RTPU User" w:date="2010-06-02T17:54:00Z" w:original=""/>
        </w:numPr>
        <w:tabs>
          <w:tab w:val="left" w:pos="1701"/>
        </w:tabs>
        <w:autoSpaceDE/>
        <w:autoSpaceDN/>
        <w:adjustRightInd/>
        <w:spacing w:after="120"/>
        <w:ind w:left="1701" w:right="1264" w:hanging="425"/>
        <w:jc w:val="both"/>
        <w:rPr>
          <w:szCs w:val="20"/>
          <w:lang w:val="ru-RU"/>
        </w:rPr>
      </w:pPr>
      <w:r w:rsidRPr="003F65A6">
        <w:rPr>
          <w:szCs w:val="20"/>
          <w:lang w:val="ru-RU"/>
        </w:rPr>
        <w:t xml:space="preserve">Четвертая часть женщин начали работать в неформальном секторе, чтобы улучшить материальное положение своих семей, и почти половина женщин </w:t>
      </w:r>
      <w:r w:rsidR="00AC64CA">
        <w:rPr>
          <w:szCs w:val="20"/>
          <w:lang w:val="ru-RU"/>
        </w:rPr>
        <w:br/>
      </w:r>
      <w:r w:rsidRPr="003F65A6">
        <w:rPr>
          <w:szCs w:val="20"/>
          <w:lang w:val="ru-RU"/>
        </w:rPr>
        <w:t xml:space="preserve">(45,34 процента) – для удовлетворения  личных потребностей, чтобы получить доступ к доходам и добиться самостоятельности. </w:t>
      </w:r>
    </w:p>
    <w:p w:rsidR="00293D33" w:rsidRPr="00293D33" w:rsidRDefault="00293D33" w:rsidP="00293D33">
      <w:pPr>
        <w:widowControl/>
        <w:ind w:left="1264" w:right="1264"/>
        <w:jc w:val="both"/>
        <w:rPr>
          <w:szCs w:val="20"/>
          <w:lang w:val="ru-RU"/>
        </w:rPr>
      </w:pPr>
    </w:p>
    <w:p w:rsidR="00293D33" w:rsidRPr="003F65A6" w:rsidRDefault="00293D33" w:rsidP="00AC64CA">
      <w:pPr>
        <w:widowControl/>
        <w:spacing w:after="160"/>
        <w:ind w:left="1264" w:right="1264"/>
        <w:jc w:val="both"/>
        <w:rPr>
          <w:szCs w:val="20"/>
          <w:u w:val="single"/>
          <w:lang w:val="ru-RU"/>
        </w:rPr>
      </w:pPr>
      <w:r w:rsidRPr="003F65A6">
        <w:rPr>
          <w:szCs w:val="20"/>
          <w:lang w:val="ru-RU"/>
        </w:rPr>
        <w:t>Результаты обследования выявили целесообразность оказания помощи женщинам в  неформальном секторе посредством следующих мер:</w:t>
      </w:r>
    </w:p>
    <w:p w:rsidR="00293D33" w:rsidRPr="003F65A6" w:rsidRDefault="00293D33" w:rsidP="00900835">
      <w:pPr>
        <w:widowControl/>
        <w:numPr>
          <w:ilvl w:val="0"/>
          <w:numId w:val="17"/>
          <w:numberingChange w:id="55" w:author="RTPU User" w:date="2010-06-02T17:54:00Z" w:original=""/>
        </w:numPr>
        <w:tabs>
          <w:tab w:val="left" w:pos="1701"/>
        </w:tabs>
        <w:autoSpaceDE/>
        <w:autoSpaceDN/>
        <w:adjustRightInd/>
        <w:spacing w:after="160"/>
        <w:ind w:left="1701" w:right="1264" w:hanging="437"/>
        <w:jc w:val="both"/>
        <w:rPr>
          <w:szCs w:val="20"/>
          <w:lang w:val="ru-RU"/>
        </w:rPr>
      </w:pPr>
      <w:r w:rsidRPr="003F65A6">
        <w:rPr>
          <w:szCs w:val="20"/>
          <w:lang w:val="ru-RU"/>
        </w:rPr>
        <w:t>Повышение осведомленности, в частности по каналам вещательных средств массовой информации (телевидение, радио)</w:t>
      </w:r>
      <w:r w:rsidR="00B159E4">
        <w:rPr>
          <w:szCs w:val="20"/>
          <w:lang w:val="ru-RU"/>
        </w:rPr>
        <w:t>,</w:t>
      </w:r>
      <w:r w:rsidRPr="003F65A6">
        <w:rPr>
          <w:szCs w:val="20"/>
          <w:lang w:val="ru-RU"/>
        </w:rPr>
        <w:t xml:space="preserve"> в отношении институциональных механизмов помощи и поддержки в вопросах трудоустройства (Агентство социального развития </w:t>
      </w:r>
      <w:r w:rsidR="00B159E4">
        <w:rPr>
          <w:szCs w:val="20"/>
          <w:lang w:val="ru-RU"/>
        </w:rPr>
        <w:t xml:space="preserve">– </w:t>
      </w:r>
      <w:r w:rsidRPr="003F65A6">
        <w:rPr>
          <w:szCs w:val="20"/>
          <w:lang w:val="ru-RU"/>
        </w:rPr>
        <w:t xml:space="preserve">АСР, Национальное агентство по поддержке занятости молодежи </w:t>
      </w:r>
      <w:r w:rsidR="000A4547">
        <w:rPr>
          <w:szCs w:val="20"/>
          <w:lang w:val="ru-RU"/>
        </w:rPr>
        <w:t xml:space="preserve">– </w:t>
      </w:r>
      <w:r w:rsidRPr="003F65A6">
        <w:rPr>
          <w:szCs w:val="20"/>
          <w:lang w:val="ru-RU"/>
        </w:rPr>
        <w:t>НАПЗМ), Национальное агентство по вопросам микрокредитования</w:t>
      </w:r>
      <w:r w:rsidR="000A4547">
        <w:rPr>
          <w:szCs w:val="20"/>
          <w:lang w:val="ru-RU"/>
        </w:rPr>
        <w:t xml:space="preserve"> –</w:t>
      </w:r>
      <w:r w:rsidRPr="003F65A6">
        <w:rPr>
          <w:szCs w:val="20"/>
          <w:lang w:val="ru-RU"/>
        </w:rPr>
        <w:t xml:space="preserve"> </w:t>
      </w:r>
      <w:r w:rsidR="00B159E4">
        <w:rPr>
          <w:szCs w:val="20"/>
          <w:lang w:val="ru-RU"/>
        </w:rPr>
        <w:t>НАВМК)</w:t>
      </w:r>
      <w:r w:rsidRPr="003F65A6">
        <w:rPr>
          <w:szCs w:val="20"/>
          <w:lang w:val="ru-RU"/>
        </w:rPr>
        <w:t xml:space="preserve"> и пропаганда деятельности женщин, успешно реализовавших свои проекты.</w:t>
      </w:r>
    </w:p>
    <w:p w:rsidR="00293D33" w:rsidRPr="003F65A6" w:rsidRDefault="00293D33" w:rsidP="00900835">
      <w:pPr>
        <w:widowControl/>
        <w:numPr>
          <w:ilvl w:val="0"/>
          <w:numId w:val="17"/>
          <w:numberingChange w:id="56" w:author="RTPU User" w:date="2010-06-02T17:54:00Z" w:original=""/>
        </w:numPr>
        <w:tabs>
          <w:tab w:val="left" w:pos="1701"/>
        </w:tabs>
        <w:autoSpaceDE/>
        <w:autoSpaceDN/>
        <w:adjustRightInd/>
        <w:spacing w:after="160"/>
        <w:ind w:left="1701" w:right="1264" w:hanging="437"/>
        <w:jc w:val="both"/>
        <w:rPr>
          <w:szCs w:val="20"/>
          <w:lang w:val="ru-RU"/>
        </w:rPr>
      </w:pPr>
      <w:r w:rsidRPr="003F65A6">
        <w:rPr>
          <w:szCs w:val="20"/>
          <w:lang w:val="ru-RU"/>
        </w:rPr>
        <w:t>Оказание поддержки в процессе разработки и реализации проектов во взаимодействии с партнерами и местными государственными службами, в частности в сельских районах.</w:t>
      </w:r>
    </w:p>
    <w:p w:rsidR="00293D33" w:rsidRPr="003F65A6" w:rsidRDefault="00293D33" w:rsidP="00900835">
      <w:pPr>
        <w:widowControl/>
        <w:numPr>
          <w:ilvl w:val="0"/>
          <w:numId w:val="17"/>
          <w:numberingChange w:id="57" w:author="RTPU User" w:date="2010-06-02T17:54:00Z" w:original=""/>
        </w:numPr>
        <w:tabs>
          <w:tab w:val="left" w:pos="1701"/>
        </w:tabs>
        <w:autoSpaceDE/>
        <w:autoSpaceDN/>
        <w:adjustRightInd/>
        <w:ind w:left="1701" w:right="1264" w:hanging="437"/>
        <w:jc w:val="both"/>
        <w:rPr>
          <w:szCs w:val="20"/>
          <w:lang w:val="ru-RU"/>
        </w:rPr>
      </w:pPr>
      <w:r w:rsidRPr="003F65A6">
        <w:rPr>
          <w:szCs w:val="20"/>
          <w:lang w:val="ru-RU"/>
        </w:rPr>
        <w:t>Расширение возможностей для профессиональной подготовки на базе приобретенных знаний и навыков.</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Стремясь улучшить социально-экономическое положение женщин и дать им возможность  совмещать рабочие и семейные обязанности, власти страны укрепляют службы социальной поддержки, в частности расширяя сеть учреждений по уходу за детьми и организуя питание в школах.</w:t>
      </w:r>
    </w:p>
    <w:p w:rsidR="00AC64CA" w:rsidRDefault="00AC64CA"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Так, в настоящее время реализуется национальная программа по развитию сети дошкольных учреждений, которая предусматривает строительство дополнительно 1 тыс. детских садов и яслей. В рамках</w:t>
      </w:r>
      <w:r w:rsidR="00B159E4">
        <w:rPr>
          <w:szCs w:val="20"/>
          <w:lang w:val="ru-RU"/>
        </w:rPr>
        <w:t xml:space="preserve"> данной</w:t>
      </w:r>
      <w:r w:rsidRPr="003F65A6">
        <w:rPr>
          <w:szCs w:val="20"/>
          <w:lang w:val="ru-RU"/>
        </w:rPr>
        <w:t xml:space="preserve"> программы на базе планов местного развития начал осуществляться  новый проект по оказанию помощи коммунам,  бюджет которого составляет 74,5 млрд. алжирских динаров. В рамках</w:t>
      </w:r>
      <w:r w:rsidR="00B159E4">
        <w:rPr>
          <w:szCs w:val="20"/>
          <w:lang w:val="ru-RU"/>
        </w:rPr>
        <w:t xml:space="preserve"> этого</w:t>
      </w:r>
      <w:r w:rsidRPr="003F65A6">
        <w:rPr>
          <w:szCs w:val="20"/>
          <w:lang w:val="ru-RU"/>
        </w:rPr>
        <w:t xml:space="preserve"> проекта  в 2007 году предусмотрено выделение субсидий на строительство яслей в коммунах с населением более 15 тыс. человек. Проект охватывает почти 500 коммун, а финансовые затраты оцениваются в 5,3 млрд. алжирских динаров. </w:t>
      </w:r>
    </w:p>
    <w:p w:rsidR="00293D33" w:rsidRPr="00293D33"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Кроме того, принимаются меры по активизации и  повышению эффективности процесса социальной и профессиональной интеграции сельских женщин. С 2002/03 учебного года в сельск</w:t>
      </w:r>
      <w:r w:rsidR="00F04CC5">
        <w:rPr>
          <w:szCs w:val="20"/>
          <w:lang w:val="ru-RU"/>
        </w:rPr>
        <w:t>их</w:t>
      </w:r>
      <w:r w:rsidRPr="003F65A6">
        <w:rPr>
          <w:szCs w:val="20"/>
          <w:lang w:val="ru-RU"/>
        </w:rPr>
        <w:t xml:space="preserve"> </w:t>
      </w:r>
      <w:r w:rsidR="00F04CC5">
        <w:rPr>
          <w:szCs w:val="20"/>
          <w:lang w:val="ru-RU"/>
        </w:rPr>
        <w:t>районах</w:t>
      </w:r>
      <w:r w:rsidRPr="003F65A6">
        <w:rPr>
          <w:szCs w:val="20"/>
          <w:lang w:val="ru-RU"/>
        </w:rPr>
        <w:t xml:space="preserve"> в дополнение к 391 действующему центру были открыты </w:t>
      </w:r>
      <w:r w:rsidR="00AC64CA">
        <w:rPr>
          <w:szCs w:val="20"/>
          <w:lang w:val="ru-RU"/>
        </w:rPr>
        <w:br/>
      </w:r>
      <w:r w:rsidRPr="003F65A6">
        <w:rPr>
          <w:szCs w:val="20"/>
          <w:lang w:val="ru-RU"/>
        </w:rPr>
        <w:t>172 новых учебных центра, в которых могут получить профессиональную подготовку определенные категории социально уязвимых женщин. Расширяется практика дистанционного обучения, обучения, ориентированного на женщин с особыми потребностями, организуются курсы профессиональной подготовки для домохозяек.</w:t>
      </w:r>
    </w:p>
    <w:p w:rsidR="00293D33" w:rsidRDefault="00293D33" w:rsidP="00293D33">
      <w:pPr>
        <w:widowControl/>
        <w:ind w:left="1264" w:right="1264"/>
        <w:jc w:val="both"/>
        <w:rPr>
          <w:b/>
          <w:bCs/>
          <w:szCs w:val="20"/>
          <w:highlight w:val="yellow"/>
          <w:u w:val="single"/>
          <w:lang w:val="ru-RU"/>
        </w:rPr>
      </w:pPr>
    </w:p>
    <w:p w:rsidR="00AC64CA" w:rsidRPr="003F65A6" w:rsidRDefault="00AC64CA" w:rsidP="00293D33">
      <w:pPr>
        <w:widowControl/>
        <w:ind w:left="1264" w:right="1264"/>
        <w:jc w:val="both"/>
        <w:rPr>
          <w:b/>
          <w:bCs/>
          <w:szCs w:val="20"/>
          <w:highlight w:val="yellow"/>
          <w:u w:val="single"/>
          <w:lang w:val="ru-RU"/>
        </w:rPr>
      </w:pPr>
    </w:p>
    <w:p w:rsidR="00293D33" w:rsidRPr="00AC64CA" w:rsidRDefault="00293D33" w:rsidP="00293D33">
      <w:pPr>
        <w:widowControl/>
        <w:ind w:left="1264" w:right="1264"/>
        <w:jc w:val="both"/>
        <w:rPr>
          <w:b/>
          <w:bCs/>
          <w:szCs w:val="20"/>
          <w:lang w:val="ru-RU"/>
        </w:rPr>
      </w:pPr>
      <w:r w:rsidRPr="00AC64CA">
        <w:rPr>
          <w:b/>
          <w:bCs/>
          <w:szCs w:val="20"/>
          <w:lang w:val="ru-RU"/>
        </w:rPr>
        <w:t xml:space="preserve">Ответы на рекомендации 41 и 42 </w:t>
      </w:r>
    </w:p>
    <w:p w:rsidR="00293D33" w:rsidRPr="003F65A6" w:rsidRDefault="00293D33" w:rsidP="00293D33">
      <w:pPr>
        <w:widowControl/>
        <w:ind w:left="1264" w:right="1264"/>
        <w:jc w:val="both"/>
        <w:rPr>
          <w:b/>
          <w:bCs/>
          <w:szCs w:val="20"/>
          <w:u w:val="single"/>
          <w:lang w:val="ru-RU"/>
        </w:rPr>
      </w:pPr>
    </w:p>
    <w:p w:rsidR="00293D33" w:rsidRPr="003F65A6" w:rsidRDefault="00293D33" w:rsidP="00293D33">
      <w:pPr>
        <w:widowControl/>
        <w:ind w:left="1264" w:right="1264"/>
        <w:jc w:val="both"/>
        <w:rPr>
          <w:szCs w:val="20"/>
          <w:lang w:val="ru-RU"/>
        </w:rPr>
      </w:pPr>
      <w:r w:rsidRPr="003F65A6">
        <w:rPr>
          <w:szCs w:val="20"/>
          <w:lang w:val="ru-RU"/>
        </w:rPr>
        <w:t>Более подробная информация содержится в разделе, касающемся статьи 14 Конвенции.</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В целях проведения информационно-пропагандистской работы среди сельских женщин 8 июня 1998 года было принято министерское постановление,  предусматривающее создание секции сельских женщин в рамках каждого отделения Национальной сельскохозяйственной палаты (НСХП) в провинциях. </w:t>
      </w:r>
    </w:p>
    <w:p w:rsidR="00293D33" w:rsidRPr="003F65A6" w:rsidRDefault="00293D33" w:rsidP="00293D33">
      <w:pPr>
        <w:widowControl/>
        <w:ind w:left="1264" w:right="1264"/>
        <w:jc w:val="both"/>
        <w:rPr>
          <w:szCs w:val="20"/>
          <w:lang w:val="ru-RU"/>
        </w:rPr>
      </w:pPr>
    </w:p>
    <w:p w:rsidR="00293D33" w:rsidRPr="003F65A6" w:rsidRDefault="00293D33" w:rsidP="00AC7860">
      <w:pPr>
        <w:widowControl/>
        <w:spacing w:after="160"/>
        <w:ind w:left="1264" w:right="1264"/>
        <w:jc w:val="both"/>
        <w:rPr>
          <w:szCs w:val="20"/>
          <w:lang w:val="ru-RU"/>
        </w:rPr>
      </w:pPr>
      <w:r w:rsidRPr="003F65A6">
        <w:rPr>
          <w:szCs w:val="20"/>
          <w:lang w:val="ru-RU"/>
        </w:rPr>
        <w:t xml:space="preserve">Эти секции, возглавляемые женщиной-инженером или женщиной-техником, призваны выполнять следующие основные задачи: </w:t>
      </w:r>
    </w:p>
    <w:p w:rsidR="00293D33" w:rsidRPr="003F65A6" w:rsidRDefault="00293D33" w:rsidP="00900835">
      <w:pPr>
        <w:widowControl/>
        <w:numPr>
          <w:ilvl w:val="0"/>
          <w:numId w:val="22"/>
          <w:numberingChange w:id="58" w:author="RTPU User" w:date="2010-06-02T17:54:00Z" w:original=""/>
        </w:numPr>
        <w:tabs>
          <w:tab w:val="left" w:pos="1701"/>
        </w:tabs>
        <w:autoSpaceDE/>
        <w:autoSpaceDN/>
        <w:adjustRightInd/>
        <w:spacing w:after="160"/>
        <w:ind w:left="1701" w:right="1264" w:hanging="437"/>
        <w:jc w:val="both"/>
        <w:rPr>
          <w:szCs w:val="20"/>
          <w:lang w:val="ru-RU"/>
        </w:rPr>
      </w:pPr>
      <w:r w:rsidRPr="003F65A6">
        <w:rPr>
          <w:szCs w:val="20"/>
          <w:lang w:val="ru-RU"/>
        </w:rPr>
        <w:t xml:space="preserve">подчеркивать роль женщин в сельскохозяйственном производстве и в развитии сельских районов; </w:t>
      </w:r>
    </w:p>
    <w:p w:rsidR="00293D33" w:rsidRPr="003F65A6" w:rsidRDefault="00293D33" w:rsidP="00900835">
      <w:pPr>
        <w:widowControl/>
        <w:numPr>
          <w:ilvl w:val="0"/>
          <w:numId w:val="23"/>
          <w:numberingChange w:id="59" w:author="RTPU User" w:date="2010-06-02T17:54:00Z" w:original=""/>
        </w:numPr>
        <w:tabs>
          <w:tab w:val="left" w:pos="1701"/>
        </w:tabs>
        <w:autoSpaceDE/>
        <w:autoSpaceDN/>
        <w:adjustRightInd/>
        <w:spacing w:after="160"/>
        <w:ind w:left="1701" w:right="1264" w:hanging="437"/>
        <w:jc w:val="both"/>
        <w:rPr>
          <w:szCs w:val="20"/>
          <w:lang w:val="ru-RU"/>
        </w:rPr>
      </w:pPr>
      <w:r w:rsidRPr="003F65A6">
        <w:rPr>
          <w:szCs w:val="20"/>
          <w:lang w:val="ru-RU"/>
        </w:rPr>
        <w:t>определять, по согласованию с ассоциациями сельских женщин, потребности в обучении и консультировании по сельскохозяйственным вопросам и оказывать материальную и техническую поддержку в этих областях</w:t>
      </w:r>
      <w:r w:rsidR="00F04CC5">
        <w:rPr>
          <w:szCs w:val="20"/>
          <w:lang w:val="ru-RU"/>
        </w:rPr>
        <w:t>;</w:t>
      </w:r>
    </w:p>
    <w:p w:rsidR="00293D33" w:rsidRPr="003F65A6" w:rsidRDefault="00293D33" w:rsidP="00900835">
      <w:pPr>
        <w:widowControl/>
        <w:numPr>
          <w:ilvl w:val="0"/>
          <w:numId w:val="24"/>
          <w:numberingChange w:id="60" w:author="RTPU User" w:date="2010-06-02T17:54:00Z" w:original=""/>
        </w:numPr>
        <w:tabs>
          <w:tab w:val="left" w:pos="1701"/>
        </w:tabs>
        <w:autoSpaceDE/>
        <w:autoSpaceDN/>
        <w:adjustRightInd/>
        <w:spacing w:after="160"/>
        <w:ind w:left="1701" w:right="1264" w:hanging="437"/>
        <w:jc w:val="both"/>
        <w:rPr>
          <w:szCs w:val="20"/>
          <w:lang w:val="ru-RU"/>
        </w:rPr>
      </w:pPr>
      <w:r w:rsidRPr="003F65A6">
        <w:rPr>
          <w:szCs w:val="20"/>
          <w:lang w:val="ru-RU"/>
        </w:rPr>
        <w:t>содействовать развитию женского движения в сельских районах.</w:t>
      </w:r>
    </w:p>
    <w:p w:rsidR="00293D33" w:rsidRPr="003F65A6" w:rsidRDefault="00293D33" w:rsidP="00AC7860">
      <w:pPr>
        <w:widowControl/>
        <w:tabs>
          <w:tab w:val="left" w:pos="1701"/>
        </w:tabs>
        <w:spacing w:after="160"/>
        <w:ind w:left="1264" w:right="1264"/>
        <w:jc w:val="both"/>
        <w:rPr>
          <w:szCs w:val="20"/>
          <w:lang w:val="ru-RU"/>
        </w:rPr>
      </w:pPr>
      <w:r w:rsidRPr="003F65A6">
        <w:rPr>
          <w:szCs w:val="20"/>
          <w:lang w:val="ru-RU"/>
        </w:rPr>
        <w:t>Ассоциации сельских женщин существуют не только в каждой вилайе, но и в некоторых коммунах. Характер их деятельности различается в зависимости от вилайи, но основные функции  состоят в следующем:</w:t>
      </w:r>
    </w:p>
    <w:p w:rsidR="00293D33" w:rsidRPr="003F65A6" w:rsidRDefault="00293D33" w:rsidP="00900835">
      <w:pPr>
        <w:widowControl/>
        <w:numPr>
          <w:ilvl w:val="0"/>
          <w:numId w:val="21"/>
          <w:numberingChange w:id="61" w:author="RTPU User" w:date="2010-06-02T17:54:00Z" w:original=""/>
        </w:numPr>
        <w:tabs>
          <w:tab w:val="left" w:pos="1701"/>
        </w:tabs>
        <w:autoSpaceDE/>
        <w:autoSpaceDN/>
        <w:adjustRightInd/>
        <w:spacing w:after="160"/>
        <w:ind w:left="1701" w:right="1264" w:hanging="437"/>
        <w:jc w:val="both"/>
        <w:rPr>
          <w:szCs w:val="20"/>
          <w:lang w:val="ru-RU"/>
        </w:rPr>
      </w:pPr>
      <w:r w:rsidRPr="003F65A6">
        <w:rPr>
          <w:szCs w:val="20"/>
          <w:lang w:val="ru-RU"/>
        </w:rPr>
        <w:t>помощь в создании небольших семейных сельскохозяйственных и ремесленнических объединений (мелкое животноводство, изготовление ковров, переработка сельскохозяйственной продукции и т. д.);</w:t>
      </w:r>
    </w:p>
    <w:p w:rsidR="00293D33" w:rsidRPr="003F65A6" w:rsidRDefault="00293D33" w:rsidP="00900835">
      <w:pPr>
        <w:widowControl/>
        <w:numPr>
          <w:ilvl w:val="0"/>
          <w:numId w:val="21"/>
          <w:numberingChange w:id="62" w:author="RTPU User" w:date="2010-06-02T17:54:00Z" w:original=""/>
        </w:numPr>
        <w:tabs>
          <w:tab w:val="left" w:pos="1701"/>
        </w:tabs>
        <w:autoSpaceDE/>
        <w:autoSpaceDN/>
        <w:adjustRightInd/>
        <w:spacing w:after="160"/>
        <w:ind w:left="1701" w:right="1264" w:hanging="437"/>
        <w:jc w:val="both"/>
        <w:rPr>
          <w:szCs w:val="20"/>
          <w:lang w:val="ru-RU"/>
        </w:rPr>
      </w:pPr>
      <w:r w:rsidRPr="003F65A6">
        <w:rPr>
          <w:szCs w:val="20"/>
          <w:lang w:val="ru-RU"/>
        </w:rPr>
        <w:t>проведение семинаров (финансиру</w:t>
      </w:r>
      <w:r w:rsidR="00F04CC5">
        <w:rPr>
          <w:szCs w:val="20"/>
          <w:lang w:val="ru-RU"/>
        </w:rPr>
        <w:t>е</w:t>
      </w:r>
      <w:r w:rsidRPr="003F65A6">
        <w:rPr>
          <w:szCs w:val="20"/>
          <w:lang w:val="ru-RU"/>
        </w:rPr>
        <w:t>тся из бюджета провинций (вилай), а помещения предоставляются народными собраниями коммун) по профессиональному обучению шитью, ковроткачеству, гончарному ремеслу и т. д.;</w:t>
      </w:r>
    </w:p>
    <w:p w:rsidR="00293D33" w:rsidRPr="003F65A6" w:rsidRDefault="00293D33" w:rsidP="00900835">
      <w:pPr>
        <w:widowControl/>
        <w:numPr>
          <w:ilvl w:val="0"/>
          <w:numId w:val="21"/>
          <w:numberingChange w:id="63" w:author="RTPU User" w:date="2010-06-02T17:54:00Z" w:original=""/>
        </w:numPr>
        <w:tabs>
          <w:tab w:val="left" w:pos="1701"/>
        </w:tabs>
        <w:autoSpaceDE/>
        <w:autoSpaceDN/>
        <w:adjustRightInd/>
        <w:spacing w:after="160"/>
        <w:ind w:left="1701" w:right="1264" w:hanging="437"/>
        <w:jc w:val="both"/>
        <w:rPr>
          <w:szCs w:val="20"/>
          <w:lang w:val="ru-RU"/>
        </w:rPr>
      </w:pPr>
      <w:r w:rsidRPr="003F65A6">
        <w:rPr>
          <w:szCs w:val="20"/>
          <w:lang w:val="ru-RU"/>
        </w:rPr>
        <w:t>помощь в получении микрокредитов на приобретение материалов (например, сырье, скот,  ульи).</w:t>
      </w:r>
    </w:p>
    <w:p w:rsidR="00293D33" w:rsidRPr="003F65A6" w:rsidRDefault="00293D33" w:rsidP="00293D33">
      <w:pPr>
        <w:widowControl/>
        <w:ind w:left="1264" w:right="1264"/>
        <w:jc w:val="both"/>
        <w:rPr>
          <w:szCs w:val="20"/>
          <w:lang w:val="ru-RU"/>
        </w:rPr>
      </w:pPr>
      <w:r w:rsidRPr="003F65A6">
        <w:rPr>
          <w:szCs w:val="20"/>
          <w:lang w:val="ru-RU"/>
        </w:rPr>
        <w:t xml:space="preserve">Ассоциации призваны оказывать помощь в вопросах интеграции сельских женщин в рынок труда и удовлетворения их потребностей, а также потребностей их семей путем получения дополнительных доходов. В ряде провинций (вилай) материальные средства предоставляются сельским женщинам в рамках специальных проектов, таких как проект по изучению положения сельских женщин, финансируемый ФАО (Тизи-Узу, Жижель </w:t>
      </w:r>
      <w:r w:rsidR="000A4547">
        <w:rPr>
          <w:szCs w:val="20"/>
          <w:lang w:val="ru-RU"/>
        </w:rPr>
        <w:br/>
      </w:r>
      <w:r w:rsidRPr="003F65A6">
        <w:rPr>
          <w:szCs w:val="20"/>
          <w:lang w:val="ru-RU"/>
        </w:rPr>
        <w:t xml:space="preserve">и т. д.). </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В других вилайях средства на реализацию небольших проектов на местах (мелкое животноводство) поступают от Европейского союза. </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Таблица распределения сельскохозяйственных работников с разбивкой по пол</w:t>
      </w:r>
      <w:r w:rsidR="00F04CC5">
        <w:rPr>
          <w:szCs w:val="20"/>
          <w:lang w:val="ru-RU"/>
        </w:rPr>
        <w:t>у</w:t>
      </w:r>
      <w:r w:rsidRPr="003F65A6">
        <w:rPr>
          <w:szCs w:val="20"/>
          <w:lang w:val="ru-RU"/>
        </w:rPr>
        <w:t xml:space="preserve"> по данным на 31 августа 2008 года</w:t>
      </w:r>
      <w:r w:rsidR="00F04CC5">
        <w:rPr>
          <w:szCs w:val="20"/>
          <w:lang w:val="ru-RU"/>
        </w:rPr>
        <w:t>,</w:t>
      </w:r>
      <w:r w:rsidRPr="003F65A6">
        <w:rPr>
          <w:szCs w:val="20"/>
          <w:lang w:val="ru-RU"/>
        </w:rPr>
        <w:t xml:space="preserve"> выглядит следующим  образом:</w:t>
      </w:r>
    </w:p>
    <w:p w:rsidR="00293D33" w:rsidRPr="003F65A6" w:rsidRDefault="00293D33" w:rsidP="00293D33">
      <w:pPr>
        <w:ind w:right="38"/>
        <w:jc w:val="both"/>
        <w:rPr>
          <w:szCs w:val="20"/>
          <w:lang w:val="ru-RU"/>
        </w:rPr>
      </w:pPr>
    </w:p>
    <w:tbl>
      <w:tblPr>
        <w:tblW w:w="6259"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1559"/>
        <w:gridCol w:w="1865"/>
      </w:tblGrid>
      <w:tr w:rsidR="00293D33" w:rsidRPr="00AC7860" w:rsidTr="00AC7860">
        <w:tc>
          <w:tcPr>
            <w:tcW w:w="2835" w:type="dxa"/>
            <w:vAlign w:val="center"/>
          </w:tcPr>
          <w:p w:rsidR="00293D33" w:rsidRPr="007B44CF" w:rsidRDefault="00293D33" w:rsidP="00AC7860">
            <w:pPr>
              <w:spacing w:before="60" w:after="60"/>
              <w:ind w:right="40"/>
              <w:jc w:val="center"/>
              <w:rPr>
                <w:sz w:val="18"/>
                <w:szCs w:val="18"/>
                <w:lang w:val="ru-RU"/>
              </w:rPr>
            </w:pPr>
            <w:r w:rsidRPr="007B44CF">
              <w:rPr>
                <w:sz w:val="18"/>
                <w:szCs w:val="18"/>
                <w:lang w:val="ru-RU"/>
              </w:rPr>
              <w:t>Общее число сельскохозяйственных работников</w:t>
            </w:r>
          </w:p>
        </w:tc>
        <w:tc>
          <w:tcPr>
            <w:tcW w:w="1559" w:type="dxa"/>
            <w:vAlign w:val="center"/>
          </w:tcPr>
          <w:p w:rsidR="00293D33" w:rsidRPr="007B44CF" w:rsidRDefault="00293D33" w:rsidP="00AC7860">
            <w:pPr>
              <w:spacing w:before="60" w:after="60"/>
              <w:ind w:right="40"/>
              <w:jc w:val="center"/>
              <w:rPr>
                <w:sz w:val="18"/>
                <w:szCs w:val="18"/>
                <w:lang w:val="ru-RU"/>
              </w:rPr>
            </w:pPr>
            <w:r w:rsidRPr="007B44CF">
              <w:rPr>
                <w:sz w:val="18"/>
                <w:szCs w:val="18"/>
                <w:lang w:val="ru-RU"/>
              </w:rPr>
              <w:t>Женщины</w:t>
            </w:r>
          </w:p>
        </w:tc>
        <w:tc>
          <w:tcPr>
            <w:tcW w:w="1865" w:type="dxa"/>
            <w:vAlign w:val="center"/>
          </w:tcPr>
          <w:p w:rsidR="00293D33" w:rsidRPr="007B44CF" w:rsidRDefault="00293D33" w:rsidP="00AC7860">
            <w:pPr>
              <w:spacing w:before="60" w:after="60"/>
              <w:ind w:right="40"/>
              <w:jc w:val="center"/>
              <w:rPr>
                <w:sz w:val="18"/>
                <w:szCs w:val="18"/>
                <w:lang w:val="ru-RU"/>
              </w:rPr>
            </w:pPr>
            <w:r w:rsidRPr="007B44CF">
              <w:rPr>
                <w:sz w:val="18"/>
                <w:szCs w:val="18"/>
                <w:lang w:val="ru-RU"/>
              </w:rPr>
              <w:t>Процентная</w:t>
            </w:r>
            <w:r w:rsidR="00AC7860" w:rsidRPr="007B44CF">
              <w:rPr>
                <w:sz w:val="18"/>
                <w:szCs w:val="18"/>
                <w:lang w:val="ru-RU"/>
              </w:rPr>
              <w:br/>
            </w:r>
            <w:r w:rsidRPr="007B44CF">
              <w:rPr>
                <w:sz w:val="18"/>
                <w:szCs w:val="18"/>
                <w:lang w:val="ru-RU"/>
              </w:rPr>
              <w:t>доля</w:t>
            </w:r>
          </w:p>
        </w:tc>
      </w:tr>
      <w:tr w:rsidR="00293D33" w:rsidRPr="00AC7860" w:rsidTr="00AC7860">
        <w:tc>
          <w:tcPr>
            <w:tcW w:w="2835" w:type="dxa"/>
            <w:vAlign w:val="center"/>
          </w:tcPr>
          <w:p w:rsidR="00293D33" w:rsidRPr="007B44CF" w:rsidRDefault="00293D33" w:rsidP="00AC7860">
            <w:pPr>
              <w:spacing w:before="60" w:after="60"/>
              <w:ind w:right="40"/>
              <w:jc w:val="center"/>
              <w:rPr>
                <w:sz w:val="18"/>
                <w:szCs w:val="18"/>
                <w:lang w:val="ru-RU"/>
              </w:rPr>
            </w:pPr>
            <w:r w:rsidRPr="007B44CF">
              <w:rPr>
                <w:sz w:val="18"/>
                <w:szCs w:val="18"/>
                <w:lang w:val="ru-RU"/>
              </w:rPr>
              <w:t>802 077</w:t>
            </w:r>
          </w:p>
        </w:tc>
        <w:tc>
          <w:tcPr>
            <w:tcW w:w="1559" w:type="dxa"/>
            <w:vAlign w:val="center"/>
          </w:tcPr>
          <w:p w:rsidR="00293D33" w:rsidRPr="007B44CF" w:rsidRDefault="00293D33" w:rsidP="00AC7860">
            <w:pPr>
              <w:spacing w:before="60" w:after="60"/>
              <w:ind w:right="40"/>
              <w:jc w:val="center"/>
              <w:rPr>
                <w:sz w:val="18"/>
                <w:szCs w:val="18"/>
                <w:lang w:val="ru-RU"/>
              </w:rPr>
            </w:pPr>
            <w:r w:rsidRPr="007B44CF">
              <w:rPr>
                <w:sz w:val="18"/>
                <w:szCs w:val="18"/>
                <w:lang w:val="ru-RU"/>
              </w:rPr>
              <w:t>35 920</w:t>
            </w:r>
          </w:p>
        </w:tc>
        <w:tc>
          <w:tcPr>
            <w:tcW w:w="1865" w:type="dxa"/>
            <w:vAlign w:val="center"/>
          </w:tcPr>
          <w:p w:rsidR="00293D33" w:rsidRPr="007B44CF" w:rsidRDefault="00293D33" w:rsidP="00AC7860">
            <w:pPr>
              <w:spacing w:before="60" w:after="60"/>
              <w:ind w:right="40"/>
              <w:jc w:val="center"/>
              <w:rPr>
                <w:sz w:val="18"/>
                <w:szCs w:val="18"/>
                <w:lang w:val="ru-RU"/>
              </w:rPr>
            </w:pPr>
            <w:r w:rsidRPr="007B44CF">
              <w:rPr>
                <w:sz w:val="18"/>
                <w:szCs w:val="18"/>
                <w:lang w:val="ru-RU"/>
              </w:rPr>
              <w:t>4,4</w:t>
            </w:r>
          </w:p>
        </w:tc>
      </w:tr>
    </w:tbl>
    <w:p w:rsidR="00293D33" w:rsidRPr="00AC7860" w:rsidRDefault="00293D33" w:rsidP="00293D33">
      <w:pPr>
        <w:ind w:right="38"/>
        <w:jc w:val="both"/>
        <w:rPr>
          <w:szCs w:val="20"/>
          <w:lang w:val="ru-RU"/>
        </w:rPr>
      </w:pPr>
    </w:p>
    <w:p w:rsidR="00293D33" w:rsidRPr="003F65A6" w:rsidRDefault="00293D33" w:rsidP="00293D33">
      <w:pPr>
        <w:ind w:left="1264" w:right="1264"/>
        <w:jc w:val="both"/>
        <w:rPr>
          <w:szCs w:val="20"/>
          <w:u w:val="single"/>
          <w:lang w:val="ru-RU" w:bidi="ar-DZ"/>
        </w:rPr>
      </w:pPr>
      <w:r w:rsidRPr="003F65A6">
        <w:rPr>
          <w:szCs w:val="20"/>
          <w:lang w:val="ru-RU" w:bidi="ar-DZ"/>
        </w:rPr>
        <w:t>Неправительственные организации принимали участие в Программе развития и возрождения сельских районов и в работе Национальной комиссии по осуществлению рекомендаций Национальной конференции по вопросам профессионального обучения и поддержки сельских женщин и женщин-домохозяек.</w:t>
      </w:r>
    </w:p>
    <w:p w:rsidR="00293D33" w:rsidRPr="003F65A6" w:rsidRDefault="00293D33" w:rsidP="00293D33">
      <w:pPr>
        <w:ind w:left="1264" w:right="1264"/>
        <w:jc w:val="both"/>
        <w:rPr>
          <w:szCs w:val="20"/>
          <w:u w:val="single"/>
          <w:lang w:val="ru-RU" w:bidi="ar-DZ"/>
        </w:rPr>
      </w:pPr>
    </w:p>
    <w:p w:rsidR="00293D33" w:rsidRPr="003F65A6" w:rsidRDefault="00293D33" w:rsidP="00293D33">
      <w:pPr>
        <w:ind w:left="1264" w:right="1264"/>
        <w:jc w:val="both"/>
        <w:rPr>
          <w:szCs w:val="20"/>
          <w:lang w:val="ru-RU" w:bidi="ar-DZ"/>
        </w:rPr>
      </w:pPr>
      <w:r w:rsidRPr="003F65A6">
        <w:rPr>
          <w:szCs w:val="20"/>
          <w:lang w:val="ru-RU" w:bidi="ar-DZ"/>
        </w:rPr>
        <w:t>Празднование Всемирного дня сельских женщин 15 октября 2008 года послужило поводом для учреждения сети сельских женщин при участии национальных ассоциаций, являющихся членами проекта по возрождению сельских районов, и заинтересованных организаций, таких как Арабская организация по развитию сельских районов и Всемирная организация по сельскому хозяйству.</w:t>
      </w:r>
    </w:p>
    <w:p w:rsidR="00293D33" w:rsidRPr="003F65A6" w:rsidRDefault="00293D33" w:rsidP="00293D33">
      <w:pPr>
        <w:ind w:left="1264" w:right="1264"/>
        <w:jc w:val="both"/>
        <w:rPr>
          <w:szCs w:val="20"/>
          <w:lang w:val="ru-RU" w:bidi="ar-DZ"/>
        </w:rPr>
      </w:pPr>
    </w:p>
    <w:p w:rsidR="00293D33" w:rsidRPr="003F65A6" w:rsidRDefault="00293D33" w:rsidP="00293D33">
      <w:pPr>
        <w:ind w:left="1264" w:right="1264"/>
        <w:jc w:val="both"/>
        <w:rPr>
          <w:szCs w:val="20"/>
          <w:lang w:val="ru-RU" w:bidi="ar-DZ"/>
        </w:rPr>
      </w:pPr>
      <w:r w:rsidRPr="003F65A6">
        <w:rPr>
          <w:szCs w:val="20"/>
          <w:lang w:val="ru-RU" w:bidi="ar-DZ"/>
        </w:rPr>
        <w:t>По случаю 2-й Национальной конференции по вопросам профессионального обучения и поддержки сельских женщин и домохозяек, которая проходила с 7 по 9 марта 2009 года в городе Алжир</w:t>
      </w:r>
      <w:r w:rsidR="00F04CC5">
        <w:rPr>
          <w:szCs w:val="20"/>
          <w:lang w:val="ru-RU" w:bidi="ar-DZ"/>
        </w:rPr>
        <w:t>е</w:t>
      </w:r>
      <w:r w:rsidRPr="003F65A6">
        <w:rPr>
          <w:szCs w:val="20"/>
          <w:lang w:val="ru-RU" w:bidi="ar-DZ"/>
        </w:rPr>
        <w:t>, правительство объявило о создании училища для сельских женщин, в котором</w:t>
      </w:r>
      <w:r w:rsidR="00F04CC5">
        <w:rPr>
          <w:szCs w:val="20"/>
          <w:lang w:val="ru-RU" w:bidi="ar-DZ"/>
        </w:rPr>
        <w:t>,</w:t>
      </w:r>
      <w:r w:rsidRPr="003F65A6">
        <w:rPr>
          <w:szCs w:val="20"/>
          <w:lang w:val="ru-RU" w:bidi="ar-DZ"/>
        </w:rPr>
        <w:t xml:space="preserve"> наряду с прочим</w:t>
      </w:r>
      <w:r w:rsidR="00F04CC5">
        <w:rPr>
          <w:szCs w:val="20"/>
          <w:lang w:val="ru-RU" w:bidi="ar-DZ"/>
        </w:rPr>
        <w:t>,</w:t>
      </w:r>
      <w:r w:rsidRPr="003F65A6">
        <w:rPr>
          <w:szCs w:val="20"/>
          <w:lang w:val="ru-RU" w:bidi="ar-DZ"/>
        </w:rPr>
        <w:t xml:space="preserve"> женщины смогут приобрести навыки разведения молочного скота. Кроме того,  училище будет иметь 13 филиалов и отделений для женщин, специализирующихся в области овощеводства и садоводства.</w:t>
      </w:r>
    </w:p>
    <w:p w:rsidR="00293D33" w:rsidRDefault="00293D33" w:rsidP="00293D33">
      <w:pPr>
        <w:tabs>
          <w:tab w:val="left" w:pos="6210"/>
        </w:tabs>
        <w:ind w:left="1264" w:right="1264"/>
        <w:jc w:val="both"/>
        <w:rPr>
          <w:szCs w:val="20"/>
          <w:lang w:val="ru-RU"/>
        </w:rPr>
      </w:pPr>
      <w:r w:rsidRPr="003F65A6">
        <w:rPr>
          <w:szCs w:val="20"/>
          <w:lang w:val="ru-RU"/>
        </w:rPr>
        <w:tab/>
      </w:r>
    </w:p>
    <w:p w:rsidR="00AC7860" w:rsidRPr="003F65A6" w:rsidRDefault="00AC7860" w:rsidP="00293D33">
      <w:pPr>
        <w:tabs>
          <w:tab w:val="left" w:pos="6210"/>
        </w:tabs>
        <w:ind w:left="1264" w:right="1264"/>
        <w:jc w:val="both"/>
        <w:rPr>
          <w:szCs w:val="20"/>
          <w:lang w:val="ru-RU"/>
        </w:rPr>
      </w:pPr>
    </w:p>
    <w:p w:rsidR="00293D33" w:rsidRPr="00AC7860" w:rsidRDefault="00293D33" w:rsidP="00293D33">
      <w:pPr>
        <w:ind w:left="1264" w:right="1264"/>
        <w:jc w:val="both"/>
        <w:rPr>
          <w:b/>
          <w:bCs/>
          <w:szCs w:val="20"/>
          <w:lang w:val="ru-RU"/>
        </w:rPr>
      </w:pPr>
      <w:r w:rsidRPr="00AC7860">
        <w:rPr>
          <w:b/>
          <w:bCs/>
          <w:szCs w:val="20"/>
          <w:lang w:val="ru-RU"/>
        </w:rPr>
        <w:t>Ответы на рекомендации 43 и 44</w:t>
      </w:r>
    </w:p>
    <w:p w:rsidR="00293D33" w:rsidRPr="003F65A6" w:rsidRDefault="00293D33" w:rsidP="00293D33">
      <w:pPr>
        <w:ind w:left="1264" w:right="1264"/>
        <w:jc w:val="both"/>
        <w:rPr>
          <w:szCs w:val="20"/>
          <w:lang w:val="ru-RU"/>
        </w:rPr>
      </w:pPr>
    </w:p>
    <w:p w:rsidR="00293D33" w:rsidRPr="003F65A6" w:rsidRDefault="00293D33" w:rsidP="00293D33">
      <w:pPr>
        <w:ind w:left="1264" w:right="1264"/>
        <w:jc w:val="both"/>
        <w:rPr>
          <w:szCs w:val="20"/>
          <w:lang w:val="ru-RU" w:bidi="ar-DZ"/>
        </w:rPr>
      </w:pPr>
      <w:r w:rsidRPr="003F65A6">
        <w:rPr>
          <w:szCs w:val="20"/>
          <w:lang w:val="ru-RU" w:bidi="ar-DZ"/>
        </w:rPr>
        <w:t xml:space="preserve">Правительство рассматривает ассоциации в качестве ключевого партнера. Оно ежегодно выделяет на нужды общественных объединений 600 млн. алжирских динаров из бюджетных средств и оказывает содействие в приобретении офисов и помещений. </w:t>
      </w:r>
    </w:p>
    <w:p w:rsidR="00293D33" w:rsidRPr="003F65A6" w:rsidRDefault="00293D33" w:rsidP="00293D33">
      <w:pPr>
        <w:ind w:left="1264" w:right="1264"/>
        <w:jc w:val="both"/>
        <w:rPr>
          <w:szCs w:val="20"/>
          <w:lang w:val="ru-RU" w:bidi="ar-DZ"/>
        </w:rPr>
      </w:pPr>
    </w:p>
    <w:p w:rsidR="00293D33" w:rsidRPr="003F65A6" w:rsidRDefault="00293D33" w:rsidP="00293D33">
      <w:pPr>
        <w:ind w:left="1264" w:right="1264"/>
        <w:jc w:val="both"/>
        <w:rPr>
          <w:szCs w:val="20"/>
          <w:lang w:val="ru-RU" w:bidi="ar-DZ"/>
        </w:rPr>
      </w:pPr>
      <w:r w:rsidRPr="003F65A6">
        <w:rPr>
          <w:szCs w:val="20"/>
          <w:lang w:val="ru-RU" w:bidi="ar-DZ"/>
        </w:rPr>
        <w:t>Такая помощь оказывается всем неправительственным организациям, включая организации, занимающиеся деятельностью в области улучшения положения женщин.</w:t>
      </w:r>
    </w:p>
    <w:p w:rsidR="00293D33" w:rsidRPr="00293D33" w:rsidRDefault="00293D33" w:rsidP="00293D33">
      <w:pPr>
        <w:ind w:left="1264" w:right="1264"/>
        <w:jc w:val="both"/>
        <w:rPr>
          <w:szCs w:val="20"/>
          <w:lang w:val="ru-RU" w:bidi="ar-DZ"/>
        </w:rPr>
      </w:pPr>
    </w:p>
    <w:p w:rsidR="00293D33" w:rsidRPr="003F65A6" w:rsidRDefault="00293D33" w:rsidP="00293D33">
      <w:pPr>
        <w:tabs>
          <w:tab w:val="left" w:pos="518"/>
        </w:tabs>
        <w:ind w:left="1264" w:right="1264"/>
        <w:jc w:val="both"/>
        <w:rPr>
          <w:szCs w:val="20"/>
          <w:lang w:val="ru-RU" w:bidi="ar-DZ"/>
        </w:rPr>
      </w:pPr>
      <w:r w:rsidRPr="003F65A6">
        <w:rPr>
          <w:szCs w:val="20"/>
          <w:lang w:val="ru-RU" w:bidi="ar-DZ"/>
        </w:rPr>
        <w:t xml:space="preserve">В 2006 году государство профинансировало около 200 проектов, разработанных в рамках ассоциаций, из которых почти 50 процентов были направлены на расширение участия женщин в различных сферах  деятельности. </w:t>
      </w:r>
    </w:p>
    <w:p w:rsidR="00AC7860" w:rsidRDefault="00AC7860" w:rsidP="00293D33">
      <w:pPr>
        <w:ind w:left="1264" w:right="1264"/>
        <w:jc w:val="both"/>
        <w:rPr>
          <w:szCs w:val="20"/>
          <w:lang w:val="ru-RU" w:bidi="ar-DZ"/>
        </w:rPr>
      </w:pPr>
    </w:p>
    <w:p w:rsidR="007B44CF" w:rsidRDefault="007B44CF" w:rsidP="00293D33">
      <w:pPr>
        <w:ind w:left="1264" w:right="1264"/>
        <w:jc w:val="both"/>
        <w:rPr>
          <w:szCs w:val="20"/>
          <w:lang w:val="ru-RU" w:bidi="ar-DZ"/>
        </w:rPr>
      </w:pPr>
    </w:p>
    <w:p w:rsidR="00293D33" w:rsidRPr="003F65A6" w:rsidRDefault="00293D33" w:rsidP="00293D33">
      <w:pPr>
        <w:ind w:left="1264" w:right="1264"/>
        <w:jc w:val="both"/>
        <w:rPr>
          <w:szCs w:val="20"/>
          <w:lang w:val="ru-RU" w:bidi="ar-DZ"/>
        </w:rPr>
      </w:pPr>
      <w:r w:rsidRPr="003F65A6">
        <w:rPr>
          <w:szCs w:val="20"/>
          <w:lang w:val="ru-RU" w:bidi="ar-DZ"/>
        </w:rPr>
        <w:t xml:space="preserve">В целях стимулирования участия ассоциаций в мероприятиях по оказанию социальной помощи правительство вводит их в состав консультативных советов. Оно также инициировало программу по созданию 48 центров ассоциаций, из которых 10 уже функционируют и еще 4 вскоре будут введены в эксплуатацию. </w:t>
      </w:r>
    </w:p>
    <w:p w:rsidR="00AC7860" w:rsidRDefault="00AC7860" w:rsidP="00293D33">
      <w:pPr>
        <w:ind w:left="1264" w:right="1264"/>
        <w:jc w:val="both"/>
        <w:rPr>
          <w:szCs w:val="20"/>
          <w:lang w:val="ru-RU" w:bidi="ar-DZ"/>
        </w:rPr>
      </w:pPr>
    </w:p>
    <w:p w:rsidR="00293D33" w:rsidRPr="003F65A6" w:rsidRDefault="00293D33" w:rsidP="00293D33">
      <w:pPr>
        <w:ind w:left="1264" w:right="1264"/>
        <w:jc w:val="both"/>
        <w:rPr>
          <w:szCs w:val="20"/>
          <w:lang w:val="ru-RU" w:bidi="ar-DZ"/>
        </w:rPr>
      </w:pPr>
      <w:r w:rsidRPr="003F65A6">
        <w:rPr>
          <w:szCs w:val="20"/>
          <w:lang w:val="ru-RU" w:bidi="ar-DZ"/>
        </w:rPr>
        <w:t xml:space="preserve">Национальные институты работают в тесном сотрудничестве с заинтересованными НПО и привлекают их к анализу, разработке и осуществлению стратегий и программ, в частности в области защиты  женщин и детей. НПО, </w:t>
      </w:r>
      <w:r w:rsidR="00F04CC5">
        <w:rPr>
          <w:szCs w:val="20"/>
          <w:lang w:val="ru-RU" w:bidi="ar-DZ"/>
        </w:rPr>
        <w:t>например</w:t>
      </w:r>
      <w:r w:rsidRPr="003F65A6">
        <w:rPr>
          <w:szCs w:val="20"/>
          <w:lang w:val="ru-RU" w:bidi="ar-DZ"/>
        </w:rPr>
        <w:t>, принимали участие в разработке и реализации Национальной стратегии борьбы с насилием в отношении женщин, Национального плана действий в интересах детей и Национальной стратегии борьбы с неграмотностью.</w:t>
      </w:r>
    </w:p>
    <w:p w:rsidR="00293D33" w:rsidRPr="003F65A6" w:rsidRDefault="00293D33" w:rsidP="00293D33">
      <w:pPr>
        <w:ind w:left="1264" w:right="1264"/>
        <w:jc w:val="both"/>
        <w:rPr>
          <w:szCs w:val="20"/>
          <w:u w:val="single"/>
          <w:lang w:val="ru-RU" w:bidi="ar-DZ"/>
        </w:rPr>
      </w:pPr>
    </w:p>
    <w:p w:rsidR="00293D33" w:rsidRPr="003F65A6" w:rsidRDefault="00293D33" w:rsidP="00293D33">
      <w:pPr>
        <w:ind w:left="1264" w:right="1264"/>
        <w:jc w:val="both"/>
        <w:rPr>
          <w:szCs w:val="20"/>
          <w:lang w:val="ru-RU" w:bidi="ar-DZ"/>
        </w:rPr>
      </w:pPr>
      <w:r w:rsidRPr="003F65A6">
        <w:rPr>
          <w:szCs w:val="20"/>
          <w:lang w:val="ru-RU" w:bidi="ar-DZ"/>
        </w:rPr>
        <w:t>Для НПО также организуются курсы по гендерн</w:t>
      </w:r>
      <w:r w:rsidR="00F04CC5">
        <w:rPr>
          <w:szCs w:val="20"/>
          <w:lang w:val="ru-RU" w:bidi="ar-DZ"/>
        </w:rPr>
        <w:t>ой</w:t>
      </w:r>
      <w:r w:rsidRPr="003F65A6">
        <w:rPr>
          <w:szCs w:val="20"/>
          <w:lang w:val="ru-RU" w:bidi="ar-DZ"/>
        </w:rPr>
        <w:t xml:space="preserve"> проблематике, вопросам стратегического планирования, методам информационно-пропагандистской деятельности, вопросам гендерного насилия и межличностного общения. Плодотворный характер этого сотрудничества подтверждают сами НПО. </w:t>
      </w:r>
    </w:p>
    <w:p w:rsidR="00293D33" w:rsidRPr="003F65A6" w:rsidRDefault="00293D33" w:rsidP="00293D33">
      <w:pPr>
        <w:ind w:left="1264" w:right="1264"/>
        <w:jc w:val="both"/>
        <w:rPr>
          <w:szCs w:val="20"/>
          <w:lang w:val="ru-RU" w:bidi="ar-DZ"/>
        </w:rPr>
      </w:pPr>
    </w:p>
    <w:p w:rsidR="00293D33" w:rsidRPr="003F65A6" w:rsidRDefault="00293D33" w:rsidP="00293D33">
      <w:pPr>
        <w:ind w:left="1264" w:right="1264"/>
        <w:jc w:val="both"/>
        <w:rPr>
          <w:szCs w:val="20"/>
          <w:lang w:val="ru-RU"/>
        </w:rPr>
      </w:pPr>
      <w:r w:rsidRPr="003F65A6">
        <w:rPr>
          <w:szCs w:val="20"/>
          <w:lang w:val="ru-RU"/>
        </w:rPr>
        <w:t>Также следует отметить, что в процессе подготовки настоящего национального доклада участвовала Национальная консультативная комиссия по поощрению и защите прав человека.</w:t>
      </w:r>
    </w:p>
    <w:p w:rsidR="00293D33" w:rsidRPr="003F65A6" w:rsidRDefault="00293D33" w:rsidP="00293D33">
      <w:pPr>
        <w:ind w:left="1264" w:right="1264"/>
        <w:jc w:val="both"/>
        <w:rPr>
          <w:szCs w:val="20"/>
          <w:lang w:val="ru-RU"/>
        </w:rPr>
      </w:pPr>
    </w:p>
    <w:p w:rsidR="00293D33" w:rsidRPr="00293D33" w:rsidRDefault="00F04CC5" w:rsidP="00293D33">
      <w:pPr>
        <w:ind w:left="1264" w:right="1264"/>
        <w:jc w:val="both"/>
        <w:rPr>
          <w:szCs w:val="20"/>
          <w:lang w:val="ru-RU"/>
        </w:rPr>
      </w:pPr>
      <w:r>
        <w:rPr>
          <w:szCs w:val="20"/>
          <w:lang w:val="ru-RU"/>
        </w:rPr>
        <w:t>Н</w:t>
      </w:r>
      <w:r w:rsidR="00293D33" w:rsidRPr="003F65A6">
        <w:rPr>
          <w:szCs w:val="20"/>
          <w:lang w:val="ru-RU"/>
        </w:rPr>
        <w:t>аконец, на завершающем этапе работы над докладом для консультаций привлекались и другие национальные крупные ассоциации, занимающиеся деятельностью в области поощрения и защиты прав женщин. Они внесли свой вклад в изучение вопросов, связанных с трудностями, которые приходится преодолевать Алжиру при осуществлении КЛДОЖ на местном уровне.</w:t>
      </w:r>
    </w:p>
    <w:p w:rsidR="00293D33" w:rsidRDefault="00293D33" w:rsidP="00293D33">
      <w:pPr>
        <w:ind w:left="1264" w:right="1264"/>
        <w:jc w:val="both"/>
        <w:rPr>
          <w:szCs w:val="20"/>
          <w:lang w:val="ru-RU"/>
        </w:rPr>
      </w:pPr>
    </w:p>
    <w:p w:rsidR="00AC7860" w:rsidRPr="00293D33" w:rsidRDefault="00AC7860" w:rsidP="00293D33">
      <w:pPr>
        <w:ind w:left="1264" w:right="1264"/>
        <w:jc w:val="both"/>
        <w:rPr>
          <w:szCs w:val="20"/>
          <w:lang w:val="ru-RU"/>
        </w:rPr>
      </w:pPr>
    </w:p>
    <w:p w:rsidR="00293D33" w:rsidRPr="00AC7860" w:rsidRDefault="00293D33" w:rsidP="00293D33">
      <w:pPr>
        <w:ind w:left="1264" w:right="1264"/>
        <w:jc w:val="both"/>
        <w:rPr>
          <w:b/>
          <w:bCs/>
          <w:szCs w:val="20"/>
          <w:lang w:val="ru-RU"/>
        </w:rPr>
      </w:pPr>
      <w:r w:rsidRPr="00AC7860">
        <w:rPr>
          <w:b/>
          <w:bCs/>
          <w:szCs w:val="20"/>
          <w:lang w:val="ru-RU"/>
        </w:rPr>
        <w:t>Ответ на рекомендацию 47</w:t>
      </w:r>
    </w:p>
    <w:p w:rsidR="00293D33" w:rsidRPr="003F65A6" w:rsidRDefault="00293D33" w:rsidP="00AC7860">
      <w:pPr>
        <w:ind w:left="1264" w:right="1264"/>
        <w:jc w:val="both"/>
        <w:rPr>
          <w:bCs/>
          <w:szCs w:val="20"/>
          <w:lang w:val="ru-RU"/>
        </w:rPr>
      </w:pPr>
    </w:p>
    <w:p w:rsidR="00293D33" w:rsidRPr="003F65A6" w:rsidRDefault="00293D33" w:rsidP="00AC7860">
      <w:pPr>
        <w:ind w:left="1264" w:right="1264"/>
        <w:jc w:val="both"/>
        <w:rPr>
          <w:bCs/>
          <w:szCs w:val="20"/>
          <w:lang w:val="ru-RU"/>
        </w:rPr>
      </w:pPr>
      <w:r w:rsidRPr="003F65A6">
        <w:rPr>
          <w:bCs/>
          <w:szCs w:val="20"/>
          <w:lang w:val="ru-RU"/>
        </w:rPr>
        <w:t xml:space="preserve">Сознавая серьезные последствия насилия в отношении женщин для психического состояния детей и их эмоционального и интеллектуального развития, Алжир представил на региональном консультативном совещании "Ближний Восток − Северная Африка", проходившем в Каире с 27 по 29 июня 2005 года, Национальную стратегию борьбы с насилием в отношении детей. </w:t>
      </w:r>
    </w:p>
    <w:p w:rsidR="00293D33" w:rsidRPr="003F65A6" w:rsidRDefault="00293D33" w:rsidP="00293D33">
      <w:pPr>
        <w:spacing w:before="120" w:after="120"/>
        <w:ind w:left="1264" w:right="1264"/>
        <w:jc w:val="both"/>
        <w:rPr>
          <w:bCs/>
          <w:szCs w:val="20"/>
          <w:lang w:val="ru-RU"/>
        </w:rPr>
      </w:pPr>
      <w:r w:rsidRPr="003F65A6">
        <w:rPr>
          <w:bCs/>
          <w:szCs w:val="20"/>
          <w:lang w:val="ru-RU"/>
        </w:rPr>
        <w:t xml:space="preserve">Также реализуется Национальный план действий в интересах детей на 2008−2015 годы, разработанный в соответствии с заявлением президента Республики по случаю Всемирного дня ребенка в 2002 году. Данный план опирается на рекомендации </w:t>
      </w:r>
      <w:r w:rsidR="000C7497">
        <w:rPr>
          <w:bCs/>
          <w:szCs w:val="20"/>
          <w:lang w:val="ru-RU"/>
        </w:rPr>
        <w:t>с</w:t>
      </w:r>
      <w:r w:rsidRPr="003F65A6">
        <w:rPr>
          <w:bCs/>
          <w:szCs w:val="20"/>
          <w:lang w:val="ru-RU"/>
        </w:rPr>
        <w:t xml:space="preserve">пециальной сессии Организации Объединенных Наций по положению детей, состоявшейся в мае 2002 года, на </w:t>
      </w:r>
      <w:r w:rsidR="000C7497">
        <w:rPr>
          <w:bCs/>
          <w:szCs w:val="20"/>
          <w:lang w:val="ru-RU"/>
        </w:rPr>
        <w:t>Ц</w:t>
      </w:r>
      <w:r w:rsidRPr="003F65A6">
        <w:rPr>
          <w:bCs/>
          <w:szCs w:val="20"/>
          <w:lang w:val="ru-RU"/>
        </w:rPr>
        <w:t xml:space="preserve">ели развития тысячелетия и Национальную стратегию развития, разработанную по инициативе президента Республики в 2001 году на основе Плана поддержки экономического подъема на 2001−2004 годы и Дополнительного плана поддержки экономического роста (ДППЭР) на 2005−2009 годы. </w:t>
      </w:r>
    </w:p>
    <w:p w:rsidR="00293D33" w:rsidRPr="003F65A6" w:rsidRDefault="00293D33" w:rsidP="00AC7860">
      <w:pPr>
        <w:ind w:left="1264" w:right="1264"/>
        <w:jc w:val="both"/>
        <w:rPr>
          <w:bCs/>
          <w:szCs w:val="20"/>
          <w:lang w:val="ru-RU"/>
        </w:rPr>
      </w:pPr>
      <w:r w:rsidRPr="003F65A6">
        <w:rPr>
          <w:bCs/>
          <w:szCs w:val="20"/>
          <w:lang w:val="ru-RU"/>
        </w:rPr>
        <w:t>В 2005 году Алжир инициировал процесс разработки Национального плана действий (НПД) в интересах детей, чтобы более глубоко изучить и проанализировать</w:t>
      </w:r>
      <w:r w:rsidR="000C7497">
        <w:rPr>
          <w:bCs/>
          <w:szCs w:val="20"/>
          <w:lang w:val="ru-RU"/>
        </w:rPr>
        <w:t xml:space="preserve"> соответствующие</w:t>
      </w:r>
      <w:r w:rsidRPr="003F65A6">
        <w:rPr>
          <w:bCs/>
          <w:szCs w:val="20"/>
          <w:lang w:val="ru-RU"/>
        </w:rPr>
        <w:t xml:space="preserve"> проблемы и повысить эффективность мер, принимаемых в целях их  решения.</w:t>
      </w:r>
    </w:p>
    <w:p w:rsidR="00293D33" w:rsidRPr="003F65A6" w:rsidRDefault="00293D33" w:rsidP="00293D33">
      <w:pPr>
        <w:spacing w:before="120" w:after="120"/>
        <w:ind w:left="1264" w:right="1264"/>
        <w:jc w:val="both"/>
        <w:rPr>
          <w:bCs/>
          <w:szCs w:val="20"/>
          <w:lang w:val="ru-RU"/>
        </w:rPr>
      </w:pPr>
      <w:r w:rsidRPr="003F65A6">
        <w:rPr>
          <w:bCs/>
          <w:szCs w:val="20"/>
          <w:lang w:val="ru-RU"/>
        </w:rPr>
        <w:t>Национальный план действий направлен на получение более подробной информации и знаний о детях и на укрепление координации между заинтересованными секторами и сторонами. В связи с этим службы Министерства по делам семьи и положению женщин инициировали и координировали процесс разработки НПД по согласованию с государственными учреждениями, гражданским обществом, детьми и подростками. Координация осуществляется через Национальный комитет по делам детей.</w:t>
      </w:r>
    </w:p>
    <w:p w:rsidR="00293D33" w:rsidRPr="003F65A6" w:rsidRDefault="00293D33" w:rsidP="00AC7860">
      <w:pPr>
        <w:spacing w:after="120"/>
        <w:ind w:left="1264" w:right="1264"/>
        <w:jc w:val="both"/>
        <w:rPr>
          <w:bCs/>
          <w:szCs w:val="20"/>
          <w:lang w:val="ru-RU"/>
        </w:rPr>
      </w:pPr>
      <w:r w:rsidRPr="003F65A6">
        <w:rPr>
          <w:bCs/>
          <w:szCs w:val="20"/>
          <w:lang w:val="ru-RU"/>
        </w:rPr>
        <w:t>Национальный план действий охватывает следующие направления:</w:t>
      </w:r>
    </w:p>
    <w:p w:rsidR="00293D33" w:rsidRPr="00293D33" w:rsidRDefault="00AC7860" w:rsidP="00AC7860">
      <w:pPr>
        <w:tabs>
          <w:tab w:val="left" w:pos="1701"/>
        </w:tabs>
        <w:spacing w:after="120"/>
        <w:ind w:left="1264" w:right="1264"/>
        <w:jc w:val="both"/>
        <w:rPr>
          <w:bCs/>
          <w:szCs w:val="20"/>
          <w:lang w:val="ru-RU"/>
        </w:rPr>
      </w:pPr>
      <w:r>
        <w:rPr>
          <w:bCs/>
          <w:szCs w:val="20"/>
          <w:lang w:val="ru-RU"/>
        </w:rPr>
        <w:t>–</w:t>
      </w:r>
      <w:r>
        <w:rPr>
          <w:bCs/>
          <w:szCs w:val="20"/>
          <w:lang w:val="ru-RU"/>
        </w:rPr>
        <w:tab/>
      </w:r>
      <w:r w:rsidR="00293D33" w:rsidRPr="003F65A6">
        <w:rPr>
          <w:bCs/>
          <w:szCs w:val="20"/>
          <w:lang w:val="ru-RU"/>
        </w:rPr>
        <w:t>права</w:t>
      </w:r>
      <w:r w:rsidR="00293D33" w:rsidRPr="00293D33">
        <w:rPr>
          <w:bCs/>
          <w:szCs w:val="20"/>
          <w:lang w:val="ru-RU"/>
        </w:rPr>
        <w:t xml:space="preserve"> </w:t>
      </w:r>
      <w:r w:rsidR="00293D33" w:rsidRPr="003F65A6">
        <w:rPr>
          <w:bCs/>
          <w:szCs w:val="20"/>
          <w:lang w:val="ru-RU"/>
        </w:rPr>
        <w:t>детей;</w:t>
      </w:r>
      <w:r w:rsidR="00293D33" w:rsidRPr="00293D33">
        <w:rPr>
          <w:bCs/>
          <w:szCs w:val="20"/>
          <w:lang w:val="ru-RU"/>
        </w:rPr>
        <w:tab/>
      </w:r>
    </w:p>
    <w:p w:rsidR="00293D33" w:rsidRPr="00293D33" w:rsidRDefault="00AC7860" w:rsidP="00AC7860">
      <w:pPr>
        <w:tabs>
          <w:tab w:val="left" w:pos="1701"/>
        </w:tabs>
        <w:spacing w:after="120"/>
        <w:ind w:left="1701" w:right="1264" w:hanging="437"/>
        <w:jc w:val="both"/>
        <w:rPr>
          <w:bCs/>
          <w:szCs w:val="20"/>
          <w:lang w:val="ru-RU"/>
        </w:rPr>
      </w:pPr>
      <w:r>
        <w:rPr>
          <w:bCs/>
          <w:szCs w:val="20"/>
          <w:lang w:val="ru-RU"/>
        </w:rPr>
        <w:t>–</w:t>
      </w:r>
      <w:r>
        <w:rPr>
          <w:bCs/>
          <w:szCs w:val="20"/>
          <w:lang w:val="ru-RU"/>
        </w:rPr>
        <w:tab/>
      </w:r>
      <w:r w:rsidR="00293D33" w:rsidRPr="003F65A6">
        <w:rPr>
          <w:bCs/>
          <w:szCs w:val="20"/>
          <w:lang w:val="ru-RU"/>
        </w:rPr>
        <w:t xml:space="preserve">создание более благоприятных условий и </w:t>
      </w:r>
      <w:r w:rsidR="00293D33" w:rsidRPr="00293D33">
        <w:rPr>
          <w:bCs/>
          <w:szCs w:val="20"/>
          <w:lang w:val="ru-RU"/>
        </w:rPr>
        <w:t xml:space="preserve"> </w:t>
      </w:r>
      <w:r w:rsidR="00293D33" w:rsidRPr="003F65A6">
        <w:rPr>
          <w:bCs/>
          <w:szCs w:val="20"/>
          <w:lang w:val="ru-RU"/>
        </w:rPr>
        <w:t>поощрение</w:t>
      </w:r>
      <w:r w:rsidR="00293D33" w:rsidRPr="00293D33">
        <w:rPr>
          <w:bCs/>
          <w:szCs w:val="20"/>
          <w:lang w:val="ru-RU"/>
        </w:rPr>
        <w:t xml:space="preserve"> </w:t>
      </w:r>
      <w:r w:rsidR="00293D33" w:rsidRPr="003F65A6">
        <w:rPr>
          <w:bCs/>
          <w:szCs w:val="20"/>
          <w:lang w:val="ru-RU"/>
        </w:rPr>
        <w:t xml:space="preserve">более </w:t>
      </w:r>
      <w:r w:rsidR="00293D33" w:rsidRPr="00293D33">
        <w:rPr>
          <w:bCs/>
          <w:szCs w:val="20"/>
          <w:lang w:val="ru-RU"/>
        </w:rPr>
        <w:t>здоров</w:t>
      </w:r>
      <w:r w:rsidR="00293D33" w:rsidRPr="003F65A6">
        <w:rPr>
          <w:bCs/>
          <w:szCs w:val="20"/>
          <w:lang w:val="ru-RU"/>
        </w:rPr>
        <w:t>ого</w:t>
      </w:r>
      <w:r w:rsidR="00293D33" w:rsidRPr="00293D33">
        <w:rPr>
          <w:bCs/>
          <w:szCs w:val="20"/>
          <w:lang w:val="ru-RU"/>
        </w:rPr>
        <w:t xml:space="preserve"> </w:t>
      </w:r>
      <w:r w:rsidR="00293D33" w:rsidRPr="003F65A6">
        <w:rPr>
          <w:bCs/>
          <w:szCs w:val="20"/>
          <w:lang w:val="ru-RU"/>
        </w:rPr>
        <w:t>образа</w:t>
      </w:r>
      <w:r w:rsidR="00293D33" w:rsidRPr="00293D33">
        <w:rPr>
          <w:bCs/>
          <w:szCs w:val="20"/>
          <w:lang w:val="ru-RU"/>
        </w:rPr>
        <w:t xml:space="preserve"> жизн</w:t>
      </w:r>
      <w:r w:rsidR="00293D33" w:rsidRPr="003F65A6">
        <w:rPr>
          <w:bCs/>
          <w:szCs w:val="20"/>
          <w:lang w:val="ru-RU"/>
        </w:rPr>
        <w:t>и;</w:t>
      </w:r>
      <w:r w:rsidR="00293D33" w:rsidRPr="00293D33">
        <w:rPr>
          <w:bCs/>
          <w:szCs w:val="20"/>
          <w:lang w:val="ru-RU"/>
        </w:rPr>
        <w:t xml:space="preserve"> </w:t>
      </w:r>
    </w:p>
    <w:p w:rsidR="00293D33" w:rsidRPr="00AC7860" w:rsidRDefault="00AC7860" w:rsidP="00AC7860">
      <w:pPr>
        <w:tabs>
          <w:tab w:val="left" w:pos="1701"/>
        </w:tabs>
        <w:spacing w:after="120"/>
        <w:ind w:left="1264" w:right="1264"/>
        <w:jc w:val="both"/>
        <w:rPr>
          <w:bCs/>
          <w:szCs w:val="20"/>
          <w:lang w:val="ru-RU"/>
        </w:rPr>
      </w:pPr>
      <w:r>
        <w:rPr>
          <w:bCs/>
          <w:szCs w:val="20"/>
          <w:lang w:val="ru-RU"/>
        </w:rPr>
        <w:t>–</w:t>
      </w:r>
      <w:r>
        <w:rPr>
          <w:bCs/>
          <w:szCs w:val="20"/>
          <w:lang w:val="ru-RU"/>
        </w:rPr>
        <w:tab/>
      </w:r>
      <w:r w:rsidR="00293D33" w:rsidRPr="003F65A6">
        <w:rPr>
          <w:bCs/>
          <w:szCs w:val="20"/>
          <w:lang w:val="ru-RU"/>
        </w:rPr>
        <w:t>качественное</w:t>
      </w:r>
      <w:r w:rsidR="00293D33" w:rsidRPr="00AC7860">
        <w:rPr>
          <w:bCs/>
          <w:szCs w:val="20"/>
          <w:lang w:val="ru-RU"/>
        </w:rPr>
        <w:t xml:space="preserve"> </w:t>
      </w:r>
      <w:r w:rsidR="00293D33" w:rsidRPr="003F65A6">
        <w:rPr>
          <w:bCs/>
          <w:szCs w:val="20"/>
          <w:lang w:val="ru-RU"/>
        </w:rPr>
        <w:t>образование;</w:t>
      </w:r>
      <w:r w:rsidR="00293D33" w:rsidRPr="00AC7860">
        <w:rPr>
          <w:bCs/>
          <w:szCs w:val="20"/>
          <w:lang w:val="ru-RU"/>
        </w:rPr>
        <w:tab/>
      </w:r>
    </w:p>
    <w:p w:rsidR="00293D33" w:rsidRPr="00AC7860" w:rsidRDefault="00AC7860" w:rsidP="00AC7860">
      <w:pPr>
        <w:tabs>
          <w:tab w:val="left" w:pos="1701"/>
        </w:tabs>
        <w:spacing w:after="120"/>
        <w:ind w:left="1264" w:right="1264"/>
        <w:jc w:val="both"/>
        <w:rPr>
          <w:bCs/>
          <w:szCs w:val="20"/>
          <w:lang w:val="ru-RU"/>
        </w:rPr>
      </w:pPr>
      <w:r>
        <w:rPr>
          <w:bCs/>
          <w:szCs w:val="20"/>
          <w:lang w:val="ru-RU"/>
        </w:rPr>
        <w:t>–</w:t>
      </w:r>
      <w:r>
        <w:rPr>
          <w:bCs/>
          <w:szCs w:val="20"/>
          <w:lang w:val="ru-RU"/>
        </w:rPr>
        <w:tab/>
      </w:r>
      <w:r w:rsidR="00293D33" w:rsidRPr="003F65A6">
        <w:rPr>
          <w:bCs/>
          <w:szCs w:val="20"/>
          <w:lang w:val="ru-RU"/>
        </w:rPr>
        <w:t>защита</w:t>
      </w:r>
      <w:r w:rsidR="00293D33" w:rsidRPr="00AC7860">
        <w:rPr>
          <w:bCs/>
          <w:szCs w:val="20"/>
          <w:lang w:val="ru-RU"/>
        </w:rPr>
        <w:t xml:space="preserve"> </w:t>
      </w:r>
      <w:r w:rsidR="00293D33" w:rsidRPr="003F65A6">
        <w:rPr>
          <w:bCs/>
          <w:szCs w:val="20"/>
          <w:lang w:val="ru-RU"/>
        </w:rPr>
        <w:t>детей</w:t>
      </w:r>
      <w:r w:rsidR="00293D33" w:rsidRPr="00AC7860">
        <w:rPr>
          <w:bCs/>
          <w:szCs w:val="20"/>
          <w:lang w:val="ru-RU"/>
        </w:rPr>
        <w:t>.</w:t>
      </w:r>
    </w:p>
    <w:p w:rsidR="00293D33" w:rsidRPr="003F65A6" w:rsidRDefault="00293D33" w:rsidP="00AC7860">
      <w:pPr>
        <w:spacing w:after="120"/>
        <w:ind w:left="1264" w:right="1264"/>
        <w:jc w:val="both"/>
        <w:rPr>
          <w:bCs/>
          <w:szCs w:val="20"/>
          <w:lang w:val="ru-RU"/>
        </w:rPr>
      </w:pPr>
      <w:r w:rsidRPr="003F65A6">
        <w:rPr>
          <w:bCs/>
          <w:szCs w:val="20"/>
          <w:lang w:val="ru-RU"/>
        </w:rPr>
        <w:t xml:space="preserve">С целью осуществления контроля и оценки НПД в скором времени будет учрежден Руководящий комитет при Министерстве по делам семьи и положению женщин, в состав которого войдут партнеры, принимавшие участие в разработке Плана. </w:t>
      </w:r>
    </w:p>
    <w:p w:rsidR="00293D33" w:rsidRPr="003F65A6" w:rsidRDefault="00293D33" w:rsidP="00AC7860">
      <w:pPr>
        <w:spacing w:after="120"/>
        <w:ind w:left="1264" w:right="1264"/>
        <w:jc w:val="both"/>
        <w:rPr>
          <w:bCs/>
          <w:szCs w:val="20"/>
          <w:lang w:val="ru-RU"/>
        </w:rPr>
      </w:pPr>
      <w:r w:rsidRPr="003F65A6">
        <w:rPr>
          <w:bCs/>
          <w:szCs w:val="20"/>
          <w:lang w:val="ru-RU"/>
        </w:rPr>
        <w:t>В Алжире особое внимание уделяется пожилым людям. Алжир инициировал законопроект о защите и  поддержке пожилых людей, который ставит целью укрепление механизма защиты этих лиц, создание благоприятных условий для улучшения их жизни, здоровья и благополучия, организацию надежной системы взаимопомощи и проявление солидарности по отношению к ним.</w:t>
      </w:r>
    </w:p>
    <w:p w:rsidR="00293D33" w:rsidRPr="003F65A6" w:rsidRDefault="00293D33" w:rsidP="00AC7860">
      <w:pPr>
        <w:spacing w:after="120"/>
        <w:ind w:left="1264" w:right="1264"/>
        <w:jc w:val="both"/>
        <w:rPr>
          <w:bCs/>
          <w:szCs w:val="20"/>
          <w:lang w:val="ru-RU"/>
        </w:rPr>
      </w:pPr>
      <w:r w:rsidRPr="003F65A6">
        <w:rPr>
          <w:bCs/>
          <w:szCs w:val="20"/>
          <w:lang w:val="ru-RU"/>
        </w:rPr>
        <w:t>Наряду с мерами по практической реализации положений документов, касающихся соответствующих статей КЛДОЖ, следует отметить, что Национальный экономический и социальный совет ежегодно представляет национальный доклад о развитии человеческого потенциала.</w:t>
      </w:r>
    </w:p>
    <w:p w:rsidR="00293D33" w:rsidRPr="003F65A6" w:rsidRDefault="00293D33" w:rsidP="00293D33">
      <w:pPr>
        <w:tabs>
          <w:tab w:val="left" w:pos="1035"/>
        </w:tabs>
        <w:spacing w:before="120" w:after="120"/>
        <w:ind w:left="1264" w:right="1264"/>
        <w:jc w:val="both"/>
        <w:rPr>
          <w:bCs/>
          <w:szCs w:val="20"/>
          <w:lang w:val="ru-RU"/>
        </w:rPr>
      </w:pPr>
    </w:p>
    <w:p w:rsidR="00293D33" w:rsidRPr="000C7497" w:rsidRDefault="00293D33" w:rsidP="00293D33">
      <w:pPr>
        <w:ind w:left="1264" w:right="1264"/>
        <w:jc w:val="both"/>
        <w:rPr>
          <w:b/>
          <w:bCs/>
          <w:szCs w:val="20"/>
          <w:lang w:val="ru-RU"/>
        </w:rPr>
      </w:pPr>
      <w:r w:rsidRPr="000C7497">
        <w:rPr>
          <w:b/>
          <w:bCs/>
          <w:szCs w:val="20"/>
          <w:lang w:val="ru-RU"/>
        </w:rPr>
        <w:t>Ответ на рекомендацию 48</w:t>
      </w:r>
    </w:p>
    <w:p w:rsidR="00293D33" w:rsidRPr="003F65A6" w:rsidRDefault="00293D33" w:rsidP="00293D33">
      <w:pPr>
        <w:ind w:left="1264" w:right="1264"/>
        <w:jc w:val="both"/>
        <w:rPr>
          <w:szCs w:val="20"/>
          <w:lang w:val="ru-RU"/>
        </w:rPr>
      </w:pPr>
    </w:p>
    <w:p w:rsidR="00293D33" w:rsidRPr="003F65A6" w:rsidRDefault="00293D33" w:rsidP="00293D33">
      <w:pPr>
        <w:spacing w:after="240"/>
        <w:ind w:left="1264" w:right="1264"/>
        <w:jc w:val="both"/>
        <w:rPr>
          <w:spacing w:val="-3"/>
          <w:szCs w:val="20"/>
          <w:lang w:val="ru-RU"/>
        </w:rPr>
      </w:pPr>
      <w:r w:rsidRPr="003F65A6">
        <w:rPr>
          <w:spacing w:val="-3"/>
          <w:szCs w:val="20"/>
          <w:lang w:val="ru-RU"/>
        </w:rPr>
        <w:t>Алжир ратифицировал Международную конвенцию о защите прав всех трудящихся-мигрантов и членов их семей президентским декретом № 04-441 от 29 декабря 2004 года, опубликованном в "Журналь офисьель" № 02 от 5 января 2005 года. Он представил свой первоначальный доклад в секретариат Комитета в мае 2008 года.</w:t>
      </w:r>
    </w:p>
    <w:p w:rsidR="00293D33" w:rsidRPr="007B44CF" w:rsidRDefault="00293D33" w:rsidP="00AC7860">
      <w:pPr>
        <w:pStyle w:val="HCh"/>
        <w:spacing w:before="0"/>
        <w:jc w:val="center"/>
        <w:rPr>
          <w:bCs/>
          <w:caps/>
          <w:w w:val="102"/>
          <w:lang w:val="ru-RU"/>
        </w:rPr>
      </w:pPr>
      <w:r w:rsidRPr="007E2878">
        <w:rPr>
          <w:bCs/>
          <w:w w:val="102"/>
          <w:lang w:val="ru-RU"/>
        </w:rPr>
        <w:br w:type="page"/>
      </w:r>
      <w:bookmarkStart w:id="64" w:name="_Toc263082788"/>
      <w:r w:rsidRPr="007B44CF">
        <w:rPr>
          <w:bCs/>
          <w:caps/>
          <w:w w:val="102"/>
          <w:lang w:val="ru-RU"/>
        </w:rPr>
        <w:t>Часть вторая</w:t>
      </w:r>
      <w:bookmarkEnd w:id="64"/>
    </w:p>
    <w:p w:rsidR="00293D33" w:rsidRPr="007E2878" w:rsidRDefault="00900835" w:rsidP="00900835">
      <w:pPr>
        <w:pStyle w:val="HCh"/>
        <w:spacing w:after="0" w:line="240" w:lineRule="auto"/>
        <w:rPr>
          <w:bCs/>
          <w:sz w:val="24"/>
          <w:lang w:val="ru-RU"/>
        </w:rPr>
      </w:pPr>
      <w:r>
        <w:rPr>
          <w:bCs/>
          <w:sz w:val="24"/>
          <w:lang w:val="ru-RU"/>
        </w:rPr>
        <w:tab/>
      </w:r>
      <w:r>
        <w:rPr>
          <w:bCs/>
          <w:sz w:val="24"/>
          <w:lang w:val="ru-RU"/>
        </w:rPr>
        <w:tab/>
      </w:r>
      <w:bookmarkStart w:id="65" w:name="_Toc263082789"/>
      <w:r w:rsidR="00293D33" w:rsidRPr="007E2878">
        <w:rPr>
          <w:bCs/>
          <w:sz w:val="24"/>
          <w:lang w:val="ru-RU"/>
        </w:rPr>
        <w:t>Положения Конвенции</w:t>
      </w:r>
      <w:bookmarkEnd w:id="65"/>
      <w:r w:rsidR="00293D33" w:rsidRPr="007E2878">
        <w:rPr>
          <w:bCs/>
          <w:sz w:val="24"/>
          <w:lang w:val="ru-RU"/>
        </w:rPr>
        <w:t xml:space="preserve"> </w:t>
      </w:r>
    </w:p>
    <w:p w:rsidR="00293D33" w:rsidRPr="000C7497" w:rsidRDefault="00900835" w:rsidP="00900835">
      <w:pPr>
        <w:pStyle w:val="HCh"/>
        <w:ind w:left="1276" w:right="1345" w:hanging="1276"/>
        <w:rPr>
          <w:bCs/>
          <w:sz w:val="22"/>
          <w:szCs w:val="22"/>
          <w:lang w:val="ru-RU"/>
        </w:rPr>
      </w:pPr>
      <w:r>
        <w:rPr>
          <w:bCs/>
          <w:sz w:val="24"/>
          <w:lang w:val="ru-RU"/>
        </w:rPr>
        <w:tab/>
      </w:r>
      <w:r>
        <w:rPr>
          <w:bCs/>
          <w:sz w:val="24"/>
          <w:lang w:val="ru-RU"/>
        </w:rPr>
        <w:tab/>
      </w:r>
      <w:bookmarkStart w:id="66" w:name="_Toc263082790"/>
      <w:r w:rsidR="00293D33" w:rsidRPr="000C7497">
        <w:rPr>
          <w:bCs/>
          <w:sz w:val="22"/>
          <w:szCs w:val="22"/>
          <w:lang w:val="ru-RU"/>
        </w:rPr>
        <w:t>Стать</w:t>
      </w:r>
      <w:r w:rsidR="000C7497" w:rsidRPr="000C7497">
        <w:rPr>
          <w:bCs/>
          <w:sz w:val="22"/>
          <w:szCs w:val="22"/>
          <w:lang w:val="ru-RU"/>
        </w:rPr>
        <w:t>я</w:t>
      </w:r>
      <w:r w:rsidR="00293D33" w:rsidRPr="000C7497">
        <w:rPr>
          <w:bCs/>
          <w:sz w:val="22"/>
          <w:szCs w:val="22"/>
          <w:lang w:val="ru-RU"/>
        </w:rPr>
        <w:t xml:space="preserve"> 2</w:t>
      </w:r>
      <w:r w:rsidR="000C7497" w:rsidRPr="000C7497">
        <w:rPr>
          <w:bCs/>
          <w:sz w:val="22"/>
          <w:szCs w:val="22"/>
          <w:lang w:val="ru-RU"/>
        </w:rPr>
        <w:t>.</w:t>
      </w:r>
      <w:r w:rsidR="00293D33" w:rsidRPr="000C7497">
        <w:rPr>
          <w:bCs/>
          <w:sz w:val="22"/>
          <w:szCs w:val="22"/>
          <w:lang w:val="ru-RU"/>
        </w:rPr>
        <w:t xml:space="preserve"> </w:t>
      </w:r>
      <w:r w:rsidR="000C7497" w:rsidRPr="000C7497">
        <w:rPr>
          <w:bCs/>
          <w:sz w:val="22"/>
          <w:szCs w:val="22"/>
          <w:lang w:val="ru-RU"/>
        </w:rPr>
        <w:t xml:space="preserve"> </w:t>
      </w:r>
      <w:r w:rsidR="00293D33" w:rsidRPr="000C7497">
        <w:rPr>
          <w:bCs/>
          <w:sz w:val="22"/>
          <w:szCs w:val="22"/>
          <w:lang w:val="ru-RU"/>
        </w:rPr>
        <w:t>Политика, направленная</w:t>
      </w:r>
      <w:r w:rsidR="000C7497" w:rsidRPr="000C7497">
        <w:rPr>
          <w:bCs/>
          <w:sz w:val="22"/>
          <w:szCs w:val="22"/>
          <w:lang w:val="ru-RU"/>
        </w:rPr>
        <w:t xml:space="preserve"> на</w:t>
      </w:r>
      <w:r w:rsidR="00293D33" w:rsidRPr="000C7497">
        <w:rPr>
          <w:bCs/>
          <w:sz w:val="22"/>
          <w:szCs w:val="22"/>
          <w:lang w:val="ru-RU"/>
        </w:rPr>
        <w:t xml:space="preserve"> ликвидацию дискриминации в</w:t>
      </w:r>
      <w:r w:rsidR="000C7497">
        <w:rPr>
          <w:bCs/>
          <w:sz w:val="22"/>
          <w:szCs w:val="22"/>
          <w:lang w:val="ru-RU"/>
        </w:rPr>
        <w:t> </w:t>
      </w:r>
      <w:r w:rsidR="00293D33" w:rsidRPr="000C7497">
        <w:rPr>
          <w:bCs/>
          <w:sz w:val="22"/>
          <w:szCs w:val="22"/>
          <w:lang w:val="ru-RU"/>
        </w:rPr>
        <w:t>отношении женщин</w:t>
      </w:r>
      <w:bookmarkEnd w:id="66"/>
      <w:r w:rsidR="00293D33" w:rsidRPr="000C7497">
        <w:rPr>
          <w:bCs/>
          <w:sz w:val="22"/>
          <w:szCs w:val="22"/>
          <w:lang w:val="ru-RU"/>
        </w:rPr>
        <w:t xml:space="preserve"> </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Статья 29 Конституции закрепляет принцип равенства граждан перед законом</w:t>
      </w:r>
      <w:r w:rsidRPr="003F65A6">
        <w:rPr>
          <w:szCs w:val="20"/>
          <w:lang w:val="ru-RU" w:eastAsia="ru-RU"/>
        </w:rPr>
        <w:t xml:space="preserve"> и недопущения  дискриминации </w:t>
      </w:r>
      <w:r w:rsidRPr="00293D33">
        <w:rPr>
          <w:szCs w:val="20"/>
          <w:lang w:val="ru-RU"/>
        </w:rPr>
        <w:t>по причинам, связанным с рождением, расой, полом, убеждениями, или</w:t>
      </w:r>
      <w:r w:rsidRPr="003F65A6">
        <w:rPr>
          <w:szCs w:val="20"/>
          <w:lang w:val="ru-RU"/>
        </w:rPr>
        <w:t xml:space="preserve"> в связи с</w:t>
      </w:r>
      <w:r w:rsidRPr="00293D33">
        <w:rPr>
          <w:szCs w:val="20"/>
          <w:lang w:val="ru-RU"/>
        </w:rPr>
        <w:t xml:space="preserve"> любым</w:t>
      </w:r>
      <w:r w:rsidRPr="003F65A6">
        <w:rPr>
          <w:szCs w:val="20"/>
          <w:lang w:val="ru-RU"/>
        </w:rPr>
        <w:t>и</w:t>
      </w:r>
      <w:r w:rsidRPr="00293D33">
        <w:rPr>
          <w:szCs w:val="20"/>
          <w:lang w:val="ru-RU"/>
        </w:rPr>
        <w:t xml:space="preserve"> другим</w:t>
      </w:r>
      <w:r w:rsidRPr="003F65A6">
        <w:rPr>
          <w:szCs w:val="20"/>
          <w:lang w:val="ru-RU"/>
        </w:rPr>
        <w:t>и</w:t>
      </w:r>
      <w:r w:rsidRPr="00293D33">
        <w:rPr>
          <w:szCs w:val="20"/>
          <w:lang w:val="ru-RU"/>
        </w:rPr>
        <w:t xml:space="preserve"> личным</w:t>
      </w:r>
      <w:r w:rsidRPr="003F65A6">
        <w:rPr>
          <w:szCs w:val="20"/>
          <w:lang w:val="ru-RU"/>
        </w:rPr>
        <w:t>и</w:t>
      </w:r>
      <w:r w:rsidRPr="00293D33">
        <w:rPr>
          <w:szCs w:val="20"/>
          <w:lang w:val="ru-RU"/>
        </w:rPr>
        <w:t xml:space="preserve"> или общественным</w:t>
      </w:r>
      <w:r w:rsidRPr="003F65A6">
        <w:rPr>
          <w:szCs w:val="20"/>
          <w:lang w:val="ru-RU"/>
        </w:rPr>
        <w:t>и</w:t>
      </w:r>
      <w:r w:rsidRPr="00293D33">
        <w:rPr>
          <w:szCs w:val="20"/>
          <w:lang w:val="ru-RU"/>
        </w:rPr>
        <w:t xml:space="preserve"> обстоятельствам</w:t>
      </w:r>
      <w:r w:rsidRPr="003F65A6">
        <w:rPr>
          <w:szCs w:val="20"/>
          <w:lang w:val="ru-RU"/>
        </w:rPr>
        <w:t>и</w:t>
      </w:r>
      <w:r w:rsidRPr="00293D33">
        <w:rPr>
          <w:szCs w:val="20"/>
          <w:lang w:val="ru-RU"/>
        </w:rPr>
        <w:t xml:space="preserve"> и условиям</w:t>
      </w:r>
      <w:r w:rsidRPr="003F65A6">
        <w:rPr>
          <w:szCs w:val="20"/>
          <w:lang w:val="ru-RU"/>
        </w:rPr>
        <w:t>и</w:t>
      </w:r>
      <w:r w:rsidRPr="003F65A6">
        <w:rPr>
          <w:szCs w:val="20"/>
          <w:lang w:val="ru-RU" w:eastAsia="ru-RU"/>
        </w:rPr>
        <w:t>.</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В статье 132 Конституции утверждается принцип преимущественной силы любой ратифицированной международной конвенции по отношению к национальному законодательству.</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После ратификации и с момента опубликования в "Журналь офисьель" любая конвенция включается в национальное законодательство и на основании статьи 132 Конституции приобретает верховенство над национальными законами, что дает любому гражданину Алжира право ссылаться на документ при обращении в судебные органы. </w:t>
      </w:r>
    </w:p>
    <w:p w:rsidR="00293D33" w:rsidRPr="00293D33" w:rsidRDefault="00293D33" w:rsidP="00293D33">
      <w:pPr>
        <w:widowControl/>
        <w:ind w:left="1264" w:right="1264"/>
        <w:jc w:val="both"/>
        <w:rPr>
          <w:szCs w:val="20"/>
          <w:lang w:val="ru-RU"/>
        </w:rPr>
      </w:pPr>
    </w:p>
    <w:p w:rsidR="00293D33" w:rsidRPr="00293D33" w:rsidRDefault="00293D33" w:rsidP="00293D33">
      <w:pPr>
        <w:widowControl/>
        <w:ind w:left="1264" w:right="1264"/>
        <w:jc w:val="both"/>
        <w:rPr>
          <w:szCs w:val="20"/>
          <w:lang w:val="ru-RU"/>
        </w:rPr>
      </w:pPr>
      <w:r w:rsidRPr="003F65A6">
        <w:rPr>
          <w:szCs w:val="20"/>
          <w:lang w:val="ru-RU"/>
        </w:rPr>
        <w:t xml:space="preserve">Необходимо подчеркнуть, что Национальная комиссия по реформе системы правосудия рекомендовала привести национальное законодательство в соответствие с международными конвенциями, ратифицированными Алжиром. </w:t>
      </w:r>
    </w:p>
    <w:p w:rsidR="00293D33" w:rsidRPr="00293D33"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Осуществляемый с 2001 года пересмотр различных кодексов (Гражданского кодекса, Гражданского процессуального кодекса, Уголовного кодекса, Уголовно-процессуального кодекса, Кодекса о гражданстве, Семейного кодекса, Коммерческого кодекса и т. д.) также преследует цель привести внутреннее законодательство в соответствие с различными международными конвенциями, ратифицированными Алжиром.</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Что касается Конвенции о ликвидации всех форм дискриминации в отношении женщин, то, согласно принятым Алжиром условиям, с момента ратификации положения этого документа служат правовой основой для  вынесения решени</w:t>
      </w:r>
      <w:r w:rsidR="000C7497">
        <w:rPr>
          <w:szCs w:val="20"/>
          <w:lang w:val="ru-RU"/>
        </w:rPr>
        <w:t>й</w:t>
      </w:r>
      <w:r w:rsidRPr="003F65A6">
        <w:rPr>
          <w:szCs w:val="20"/>
          <w:lang w:val="ru-RU"/>
        </w:rPr>
        <w:t xml:space="preserve"> алжирск</w:t>
      </w:r>
      <w:r w:rsidR="000C7497">
        <w:rPr>
          <w:szCs w:val="20"/>
          <w:lang w:val="ru-RU"/>
        </w:rPr>
        <w:t>ими</w:t>
      </w:r>
      <w:r w:rsidRPr="003F65A6">
        <w:rPr>
          <w:szCs w:val="20"/>
          <w:lang w:val="ru-RU"/>
        </w:rPr>
        <w:t xml:space="preserve"> суда</w:t>
      </w:r>
      <w:r w:rsidR="000C7497">
        <w:rPr>
          <w:szCs w:val="20"/>
          <w:lang w:val="ru-RU"/>
        </w:rPr>
        <w:t>ми</w:t>
      </w:r>
      <w:r w:rsidRPr="003F65A6">
        <w:rPr>
          <w:szCs w:val="20"/>
          <w:lang w:val="ru-RU"/>
        </w:rPr>
        <w:t>.  На этот документ могут ссылаться лица, обратившиеся в  алжирские судебные органы, за исключением статей, по которым были сделаны оговорки. Таким образом, любой гражданин может подать судебный иск, если он считает, что имеет место несоблюдение положений этого международно</w:t>
      </w:r>
      <w:r w:rsidR="000C7497">
        <w:rPr>
          <w:szCs w:val="20"/>
          <w:lang w:val="ru-RU"/>
        </w:rPr>
        <w:t>-</w:t>
      </w:r>
      <w:r w:rsidRPr="003F65A6">
        <w:rPr>
          <w:szCs w:val="20"/>
          <w:lang w:val="ru-RU"/>
        </w:rPr>
        <w:t>правового документа.</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Полный текст Конвенции был опубликован в "Журналь офисьель" № 06 от 24 января 1996 года. С целью распространения Конвенции и ознакомления с ее содержанием широкой общественности государственные органы и ассоциации на постоянной основе проводили следующие мероприятия</w:t>
      </w:r>
      <w:r w:rsidRPr="00293D33">
        <w:rPr>
          <w:szCs w:val="20"/>
          <w:lang w:val="ru-RU"/>
        </w:rPr>
        <w:t>:</w:t>
      </w:r>
      <w:r w:rsidRPr="003F65A6">
        <w:rPr>
          <w:szCs w:val="20"/>
          <w:lang w:val="ru-RU"/>
        </w:rPr>
        <w:t xml:space="preserve"> </w:t>
      </w:r>
    </w:p>
    <w:p w:rsidR="00293D33" w:rsidRPr="003F65A6" w:rsidRDefault="00293D33" w:rsidP="00293D33">
      <w:pPr>
        <w:widowControl/>
        <w:ind w:left="1264" w:right="1264"/>
        <w:jc w:val="both"/>
        <w:rPr>
          <w:szCs w:val="20"/>
          <w:lang w:val="ru-RU"/>
        </w:rPr>
      </w:pPr>
    </w:p>
    <w:p w:rsidR="00293D33" w:rsidRPr="003F65A6" w:rsidRDefault="00900835" w:rsidP="00900835">
      <w:pPr>
        <w:widowControl/>
        <w:tabs>
          <w:tab w:val="left" w:pos="1701"/>
        </w:tabs>
        <w:spacing w:after="16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включение </w:t>
      </w:r>
      <w:r w:rsidR="000C7497">
        <w:rPr>
          <w:szCs w:val="20"/>
          <w:lang w:val="ru-RU"/>
        </w:rPr>
        <w:t xml:space="preserve">изучения </w:t>
      </w:r>
      <w:r w:rsidR="00293D33" w:rsidRPr="003F65A6">
        <w:rPr>
          <w:szCs w:val="20"/>
          <w:lang w:val="ru-RU"/>
        </w:rPr>
        <w:t>Конвенции в различные программы юридических факультетов, посвященные публичным свободам, и в учебные программы подготовки магистратов Высшей школы магистратуры;</w:t>
      </w:r>
    </w:p>
    <w:p w:rsidR="00293D33" w:rsidRPr="003F65A6" w:rsidRDefault="00900835" w:rsidP="00900835">
      <w:pPr>
        <w:widowControl/>
        <w:tabs>
          <w:tab w:val="left" w:pos="1701"/>
        </w:tabs>
        <w:spacing w:after="160"/>
        <w:ind w:left="1701" w:right="1264" w:hanging="437"/>
        <w:jc w:val="both"/>
        <w:rPr>
          <w:szCs w:val="20"/>
          <w:lang w:val="ru-RU"/>
        </w:rPr>
      </w:pPr>
      <w:r>
        <w:rPr>
          <w:szCs w:val="20"/>
          <w:lang w:val="ru-RU"/>
        </w:rPr>
        <w:t>–</w:t>
      </w:r>
      <w:r>
        <w:rPr>
          <w:szCs w:val="20"/>
          <w:lang w:val="ru-RU"/>
        </w:rPr>
        <w:tab/>
      </w:r>
      <w:r w:rsidR="00293D33" w:rsidRPr="003F65A6">
        <w:rPr>
          <w:szCs w:val="20"/>
          <w:lang w:val="ru-RU"/>
        </w:rPr>
        <w:t>организация встреч, семинаров и симпозиумов по вопросам прав человека, во время которых проводилась информационно-пропагандистская работа;</w:t>
      </w:r>
    </w:p>
    <w:p w:rsidR="00293D33" w:rsidRPr="003F65A6" w:rsidRDefault="00293D33" w:rsidP="00293D33">
      <w:pPr>
        <w:widowControl/>
        <w:ind w:left="1264" w:right="1264"/>
        <w:jc w:val="both"/>
        <w:rPr>
          <w:szCs w:val="20"/>
          <w:lang w:val="ru-RU"/>
        </w:rPr>
      </w:pPr>
    </w:p>
    <w:p w:rsidR="00293D33" w:rsidRPr="003F65A6" w:rsidRDefault="00900835" w:rsidP="00900835">
      <w:pPr>
        <w:widowControl/>
        <w:tabs>
          <w:tab w:val="left" w:pos="1701"/>
        </w:tabs>
        <w:autoSpaceDE/>
        <w:autoSpaceDN/>
        <w:adjustRightInd/>
        <w:ind w:left="1701" w:right="1264" w:hanging="437"/>
        <w:jc w:val="both"/>
        <w:rPr>
          <w:szCs w:val="20"/>
          <w:lang w:val="ru-RU"/>
        </w:rPr>
      </w:pPr>
      <w:r>
        <w:rPr>
          <w:szCs w:val="20"/>
          <w:lang w:val="ru-RU"/>
        </w:rPr>
        <w:t>–</w:t>
      </w:r>
      <w:r>
        <w:rPr>
          <w:szCs w:val="20"/>
          <w:lang w:val="ru-RU"/>
        </w:rPr>
        <w:tab/>
      </w:r>
      <w:r w:rsidR="000C7497">
        <w:rPr>
          <w:szCs w:val="20"/>
          <w:lang w:val="ru-RU"/>
        </w:rPr>
        <w:t xml:space="preserve">учреждение </w:t>
      </w:r>
      <w:r w:rsidR="00293D33" w:rsidRPr="003F65A6">
        <w:rPr>
          <w:szCs w:val="20"/>
          <w:lang w:val="ru-RU"/>
        </w:rPr>
        <w:t>кафедры прав человека в Оранском университете в сотрудничестве с ЮНЕСКО</w:t>
      </w:r>
      <w:r w:rsidR="000C7497">
        <w:rPr>
          <w:szCs w:val="20"/>
          <w:lang w:val="ru-RU"/>
        </w:rPr>
        <w:t>, что</w:t>
      </w:r>
      <w:r w:rsidR="00293D33" w:rsidRPr="003F65A6">
        <w:rPr>
          <w:szCs w:val="20"/>
          <w:lang w:val="ru-RU"/>
        </w:rPr>
        <w:t xml:space="preserve"> способствовало созданию комплексной системы научных исследований, обучения и сбора документации по тематике прав человека.</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Целесообразно отметить, что алжирское законодательство, в соответствии с положениями  Конституции, закрепляет принцип равенства мужчин и женщин. Действительно, национальные законодательные и нормативные акты не уменьшают и не ограничивают эффективность прав алжирских женщин, которые, в частности, могут совершать следующие действия:</w:t>
      </w:r>
    </w:p>
    <w:p w:rsidR="00293D33" w:rsidRPr="003F65A6" w:rsidRDefault="00293D33" w:rsidP="00293D33">
      <w:pPr>
        <w:widowControl/>
        <w:ind w:left="1264" w:right="1264"/>
        <w:jc w:val="both"/>
        <w:rPr>
          <w:szCs w:val="20"/>
          <w:lang w:val="ru-RU"/>
        </w:rPr>
      </w:pPr>
    </w:p>
    <w:p w:rsidR="00293D33" w:rsidRPr="003F65A6" w:rsidRDefault="00900835" w:rsidP="00900835">
      <w:pPr>
        <w:widowControl/>
        <w:tabs>
          <w:tab w:val="left" w:pos="1701"/>
        </w:tabs>
        <w:autoSpaceDE/>
        <w:autoSpaceDN/>
        <w:adjustRightInd/>
        <w:spacing w:after="120"/>
        <w:ind w:left="1701" w:right="1264" w:hanging="437"/>
        <w:jc w:val="both"/>
        <w:rPr>
          <w:szCs w:val="20"/>
          <w:lang w:val="ru-RU"/>
        </w:rPr>
      </w:pPr>
      <w:r>
        <w:rPr>
          <w:szCs w:val="20"/>
          <w:lang w:val="ru-RU"/>
        </w:rPr>
        <w:t>–</w:t>
      </w:r>
      <w:r>
        <w:rPr>
          <w:szCs w:val="20"/>
          <w:lang w:val="ru-RU"/>
        </w:rPr>
        <w:tab/>
      </w:r>
      <w:r w:rsidR="00293D33" w:rsidRPr="003F65A6">
        <w:rPr>
          <w:szCs w:val="20"/>
          <w:lang w:val="ru-RU"/>
        </w:rPr>
        <w:t>свободно выражать свои убеждения, используя для этого любые средства;</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создавать политические партии или объединения;</w:t>
      </w:r>
    </w:p>
    <w:p w:rsidR="00293D33" w:rsidRPr="00900835"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проводить</w:t>
      </w:r>
      <w:r w:rsidR="00293D33" w:rsidRPr="00900835">
        <w:rPr>
          <w:szCs w:val="20"/>
          <w:lang w:val="ru-RU"/>
        </w:rPr>
        <w:t xml:space="preserve"> </w:t>
      </w:r>
      <w:r w:rsidR="00293D33" w:rsidRPr="003F65A6">
        <w:rPr>
          <w:szCs w:val="20"/>
          <w:lang w:val="ru-RU"/>
        </w:rPr>
        <w:t>собрания</w:t>
      </w:r>
      <w:r w:rsidR="00293D33" w:rsidRPr="00900835">
        <w:rPr>
          <w:szCs w:val="20"/>
          <w:lang w:val="ru-RU"/>
        </w:rPr>
        <w:t xml:space="preserve"> </w:t>
      </w:r>
      <w:r w:rsidR="00293D33" w:rsidRPr="003F65A6">
        <w:rPr>
          <w:szCs w:val="20"/>
          <w:lang w:val="ru-RU"/>
        </w:rPr>
        <w:t>или</w:t>
      </w:r>
      <w:r w:rsidR="00293D33" w:rsidRPr="00900835">
        <w:rPr>
          <w:szCs w:val="20"/>
          <w:lang w:val="ru-RU"/>
        </w:rPr>
        <w:t xml:space="preserve"> </w:t>
      </w:r>
      <w:r w:rsidR="00293D33" w:rsidRPr="003F65A6">
        <w:rPr>
          <w:szCs w:val="20"/>
          <w:lang w:val="ru-RU"/>
        </w:rPr>
        <w:t>манифестации</w:t>
      </w:r>
      <w:r w:rsidR="00293D33" w:rsidRPr="00900835">
        <w:rPr>
          <w:szCs w:val="20"/>
          <w:lang w:val="ru-RU"/>
        </w:rPr>
        <w:t>;</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занимать любые государственные должности, в том числе избирать и быть избранными на выборные должности;</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выставлять свою кандидатуру на выборах всех уровней, включая президентские выборы;</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занимать должность магистрата и любой ответственный пост в судебных органах;</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получать начальное, неполное среднее, среднее и высшее образование;</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приобретать специальность в любых областях, включая те, которые считаются мужскими;</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получать все социальные пособия, предусмотренные действующим законодательством;</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получать медицинскую помощь в форме лечения или профилактики;</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заключать контракты любого рода и свободно заниматься торговлей;</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избирать место жительства, свободно перемещаться по стране и выезжать за границу;</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брать кредиты или иные ссуды, предусмотренные законодательством;</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трудиться, повышать квалификацию и продвигаться по службе;</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получать банковские и ипотечные кредиты наравне с гражданами мужского пола;</w:t>
      </w:r>
    </w:p>
    <w:p w:rsidR="00293D33" w:rsidRPr="003F65A6" w:rsidRDefault="00900835" w:rsidP="00900835">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получать равную плату за труд равной ценности, пользоваться правом на предусмотренный законом отпуск и выход на пенсию наравне  с  лицами мужского пола, а также на специальные льготы, обусловленные статусом женщины;</w:t>
      </w:r>
    </w:p>
    <w:p w:rsidR="00293D33" w:rsidRPr="003F65A6" w:rsidRDefault="00900835" w:rsidP="00900835">
      <w:pPr>
        <w:widowControl/>
        <w:tabs>
          <w:tab w:val="left" w:pos="1701"/>
        </w:tabs>
        <w:autoSpaceDE/>
        <w:autoSpaceDN/>
        <w:adjustRightInd/>
        <w:ind w:left="1701" w:right="1264" w:hanging="437"/>
        <w:jc w:val="both"/>
        <w:rPr>
          <w:szCs w:val="20"/>
          <w:lang w:val="ru-RU"/>
        </w:rPr>
      </w:pPr>
      <w:r>
        <w:rPr>
          <w:szCs w:val="20"/>
          <w:lang w:val="ru-RU"/>
        </w:rPr>
        <w:t>–</w:t>
      </w:r>
      <w:r>
        <w:rPr>
          <w:szCs w:val="20"/>
          <w:lang w:val="ru-RU"/>
        </w:rPr>
        <w:tab/>
      </w:r>
      <w:r w:rsidR="00293D33" w:rsidRPr="003F65A6">
        <w:rPr>
          <w:szCs w:val="20"/>
          <w:lang w:val="ru-RU"/>
        </w:rPr>
        <w:t>свободно распоряжаться своим личным  имуществом.</w:t>
      </w:r>
    </w:p>
    <w:p w:rsidR="00293D33" w:rsidRPr="003F65A6" w:rsidRDefault="00293D33" w:rsidP="00293D33">
      <w:pPr>
        <w:widowControl/>
        <w:ind w:left="1264" w:right="1264"/>
        <w:jc w:val="both"/>
        <w:rPr>
          <w:szCs w:val="20"/>
          <w:lang w:val="ru-RU"/>
        </w:rPr>
      </w:pPr>
    </w:p>
    <w:p w:rsidR="00293D33" w:rsidRPr="00C14E3A" w:rsidRDefault="00C14E3A" w:rsidP="00C14E3A">
      <w:pPr>
        <w:pStyle w:val="HCh"/>
        <w:rPr>
          <w:bCs/>
          <w:sz w:val="22"/>
          <w:lang w:val="ru-RU"/>
        </w:rPr>
      </w:pPr>
      <w:r>
        <w:rPr>
          <w:bCs/>
          <w:sz w:val="22"/>
          <w:lang w:val="ru-RU"/>
        </w:rPr>
        <w:tab/>
      </w:r>
      <w:r>
        <w:rPr>
          <w:bCs/>
          <w:sz w:val="22"/>
          <w:lang w:val="ru-RU"/>
        </w:rPr>
        <w:tab/>
      </w:r>
      <w:bookmarkStart w:id="67" w:name="_Toc263082791"/>
      <w:r w:rsidR="00293D33" w:rsidRPr="00C14E3A">
        <w:rPr>
          <w:bCs/>
          <w:sz w:val="22"/>
          <w:lang w:val="ru-RU"/>
        </w:rPr>
        <w:t>Статья 3</w:t>
      </w:r>
      <w:r w:rsidR="000C7497" w:rsidRPr="00C14E3A">
        <w:rPr>
          <w:bCs/>
          <w:sz w:val="22"/>
          <w:lang w:val="ru-RU"/>
        </w:rPr>
        <w:t>.</w:t>
      </w:r>
      <w:r w:rsidR="00CF4197" w:rsidRPr="00C14E3A">
        <w:rPr>
          <w:bCs/>
          <w:sz w:val="22"/>
          <w:lang w:val="ru-RU"/>
        </w:rPr>
        <w:t xml:space="preserve"> </w:t>
      </w:r>
      <w:r w:rsidR="000C7497" w:rsidRPr="00C14E3A">
        <w:rPr>
          <w:bCs/>
          <w:sz w:val="22"/>
          <w:lang w:val="ru-RU"/>
        </w:rPr>
        <w:t xml:space="preserve"> </w:t>
      </w:r>
      <w:r w:rsidR="00293D33" w:rsidRPr="00C14E3A">
        <w:rPr>
          <w:bCs/>
          <w:sz w:val="22"/>
          <w:lang w:val="ru-RU"/>
        </w:rPr>
        <w:t xml:space="preserve">Меры по обеспечению действительного равенства </w:t>
      </w:r>
      <w:r>
        <w:rPr>
          <w:bCs/>
          <w:sz w:val="22"/>
          <w:lang w:val="ru-RU"/>
        </w:rPr>
        <w:br/>
      </w:r>
      <w:r>
        <w:rPr>
          <w:bCs/>
          <w:sz w:val="22"/>
          <w:lang w:val="ru-RU"/>
        </w:rPr>
        <w:tab/>
      </w:r>
      <w:r>
        <w:rPr>
          <w:bCs/>
          <w:sz w:val="22"/>
          <w:lang w:val="ru-RU"/>
        </w:rPr>
        <w:tab/>
      </w:r>
      <w:r w:rsidR="00293D33" w:rsidRPr="00C14E3A">
        <w:rPr>
          <w:bCs/>
          <w:sz w:val="22"/>
          <w:lang w:val="ru-RU"/>
        </w:rPr>
        <w:t>между мужчинами и женщинами</w:t>
      </w:r>
      <w:bookmarkEnd w:id="67"/>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См. ответ на рекомендации 33 и 34.</w:t>
      </w:r>
    </w:p>
    <w:p w:rsidR="00293D33" w:rsidRPr="003F65A6" w:rsidRDefault="00293D33" w:rsidP="00293D33">
      <w:pPr>
        <w:widowControl/>
        <w:ind w:left="1264" w:right="1264"/>
        <w:jc w:val="both"/>
        <w:rPr>
          <w:b/>
          <w:bCs/>
          <w:szCs w:val="20"/>
          <w:u w:val="single"/>
          <w:lang w:val="ru-RU"/>
        </w:rPr>
      </w:pPr>
    </w:p>
    <w:p w:rsidR="00293D33" w:rsidRPr="003F65A6" w:rsidRDefault="00293D33" w:rsidP="00293D33">
      <w:pPr>
        <w:widowControl/>
        <w:ind w:left="1264" w:right="1264"/>
        <w:jc w:val="both"/>
        <w:rPr>
          <w:szCs w:val="20"/>
          <w:lang w:val="ru-RU"/>
        </w:rPr>
      </w:pPr>
      <w:r w:rsidRPr="003F65A6">
        <w:rPr>
          <w:szCs w:val="20"/>
          <w:lang w:val="ru-RU"/>
        </w:rPr>
        <w:t>Принципы равенства между мужчинами и женщинами и защита женщин от всех форм дискриминации закреплены в Конституции, которая включает права и свободы, изложенные во Всеобщей декларации прав человека.</w:t>
      </w:r>
    </w:p>
    <w:p w:rsidR="00293D33" w:rsidRPr="003F65A6" w:rsidRDefault="00293D33" w:rsidP="00293D33">
      <w:pPr>
        <w:widowControl/>
        <w:ind w:left="1264" w:right="1264"/>
        <w:jc w:val="both"/>
        <w:rPr>
          <w:szCs w:val="20"/>
          <w:lang w:val="ru-RU"/>
        </w:rPr>
      </w:pPr>
      <w:r w:rsidRPr="003F65A6">
        <w:rPr>
          <w:szCs w:val="20"/>
          <w:lang w:val="ru-RU"/>
        </w:rPr>
        <w:t>Равенство мужчин и женщин четко определено в статье 29 Конституции, которая гласит: "</w:t>
      </w:r>
      <w:r w:rsidRPr="00293D33">
        <w:rPr>
          <w:szCs w:val="20"/>
          <w:lang w:val="ru-RU"/>
        </w:rPr>
        <w:t xml:space="preserve">Граждане равны перед законом. Никто не может подвергаться какой-либо дискриминации по причинам, связанным с рождением, расой, полом, убеждениями, или </w:t>
      </w:r>
      <w:r w:rsidRPr="003F65A6">
        <w:rPr>
          <w:szCs w:val="20"/>
          <w:lang w:val="ru-RU"/>
        </w:rPr>
        <w:t xml:space="preserve">в связи с </w:t>
      </w:r>
      <w:r w:rsidRPr="00293D33">
        <w:rPr>
          <w:szCs w:val="20"/>
          <w:lang w:val="ru-RU"/>
        </w:rPr>
        <w:t>любым</w:t>
      </w:r>
      <w:r w:rsidRPr="003F65A6">
        <w:rPr>
          <w:szCs w:val="20"/>
          <w:lang w:val="ru-RU"/>
        </w:rPr>
        <w:t>и</w:t>
      </w:r>
      <w:r w:rsidRPr="00293D33">
        <w:rPr>
          <w:szCs w:val="20"/>
          <w:lang w:val="ru-RU"/>
        </w:rPr>
        <w:t xml:space="preserve"> другим</w:t>
      </w:r>
      <w:r w:rsidRPr="003F65A6">
        <w:rPr>
          <w:szCs w:val="20"/>
          <w:lang w:val="ru-RU"/>
        </w:rPr>
        <w:t>и</w:t>
      </w:r>
      <w:r w:rsidRPr="00293D33">
        <w:rPr>
          <w:szCs w:val="20"/>
          <w:lang w:val="ru-RU"/>
        </w:rPr>
        <w:t xml:space="preserve"> личным</w:t>
      </w:r>
      <w:r w:rsidRPr="003F65A6">
        <w:rPr>
          <w:szCs w:val="20"/>
          <w:lang w:val="ru-RU"/>
        </w:rPr>
        <w:t>и</w:t>
      </w:r>
      <w:r w:rsidRPr="00293D33">
        <w:rPr>
          <w:szCs w:val="20"/>
          <w:lang w:val="ru-RU"/>
        </w:rPr>
        <w:t xml:space="preserve"> или общественным</w:t>
      </w:r>
      <w:r w:rsidRPr="003F65A6">
        <w:rPr>
          <w:szCs w:val="20"/>
          <w:lang w:val="ru-RU"/>
        </w:rPr>
        <w:t>и</w:t>
      </w:r>
      <w:r w:rsidRPr="00293D33">
        <w:rPr>
          <w:szCs w:val="20"/>
          <w:lang w:val="ru-RU"/>
        </w:rPr>
        <w:t xml:space="preserve"> обстоятельствам</w:t>
      </w:r>
      <w:r w:rsidRPr="003F65A6">
        <w:rPr>
          <w:szCs w:val="20"/>
          <w:lang w:val="ru-RU"/>
        </w:rPr>
        <w:t>и</w:t>
      </w:r>
      <w:r w:rsidRPr="00293D33">
        <w:rPr>
          <w:szCs w:val="20"/>
          <w:lang w:val="ru-RU"/>
        </w:rPr>
        <w:t xml:space="preserve"> и условиям</w:t>
      </w:r>
      <w:r w:rsidRPr="003F65A6">
        <w:rPr>
          <w:szCs w:val="20"/>
          <w:lang w:val="ru-RU"/>
        </w:rPr>
        <w:t>и</w:t>
      </w:r>
      <w:r w:rsidRPr="003F65A6">
        <w:rPr>
          <w:szCs w:val="20"/>
          <w:lang w:val="ru-RU" w:eastAsia="ru-RU"/>
        </w:rPr>
        <w:t>"</w:t>
      </w:r>
      <w:r w:rsidRPr="003F65A6">
        <w:rPr>
          <w:szCs w:val="20"/>
          <w:lang w:val="ru-RU"/>
        </w:rPr>
        <w:t>.</w:t>
      </w:r>
    </w:p>
    <w:p w:rsidR="00293D33" w:rsidRPr="000C7497" w:rsidRDefault="00293D33" w:rsidP="00293D33">
      <w:pPr>
        <w:widowControl/>
        <w:ind w:left="1264" w:right="1264"/>
        <w:jc w:val="both"/>
        <w:rPr>
          <w:iCs/>
          <w:sz w:val="16"/>
          <w:szCs w:val="16"/>
          <w:lang w:val="ru-RU"/>
        </w:rPr>
      </w:pPr>
    </w:p>
    <w:p w:rsidR="00293D33" w:rsidRPr="003F65A6" w:rsidRDefault="00293D33" w:rsidP="00293D33">
      <w:pPr>
        <w:widowControl/>
        <w:ind w:left="1264" w:right="1264"/>
        <w:jc w:val="both"/>
        <w:rPr>
          <w:szCs w:val="20"/>
          <w:lang w:val="ru-RU"/>
        </w:rPr>
      </w:pPr>
      <w:r w:rsidRPr="003F65A6">
        <w:rPr>
          <w:szCs w:val="20"/>
          <w:lang w:val="ru-RU"/>
        </w:rPr>
        <w:t xml:space="preserve">Статья 31 возлагает на государственные учреждения задачу обеспечения </w:t>
      </w:r>
      <w:r w:rsidRPr="003F65A6">
        <w:rPr>
          <w:szCs w:val="20"/>
          <w:lang w:val="ru-RU" w:eastAsia="ru-RU"/>
        </w:rPr>
        <w:t>равенства прав и обязанностей всех граждан и устранения препятствий на пути развития личности и действенного участия человека в политической, экономической, социальной и культурной жизни</w:t>
      </w:r>
      <w:r w:rsidRPr="003F65A6">
        <w:rPr>
          <w:szCs w:val="20"/>
          <w:lang w:val="ru-RU"/>
        </w:rPr>
        <w:t xml:space="preserve">. Наряду с этим в статье 50 прямо говорится о политических правах женщин: "любой гражданин, соответствующий установленным  требованиям, имеет право избирать и быть избранным", а статья 51 закрепляет право доступа к государственным должностям. </w:t>
      </w:r>
    </w:p>
    <w:p w:rsidR="00293D33" w:rsidRPr="000C7497" w:rsidRDefault="00293D33" w:rsidP="00293D33">
      <w:pPr>
        <w:widowControl/>
        <w:ind w:left="1264" w:right="1264"/>
        <w:jc w:val="both"/>
        <w:rPr>
          <w:sz w:val="16"/>
          <w:szCs w:val="16"/>
          <w:lang w:val="ru-RU"/>
        </w:rPr>
      </w:pPr>
    </w:p>
    <w:p w:rsidR="00293D33" w:rsidRPr="003F65A6" w:rsidRDefault="00293D33" w:rsidP="00293D33">
      <w:pPr>
        <w:widowControl/>
        <w:ind w:left="1264" w:right="1264"/>
        <w:jc w:val="both"/>
        <w:rPr>
          <w:szCs w:val="20"/>
          <w:lang w:val="ru-RU"/>
        </w:rPr>
      </w:pPr>
      <w:r w:rsidRPr="003F65A6">
        <w:rPr>
          <w:szCs w:val="20"/>
          <w:lang w:val="ru-RU"/>
        </w:rPr>
        <w:t xml:space="preserve">Тем не менее менталитет и предрассудки, а также незнание женщинами своих прав препятствуют реализации принципов равенства. </w:t>
      </w:r>
    </w:p>
    <w:p w:rsidR="00293D33" w:rsidRPr="000C7497" w:rsidRDefault="00293D33" w:rsidP="00293D33">
      <w:pPr>
        <w:widowControl/>
        <w:ind w:left="1264" w:right="1264"/>
        <w:jc w:val="both"/>
        <w:rPr>
          <w:sz w:val="16"/>
          <w:szCs w:val="16"/>
          <w:lang w:val="ru-RU"/>
        </w:rPr>
      </w:pPr>
    </w:p>
    <w:p w:rsidR="00293D33" w:rsidRPr="003F65A6" w:rsidRDefault="00293D33" w:rsidP="00293D33">
      <w:pPr>
        <w:widowControl/>
        <w:ind w:left="1264" w:right="1264"/>
        <w:jc w:val="both"/>
        <w:rPr>
          <w:szCs w:val="20"/>
          <w:lang w:val="ru-RU"/>
        </w:rPr>
      </w:pPr>
      <w:r w:rsidRPr="003F65A6">
        <w:rPr>
          <w:szCs w:val="20"/>
          <w:lang w:val="ru-RU"/>
        </w:rPr>
        <w:t xml:space="preserve">С 1990-х годов в рамках общей политики по осуществлению прав женщин особое внимание уделяется расширению участия женщин в общественной жизни, в частности путем обеспечения доступа к руководящим должностям в органах государственной власти на уровне принятия решений. Представленность женщин в этих органах по сравнению с мужчинами остается по-прежнему незначительной, и государство преисполнено решимости расширить участие женщин в этой сфере. </w:t>
      </w:r>
    </w:p>
    <w:p w:rsidR="00293D33" w:rsidRPr="000C7497" w:rsidRDefault="00293D33" w:rsidP="00293D33">
      <w:pPr>
        <w:widowControl/>
        <w:ind w:left="1264" w:right="1264"/>
        <w:jc w:val="both"/>
        <w:rPr>
          <w:sz w:val="16"/>
          <w:szCs w:val="16"/>
          <w:u w:val="single"/>
          <w:lang w:val="ru-RU"/>
        </w:rPr>
      </w:pPr>
    </w:p>
    <w:p w:rsidR="00293D33" w:rsidRPr="003F65A6" w:rsidRDefault="00293D33" w:rsidP="00293D33">
      <w:pPr>
        <w:widowControl/>
        <w:ind w:left="1264" w:right="1264"/>
        <w:jc w:val="both"/>
        <w:rPr>
          <w:szCs w:val="20"/>
          <w:u w:val="single"/>
          <w:lang w:val="ru-RU"/>
        </w:rPr>
      </w:pPr>
      <w:r w:rsidRPr="003F65A6">
        <w:rPr>
          <w:szCs w:val="20"/>
          <w:u w:val="single"/>
          <w:lang w:val="ru-RU"/>
        </w:rPr>
        <w:t xml:space="preserve">Включение женщин в программы обеспечения занятости </w:t>
      </w:r>
    </w:p>
    <w:p w:rsidR="00293D33" w:rsidRPr="003F65A6" w:rsidRDefault="00293D33" w:rsidP="00293D33">
      <w:pPr>
        <w:widowControl/>
        <w:ind w:left="1264" w:right="1264"/>
        <w:jc w:val="both"/>
        <w:rPr>
          <w:szCs w:val="20"/>
          <w:u w:val="single"/>
          <w:lang w:val="ru-RU"/>
        </w:rPr>
      </w:pPr>
    </w:p>
    <w:p w:rsidR="00293D33" w:rsidRPr="003F65A6" w:rsidRDefault="00293D33" w:rsidP="00293D33">
      <w:pPr>
        <w:widowControl/>
        <w:ind w:left="1264" w:right="1264"/>
        <w:jc w:val="both"/>
        <w:rPr>
          <w:szCs w:val="20"/>
          <w:lang w:val="ru-RU"/>
        </w:rPr>
      </w:pPr>
      <w:r w:rsidRPr="003F65A6">
        <w:rPr>
          <w:szCs w:val="20"/>
          <w:lang w:val="ru-RU"/>
        </w:rPr>
        <w:t>Трудовое законодательство и генеральный устав государственной службы закрепляют принцип недопущения дискриминации и гарантируют равное вознаграждение и льготы за равный труд равной квалификации и производительности.</w:t>
      </w:r>
    </w:p>
    <w:p w:rsidR="00293D33" w:rsidRPr="000C7497" w:rsidRDefault="00293D33" w:rsidP="00293D33">
      <w:pPr>
        <w:widowControl/>
        <w:ind w:left="1264" w:right="1264"/>
        <w:jc w:val="both"/>
        <w:rPr>
          <w:sz w:val="16"/>
          <w:szCs w:val="16"/>
          <w:lang w:val="ru-RU"/>
        </w:rPr>
      </w:pPr>
    </w:p>
    <w:p w:rsidR="00293D33" w:rsidRPr="003F65A6" w:rsidRDefault="00293D33" w:rsidP="00293D33">
      <w:pPr>
        <w:widowControl/>
        <w:ind w:left="1264" w:right="1264"/>
        <w:jc w:val="both"/>
        <w:rPr>
          <w:szCs w:val="20"/>
          <w:lang w:val="ru-RU"/>
        </w:rPr>
      </w:pPr>
      <w:r w:rsidRPr="003F65A6">
        <w:rPr>
          <w:szCs w:val="20"/>
          <w:lang w:val="ru-RU"/>
        </w:rPr>
        <w:t>Чтобы справиться с ситуацией, порожденной безработицей и экономическим спадом, государственные органы применяют новый подход к обеспечению занятости, который предусматривает разработку и внедрение ряда механизмов по созданию доходных видов деятельности. Эти альтернативные программы по обеспечению занятости, поддерживаемые государством, играют вспомогательную, но весьма важную роль в регулировании рынка труда.</w:t>
      </w:r>
    </w:p>
    <w:p w:rsidR="00293D33" w:rsidRPr="000C7497" w:rsidRDefault="00293D33" w:rsidP="00293D33">
      <w:pPr>
        <w:widowControl/>
        <w:ind w:left="1264" w:right="1264"/>
        <w:jc w:val="both"/>
        <w:rPr>
          <w:sz w:val="16"/>
          <w:szCs w:val="16"/>
          <w:lang w:val="ru-RU"/>
        </w:rPr>
      </w:pPr>
    </w:p>
    <w:p w:rsidR="00293D33" w:rsidRPr="003F65A6" w:rsidRDefault="00293D33" w:rsidP="00293D33">
      <w:pPr>
        <w:widowControl/>
        <w:ind w:left="1264" w:right="1264"/>
        <w:jc w:val="both"/>
        <w:rPr>
          <w:szCs w:val="20"/>
          <w:lang w:val="ru-RU"/>
        </w:rPr>
      </w:pPr>
      <w:r w:rsidRPr="003F65A6">
        <w:rPr>
          <w:szCs w:val="20"/>
          <w:lang w:val="ru-RU"/>
        </w:rPr>
        <w:t xml:space="preserve">В программах по трудоустройству отсутствует какая-либо дискриминация или сегрегация между молодыми людьми. Девушки имеют к ней доступ на равных основаниях с юношами. </w:t>
      </w:r>
      <w:r w:rsidR="000C7497">
        <w:rPr>
          <w:szCs w:val="20"/>
          <w:lang w:val="ru-RU"/>
        </w:rPr>
        <w:t>В каждой п</w:t>
      </w:r>
      <w:r w:rsidRPr="003F65A6">
        <w:rPr>
          <w:szCs w:val="20"/>
          <w:lang w:val="ru-RU"/>
        </w:rPr>
        <w:t>рограмм</w:t>
      </w:r>
      <w:r w:rsidR="000C7497">
        <w:rPr>
          <w:szCs w:val="20"/>
          <w:lang w:val="ru-RU"/>
        </w:rPr>
        <w:t>е</w:t>
      </w:r>
      <w:r w:rsidRPr="003F65A6">
        <w:rPr>
          <w:szCs w:val="20"/>
          <w:lang w:val="ru-RU"/>
        </w:rPr>
        <w:t xml:space="preserve"> предусматрива</w:t>
      </w:r>
      <w:r w:rsidR="000C7497">
        <w:rPr>
          <w:szCs w:val="20"/>
          <w:lang w:val="ru-RU"/>
        </w:rPr>
        <w:t>ются</w:t>
      </w:r>
      <w:r w:rsidRPr="003F65A6">
        <w:rPr>
          <w:szCs w:val="20"/>
          <w:lang w:val="ru-RU"/>
        </w:rPr>
        <w:t xml:space="preserve"> следующие компоненты:</w:t>
      </w:r>
    </w:p>
    <w:p w:rsidR="00293D33" w:rsidRPr="003F65A6" w:rsidRDefault="00293D33" w:rsidP="00293D33">
      <w:pPr>
        <w:widowControl/>
        <w:ind w:left="1264" w:right="1264"/>
        <w:jc w:val="both"/>
        <w:rPr>
          <w:szCs w:val="20"/>
          <w:lang w:val="ru-RU"/>
        </w:rPr>
      </w:pPr>
    </w:p>
    <w:p w:rsidR="00293D33" w:rsidRPr="003F65A6" w:rsidRDefault="00293D33" w:rsidP="00E52E3A">
      <w:pPr>
        <w:widowControl/>
        <w:numPr>
          <w:ilvl w:val="0"/>
          <w:numId w:val="29"/>
          <w:numberingChange w:id="68" w:author="RTPU User" w:date="2010-06-02T17:54:00Z" w:original="%1:1:4:)"/>
        </w:numPr>
        <w:tabs>
          <w:tab w:val="left" w:pos="1701"/>
        </w:tabs>
        <w:autoSpaceDE/>
        <w:autoSpaceDN/>
        <w:adjustRightInd/>
        <w:ind w:left="1264" w:right="1264" w:firstLine="0"/>
        <w:jc w:val="both"/>
        <w:rPr>
          <w:szCs w:val="20"/>
          <w:lang w:val="ru-RU"/>
        </w:rPr>
      </w:pPr>
      <w:r w:rsidRPr="003F65A6">
        <w:rPr>
          <w:szCs w:val="20"/>
          <w:u w:val="single"/>
          <w:lang w:val="ru-RU"/>
        </w:rPr>
        <w:t xml:space="preserve">Рабочие места, созданные по инициативе местных властей </w:t>
      </w:r>
      <w:r w:rsidR="000C7497">
        <w:rPr>
          <w:szCs w:val="20"/>
          <w:u w:val="single"/>
          <w:lang w:val="ru-RU"/>
        </w:rPr>
        <w:t>(</w:t>
      </w:r>
      <w:r w:rsidRPr="003F65A6">
        <w:rPr>
          <w:szCs w:val="20"/>
          <w:u w:val="single"/>
          <w:lang w:val="ru-RU"/>
        </w:rPr>
        <w:t>РМИМВ</w:t>
      </w:r>
      <w:r w:rsidR="000C7497">
        <w:rPr>
          <w:szCs w:val="20"/>
          <w:u w:val="single"/>
          <w:lang w:val="ru-RU"/>
        </w:rPr>
        <w:t>)</w:t>
      </w:r>
      <w:r w:rsidRPr="003F65A6">
        <w:rPr>
          <w:szCs w:val="20"/>
          <w:u w:val="single"/>
          <w:lang w:val="ru-RU"/>
        </w:rPr>
        <w:t xml:space="preserve">, </w:t>
      </w:r>
      <w:r w:rsidRPr="003F65A6">
        <w:rPr>
          <w:szCs w:val="20"/>
          <w:lang w:val="ru-RU"/>
        </w:rPr>
        <w:t xml:space="preserve">представляют собой один из механизмов социально-профессиональной интеграции молодых безработных, который доказал свою эффективность на местах, особенно в неблагополучных районах. В 2005 году  на долю женщин в этом механизме приходилось 48,9 процента рабочих мест. </w:t>
      </w:r>
    </w:p>
    <w:p w:rsidR="00293D33" w:rsidRPr="00293D33" w:rsidRDefault="00293D33" w:rsidP="00D1489E">
      <w:pPr>
        <w:widowControl/>
        <w:tabs>
          <w:tab w:val="left" w:pos="1701"/>
        </w:tabs>
        <w:ind w:left="1264" w:right="1264"/>
        <w:jc w:val="both"/>
        <w:rPr>
          <w:szCs w:val="20"/>
          <w:lang w:val="ru-RU"/>
        </w:rPr>
      </w:pPr>
    </w:p>
    <w:p w:rsidR="00293D33" w:rsidRPr="003F65A6" w:rsidRDefault="00293D33" w:rsidP="00D1489E">
      <w:pPr>
        <w:widowControl/>
        <w:tabs>
          <w:tab w:val="left" w:pos="1701"/>
        </w:tabs>
        <w:ind w:left="1264" w:right="1264"/>
        <w:jc w:val="both"/>
        <w:rPr>
          <w:szCs w:val="20"/>
          <w:lang w:val="ru-RU"/>
        </w:rPr>
      </w:pPr>
      <w:r w:rsidRPr="003F65A6">
        <w:rPr>
          <w:szCs w:val="20"/>
        </w:rPr>
        <w:t>b</w:t>
      </w:r>
      <w:r w:rsidRPr="00293D33">
        <w:rPr>
          <w:szCs w:val="20"/>
          <w:lang w:val="ru-RU"/>
        </w:rPr>
        <w:t xml:space="preserve">) </w:t>
      </w:r>
      <w:r w:rsidR="00D1489E">
        <w:rPr>
          <w:szCs w:val="20"/>
          <w:lang w:val="ru-RU"/>
        </w:rPr>
        <w:tab/>
      </w:r>
      <w:r w:rsidRPr="003F65A6">
        <w:rPr>
          <w:szCs w:val="20"/>
          <w:u w:val="single"/>
          <w:lang w:val="ru-RU"/>
        </w:rPr>
        <w:t>Механизм</w:t>
      </w:r>
      <w:r w:rsidRPr="00293D33">
        <w:rPr>
          <w:szCs w:val="20"/>
          <w:u w:val="single"/>
          <w:lang w:val="ru-RU"/>
        </w:rPr>
        <w:t xml:space="preserve"> </w:t>
      </w:r>
      <w:r w:rsidRPr="003F65A6">
        <w:rPr>
          <w:szCs w:val="20"/>
          <w:u w:val="single"/>
          <w:lang w:val="ru-RU"/>
        </w:rPr>
        <w:t>микропредпринимательства</w:t>
      </w:r>
      <w:r w:rsidRPr="00293D33">
        <w:rPr>
          <w:szCs w:val="20"/>
          <w:u w:val="single"/>
          <w:lang w:val="ru-RU"/>
        </w:rPr>
        <w:t>.</w:t>
      </w:r>
      <w:r w:rsidRPr="007B44CF">
        <w:rPr>
          <w:szCs w:val="20"/>
          <w:lang w:val="ru-RU"/>
        </w:rPr>
        <w:t xml:space="preserve"> </w:t>
      </w:r>
      <w:r w:rsidRPr="003F65A6">
        <w:rPr>
          <w:szCs w:val="20"/>
          <w:lang w:val="ru-RU"/>
        </w:rPr>
        <w:t xml:space="preserve">Его цель − оказать помощь молодым людям в создании своих предприятий путем предоставления беспроцентных займов, льготных процентных ставок по банковским кредитам и других видов финансовой помощи. </w:t>
      </w:r>
    </w:p>
    <w:p w:rsidR="00293D33" w:rsidRPr="003F65A6" w:rsidRDefault="00293D33" w:rsidP="00D1489E">
      <w:pPr>
        <w:widowControl/>
        <w:tabs>
          <w:tab w:val="left" w:pos="1701"/>
        </w:tabs>
        <w:ind w:left="1264" w:right="1264"/>
        <w:jc w:val="both"/>
        <w:rPr>
          <w:szCs w:val="20"/>
          <w:lang w:val="ru-RU"/>
        </w:rPr>
      </w:pPr>
      <w:r w:rsidRPr="003F65A6">
        <w:rPr>
          <w:szCs w:val="20"/>
        </w:rPr>
        <w:t>c</w:t>
      </w:r>
      <w:r w:rsidRPr="00293D33">
        <w:rPr>
          <w:szCs w:val="20"/>
          <w:lang w:val="ru-RU"/>
        </w:rPr>
        <w:t>)</w:t>
      </w:r>
      <w:r w:rsidR="00D1489E">
        <w:rPr>
          <w:szCs w:val="20"/>
          <w:lang w:val="ru-RU"/>
        </w:rPr>
        <w:tab/>
      </w:r>
      <w:r w:rsidRPr="003F65A6">
        <w:rPr>
          <w:szCs w:val="20"/>
          <w:u w:val="single"/>
          <w:lang w:val="ru-RU"/>
        </w:rPr>
        <w:t>Механизм</w:t>
      </w:r>
      <w:r w:rsidRPr="00293D33">
        <w:rPr>
          <w:szCs w:val="20"/>
          <w:u w:val="single"/>
          <w:lang w:val="ru-RU"/>
        </w:rPr>
        <w:t xml:space="preserve"> </w:t>
      </w:r>
      <w:r w:rsidRPr="003F65A6">
        <w:rPr>
          <w:szCs w:val="20"/>
          <w:u w:val="single"/>
          <w:lang w:val="ru-RU"/>
        </w:rPr>
        <w:t>микрокредитования</w:t>
      </w:r>
      <w:r w:rsidRPr="00293D33">
        <w:rPr>
          <w:szCs w:val="20"/>
          <w:u w:val="single"/>
          <w:lang w:val="ru-RU"/>
        </w:rPr>
        <w:t>.</w:t>
      </w:r>
      <w:r w:rsidRPr="00226F06">
        <w:rPr>
          <w:szCs w:val="20"/>
          <w:lang w:val="ru-RU"/>
        </w:rPr>
        <w:t xml:space="preserve"> </w:t>
      </w:r>
      <w:r w:rsidRPr="003F65A6">
        <w:rPr>
          <w:szCs w:val="20"/>
          <w:lang w:val="ru-RU"/>
        </w:rPr>
        <w:t>Разработанный в 1999 году механизм микрокредитования представляет собой программу по   социальной и профессиональной адаптации, борьбе с безработицей и нищетой. Она предназначена для тех категорий безработных, которые могут создать свое собственное предприятие, но не имеют возможности создать микропредприятие в силу возраста или отсутствия финансовых средств.</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Речь идет о кредитах небольшого объема по льготным процентным ставкам, которые выплачиваются и</w:t>
      </w:r>
      <w:r w:rsidR="00226F06">
        <w:rPr>
          <w:szCs w:val="20"/>
          <w:lang w:val="ru-RU"/>
        </w:rPr>
        <w:t>з</w:t>
      </w:r>
      <w:r w:rsidRPr="003F65A6">
        <w:rPr>
          <w:szCs w:val="20"/>
          <w:lang w:val="ru-RU"/>
        </w:rPr>
        <w:t xml:space="preserve"> гарантийного фонда, создаваемого при кассе страхования на случай безработицы. В конце декабря 2008 года доля женщин в этом механизме составила </w:t>
      </w:r>
      <w:r w:rsidR="00226F06">
        <w:rPr>
          <w:szCs w:val="20"/>
          <w:lang w:val="ru-RU"/>
        </w:rPr>
        <w:br/>
      </w:r>
      <w:r w:rsidRPr="003F65A6">
        <w:rPr>
          <w:szCs w:val="20"/>
          <w:lang w:val="ru-RU"/>
        </w:rPr>
        <w:t>61 процент.</w:t>
      </w:r>
    </w:p>
    <w:p w:rsidR="00293D33" w:rsidRPr="00293D33"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Стоит отметить недавнее создание </w:t>
      </w:r>
      <w:r w:rsidRPr="003F65A6">
        <w:rPr>
          <w:szCs w:val="20"/>
          <w:u w:val="single"/>
          <w:lang w:val="ru-RU"/>
        </w:rPr>
        <w:t>нового механизма управления микрокредитованием</w:t>
      </w:r>
      <w:r w:rsidRPr="003F65A6">
        <w:rPr>
          <w:szCs w:val="20"/>
          <w:lang w:val="ru-RU"/>
        </w:rPr>
        <w:t xml:space="preserve">. Это финансовое учреждение, специализирующееся на микрофинансировании, было создано в 2004 году для более эффективного управления финансами и более четкой работы с заявлениями, поступающими от  женщин, а также от безработных и лиц, не имеющих доходов, в возрасте от 35 до 50 лет. Механизм предусматривает предоставление следующих финансовых инструментов: </w:t>
      </w:r>
    </w:p>
    <w:p w:rsidR="00293D33" w:rsidRPr="003F65A6" w:rsidRDefault="00293D33" w:rsidP="00293D33">
      <w:pPr>
        <w:ind w:right="38"/>
        <w:jc w:val="both"/>
        <w:rPr>
          <w:szCs w:val="20"/>
          <w:lang w:val="ru-RU"/>
        </w:rPr>
      </w:pPr>
    </w:p>
    <w:p w:rsidR="00293D33" w:rsidRPr="003F65A6" w:rsidRDefault="00D6128E" w:rsidP="00D6128E">
      <w:pPr>
        <w:tabs>
          <w:tab w:val="left" w:pos="1701"/>
        </w:tabs>
        <w:ind w:left="1701" w:right="38" w:hanging="425"/>
        <w:jc w:val="both"/>
        <w:rPr>
          <w:szCs w:val="20"/>
          <w:lang w:val="ru-RU"/>
        </w:rPr>
      </w:pPr>
      <w:r>
        <w:rPr>
          <w:szCs w:val="20"/>
          <w:lang w:val="ru-RU"/>
        </w:rPr>
        <w:t>–</w:t>
      </w:r>
      <w:r>
        <w:rPr>
          <w:szCs w:val="20"/>
          <w:lang w:val="ru-RU"/>
        </w:rPr>
        <w:tab/>
      </w:r>
      <w:r w:rsidR="00293D33" w:rsidRPr="003F65A6">
        <w:rPr>
          <w:szCs w:val="20"/>
          <w:lang w:val="ru-RU"/>
        </w:rPr>
        <w:t>банковских кредитов;</w:t>
      </w:r>
    </w:p>
    <w:p w:rsidR="00293D33" w:rsidRPr="003F65A6" w:rsidRDefault="00D6128E" w:rsidP="00D6128E">
      <w:pPr>
        <w:tabs>
          <w:tab w:val="left" w:pos="1701"/>
        </w:tabs>
        <w:ind w:left="1701" w:right="38" w:hanging="425"/>
        <w:jc w:val="both"/>
        <w:rPr>
          <w:szCs w:val="20"/>
          <w:lang w:val="ru-RU"/>
        </w:rPr>
      </w:pPr>
      <w:r>
        <w:rPr>
          <w:szCs w:val="20"/>
          <w:lang w:val="ru-RU"/>
        </w:rPr>
        <w:t>–</w:t>
      </w:r>
      <w:r>
        <w:rPr>
          <w:szCs w:val="20"/>
          <w:lang w:val="ru-RU"/>
        </w:rPr>
        <w:tab/>
      </w:r>
      <w:r w:rsidR="00293D33" w:rsidRPr="003F65A6">
        <w:rPr>
          <w:szCs w:val="20"/>
          <w:lang w:val="ru-RU"/>
        </w:rPr>
        <w:t>государственной помощи в виде беспроцентных кредитов;</w:t>
      </w:r>
    </w:p>
    <w:p w:rsidR="00293D33" w:rsidRPr="003F65A6" w:rsidRDefault="00D6128E" w:rsidP="00D6128E">
      <w:pPr>
        <w:widowControl/>
        <w:tabs>
          <w:tab w:val="left" w:pos="1701"/>
        </w:tabs>
        <w:ind w:left="1701" w:right="1264" w:hanging="425"/>
        <w:jc w:val="both"/>
        <w:rPr>
          <w:szCs w:val="20"/>
          <w:lang w:val="ru-RU"/>
        </w:rPr>
      </w:pPr>
      <w:r>
        <w:rPr>
          <w:szCs w:val="20"/>
          <w:lang w:val="ru-RU"/>
        </w:rPr>
        <w:t>–</w:t>
      </w:r>
      <w:r>
        <w:rPr>
          <w:szCs w:val="20"/>
          <w:lang w:val="ru-RU"/>
        </w:rPr>
        <w:tab/>
      </w:r>
      <w:r w:rsidR="00293D33" w:rsidRPr="003F65A6">
        <w:rPr>
          <w:szCs w:val="20"/>
          <w:lang w:val="ru-RU"/>
        </w:rPr>
        <w:t>беспроцентных кредитов на приобретение сырья, стоимость которого не превышает определенной суммы, соответствующей сниженной процентной ставке по банковским кредитам.</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u w:val="single"/>
          <w:lang w:val="ru-RU"/>
        </w:rPr>
      </w:pPr>
      <w:r w:rsidRPr="003F65A6">
        <w:rPr>
          <w:szCs w:val="20"/>
          <w:u w:val="single"/>
          <w:lang w:val="ru-RU"/>
        </w:rPr>
        <w:t>Секторальные наблюдательные советы по вопросам занятости женщин</w:t>
      </w:r>
    </w:p>
    <w:p w:rsidR="00293D33" w:rsidRPr="003F65A6" w:rsidRDefault="00293D33" w:rsidP="00293D33">
      <w:pPr>
        <w:widowControl/>
        <w:ind w:left="1264" w:right="1264"/>
        <w:jc w:val="both"/>
        <w:rPr>
          <w:szCs w:val="20"/>
          <w:u w:val="single"/>
          <w:lang w:val="ru-RU"/>
        </w:rPr>
      </w:pPr>
    </w:p>
    <w:p w:rsidR="00293D33" w:rsidRPr="00293D33" w:rsidRDefault="00293D33" w:rsidP="00D6128E">
      <w:pPr>
        <w:widowControl/>
        <w:tabs>
          <w:tab w:val="left" w:pos="1701"/>
        </w:tabs>
        <w:spacing w:after="120"/>
        <w:ind w:left="1264" w:right="1264"/>
        <w:jc w:val="both"/>
        <w:rPr>
          <w:szCs w:val="20"/>
          <w:lang w:val="ru-RU"/>
        </w:rPr>
      </w:pPr>
      <w:r w:rsidRPr="003F65A6">
        <w:rPr>
          <w:szCs w:val="20"/>
          <w:lang w:val="ru-RU"/>
        </w:rPr>
        <w:t>Для оценки эффективности мер по социально-профессиональной адаптации женщин была принята правительственная программа, которая предусматривает создание научно-информационных центров по изучению положения женщин. Такие секторальные наблюдательные советы по вопросам занятости женщин были созданы, в частности, в энергетическом секторе. Министерским постановлением от 11 февраля 2002 года был учрежден секторальный наблюдательный совет по вопросам занятости женщин в государственной компании "Сонатраш", а затем эта инициатива была распространена на другие области  деятельности. На наблюдательные советы возлагаются следующие задачи</w:t>
      </w:r>
      <w:r w:rsidRPr="00293D33">
        <w:rPr>
          <w:szCs w:val="20"/>
          <w:lang w:val="ru-RU"/>
        </w:rPr>
        <w:t>:</w:t>
      </w:r>
    </w:p>
    <w:p w:rsidR="00293D33" w:rsidRPr="003F65A6" w:rsidRDefault="00D6128E" w:rsidP="00D6128E">
      <w:pPr>
        <w:widowControl/>
        <w:tabs>
          <w:tab w:val="num" w:pos="540"/>
          <w:tab w:val="left" w:pos="1701"/>
        </w:tabs>
        <w:spacing w:after="120"/>
        <w:ind w:left="1701" w:right="1264" w:hanging="437"/>
        <w:jc w:val="both"/>
        <w:rPr>
          <w:szCs w:val="20"/>
          <w:lang w:val="ru-RU"/>
        </w:rPr>
      </w:pPr>
      <w:r>
        <w:rPr>
          <w:szCs w:val="20"/>
          <w:lang w:val="ru-RU"/>
        </w:rPr>
        <w:t>–</w:t>
      </w:r>
      <w:r>
        <w:rPr>
          <w:szCs w:val="20"/>
          <w:lang w:val="ru-RU"/>
        </w:rPr>
        <w:tab/>
      </w:r>
      <w:r w:rsidR="00293D33" w:rsidRPr="003F65A6">
        <w:rPr>
          <w:szCs w:val="20"/>
          <w:lang w:val="ru-RU"/>
        </w:rPr>
        <w:t>добиться увеличения числа женщин во всех видах деятельности и на всех должностях в кампании "Сонатраш";</w:t>
      </w:r>
    </w:p>
    <w:p w:rsidR="00293D33" w:rsidRPr="003F65A6" w:rsidRDefault="00D6128E" w:rsidP="00D6128E">
      <w:pPr>
        <w:widowControl/>
        <w:tabs>
          <w:tab w:val="num" w:pos="540"/>
          <w:tab w:val="left" w:pos="1701"/>
        </w:tabs>
        <w:spacing w:after="12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способствовать карьерному росту женщин в компании "Сонатраш" по принципу "равные профессиональные качества – равные возможности"; </w:t>
      </w:r>
    </w:p>
    <w:p w:rsidR="00293D33" w:rsidRPr="003F65A6" w:rsidRDefault="00D6128E" w:rsidP="00D6128E">
      <w:pPr>
        <w:widowControl/>
        <w:tabs>
          <w:tab w:val="num" w:pos="540"/>
          <w:tab w:val="left" w:pos="1701"/>
        </w:tabs>
        <w:spacing w:after="120"/>
        <w:ind w:left="1701" w:right="1264" w:hanging="437"/>
        <w:jc w:val="both"/>
        <w:rPr>
          <w:szCs w:val="20"/>
          <w:lang w:val="ru-RU"/>
        </w:rPr>
      </w:pPr>
      <w:r>
        <w:rPr>
          <w:szCs w:val="20"/>
          <w:lang w:val="ru-RU"/>
        </w:rPr>
        <w:t>–</w:t>
      </w:r>
      <w:r>
        <w:rPr>
          <w:szCs w:val="20"/>
          <w:lang w:val="ru-RU"/>
        </w:rPr>
        <w:tab/>
      </w:r>
      <w:r w:rsidR="00293D33" w:rsidRPr="003F65A6">
        <w:rPr>
          <w:szCs w:val="20"/>
          <w:lang w:val="ru-RU"/>
        </w:rPr>
        <w:t>обеспечить доступ руководящих работников из числа женщин к высшим управленческим должностям, в том числе оперативным.</w:t>
      </w:r>
    </w:p>
    <w:p w:rsidR="00293D33" w:rsidRPr="003F65A6" w:rsidRDefault="00293D33" w:rsidP="00293D33">
      <w:pPr>
        <w:widowControl/>
        <w:ind w:left="1264" w:right="1264"/>
        <w:jc w:val="both"/>
        <w:rPr>
          <w:szCs w:val="20"/>
          <w:lang w:val="ru-RU"/>
        </w:rPr>
      </w:pPr>
      <w:r w:rsidRPr="003F65A6">
        <w:rPr>
          <w:szCs w:val="20"/>
          <w:lang w:val="ru-RU"/>
        </w:rPr>
        <w:t>С целью выполнения этих задач наблюдательные советы должны:</w:t>
      </w:r>
    </w:p>
    <w:p w:rsidR="00293D33" w:rsidRPr="003F65A6" w:rsidRDefault="00293D33" w:rsidP="00293D33">
      <w:pPr>
        <w:widowControl/>
        <w:ind w:left="1264" w:right="1264"/>
        <w:jc w:val="both"/>
        <w:rPr>
          <w:szCs w:val="20"/>
          <w:lang w:val="ru-RU"/>
        </w:rPr>
      </w:pPr>
    </w:p>
    <w:p w:rsidR="00293D33" w:rsidRPr="003F65A6" w:rsidRDefault="00D6128E" w:rsidP="00D6128E">
      <w:pPr>
        <w:widowControl/>
        <w:tabs>
          <w:tab w:val="num" w:pos="540"/>
          <w:tab w:val="left" w:pos="1701"/>
        </w:tabs>
        <w:spacing w:after="120"/>
        <w:ind w:left="1701" w:right="1264" w:hanging="437"/>
        <w:jc w:val="both"/>
        <w:rPr>
          <w:szCs w:val="20"/>
          <w:lang w:val="ru-RU"/>
        </w:rPr>
      </w:pPr>
      <w:r>
        <w:rPr>
          <w:szCs w:val="20"/>
          <w:lang w:val="ru-RU"/>
        </w:rPr>
        <w:t>–</w:t>
      </w:r>
      <w:r>
        <w:rPr>
          <w:szCs w:val="20"/>
          <w:lang w:val="ru-RU"/>
        </w:rPr>
        <w:tab/>
      </w:r>
      <w:r w:rsidR="00293D33" w:rsidRPr="003F65A6">
        <w:rPr>
          <w:szCs w:val="20"/>
          <w:lang w:val="ru-RU"/>
        </w:rPr>
        <w:t>разрабатывать меры содействия карьерному росту женщин, в частности в том, что касается на</w:t>
      </w:r>
      <w:r w:rsidR="00226F06">
        <w:rPr>
          <w:szCs w:val="20"/>
          <w:lang w:val="ru-RU"/>
        </w:rPr>
        <w:t>йма</w:t>
      </w:r>
      <w:r w:rsidR="00293D33" w:rsidRPr="003F65A6">
        <w:rPr>
          <w:szCs w:val="20"/>
          <w:lang w:val="ru-RU"/>
        </w:rPr>
        <w:t>, доступа к руководящим должностям, доступа к профессиональной подготовке;</w:t>
      </w:r>
    </w:p>
    <w:p w:rsidR="00293D33" w:rsidRPr="003F65A6" w:rsidRDefault="00D6128E" w:rsidP="00D6128E">
      <w:pPr>
        <w:widowControl/>
        <w:tabs>
          <w:tab w:val="num" w:pos="540"/>
          <w:tab w:val="left" w:pos="1701"/>
        </w:tabs>
        <w:spacing w:after="120"/>
        <w:ind w:left="1701" w:right="1264" w:hanging="437"/>
        <w:jc w:val="both"/>
        <w:rPr>
          <w:szCs w:val="20"/>
          <w:lang w:val="ru-RU"/>
        </w:rPr>
      </w:pPr>
      <w:r>
        <w:rPr>
          <w:szCs w:val="20"/>
          <w:lang w:val="ru-RU"/>
        </w:rPr>
        <w:t>–</w:t>
      </w:r>
      <w:r>
        <w:rPr>
          <w:szCs w:val="20"/>
          <w:lang w:val="ru-RU"/>
        </w:rPr>
        <w:tab/>
      </w:r>
      <w:r w:rsidR="00293D33" w:rsidRPr="003F65A6">
        <w:rPr>
          <w:szCs w:val="20"/>
          <w:lang w:val="ru-RU"/>
        </w:rPr>
        <w:t>выявлять препятствия, мешающие профессиональному росту женщин, предлагать меры, способствующие продвижению женщин по службе;</w:t>
      </w:r>
    </w:p>
    <w:p w:rsidR="00293D33" w:rsidRPr="003F65A6" w:rsidRDefault="00D6128E" w:rsidP="00D6128E">
      <w:pPr>
        <w:widowControl/>
        <w:tabs>
          <w:tab w:val="num" w:pos="540"/>
          <w:tab w:val="left" w:pos="1701"/>
        </w:tabs>
        <w:spacing w:after="120"/>
        <w:ind w:left="1701" w:right="1264" w:hanging="437"/>
        <w:jc w:val="both"/>
        <w:rPr>
          <w:szCs w:val="20"/>
          <w:lang w:val="ru-RU"/>
        </w:rPr>
      </w:pPr>
      <w:r>
        <w:rPr>
          <w:szCs w:val="20"/>
          <w:lang w:val="ru-RU"/>
        </w:rPr>
        <w:t>–</w:t>
      </w:r>
      <w:r>
        <w:rPr>
          <w:szCs w:val="20"/>
          <w:lang w:val="ru-RU"/>
        </w:rPr>
        <w:tab/>
      </w:r>
      <w:r w:rsidR="00293D33" w:rsidRPr="003F65A6">
        <w:rPr>
          <w:szCs w:val="20"/>
          <w:lang w:val="ru-RU"/>
        </w:rPr>
        <w:t>проводить информационно-разъяснительную работу среди руководства компании по вопросам профессионального роста женщин, в частности путем проведения встреч и конференций;</w:t>
      </w:r>
    </w:p>
    <w:p w:rsidR="00293D33" w:rsidRPr="003F65A6" w:rsidRDefault="00D6128E" w:rsidP="00D6128E">
      <w:pPr>
        <w:widowControl/>
        <w:tabs>
          <w:tab w:val="num" w:pos="540"/>
          <w:tab w:val="left" w:pos="1701"/>
        </w:tabs>
        <w:spacing w:after="120"/>
        <w:ind w:left="1701" w:right="1264" w:hanging="437"/>
        <w:jc w:val="both"/>
        <w:rPr>
          <w:szCs w:val="20"/>
          <w:lang w:val="ru-RU"/>
        </w:rPr>
      </w:pPr>
      <w:r>
        <w:rPr>
          <w:szCs w:val="20"/>
          <w:lang w:val="ru-RU"/>
        </w:rPr>
        <w:t>–</w:t>
      </w:r>
      <w:r>
        <w:rPr>
          <w:szCs w:val="20"/>
          <w:lang w:val="ru-RU"/>
        </w:rPr>
        <w:tab/>
      </w:r>
      <w:r w:rsidR="00293D33" w:rsidRPr="003F65A6">
        <w:rPr>
          <w:szCs w:val="20"/>
          <w:lang w:val="ru-RU"/>
        </w:rPr>
        <w:t>создавать базу данных о тенденциях на рынке занятости женщин на национальном и международном уровнях.</w:t>
      </w:r>
    </w:p>
    <w:p w:rsidR="00293D33" w:rsidRPr="003F65A6" w:rsidRDefault="00293D33" w:rsidP="00293D33">
      <w:pPr>
        <w:widowControl/>
        <w:ind w:left="1264" w:right="1264"/>
        <w:jc w:val="both"/>
        <w:rPr>
          <w:szCs w:val="20"/>
          <w:lang w:val="ru-RU"/>
        </w:rPr>
      </w:pPr>
      <w:r w:rsidRPr="003F65A6">
        <w:rPr>
          <w:szCs w:val="20"/>
          <w:lang w:val="ru-RU"/>
        </w:rPr>
        <w:t>Кроме того, были внесены многочисленные поправки в законодательные  и подзаконные акты. Институциональные механизмы и меры по реализации программ в области социально-экономического развития также содействуют развитию человеческого потенциала, уменьшению неравенства и улучшению условий жизни семей и населения, в частности в рамках программ в области развития и обеспечения экономического роста, на которые был выделены бюджетные средства в размере свыше 150 млрд. долл</w:t>
      </w:r>
      <w:r w:rsidR="00226F06">
        <w:rPr>
          <w:szCs w:val="20"/>
          <w:lang w:val="ru-RU"/>
        </w:rPr>
        <w:t>.</w:t>
      </w:r>
      <w:r w:rsidRPr="003F65A6">
        <w:rPr>
          <w:szCs w:val="20"/>
          <w:lang w:val="ru-RU"/>
        </w:rPr>
        <w:t xml:space="preserve"> США (2005−2009 годы).</w:t>
      </w:r>
    </w:p>
    <w:p w:rsidR="00293D33" w:rsidRPr="003F65A6" w:rsidRDefault="00293D33" w:rsidP="00293D33">
      <w:pPr>
        <w:widowControl/>
        <w:ind w:left="1264" w:right="1264"/>
        <w:jc w:val="both"/>
        <w:rPr>
          <w:szCs w:val="20"/>
          <w:u w:val="single"/>
          <w:lang w:val="ru-RU"/>
        </w:rPr>
      </w:pPr>
    </w:p>
    <w:p w:rsidR="00293D33" w:rsidRPr="003F65A6" w:rsidRDefault="00293D33" w:rsidP="00293D33">
      <w:pPr>
        <w:widowControl/>
        <w:ind w:left="1264" w:right="1264"/>
        <w:jc w:val="both"/>
        <w:rPr>
          <w:szCs w:val="20"/>
          <w:u w:val="single"/>
          <w:lang w:val="ru-RU"/>
        </w:rPr>
      </w:pPr>
      <w:r w:rsidRPr="003F65A6">
        <w:rPr>
          <w:szCs w:val="20"/>
          <w:u w:val="single"/>
          <w:lang w:val="ru-RU"/>
        </w:rPr>
        <w:t xml:space="preserve">Создание Национального совета по делам семьи и женщин </w:t>
      </w:r>
    </w:p>
    <w:p w:rsidR="00293D33" w:rsidRPr="00226F06" w:rsidRDefault="00293D33" w:rsidP="00293D33">
      <w:pPr>
        <w:widowControl/>
        <w:ind w:left="1264" w:right="1264"/>
        <w:jc w:val="both"/>
        <w:rPr>
          <w:sz w:val="14"/>
          <w:szCs w:val="14"/>
          <w:lang w:val="ru-RU"/>
        </w:rPr>
      </w:pPr>
    </w:p>
    <w:p w:rsidR="00293D33" w:rsidRPr="003F65A6" w:rsidRDefault="00293D33" w:rsidP="00293D33">
      <w:pPr>
        <w:widowControl/>
        <w:ind w:left="1264" w:right="1264"/>
        <w:jc w:val="both"/>
        <w:rPr>
          <w:szCs w:val="20"/>
          <w:lang w:val="ru-RU"/>
        </w:rPr>
      </w:pPr>
      <w:r w:rsidRPr="003F65A6">
        <w:rPr>
          <w:szCs w:val="20"/>
          <w:lang w:val="ru-RU"/>
        </w:rPr>
        <w:t>В институциональном плане в целях укрепления равенства между мужчинами и женщинами Исполнительным декретом № 06-421 от 22 ноября 2006 года был учрежден Национальный совет по делам семьи и женщин. В его состав входят представители министерств, организаций, ассоциаций и соответствующих профессиональных объединений, а также научно-исследовательские центры и эксперты.</w:t>
      </w:r>
    </w:p>
    <w:p w:rsidR="00293D33" w:rsidRPr="00226F06" w:rsidRDefault="00293D33" w:rsidP="00293D33">
      <w:pPr>
        <w:widowControl/>
        <w:ind w:left="1264" w:right="1264"/>
        <w:jc w:val="both"/>
        <w:rPr>
          <w:sz w:val="14"/>
          <w:szCs w:val="14"/>
          <w:lang w:val="ru-RU"/>
        </w:rPr>
      </w:pPr>
    </w:p>
    <w:p w:rsidR="00293D33" w:rsidRPr="003F65A6" w:rsidRDefault="00293D33" w:rsidP="00293D33">
      <w:pPr>
        <w:widowControl/>
        <w:ind w:left="1264" w:right="1264"/>
        <w:jc w:val="both"/>
        <w:rPr>
          <w:szCs w:val="20"/>
          <w:lang w:val="ru-RU"/>
        </w:rPr>
      </w:pPr>
      <w:r w:rsidRPr="003F65A6">
        <w:rPr>
          <w:szCs w:val="20"/>
          <w:lang w:val="ru-RU"/>
        </w:rPr>
        <w:t>Совет был официально учрежден 7 марта 2007 года. Его основные задачи – участвовать в разработке программ, проводить исследования, готовить заключени</w:t>
      </w:r>
      <w:r w:rsidR="00226F06">
        <w:rPr>
          <w:szCs w:val="20"/>
          <w:lang w:val="ru-RU"/>
        </w:rPr>
        <w:t>я</w:t>
      </w:r>
      <w:r w:rsidRPr="003F65A6">
        <w:rPr>
          <w:szCs w:val="20"/>
          <w:lang w:val="ru-RU"/>
        </w:rPr>
        <w:t xml:space="preserve"> и рекомендации и содействовать обмену идеями и опытом с международными и региональными организациями и учреждениями, выполняющими сходные функции и занимающимися вопросами укрепления семьи и улучшения положения женщин.</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u w:val="single"/>
          <w:lang w:val="ru-RU"/>
        </w:rPr>
        <w:t>Участие женщин в политической жизни страны</w:t>
      </w:r>
    </w:p>
    <w:p w:rsidR="00293D33" w:rsidRPr="00226F06" w:rsidRDefault="00293D33" w:rsidP="00293D33">
      <w:pPr>
        <w:widowControl/>
        <w:ind w:left="1264" w:right="1264"/>
        <w:jc w:val="both"/>
        <w:rPr>
          <w:sz w:val="14"/>
          <w:szCs w:val="14"/>
          <w:lang w:val="ru-RU"/>
        </w:rPr>
      </w:pPr>
    </w:p>
    <w:p w:rsidR="00293D33" w:rsidRPr="003F65A6" w:rsidRDefault="00293D33" w:rsidP="00293D33">
      <w:pPr>
        <w:widowControl/>
        <w:ind w:left="1264" w:right="1264"/>
        <w:jc w:val="both"/>
        <w:rPr>
          <w:szCs w:val="20"/>
          <w:lang w:val="ru-RU"/>
        </w:rPr>
      </w:pPr>
      <w:r w:rsidRPr="003F65A6">
        <w:rPr>
          <w:szCs w:val="20"/>
          <w:lang w:val="ru-RU"/>
        </w:rPr>
        <w:t>Об участии женщин в политической жизни страны см. раздел, касающийся статьи 7.</w:t>
      </w:r>
    </w:p>
    <w:p w:rsidR="00293D33" w:rsidRPr="00226F06" w:rsidRDefault="00293D33" w:rsidP="00293D33">
      <w:pPr>
        <w:widowControl/>
        <w:ind w:left="1264" w:right="1264"/>
        <w:jc w:val="both"/>
        <w:rPr>
          <w:sz w:val="14"/>
          <w:szCs w:val="14"/>
          <w:lang w:val="ru-RU"/>
        </w:rPr>
      </w:pPr>
    </w:p>
    <w:p w:rsidR="00293D33" w:rsidRPr="003F65A6" w:rsidRDefault="00293D33" w:rsidP="00293D33">
      <w:pPr>
        <w:widowControl/>
        <w:ind w:left="1264" w:right="1264"/>
        <w:jc w:val="both"/>
        <w:rPr>
          <w:szCs w:val="20"/>
          <w:lang w:val="ru-RU"/>
        </w:rPr>
      </w:pPr>
      <w:r w:rsidRPr="003F65A6">
        <w:rPr>
          <w:szCs w:val="20"/>
          <w:lang w:val="ru-RU"/>
        </w:rPr>
        <w:t>Будучи тесно связанным</w:t>
      </w:r>
      <w:r w:rsidR="00226F06">
        <w:rPr>
          <w:szCs w:val="20"/>
          <w:lang w:val="ru-RU"/>
        </w:rPr>
        <w:t>и</w:t>
      </w:r>
      <w:r w:rsidRPr="003F65A6">
        <w:rPr>
          <w:szCs w:val="20"/>
          <w:lang w:val="ru-RU"/>
        </w:rPr>
        <w:t xml:space="preserve"> с участием женщин в политической жизни, экономическая интеграция и поощрение инвестиций в женское предпринимательство также требуют пристального внимания.</w:t>
      </w:r>
    </w:p>
    <w:p w:rsidR="00293D33" w:rsidRPr="00226F06" w:rsidRDefault="00293D33" w:rsidP="00293D33">
      <w:pPr>
        <w:widowControl/>
        <w:ind w:left="1264" w:right="1264"/>
        <w:jc w:val="both"/>
        <w:rPr>
          <w:sz w:val="14"/>
          <w:szCs w:val="14"/>
          <w:lang w:val="ru-RU"/>
        </w:rPr>
      </w:pPr>
    </w:p>
    <w:p w:rsidR="00293D33" w:rsidRPr="003F65A6" w:rsidRDefault="00293D33" w:rsidP="00293D33">
      <w:pPr>
        <w:widowControl/>
        <w:ind w:left="1264" w:right="1264"/>
        <w:jc w:val="both"/>
        <w:rPr>
          <w:szCs w:val="20"/>
          <w:u w:val="single"/>
          <w:lang w:val="ru-RU"/>
        </w:rPr>
      </w:pPr>
      <w:r w:rsidRPr="003F65A6">
        <w:rPr>
          <w:szCs w:val="20"/>
          <w:u w:val="single"/>
          <w:lang w:val="ru-RU"/>
        </w:rPr>
        <w:t>Экономическая интеграция и поощрение инвестиций в женское предпринимательство</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С 31 марта по 1 апреля </w:t>
      </w:r>
      <w:r w:rsidR="00226F06">
        <w:rPr>
          <w:szCs w:val="20"/>
          <w:lang w:val="ru-RU"/>
        </w:rPr>
        <w:t xml:space="preserve"> 2008 года </w:t>
      </w:r>
      <w:r w:rsidRPr="003F65A6">
        <w:rPr>
          <w:szCs w:val="20"/>
          <w:lang w:val="ru-RU"/>
        </w:rPr>
        <w:t xml:space="preserve">в стране был проведен международный симпозиум на тему "Женское предпринимательство в Алжире: возможности, проблемы и перспективы". </w:t>
      </w:r>
    </w:p>
    <w:p w:rsidR="00293D33" w:rsidRPr="003F65A6" w:rsidRDefault="00293D33" w:rsidP="00293D33">
      <w:pPr>
        <w:widowControl/>
        <w:ind w:left="1264" w:right="1264"/>
        <w:jc w:val="both"/>
        <w:rPr>
          <w:szCs w:val="20"/>
          <w:lang w:val="ru-RU"/>
        </w:rPr>
      </w:pPr>
    </w:p>
    <w:p w:rsidR="00293D33" w:rsidRPr="003F65A6" w:rsidRDefault="00293D33" w:rsidP="00D6128E">
      <w:pPr>
        <w:widowControl/>
        <w:spacing w:after="160"/>
        <w:ind w:left="1264" w:right="1264"/>
        <w:jc w:val="both"/>
        <w:rPr>
          <w:szCs w:val="20"/>
          <w:lang w:val="ru-RU"/>
        </w:rPr>
      </w:pPr>
      <w:r w:rsidRPr="003F65A6">
        <w:rPr>
          <w:szCs w:val="20"/>
          <w:lang w:val="ru-RU"/>
        </w:rPr>
        <w:t>Обмен опытом, состоявшийся на симпозиуме между женщинами-предпринимателями из Алжира, Туниса, Марокко и представителями Бельгийского агентства технического сотрудничества в целях развития, показал, что, независимо от уровня развития стран, некоторые тенденции, касающиеся женского предпринимательства, имеют много общего. Выступающие говорили о том, что женское предпринимательство зарождалось в трудных условиях, о проблемах и препятствиях, стоящих на его пути, анализировали существующие возможности, а также меры,  которые могли бы способствовать его развитию.</w:t>
      </w:r>
    </w:p>
    <w:p w:rsidR="00293D33" w:rsidRPr="00D6128E" w:rsidRDefault="00293D33" w:rsidP="00293D33">
      <w:pPr>
        <w:widowControl/>
        <w:ind w:left="1264" w:right="1264"/>
        <w:jc w:val="both"/>
        <w:rPr>
          <w:szCs w:val="20"/>
          <w:lang w:val="ru-RU"/>
        </w:rPr>
      </w:pPr>
      <w:r w:rsidRPr="003F65A6">
        <w:rPr>
          <w:szCs w:val="20"/>
          <w:lang w:val="ru-RU"/>
        </w:rPr>
        <w:t>В целях улучшения ситуации участники призвали более активно распространять информацию о механизмах создания доходных видов деятельности и, используя соответствующие средства коммуникации, привлекать к участию женщин и девушек. На симпозиуме также говорилось о необходимости предпринять следующие шаги</w:t>
      </w:r>
      <w:r w:rsidRPr="00D6128E">
        <w:rPr>
          <w:szCs w:val="20"/>
          <w:lang w:val="ru-RU"/>
        </w:rPr>
        <w:t>:</w:t>
      </w:r>
    </w:p>
    <w:p w:rsidR="00293D33" w:rsidRPr="00D6128E" w:rsidRDefault="00293D33" w:rsidP="00293D33">
      <w:pPr>
        <w:widowControl/>
        <w:ind w:left="1264" w:right="1264"/>
        <w:jc w:val="both"/>
        <w:rPr>
          <w:szCs w:val="20"/>
          <w:lang w:val="ru-RU"/>
        </w:rPr>
      </w:pPr>
    </w:p>
    <w:p w:rsidR="00293D33" w:rsidRPr="003F65A6" w:rsidRDefault="00D6128E" w:rsidP="00D6128E">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побуждать средства массовой информации более широко освещать деятельность женщин, которые создают богатства и рабочие места;</w:t>
      </w:r>
    </w:p>
    <w:p w:rsidR="00293D33" w:rsidRPr="003F65A6" w:rsidRDefault="00D6128E" w:rsidP="00D6128E">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укреплять связи профессионально-технических училищ со всеми учреждениями, имеющими систему профессионального обучения; </w:t>
      </w:r>
    </w:p>
    <w:p w:rsidR="00293D33" w:rsidRPr="003F65A6" w:rsidRDefault="00D6128E" w:rsidP="00D6128E">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ввести обучение основам предпринимательства в университетах и крупных институтах; </w:t>
      </w:r>
    </w:p>
    <w:p w:rsidR="00293D33" w:rsidRPr="003F65A6" w:rsidRDefault="00D6128E" w:rsidP="00D6128E">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развивать механизм обмена знаниями между городскими и сельскими женщинами разных поколений; </w:t>
      </w:r>
    </w:p>
    <w:p w:rsidR="00293D33" w:rsidRPr="003F65A6" w:rsidRDefault="00D6128E" w:rsidP="00D6128E">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укреплять потенциал ассоциаций (подготовка методистов и инструкторов); </w:t>
      </w:r>
    </w:p>
    <w:p w:rsidR="00293D33" w:rsidRPr="003F65A6" w:rsidRDefault="00D6128E" w:rsidP="00D6128E">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выявлять механизмы финансирования мероприятий гендерного характера в существующих механизмах; </w:t>
      </w:r>
    </w:p>
    <w:p w:rsidR="00293D33" w:rsidRPr="003F65A6" w:rsidRDefault="00D6128E" w:rsidP="00D6128E">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улучшать координацию между механизмами, функционирующими  в рамках различных учреждений, в целях повышения эффективности воздействия на женщин; </w:t>
      </w:r>
    </w:p>
    <w:p w:rsidR="00293D33" w:rsidRPr="00293D33" w:rsidRDefault="00D6128E" w:rsidP="00D6128E">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у</w:t>
      </w:r>
      <w:r w:rsidR="00293D33" w:rsidRPr="00293D33">
        <w:rPr>
          <w:szCs w:val="20"/>
          <w:lang w:val="ru-RU"/>
        </w:rPr>
        <w:t>крепл</w:t>
      </w:r>
      <w:r w:rsidR="00293D33" w:rsidRPr="003F65A6">
        <w:rPr>
          <w:szCs w:val="20"/>
          <w:lang w:val="ru-RU"/>
        </w:rPr>
        <w:t>ять</w:t>
      </w:r>
      <w:r w:rsidR="00293D33" w:rsidRPr="00293D33">
        <w:rPr>
          <w:szCs w:val="20"/>
          <w:lang w:val="ru-RU"/>
        </w:rPr>
        <w:t xml:space="preserve"> потенциал ассоциаций </w:t>
      </w:r>
      <w:r w:rsidR="00293D33" w:rsidRPr="003F65A6">
        <w:rPr>
          <w:szCs w:val="20"/>
          <w:lang w:val="ru-RU"/>
        </w:rPr>
        <w:t>по</w:t>
      </w:r>
      <w:r w:rsidR="00293D33" w:rsidRPr="00293D33">
        <w:rPr>
          <w:szCs w:val="20"/>
          <w:lang w:val="ru-RU"/>
        </w:rPr>
        <w:t xml:space="preserve"> создани</w:t>
      </w:r>
      <w:r w:rsidR="00293D33" w:rsidRPr="003F65A6">
        <w:rPr>
          <w:szCs w:val="20"/>
          <w:lang w:val="ru-RU"/>
        </w:rPr>
        <w:t>ю</w:t>
      </w:r>
      <w:r w:rsidR="00293D33" w:rsidRPr="00293D33">
        <w:rPr>
          <w:szCs w:val="20"/>
          <w:lang w:val="ru-RU"/>
        </w:rPr>
        <w:t xml:space="preserve"> сетей</w:t>
      </w:r>
      <w:r w:rsidR="00293D33" w:rsidRPr="003F65A6">
        <w:rPr>
          <w:szCs w:val="20"/>
          <w:lang w:val="ru-RU"/>
        </w:rPr>
        <w:t>;</w:t>
      </w:r>
    </w:p>
    <w:p w:rsidR="00293D33" w:rsidRPr="003F65A6" w:rsidRDefault="00D6128E" w:rsidP="00D6128E">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налаживать взаимодействие между учреждениями, парламентом, ассоциациями, предпринимателями и банками; </w:t>
      </w:r>
    </w:p>
    <w:p w:rsidR="00293D33" w:rsidRPr="003F65A6" w:rsidRDefault="00D6128E" w:rsidP="00D6128E">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вводить в действие механизмы контроля и оценки для определения эффективности женского предпринимательства; </w:t>
      </w:r>
    </w:p>
    <w:p w:rsidR="00293D33" w:rsidRPr="003F65A6" w:rsidRDefault="00D6128E" w:rsidP="00D6128E">
      <w:pPr>
        <w:widowControl/>
        <w:tabs>
          <w:tab w:val="left" w:pos="1701"/>
        </w:tabs>
        <w:autoSpaceDE/>
        <w:autoSpaceDN/>
        <w:adjustRightInd/>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наконец, содействовать плодотворному взаимодействию между предприятиями и научно-исследовательскими департаментами. </w:t>
      </w:r>
    </w:p>
    <w:p w:rsidR="00293D33" w:rsidRPr="003F65A6" w:rsidRDefault="00293D33" w:rsidP="00293D33">
      <w:pPr>
        <w:widowControl/>
        <w:ind w:left="1264" w:right="1264"/>
        <w:jc w:val="both"/>
        <w:rPr>
          <w:szCs w:val="20"/>
          <w:lang w:val="ru-RU"/>
        </w:rPr>
      </w:pPr>
    </w:p>
    <w:p w:rsidR="00293D33" w:rsidRPr="00D6128E" w:rsidRDefault="00293D33" w:rsidP="00293D33">
      <w:pPr>
        <w:widowControl/>
        <w:ind w:left="1264" w:right="1264"/>
        <w:jc w:val="both"/>
        <w:rPr>
          <w:b/>
          <w:bCs/>
          <w:szCs w:val="20"/>
          <w:lang w:val="ru-RU"/>
        </w:rPr>
      </w:pPr>
      <w:r w:rsidRPr="00D6128E">
        <w:rPr>
          <w:b/>
          <w:bCs/>
          <w:szCs w:val="20"/>
          <w:lang w:val="ru-RU"/>
        </w:rPr>
        <w:t>Национальная стратегия по улучшению положения и интеграции женщин</w:t>
      </w:r>
    </w:p>
    <w:p w:rsidR="00293D33" w:rsidRPr="003F65A6" w:rsidRDefault="00293D33" w:rsidP="00293D33">
      <w:pPr>
        <w:widowControl/>
        <w:ind w:left="1264" w:right="1264"/>
        <w:jc w:val="both"/>
        <w:rPr>
          <w:szCs w:val="20"/>
          <w:lang w:val="ru-RU"/>
        </w:rPr>
      </w:pPr>
    </w:p>
    <w:p w:rsidR="00293D33" w:rsidRPr="00293D33" w:rsidRDefault="00293D33" w:rsidP="00293D33">
      <w:pPr>
        <w:widowControl/>
        <w:ind w:left="1264" w:right="1264"/>
        <w:jc w:val="both"/>
        <w:rPr>
          <w:szCs w:val="20"/>
          <w:lang w:val="ru-RU"/>
        </w:rPr>
      </w:pPr>
      <w:r w:rsidRPr="003F65A6">
        <w:rPr>
          <w:bCs/>
          <w:szCs w:val="20"/>
          <w:lang w:val="ru-RU"/>
        </w:rPr>
        <w:t xml:space="preserve">Национальная стратегия по улучшению положения и интеграции женщин </w:t>
      </w:r>
      <w:r w:rsidRPr="003F65A6">
        <w:rPr>
          <w:szCs w:val="20"/>
          <w:lang w:val="ru-RU"/>
        </w:rPr>
        <w:t xml:space="preserve">была представлена на утверждение правительства 29 июля 2008 года. Она направлена на укрепление основных завоеваний алжирских женщин в правовой, политической, экономической, социальной и культурной областях. </w:t>
      </w:r>
    </w:p>
    <w:p w:rsidR="00293D33" w:rsidRPr="003F65A6" w:rsidRDefault="00293D33" w:rsidP="00293D33">
      <w:pPr>
        <w:widowControl/>
        <w:ind w:left="1264" w:right="1264"/>
        <w:jc w:val="both"/>
        <w:rPr>
          <w:b/>
          <w:bCs/>
          <w:szCs w:val="20"/>
          <w:lang w:val="ru-RU"/>
        </w:rPr>
      </w:pPr>
    </w:p>
    <w:p w:rsidR="00293D33" w:rsidRPr="00293D33" w:rsidRDefault="00293D33" w:rsidP="00D6128E">
      <w:pPr>
        <w:widowControl/>
        <w:tabs>
          <w:tab w:val="left" w:pos="1701"/>
        </w:tabs>
        <w:ind w:left="1264" w:right="1264"/>
        <w:jc w:val="both"/>
        <w:rPr>
          <w:szCs w:val="20"/>
          <w:u w:val="single"/>
          <w:lang w:val="ru-RU"/>
        </w:rPr>
      </w:pPr>
      <w:r w:rsidRPr="00293D33">
        <w:rPr>
          <w:b/>
          <w:bCs/>
          <w:szCs w:val="20"/>
          <w:lang w:val="ru-RU"/>
        </w:rPr>
        <w:t>1</w:t>
      </w:r>
      <w:r w:rsidRPr="003F65A6">
        <w:rPr>
          <w:b/>
          <w:bCs/>
          <w:szCs w:val="20"/>
          <w:lang w:val="ru-RU"/>
        </w:rPr>
        <w:t xml:space="preserve">. </w:t>
      </w:r>
      <w:r w:rsidRPr="00D6128E">
        <w:rPr>
          <w:szCs w:val="20"/>
          <w:lang w:val="ru-RU"/>
        </w:rPr>
        <w:t xml:space="preserve"> </w:t>
      </w:r>
      <w:r w:rsidR="00D6128E" w:rsidRPr="00D6128E">
        <w:rPr>
          <w:szCs w:val="20"/>
          <w:lang w:val="ru-RU"/>
        </w:rPr>
        <w:tab/>
      </w:r>
      <w:r w:rsidRPr="007B44CF">
        <w:rPr>
          <w:b/>
          <w:szCs w:val="20"/>
          <w:lang w:val="ru-RU"/>
        </w:rPr>
        <w:t>Этапы разработки стратегии</w:t>
      </w:r>
    </w:p>
    <w:p w:rsidR="00293D33" w:rsidRPr="00293D33" w:rsidRDefault="00293D33" w:rsidP="00293D33">
      <w:pPr>
        <w:widowControl/>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 xml:space="preserve">При разработке </w:t>
      </w:r>
      <w:r w:rsidR="00926156">
        <w:rPr>
          <w:szCs w:val="20"/>
          <w:lang w:val="ru-RU"/>
        </w:rPr>
        <w:t>Н</w:t>
      </w:r>
      <w:r w:rsidRPr="003F65A6">
        <w:rPr>
          <w:szCs w:val="20"/>
          <w:lang w:val="ru-RU"/>
        </w:rPr>
        <w:t xml:space="preserve">ациональной стратегии проводились консультации с различными заинтересованными партнерами в рамках комитета по делам женщин, созданном при </w:t>
      </w:r>
      <w:r w:rsidR="00926156">
        <w:rPr>
          <w:szCs w:val="20"/>
          <w:lang w:val="ru-RU"/>
        </w:rPr>
        <w:t>М</w:t>
      </w:r>
      <w:r w:rsidRPr="003F65A6">
        <w:rPr>
          <w:szCs w:val="20"/>
          <w:lang w:val="ru-RU"/>
        </w:rPr>
        <w:t xml:space="preserve">инистерстве. </w:t>
      </w:r>
    </w:p>
    <w:p w:rsidR="00293D33" w:rsidRPr="003F65A6"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В состав комитета входят должностные лица из государственных министерств и ведомств, а также представители гражданского общества и СМИ. Основная задача комитета состоит в том, чтобы анализировать условия жизни и положение женщин в обществе, выявлять недостатки и участвовать в разработке перспективных планов, позволяющих определять основные направления деятельности по обеспечению равноправия и справедливости.</w:t>
      </w:r>
    </w:p>
    <w:p w:rsidR="00293D33" w:rsidRPr="003F65A6" w:rsidRDefault="00293D33" w:rsidP="00293D33">
      <w:pPr>
        <w:ind w:left="1264" w:right="1264"/>
        <w:jc w:val="both"/>
        <w:rPr>
          <w:szCs w:val="20"/>
          <w:lang w:val="ru-RU"/>
        </w:rPr>
      </w:pPr>
    </w:p>
    <w:p w:rsidR="00293D33" w:rsidRPr="00293D33" w:rsidRDefault="00293D33" w:rsidP="00293D33">
      <w:pPr>
        <w:ind w:left="1264" w:right="1264"/>
        <w:jc w:val="both"/>
        <w:rPr>
          <w:szCs w:val="20"/>
          <w:lang w:val="ru-RU"/>
        </w:rPr>
      </w:pPr>
      <w:r w:rsidRPr="003F65A6">
        <w:rPr>
          <w:szCs w:val="20"/>
          <w:lang w:val="ru-RU"/>
        </w:rPr>
        <w:t xml:space="preserve">На основе результатов исследований и тематических конференций с учетом докладов, представленных различными министерствами, были разработаны всеобъемлющие рамки для осуществления </w:t>
      </w:r>
      <w:r w:rsidR="00926156">
        <w:rPr>
          <w:szCs w:val="20"/>
          <w:lang w:val="ru-RU"/>
        </w:rPr>
        <w:t>Н</w:t>
      </w:r>
      <w:r w:rsidRPr="003F65A6">
        <w:rPr>
          <w:szCs w:val="20"/>
          <w:lang w:val="ru-RU"/>
        </w:rPr>
        <w:t xml:space="preserve">ациональной стратегии. Стратегический документ был представлен в Национальный совет по делам семьи и женщин 20–21 мая 2008 года для обсуждения и внесения дополнений. </w:t>
      </w:r>
    </w:p>
    <w:p w:rsidR="00293D33" w:rsidRPr="00293D33" w:rsidRDefault="00293D33" w:rsidP="00293D33">
      <w:pPr>
        <w:ind w:left="1264" w:right="1264"/>
        <w:jc w:val="both"/>
        <w:rPr>
          <w:szCs w:val="20"/>
          <w:lang w:val="ru-RU"/>
        </w:rPr>
      </w:pPr>
    </w:p>
    <w:p w:rsidR="00293D33" w:rsidRPr="00293D33" w:rsidRDefault="00293D33" w:rsidP="00D6128E">
      <w:pPr>
        <w:tabs>
          <w:tab w:val="left" w:pos="1701"/>
        </w:tabs>
        <w:ind w:left="1264" w:right="1264"/>
        <w:jc w:val="both"/>
        <w:rPr>
          <w:szCs w:val="20"/>
          <w:u w:val="single"/>
          <w:lang w:val="ru-RU"/>
        </w:rPr>
      </w:pPr>
      <w:r w:rsidRPr="00D6128E">
        <w:rPr>
          <w:b/>
          <w:bCs/>
          <w:szCs w:val="20"/>
          <w:lang w:val="ru-RU"/>
        </w:rPr>
        <w:t>2</w:t>
      </w:r>
      <w:r w:rsidRPr="003F65A6">
        <w:rPr>
          <w:bCs/>
          <w:szCs w:val="20"/>
          <w:lang w:val="ru-RU"/>
        </w:rPr>
        <w:t xml:space="preserve">. </w:t>
      </w:r>
      <w:r w:rsidRPr="00293D33">
        <w:rPr>
          <w:bCs/>
          <w:szCs w:val="20"/>
          <w:lang w:val="ru-RU"/>
        </w:rPr>
        <w:t xml:space="preserve"> </w:t>
      </w:r>
      <w:r w:rsidR="00D6128E">
        <w:rPr>
          <w:bCs/>
          <w:szCs w:val="20"/>
          <w:lang w:val="ru-RU"/>
        </w:rPr>
        <w:tab/>
      </w:r>
      <w:r w:rsidRPr="007B44CF">
        <w:rPr>
          <w:b/>
          <w:bCs/>
          <w:szCs w:val="20"/>
          <w:lang w:val="ru-RU"/>
        </w:rPr>
        <w:t>Национальная стратегия: концепция и цели</w:t>
      </w:r>
    </w:p>
    <w:p w:rsidR="00293D33" w:rsidRPr="00293D33" w:rsidRDefault="00293D33" w:rsidP="00293D33">
      <w:pPr>
        <w:ind w:left="1264" w:right="1264"/>
        <w:jc w:val="both"/>
        <w:rPr>
          <w:szCs w:val="20"/>
          <w:lang w:val="ru-RU"/>
        </w:rPr>
      </w:pPr>
    </w:p>
    <w:p w:rsidR="00293D33" w:rsidRPr="007B44CF" w:rsidRDefault="00293D33" w:rsidP="00D6128E">
      <w:pPr>
        <w:tabs>
          <w:tab w:val="left" w:pos="1701"/>
        </w:tabs>
        <w:ind w:left="1264" w:right="1264"/>
        <w:jc w:val="both"/>
        <w:rPr>
          <w:i/>
          <w:szCs w:val="20"/>
          <w:lang w:val="ru-RU"/>
        </w:rPr>
      </w:pPr>
      <w:r w:rsidRPr="007B44CF">
        <w:rPr>
          <w:i/>
          <w:szCs w:val="20"/>
        </w:rPr>
        <w:t>A</w:t>
      </w:r>
      <w:r w:rsidRPr="007B44CF">
        <w:rPr>
          <w:i/>
          <w:szCs w:val="20"/>
          <w:lang w:val="ru-RU"/>
        </w:rPr>
        <w:t xml:space="preserve">. </w:t>
      </w:r>
      <w:r w:rsidR="00D6128E" w:rsidRPr="007B44CF">
        <w:rPr>
          <w:i/>
          <w:szCs w:val="20"/>
          <w:lang w:val="ru-RU"/>
        </w:rPr>
        <w:tab/>
      </w:r>
      <w:r w:rsidRPr="007B44CF">
        <w:rPr>
          <w:i/>
          <w:szCs w:val="20"/>
          <w:lang w:val="ru-RU"/>
        </w:rPr>
        <w:t>Концепция</w:t>
      </w:r>
      <w:r w:rsidRPr="007B44CF">
        <w:rPr>
          <w:i/>
          <w:szCs w:val="20"/>
        </w:rPr>
        <w:t> </w:t>
      </w:r>
    </w:p>
    <w:p w:rsidR="00293D33" w:rsidRPr="003F65A6"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В свете существенного улучшения положения алжирских женщин, достигнутого благодаря целенаправленным мерам по поддержке женщин и существенному прогрессу в плане  обеспечения их прав, государство преисполнено решимости и в дальнейшем проводить политику по защите  интересов женщин в области образования и профессиональной подготовки, здравоохранения, занятости, а также в политической сфере в целях развития их потенциала. Речь идет о постоянных усилиях, предпринимаемых для обеспечения гендерного равенства на основе  расширения прав и возможностей женщин.</w:t>
      </w:r>
    </w:p>
    <w:p w:rsidR="00293D33" w:rsidRPr="003F65A6" w:rsidRDefault="00293D33" w:rsidP="00293D33">
      <w:pPr>
        <w:ind w:left="1264" w:right="1264"/>
        <w:jc w:val="both"/>
        <w:rPr>
          <w:szCs w:val="20"/>
          <w:lang w:val="ru-RU"/>
        </w:rPr>
      </w:pPr>
    </w:p>
    <w:p w:rsidR="00293D33" w:rsidRPr="007B44CF" w:rsidRDefault="00293D33" w:rsidP="00D6128E">
      <w:pPr>
        <w:tabs>
          <w:tab w:val="left" w:pos="1701"/>
        </w:tabs>
        <w:ind w:left="1264" w:right="1264"/>
        <w:jc w:val="both"/>
        <w:rPr>
          <w:i/>
          <w:szCs w:val="20"/>
          <w:lang w:val="ru-RU"/>
        </w:rPr>
      </w:pPr>
      <w:r w:rsidRPr="007B44CF">
        <w:rPr>
          <w:i/>
          <w:szCs w:val="20"/>
        </w:rPr>
        <w:t>B</w:t>
      </w:r>
      <w:r w:rsidRPr="007B44CF">
        <w:rPr>
          <w:i/>
          <w:szCs w:val="20"/>
          <w:lang w:val="ru-RU"/>
        </w:rPr>
        <w:t xml:space="preserve">. </w:t>
      </w:r>
      <w:r w:rsidR="00D6128E" w:rsidRPr="007B44CF">
        <w:rPr>
          <w:i/>
          <w:szCs w:val="20"/>
          <w:lang w:val="ru-RU"/>
        </w:rPr>
        <w:tab/>
      </w:r>
      <w:r w:rsidRPr="007B44CF">
        <w:rPr>
          <w:i/>
          <w:szCs w:val="20"/>
          <w:lang w:val="ru-RU"/>
        </w:rPr>
        <w:t>Цели</w:t>
      </w:r>
    </w:p>
    <w:p w:rsidR="00293D33" w:rsidRPr="007E2878"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 xml:space="preserve">Основные цели данной стратегии заключаются в следующем: </w:t>
      </w:r>
    </w:p>
    <w:p w:rsidR="00293D33" w:rsidRPr="003F65A6" w:rsidRDefault="00293D33" w:rsidP="00293D33">
      <w:pPr>
        <w:ind w:left="1264" w:right="1264"/>
        <w:jc w:val="both"/>
        <w:rPr>
          <w:szCs w:val="20"/>
          <w:lang w:val="ru-RU"/>
        </w:rPr>
      </w:pPr>
    </w:p>
    <w:p w:rsidR="00293D33" w:rsidRPr="003F65A6" w:rsidRDefault="00D6128E" w:rsidP="00D6128E">
      <w:pPr>
        <w:tabs>
          <w:tab w:val="left" w:pos="1701"/>
        </w:tabs>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к моменту завершения стратегии предоставить возможность мужчинам и женщинам на протяжении всего их жизненного цикла пользоваться результатами политики и программ, разработанных с учетом различных потребностей бенефициаров, и, следовательно,  расширения прав и возможностей женщин; </w:t>
      </w:r>
    </w:p>
    <w:p w:rsidR="00293D33" w:rsidRPr="003F65A6" w:rsidRDefault="00293D33" w:rsidP="00D6128E">
      <w:pPr>
        <w:tabs>
          <w:tab w:val="left" w:pos="1701"/>
        </w:tabs>
        <w:ind w:left="1701" w:right="1264" w:hanging="437"/>
        <w:jc w:val="both"/>
        <w:rPr>
          <w:szCs w:val="20"/>
          <w:lang w:val="ru-RU"/>
        </w:rPr>
      </w:pPr>
    </w:p>
    <w:p w:rsidR="00293D33" w:rsidRPr="003F65A6" w:rsidRDefault="00D6128E" w:rsidP="00D6128E">
      <w:pPr>
        <w:tabs>
          <w:tab w:val="left" w:pos="1701"/>
        </w:tabs>
        <w:ind w:left="1701" w:right="1264" w:hanging="437"/>
        <w:jc w:val="both"/>
        <w:rPr>
          <w:szCs w:val="20"/>
          <w:lang w:val="ru-RU"/>
        </w:rPr>
      </w:pPr>
      <w:r>
        <w:rPr>
          <w:szCs w:val="20"/>
          <w:lang w:val="ru-RU"/>
        </w:rPr>
        <w:t>–</w:t>
      </w:r>
      <w:r>
        <w:rPr>
          <w:szCs w:val="20"/>
          <w:lang w:val="ru-RU"/>
        </w:rPr>
        <w:tab/>
      </w:r>
      <w:r w:rsidR="00293D33" w:rsidRPr="003F65A6">
        <w:rPr>
          <w:szCs w:val="20"/>
          <w:lang w:val="ru-RU"/>
        </w:rPr>
        <w:t>к окончанию срока стратегического плана создать условия для устойчивого развития, основанного на принципе эффективного партнерства мужчин и женщин и принятия решений с учетом их общих интересов.</w:t>
      </w:r>
    </w:p>
    <w:p w:rsidR="00293D33" w:rsidRPr="003F65A6" w:rsidRDefault="00293D33" w:rsidP="00293D33">
      <w:pPr>
        <w:ind w:left="1264" w:right="1264"/>
        <w:jc w:val="both"/>
        <w:rPr>
          <w:szCs w:val="20"/>
          <w:lang w:val="ru-RU"/>
        </w:rPr>
      </w:pPr>
    </w:p>
    <w:p w:rsidR="00293D33" w:rsidRPr="003F65A6" w:rsidRDefault="00293D33" w:rsidP="00D6128E">
      <w:pPr>
        <w:tabs>
          <w:tab w:val="left" w:pos="1701"/>
        </w:tabs>
        <w:ind w:left="1264" w:right="1264"/>
        <w:jc w:val="both"/>
        <w:rPr>
          <w:szCs w:val="20"/>
          <w:u w:val="single"/>
          <w:lang w:val="ru-RU"/>
        </w:rPr>
      </w:pPr>
      <w:r w:rsidRPr="00D6128E">
        <w:rPr>
          <w:b/>
          <w:szCs w:val="20"/>
          <w:lang w:val="ru-RU"/>
        </w:rPr>
        <w:t>3</w:t>
      </w:r>
      <w:r w:rsidR="00D6128E" w:rsidRPr="00D6128E">
        <w:rPr>
          <w:b/>
          <w:szCs w:val="20"/>
          <w:lang w:val="ru-RU"/>
        </w:rPr>
        <w:t>.</w:t>
      </w:r>
      <w:r w:rsidR="00D6128E" w:rsidRPr="00D6128E">
        <w:rPr>
          <w:b/>
          <w:szCs w:val="20"/>
          <w:lang w:val="ru-RU"/>
        </w:rPr>
        <w:tab/>
      </w:r>
      <w:r w:rsidRPr="007B44CF">
        <w:rPr>
          <w:b/>
          <w:szCs w:val="20"/>
          <w:lang w:val="ru-RU"/>
        </w:rPr>
        <w:t>Приоритетные направления деятельности</w:t>
      </w:r>
    </w:p>
    <w:p w:rsidR="00293D33" w:rsidRPr="003F65A6"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Национальная стратегия  предусматривает следующие приоритетные направления деятельности:</w:t>
      </w:r>
    </w:p>
    <w:p w:rsidR="00293D33" w:rsidRPr="003F65A6" w:rsidRDefault="00293D33" w:rsidP="00293D33">
      <w:pPr>
        <w:ind w:left="1264" w:right="1264"/>
        <w:jc w:val="both"/>
        <w:rPr>
          <w:szCs w:val="20"/>
          <w:lang w:val="ru-RU"/>
        </w:rPr>
      </w:pPr>
    </w:p>
    <w:p w:rsidR="00293D33" w:rsidRPr="003F65A6" w:rsidRDefault="00293D33" w:rsidP="00E52E3A">
      <w:pPr>
        <w:widowControl/>
        <w:numPr>
          <w:ilvl w:val="0"/>
          <w:numId w:val="28"/>
          <w:numberingChange w:id="69" w:author="RTPU User" w:date="2010-06-02T17:54:00Z" w:original=""/>
        </w:numPr>
        <w:tabs>
          <w:tab w:val="clear" w:pos="1200"/>
          <w:tab w:val="left" w:pos="1701"/>
        </w:tabs>
        <w:autoSpaceDE/>
        <w:autoSpaceDN/>
        <w:adjustRightInd/>
        <w:spacing w:after="40"/>
        <w:ind w:left="1701" w:right="1264" w:hanging="437"/>
        <w:jc w:val="both"/>
        <w:rPr>
          <w:szCs w:val="20"/>
        </w:rPr>
      </w:pPr>
      <w:r w:rsidRPr="003F65A6">
        <w:rPr>
          <w:szCs w:val="20"/>
          <w:lang w:val="ru-RU"/>
        </w:rPr>
        <w:t xml:space="preserve">осуществление дальнейшей </w:t>
      </w:r>
      <w:r w:rsidRPr="003F65A6">
        <w:rPr>
          <w:szCs w:val="20"/>
        </w:rPr>
        <w:t>реформ</w:t>
      </w:r>
      <w:r w:rsidRPr="003F65A6">
        <w:rPr>
          <w:szCs w:val="20"/>
          <w:lang w:val="ru-RU"/>
        </w:rPr>
        <w:t>ы</w:t>
      </w:r>
      <w:r w:rsidRPr="003F65A6">
        <w:rPr>
          <w:szCs w:val="20"/>
        </w:rPr>
        <w:t xml:space="preserve"> законодатель</w:t>
      </w:r>
      <w:r w:rsidRPr="003F65A6">
        <w:rPr>
          <w:szCs w:val="20"/>
          <w:lang w:val="ru-RU"/>
        </w:rPr>
        <w:t>ства</w:t>
      </w:r>
      <w:r w:rsidRPr="003F65A6">
        <w:rPr>
          <w:szCs w:val="20"/>
        </w:rPr>
        <w:t>;</w:t>
      </w:r>
    </w:p>
    <w:p w:rsidR="00293D33" w:rsidRPr="003F65A6" w:rsidRDefault="00293D33" w:rsidP="00E52E3A">
      <w:pPr>
        <w:widowControl/>
        <w:numPr>
          <w:ilvl w:val="0"/>
          <w:numId w:val="28"/>
          <w:numberingChange w:id="70"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проведение информационно-пропагандистских и просветительских кампаний по распространению юридической грамотности; </w:t>
      </w:r>
    </w:p>
    <w:p w:rsidR="00293D33" w:rsidRPr="003F65A6" w:rsidRDefault="00293D33" w:rsidP="00E52E3A">
      <w:pPr>
        <w:widowControl/>
        <w:numPr>
          <w:ilvl w:val="0"/>
          <w:numId w:val="28"/>
          <w:numberingChange w:id="71"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активизация работы по включению в образовательные программы предметов, разъясняющих  значение и принципы равенства мужчин и женщин; </w:t>
      </w:r>
    </w:p>
    <w:p w:rsidR="00293D33" w:rsidRPr="003F65A6" w:rsidRDefault="00293D33" w:rsidP="00E52E3A">
      <w:pPr>
        <w:widowControl/>
        <w:numPr>
          <w:ilvl w:val="0"/>
          <w:numId w:val="28"/>
          <w:numberingChange w:id="72"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мониторинг и оценка усилий в области борьбы с неграмотностью; </w:t>
      </w:r>
    </w:p>
    <w:p w:rsidR="00293D33" w:rsidRPr="003F65A6" w:rsidRDefault="00293D33" w:rsidP="00E52E3A">
      <w:pPr>
        <w:widowControl/>
        <w:numPr>
          <w:ilvl w:val="0"/>
          <w:numId w:val="28"/>
          <w:numberingChange w:id="73"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обеспечение учета гендерного фактора в программах, реализуемых в сферах здравоохранения и народонаселения, и активизация работы по осуществлению Национальной программы охраны материнства в системе здравоохранения; </w:t>
      </w:r>
    </w:p>
    <w:p w:rsidR="00293D33" w:rsidRPr="003F65A6" w:rsidRDefault="00293D33" w:rsidP="00E52E3A">
      <w:pPr>
        <w:widowControl/>
        <w:numPr>
          <w:ilvl w:val="0"/>
          <w:numId w:val="28"/>
          <w:numberingChange w:id="74"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расширение программ в области здравоохранения, репродуктивного здоровья, лечения бесплодия, рака шейки матки, рака молочной железы, а также насилия в отношении женщин</w:t>
      </w:r>
      <w:r w:rsidR="00926156">
        <w:rPr>
          <w:szCs w:val="20"/>
          <w:lang w:val="ru-RU"/>
        </w:rPr>
        <w:t>;</w:t>
      </w:r>
    </w:p>
    <w:p w:rsidR="00293D33" w:rsidRPr="003F65A6" w:rsidRDefault="00293D33" w:rsidP="00E52E3A">
      <w:pPr>
        <w:widowControl/>
        <w:numPr>
          <w:ilvl w:val="0"/>
          <w:numId w:val="28"/>
          <w:numberingChange w:id="75"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создание соответствующих условий, позволяющих женщинам сочетать трудовую деятельность с выполнением семейных обязанностей (развивать сеть детских дошкольных учреждений, особенно в профессиональной среде); </w:t>
      </w:r>
    </w:p>
    <w:p w:rsidR="00293D33" w:rsidRPr="003F65A6" w:rsidRDefault="00293D33" w:rsidP="00E52E3A">
      <w:pPr>
        <w:widowControl/>
        <w:numPr>
          <w:ilvl w:val="0"/>
          <w:numId w:val="28"/>
          <w:numberingChange w:id="76"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повышение осведомленности женщин в отношении их прав и законодательных актов, регламентирующих вопросы занятости и ее механизмы, и разработка системы поддержки девушек, получающих микрокредиты; </w:t>
      </w:r>
    </w:p>
    <w:p w:rsidR="00293D33" w:rsidRPr="003F65A6" w:rsidRDefault="00293D33" w:rsidP="00E52E3A">
      <w:pPr>
        <w:widowControl/>
        <w:numPr>
          <w:ilvl w:val="0"/>
          <w:numId w:val="28"/>
          <w:numberingChange w:id="77"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оказание содействия предпринимательству, в частности  путем поддержки женщин, занятых в  этой области; </w:t>
      </w:r>
    </w:p>
    <w:p w:rsidR="00293D33" w:rsidRPr="003F65A6" w:rsidRDefault="00293D33" w:rsidP="00E52E3A">
      <w:pPr>
        <w:widowControl/>
        <w:numPr>
          <w:ilvl w:val="0"/>
          <w:numId w:val="28"/>
          <w:numberingChange w:id="78"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создание рынков и механизмов  для обеспечения сбыта продукции сельских женщин и женщин-надомниц и расширение  нормативной базы в области страхования в целях облегчения доступа этих женщин к системе социального обеспечения; </w:t>
      </w:r>
    </w:p>
    <w:p w:rsidR="00293D33" w:rsidRPr="003F65A6" w:rsidRDefault="00293D33" w:rsidP="00E52E3A">
      <w:pPr>
        <w:widowControl/>
        <w:numPr>
          <w:ilvl w:val="0"/>
          <w:numId w:val="28"/>
          <w:numberingChange w:id="79"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дальнейшее расширение прав и возможностей женщин и девушек, находящихся в уязвимом положении, а также оказание содействия их социально-экономической реинтеграции и доступу к микрокредитам;</w:t>
      </w:r>
    </w:p>
    <w:p w:rsidR="00293D33" w:rsidRPr="003F65A6" w:rsidRDefault="00293D33" w:rsidP="00E52E3A">
      <w:pPr>
        <w:widowControl/>
        <w:numPr>
          <w:ilvl w:val="0"/>
          <w:numId w:val="28"/>
          <w:numberingChange w:id="80"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создание коалиций в социальной и профессиональной среде, а также с социальными партнерами с целью осознания опасности насилия и его негативных последствий для отдельных лиц, семьи и общества; </w:t>
      </w:r>
    </w:p>
    <w:p w:rsidR="00293D33" w:rsidRPr="003F65A6" w:rsidRDefault="00293D33" w:rsidP="00E52E3A">
      <w:pPr>
        <w:widowControl/>
        <w:numPr>
          <w:ilvl w:val="0"/>
          <w:numId w:val="28"/>
          <w:numberingChange w:id="81"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активизация информационно-просветительской деятельности, направленной на искоренение  стереотипов о роли  и обязанностях мужчин и женщин, в частности в семье и в обществе в целом, в сотрудничестве с учреждениями, гражданским обществом и средствами массовой информации; </w:t>
      </w:r>
    </w:p>
    <w:p w:rsidR="00293D33" w:rsidRPr="003F65A6" w:rsidRDefault="00293D33" w:rsidP="00E52E3A">
      <w:pPr>
        <w:widowControl/>
        <w:numPr>
          <w:ilvl w:val="0"/>
          <w:numId w:val="28"/>
          <w:numberingChange w:id="82"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побуждение деятелей кино, театра и других видов искусства, являющихся мощными инструментами изменения менталитета, уделять больше внимания женской проблематике; </w:t>
      </w:r>
    </w:p>
    <w:p w:rsidR="00293D33" w:rsidRPr="003F65A6" w:rsidRDefault="00293D33" w:rsidP="00E52E3A">
      <w:pPr>
        <w:widowControl/>
        <w:numPr>
          <w:ilvl w:val="0"/>
          <w:numId w:val="28"/>
          <w:numberingChange w:id="83"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побуждение дев</w:t>
      </w:r>
      <w:r w:rsidR="00926156">
        <w:rPr>
          <w:szCs w:val="20"/>
          <w:lang w:val="ru-RU"/>
        </w:rPr>
        <w:t>ушек</w:t>
      </w:r>
      <w:r w:rsidRPr="003F65A6">
        <w:rPr>
          <w:szCs w:val="20"/>
          <w:lang w:val="ru-RU"/>
        </w:rPr>
        <w:t xml:space="preserve"> к </w:t>
      </w:r>
      <w:r w:rsidRPr="00926156">
        <w:rPr>
          <w:szCs w:val="20"/>
          <w:lang w:val="ru-RU"/>
        </w:rPr>
        <w:t>изучению информационно-коммуникационных технологий</w:t>
      </w:r>
      <w:r w:rsidRPr="003F65A6">
        <w:rPr>
          <w:szCs w:val="20"/>
          <w:lang w:val="ru-RU"/>
        </w:rPr>
        <w:t xml:space="preserve"> в школах и  научно-исследовательских институтах, специализирующихся в этой области; </w:t>
      </w:r>
    </w:p>
    <w:p w:rsidR="00293D33" w:rsidRPr="003F65A6" w:rsidRDefault="00293D33" w:rsidP="00E52E3A">
      <w:pPr>
        <w:widowControl/>
        <w:numPr>
          <w:ilvl w:val="0"/>
          <w:numId w:val="28"/>
          <w:numberingChange w:id="84"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предоставление женщинам-партнерам права принятия решений по вопросам управления проектами, разработки программного обеспечения и комплексного проектирования и в любой иной области, связанной с сектором информационно-коммуникационных технологий;</w:t>
      </w:r>
    </w:p>
    <w:p w:rsidR="00293D33" w:rsidRPr="003F65A6" w:rsidRDefault="00293D33" w:rsidP="00E52E3A">
      <w:pPr>
        <w:widowControl/>
        <w:numPr>
          <w:ilvl w:val="0"/>
          <w:numId w:val="28"/>
          <w:numberingChange w:id="85"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привлечение внимания средств массовой информации к вопросам положения женщин путем создания специальных программ разнообразного содержания, а также выделения для указанной проблематики определенного времени в сетке регулярного радио- и телевещания, а также специальных страниц в печатных </w:t>
      </w:r>
      <w:r w:rsidR="00926156">
        <w:rPr>
          <w:szCs w:val="20"/>
          <w:lang w:val="ru-RU"/>
        </w:rPr>
        <w:br/>
        <w:t>СМИ</w:t>
      </w:r>
      <w:r w:rsidRPr="003F65A6">
        <w:rPr>
          <w:szCs w:val="20"/>
          <w:lang w:val="ru-RU"/>
        </w:rPr>
        <w:t>;</w:t>
      </w:r>
    </w:p>
    <w:p w:rsidR="00293D33" w:rsidRPr="003F65A6" w:rsidRDefault="00293D33" w:rsidP="00E52E3A">
      <w:pPr>
        <w:widowControl/>
        <w:numPr>
          <w:ilvl w:val="0"/>
          <w:numId w:val="28"/>
          <w:numberingChange w:id="86" w:author="RTPU User" w:date="2010-06-02T17:54:00Z" w:original=""/>
        </w:numPr>
        <w:tabs>
          <w:tab w:val="clear" w:pos="1200"/>
          <w:tab w:val="left" w:pos="1701"/>
        </w:tabs>
        <w:autoSpaceDE/>
        <w:autoSpaceDN/>
        <w:adjustRightInd/>
        <w:spacing w:after="40"/>
        <w:ind w:left="1701" w:right="1264" w:hanging="437"/>
        <w:jc w:val="both"/>
        <w:rPr>
          <w:szCs w:val="20"/>
          <w:lang w:val="ru-RU"/>
        </w:rPr>
      </w:pPr>
      <w:r w:rsidRPr="003F65A6">
        <w:rPr>
          <w:szCs w:val="20"/>
          <w:lang w:val="ru-RU"/>
        </w:rPr>
        <w:t xml:space="preserve">расширение практики пользования </w:t>
      </w:r>
      <w:r w:rsidR="00926156">
        <w:rPr>
          <w:szCs w:val="20"/>
          <w:lang w:val="ru-RU"/>
        </w:rPr>
        <w:t>и</w:t>
      </w:r>
      <w:r w:rsidRPr="003F65A6">
        <w:rPr>
          <w:szCs w:val="20"/>
          <w:lang w:val="ru-RU"/>
        </w:rPr>
        <w:t>нтернетом для поддержки проекта "</w:t>
      </w:r>
      <w:r w:rsidRPr="003F65A6">
        <w:rPr>
          <w:szCs w:val="20"/>
        </w:rPr>
        <w:t>Ousratic</w:t>
      </w:r>
      <w:r w:rsidRPr="003F65A6">
        <w:rPr>
          <w:szCs w:val="20"/>
          <w:lang w:val="ru-RU"/>
        </w:rPr>
        <w:t>" (один компьютер на семью), привлечение местных радиостанций к работе по борьбе с неграмотностью и улучшение положения женщин в СМИ путем диверсификации информационно-коммуникационных технологий.</w:t>
      </w:r>
    </w:p>
    <w:p w:rsidR="00293D33" w:rsidRPr="003F65A6" w:rsidRDefault="00293D33" w:rsidP="00293D33">
      <w:pPr>
        <w:ind w:left="1264" w:right="1264"/>
        <w:jc w:val="both"/>
        <w:rPr>
          <w:szCs w:val="20"/>
          <w:lang w:val="ru-RU"/>
        </w:rPr>
      </w:pPr>
      <w:r w:rsidRPr="003F65A6">
        <w:rPr>
          <w:szCs w:val="20"/>
          <w:lang w:val="ru-RU"/>
        </w:rPr>
        <w:t xml:space="preserve"> </w:t>
      </w:r>
    </w:p>
    <w:p w:rsidR="00293D33" w:rsidRPr="003F65A6" w:rsidRDefault="00293D33" w:rsidP="00D6128E">
      <w:pPr>
        <w:tabs>
          <w:tab w:val="left" w:pos="1701"/>
        </w:tabs>
        <w:ind w:left="1264" w:right="1264"/>
        <w:jc w:val="both"/>
        <w:rPr>
          <w:szCs w:val="20"/>
          <w:u w:val="single"/>
          <w:lang w:val="ru-RU"/>
        </w:rPr>
      </w:pPr>
      <w:r w:rsidRPr="003F65A6">
        <w:rPr>
          <w:b/>
          <w:bCs/>
          <w:szCs w:val="20"/>
          <w:lang w:val="ru-RU"/>
        </w:rPr>
        <w:t>4</w:t>
      </w:r>
      <w:r w:rsidR="00926156">
        <w:rPr>
          <w:b/>
          <w:bCs/>
          <w:szCs w:val="20"/>
          <w:lang w:val="ru-RU"/>
        </w:rPr>
        <w:t>.</w:t>
      </w:r>
      <w:r w:rsidRPr="003F65A6">
        <w:rPr>
          <w:b/>
          <w:bCs/>
          <w:szCs w:val="20"/>
          <w:lang w:val="ru-RU"/>
        </w:rPr>
        <w:t xml:space="preserve"> </w:t>
      </w:r>
      <w:r w:rsidR="00D6128E">
        <w:rPr>
          <w:b/>
          <w:bCs/>
          <w:szCs w:val="20"/>
          <w:lang w:val="ru-RU"/>
        </w:rPr>
        <w:tab/>
      </w:r>
      <w:r w:rsidRPr="007B44CF">
        <w:rPr>
          <w:b/>
          <w:bCs/>
          <w:szCs w:val="20"/>
          <w:lang w:val="ru-RU"/>
        </w:rPr>
        <w:t>Меры по осуществлению стратегии</w:t>
      </w:r>
    </w:p>
    <w:p w:rsidR="00293D33" w:rsidRPr="003F65A6" w:rsidRDefault="00293D33" w:rsidP="00293D33">
      <w:pPr>
        <w:ind w:left="1264" w:right="1264"/>
        <w:jc w:val="both"/>
        <w:rPr>
          <w:szCs w:val="20"/>
          <w:lang w:val="ru-RU"/>
        </w:rPr>
      </w:pPr>
    </w:p>
    <w:p w:rsidR="00293D33" w:rsidRPr="003F65A6" w:rsidRDefault="00293D33" w:rsidP="00E52E3A">
      <w:pPr>
        <w:widowControl/>
        <w:numPr>
          <w:ilvl w:val="0"/>
          <w:numId w:val="27"/>
          <w:numberingChange w:id="87" w:author="RTPU User" w:date="2010-06-02T17:54:00Z" w:original=""/>
        </w:numPr>
        <w:tabs>
          <w:tab w:val="clear" w:pos="1440"/>
          <w:tab w:val="num" w:pos="1701"/>
        </w:tabs>
        <w:autoSpaceDE/>
        <w:autoSpaceDN/>
        <w:adjustRightInd/>
        <w:ind w:left="1264" w:right="1264" w:firstLine="0"/>
        <w:jc w:val="both"/>
        <w:rPr>
          <w:szCs w:val="20"/>
          <w:lang w:val="ru-RU"/>
        </w:rPr>
      </w:pPr>
      <w:r w:rsidRPr="003F65A6">
        <w:rPr>
          <w:szCs w:val="20"/>
          <w:lang w:val="ru-RU"/>
        </w:rPr>
        <w:t xml:space="preserve">разработка Национального плана действий; </w:t>
      </w:r>
    </w:p>
    <w:p w:rsidR="00293D33" w:rsidRPr="003F65A6" w:rsidRDefault="00293D33" w:rsidP="00E52E3A">
      <w:pPr>
        <w:widowControl/>
        <w:numPr>
          <w:ilvl w:val="0"/>
          <w:numId w:val="27"/>
          <w:numberingChange w:id="88" w:author="RTPU User" w:date="2010-06-02T17:54:00Z" w:original=""/>
        </w:numPr>
        <w:tabs>
          <w:tab w:val="clear" w:pos="1440"/>
          <w:tab w:val="num" w:pos="1701"/>
        </w:tabs>
        <w:autoSpaceDE/>
        <w:autoSpaceDN/>
        <w:adjustRightInd/>
        <w:ind w:left="1264" w:right="1264" w:firstLine="0"/>
        <w:jc w:val="both"/>
        <w:rPr>
          <w:szCs w:val="20"/>
          <w:lang w:val="ru-RU"/>
        </w:rPr>
      </w:pPr>
      <w:r w:rsidRPr="003F65A6">
        <w:rPr>
          <w:szCs w:val="20"/>
          <w:lang w:val="ru-RU"/>
        </w:rPr>
        <w:t xml:space="preserve">подготовка секторальных планов по направлениям деятельности; </w:t>
      </w:r>
    </w:p>
    <w:p w:rsidR="00293D33" w:rsidRPr="003F65A6" w:rsidRDefault="00293D33" w:rsidP="00E52E3A">
      <w:pPr>
        <w:widowControl/>
        <w:numPr>
          <w:ilvl w:val="0"/>
          <w:numId w:val="27"/>
          <w:numberingChange w:id="89" w:author="RTPU User" w:date="2010-06-02T17:54:00Z" w:original=""/>
        </w:numPr>
        <w:tabs>
          <w:tab w:val="clear" w:pos="1440"/>
          <w:tab w:val="num" w:pos="1701"/>
        </w:tabs>
        <w:autoSpaceDE/>
        <w:autoSpaceDN/>
        <w:adjustRightInd/>
        <w:ind w:left="1264" w:right="1264" w:firstLine="0"/>
        <w:jc w:val="both"/>
        <w:rPr>
          <w:szCs w:val="20"/>
          <w:lang w:val="ru-RU"/>
        </w:rPr>
      </w:pPr>
      <w:r w:rsidRPr="003F65A6">
        <w:rPr>
          <w:szCs w:val="20"/>
          <w:lang w:val="ru-RU"/>
        </w:rPr>
        <w:t>создание системы контроля и оценки: механизмы и индикаторы.</w:t>
      </w:r>
    </w:p>
    <w:p w:rsidR="00293D33" w:rsidRPr="003F65A6" w:rsidRDefault="00293D33" w:rsidP="00293D33">
      <w:pPr>
        <w:ind w:left="1264" w:right="1264"/>
        <w:jc w:val="both"/>
        <w:rPr>
          <w:szCs w:val="20"/>
          <w:lang w:val="ru-RU"/>
        </w:rPr>
      </w:pPr>
    </w:p>
    <w:p w:rsidR="00293D33" w:rsidRPr="002E7709" w:rsidRDefault="002E7709" w:rsidP="00293D33">
      <w:pPr>
        <w:ind w:right="38"/>
        <w:jc w:val="both"/>
        <w:rPr>
          <w:sz w:val="4"/>
          <w:szCs w:val="4"/>
          <w:lang w:val="ru-RU"/>
        </w:rPr>
      </w:pPr>
      <w:r>
        <w:rPr>
          <w:szCs w:val="20"/>
          <w:lang w:val="ru-RU"/>
        </w:rPr>
        <w:br w:type="page"/>
      </w:r>
    </w:p>
    <w:p w:rsidR="00293D33" w:rsidRPr="00C14E3A" w:rsidRDefault="00C14E3A" w:rsidP="00C14E3A">
      <w:pPr>
        <w:pStyle w:val="HCh"/>
        <w:spacing w:before="0"/>
        <w:rPr>
          <w:bCs/>
          <w:sz w:val="22"/>
          <w:lang w:val="ru-RU"/>
        </w:rPr>
      </w:pPr>
      <w:r>
        <w:rPr>
          <w:bCs/>
          <w:sz w:val="22"/>
          <w:lang w:val="ru-RU"/>
        </w:rPr>
        <w:tab/>
      </w:r>
      <w:r>
        <w:rPr>
          <w:bCs/>
          <w:sz w:val="22"/>
          <w:lang w:val="ru-RU"/>
        </w:rPr>
        <w:tab/>
      </w:r>
      <w:bookmarkStart w:id="90" w:name="_Toc263082792"/>
      <w:r w:rsidR="00293D33" w:rsidRPr="00C14E3A">
        <w:rPr>
          <w:bCs/>
          <w:sz w:val="22"/>
          <w:lang w:val="ru-RU"/>
        </w:rPr>
        <w:t>Статья 4</w:t>
      </w:r>
      <w:r w:rsidR="00926156" w:rsidRPr="00C14E3A">
        <w:rPr>
          <w:bCs/>
          <w:sz w:val="22"/>
          <w:lang w:val="ru-RU"/>
        </w:rPr>
        <w:t xml:space="preserve">. </w:t>
      </w:r>
      <w:r w:rsidR="00293D33" w:rsidRPr="00C14E3A">
        <w:rPr>
          <w:bCs/>
          <w:sz w:val="22"/>
          <w:lang w:val="ru-RU"/>
        </w:rPr>
        <w:t xml:space="preserve"> Принятие временных специальных мер, направленных на ускорение</w:t>
      </w:r>
      <w:r>
        <w:rPr>
          <w:bCs/>
          <w:sz w:val="22"/>
          <w:lang w:val="ru-RU"/>
        </w:rPr>
        <w:br/>
      </w:r>
      <w:r>
        <w:rPr>
          <w:bCs/>
          <w:sz w:val="22"/>
          <w:lang w:val="ru-RU"/>
        </w:rPr>
        <w:tab/>
      </w:r>
      <w:r>
        <w:rPr>
          <w:bCs/>
          <w:sz w:val="22"/>
          <w:lang w:val="ru-RU"/>
        </w:rPr>
        <w:tab/>
      </w:r>
      <w:r w:rsidR="00926156" w:rsidRPr="00C14E3A">
        <w:rPr>
          <w:bCs/>
          <w:sz w:val="22"/>
          <w:lang w:val="ru-RU"/>
        </w:rPr>
        <w:t>достиже</w:t>
      </w:r>
      <w:r w:rsidR="00293D33" w:rsidRPr="00C14E3A">
        <w:rPr>
          <w:bCs/>
          <w:sz w:val="22"/>
          <w:lang w:val="ru-RU"/>
        </w:rPr>
        <w:t>ния фактического равенства между мужчинами и женщинами</w:t>
      </w:r>
      <w:bookmarkEnd w:id="90"/>
    </w:p>
    <w:p w:rsidR="00293D33" w:rsidRPr="003F65A6" w:rsidRDefault="00293D33" w:rsidP="00C14E3A">
      <w:pPr>
        <w:widowControl/>
        <w:spacing w:line="180" w:lineRule="exact"/>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В отношении временных специальных мер по ускорению </w:t>
      </w:r>
      <w:r w:rsidR="00926156">
        <w:rPr>
          <w:szCs w:val="20"/>
          <w:lang w:val="ru-RU"/>
        </w:rPr>
        <w:t>достиже</w:t>
      </w:r>
      <w:r w:rsidRPr="003F65A6">
        <w:rPr>
          <w:szCs w:val="20"/>
          <w:lang w:val="ru-RU"/>
        </w:rPr>
        <w:t xml:space="preserve">ния фактического равенства между мужчинами и женщинами см. ответ на рекомендации 33 и 34. </w:t>
      </w:r>
    </w:p>
    <w:p w:rsidR="00293D33" w:rsidRPr="003F65A6" w:rsidRDefault="00293D33" w:rsidP="00C14E3A">
      <w:pPr>
        <w:widowControl/>
        <w:spacing w:line="180" w:lineRule="exact"/>
        <w:ind w:left="1264" w:right="1264"/>
        <w:jc w:val="both"/>
        <w:rPr>
          <w:szCs w:val="20"/>
          <w:lang w:val="ru-RU"/>
        </w:rPr>
      </w:pPr>
    </w:p>
    <w:p w:rsidR="00293D33" w:rsidRPr="00C14E3A" w:rsidRDefault="00C14E3A" w:rsidP="00C14E3A">
      <w:pPr>
        <w:pStyle w:val="HCh"/>
        <w:rPr>
          <w:bCs/>
          <w:sz w:val="22"/>
          <w:lang w:bidi="ar-DZ"/>
        </w:rPr>
      </w:pPr>
      <w:r>
        <w:rPr>
          <w:bCs/>
          <w:sz w:val="22"/>
          <w:lang w:val="ru-RU"/>
        </w:rPr>
        <w:tab/>
      </w:r>
      <w:r>
        <w:rPr>
          <w:bCs/>
          <w:sz w:val="22"/>
          <w:lang w:val="ru-RU"/>
        </w:rPr>
        <w:tab/>
      </w:r>
      <w:bookmarkStart w:id="91" w:name="_Toc263082793"/>
      <w:r w:rsidR="00293D33" w:rsidRPr="00C14E3A">
        <w:rPr>
          <w:bCs/>
          <w:sz w:val="22"/>
        </w:rPr>
        <w:t>Статья 5</w:t>
      </w:r>
      <w:r w:rsidR="00926156" w:rsidRPr="00C14E3A">
        <w:rPr>
          <w:bCs/>
          <w:sz w:val="22"/>
        </w:rPr>
        <w:t xml:space="preserve">. </w:t>
      </w:r>
      <w:r w:rsidR="00293D33" w:rsidRPr="00C14E3A">
        <w:rPr>
          <w:bCs/>
          <w:sz w:val="22"/>
          <w:lang w:bidi="ar-DZ"/>
        </w:rPr>
        <w:t xml:space="preserve"> Искоренение стереотипов в отношени</w:t>
      </w:r>
      <w:r w:rsidR="00926156" w:rsidRPr="00C14E3A">
        <w:rPr>
          <w:bCs/>
          <w:sz w:val="22"/>
          <w:lang w:bidi="ar-DZ"/>
        </w:rPr>
        <w:t>и</w:t>
      </w:r>
      <w:r w:rsidR="00293D33" w:rsidRPr="00C14E3A">
        <w:rPr>
          <w:bCs/>
          <w:sz w:val="22"/>
          <w:lang w:bidi="ar-DZ"/>
        </w:rPr>
        <w:t xml:space="preserve"> роли мужчин и женщин</w:t>
      </w:r>
      <w:bookmarkEnd w:id="91"/>
    </w:p>
    <w:p w:rsidR="00293D33" w:rsidRPr="003F65A6" w:rsidRDefault="00293D33" w:rsidP="00C14E3A">
      <w:pPr>
        <w:widowControl/>
        <w:spacing w:line="180" w:lineRule="exact"/>
        <w:ind w:left="1264" w:right="1264"/>
        <w:jc w:val="both"/>
        <w:rPr>
          <w:b/>
          <w:bCs/>
          <w:szCs w:val="20"/>
          <w:lang w:val="ru-RU" w:bidi="ar-DZ"/>
        </w:rPr>
      </w:pPr>
    </w:p>
    <w:p w:rsidR="00293D33" w:rsidRPr="003F65A6" w:rsidRDefault="00293D33" w:rsidP="002E7709">
      <w:pPr>
        <w:widowControl/>
        <w:tabs>
          <w:tab w:val="left" w:pos="1701"/>
        </w:tabs>
        <w:ind w:left="1264" w:right="1264"/>
        <w:jc w:val="both"/>
        <w:rPr>
          <w:szCs w:val="20"/>
          <w:lang w:val="ru-RU" w:bidi="ar-DZ"/>
        </w:rPr>
      </w:pPr>
      <w:r w:rsidRPr="007B44CF">
        <w:rPr>
          <w:bCs/>
          <w:szCs w:val="20"/>
          <w:lang w:bidi="ar-DZ"/>
        </w:rPr>
        <w:t>a</w:t>
      </w:r>
      <w:r w:rsidRPr="007B44CF">
        <w:rPr>
          <w:bCs/>
          <w:szCs w:val="20"/>
          <w:lang w:val="ru-RU" w:bidi="ar-DZ"/>
        </w:rPr>
        <w:t>)</w:t>
      </w:r>
      <w:r w:rsidRPr="003F65A6">
        <w:rPr>
          <w:szCs w:val="20"/>
          <w:lang w:val="ru-RU" w:bidi="ar-DZ"/>
        </w:rPr>
        <w:t xml:space="preserve"> </w:t>
      </w:r>
      <w:r w:rsidR="002E7709">
        <w:rPr>
          <w:szCs w:val="20"/>
          <w:lang w:val="ru-RU" w:bidi="ar-DZ"/>
        </w:rPr>
        <w:tab/>
      </w:r>
      <w:r w:rsidRPr="003F65A6">
        <w:rPr>
          <w:szCs w:val="20"/>
          <w:lang w:val="ru-RU" w:bidi="ar-DZ"/>
        </w:rPr>
        <w:t xml:space="preserve">См. ответ на рекомендации 35 и 36.  </w:t>
      </w:r>
    </w:p>
    <w:p w:rsidR="00293D33" w:rsidRPr="003F65A6" w:rsidRDefault="00293D33" w:rsidP="00C14E3A">
      <w:pPr>
        <w:widowControl/>
        <w:spacing w:line="180" w:lineRule="exact"/>
        <w:ind w:left="1264" w:right="1264"/>
        <w:jc w:val="both"/>
        <w:rPr>
          <w:b/>
          <w:bCs/>
          <w:szCs w:val="20"/>
          <w:lang w:val="ru-RU" w:bidi="ar-DZ"/>
        </w:rPr>
      </w:pPr>
    </w:p>
    <w:p w:rsidR="00293D33" w:rsidRPr="003F65A6" w:rsidRDefault="00293D33" w:rsidP="002E7709">
      <w:pPr>
        <w:widowControl/>
        <w:tabs>
          <w:tab w:val="left" w:pos="1701"/>
        </w:tabs>
        <w:ind w:left="1264" w:right="1264"/>
        <w:jc w:val="both"/>
        <w:rPr>
          <w:szCs w:val="20"/>
          <w:lang w:val="ru-RU"/>
        </w:rPr>
      </w:pPr>
      <w:r w:rsidRPr="007B44CF">
        <w:rPr>
          <w:bCs/>
          <w:szCs w:val="20"/>
        </w:rPr>
        <w:t>b</w:t>
      </w:r>
      <w:r w:rsidRPr="007B44CF">
        <w:rPr>
          <w:bCs/>
          <w:szCs w:val="20"/>
          <w:lang w:val="ru-RU"/>
        </w:rPr>
        <w:t>)</w:t>
      </w:r>
      <w:r w:rsidR="002E7709">
        <w:rPr>
          <w:b/>
          <w:bCs/>
          <w:szCs w:val="20"/>
          <w:lang w:val="ru-RU"/>
        </w:rPr>
        <w:tab/>
      </w:r>
      <w:r w:rsidRPr="003F65A6">
        <w:rPr>
          <w:bCs/>
          <w:szCs w:val="20"/>
          <w:lang w:val="ru-RU"/>
        </w:rPr>
        <w:t>27 февраля 2005 года в целях эффективного обеспечения равенства и сбалансированности в вопросах семейных отношений и родительских прав были внесены существенные изменения в Закон № 84-11 от 9 июня 1894 года о Семейном кодексе</w:t>
      </w:r>
      <w:r w:rsidRPr="003F65A6">
        <w:rPr>
          <w:szCs w:val="20"/>
          <w:lang w:val="ru-RU"/>
        </w:rPr>
        <w:t xml:space="preserve">. </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Закон, в частности,  гласит:</w:t>
      </w:r>
    </w:p>
    <w:p w:rsidR="00293D33" w:rsidRPr="003F65A6" w:rsidRDefault="00293D33" w:rsidP="00293D33">
      <w:pPr>
        <w:widowControl/>
        <w:ind w:left="1264" w:right="1264"/>
        <w:jc w:val="both"/>
        <w:rPr>
          <w:szCs w:val="20"/>
          <w:lang w:val="ru-RU"/>
        </w:rPr>
      </w:pPr>
    </w:p>
    <w:p w:rsidR="00293D33" w:rsidRPr="003F65A6" w:rsidRDefault="00293D33" w:rsidP="002E7709">
      <w:pPr>
        <w:widowControl/>
        <w:spacing w:after="80"/>
        <w:ind w:left="1701" w:right="1264"/>
        <w:jc w:val="both"/>
        <w:rPr>
          <w:szCs w:val="20"/>
          <w:lang w:val="ru-RU"/>
        </w:rPr>
      </w:pPr>
      <w:r w:rsidRPr="003F65A6">
        <w:rPr>
          <w:szCs w:val="20"/>
          <w:lang w:val="ru-RU"/>
        </w:rPr>
        <w:t>Статья 3: "Семья и ее образ жизни основывается на союзе, солидарности, взаимном согласии, здоровом воспитании, высокой нравственности и избавлении от социальных пороков</w:t>
      </w:r>
      <w:r w:rsidRPr="003F65A6">
        <w:rPr>
          <w:iCs/>
          <w:szCs w:val="20"/>
          <w:lang w:val="ru-RU"/>
        </w:rPr>
        <w:t>"</w:t>
      </w:r>
      <w:r w:rsidRPr="003F65A6">
        <w:rPr>
          <w:szCs w:val="20"/>
          <w:lang w:val="ru-RU"/>
        </w:rPr>
        <w:t>.</w:t>
      </w:r>
    </w:p>
    <w:p w:rsidR="00293D33" w:rsidRPr="003F65A6" w:rsidRDefault="00293D33" w:rsidP="002E7709">
      <w:pPr>
        <w:widowControl/>
        <w:spacing w:after="80"/>
        <w:ind w:left="1701" w:right="1264"/>
        <w:jc w:val="both"/>
        <w:rPr>
          <w:szCs w:val="20"/>
          <w:lang w:val="ru-RU"/>
        </w:rPr>
      </w:pPr>
      <w:r w:rsidRPr="003F65A6">
        <w:rPr>
          <w:szCs w:val="20"/>
          <w:lang w:val="ru-RU"/>
        </w:rPr>
        <w:t xml:space="preserve">Статья 36 устанавливает следующие обязанности супругов: </w:t>
      </w:r>
    </w:p>
    <w:p w:rsidR="00293D33" w:rsidRPr="003F65A6" w:rsidRDefault="002E7709" w:rsidP="002E7709">
      <w:pPr>
        <w:widowControl/>
        <w:tabs>
          <w:tab w:val="left" w:pos="2127"/>
        </w:tabs>
        <w:spacing w:after="80"/>
        <w:ind w:left="2127" w:right="1264" w:hanging="426"/>
        <w:jc w:val="both"/>
        <w:rPr>
          <w:szCs w:val="20"/>
          <w:lang w:val="ru-RU"/>
        </w:rPr>
      </w:pPr>
      <w:r>
        <w:rPr>
          <w:b/>
          <w:bCs/>
          <w:i/>
          <w:iCs/>
          <w:szCs w:val="20"/>
          <w:lang w:val="ru-RU"/>
        </w:rPr>
        <w:t>–</w:t>
      </w:r>
      <w:r>
        <w:rPr>
          <w:b/>
          <w:bCs/>
          <w:i/>
          <w:iCs/>
          <w:szCs w:val="20"/>
          <w:lang w:val="ru-RU"/>
        </w:rPr>
        <w:tab/>
      </w:r>
      <w:r w:rsidR="00293D33" w:rsidRPr="003F65A6">
        <w:rPr>
          <w:bCs/>
          <w:iCs/>
          <w:szCs w:val="20"/>
          <w:lang w:val="ru-RU"/>
        </w:rPr>
        <w:t>пункт 3</w:t>
      </w:r>
      <w:r w:rsidR="00293D33" w:rsidRPr="003F65A6">
        <w:rPr>
          <w:bCs/>
          <w:szCs w:val="20"/>
          <w:lang w:val="ru-RU"/>
        </w:rPr>
        <w:t>:</w:t>
      </w:r>
      <w:r w:rsidR="00293D33" w:rsidRPr="003F65A6">
        <w:rPr>
          <w:szCs w:val="20"/>
          <w:lang w:val="ru-RU"/>
        </w:rPr>
        <w:t xml:space="preserve"> "</w:t>
      </w:r>
      <w:r w:rsidR="00293D33" w:rsidRPr="003F65A6">
        <w:rPr>
          <w:iCs/>
          <w:szCs w:val="20"/>
          <w:lang w:val="ru-RU"/>
        </w:rPr>
        <w:t>совместно заботиться о защите интересов семьи, о защите детей и их здоровом воспитании</w:t>
      </w:r>
      <w:r w:rsidR="00293D33" w:rsidRPr="003F65A6">
        <w:rPr>
          <w:szCs w:val="20"/>
          <w:lang w:val="ru-RU"/>
        </w:rPr>
        <w:t>"</w:t>
      </w:r>
      <w:r w:rsidR="00926156">
        <w:rPr>
          <w:szCs w:val="20"/>
          <w:lang w:val="ru-RU"/>
        </w:rPr>
        <w:t>;</w:t>
      </w:r>
    </w:p>
    <w:p w:rsidR="00293D33" w:rsidRPr="003F65A6" w:rsidRDefault="002E7709" w:rsidP="002E7709">
      <w:pPr>
        <w:widowControl/>
        <w:tabs>
          <w:tab w:val="left" w:pos="2127"/>
        </w:tabs>
        <w:spacing w:after="80"/>
        <w:ind w:left="2127" w:right="1264" w:hanging="426"/>
        <w:jc w:val="both"/>
        <w:rPr>
          <w:szCs w:val="20"/>
          <w:lang w:val="ru-RU"/>
        </w:rPr>
      </w:pPr>
      <w:r>
        <w:rPr>
          <w:bCs/>
          <w:iCs/>
          <w:szCs w:val="20"/>
          <w:lang w:val="ru-RU"/>
        </w:rPr>
        <w:t>–</w:t>
      </w:r>
      <w:r>
        <w:rPr>
          <w:bCs/>
          <w:iCs/>
          <w:szCs w:val="20"/>
          <w:lang w:val="ru-RU"/>
        </w:rPr>
        <w:tab/>
      </w:r>
      <w:r w:rsidR="00293D33" w:rsidRPr="003F65A6">
        <w:rPr>
          <w:bCs/>
          <w:iCs/>
          <w:szCs w:val="20"/>
          <w:lang w:val="ru-RU"/>
        </w:rPr>
        <w:t>пункт 4</w:t>
      </w:r>
      <w:r w:rsidR="00293D33" w:rsidRPr="003F65A6">
        <w:rPr>
          <w:bCs/>
          <w:szCs w:val="20"/>
          <w:lang w:val="ru-RU"/>
        </w:rPr>
        <w:t>:</w:t>
      </w:r>
      <w:r w:rsidR="00293D33" w:rsidRPr="003F65A6">
        <w:rPr>
          <w:szCs w:val="20"/>
          <w:lang w:val="ru-RU"/>
        </w:rPr>
        <w:t xml:space="preserve"> "достижение согласия при решении </w:t>
      </w:r>
      <w:r w:rsidR="00293D33" w:rsidRPr="003F65A6">
        <w:rPr>
          <w:iCs/>
          <w:szCs w:val="20"/>
          <w:lang w:val="ru-RU"/>
        </w:rPr>
        <w:t>семейных вопросов и регулирование деторождения</w:t>
      </w:r>
      <w:r w:rsidR="00293D33" w:rsidRPr="003F65A6">
        <w:rPr>
          <w:szCs w:val="20"/>
          <w:lang w:val="ru-RU"/>
        </w:rPr>
        <w:t>".</w:t>
      </w:r>
    </w:p>
    <w:p w:rsidR="00293D33" w:rsidRPr="003F65A6" w:rsidRDefault="00293D33" w:rsidP="00C14E3A">
      <w:pPr>
        <w:widowControl/>
        <w:spacing w:line="180" w:lineRule="exact"/>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В связи с этим и в целях обеспечения защиты женщин и укрепления семейной ячейки, в частности обеспечения </w:t>
      </w:r>
      <w:r w:rsidR="00926156">
        <w:rPr>
          <w:szCs w:val="20"/>
          <w:lang w:val="ru-RU"/>
        </w:rPr>
        <w:t>наилучших</w:t>
      </w:r>
      <w:r w:rsidRPr="003F65A6">
        <w:rPr>
          <w:szCs w:val="20"/>
          <w:lang w:val="ru-RU"/>
        </w:rPr>
        <w:t xml:space="preserve"> интересов детей, в Гражданско-процессуальный и </w:t>
      </w:r>
      <w:r w:rsidR="00926156">
        <w:rPr>
          <w:szCs w:val="20"/>
          <w:lang w:val="ru-RU"/>
        </w:rPr>
        <w:t>А</w:t>
      </w:r>
      <w:r w:rsidRPr="003F65A6">
        <w:rPr>
          <w:szCs w:val="20"/>
          <w:lang w:val="ru-RU"/>
        </w:rPr>
        <w:t>дминистративный кодекс от 25 февраля 2008 года включено положение о создании в рамках суда о</w:t>
      </w:r>
      <w:r w:rsidRPr="00926156">
        <w:rPr>
          <w:szCs w:val="20"/>
          <w:lang w:val="ru-RU"/>
        </w:rPr>
        <w:t xml:space="preserve">тдела по семейным вопросам, </w:t>
      </w:r>
      <w:r w:rsidRPr="003F65A6">
        <w:rPr>
          <w:szCs w:val="20"/>
          <w:lang w:val="ru-RU"/>
        </w:rPr>
        <w:t xml:space="preserve">на который возлагаются следующее полномочия: </w:t>
      </w:r>
    </w:p>
    <w:p w:rsidR="00293D33" w:rsidRPr="003F65A6" w:rsidRDefault="00293D33" w:rsidP="00C14E3A">
      <w:pPr>
        <w:widowControl/>
        <w:spacing w:line="180" w:lineRule="exact"/>
        <w:ind w:left="1264" w:right="1264"/>
        <w:jc w:val="both"/>
        <w:rPr>
          <w:b/>
          <w:bCs/>
          <w:szCs w:val="20"/>
          <w:lang w:val="ru-RU"/>
        </w:rPr>
      </w:pPr>
    </w:p>
    <w:p w:rsidR="00293D33" w:rsidRPr="003F65A6" w:rsidRDefault="00293D33" w:rsidP="00926156">
      <w:pPr>
        <w:widowControl/>
        <w:ind w:left="1701" w:right="1264"/>
        <w:jc w:val="both"/>
        <w:rPr>
          <w:iCs/>
          <w:szCs w:val="20"/>
          <w:lang w:val="ru-RU"/>
        </w:rPr>
      </w:pPr>
      <w:r w:rsidRPr="003F65A6">
        <w:rPr>
          <w:szCs w:val="20"/>
          <w:lang w:val="ru-RU"/>
        </w:rPr>
        <w:t>Статья 432.</w:t>
      </w:r>
      <w:r w:rsidRPr="003F65A6">
        <w:rPr>
          <w:b/>
          <w:bCs/>
          <w:szCs w:val="20"/>
          <w:lang w:val="ru-RU"/>
        </w:rPr>
        <w:t xml:space="preserve"> </w:t>
      </w:r>
      <w:r w:rsidRPr="003F65A6">
        <w:rPr>
          <w:bCs/>
          <w:szCs w:val="20"/>
          <w:lang w:val="ru-RU"/>
        </w:rPr>
        <w:t>"Отдел по семейным вопросам рассматривает следующие исковые дела</w:t>
      </w:r>
      <w:r w:rsidRPr="003F65A6">
        <w:rPr>
          <w:iCs/>
          <w:szCs w:val="20"/>
          <w:lang w:val="ru-RU"/>
        </w:rPr>
        <w:t xml:space="preserve">: </w:t>
      </w:r>
    </w:p>
    <w:p w:rsidR="00293D33" w:rsidRPr="003F65A6" w:rsidRDefault="00293D33" w:rsidP="00C14E3A">
      <w:pPr>
        <w:widowControl/>
        <w:spacing w:line="180" w:lineRule="exact"/>
        <w:ind w:left="1264" w:right="1264"/>
        <w:jc w:val="both"/>
        <w:rPr>
          <w:iCs/>
          <w:szCs w:val="20"/>
          <w:lang w:val="ru-RU"/>
        </w:rPr>
      </w:pPr>
    </w:p>
    <w:p w:rsidR="00293D33" w:rsidRPr="003F65A6" w:rsidRDefault="00926156" w:rsidP="00926156">
      <w:pPr>
        <w:widowControl/>
        <w:tabs>
          <w:tab w:val="left" w:pos="2127"/>
        </w:tabs>
        <w:autoSpaceDE/>
        <w:autoSpaceDN/>
        <w:adjustRightInd/>
        <w:spacing w:after="60"/>
        <w:ind w:left="2127" w:right="1264" w:hanging="426"/>
        <w:jc w:val="both"/>
        <w:rPr>
          <w:iCs/>
          <w:szCs w:val="20"/>
          <w:lang w:val="ru-RU"/>
        </w:rPr>
      </w:pPr>
      <w:r>
        <w:rPr>
          <w:iCs/>
          <w:szCs w:val="20"/>
          <w:lang w:val="ru-RU"/>
        </w:rPr>
        <w:t>–</w:t>
      </w:r>
      <w:r>
        <w:rPr>
          <w:iCs/>
          <w:szCs w:val="20"/>
          <w:lang w:val="ru-RU"/>
        </w:rPr>
        <w:tab/>
      </w:r>
      <w:r w:rsidR="00293D33" w:rsidRPr="003F65A6">
        <w:rPr>
          <w:iCs/>
          <w:szCs w:val="20"/>
          <w:lang w:val="ru-RU"/>
        </w:rPr>
        <w:t xml:space="preserve">дела, связанные с помолвкой, браком, возвращением одного из супругов в лоно семьи, расторжением брака, в случаях и на условиях, предусмотренных Семейным кодексом; </w:t>
      </w:r>
    </w:p>
    <w:p w:rsidR="00293D33" w:rsidRPr="003F65A6" w:rsidRDefault="00926156" w:rsidP="00926156">
      <w:pPr>
        <w:widowControl/>
        <w:tabs>
          <w:tab w:val="left" w:pos="2127"/>
        </w:tabs>
        <w:autoSpaceDE/>
        <w:autoSpaceDN/>
        <w:adjustRightInd/>
        <w:spacing w:after="60"/>
        <w:ind w:left="2127" w:right="1264" w:hanging="426"/>
        <w:jc w:val="both"/>
        <w:rPr>
          <w:iCs/>
          <w:szCs w:val="20"/>
          <w:lang w:val="ru-RU"/>
        </w:rPr>
      </w:pPr>
      <w:r>
        <w:rPr>
          <w:iCs/>
          <w:szCs w:val="20"/>
          <w:lang w:val="ru-RU"/>
        </w:rPr>
        <w:t>–</w:t>
      </w:r>
      <w:r>
        <w:rPr>
          <w:iCs/>
          <w:szCs w:val="20"/>
          <w:lang w:val="ru-RU"/>
        </w:rPr>
        <w:tab/>
      </w:r>
      <w:r w:rsidR="00293D33" w:rsidRPr="003F65A6">
        <w:rPr>
          <w:iCs/>
          <w:szCs w:val="20"/>
          <w:lang w:val="ru-RU"/>
        </w:rPr>
        <w:t>дела, связанные с выплатой алиментов и осуществлением права на содержание и воспитание детей, а также с правом видеться с детьми;</w:t>
      </w:r>
    </w:p>
    <w:p w:rsidR="00293D33" w:rsidRPr="003F65A6" w:rsidRDefault="00926156" w:rsidP="00926156">
      <w:pPr>
        <w:widowControl/>
        <w:tabs>
          <w:tab w:val="left" w:pos="2127"/>
        </w:tabs>
        <w:autoSpaceDE/>
        <w:autoSpaceDN/>
        <w:adjustRightInd/>
        <w:spacing w:after="60"/>
        <w:ind w:left="2127" w:right="1264" w:hanging="426"/>
        <w:jc w:val="both"/>
        <w:rPr>
          <w:iCs/>
          <w:szCs w:val="20"/>
          <w:lang w:val="ru-RU"/>
        </w:rPr>
      </w:pPr>
      <w:r>
        <w:rPr>
          <w:iCs/>
          <w:szCs w:val="20"/>
          <w:lang w:val="ru-RU"/>
        </w:rPr>
        <w:t>–</w:t>
      </w:r>
      <w:r>
        <w:rPr>
          <w:iCs/>
          <w:szCs w:val="20"/>
          <w:lang w:val="ru-RU"/>
        </w:rPr>
        <w:tab/>
      </w:r>
      <w:r w:rsidR="00293D33" w:rsidRPr="003F65A6">
        <w:rPr>
          <w:iCs/>
          <w:szCs w:val="20"/>
          <w:lang w:val="ru-RU"/>
        </w:rPr>
        <w:t xml:space="preserve">дела, связанные с доказыванием брачных уз и </w:t>
      </w:r>
      <w:r w:rsidR="00293D33" w:rsidRPr="00926156">
        <w:rPr>
          <w:iCs/>
          <w:szCs w:val="20"/>
          <w:lang w:val="ru-RU"/>
        </w:rPr>
        <w:t>отцовства в отношении  детей;</w:t>
      </w:r>
      <w:r w:rsidR="00293D33" w:rsidRPr="003F65A6">
        <w:rPr>
          <w:iCs/>
          <w:szCs w:val="20"/>
          <w:lang w:val="ru-RU"/>
        </w:rPr>
        <w:t xml:space="preserve"> </w:t>
      </w:r>
    </w:p>
    <w:p w:rsidR="00293D33" w:rsidRPr="003F65A6" w:rsidRDefault="00926156" w:rsidP="00926156">
      <w:pPr>
        <w:widowControl/>
        <w:tabs>
          <w:tab w:val="left" w:pos="2127"/>
        </w:tabs>
        <w:autoSpaceDE/>
        <w:autoSpaceDN/>
        <w:adjustRightInd/>
        <w:spacing w:after="60"/>
        <w:ind w:left="2127" w:right="1264" w:hanging="426"/>
        <w:jc w:val="both"/>
        <w:rPr>
          <w:iCs/>
          <w:szCs w:val="20"/>
          <w:lang w:val="ru-RU"/>
        </w:rPr>
      </w:pPr>
      <w:r>
        <w:rPr>
          <w:iCs/>
          <w:szCs w:val="20"/>
          <w:lang w:val="ru-RU"/>
        </w:rPr>
        <w:t>–</w:t>
      </w:r>
      <w:r>
        <w:rPr>
          <w:iCs/>
          <w:szCs w:val="20"/>
          <w:lang w:val="ru-RU"/>
        </w:rPr>
        <w:tab/>
      </w:r>
      <w:r w:rsidR="00293D33" w:rsidRPr="003F65A6">
        <w:rPr>
          <w:iCs/>
          <w:szCs w:val="20"/>
          <w:lang w:val="ru-RU"/>
        </w:rPr>
        <w:t>дела, связанные с законной передачей детей на воспитание;</w:t>
      </w:r>
    </w:p>
    <w:p w:rsidR="00293D33" w:rsidRPr="003F65A6" w:rsidRDefault="00926156" w:rsidP="00926156">
      <w:pPr>
        <w:widowControl/>
        <w:tabs>
          <w:tab w:val="left" w:pos="2127"/>
        </w:tabs>
        <w:autoSpaceDE/>
        <w:autoSpaceDN/>
        <w:adjustRightInd/>
        <w:spacing w:after="60"/>
        <w:ind w:left="2127" w:right="1264" w:hanging="426"/>
        <w:jc w:val="both"/>
        <w:rPr>
          <w:iCs/>
          <w:szCs w:val="20"/>
          <w:lang w:val="ru-RU"/>
        </w:rPr>
      </w:pPr>
      <w:r>
        <w:rPr>
          <w:iCs/>
          <w:szCs w:val="20"/>
          <w:lang w:val="ru-RU"/>
        </w:rPr>
        <w:t>–</w:t>
      </w:r>
      <w:r>
        <w:rPr>
          <w:iCs/>
          <w:szCs w:val="20"/>
          <w:lang w:val="ru-RU"/>
        </w:rPr>
        <w:tab/>
      </w:r>
      <w:r w:rsidR="00293D33" w:rsidRPr="003F65A6">
        <w:rPr>
          <w:iCs/>
          <w:szCs w:val="20"/>
          <w:lang w:val="ru-RU"/>
        </w:rPr>
        <w:t>дела, связанные с опекой и лишением опекунства, с признанием недееспособн</w:t>
      </w:r>
      <w:r>
        <w:rPr>
          <w:iCs/>
          <w:szCs w:val="20"/>
          <w:lang w:val="ru-RU"/>
        </w:rPr>
        <w:t>ости</w:t>
      </w:r>
      <w:r w:rsidR="00293D33" w:rsidRPr="003F65A6">
        <w:rPr>
          <w:iCs/>
          <w:szCs w:val="20"/>
          <w:lang w:val="ru-RU"/>
        </w:rPr>
        <w:t xml:space="preserve"> на основании судебного решения, с отсутствием и исчезновением, а также с попечительством".</w:t>
      </w:r>
    </w:p>
    <w:p w:rsidR="00293D33" w:rsidRPr="003F65A6" w:rsidRDefault="00293D33" w:rsidP="00C14E3A">
      <w:pPr>
        <w:widowControl/>
        <w:spacing w:line="180" w:lineRule="exact"/>
        <w:ind w:left="1264" w:right="1264"/>
        <w:jc w:val="both"/>
        <w:rPr>
          <w:szCs w:val="20"/>
          <w:lang w:val="ru-RU"/>
        </w:rPr>
      </w:pPr>
    </w:p>
    <w:p w:rsidR="00293D33" w:rsidRPr="003F65A6" w:rsidRDefault="00293D33" w:rsidP="00926156">
      <w:pPr>
        <w:widowControl/>
        <w:ind w:left="1701" w:right="1264"/>
        <w:jc w:val="both"/>
        <w:rPr>
          <w:szCs w:val="20"/>
          <w:lang w:val="ru-RU"/>
        </w:rPr>
      </w:pPr>
      <w:r w:rsidRPr="003F65A6">
        <w:rPr>
          <w:szCs w:val="20"/>
          <w:lang w:val="ru-RU"/>
        </w:rPr>
        <w:t>Статья 424. "</w:t>
      </w:r>
      <w:r w:rsidRPr="003F65A6">
        <w:rPr>
          <w:szCs w:val="20"/>
        </w:rPr>
        <w:t> </w:t>
      </w:r>
      <w:r w:rsidRPr="003F65A6">
        <w:rPr>
          <w:szCs w:val="20"/>
          <w:lang w:val="ru-RU"/>
        </w:rPr>
        <w:t>Судья по семейным вопросам обязан уделять особое внимание защите интересов несовершеннолетних".</w:t>
      </w:r>
    </w:p>
    <w:p w:rsidR="00293D33" w:rsidRPr="002E7709" w:rsidRDefault="00293D33" w:rsidP="00293D33">
      <w:pPr>
        <w:widowControl/>
        <w:ind w:left="1264" w:right="1264"/>
        <w:jc w:val="both"/>
        <w:rPr>
          <w:b/>
          <w:bCs/>
          <w:szCs w:val="20"/>
          <w:lang w:val="ru-RU"/>
        </w:rPr>
      </w:pPr>
      <w:r w:rsidRPr="002E7709">
        <w:rPr>
          <w:b/>
          <w:bCs/>
          <w:szCs w:val="20"/>
          <w:lang w:val="ru-RU"/>
        </w:rPr>
        <w:t xml:space="preserve">Национальная стратегия поддержки семьи </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В сентябре 2008 года правительство совместно с иностранными партнерами приступило к проведению консультаций в целях разработки Национальной стратегии поддержки семьи.  Наряду с прочим, </w:t>
      </w:r>
      <w:r w:rsidR="00614136">
        <w:rPr>
          <w:szCs w:val="20"/>
          <w:lang w:val="ru-RU"/>
        </w:rPr>
        <w:t>С</w:t>
      </w:r>
      <w:r w:rsidR="00614136" w:rsidRPr="003F65A6">
        <w:rPr>
          <w:szCs w:val="20"/>
          <w:lang w:val="ru-RU"/>
        </w:rPr>
        <w:t xml:space="preserve">тратегия </w:t>
      </w:r>
      <w:r w:rsidRPr="003F65A6">
        <w:rPr>
          <w:szCs w:val="20"/>
          <w:lang w:val="ru-RU"/>
        </w:rPr>
        <w:t xml:space="preserve">ставит своей целью  решение следующих задач: </w:t>
      </w:r>
    </w:p>
    <w:p w:rsidR="00293D33" w:rsidRPr="003F65A6" w:rsidRDefault="00293D33" w:rsidP="00293D33">
      <w:pPr>
        <w:widowControl/>
        <w:ind w:left="1264" w:right="1264"/>
        <w:jc w:val="both"/>
        <w:rPr>
          <w:szCs w:val="20"/>
          <w:lang w:val="ru-RU"/>
        </w:rPr>
      </w:pPr>
    </w:p>
    <w:p w:rsidR="00293D33" w:rsidRPr="003F65A6" w:rsidRDefault="002E7709" w:rsidP="002E7709">
      <w:pPr>
        <w:widowControl/>
        <w:tabs>
          <w:tab w:val="left" w:pos="1701"/>
        </w:tabs>
        <w:spacing w:after="6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укреплении семьи и социальной сплоченности; </w:t>
      </w:r>
    </w:p>
    <w:p w:rsidR="00293D33" w:rsidRPr="003F65A6" w:rsidRDefault="002E7709" w:rsidP="002E7709">
      <w:pPr>
        <w:widowControl/>
        <w:tabs>
          <w:tab w:val="left" w:pos="1701"/>
        </w:tabs>
        <w:spacing w:after="60"/>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вовлечение семьи в процесс развития и в процесс планирования и принятия решений; </w:t>
      </w:r>
    </w:p>
    <w:p w:rsidR="00293D33" w:rsidRPr="003F65A6" w:rsidRDefault="002E7709" w:rsidP="002E7709">
      <w:pPr>
        <w:widowControl/>
        <w:tabs>
          <w:tab w:val="left" w:pos="1701"/>
        </w:tabs>
        <w:spacing w:after="60"/>
        <w:ind w:left="1701" w:right="1264" w:hanging="437"/>
        <w:jc w:val="both"/>
        <w:rPr>
          <w:szCs w:val="20"/>
          <w:lang w:val="ru-RU"/>
        </w:rPr>
      </w:pPr>
      <w:r>
        <w:rPr>
          <w:szCs w:val="20"/>
          <w:lang w:val="ru-RU"/>
        </w:rPr>
        <w:t>–</w:t>
      </w:r>
      <w:r>
        <w:rPr>
          <w:szCs w:val="20"/>
          <w:lang w:val="ru-RU"/>
        </w:rPr>
        <w:tab/>
      </w:r>
      <w:r w:rsidR="00293D33" w:rsidRPr="003F65A6">
        <w:rPr>
          <w:szCs w:val="20"/>
          <w:lang w:val="ru-RU"/>
        </w:rPr>
        <w:t>осуществление политики в интересах семьи, актуализация законодательства и законов, касающихся семьи.</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В качестве основных направлений Стратегии можно выделить следующие:</w:t>
      </w:r>
    </w:p>
    <w:p w:rsidR="00293D33" w:rsidRPr="003F65A6" w:rsidRDefault="00293D33" w:rsidP="00293D33">
      <w:pPr>
        <w:widowControl/>
        <w:ind w:left="1264" w:right="1264"/>
        <w:jc w:val="both"/>
        <w:rPr>
          <w:szCs w:val="20"/>
          <w:lang w:val="ru-RU"/>
        </w:rPr>
      </w:pPr>
    </w:p>
    <w:p w:rsidR="00293D33" w:rsidRPr="003F65A6" w:rsidRDefault="00293D33" w:rsidP="002E7709">
      <w:pPr>
        <w:widowControl/>
        <w:tabs>
          <w:tab w:val="left" w:pos="1701"/>
        </w:tabs>
        <w:spacing w:after="60"/>
        <w:ind w:left="1701" w:right="1264" w:hanging="437"/>
        <w:jc w:val="both"/>
        <w:rPr>
          <w:szCs w:val="20"/>
          <w:lang w:val="ru-RU"/>
        </w:rPr>
      </w:pPr>
      <w:r w:rsidRPr="003F65A6">
        <w:rPr>
          <w:szCs w:val="20"/>
          <w:lang w:val="ru-RU"/>
        </w:rPr>
        <w:t>1</w:t>
      </w:r>
      <w:r w:rsidR="00614136">
        <w:rPr>
          <w:szCs w:val="20"/>
          <w:lang w:val="ru-RU"/>
        </w:rPr>
        <w:t>)</w:t>
      </w:r>
      <w:r w:rsidRPr="003F65A6">
        <w:rPr>
          <w:szCs w:val="20"/>
          <w:lang w:val="ru-RU"/>
        </w:rPr>
        <w:t xml:space="preserve"> </w:t>
      </w:r>
      <w:r w:rsidR="002E7709">
        <w:rPr>
          <w:szCs w:val="20"/>
          <w:lang w:val="ru-RU"/>
        </w:rPr>
        <w:tab/>
      </w:r>
      <w:r w:rsidRPr="003F65A6">
        <w:rPr>
          <w:szCs w:val="20"/>
          <w:lang w:val="ru-RU"/>
        </w:rPr>
        <w:t>анализ структуры семьи и ее элементов;</w:t>
      </w:r>
    </w:p>
    <w:p w:rsidR="00293D33" w:rsidRPr="00293D33" w:rsidRDefault="00293D33" w:rsidP="002E7709">
      <w:pPr>
        <w:widowControl/>
        <w:tabs>
          <w:tab w:val="left" w:pos="1701"/>
        </w:tabs>
        <w:spacing w:after="60"/>
        <w:ind w:left="1701" w:right="1264" w:hanging="437"/>
        <w:jc w:val="both"/>
        <w:rPr>
          <w:szCs w:val="20"/>
          <w:lang w:val="ru-RU"/>
        </w:rPr>
      </w:pPr>
      <w:r w:rsidRPr="00293D33">
        <w:rPr>
          <w:szCs w:val="20"/>
          <w:lang w:val="ru-RU"/>
        </w:rPr>
        <w:t>2</w:t>
      </w:r>
      <w:r w:rsidR="00614136">
        <w:rPr>
          <w:szCs w:val="20"/>
          <w:lang w:val="ru-RU"/>
        </w:rPr>
        <w:t>)</w:t>
      </w:r>
      <w:r w:rsidRPr="00293D33">
        <w:rPr>
          <w:szCs w:val="20"/>
          <w:lang w:val="ru-RU"/>
        </w:rPr>
        <w:t xml:space="preserve"> </w:t>
      </w:r>
      <w:r w:rsidR="002E7709">
        <w:rPr>
          <w:szCs w:val="20"/>
          <w:lang w:val="ru-RU"/>
        </w:rPr>
        <w:tab/>
      </w:r>
      <w:r w:rsidRPr="003F65A6">
        <w:rPr>
          <w:szCs w:val="20"/>
          <w:lang w:val="ru-RU"/>
        </w:rPr>
        <w:t>о</w:t>
      </w:r>
      <w:r w:rsidRPr="00293D33">
        <w:rPr>
          <w:szCs w:val="20"/>
          <w:lang w:val="ru-RU"/>
        </w:rPr>
        <w:t>сновные функции семьи</w:t>
      </w:r>
      <w:r w:rsidRPr="003F65A6">
        <w:rPr>
          <w:szCs w:val="20"/>
          <w:lang w:val="ru-RU"/>
        </w:rPr>
        <w:t>;</w:t>
      </w:r>
    </w:p>
    <w:p w:rsidR="00293D33" w:rsidRPr="00293D33" w:rsidRDefault="00293D33" w:rsidP="002E7709">
      <w:pPr>
        <w:widowControl/>
        <w:tabs>
          <w:tab w:val="left" w:pos="1701"/>
        </w:tabs>
        <w:spacing w:after="60"/>
        <w:ind w:left="1701" w:right="1264" w:hanging="437"/>
        <w:jc w:val="both"/>
        <w:rPr>
          <w:szCs w:val="20"/>
          <w:lang w:val="ru-RU"/>
        </w:rPr>
      </w:pPr>
      <w:r w:rsidRPr="00293D33">
        <w:rPr>
          <w:szCs w:val="20"/>
          <w:lang w:val="ru-RU"/>
        </w:rPr>
        <w:t>3</w:t>
      </w:r>
      <w:r w:rsidR="00614136">
        <w:rPr>
          <w:szCs w:val="20"/>
          <w:lang w:val="ru-RU"/>
        </w:rPr>
        <w:t>)</w:t>
      </w:r>
      <w:r w:rsidRPr="00293D33">
        <w:rPr>
          <w:szCs w:val="20"/>
          <w:lang w:val="ru-RU"/>
        </w:rPr>
        <w:t xml:space="preserve"> </w:t>
      </w:r>
      <w:r w:rsidR="002E7709">
        <w:rPr>
          <w:szCs w:val="20"/>
          <w:lang w:val="ru-RU"/>
        </w:rPr>
        <w:tab/>
      </w:r>
      <w:r w:rsidRPr="003F65A6">
        <w:rPr>
          <w:szCs w:val="20"/>
          <w:lang w:val="ru-RU"/>
        </w:rPr>
        <w:t>ф</w:t>
      </w:r>
      <w:r w:rsidRPr="00293D33">
        <w:rPr>
          <w:szCs w:val="20"/>
          <w:lang w:val="ru-RU"/>
        </w:rPr>
        <w:t>ормы поддержки семьи</w:t>
      </w:r>
      <w:r w:rsidRPr="003F65A6">
        <w:rPr>
          <w:szCs w:val="20"/>
          <w:lang w:val="ru-RU"/>
        </w:rPr>
        <w:t>;</w:t>
      </w:r>
    </w:p>
    <w:p w:rsidR="00293D33" w:rsidRPr="003F65A6" w:rsidRDefault="00293D33" w:rsidP="002E7709">
      <w:pPr>
        <w:widowControl/>
        <w:tabs>
          <w:tab w:val="left" w:pos="1701"/>
        </w:tabs>
        <w:spacing w:after="60"/>
        <w:ind w:left="1701" w:right="1264" w:hanging="437"/>
        <w:jc w:val="both"/>
        <w:rPr>
          <w:szCs w:val="20"/>
          <w:lang w:val="ru-RU"/>
        </w:rPr>
      </w:pPr>
      <w:r w:rsidRPr="003F65A6">
        <w:rPr>
          <w:szCs w:val="20"/>
          <w:lang w:val="ru-RU"/>
        </w:rPr>
        <w:t>4</w:t>
      </w:r>
      <w:r w:rsidR="00614136">
        <w:rPr>
          <w:szCs w:val="20"/>
          <w:lang w:val="ru-RU"/>
        </w:rPr>
        <w:t>)</w:t>
      </w:r>
      <w:r w:rsidRPr="003F65A6">
        <w:rPr>
          <w:szCs w:val="20"/>
          <w:lang w:val="ru-RU"/>
        </w:rPr>
        <w:t xml:space="preserve"> </w:t>
      </w:r>
      <w:r w:rsidR="002E7709">
        <w:rPr>
          <w:szCs w:val="20"/>
          <w:lang w:val="ru-RU"/>
        </w:rPr>
        <w:tab/>
      </w:r>
      <w:r w:rsidRPr="003F65A6">
        <w:rPr>
          <w:szCs w:val="20"/>
          <w:lang w:val="ru-RU"/>
        </w:rPr>
        <w:t>культурная роль семьи в плане сохранения самобытности и культурных ценностей в эпоху глобализации;</w:t>
      </w:r>
    </w:p>
    <w:p w:rsidR="00293D33" w:rsidRPr="003F65A6" w:rsidRDefault="00293D33" w:rsidP="002E7709">
      <w:pPr>
        <w:widowControl/>
        <w:tabs>
          <w:tab w:val="left" w:pos="1701"/>
        </w:tabs>
        <w:spacing w:after="60"/>
        <w:ind w:left="1701" w:right="1264" w:hanging="437"/>
        <w:jc w:val="both"/>
        <w:rPr>
          <w:szCs w:val="20"/>
          <w:lang w:val="ru-RU"/>
        </w:rPr>
      </w:pPr>
      <w:r w:rsidRPr="003F65A6">
        <w:rPr>
          <w:szCs w:val="20"/>
          <w:lang w:val="ru-RU"/>
        </w:rPr>
        <w:t>5</w:t>
      </w:r>
      <w:r w:rsidR="00614136">
        <w:rPr>
          <w:szCs w:val="20"/>
          <w:lang w:val="ru-RU"/>
        </w:rPr>
        <w:t>)</w:t>
      </w:r>
      <w:r w:rsidRPr="003F65A6">
        <w:rPr>
          <w:szCs w:val="20"/>
          <w:lang w:val="ru-RU"/>
        </w:rPr>
        <w:t xml:space="preserve"> </w:t>
      </w:r>
      <w:r w:rsidR="002E7709">
        <w:rPr>
          <w:szCs w:val="20"/>
          <w:lang w:val="ru-RU"/>
        </w:rPr>
        <w:tab/>
      </w:r>
      <w:r w:rsidRPr="00614136">
        <w:rPr>
          <w:szCs w:val="20"/>
          <w:lang w:val="ru-RU"/>
        </w:rPr>
        <w:t xml:space="preserve">роль  и структура семьи </w:t>
      </w:r>
      <w:r w:rsidR="007B44CF">
        <w:rPr>
          <w:szCs w:val="20"/>
          <w:lang w:val="ru-RU"/>
        </w:rPr>
        <w:t>согласно</w:t>
      </w:r>
      <w:r w:rsidRPr="003F65A6">
        <w:rPr>
          <w:szCs w:val="20"/>
          <w:lang w:val="ru-RU"/>
        </w:rPr>
        <w:t xml:space="preserve"> закон</w:t>
      </w:r>
      <w:r w:rsidR="00614136">
        <w:rPr>
          <w:szCs w:val="20"/>
          <w:lang w:val="ru-RU"/>
        </w:rPr>
        <w:t>ам</w:t>
      </w:r>
      <w:r w:rsidRPr="003F65A6">
        <w:rPr>
          <w:szCs w:val="20"/>
          <w:lang w:val="ru-RU"/>
        </w:rPr>
        <w:t xml:space="preserve"> и национально</w:t>
      </w:r>
      <w:r w:rsidR="00614136">
        <w:rPr>
          <w:szCs w:val="20"/>
          <w:lang w:val="ru-RU"/>
        </w:rPr>
        <w:t>му</w:t>
      </w:r>
      <w:r w:rsidRPr="003F65A6">
        <w:rPr>
          <w:szCs w:val="20"/>
          <w:lang w:val="ru-RU"/>
        </w:rPr>
        <w:t xml:space="preserve"> законодательств</w:t>
      </w:r>
      <w:r w:rsidR="00614136">
        <w:rPr>
          <w:szCs w:val="20"/>
          <w:lang w:val="ru-RU"/>
        </w:rPr>
        <w:t>у</w:t>
      </w:r>
      <w:r w:rsidRPr="003F65A6">
        <w:rPr>
          <w:szCs w:val="20"/>
          <w:lang w:val="ru-RU"/>
        </w:rPr>
        <w:t>;</w:t>
      </w:r>
    </w:p>
    <w:p w:rsidR="00293D33" w:rsidRPr="003F65A6" w:rsidRDefault="00293D33" w:rsidP="002E7709">
      <w:pPr>
        <w:widowControl/>
        <w:tabs>
          <w:tab w:val="left" w:pos="1701"/>
        </w:tabs>
        <w:spacing w:after="60"/>
        <w:ind w:left="1701" w:right="1264" w:hanging="437"/>
        <w:jc w:val="both"/>
        <w:rPr>
          <w:szCs w:val="20"/>
          <w:lang w:val="ru-RU"/>
        </w:rPr>
      </w:pPr>
      <w:r w:rsidRPr="003F65A6">
        <w:rPr>
          <w:szCs w:val="20"/>
          <w:lang w:val="ru-RU"/>
        </w:rPr>
        <w:t>6</w:t>
      </w:r>
      <w:r w:rsidR="00614136">
        <w:rPr>
          <w:szCs w:val="20"/>
          <w:lang w:val="ru-RU"/>
        </w:rPr>
        <w:t>)</w:t>
      </w:r>
      <w:r w:rsidRPr="003F65A6">
        <w:rPr>
          <w:szCs w:val="20"/>
          <w:lang w:val="ru-RU"/>
        </w:rPr>
        <w:t xml:space="preserve"> </w:t>
      </w:r>
      <w:r w:rsidR="002E7709">
        <w:rPr>
          <w:szCs w:val="20"/>
          <w:lang w:val="ru-RU"/>
        </w:rPr>
        <w:tab/>
      </w:r>
      <w:r w:rsidRPr="003F65A6">
        <w:rPr>
          <w:szCs w:val="20"/>
          <w:lang w:val="ru-RU"/>
        </w:rPr>
        <w:t>взаимоусиливающий эффект политики в отношении семьи и стратегия устойчивого развития;</w:t>
      </w:r>
    </w:p>
    <w:p w:rsidR="00293D33" w:rsidRPr="003F65A6" w:rsidRDefault="00293D33" w:rsidP="002E7709">
      <w:pPr>
        <w:widowControl/>
        <w:tabs>
          <w:tab w:val="left" w:pos="1701"/>
        </w:tabs>
        <w:spacing w:after="60"/>
        <w:ind w:left="1701" w:right="1264" w:hanging="437"/>
        <w:jc w:val="both"/>
        <w:rPr>
          <w:szCs w:val="20"/>
          <w:lang w:val="ru-RU"/>
        </w:rPr>
      </w:pPr>
      <w:r w:rsidRPr="003F65A6">
        <w:rPr>
          <w:szCs w:val="20"/>
          <w:lang w:val="ru-RU"/>
        </w:rPr>
        <w:t>7</w:t>
      </w:r>
      <w:r w:rsidR="00614136">
        <w:rPr>
          <w:szCs w:val="20"/>
          <w:lang w:val="ru-RU"/>
        </w:rPr>
        <w:t>)</w:t>
      </w:r>
      <w:r w:rsidRPr="003F65A6">
        <w:rPr>
          <w:szCs w:val="20"/>
          <w:lang w:val="ru-RU"/>
        </w:rPr>
        <w:t xml:space="preserve"> </w:t>
      </w:r>
      <w:r w:rsidR="002E7709">
        <w:rPr>
          <w:szCs w:val="20"/>
          <w:lang w:val="ru-RU"/>
        </w:rPr>
        <w:tab/>
      </w:r>
      <w:r w:rsidRPr="003F65A6">
        <w:rPr>
          <w:szCs w:val="20"/>
          <w:lang w:val="ru-RU"/>
        </w:rPr>
        <w:t>основные потребности и права семьи и ее участие в политической жизни (гражданская позиция);</w:t>
      </w:r>
    </w:p>
    <w:p w:rsidR="00293D33" w:rsidRPr="003F65A6" w:rsidRDefault="00293D33" w:rsidP="002E7709">
      <w:pPr>
        <w:widowControl/>
        <w:tabs>
          <w:tab w:val="left" w:pos="1701"/>
        </w:tabs>
        <w:spacing w:after="60"/>
        <w:ind w:left="1701" w:right="1264" w:hanging="437"/>
        <w:jc w:val="both"/>
        <w:rPr>
          <w:szCs w:val="20"/>
          <w:lang w:val="ru-RU"/>
        </w:rPr>
      </w:pPr>
      <w:r w:rsidRPr="003F65A6">
        <w:rPr>
          <w:szCs w:val="20"/>
          <w:lang w:val="ru-RU"/>
        </w:rPr>
        <w:t>8</w:t>
      </w:r>
      <w:r w:rsidR="00614136">
        <w:rPr>
          <w:szCs w:val="20"/>
          <w:lang w:val="ru-RU"/>
        </w:rPr>
        <w:t>)</w:t>
      </w:r>
      <w:r w:rsidRPr="003F65A6">
        <w:rPr>
          <w:szCs w:val="20"/>
          <w:lang w:val="ru-RU"/>
        </w:rPr>
        <w:t xml:space="preserve"> </w:t>
      </w:r>
      <w:r w:rsidR="002E7709">
        <w:rPr>
          <w:szCs w:val="20"/>
          <w:lang w:val="ru-RU"/>
        </w:rPr>
        <w:tab/>
      </w:r>
      <w:r w:rsidRPr="003F65A6">
        <w:rPr>
          <w:szCs w:val="20"/>
          <w:lang w:val="ru-RU"/>
        </w:rPr>
        <w:t xml:space="preserve">семья эмигрантов и ее отношения со страной происхождения; </w:t>
      </w:r>
    </w:p>
    <w:p w:rsidR="00293D33" w:rsidRPr="003F65A6" w:rsidRDefault="00614136" w:rsidP="002E7709">
      <w:pPr>
        <w:widowControl/>
        <w:tabs>
          <w:tab w:val="left" w:pos="1701"/>
        </w:tabs>
        <w:spacing w:after="60"/>
        <w:ind w:left="1701" w:right="1264" w:hanging="437"/>
        <w:jc w:val="both"/>
        <w:rPr>
          <w:szCs w:val="20"/>
          <w:lang w:val="ru-RU"/>
        </w:rPr>
      </w:pPr>
      <w:r>
        <w:rPr>
          <w:szCs w:val="20"/>
          <w:lang w:val="ru-RU"/>
        </w:rPr>
        <w:t>9)</w:t>
      </w:r>
      <w:r w:rsidR="00293D33" w:rsidRPr="003F65A6">
        <w:rPr>
          <w:szCs w:val="20"/>
          <w:lang w:val="ru-RU"/>
        </w:rPr>
        <w:t xml:space="preserve"> </w:t>
      </w:r>
      <w:r w:rsidR="002E7709">
        <w:rPr>
          <w:szCs w:val="20"/>
          <w:lang w:val="ru-RU"/>
        </w:rPr>
        <w:tab/>
      </w:r>
      <w:r w:rsidR="00293D33" w:rsidRPr="003F65A6">
        <w:rPr>
          <w:szCs w:val="20"/>
          <w:lang w:val="ru-RU"/>
        </w:rPr>
        <w:t xml:space="preserve">проблемы социального, медицинского и экологического характера и вопросы безопасности семьи. </w:t>
      </w:r>
    </w:p>
    <w:p w:rsidR="00293D33" w:rsidRPr="003F65A6" w:rsidRDefault="00293D33" w:rsidP="00293D33">
      <w:pPr>
        <w:widowControl/>
        <w:ind w:left="1264" w:right="1264"/>
        <w:jc w:val="both"/>
        <w:rPr>
          <w:szCs w:val="20"/>
          <w:lang w:val="ru-RU"/>
        </w:rPr>
      </w:pPr>
    </w:p>
    <w:p w:rsidR="00293D33" w:rsidRPr="00C14E3A" w:rsidRDefault="00C14E3A" w:rsidP="00C14E3A">
      <w:pPr>
        <w:pStyle w:val="HCh"/>
        <w:rPr>
          <w:bCs/>
          <w:sz w:val="22"/>
          <w:lang w:val="ru-RU"/>
        </w:rPr>
      </w:pPr>
      <w:r>
        <w:rPr>
          <w:bCs/>
          <w:sz w:val="22"/>
          <w:lang w:val="ru-RU"/>
        </w:rPr>
        <w:tab/>
      </w:r>
      <w:r>
        <w:rPr>
          <w:bCs/>
          <w:sz w:val="22"/>
          <w:lang w:val="ru-RU"/>
        </w:rPr>
        <w:tab/>
      </w:r>
      <w:bookmarkStart w:id="92" w:name="_Toc263082794"/>
      <w:r w:rsidR="00293D33" w:rsidRPr="00C14E3A">
        <w:rPr>
          <w:bCs/>
          <w:sz w:val="22"/>
          <w:lang w:val="ru-RU"/>
        </w:rPr>
        <w:t>Статья 6.  Меры, направленные на пресечение всех видов торговли женщинами</w:t>
      </w:r>
      <w:r>
        <w:rPr>
          <w:bCs/>
          <w:sz w:val="22"/>
          <w:lang w:val="ru-RU"/>
        </w:rPr>
        <w:br/>
      </w:r>
      <w:r>
        <w:rPr>
          <w:bCs/>
          <w:sz w:val="22"/>
          <w:lang w:val="ru-RU"/>
        </w:rPr>
        <w:tab/>
      </w:r>
      <w:r>
        <w:rPr>
          <w:bCs/>
          <w:sz w:val="22"/>
          <w:lang w:val="ru-RU"/>
        </w:rPr>
        <w:tab/>
      </w:r>
      <w:r w:rsidR="00293D33" w:rsidRPr="00C14E3A">
        <w:rPr>
          <w:bCs/>
          <w:sz w:val="22"/>
          <w:lang w:val="ru-RU"/>
        </w:rPr>
        <w:t>и эксплуатации проституции женщин</w:t>
      </w:r>
      <w:bookmarkEnd w:id="92"/>
    </w:p>
    <w:p w:rsidR="00293D33" w:rsidRPr="003F65A6" w:rsidRDefault="00293D33" w:rsidP="00293D33">
      <w:pPr>
        <w:widowControl/>
        <w:ind w:left="1264" w:right="1264"/>
        <w:jc w:val="both"/>
        <w:rPr>
          <w:szCs w:val="20"/>
          <w:lang w:val="ru-RU"/>
        </w:rPr>
      </w:pPr>
      <w:r w:rsidRPr="003F65A6">
        <w:rPr>
          <w:szCs w:val="20"/>
          <w:lang w:val="ru-RU"/>
        </w:rPr>
        <w:t>В законодательстве Алжира наказания за схожие по составу преступления или преступления, способствующие торговле людьми, в частности проституцию и сутенерство (статьи 342</w:t>
      </w:r>
      <w:r w:rsidR="00614136">
        <w:rPr>
          <w:szCs w:val="20"/>
          <w:lang w:val="ru-RU"/>
        </w:rPr>
        <w:t>–</w:t>
      </w:r>
      <w:r w:rsidRPr="003F65A6">
        <w:rPr>
          <w:szCs w:val="20"/>
          <w:lang w:val="ru-RU"/>
        </w:rPr>
        <w:t xml:space="preserve">349) и незаконное лишение свободы (статьи 291, 293 и 293 </w:t>
      </w:r>
      <w:r w:rsidRPr="003F65A6">
        <w:rPr>
          <w:szCs w:val="20"/>
        </w:rPr>
        <w:t>bis</w:t>
      </w:r>
      <w:r w:rsidRPr="003F65A6">
        <w:rPr>
          <w:szCs w:val="20"/>
          <w:lang w:val="ru-RU"/>
        </w:rPr>
        <w:t>), предусматриваются в Уголовном кодексе.</w:t>
      </w:r>
    </w:p>
    <w:p w:rsidR="00293D33" w:rsidRPr="003F65A6" w:rsidRDefault="00293D33" w:rsidP="00293D33">
      <w:pPr>
        <w:widowControl/>
        <w:ind w:left="1264" w:right="1264"/>
        <w:jc w:val="both"/>
        <w:rPr>
          <w:szCs w:val="20"/>
          <w:lang w:val="ru-RU"/>
        </w:rPr>
      </w:pPr>
    </w:p>
    <w:p w:rsidR="00293D33" w:rsidRPr="003F65A6" w:rsidRDefault="00293D33" w:rsidP="00293D33">
      <w:pPr>
        <w:widowControl/>
        <w:spacing w:after="240"/>
        <w:ind w:left="1264" w:right="1264"/>
        <w:jc w:val="both"/>
        <w:rPr>
          <w:szCs w:val="20"/>
          <w:lang w:val="ru-RU"/>
        </w:rPr>
      </w:pPr>
      <w:r w:rsidRPr="003F65A6">
        <w:rPr>
          <w:szCs w:val="20"/>
          <w:lang w:val="ru-RU"/>
        </w:rPr>
        <w:t>Согласно статьям 342</w:t>
      </w:r>
      <w:r w:rsidR="00614136">
        <w:rPr>
          <w:szCs w:val="20"/>
          <w:lang w:val="ru-RU"/>
        </w:rPr>
        <w:t>–</w:t>
      </w:r>
      <w:r w:rsidRPr="003F65A6">
        <w:rPr>
          <w:szCs w:val="20"/>
          <w:lang w:val="ru-RU"/>
        </w:rPr>
        <w:t>349 Уголовного кодекса, преступления, связанные с вовлечением несовершеннолетних в разврат или подкуп</w:t>
      </w:r>
      <w:r w:rsidR="00614136">
        <w:rPr>
          <w:szCs w:val="20"/>
          <w:lang w:val="ru-RU"/>
        </w:rPr>
        <w:t>ом</w:t>
      </w:r>
      <w:r w:rsidRPr="003F65A6">
        <w:rPr>
          <w:szCs w:val="20"/>
          <w:lang w:val="ru-RU"/>
        </w:rPr>
        <w:t xml:space="preserve"> несовершеннолетних лиц в возрасте до </w:t>
      </w:r>
      <w:r w:rsidR="002E7709">
        <w:rPr>
          <w:szCs w:val="20"/>
          <w:lang w:val="ru-RU"/>
        </w:rPr>
        <w:br/>
      </w:r>
      <w:r w:rsidRPr="003F65A6">
        <w:rPr>
          <w:szCs w:val="20"/>
          <w:lang w:val="ru-RU"/>
        </w:rPr>
        <w:t>19 лет с целью склонения к проституции третьих лиц, или приставание к прохожим на улице в целях проституции, сводничество (наказания ужесточаются, если жертва является несовершеннолетним лицом любого пола, не достигшим девятнадцати лет), наказыва</w:t>
      </w:r>
      <w:r w:rsidR="00614136">
        <w:rPr>
          <w:szCs w:val="20"/>
          <w:lang w:val="ru-RU"/>
        </w:rPr>
        <w:t>ю</w:t>
      </w:r>
      <w:r w:rsidRPr="003F65A6">
        <w:rPr>
          <w:szCs w:val="20"/>
          <w:lang w:val="ru-RU"/>
        </w:rPr>
        <w:t xml:space="preserve">тся лишением свободы и штрафом. </w:t>
      </w:r>
    </w:p>
    <w:p w:rsidR="00293D33" w:rsidRPr="003F65A6" w:rsidRDefault="00293D33" w:rsidP="00293D33">
      <w:pPr>
        <w:widowControl/>
        <w:ind w:left="1264" w:right="1264"/>
        <w:jc w:val="both"/>
        <w:rPr>
          <w:szCs w:val="20"/>
          <w:lang w:val="ru-RU"/>
        </w:rPr>
      </w:pPr>
      <w:r w:rsidRPr="003F65A6">
        <w:rPr>
          <w:szCs w:val="20"/>
          <w:lang w:val="ru-RU"/>
        </w:rPr>
        <w:t>Что касается собственно торговли людьми, то Алжир является участником основных международно-правовых документов, касающихся торговли людьми, в частности в последнее время были ратифицированы:</w:t>
      </w:r>
    </w:p>
    <w:p w:rsidR="00293D33" w:rsidRPr="003F65A6" w:rsidRDefault="00293D33" w:rsidP="00293D33">
      <w:pPr>
        <w:widowControl/>
        <w:ind w:left="1264" w:right="1264"/>
        <w:jc w:val="both"/>
        <w:rPr>
          <w:szCs w:val="20"/>
          <w:lang w:val="ru-RU"/>
        </w:rPr>
      </w:pPr>
    </w:p>
    <w:p w:rsidR="00293D33" w:rsidRPr="003F65A6" w:rsidRDefault="002E7709" w:rsidP="002E7709">
      <w:pPr>
        <w:widowControl/>
        <w:tabs>
          <w:tab w:val="left" w:pos="1701"/>
        </w:tabs>
        <w:spacing w:after="80"/>
        <w:ind w:left="1701" w:right="1264" w:hanging="437"/>
        <w:jc w:val="both"/>
        <w:rPr>
          <w:szCs w:val="20"/>
          <w:lang w:val="ru-RU"/>
        </w:rPr>
      </w:pPr>
      <w:r>
        <w:rPr>
          <w:szCs w:val="20"/>
          <w:lang w:val="ru-RU"/>
        </w:rPr>
        <w:t>–</w:t>
      </w:r>
      <w:r>
        <w:rPr>
          <w:szCs w:val="20"/>
          <w:lang w:val="ru-RU"/>
        </w:rPr>
        <w:tab/>
      </w:r>
      <w:r w:rsidR="00293D33" w:rsidRPr="003F65A6">
        <w:rPr>
          <w:szCs w:val="20"/>
          <w:lang w:val="ru-RU"/>
        </w:rPr>
        <w:t>Конвенция Организации Объединенных Наций против транснациональной организованной преступности, ратифицированная с оговорками Декретом президента № 02-55 1422 от 5 февраля 2002 года;  и</w:t>
      </w:r>
    </w:p>
    <w:p w:rsidR="00293D33" w:rsidRPr="00293D33" w:rsidRDefault="002E7709" w:rsidP="002E7709">
      <w:pPr>
        <w:widowControl/>
        <w:tabs>
          <w:tab w:val="left" w:pos="1701"/>
        </w:tabs>
        <w:ind w:left="1701" w:right="1264" w:hanging="437"/>
        <w:jc w:val="both"/>
        <w:rPr>
          <w:szCs w:val="20"/>
          <w:lang w:val="ru-RU"/>
        </w:rPr>
      </w:pPr>
      <w:r>
        <w:rPr>
          <w:szCs w:val="20"/>
          <w:lang w:val="ru-RU"/>
        </w:rPr>
        <w:t>–</w:t>
      </w:r>
      <w:r>
        <w:rPr>
          <w:szCs w:val="20"/>
          <w:lang w:val="ru-RU"/>
        </w:rPr>
        <w:tab/>
      </w:r>
      <w:r w:rsidR="00293D33" w:rsidRPr="003F65A6">
        <w:rPr>
          <w:color w:val="000000"/>
          <w:szCs w:val="20"/>
          <w:lang w:val="ru-RU"/>
        </w:rPr>
        <w:t>Протокол о предупреждении и пресечении торговли людьми, особенно женщинами и детьми, и наказании за нее, дополняющий Конвенцию Организации</w:t>
      </w:r>
      <w:r w:rsidR="00293D33" w:rsidRPr="00293D33">
        <w:rPr>
          <w:color w:val="000000"/>
          <w:szCs w:val="20"/>
          <w:lang w:val="ru-RU"/>
        </w:rPr>
        <w:t xml:space="preserve"> </w:t>
      </w:r>
      <w:r w:rsidR="00293D33" w:rsidRPr="003F65A6">
        <w:rPr>
          <w:color w:val="000000"/>
          <w:szCs w:val="20"/>
          <w:lang w:val="ru-RU"/>
        </w:rPr>
        <w:t>Объединенных</w:t>
      </w:r>
      <w:r w:rsidR="00293D33" w:rsidRPr="00293D33">
        <w:rPr>
          <w:color w:val="000000"/>
          <w:szCs w:val="20"/>
          <w:lang w:val="ru-RU"/>
        </w:rPr>
        <w:t xml:space="preserve"> </w:t>
      </w:r>
      <w:r w:rsidR="00293D33" w:rsidRPr="003F65A6">
        <w:rPr>
          <w:color w:val="000000"/>
          <w:szCs w:val="20"/>
          <w:lang w:val="ru-RU"/>
        </w:rPr>
        <w:t>Наций</w:t>
      </w:r>
      <w:r w:rsidR="00293D33" w:rsidRPr="00293D33">
        <w:rPr>
          <w:color w:val="000000"/>
          <w:szCs w:val="20"/>
          <w:lang w:val="ru-RU"/>
        </w:rPr>
        <w:t xml:space="preserve"> </w:t>
      </w:r>
      <w:r w:rsidR="00293D33" w:rsidRPr="003F65A6">
        <w:rPr>
          <w:color w:val="000000"/>
          <w:szCs w:val="20"/>
          <w:lang w:val="ru-RU"/>
        </w:rPr>
        <w:t>против</w:t>
      </w:r>
      <w:r w:rsidR="00293D33" w:rsidRPr="00293D33">
        <w:rPr>
          <w:color w:val="000000"/>
          <w:szCs w:val="20"/>
          <w:lang w:val="ru-RU"/>
        </w:rPr>
        <w:t xml:space="preserve"> </w:t>
      </w:r>
      <w:r w:rsidR="00293D33" w:rsidRPr="003F65A6">
        <w:rPr>
          <w:color w:val="000000"/>
          <w:szCs w:val="20"/>
          <w:lang w:val="ru-RU"/>
        </w:rPr>
        <w:t>транснациональной</w:t>
      </w:r>
      <w:r w:rsidR="00293D33" w:rsidRPr="00293D33">
        <w:rPr>
          <w:color w:val="000000"/>
          <w:szCs w:val="20"/>
          <w:lang w:val="ru-RU"/>
        </w:rPr>
        <w:t xml:space="preserve"> </w:t>
      </w:r>
      <w:r w:rsidR="00293D33" w:rsidRPr="003F65A6">
        <w:rPr>
          <w:color w:val="000000"/>
          <w:szCs w:val="20"/>
          <w:lang w:val="ru-RU"/>
        </w:rPr>
        <w:t>организованной</w:t>
      </w:r>
      <w:r w:rsidR="00293D33" w:rsidRPr="00293D33">
        <w:rPr>
          <w:color w:val="000000"/>
          <w:szCs w:val="20"/>
          <w:lang w:val="ru-RU"/>
        </w:rPr>
        <w:t xml:space="preserve"> </w:t>
      </w:r>
      <w:r w:rsidR="00293D33" w:rsidRPr="003F65A6">
        <w:rPr>
          <w:color w:val="000000"/>
          <w:szCs w:val="20"/>
          <w:lang w:val="ru-RU"/>
        </w:rPr>
        <w:t>преступности</w:t>
      </w:r>
      <w:r w:rsidR="00293D33" w:rsidRPr="00293D33">
        <w:rPr>
          <w:color w:val="000000"/>
          <w:szCs w:val="20"/>
          <w:lang w:val="ru-RU"/>
        </w:rPr>
        <w:t xml:space="preserve">, </w:t>
      </w:r>
      <w:r w:rsidR="00293D33" w:rsidRPr="003F65A6">
        <w:rPr>
          <w:color w:val="000000"/>
          <w:szCs w:val="20"/>
          <w:lang w:val="ru-RU"/>
        </w:rPr>
        <w:t>р</w:t>
      </w:r>
      <w:r w:rsidR="00293D33" w:rsidRPr="003F65A6">
        <w:rPr>
          <w:szCs w:val="20"/>
          <w:lang w:val="ru-RU"/>
        </w:rPr>
        <w:t>атифицированый</w:t>
      </w:r>
      <w:r w:rsidR="00293D33" w:rsidRPr="00293D33">
        <w:rPr>
          <w:szCs w:val="20"/>
          <w:lang w:val="ru-RU"/>
        </w:rPr>
        <w:t xml:space="preserve"> </w:t>
      </w:r>
      <w:r w:rsidR="00293D33" w:rsidRPr="003F65A6">
        <w:rPr>
          <w:szCs w:val="20"/>
          <w:lang w:val="ru-RU"/>
        </w:rPr>
        <w:t>с</w:t>
      </w:r>
      <w:r w:rsidR="00293D33" w:rsidRPr="00293D33">
        <w:rPr>
          <w:szCs w:val="20"/>
          <w:lang w:val="ru-RU"/>
        </w:rPr>
        <w:t xml:space="preserve"> </w:t>
      </w:r>
      <w:r w:rsidR="00293D33" w:rsidRPr="003F65A6">
        <w:rPr>
          <w:szCs w:val="20"/>
          <w:lang w:val="ru-RU"/>
        </w:rPr>
        <w:t>оговорками</w:t>
      </w:r>
      <w:r w:rsidR="00293D33" w:rsidRPr="00293D33">
        <w:rPr>
          <w:szCs w:val="20"/>
          <w:lang w:val="ru-RU"/>
        </w:rPr>
        <w:t xml:space="preserve"> </w:t>
      </w:r>
      <w:r w:rsidR="00293D33" w:rsidRPr="003F65A6">
        <w:rPr>
          <w:szCs w:val="20"/>
          <w:lang w:val="ru-RU"/>
        </w:rPr>
        <w:t>Декретом</w:t>
      </w:r>
      <w:r w:rsidR="00293D33" w:rsidRPr="00293D33">
        <w:rPr>
          <w:szCs w:val="20"/>
          <w:lang w:val="ru-RU"/>
        </w:rPr>
        <w:t xml:space="preserve"> </w:t>
      </w:r>
      <w:r w:rsidR="00293D33" w:rsidRPr="003F65A6">
        <w:rPr>
          <w:szCs w:val="20"/>
          <w:lang w:val="ru-RU"/>
        </w:rPr>
        <w:t>президента</w:t>
      </w:r>
      <w:r w:rsidR="00293D33" w:rsidRPr="00293D33">
        <w:rPr>
          <w:szCs w:val="20"/>
          <w:lang w:val="ru-RU"/>
        </w:rPr>
        <w:t xml:space="preserve"> № 03-417 </w:t>
      </w:r>
      <w:r w:rsidR="00293D33" w:rsidRPr="003F65A6">
        <w:rPr>
          <w:szCs w:val="20"/>
          <w:lang w:val="ru-RU"/>
        </w:rPr>
        <w:t>от</w:t>
      </w:r>
      <w:r w:rsidR="00293D33" w:rsidRPr="00293D33">
        <w:rPr>
          <w:szCs w:val="20"/>
          <w:lang w:val="ru-RU"/>
        </w:rPr>
        <w:t xml:space="preserve"> 9 </w:t>
      </w:r>
      <w:r w:rsidR="00293D33" w:rsidRPr="003F65A6">
        <w:rPr>
          <w:szCs w:val="20"/>
          <w:lang w:val="ru-RU"/>
        </w:rPr>
        <w:t>ноября</w:t>
      </w:r>
      <w:r w:rsidR="00293D33" w:rsidRPr="00293D33">
        <w:rPr>
          <w:szCs w:val="20"/>
          <w:lang w:val="ru-RU"/>
        </w:rPr>
        <w:t xml:space="preserve"> </w:t>
      </w:r>
      <w:r>
        <w:rPr>
          <w:szCs w:val="20"/>
          <w:lang w:val="ru-RU"/>
        </w:rPr>
        <w:br/>
      </w:r>
      <w:r w:rsidR="00293D33" w:rsidRPr="00293D33">
        <w:rPr>
          <w:szCs w:val="20"/>
          <w:lang w:val="ru-RU"/>
        </w:rPr>
        <w:t xml:space="preserve">2003 </w:t>
      </w:r>
      <w:r w:rsidR="00293D33" w:rsidRPr="003F65A6">
        <w:rPr>
          <w:szCs w:val="20"/>
          <w:lang w:val="ru-RU"/>
        </w:rPr>
        <w:t>года</w:t>
      </w:r>
      <w:r w:rsidR="00293D33" w:rsidRPr="00293D33">
        <w:rPr>
          <w:szCs w:val="20"/>
          <w:lang w:val="ru-RU"/>
        </w:rPr>
        <w:t xml:space="preserve">. </w:t>
      </w:r>
    </w:p>
    <w:p w:rsidR="00293D33" w:rsidRPr="00293D33" w:rsidRDefault="00293D33" w:rsidP="00293D33">
      <w:pPr>
        <w:widowControl/>
        <w:ind w:left="1264" w:right="1264"/>
        <w:jc w:val="both"/>
        <w:rPr>
          <w:szCs w:val="20"/>
          <w:lang w:val="ru-RU"/>
        </w:rPr>
      </w:pPr>
    </w:p>
    <w:p w:rsidR="00293D33" w:rsidRPr="00614136" w:rsidRDefault="00293D33" w:rsidP="00293D33">
      <w:pPr>
        <w:widowControl/>
        <w:ind w:left="1264" w:right="1264"/>
        <w:jc w:val="both"/>
        <w:rPr>
          <w:szCs w:val="20"/>
          <w:lang w:val="ru-RU"/>
        </w:rPr>
      </w:pPr>
      <w:r w:rsidRPr="003F65A6">
        <w:rPr>
          <w:szCs w:val="20"/>
          <w:lang w:val="ru-RU"/>
        </w:rPr>
        <w:t xml:space="preserve">В целях приведения в соответствие национального законодательства с ратифицированными международно-правовыми документами был принят закон № 09-01 от 25 февраля 2009 года о внесении изменений и дополнений в Уголовный кодекс, который предусматривает включение двенадцати (12) статей в раздел 5 </w:t>
      </w:r>
      <w:r w:rsidRPr="003F65A6">
        <w:rPr>
          <w:szCs w:val="20"/>
        </w:rPr>
        <w:t>bis</w:t>
      </w:r>
      <w:r w:rsidRPr="003F65A6">
        <w:rPr>
          <w:szCs w:val="20"/>
          <w:lang w:val="ru-RU"/>
        </w:rPr>
        <w:t xml:space="preserve">, озаглавленный "Торговля людьми" (статьи 303 </w:t>
      </w:r>
      <w:r w:rsidRPr="003F65A6">
        <w:rPr>
          <w:szCs w:val="20"/>
        </w:rPr>
        <w:t>bis</w:t>
      </w:r>
      <w:r w:rsidRPr="003F65A6">
        <w:rPr>
          <w:szCs w:val="20"/>
          <w:lang w:val="ru-RU"/>
        </w:rPr>
        <w:t xml:space="preserve"> 4 – 303 </w:t>
      </w:r>
      <w:r w:rsidRPr="003F65A6">
        <w:rPr>
          <w:szCs w:val="20"/>
        </w:rPr>
        <w:t>bis</w:t>
      </w:r>
      <w:r w:rsidRPr="003F65A6">
        <w:rPr>
          <w:szCs w:val="20"/>
          <w:lang w:val="ru-RU"/>
        </w:rPr>
        <w:t xml:space="preserve"> 15). Указанный закон</w:t>
      </w:r>
      <w:r w:rsidRPr="00614136">
        <w:rPr>
          <w:szCs w:val="20"/>
          <w:lang w:val="ru-RU"/>
        </w:rPr>
        <w:t xml:space="preserve"> </w:t>
      </w:r>
      <w:r w:rsidRPr="003F65A6">
        <w:rPr>
          <w:szCs w:val="20"/>
          <w:lang w:val="ru-RU"/>
        </w:rPr>
        <w:t>опубликован</w:t>
      </w:r>
      <w:r w:rsidRPr="00614136">
        <w:rPr>
          <w:szCs w:val="20"/>
          <w:lang w:val="ru-RU"/>
        </w:rPr>
        <w:t xml:space="preserve"> </w:t>
      </w:r>
      <w:r w:rsidRPr="003F65A6">
        <w:rPr>
          <w:szCs w:val="20"/>
          <w:lang w:val="ru-RU"/>
        </w:rPr>
        <w:t>в</w:t>
      </w:r>
      <w:r w:rsidRPr="00614136">
        <w:rPr>
          <w:szCs w:val="20"/>
          <w:lang w:val="ru-RU"/>
        </w:rPr>
        <w:t xml:space="preserve"> "</w:t>
      </w:r>
      <w:r w:rsidRPr="003F65A6">
        <w:rPr>
          <w:szCs w:val="20"/>
          <w:lang w:val="ru-RU"/>
        </w:rPr>
        <w:t>Журналь</w:t>
      </w:r>
      <w:r w:rsidRPr="00614136">
        <w:rPr>
          <w:szCs w:val="20"/>
          <w:lang w:val="ru-RU"/>
        </w:rPr>
        <w:t xml:space="preserve"> </w:t>
      </w:r>
      <w:r w:rsidRPr="003F65A6">
        <w:rPr>
          <w:szCs w:val="20"/>
          <w:lang w:val="ru-RU"/>
        </w:rPr>
        <w:t>офисьель</w:t>
      </w:r>
      <w:r w:rsidRPr="00614136">
        <w:rPr>
          <w:szCs w:val="20"/>
          <w:lang w:val="ru-RU"/>
        </w:rPr>
        <w:t xml:space="preserve">" № 15 </w:t>
      </w:r>
      <w:r w:rsidRPr="003F65A6">
        <w:rPr>
          <w:szCs w:val="20"/>
          <w:lang w:val="ru-RU"/>
        </w:rPr>
        <w:t>за</w:t>
      </w:r>
      <w:r w:rsidRPr="00614136">
        <w:rPr>
          <w:szCs w:val="20"/>
          <w:lang w:val="ru-RU"/>
        </w:rPr>
        <w:t xml:space="preserve"> 2009 </w:t>
      </w:r>
      <w:r w:rsidRPr="003F65A6">
        <w:rPr>
          <w:szCs w:val="20"/>
          <w:lang w:val="ru-RU"/>
        </w:rPr>
        <w:t>год</w:t>
      </w:r>
      <w:r w:rsidRPr="00614136">
        <w:rPr>
          <w:szCs w:val="20"/>
          <w:lang w:val="ru-RU"/>
        </w:rPr>
        <w:t>.</w:t>
      </w:r>
    </w:p>
    <w:p w:rsidR="00293D33" w:rsidRPr="0061413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Статья 303 </w:t>
      </w:r>
      <w:r w:rsidRPr="003F65A6">
        <w:rPr>
          <w:szCs w:val="20"/>
        </w:rPr>
        <w:t>bis</w:t>
      </w:r>
      <w:r w:rsidRPr="003F65A6">
        <w:rPr>
          <w:szCs w:val="20"/>
          <w:lang w:val="ru-RU"/>
        </w:rPr>
        <w:t xml:space="preserve"> 4 гласит: "Торговлей людьми явля</w:t>
      </w:r>
      <w:r w:rsidR="00614136">
        <w:rPr>
          <w:szCs w:val="20"/>
          <w:lang w:val="ru-RU"/>
        </w:rPr>
        <w:t>ю</w:t>
      </w:r>
      <w:r w:rsidRPr="003F65A6">
        <w:rPr>
          <w:szCs w:val="20"/>
          <w:lang w:val="ru-RU"/>
        </w:rPr>
        <w:t>тся вербовка, перевозка, передача, укрывательство или получение одного или более лиц путем угрозы применения силы или путем ее применения либо посредством других форм принуждения, а также путем похищения, мошенничества, обмана, злоупотребления властью или использования уязвимого положения лица, либо путем предложения оплаты или получения платы либо выгод за получение согласия обездоленного лица на принудительный труд или услуги, рабство или обычаи, сходные с рабством, кабальное состояние или извлечение органов".</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iCs/>
          <w:szCs w:val="20"/>
          <w:lang w:val="ru-RU"/>
        </w:rPr>
      </w:pPr>
      <w:r w:rsidRPr="003F65A6">
        <w:rPr>
          <w:iCs/>
          <w:szCs w:val="20"/>
          <w:lang w:val="ru-RU"/>
        </w:rPr>
        <w:t>"Торговля людьми наказывается лишением свободы в виде тюремного заключения на срок от трех (3) до десяти (10) лет и штрафом в размере от 300 тыс. до 1 млн. алжирских динаров.  В случае если объектом торговли людьми является лицо, уязвимость которого обусловлена его возрастом, болезнью, очевидной либо известной лицу, совершившему преступление, физической или умственной недееспособностью, преступник наказывается лишением свободы на срок от пяти (5) до пятнадцати</w:t>
      </w:r>
      <w:r w:rsidR="00614136">
        <w:rPr>
          <w:iCs/>
          <w:szCs w:val="20"/>
          <w:lang w:val="ru-RU"/>
        </w:rPr>
        <w:t xml:space="preserve"> (</w:t>
      </w:r>
      <w:r w:rsidR="00614136" w:rsidRPr="003F65A6">
        <w:rPr>
          <w:iCs/>
          <w:szCs w:val="20"/>
          <w:lang w:val="ru-RU"/>
        </w:rPr>
        <w:t>15</w:t>
      </w:r>
      <w:r w:rsidR="00614136">
        <w:rPr>
          <w:iCs/>
          <w:szCs w:val="20"/>
          <w:lang w:val="ru-RU"/>
        </w:rPr>
        <w:t>)</w:t>
      </w:r>
      <w:r w:rsidRPr="003F65A6">
        <w:rPr>
          <w:iCs/>
          <w:szCs w:val="20"/>
          <w:lang w:val="ru-RU"/>
        </w:rPr>
        <w:t xml:space="preserve"> лет и штрафом в размере от 500 тыс.  до 1,5 млн. алжирских динаров</w:t>
      </w:r>
      <w:r w:rsidRPr="003F65A6">
        <w:rPr>
          <w:szCs w:val="20"/>
          <w:lang w:val="ru-RU"/>
        </w:rPr>
        <w:t>".</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iCs/>
          <w:szCs w:val="20"/>
          <w:lang w:val="ru-RU"/>
        </w:rPr>
      </w:pPr>
      <w:r w:rsidRPr="003F65A6">
        <w:rPr>
          <w:szCs w:val="20"/>
          <w:lang w:val="ru-RU"/>
        </w:rPr>
        <w:t xml:space="preserve">Статья 303 </w:t>
      </w:r>
      <w:r w:rsidRPr="003F65A6">
        <w:rPr>
          <w:szCs w:val="20"/>
        </w:rPr>
        <w:t>bis</w:t>
      </w:r>
      <w:r w:rsidRPr="003F65A6">
        <w:rPr>
          <w:szCs w:val="20"/>
          <w:lang w:val="ru-RU"/>
        </w:rPr>
        <w:t xml:space="preserve"> 5 гласит: "Торговля людьми наказывается лишением свободы в виде тюремного заключения на срок от десяти (10) до двадцати </w:t>
      </w:r>
      <w:r w:rsidRPr="003F65A6">
        <w:rPr>
          <w:iCs/>
          <w:szCs w:val="20"/>
          <w:lang w:val="ru-RU"/>
        </w:rPr>
        <w:t xml:space="preserve">(20) лет и штрафом в размере от 1 млн. до 2 млн. алжирских динаров, если при совершении преступления  имелось в наличии по меньшей мере одно из следующих условий: </w:t>
      </w:r>
    </w:p>
    <w:p w:rsidR="00293D33" w:rsidRPr="003F65A6" w:rsidRDefault="00293D33" w:rsidP="00293D33">
      <w:pPr>
        <w:widowControl/>
        <w:ind w:left="1264" w:right="1264"/>
        <w:jc w:val="both"/>
        <w:rPr>
          <w:iCs/>
          <w:szCs w:val="20"/>
          <w:lang w:val="ru-RU"/>
        </w:rPr>
      </w:pPr>
    </w:p>
    <w:p w:rsidR="00293D33" w:rsidRPr="003F65A6" w:rsidRDefault="002E7709" w:rsidP="002E7709">
      <w:pPr>
        <w:widowControl/>
        <w:tabs>
          <w:tab w:val="left" w:pos="1701"/>
        </w:tabs>
        <w:spacing w:after="60"/>
        <w:ind w:left="1701" w:right="1264" w:hanging="437"/>
        <w:jc w:val="both"/>
        <w:rPr>
          <w:iCs/>
          <w:szCs w:val="20"/>
          <w:lang w:val="ru-RU"/>
        </w:rPr>
      </w:pPr>
      <w:r>
        <w:rPr>
          <w:iCs/>
          <w:szCs w:val="20"/>
          <w:lang w:val="ru-RU"/>
        </w:rPr>
        <w:t>–</w:t>
      </w:r>
      <w:r>
        <w:rPr>
          <w:iCs/>
          <w:szCs w:val="20"/>
          <w:lang w:val="ru-RU"/>
        </w:rPr>
        <w:tab/>
      </w:r>
      <w:r w:rsidR="00293D33" w:rsidRPr="003F65A6">
        <w:rPr>
          <w:iCs/>
          <w:szCs w:val="20"/>
          <w:lang w:val="ru-RU"/>
        </w:rPr>
        <w:t>если правонарушитель  состоит в браке с жертвой или является ее родственником по восходящей или нисходящей линии либо ее опекуном или имеет власть над жертвой либо является должностным лицом, которое воспользовалось своим служебным положением для совершения преступления;</w:t>
      </w:r>
    </w:p>
    <w:p w:rsidR="00293D33" w:rsidRPr="003F65A6" w:rsidRDefault="002E7709" w:rsidP="002E7709">
      <w:pPr>
        <w:widowControl/>
        <w:tabs>
          <w:tab w:val="left" w:pos="1701"/>
        </w:tabs>
        <w:spacing w:after="60"/>
        <w:ind w:left="1701" w:right="1264" w:hanging="437"/>
        <w:jc w:val="both"/>
        <w:rPr>
          <w:iCs/>
          <w:szCs w:val="20"/>
          <w:lang w:val="ru-RU"/>
        </w:rPr>
      </w:pPr>
      <w:r>
        <w:rPr>
          <w:iCs/>
          <w:szCs w:val="20"/>
          <w:lang w:val="ru-RU"/>
        </w:rPr>
        <w:t>–</w:t>
      </w:r>
      <w:r>
        <w:rPr>
          <w:iCs/>
          <w:szCs w:val="20"/>
          <w:lang w:val="ru-RU"/>
        </w:rPr>
        <w:tab/>
      </w:r>
      <w:r w:rsidR="00293D33" w:rsidRPr="003F65A6">
        <w:rPr>
          <w:iCs/>
          <w:szCs w:val="20"/>
          <w:lang w:val="ru-RU"/>
        </w:rPr>
        <w:t>если преступление совершено двумя и более лицами;</w:t>
      </w:r>
    </w:p>
    <w:p w:rsidR="00293D33" w:rsidRPr="003F65A6" w:rsidRDefault="002E7709" w:rsidP="002E7709">
      <w:pPr>
        <w:widowControl/>
        <w:tabs>
          <w:tab w:val="left" w:pos="1701"/>
        </w:tabs>
        <w:spacing w:after="60"/>
        <w:ind w:left="1701" w:right="1264" w:hanging="437"/>
        <w:jc w:val="both"/>
        <w:rPr>
          <w:iCs/>
          <w:szCs w:val="20"/>
          <w:lang w:val="ru-RU"/>
        </w:rPr>
      </w:pPr>
      <w:r>
        <w:rPr>
          <w:iCs/>
          <w:szCs w:val="20"/>
          <w:lang w:val="ru-RU"/>
        </w:rPr>
        <w:t>–</w:t>
      </w:r>
      <w:r>
        <w:rPr>
          <w:iCs/>
          <w:szCs w:val="20"/>
          <w:lang w:val="ru-RU"/>
        </w:rPr>
        <w:tab/>
      </w:r>
      <w:r w:rsidR="00293D33" w:rsidRPr="003F65A6">
        <w:rPr>
          <w:iCs/>
          <w:szCs w:val="20"/>
          <w:lang w:val="ru-RU"/>
        </w:rPr>
        <w:t>если  преступление совершено с применением оружия или угрозой его применения;</w:t>
      </w:r>
    </w:p>
    <w:p w:rsidR="00293D33" w:rsidRPr="003F65A6" w:rsidRDefault="002E7709" w:rsidP="002E7709">
      <w:pPr>
        <w:widowControl/>
        <w:tabs>
          <w:tab w:val="left" w:pos="1701"/>
        </w:tabs>
        <w:spacing w:after="60"/>
        <w:ind w:left="1701" w:right="1264" w:hanging="437"/>
        <w:jc w:val="both"/>
        <w:rPr>
          <w:szCs w:val="20"/>
          <w:lang w:val="ru-RU"/>
        </w:rPr>
      </w:pPr>
      <w:r>
        <w:rPr>
          <w:iCs/>
          <w:szCs w:val="20"/>
          <w:lang w:val="ru-RU"/>
        </w:rPr>
        <w:t>–</w:t>
      </w:r>
      <w:r>
        <w:rPr>
          <w:iCs/>
          <w:szCs w:val="20"/>
          <w:lang w:val="ru-RU"/>
        </w:rPr>
        <w:tab/>
        <w:t>е</w:t>
      </w:r>
      <w:r w:rsidR="00293D33" w:rsidRPr="003F65A6">
        <w:rPr>
          <w:iCs/>
          <w:szCs w:val="20"/>
          <w:lang w:val="ru-RU"/>
        </w:rPr>
        <w:t>сли преступление совершено организованной преступной группой или имеет транснациональный характер</w:t>
      </w:r>
      <w:r w:rsidR="00293D33" w:rsidRPr="003F65A6">
        <w:rPr>
          <w:szCs w:val="20"/>
          <w:lang w:val="ru-RU"/>
        </w:rPr>
        <w:t>".</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Статья 303 </w:t>
      </w:r>
      <w:r w:rsidRPr="003F65A6">
        <w:rPr>
          <w:szCs w:val="20"/>
        </w:rPr>
        <w:t>bis</w:t>
      </w:r>
      <w:r w:rsidRPr="003F65A6">
        <w:rPr>
          <w:szCs w:val="20"/>
          <w:lang w:val="ru-RU"/>
        </w:rPr>
        <w:t xml:space="preserve"> 6 гласит: "В отношении лица, признанного виновным в совершении  преступления в соответствии с настоящим разделом, не применяются смягчающие</w:t>
      </w:r>
      <w:r w:rsidRPr="003F65A6">
        <w:rPr>
          <w:iCs/>
          <w:szCs w:val="20"/>
          <w:lang w:val="ru-RU"/>
        </w:rPr>
        <w:t xml:space="preserve"> обстоятельства, предусмотренные в статье 53 настоящего закона</w:t>
      </w:r>
      <w:r w:rsidRPr="003F65A6">
        <w:rPr>
          <w:szCs w:val="20"/>
          <w:lang w:val="ru-RU"/>
        </w:rPr>
        <w:t>".</w:t>
      </w:r>
    </w:p>
    <w:p w:rsidR="00293D33" w:rsidRPr="003F65A6" w:rsidRDefault="00293D33" w:rsidP="00293D33">
      <w:pPr>
        <w:widowControl/>
        <w:ind w:left="1264" w:right="1264"/>
        <w:jc w:val="both"/>
        <w:rPr>
          <w:szCs w:val="20"/>
          <w:lang w:val="ru-RU"/>
        </w:rPr>
      </w:pPr>
      <w:r w:rsidRPr="003F65A6">
        <w:rPr>
          <w:szCs w:val="20"/>
          <w:lang w:val="ru-RU"/>
        </w:rPr>
        <w:t xml:space="preserve">Статья 303 </w:t>
      </w:r>
      <w:r w:rsidRPr="003F65A6">
        <w:rPr>
          <w:szCs w:val="20"/>
        </w:rPr>
        <w:t>bis</w:t>
      </w:r>
      <w:r w:rsidRPr="003F65A6">
        <w:rPr>
          <w:szCs w:val="20"/>
          <w:lang w:val="ru-RU"/>
        </w:rPr>
        <w:t xml:space="preserve"> 7 гласит: "Ф</w:t>
      </w:r>
      <w:r w:rsidRPr="003F65A6">
        <w:rPr>
          <w:iCs/>
          <w:szCs w:val="20"/>
          <w:lang w:val="ru-RU"/>
        </w:rPr>
        <w:t>изическое лицо, признанное виновным в совершении преступления в соответствии с настоящим разделом, приговаривается к одному или нескольким дополнительным наказаниям, предусмотренным в статье 9 настоящего закона</w:t>
      </w:r>
      <w:r w:rsidRPr="003F65A6">
        <w:rPr>
          <w:szCs w:val="20"/>
          <w:lang w:val="ru-RU"/>
        </w:rPr>
        <w:t>".</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Статья 303 </w:t>
      </w:r>
      <w:r w:rsidRPr="003F65A6">
        <w:rPr>
          <w:szCs w:val="20"/>
        </w:rPr>
        <w:t>bis</w:t>
      </w:r>
      <w:r w:rsidRPr="003F65A6">
        <w:rPr>
          <w:szCs w:val="20"/>
          <w:lang w:val="ru-RU"/>
        </w:rPr>
        <w:t xml:space="preserve"> 8 гласит: "Любому иностранцу, признанному виновным в совершении преступления в соответствии с настоящим разделом, суд может запретить проживание на территории страны  бессрочно либо на срок до </w:t>
      </w:r>
      <w:r w:rsidRPr="003F65A6">
        <w:rPr>
          <w:iCs/>
          <w:szCs w:val="20"/>
          <w:lang w:val="ru-RU"/>
        </w:rPr>
        <w:t>десяти (10) лет</w:t>
      </w:r>
      <w:r w:rsidRPr="003F65A6">
        <w:rPr>
          <w:szCs w:val="20"/>
          <w:lang w:val="ru-RU"/>
        </w:rPr>
        <w:t>".</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Статья 303 </w:t>
      </w:r>
      <w:r w:rsidRPr="003F65A6">
        <w:rPr>
          <w:szCs w:val="20"/>
        </w:rPr>
        <w:t>bis</w:t>
      </w:r>
      <w:r w:rsidRPr="003F65A6">
        <w:rPr>
          <w:szCs w:val="20"/>
          <w:lang w:val="ru-RU"/>
        </w:rPr>
        <w:t xml:space="preserve"> 9 гласит: "Л</w:t>
      </w:r>
      <w:r w:rsidRPr="003F65A6">
        <w:rPr>
          <w:iCs/>
          <w:szCs w:val="20"/>
          <w:lang w:val="ru-RU"/>
        </w:rPr>
        <w:t>ицо, которое до начала осуществления или попытки совершения преступления, связанного с торговлей людьми, информирует о нем административные или судебные органы, подлежит освобождению от наказания</w:t>
      </w:r>
      <w:r w:rsidRPr="003F65A6">
        <w:rPr>
          <w:szCs w:val="20"/>
          <w:lang w:val="ru-RU"/>
        </w:rPr>
        <w:t xml:space="preserve">".  </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Статья 303 </w:t>
      </w:r>
      <w:r w:rsidRPr="003F65A6">
        <w:rPr>
          <w:szCs w:val="20"/>
        </w:rPr>
        <w:t>bis</w:t>
      </w:r>
      <w:r w:rsidRPr="003F65A6">
        <w:rPr>
          <w:szCs w:val="20"/>
          <w:lang w:val="ru-RU"/>
        </w:rPr>
        <w:t xml:space="preserve"> 10 гласит: "Любое лицо (включая лицо, обязанное хранить профессиональную тайну), которому стало известно о совершении преступления, связанного с торговлей людьми, и которое незамедлительно не поставило в известность об этом компетентные органы, наказывается лишением свободы в виде тюремного заключения на срок от одного (1) года до пяти </w:t>
      </w:r>
      <w:r w:rsidRPr="003F65A6">
        <w:rPr>
          <w:iCs/>
          <w:szCs w:val="20"/>
          <w:lang w:val="ru-RU"/>
        </w:rPr>
        <w:t>(5)лет и штрафом в размере от 100 тыс. до 500 тыс. алжирских динаров</w:t>
      </w:r>
      <w:r w:rsidRPr="003F65A6">
        <w:rPr>
          <w:szCs w:val="20"/>
          <w:lang w:val="ru-RU"/>
        </w:rPr>
        <w:t>".</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За исключением преступлений, совершенных в отношении лиц младше 13 лет, положения предыдущего пункта не применяются к родственникам по боковой линии и свойственникам лица, совершившего преступление, до 4-го колена включительно.</w:t>
      </w:r>
    </w:p>
    <w:p w:rsidR="00293D33" w:rsidRPr="00293D33" w:rsidRDefault="00293D33" w:rsidP="00293D33">
      <w:pPr>
        <w:widowControl/>
        <w:ind w:left="1264" w:right="1264"/>
        <w:jc w:val="both"/>
        <w:rPr>
          <w:szCs w:val="20"/>
          <w:lang w:val="ru-RU"/>
        </w:rPr>
      </w:pPr>
    </w:p>
    <w:p w:rsidR="00293D33" w:rsidRPr="003F65A6" w:rsidRDefault="00293D33" w:rsidP="00293D33">
      <w:pPr>
        <w:widowControl/>
        <w:ind w:left="1264" w:right="1264"/>
        <w:jc w:val="both"/>
        <w:rPr>
          <w:i/>
          <w:iCs/>
          <w:szCs w:val="20"/>
          <w:lang w:val="ru-RU"/>
        </w:rPr>
      </w:pPr>
      <w:r w:rsidRPr="003F65A6">
        <w:rPr>
          <w:szCs w:val="20"/>
          <w:lang w:val="ru-RU"/>
        </w:rPr>
        <w:t xml:space="preserve">Статья 303 </w:t>
      </w:r>
      <w:r w:rsidRPr="003F65A6">
        <w:rPr>
          <w:szCs w:val="20"/>
        </w:rPr>
        <w:t>bis</w:t>
      </w:r>
      <w:r w:rsidRPr="003F65A6">
        <w:rPr>
          <w:szCs w:val="20"/>
          <w:lang w:val="ru-RU"/>
        </w:rPr>
        <w:t xml:space="preserve"> 11 гласит: "Юридическое лицо привлекается к уголовной ответственности при наличии условий, предусмотренных в статье 51 </w:t>
      </w:r>
      <w:r w:rsidRPr="003F65A6">
        <w:rPr>
          <w:iCs/>
          <w:szCs w:val="20"/>
        </w:rPr>
        <w:t>bis</w:t>
      </w:r>
      <w:r w:rsidRPr="003F65A6">
        <w:rPr>
          <w:iCs/>
          <w:szCs w:val="20"/>
          <w:lang w:val="ru-RU"/>
        </w:rPr>
        <w:t xml:space="preserve"> настоящего закона, за преступления, предусмотренные настоящим разделом. Юридическое лицо подвергается наказаниям, предусмотренным в статье 18 </w:t>
      </w:r>
      <w:r w:rsidRPr="003F65A6">
        <w:rPr>
          <w:iCs/>
          <w:szCs w:val="20"/>
        </w:rPr>
        <w:t>bis</w:t>
      </w:r>
      <w:r w:rsidRPr="003F65A6">
        <w:rPr>
          <w:iCs/>
          <w:szCs w:val="20"/>
          <w:lang w:val="ru-RU"/>
        </w:rPr>
        <w:t xml:space="preserve"> настоящего закона</w:t>
      </w:r>
      <w:r w:rsidRPr="003F65A6">
        <w:rPr>
          <w:szCs w:val="20"/>
          <w:lang w:val="ru-RU"/>
        </w:rPr>
        <w:t>".</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Статья 303 </w:t>
      </w:r>
      <w:r w:rsidRPr="003F65A6">
        <w:rPr>
          <w:szCs w:val="20"/>
        </w:rPr>
        <w:t>bis</w:t>
      </w:r>
      <w:r w:rsidRPr="003F65A6">
        <w:rPr>
          <w:szCs w:val="20"/>
          <w:lang w:val="ru-RU"/>
        </w:rPr>
        <w:t xml:space="preserve"> 12 гласит:</w:t>
      </w:r>
      <w:r w:rsidRPr="003F65A6">
        <w:rPr>
          <w:i/>
          <w:iCs/>
          <w:szCs w:val="20"/>
          <w:lang w:val="ru-RU"/>
        </w:rPr>
        <w:t xml:space="preserve"> </w:t>
      </w:r>
      <w:r w:rsidRPr="003F65A6">
        <w:rPr>
          <w:iCs/>
          <w:szCs w:val="20"/>
          <w:lang w:val="ru-RU"/>
        </w:rPr>
        <w:t xml:space="preserve">"Согласие жертвы не имеет силы, когда лицо, совершившее преступление, использует один из способов, указанных в пункте 1 статьи 303 </w:t>
      </w:r>
      <w:r w:rsidRPr="003F65A6">
        <w:rPr>
          <w:iCs/>
          <w:szCs w:val="20"/>
        </w:rPr>
        <w:t>bis</w:t>
      </w:r>
      <w:r w:rsidRPr="003F65A6">
        <w:rPr>
          <w:iCs/>
          <w:szCs w:val="20"/>
          <w:lang w:val="ru-RU"/>
        </w:rPr>
        <w:t xml:space="preserve"> 4 настоящего закона</w:t>
      </w:r>
      <w:r w:rsidRPr="003F65A6">
        <w:rPr>
          <w:szCs w:val="20"/>
          <w:lang w:val="ru-RU"/>
        </w:rPr>
        <w:t>".</w:t>
      </w:r>
    </w:p>
    <w:p w:rsidR="00293D33" w:rsidRPr="003F65A6" w:rsidRDefault="00293D33" w:rsidP="00293D33">
      <w:pPr>
        <w:widowControl/>
        <w:ind w:left="1264" w:right="1264"/>
        <w:jc w:val="both"/>
        <w:rPr>
          <w:szCs w:val="20"/>
          <w:lang w:val="ru-RU"/>
        </w:rPr>
      </w:pPr>
    </w:p>
    <w:p w:rsidR="00293D33" w:rsidRPr="00293D33" w:rsidRDefault="00293D33" w:rsidP="00293D33">
      <w:pPr>
        <w:widowControl/>
        <w:ind w:left="1264" w:right="1264"/>
        <w:jc w:val="both"/>
        <w:rPr>
          <w:szCs w:val="20"/>
          <w:lang w:val="ru-RU"/>
        </w:rPr>
      </w:pPr>
      <w:r w:rsidRPr="003F65A6">
        <w:rPr>
          <w:szCs w:val="20"/>
          <w:lang w:val="ru-RU"/>
        </w:rPr>
        <w:t xml:space="preserve">Статья 303 </w:t>
      </w:r>
      <w:r w:rsidRPr="003F65A6">
        <w:rPr>
          <w:szCs w:val="20"/>
        </w:rPr>
        <w:t>bis</w:t>
      </w:r>
      <w:r w:rsidRPr="003F65A6">
        <w:rPr>
          <w:szCs w:val="20"/>
          <w:lang w:val="ru-RU"/>
        </w:rPr>
        <w:t xml:space="preserve"> 13 гласит: "Попытка совершить преступления, предусмотренные настоящим разделом, подлежит наказанию, предусмотренному для совершенного противоправного деяния". </w:t>
      </w:r>
      <w:r w:rsidRPr="00293D33">
        <w:rPr>
          <w:szCs w:val="20"/>
          <w:lang w:val="ru-RU"/>
        </w:rPr>
        <w:t xml:space="preserve"> </w:t>
      </w:r>
    </w:p>
    <w:p w:rsidR="00293D33" w:rsidRPr="00293D33"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Статья 303 </w:t>
      </w:r>
      <w:r w:rsidRPr="003F65A6">
        <w:rPr>
          <w:szCs w:val="20"/>
        </w:rPr>
        <w:t>bis</w:t>
      </w:r>
      <w:r w:rsidRPr="003F65A6">
        <w:rPr>
          <w:szCs w:val="20"/>
          <w:lang w:val="ru-RU"/>
        </w:rPr>
        <w:t xml:space="preserve"> 14</w:t>
      </w:r>
      <w:r w:rsidRPr="003F65A6">
        <w:rPr>
          <w:szCs w:val="20"/>
        </w:rPr>
        <w:t> </w:t>
      </w:r>
      <w:r w:rsidRPr="003F65A6">
        <w:rPr>
          <w:szCs w:val="20"/>
          <w:lang w:val="ru-RU"/>
        </w:rPr>
        <w:t xml:space="preserve">гласит: </w:t>
      </w:r>
      <w:r w:rsidRPr="003F65A6">
        <w:rPr>
          <w:iCs/>
          <w:szCs w:val="20"/>
          <w:lang w:val="ru-RU"/>
        </w:rPr>
        <w:t>"При вынесении обвинительного приговора за преступления, предусмотренные настоящим разделом, суд, при соблюдении прав добросовестных третьих лиц, выносит постановление о конфискации средств, которые послужили для совершения этих преступлений, а также имущества, полученного незаконным путем</w:t>
      </w:r>
      <w:r w:rsidRPr="003F65A6">
        <w:rPr>
          <w:szCs w:val="20"/>
          <w:lang w:val="ru-RU"/>
        </w:rPr>
        <w:t>".</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Следует также напомнить, что статья 28 Закона № 09-02 от 25 февраля 2009 года, изменяющая и дополняющая ордонанс № 71-57 от 5 августа 1971 года об оказании правовой помощи (опубликован в "Журналь офисьель" № 15 за 2009 год), предусматривает, в частности, предоставление автоматически правовой помощи жертвам торговли людьми.</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Кроме того, в Уголовный кодекс были внесены изменения в целях приведения в соответствие норм,  регулирующих вопросы торговли людьми,  с обязательствами, которые возлагаются на страну вследствие ее присоединения к вышеуказанным конвенциям и протоколам. </w:t>
      </w:r>
    </w:p>
    <w:p w:rsidR="00293D33" w:rsidRPr="003F65A6" w:rsidRDefault="00293D33" w:rsidP="00293D33">
      <w:pPr>
        <w:widowControl/>
        <w:ind w:left="1264" w:right="1264"/>
        <w:jc w:val="both"/>
        <w:rPr>
          <w:szCs w:val="20"/>
          <w:lang w:val="ru-RU"/>
        </w:rPr>
      </w:pPr>
    </w:p>
    <w:p w:rsidR="00293D33" w:rsidRPr="00293D33" w:rsidRDefault="00293D33" w:rsidP="00293D33">
      <w:pPr>
        <w:widowControl/>
        <w:ind w:left="1264" w:right="1264"/>
        <w:jc w:val="both"/>
        <w:rPr>
          <w:szCs w:val="20"/>
          <w:lang w:val="ru-RU"/>
        </w:rPr>
      </w:pPr>
      <w:r w:rsidRPr="003F65A6">
        <w:rPr>
          <w:szCs w:val="20"/>
          <w:lang w:val="ru-RU"/>
        </w:rPr>
        <w:t xml:space="preserve">Эти изменения касаются  трех положений Уголовного кодекса (статьи 349 </w:t>
      </w:r>
      <w:r w:rsidRPr="003F65A6">
        <w:rPr>
          <w:szCs w:val="20"/>
        </w:rPr>
        <w:t>bis</w:t>
      </w:r>
      <w:r w:rsidRPr="003F65A6">
        <w:rPr>
          <w:szCs w:val="20"/>
          <w:lang w:val="ru-RU"/>
        </w:rPr>
        <w:t xml:space="preserve">, 349 </w:t>
      </w:r>
      <w:r w:rsidRPr="003F65A6">
        <w:rPr>
          <w:szCs w:val="20"/>
        </w:rPr>
        <w:t>bis</w:t>
      </w:r>
      <w:r w:rsidRPr="003F65A6">
        <w:rPr>
          <w:szCs w:val="20"/>
          <w:lang w:val="ru-RU"/>
        </w:rPr>
        <w:t xml:space="preserve"> 1 и 349 </w:t>
      </w:r>
      <w:r w:rsidRPr="003F65A6">
        <w:rPr>
          <w:szCs w:val="20"/>
        </w:rPr>
        <w:t>bis</w:t>
      </w:r>
      <w:r w:rsidRPr="003F65A6">
        <w:rPr>
          <w:szCs w:val="20"/>
          <w:lang w:val="ru-RU"/>
        </w:rPr>
        <w:t xml:space="preserve"> 2),  связанных с признанием актов торговли людьми преступными деяниями, как они определены статьей 3 Протокола о предупреждении и пресечении торговли людьми, особенно женщинами и детьми, и наказании за нее, дополняющего Конвенцию Организации</w:t>
      </w:r>
      <w:r w:rsidRPr="00293D33">
        <w:rPr>
          <w:szCs w:val="20"/>
          <w:lang w:val="ru-RU"/>
        </w:rPr>
        <w:t xml:space="preserve"> </w:t>
      </w:r>
      <w:r w:rsidRPr="003F65A6">
        <w:rPr>
          <w:szCs w:val="20"/>
          <w:lang w:val="ru-RU"/>
        </w:rPr>
        <w:t>Объединенных</w:t>
      </w:r>
      <w:r w:rsidRPr="00293D33">
        <w:rPr>
          <w:szCs w:val="20"/>
          <w:lang w:val="ru-RU"/>
        </w:rPr>
        <w:t xml:space="preserve"> </w:t>
      </w:r>
      <w:r w:rsidRPr="003F65A6">
        <w:rPr>
          <w:szCs w:val="20"/>
          <w:lang w:val="ru-RU"/>
        </w:rPr>
        <w:t>Наций</w:t>
      </w:r>
      <w:r w:rsidRPr="00293D33">
        <w:rPr>
          <w:szCs w:val="20"/>
          <w:lang w:val="ru-RU"/>
        </w:rPr>
        <w:t xml:space="preserve"> </w:t>
      </w:r>
      <w:r w:rsidRPr="003F65A6">
        <w:rPr>
          <w:szCs w:val="20"/>
          <w:lang w:val="ru-RU"/>
        </w:rPr>
        <w:t>против</w:t>
      </w:r>
      <w:r w:rsidRPr="00293D33">
        <w:rPr>
          <w:szCs w:val="20"/>
          <w:lang w:val="ru-RU"/>
        </w:rPr>
        <w:t xml:space="preserve"> </w:t>
      </w:r>
      <w:r w:rsidRPr="003F65A6">
        <w:rPr>
          <w:szCs w:val="20"/>
          <w:lang w:val="ru-RU"/>
        </w:rPr>
        <w:t>транснациональной</w:t>
      </w:r>
      <w:r w:rsidRPr="00293D33">
        <w:rPr>
          <w:szCs w:val="20"/>
          <w:lang w:val="ru-RU"/>
        </w:rPr>
        <w:t xml:space="preserve"> </w:t>
      </w:r>
      <w:r w:rsidRPr="003F65A6">
        <w:rPr>
          <w:szCs w:val="20"/>
          <w:lang w:val="ru-RU"/>
        </w:rPr>
        <w:t>организованной</w:t>
      </w:r>
      <w:r w:rsidRPr="00293D33">
        <w:rPr>
          <w:szCs w:val="20"/>
          <w:lang w:val="ru-RU"/>
        </w:rPr>
        <w:t xml:space="preserve"> </w:t>
      </w:r>
      <w:r w:rsidRPr="003F65A6">
        <w:rPr>
          <w:szCs w:val="20"/>
          <w:lang w:val="ru-RU"/>
        </w:rPr>
        <w:t>преступности</w:t>
      </w:r>
      <w:r w:rsidRPr="00293D33">
        <w:rPr>
          <w:szCs w:val="20"/>
          <w:lang w:val="ru-RU"/>
        </w:rPr>
        <w:t>.</w:t>
      </w:r>
    </w:p>
    <w:p w:rsidR="00293D33" w:rsidRPr="00293D33" w:rsidRDefault="00293D33" w:rsidP="00C14E3A">
      <w:pPr>
        <w:widowControl/>
        <w:spacing w:line="180" w:lineRule="exact"/>
        <w:ind w:left="1264" w:right="1264"/>
        <w:jc w:val="both"/>
        <w:rPr>
          <w:szCs w:val="20"/>
          <w:lang w:val="ru-RU"/>
        </w:rPr>
      </w:pPr>
    </w:p>
    <w:p w:rsidR="00293D33" w:rsidRPr="00293D33" w:rsidRDefault="00293D33" w:rsidP="00293D33">
      <w:pPr>
        <w:widowControl/>
        <w:ind w:left="1264" w:right="1264"/>
        <w:jc w:val="both"/>
        <w:rPr>
          <w:szCs w:val="20"/>
          <w:lang w:val="ru-RU"/>
        </w:rPr>
      </w:pPr>
      <w:r w:rsidRPr="003F65A6">
        <w:rPr>
          <w:szCs w:val="20"/>
          <w:lang w:val="ru-RU"/>
        </w:rPr>
        <w:t xml:space="preserve">Эти изменения учитывают определение торговли людьми, принятое в Дополнительных протоколах, и квалифицируют этот акт как уголовное преступление, которое наказывается лишением свободы на срок от пяти (5) до десяти (10) лет и штрафом в размере до 2 млн. алжирских динаров. Если потерпевшее лицо не достигло совершеннолетия, то срок наказания может увеличиться до пятнадцати (15) лет лишения свободы, а размер штрафа </w:t>
      </w:r>
      <w:r w:rsidR="00614136">
        <w:rPr>
          <w:szCs w:val="20"/>
          <w:lang w:val="ru-RU"/>
        </w:rPr>
        <w:t xml:space="preserve">– </w:t>
      </w:r>
      <w:r w:rsidRPr="003F65A6">
        <w:rPr>
          <w:szCs w:val="20"/>
          <w:lang w:val="ru-RU"/>
        </w:rPr>
        <w:t xml:space="preserve">возрасти вдвое. </w:t>
      </w:r>
    </w:p>
    <w:p w:rsidR="00293D33" w:rsidRDefault="00293D33" w:rsidP="00C14E3A">
      <w:pPr>
        <w:widowControl/>
        <w:spacing w:line="180" w:lineRule="exact"/>
        <w:ind w:left="1264" w:right="1264"/>
        <w:jc w:val="both"/>
        <w:rPr>
          <w:szCs w:val="20"/>
          <w:lang w:val="ru-RU"/>
        </w:rPr>
      </w:pPr>
    </w:p>
    <w:p w:rsidR="00293D33" w:rsidRPr="00C14E3A" w:rsidRDefault="00C14E3A" w:rsidP="00C14E3A">
      <w:pPr>
        <w:pStyle w:val="HCh"/>
        <w:rPr>
          <w:bCs/>
          <w:sz w:val="22"/>
          <w:lang w:val="ru-RU"/>
        </w:rPr>
      </w:pPr>
      <w:r>
        <w:rPr>
          <w:bCs/>
          <w:sz w:val="22"/>
          <w:lang w:val="ru-RU"/>
        </w:rPr>
        <w:tab/>
      </w:r>
      <w:r>
        <w:rPr>
          <w:bCs/>
          <w:sz w:val="22"/>
          <w:lang w:val="ru-RU"/>
        </w:rPr>
        <w:tab/>
      </w:r>
      <w:bookmarkStart w:id="93" w:name="_Toc263082795"/>
      <w:r w:rsidR="00293D33" w:rsidRPr="00C14E3A">
        <w:rPr>
          <w:bCs/>
          <w:sz w:val="22"/>
          <w:lang w:val="ru-RU"/>
        </w:rPr>
        <w:t>Статья 7</w:t>
      </w:r>
      <w:r w:rsidR="00614136" w:rsidRPr="00C14E3A">
        <w:rPr>
          <w:bCs/>
          <w:sz w:val="22"/>
          <w:lang w:val="ru-RU"/>
        </w:rPr>
        <w:t>.</w:t>
      </w:r>
      <w:r w:rsidR="00293D33" w:rsidRPr="00C14E3A">
        <w:rPr>
          <w:bCs/>
          <w:sz w:val="22"/>
          <w:lang w:val="ru-RU"/>
        </w:rPr>
        <w:t xml:space="preserve"> </w:t>
      </w:r>
      <w:r w:rsidRPr="00C14E3A">
        <w:rPr>
          <w:bCs/>
          <w:sz w:val="22"/>
          <w:lang w:val="ru-RU"/>
        </w:rPr>
        <w:t xml:space="preserve"> </w:t>
      </w:r>
      <w:r w:rsidR="007B44CF" w:rsidRPr="00C14E3A">
        <w:rPr>
          <w:bCs/>
          <w:sz w:val="22"/>
          <w:lang w:val="ru-RU"/>
        </w:rPr>
        <w:t>Ликвидаци</w:t>
      </w:r>
      <w:r w:rsidR="007B44CF">
        <w:rPr>
          <w:bCs/>
          <w:sz w:val="22"/>
          <w:lang w:val="ru-RU"/>
        </w:rPr>
        <w:t>я</w:t>
      </w:r>
      <w:r w:rsidR="007B44CF" w:rsidRPr="00C14E3A">
        <w:rPr>
          <w:bCs/>
          <w:sz w:val="22"/>
          <w:lang w:val="ru-RU"/>
        </w:rPr>
        <w:t xml:space="preserve"> </w:t>
      </w:r>
      <w:r w:rsidR="00293D33" w:rsidRPr="00C14E3A">
        <w:rPr>
          <w:bCs/>
          <w:sz w:val="22"/>
          <w:lang w:val="ru-RU"/>
        </w:rPr>
        <w:t>дискриминации в отношении женщин в политической</w:t>
      </w:r>
      <w:r>
        <w:rPr>
          <w:bCs/>
          <w:sz w:val="22"/>
          <w:lang w:val="ru-RU"/>
        </w:rPr>
        <w:br/>
      </w:r>
      <w:r>
        <w:rPr>
          <w:bCs/>
          <w:sz w:val="22"/>
          <w:lang w:val="ru-RU"/>
        </w:rPr>
        <w:tab/>
      </w:r>
      <w:r>
        <w:rPr>
          <w:bCs/>
          <w:sz w:val="22"/>
          <w:lang w:val="ru-RU"/>
        </w:rPr>
        <w:tab/>
      </w:r>
      <w:r w:rsidR="00293D33" w:rsidRPr="00C14E3A">
        <w:rPr>
          <w:bCs/>
          <w:sz w:val="22"/>
          <w:lang w:val="ru-RU"/>
        </w:rPr>
        <w:t>и общественной жизни страны</w:t>
      </w:r>
      <w:bookmarkEnd w:id="93"/>
    </w:p>
    <w:p w:rsidR="00293D33" w:rsidRPr="003F65A6" w:rsidRDefault="00293D33" w:rsidP="005422BC">
      <w:pPr>
        <w:widowControl/>
        <w:spacing w:after="160"/>
        <w:ind w:left="1264" w:right="1264"/>
        <w:jc w:val="both"/>
        <w:rPr>
          <w:szCs w:val="20"/>
          <w:lang w:val="ru-RU"/>
        </w:rPr>
      </w:pPr>
      <w:r w:rsidRPr="003F65A6">
        <w:rPr>
          <w:szCs w:val="20"/>
          <w:lang w:val="ru-RU"/>
        </w:rPr>
        <w:t>Часть информации содержится в ответе на рекомендации 33 и 34.</w:t>
      </w:r>
    </w:p>
    <w:p w:rsidR="00293D33" w:rsidRPr="00614136" w:rsidRDefault="00293D33" w:rsidP="005422BC">
      <w:pPr>
        <w:widowControl/>
        <w:tabs>
          <w:tab w:val="left" w:pos="1701"/>
        </w:tabs>
        <w:spacing w:before="120" w:after="120"/>
        <w:ind w:left="1264" w:right="1264"/>
        <w:jc w:val="both"/>
        <w:rPr>
          <w:b/>
          <w:bCs/>
          <w:szCs w:val="20"/>
          <w:lang w:val="ru-RU"/>
        </w:rPr>
      </w:pPr>
      <w:r w:rsidRPr="00614136">
        <w:rPr>
          <w:b/>
          <w:bCs/>
          <w:caps/>
          <w:szCs w:val="20"/>
          <w:lang w:val="ru-RU"/>
        </w:rPr>
        <w:t>а</w:t>
      </w:r>
      <w:r w:rsidRPr="00614136">
        <w:rPr>
          <w:b/>
          <w:bCs/>
          <w:szCs w:val="20"/>
          <w:lang w:val="ru-RU"/>
        </w:rPr>
        <w:t>)</w:t>
      </w:r>
      <w:r w:rsidR="005422BC" w:rsidRPr="00614136">
        <w:rPr>
          <w:b/>
          <w:bCs/>
          <w:szCs w:val="20"/>
          <w:lang w:val="ru-RU"/>
        </w:rPr>
        <w:tab/>
      </w:r>
      <w:r w:rsidRPr="00614136">
        <w:rPr>
          <w:b/>
          <w:bCs/>
          <w:szCs w:val="20"/>
          <w:lang w:val="ru-RU"/>
        </w:rPr>
        <w:t xml:space="preserve">Осуществление  политических и профсоюзных прав </w:t>
      </w:r>
    </w:p>
    <w:p w:rsidR="00293D33" w:rsidRPr="003F65A6" w:rsidRDefault="00293D33" w:rsidP="00293D33">
      <w:pPr>
        <w:widowControl/>
        <w:spacing w:before="120" w:after="120"/>
        <w:ind w:left="1264" w:right="1264"/>
        <w:jc w:val="both"/>
        <w:rPr>
          <w:iCs/>
          <w:szCs w:val="20"/>
          <w:lang w:val="ru-RU"/>
        </w:rPr>
      </w:pPr>
      <w:r w:rsidRPr="003F65A6">
        <w:rPr>
          <w:szCs w:val="20"/>
          <w:lang w:val="ru-RU"/>
        </w:rPr>
        <w:t xml:space="preserve">Ни одно из существующих законодательных или нормативных положений не запрещает и не ограничивает участие женщин в политической жизни страны. Право избирать и быть избранной гарантировано женщине в Конституции страны. Статья 50 Конституции гласит: </w:t>
      </w:r>
      <w:r w:rsidRPr="003F65A6">
        <w:rPr>
          <w:iCs/>
          <w:szCs w:val="20"/>
          <w:lang w:val="ru-RU"/>
        </w:rPr>
        <w:t>"Л</w:t>
      </w:r>
      <w:r w:rsidRPr="003F65A6">
        <w:rPr>
          <w:szCs w:val="20"/>
          <w:lang w:val="ru-RU"/>
        </w:rPr>
        <w:t>юбой гражданин, соответствующий установленным  требованиям, имеет право избирать и быть избранным</w:t>
      </w:r>
      <w:r w:rsidRPr="003F65A6">
        <w:rPr>
          <w:iCs/>
          <w:szCs w:val="20"/>
          <w:lang w:val="ru-RU"/>
        </w:rPr>
        <w:t>".</w:t>
      </w:r>
    </w:p>
    <w:p w:rsidR="00293D33" w:rsidRPr="003F65A6" w:rsidRDefault="00293D33" w:rsidP="00293D33">
      <w:pPr>
        <w:widowControl/>
        <w:ind w:left="1264" w:right="1264"/>
        <w:jc w:val="both"/>
        <w:rPr>
          <w:szCs w:val="20"/>
          <w:lang w:val="ru-RU"/>
        </w:rPr>
      </w:pPr>
      <w:r w:rsidRPr="003F65A6">
        <w:rPr>
          <w:szCs w:val="20"/>
          <w:lang w:val="ru-RU" w:eastAsia="ru-RU"/>
        </w:rPr>
        <w:t>В ордонансе № 97-07 от 6 марта 1997 года об органическом законе, касающемся избирательной системы,</w:t>
      </w:r>
      <w:r w:rsidRPr="003F65A6">
        <w:rPr>
          <w:szCs w:val="20"/>
          <w:lang w:val="ru-RU"/>
        </w:rPr>
        <w:t xml:space="preserve"> определены условия, дающие право избирать, и при этом не делается никакого различия между мужчинами и женщинами. Органический </w:t>
      </w:r>
      <w:r w:rsidR="005422BC">
        <w:rPr>
          <w:szCs w:val="20"/>
          <w:lang w:val="ru-RU"/>
        </w:rPr>
        <w:br/>
      </w:r>
      <w:r w:rsidR="00614136">
        <w:rPr>
          <w:szCs w:val="20"/>
          <w:lang w:val="ru-RU"/>
        </w:rPr>
        <w:t>З</w:t>
      </w:r>
      <w:r w:rsidRPr="003F65A6">
        <w:rPr>
          <w:szCs w:val="20"/>
          <w:lang w:val="ru-RU"/>
        </w:rPr>
        <w:t xml:space="preserve">акон № 91-17 от 14 октября 1991 года о внесении изменений и дополнений в </w:t>
      </w:r>
      <w:r w:rsidR="00614136">
        <w:rPr>
          <w:szCs w:val="20"/>
          <w:lang w:val="ru-RU"/>
        </w:rPr>
        <w:br/>
        <w:t>З</w:t>
      </w:r>
      <w:r w:rsidR="00614136" w:rsidRPr="003F65A6">
        <w:rPr>
          <w:szCs w:val="20"/>
          <w:lang w:val="ru-RU"/>
        </w:rPr>
        <w:t xml:space="preserve">акон </w:t>
      </w:r>
      <w:r w:rsidRPr="003F65A6">
        <w:rPr>
          <w:szCs w:val="20"/>
          <w:lang w:val="ru-RU"/>
        </w:rPr>
        <w:t xml:space="preserve">№ 89-13 от 7 августа 1989 года, касающийся Избирательного кодекса, отменил положение о голосовании по доверенности. </w:t>
      </w:r>
    </w:p>
    <w:p w:rsidR="00293D33" w:rsidRPr="003F65A6" w:rsidRDefault="00293D33" w:rsidP="007B44CF">
      <w:pPr>
        <w:widowControl/>
        <w:spacing w:before="120" w:after="240"/>
        <w:ind w:left="1264" w:right="1264"/>
        <w:jc w:val="both"/>
        <w:rPr>
          <w:szCs w:val="20"/>
          <w:highlight w:val="yellow"/>
          <w:lang w:val="ru-RU"/>
        </w:rPr>
      </w:pPr>
      <w:r w:rsidRPr="003F65A6">
        <w:rPr>
          <w:szCs w:val="20"/>
          <w:lang w:val="ru-RU"/>
        </w:rPr>
        <w:t>Согласно данным национального обследования, примерно 60 процентов алжирских женщин голосуют лично. Анализ результатов президентских выборов в апреле 2004 года показал, что женщины составляют 46,49 процента избирателей. В голосовании приняли участие 50,68 процента женщин, из них 73,33 процента составляли женщины в возрасте от 18 до 20 лет.</w:t>
      </w:r>
    </w:p>
    <w:p w:rsidR="00293D33" w:rsidRPr="00614136" w:rsidRDefault="00293D33" w:rsidP="00293D33">
      <w:pPr>
        <w:widowControl/>
        <w:ind w:left="1264" w:right="1264"/>
        <w:jc w:val="both"/>
        <w:rPr>
          <w:b/>
          <w:bCs/>
          <w:szCs w:val="20"/>
          <w:lang w:val="ru-RU" w:bidi="ar-DZ"/>
        </w:rPr>
      </w:pPr>
      <w:r w:rsidRPr="00614136">
        <w:rPr>
          <w:b/>
          <w:bCs/>
          <w:szCs w:val="20"/>
          <w:lang w:val="ru-RU" w:bidi="ar-DZ"/>
        </w:rPr>
        <w:t xml:space="preserve">Пересмотр права голосования по доверенности </w:t>
      </w:r>
    </w:p>
    <w:p w:rsidR="00293D33" w:rsidRPr="00293D33" w:rsidRDefault="00293D33" w:rsidP="00293D33">
      <w:pPr>
        <w:widowControl/>
        <w:ind w:left="1264" w:right="1264"/>
        <w:jc w:val="both"/>
        <w:rPr>
          <w:b/>
          <w:bCs/>
          <w:szCs w:val="20"/>
          <w:lang w:val="ru-RU" w:bidi="ar-DZ"/>
        </w:rPr>
      </w:pPr>
    </w:p>
    <w:p w:rsidR="00293D33" w:rsidRPr="003F65A6" w:rsidRDefault="00293D33" w:rsidP="005422BC">
      <w:pPr>
        <w:widowControl/>
        <w:spacing w:after="80"/>
        <w:ind w:left="1264" w:right="1264"/>
        <w:jc w:val="both"/>
        <w:rPr>
          <w:szCs w:val="20"/>
          <w:lang w:val="ru-RU" w:bidi="ar-DZ"/>
        </w:rPr>
      </w:pPr>
      <w:r w:rsidRPr="003F65A6">
        <w:rPr>
          <w:szCs w:val="20"/>
          <w:lang w:val="ru-RU" w:bidi="ar-DZ"/>
        </w:rPr>
        <w:t xml:space="preserve">Были внесены изменения в закон о выборах, который предоставлял мужу возможность голосовать вместо жены  на основании  свидетельства о браке. Теперь введены новые строгие правила. Так, ордонанс № 97-07 от 6 марта 1997 года об органическом законе, касающемся избирательной системы, допускает голосовании по доверенности только в том случае, если избиратель принадлежит к одной из следующих категорий: </w:t>
      </w:r>
    </w:p>
    <w:p w:rsidR="00293D33" w:rsidRPr="003F65A6" w:rsidRDefault="00293D33" w:rsidP="00E52E3A">
      <w:pPr>
        <w:widowControl/>
        <w:numPr>
          <w:ilvl w:val="0"/>
          <w:numId w:val="25"/>
          <w:numberingChange w:id="94" w:author="RTPU User" w:date="2010-06-02T17:54:00Z" w:original=""/>
        </w:numPr>
        <w:tabs>
          <w:tab w:val="left" w:pos="1701"/>
        </w:tabs>
        <w:autoSpaceDE/>
        <w:autoSpaceDN/>
        <w:adjustRightInd/>
        <w:spacing w:after="80"/>
        <w:ind w:left="1701" w:right="1264" w:hanging="437"/>
        <w:jc w:val="both"/>
        <w:rPr>
          <w:szCs w:val="20"/>
          <w:lang w:val="ru-RU" w:bidi="ar-DZ"/>
        </w:rPr>
      </w:pPr>
      <w:r w:rsidRPr="003F65A6">
        <w:rPr>
          <w:szCs w:val="20"/>
          <w:lang w:val="ru-RU" w:eastAsia="ru-RU"/>
        </w:rPr>
        <w:t>больные, находящиеся на стационарном или домашнем лечении;</w:t>
      </w:r>
    </w:p>
    <w:p w:rsidR="00293D33" w:rsidRPr="003F65A6" w:rsidRDefault="00293D33" w:rsidP="00E52E3A">
      <w:pPr>
        <w:widowControl/>
        <w:numPr>
          <w:ilvl w:val="0"/>
          <w:numId w:val="25"/>
          <w:numberingChange w:id="95" w:author="RTPU User" w:date="2010-06-02T17:54:00Z" w:original=""/>
        </w:numPr>
        <w:tabs>
          <w:tab w:val="left" w:pos="1701"/>
        </w:tabs>
        <w:autoSpaceDE/>
        <w:autoSpaceDN/>
        <w:adjustRightInd/>
        <w:spacing w:after="80"/>
        <w:ind w:left="1264" w:right="1264" w:firstLine="0"/>
        <w:jc w:val="both"/>
        <w:rPr>
          <w:szCs w:val="20"/>
          <w:lang w:val="ru-RU" w:bidi="ar-DZ"/>
        </w:rPr>
      </w:pPr>
      <w:r w:rsidRPr="003F65A6">
        <w:rPr>
          <w:szCs w:val="20"/>
          <w:lang w:val="ru-RU" w:bidi="ar-DZ"/>
        </w:rPr>
        <w:t>взрослые инвалиды или хронические больные;</w:t>
      </w:r>
    </w:p>
    <w:p w:rsidR="00293D33" w:rsidRPr="003F65A6" w:rsidRDefault="00293D33" w:rsidP="00E52E3A">
      <w:pPr>
        <w:widowControl/>
        <w:numPr>
          <w:ilvl w:val="0"/>
          <w:numId w:val="25"/>
          <w:numberingChange w:id="96" w:author="RTPU User" w:date="2010-06-02T17:54:00Z" w:original=""/>
        </w:numPr>
        <w:tabs>
          <w:tab w:val="left" w:pos="1701"/>
        </w:tabs>
        <w:autoSpaceDE/>
        <w:autoSpaceDN/>
        <w:adjustRightInd/>
        <w:spacing w:after="80"/>
        <w:ind w:left="1701" w:right="1264" w:hanging="437"/>
        <w:jc w:val="both"/>
        <w:rPr>
          <w:szCs w:val="20"/>
          <w:lang w:val="ru-RU" w:eastAsia="ru-RU"/>
        </w:rPr>
      </w:pPr>
      <w:r w:rsidRPr="003F65A6">
        <w:rPr>
          <w:szCs w:val="20"/>
          <w:lang w:val="ru-RU" w:eastAsia="ru-RU"/>
        </w:rPr>
        <w:t>работающие за пределами вилайи своего постоянного проживания или</w:t>
      </w:r>
      <w:r w:rsidR="005422BC">
        <w:rPr>
          <w:szCs w:val="20"/>
          <w:lang w:val="ru-RU" w:eastAsia="ru-RU"/>
        </w:rPr>
        <w:t> </w:t>
      </w:r>
      <w:r w:rsidRPr="003F65A6">
        <w:rPr>
          <w:szCs w:val="20"/>
          <w:lang w:val="ru-RU" w:eastAsia="ru-RU"/>
        </w:rPr>
        <w:t>находящиеся в командировке и задержавшиеся на своем рабочем месте в день голосования;</w:t>
      </w:r>
    </w:p>
    <w:p w:rsidR="00293D33" w:rsidRPr="003F65A6" w:rsidRDefault="00293D33" w:rsidP="00E52E3A">
      <w:pPr>
        <w:widowControl/>
        <w:numPr>
          <w:ilvl w:val="0"/>
          <w:numId w:val="25"/>
          <w:numberingChange w:id="97" w:author="RTPU User" w:date="2010-06-02T17:54:00Z" w:original=""/>
        </w:numPr>
        <w:tabs>
          <w:tab w:val="left" w:pos="1701"/>
        </w:tabs>
        <w:autoSpaceDE/>
        <w:autoSpaceDN/>
        <w:adjustRightInd/>
        <w:spacing w:after="80"/>
        <w:ind w:left="1264" w:right="1264" w:firstLine="0"/>
        <w:jc w:val="both"/>
        <w:rPr>
          <w:szCs w:val="20"/>
          <w:lang w:val="ru-RU" w:bidi="ar-DZ"/>
        </w:rPr>
      </w:pPr>
      <w:r w:rsidRPr="003F65A6">
        <w:rPr>
          <w:szCs w:val="20"/>
          <w:lang w:val="ru-RU" w:bidi="ar-DZ"/>
        </w:rPr>
        <w:t>граждане, оказавшиеся в этот момент за границей.</w:t>
      </w:r>
    </w:p>
    <w:p w:rsidR="00293D33" w:rsidRPr="003F65A6" w:rsidRDefault="00293D33" w:rsidP="00293D33">
      <w:pPr>
        <w:widowControl/>
        <w:ind w:left="1264" w:right="1264"/>
        <w:jc w:val="both"/>
        <w:rPr>
          <w:szCs w:val="20"/>
          <w:lang w:val="ru-RU" w:bidi="ar-DZ"/>
        </w:rPr>
      </w:pPr>
    </w:p>
    <w:p w:rsidR="00293D33" w:rsidRPr="003F65A6" w:rsidRDefault="00293D33" w:rsidP="00293D33">
      <w:pPr>
        <w:widowControl/>
        <w:ind w:left="1264" w:right="1264"/>
        <w:jc w:val="both"/>
        <w:rPr>
          <w:szCs w:val="20"/>
          <w:lang w:val="ru-RU" w:bidi="ar-DZ"/>
        </w:rPr>
      </w:pPr>
      <w:r w:rsidRPr="003F65A6">
        <w:rPr>
          <w:szCs w:val="20"/>
          <w:lang w:val="ru-RU" w:bidi="ar-DZ"/>
        </w:rPr>
        <w:t>Право голосовать по доверенности теперь предоставляется и женщинам, которые могут голосовать вместо своих мужей на вышеуказанных условиях.</w:t>
      </w:r>
      <w:r w:rsidRPr="003F65A6">
        <w:rPr>
          <w:szCs w:val="20"/>
          <w:lang w:bidi="ar-DZ"/>
        </w:rPr>
        <w:t> </w:t>
      </w:r>
    </w:p>
    <w:p w:rsidR="00293D33" w:rsidRPr="003F65A6" w:rsidRDefault="00293D33" w:rsidP="00293D33">
      <w:pPr>
        <w:widowControl/>
        <w:ind w:left="1264" w:right="1264"/>
        <w:jc w:val="both"/>
        <w:rPr>
          <w:szCs w:val="20"/>
          <w:lang w:val="ru-RU" w:bidi="ar-DZ"/>
        </w:rPr>
      </w:pPr>
    </w:p>
    <w:p w:rsidR="00293D33" w:rsidRPr="00614136" w:rsidRDefault="00293D33" w:rsidP="00293D33">
      <w:pPr>
        <w:widowControl/>
        <w:ind w:left="1264" w:right="1264"/>
        <w:jc w:val="both"/>
        <w:rPr>
          <w:szCs w:val="20"/>
          <w:lang w:val="ru-RU"/>
        </w:rPr>
      </w:pPr>
      <w:r w:rsidRPr="00614136">
        <w:rPr>
          <w:b/>
          <w:bCs/>
          <w:szCs w:val="20"/>
          <w:lang w:val="ru-RU"/>
        </w:rPr>
        <w:t>Участие женщин в политической жизни</w:t>
      </w:r>
    </w:p>
    <w:p w:rsidR="00293D33" w:rsidRPr="00614136" w:rsidRDefault="00293D33" w:rsidP="00293D33">
      <w:pPr>
        <w:widowControl/>
        <w:ind w:left="1264" w:right="1264"/>
        <w:jc w:val="both"/>
        <w:rPr>
          <w:b/>
          <w:bCs/>
          <w:sz w:val="16"/>
          <w:szCs w:val="16"/>
          <w:u w:val="single"/>
          <w:lang w:val="ru-RU"/>
        </w:rPr>
      </w:pPr>
    </w:p>
    <w:p w:rsidR="00293D33" w:rsidRPr="003F65A6" w:rsidRDefault="00293D33" w:rsidP="00293D33">
      <w:pPr>
        <w:widowControl/>
        <w:ind w:left="1264" w:right="1264"/>
        <w:jc w:val="both"/>
        <w:rPr>
          <w:szCs w:val="20"/>
          <w:lang w:val="ru-RU"/>
        </w:rPr>
      </w:pPr>
      <w:r w:rsidRPr="003F65A6">
        <w:rPr>
          <w:szCs w:val="20"/>
          <w:lang w:val="ru-RU"/>
        </w:rPr>
        <w:t>Изменение политического курса страны не привел</w:t>
      </w:r>
      <w:r w:rsidR="00614136">
        <w:rPr>
          <w:szCs w:val="20"/>
          <w:lang w:val="ru-RU"/>
        </w:rPr>
        <w:t>о</w:t>
      </w:r>
      <w:r w:rsidRPr="003F65A6">
        <w:rPr>
          <w:szCs w:val="20"/>
          <w:lang w:val="ru-RU"/>
        </w:rPr>
        <w:t xml:space="preserve"> к притоку в политику большого числа женщин,  однако способствовал</w:t>
      </w:r>
      <w:r w:rsidR="00614136">
        <w:rPr>
          <w:szCs w:val="20"/>
          <w:lang w:val="ru-RU"/>
        </w:rPr>
        <w:t>о</w:t>
      </w:r>
      <w:r w:rsidRPr="003F65A6">
        <w:rPr>
          <w:szCs w:val="20"/>
          <w:lang w:val="ru-RU"/>
        </w:rPr>
        <w:t xml:space="preserve"> формированию небольшой группы женщин-лидеров. </w:t>
      </w:r>
    </w:p>
    <w:p w:rsidR="00293D33" w:rsidRPr="00614136" w:rsidRDefault="00293D33" w:rsidP="00293D33">
      <w:pPr>
        <w:widowControl/>
        <w:ind w:left="1264" w:right="1264"/>
        <w:jc w:val="both"/>
        <w:rPr>
          <w:sz w:val="16"/>
          <w:szCs w:val="16"/>
          <w:lang w:val="ru-RU"/>
        </w:rPr>
      </w:pPr>
    </w:p>
    <w:p w:rsidR="00293D33" w:rsidRPr="003F65A6" w:rsidRDefault="00293D33" w:rsidP="00293D33">
      <w:pPr>
        <w:widowControl/>
        <w:ind w:left="1264" w:right="1264"/>
        <w:jc w:val="both"/>
        <w:rPr>
          <w:szCs w:val="20"/>
          <w:lang w:val="ru-RU"/>
        </w:rPr>
      </w:pPr>
      <w:r w:rsidRPr="003F65A6">
        <w:rPr>
          <w:szCs w:val="20"/>
          <w:lang w:val="ru-RU"/>
        </w:rPr>
        <w:t>С началом эпохи многопартийности органы государственной власти приступили к разработке   юридических инструментов и механизмов, необходимых для того</w:t>
      </w:r>
      <w:r w:rsidR="00614136">
        <w:rPr>
          <w:szCs w:val="20"/>
          <w:lang w:val="ru-RU"/>
        </w:rPr>
        <w:t>,</w:t>
      </w:r>
      <w:r w:rsidRPr="003F65A6">
        <w:rPr>
          <w:szCs w:val="20"/>
          <w:lang w:val="ru-RU"/>
        </w:rPr>
        <w:t xml:space="preserve"> чтобы утвердить и конкретизировать основные принципы, провозглашенные в Конституции в целях обеспечения</w:t>
      </w:r>
      <w:r w:rsidR="00614136">
        <w:rPr>
          <w:szCs w:val="20"/>
          <w:lang w:val="ru-RU"/>
        </w:rPr>
        <w:t xml:space="preserve"> равноправия</w:t>
      </w:r>
      <w:r w:rsidRPr="003F65A6">
        <w:rPr>
          <w:szCs w:val="20"/>
          <w:lang w:val="ru-RU"/>
        </w:rPr>
        <w:t>. В</w:t>
      </w:r>
      <w:r w:rsidRPr="005422BC">
        <w:rPr>
          <w:szCs w:val="20"/>
          <w:lang w:val="ru-RU"/>
        </w:rPr>
        <w:t xml:space="preserve"> </w:t>
      </w:r>
      <w:r w:rsidRPr="003F65A6">
        <w:rPr>
          <w:szCs w:val="20"/>
          <w:lang w:val="ru-RU"/>
        </w:rPr>
        <w:t>том числе были приняты следующие нормативные акты</w:t>
      </w:r>
      <w:r w:rsidRPr="005422BC">
        <w:rPr>
          <w:szCs w:val="20"/>
          <w:lang w:val="ru-RU"/>
        </w:rPr>
        <w:t xml:space="preserve">: </w:t>
      </w:r>
    </w:p>
    <w:p w:rsidR="00293D33" w:rsidRPr="00614136" w:rsidRDefault="00293D33" w:rsidP="00293D33">
      <w:pPr>
        <w:widowControl/>
        <w:ind w:left="1264" w:right="1264"/>
        <w:jc w:val="both"/>
        <w:rPr>
          <w:sz w:val="16"/>
          <w:szCs w:val="16"/>
          <w:lang w:val="ru-RU"/>
        </w:rPr>
      </w:pPr>
    </w:p>
    <w:p w:rsidR="00293D33" w:rsidRPr="003F65A6" w:rsidRDefault="005422BC" w:rsidP="005422BC">
      <w:pPr>
        <w:widowControl/>
        <w:tabs>
          <w:tab w:val="left" w:pos="1701"/>
        </w:tabs>
        <w:autoSpaceDE/>
        <w:autoSpaceDN/>
        <w:adjustRightInd/>
        <w:ind w:left="1701" w:right="1264" w:hanging="437"/>
        <w:jc w:val="both"/>
        <w:rPr>
          <w:szCs w:val="20"/>
          <w:lang w:val="ru-RU"/>
        </w:rPr>
      </w:pPr>
      <w:r>
        <w:rPr>
          <w:szCs w:val="20"/>
          <w:lang w:val="ru-RU" w:bidi="ar-DZ"/>
        </w:rPr>
        <w:t>–</w:t>
      </w:r>
      <w:r>
        <w:rPr>
          <w:szCs w:val="20"/>
          <w:lang w:val="ru-RU" w:bidi="ar-DZ"/>
        </w:rPr>
        <w:tab/>
      </w:r>
      <w:r w:rsidR="00293D33" w:rsidRPr="003F65A6">
        <w:rPr>
          <w:szCs w:val="20"/>
          <w:lang w:val="ru-RU" w:bidi="ar-DZ"/>
        </w:rPr>
        <w:t xml:space="preserve">ордонанс № 97-07 от 6 марта 1997 года об органическом законе, касающемся избирательной системы (с внесенными изменениями и дополнениями), посредством которого была введена пропорциональная избирательная система на выборах </w:t>
      </w:r>
      <w:r w:rsidR="00293D33" w:rsidRPr="003F65A6">
        <w:rPr>
          <w:szCs w:val="20"/>
          <w:lang w:val="ru-RU"/>
        </w:rPr>
        <w:t xml:space="preserve">в различные законодательные собрания,  обеспечивающая более справедливое представительство и открывающая более широкий доступ к выборным руководящим должностям, в том числе женщинам; </w:t>
      </w:r>
    </w:p>
    <w:p w:rsidR="00293D33" w:rsidRPr="00614136" w:rsidRDefault="00293D33" w:rsidP="005422BC">
      <w:pPr>
        <w:widowControl/>
        <w:tabs>
          <w:tab w:val="left" w:pos="1701"/>
        </w:tabs>
        <w:ind w:left="1701" w:right="1264" w:hanging="437"/>
        <w:jc w:val="both"/>
        <w:rPr>
          <w:sz w:val="16"/>
          <w:szCs w:val="16"/>
          <w:lang w:val="ru-RU"/>
        </w:rPr>
      </w:pPr>
    </w:p>
    <w:p w:rsidR="00293D33" w:rsidRPr="003F65A6" w:rsidRDefault="005422BC" w:rsidP="005422BC">
      <w:pPr>
        <w:widowControl/>
        <w:tabs>
          <w:tab w:val="left" w:pos="1701"/>
        </w:tabs>
        <w:autoSpaceDE/>
        <w:autoSpaceDN/>
        <w:adjustRightInd/>
        <w:ind w:left="1701" w:right="1264" w:hanging="437"/>
        <w:jc w:val="both"/>
        <w:rPr>
          <w:szCs w:val="20"/>
          <w:lang w:val="ru-RU"/>
        </w:rPr>
      </w:pPr>
      <w:r>
        <w:rPr>
          <w:szCs w:val="20"/>
          <w:lang w:val="ru-RU"/>
        </w:rPr>
        <w:t>–</w:t>
      </w:r>
      <w:r>
        <w:rPr>
          <w:szCs w:val="20"/>
          <w:lang w:val="ru-RU"/>
        </w:rPr>
        <w:tab/>
      </w:r>
      <w:r w:rsidR="00293D33" w:rsidRPr="003F65A6">
        <w:rPr>
          <w:szCs w:val="20"/>
          <w:lang w:val="ru-RU"/>
        </w:rPr>
        <w:t>ордонанс № 97-08 от 6 марта 1997 года с внесенными изменениями и дополнениями</w:t>
      </w:r>
      <w:r w:rsidR="00293D33" w:rsidRPr="003F65A6">
        <w:rPr>
          <w:bCs/>
          <w:szCs w:val="20"/>
          <w:lang w:val="ru-RU"/>
        </w:rPr>
        <w:t>, касающийся органического закона о политических партиях,</w:t>
      </w:r>
      <w:r w:rsidR="00293D33" w:rsidRPr="003F65A6">
        <w:rPr>
          <w:szCs w:val="20"/>
          <w:lang w:val="ru-RU"/>
        </w:rPr>
        <w:t xml:space="preserve"> который позволяет закрепить и развить завоевания демократии. </w:t>
      </w:r>
    </w:p>
    <w:p w:rsidR="005422BC" w:rsidRPr="00614136" w:rsidRDefault="005422BC" w:rsidP="00293D33">
      <w:pPr>
        <w:widowControl/>
        <w:ind w:left="1264" w:right="1264"/>
        <w:jc w:val="both"/>
        <w:rPr>
          <w:sz w:val="16"/>
          <w:szCs w:val="16"/>
          <w:lang w:val="ru-RU"/>
        </w:rPr>
      </w:pPr>
    </w:p>
    <w:p w:rsidR="00293D33" w:rsidRPr="003F65A6" w:rsidRDefault="00293D33" w:rsidP="00293D33">
      <w:pPr>
        <w:widowControl/>
        <w:ind w:left="1264" w:right="1264"/>
        <w:jc w:val="both"/>
        <w:rPr>
          <w:szCs w:val="20"/>
          <w:lang w:val="ru-RU"/>
        </w:rPr>
      </w:pPr>
      <w:r w:rsidRPr="003F65A6">
        <w:rPr>
          <w:szCs w:val="20"/>
          <w:lang w:val="ru-RU"/>
        </w:rPr>
        <w:t>Участие женщин в политической жизни, право избирать и быть избранными гарантируются женщинам Конституцией и регламентируются вышеуказанным ордонансом № 97-07 от 6 марта 1997 года (положения статей 5, 6 и 8).</w:t>
      </w:r>
    </w:p>
    <w:p w:rsidR="00293D33" w:rsidRPr="00614136" w:rsidRDefault="00293D33" w:rsidP="00293D33">
      <w:pPr>
        <w:widowControl/>
        <w:ind w:left="1264" w:right="1264"/>
        <w:jc w:val="both"/>
        <w:rPr>
          <w:sz w:val="16"/>
          <w:szCs w:val="16"/>
          <w:lang w:val="ru-RU"/>
        </w:rPr>
      </w:pPr>
    </w:p>
    <w:p w:rsidR="00293D33" w:rsidRPr="003F65A6" w:rsidRDefault="00293D33" w:rsidP="00293D33">
      <w:pPr>
        <w:widowControl/>
        <w:ind w:left="1264" w:right="1264"/>
        <w:jc w:val="both"/>
        <w:rPr>
          <w:color w:val="000000"/>
          <w:szCs w:val="20"/>
          <w:lang w:val="ru-RU"/>
        </w:rPr>
      </w:pPr>
      <w:r w:rsidRPr="003F65A6">
        <w:rPr>
          <w:color w:val="000000"/>
          <w:szCs w:val="20"/>
          <w:lang w:val="ru-RU"/>
        </w:rPr>
        <w:t>Что касается избирательной системы, то в Алжире на выборах в различные собрания действует пропорциональная избирательная система. Эта система призвана обеспечить  равное представительство женщин и  расширить круг женщин</w:t>
      </w:r>
      <w:r w:rsidR="00614136">
        <w:rPr>
          <w:color w:val="000000"/>
          <w:szCs w:val="20"/>
          <w:lang w:val="ru-RU"/>
        </w:rPr>
        <w:t xml:space="preserve"> – </w:t>
      </w:r>
      <w:r w:rsidRPr="003F65A6">
        <w:rPr>
          <w:color w:val="000000"/>
          <w:szCs w:val="20"/>
          <w:lang w:val="ru-RU"/>
        </w:rPr>
        <w:t>кандидатов на получение депутатских мандатов и выборных должностей. В пропорциональной избирательной системе партийные списки являются центральным элементом, на основании которого можно увеличить численность женщин в выборных органах и, следовательно,  улучшить показатель представленности женщин в политической жизни.</w:t>
      </w:r>
    </w:p>
    <w:p w:rsidR="00293D33" w:rsidRPr="00614136" w:rsidRDefault="00293D33" w:rsidP="00293D33">
      <w:pPr>
        <w:widowControl/>
        <w:ind w:left="1264" w:right="1264"/>
        <w:jc w:val="both"/>
        <w:rPr>
          <w:sz w:val="16"/>
          <w:szCs w:val="16"/>
          <w:lang w:val="ru-RU"/>
        </w:rPr>
      </w:pPr>
    </w:p>
    <w:p w:rsidR="00293D33" w:rsidRPr="003F65A6" w:rsidRDefault="00293D33" w:rsidP="00293D33">
      <w:pPr>
        <w:widowControl/>
        <w:ind w:left="1264" w:right="1264"/>
        <w:jc w:val="both"/>
        <w:rPr>
          <w:szCs w:val="20"/>
          <w:lang w:val="ru-RU"/>
        </w:rPr>
      </w:pPr>
      <w:r w:rsidRPr="003F65A6">
        <w:rPr>
          <w:szCs w:val="20"/>
          <w:lang w:val="ru-RU"/>
        </w:rPr>
        <w:t xml:space="preserve">Однако, как показывают исследования, эффективность  избирательной системы в значительной мере зависит от политической культуры, которая играет определяющую роль. </w:t>
      </w:r>
    </w:p>
    <w:p w:rsidR="00614136" w:rsidRPr="00614136" w:rsidRDefault="00614136" w:rsidP="00293D33">
      <w:pPr>
        <w:widowControl/>
        <w:ind w:left="1264" w:right="1264"/>
        <w:jc w:val="both"/>
        <w:rPr>
          <w:sz w:val="16"/>
          <w:szCs w:val="16"/>
          <w:lang w:val="ru-RU"/>
        </w:rPr>
      </w:pPr>
    </w:p>
    <w:p w:rsidR="00293D33" w:rsidRPr="003F65A6" w:rsidRDefault="00293D33" w:rsidP="00293D33">
      <w:pPr>
        <w:widowControl/>
        <w:ind w:left="1264" w:right="1264"/>
        <w:jc w:val="both"/>
        <w:rPr>
          <w:szCs w:val="20"/>
          <w:lang w:val="ru-RU"/>
        </w:rPr>
      </w:pPr>
      <w:r w:rsidRPr="003F65A6">
        <w:rPr>
          <w:szCs w:val="20"/>
          <w:lang w:val="ru-RU"/>
        </w:rPr>
        <w:t>Пропорциональная избирательная система гарантирует представительство различных групп, и закон не проводит различия между мужчиной и женщиной в том, что касается права избирать и быть избранным.</w:t>
      </w:r>
    </w:p>
    <w:p w:rsidR="00293D33" w:rsidRPr="003F65A6" w:rsidRDefault="00293D33" w:rsidP="00293D33">
      <w:pPr>
        <w:widowControl/>
        <w:ind w:left="1264" w:right="1264"/>
        <w:jc w:val="both"/>
        <w:rPr>
          <w:szCs w:val="20"/>
          <w:lang w:val="ru-RU" w:bidi="ar-DZ"/>
        </w:rPr>
      </w:pPr>
    </w:p>
    <w:p w:rsidR="00293D33" w:rsidRPr="003F65A6" w:rsidRDefault="00293D33" w:rsidP="00293D33">
      <w:pPr>
        <w:widowControl/>
        <w:ind w:left="1264" w:right="1264"/>
        <w:jc w:val="both"/>
        <w:rPr>
          <w:b/>
          <w:bCs/>
          <w:szCs w:val="20"/>
          <w:lang w:val="ru-RU" w:bidi="ar-DZ"/>
        </w:rPr>
      </w:pPr>
      <w:r w:rsidRPr="003F65A6">
        <w:rPr>
          <w:szCs w:val="20"/>
          <w:lang w:val="ru-RU" w:bidi="ar-DZ"/>
        </w:rPr>
        <w:t>Не случайно сразу после завоевания независимости в 1962 году в состав первого Учредительного собрания были выбраны десять женщин. С тех пор отмечается общая динамика роста представленности женщин в парламенте, особенно в Национальном народном собрании трех последних созывов, о чем свидетельствует увеличение процентной доли  женщин с 2,90 процента в 1997 году до 7,75 процента в 2007 году.</w:t>
      </w:r>
    </w:p>
    <w:p w:rsidR="00293D33" w:rsidRPr="003F65A6" w:rsidRDefault="00293D33" w:rsidP="00293D33">
      <w:pPr>
        <w:widowControl/>
        <w:ind w:left="1264" w:right="1264"/>
        <w:jc w:val="both"/>
        <w:rPr>
          <w:szCs w:val="20"/>
          <w:lang w:val="ru-RU" w:bidi="ar-DZ"/>
        </w:rPr>
      </w:pPr>
    </w:p>
    <w:p w:rsidR="00293D33" w:rsidRPr="00293D33" w:rsidRDefault="00293D33" w:rsidP="00293D33">
      <w:pPr>
        <w:pStyle w:val="PlainText"/>
        <w:suppressAutoHyphens w:val="0"/>
        <w:spacing w:line="240" w:lineRule="auto"/>
        <w:ind w:left="1264" w:right="1264"/>
        <w:jc w:val="both"/>
        <w:rPr>
          <w:rFonts w:cs="Times New Roman"/>
          <w:lang w:val="ru-RU"/>
        </w:rPr>
      </w:pPr>
      <w:r w:rsidRPr="003F65A6">
        <w:rPr>
          <w:rFonts w:cs="Times New Roman"/>
          <w:lang w:val="ru-RU"/>
        </w:rPr>
        <w:t xml:space="preserve">Таким образом, благодаря новому избирательному праву участие женщин в выборах стало значительно шире, что подтверждают результаты президентских выборов в апреле 2004 года, в ходе которых доля женщин среди избирателей составила 46,49 процента. </w:t>
      </w:r>
    </w:p>
    <w:p w:rsidR="00293D33" w:rsidRPr="00293D33" w:rsidRDefault="00293D33" w:rsidP="00293D33">
      <w:pPr>
        <w:pStyle w:val="PlainText"/>
        <w:suppressAutoHyphens w:val="0"/>
        <w:spacing w:line="240" w:lineRule="auto"/>
        <w:ind w:left="1264" w:right="1264"/>
        <w:jc w:val="both"/>
        <w:rPr>
          <w:rFonts w:cs="Times New Roman"/>
          <w:lang w:val="ru-RU"/>
        </w:rPr>
      </w:pPr>
    </w:p>
    <w:p w:rsidR="00293D33" w:rsidRPr="003F65A6" w:rsidRDefault="00293D33" w:rsidP="00293D33">
      <w:pPr>
        <w:widowControl/>
        <w:ind w:left="1264" w:right="1264"/>
        <w:jc w:val="both"/>
        <w:rPr>
          <w:szCs w:val="20"/>
          <w:lang w:val="ru-RU"/>
        </w:rPr>
      </w:pPr>
      <w:r w:rsidRPr="003F65A6">
        <w:rPr>
          <w:szCs w:val="20"/>
          <w:lang w:val="ru-RU"/>
        </w:rPr>
        <w:t>Следует также отметить, что две (2) женщины занимают посты председателей политических партий. Одна из них дважды выставляла свою кандидатуру на пост президента: в 2004 году она получила значительное число голосов, а в 2009 году заняла второе место среди шести кандидатов. Избранный президент г-н Абдельазиз Бутефлика направил ей поздравительное послание, в котором отметил ее успехи в выборной кампании.</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Осознавая, что политическая воля сама по себе  не способна решить социальные и культурные проблемы, препятствующие повышению политической роли женщин, руководство страны предпринимало и другие шаги в целях ускорения темпов реформ. Так, в ходе пересмотра Конституции от 12 ноября 2008 года серьезное внимание уделялось вопросу политических прав женщин (см. ответ на рекомендации 37 и 38).</w:t>
      </w:r>
    </w:p>
    <w:p w:rsidR="00293D33" w:rsidRPr="00293D33"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Аналогичным образом, важными стратегическими направлениями укрепления политической роли женщин являются информационно-разъяснительная работа, профессиональная подготовка и участие политических партий в дебатах по вопросу о вкладе женщин в политическую жизнь общества. Данный вопрос был центральной темой Международного форума женщин-парламентариев, организованного алжирским парламентом в июне 2006 года.  В рамках форума было создано пространство для диалога, дискуссий и обмена опытом между женщинами-парламентариями Алжира и других стран мира.</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Кроме того, в  марте 2007 года состоялся форум по вопросам участия женщин в политической жизни,  организованный парламентом при поддержке Министерства иностранных дел в сотрудничестве с Программой развития Организации Объединенных Наций (ПРООН) и Европейским союзом при участии Председателя Форума руандийских женщин-парламентариев.</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На форуме представители политических партий единодушно поддержали меры, направленные на увеличение доли женщин в выборных органах. Они особо отметили усилия некоторых партий по  активному привлечению женщин к участию в политической деятельности, а именно резервирование мест для женщин в первой пятерке или тройке кандидатов, как сделала Партия трудящихся Алжира, выдвинувшая на первые места в партийном списке</w:t>
      </w:r>
      <w:r w:rsidR="00614136">
        <w:rPr>
          <w:szCs w:val="20"/>
          <w:lang w:val="ru-RU"/>
        </w:rPr>
        <w:t xml:space="preserve"> </w:t>
      </w:r>
      <w:r w:rsidRPr="003F65A6">
        <w:rPr>
          <w:szCs w:val="20"/>
          <w:lang w:val="ru-RU"/>
        </w:rPr>
        <w:t>16 женщин,  из которых 13 – депутаты Национального народного собрания (ННС).</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Следует отметить, что другие партии также уделяют внимание вопросу повышения роли</w:t>
      </w:r>
      <w:r w:rsidR="00614136">
        <w:rPr>
          <w:szCs w:val="20"/>
          <w:lang w:val="ru-RU"/>
        </w:rPr>
        <w:t> </w:t>
      </w:r>
      <w:r w:rsidRPr="003F65A6">
        <w:rPr>
          <w:szCs w:val="20"/>
          <w:lang w:val="ru-RU"/>
        </w:rPr>
        <w:t>женщин в политике. Согласно уставам этих партий</w:t>
      </w:r>
      <w:r w:rsidR="00614136">
        <w:rPr>
          <w:szCs w:val="20"/>
          <w:lang w:val="ru-RU"/>
        </w:rPr>
        <w:t>,</w:t>
      </w:r>
      <w:r w:rsidRPr="003F65A6">
        <w:rPr>
          <w:szCs w:val="20"/>
          <w:lang w:val="ru-RU"/>
        </w:rPr>
        <w:t xml:space="preserve"> за женщинами резервируется определенная часть мест в руководящих органах на национальном или местном </w:t>
      </w:r>
      <w:r w:rsidR="00FD0CF2">
        <w:rPr>
          <w:szCs w:val="20"/>
          <w:lang w:val="ru-RU"/>
        </w:rPr>
        <w:br/>
      </w:r>
      <w:r w:rsidRPr="003F65A6">
        <w:rPr>
          <w:szCs w:val="20"/>
          <w:lang w:val="ru-RU"/>
        </w:rPr>
        <w:t>уровнях.</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Несмотря на предпринимаемые усилия, число женщин, принимающих участие  в выборах различного уровня, остается незначительным.</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 xml:space="preserve">В парламентских выборах, состоявшихся 17 мая 2007 года, приняли участие </w:t>
      </w:r>
      <w:r w:rsidR="00614136">
        <w:rPr>
          <w:szCs w:val="20"/>
          <w:lang w:val="ru-RU"/>
        </w:rPr>
        <w:br/>
      </w:r>
      <w:r w:rsidRPr="003F65A6">
        <w:rPr>
          <w:szCs w:val="20"/>
          <w:lang w:val="ru-RU"/>
        </w:rPr>
        <w:t>12 225 кандидатов: 11 207 мужчин</w:t>
      </w:r>
      <w:r w:rsidR="00614136">
        <w:rPr>
          <w:szCs w:val="20"/>
          <w:lang w:val="ru-RU"/>
        </w:rPr>
        <w:t>,</w:t>
      </w:r>
      <w:r w:rsidRPr="003F65A6">
        <w:rPr>
          <w:szCs w:val="20"/>
          <w:lang w:val="ru-RU"/>
        </w:rPr>
        <w:t xml:space="preserve"> или 91,67 процента</w:t>
      </w:r>
      <w:r w:rsidR="00614136">
        <w:rPr>
          <w:szCs w:val="20"/>
          <w:lang w:val="ru-RU"/>
        </w:rPr>
        <w:t>,</w:t>
      </w:r>
      <w:r w:rsidRPr="003F65A6">
        <w:rPr>
          <w:szCs w:val="20"/>
          <w:lang w:val="ru-RU"/>
        </w:rPr>
        <w:t xml:space="preserve"> и 1018 женщин</w:t>
      </w:r>
      <w:r w:rsidR="00614136">
        <w:rPr>
          <w:szCs w:val="20"/>
          <w:lang w:val="ru-RU"/>
        </w:rPr>
        <w:t>,</w:t>
      </w:r>
      <w:r w:rsidRPr="003F65A6">
        <w:rPr>
          <w:szCs w:val="20"/>
          <w:lang w:val="ru-RU"/>
        </w:rPr>
        <w:t xml:space="preserve"> или </w:t>
      </w:r>
      <w:r w:rsidR="00614136">
        <w:rPr>
          <w:szCs w:val="20"/>
          <w:lang w:val="ru-RU"/>
        </w:rPr>
        <w:br/>
      </w:r>
      <w:r w:rsidRPr="003F65A6">
        <w:rPr>
          <w:szCs w:val="20"/>
          <w:lang w:val="ru-RU"/>
        </w:rPr>
        <w:t>8,33 процента. Процентная доля женщин среди кандидатов, победивших на выборах, составила 7,46 процента (3,34 процента в 1997 году).</w:t>
      </w:r>
    </w:p>
    <w:p w:rsidR="00293D33" w:rsidRPr="003F65A6" w:rsidRDefault="00293D33" w:rsidP="00293D33">
      <w:pPr>
        <w:widowControl/>
        <w:ind w:left="1264" w:right="1264"/>
        <w:jc w:val="both"/>
        <w:rPr>
          <w:szCs w:val="20"/>
          <w:lang w:val="ru-RU"/>
        </w:rPr>
      </w:pPr>
    </w:p>
    <w:p w:rsidR="00293D33" w:rsidRPr="003F65A6" w:rsidRDefault="00293D33" w:rsidP="00293D33">
      <w:pPr>
        <w:widowControl/>
        <w:ind w:left="1264" w:right="1264"/>
        <w:jc w:val="both"/>
        <w:rPr>
          <w:szCs w:val="20"/>
          <w:lang w:val="ru-RU"/>
        </w:rPr>
      </w:pPr>
      <w:r w:rsidRPr="003F65A6">
        <w:rPr>
          <w:szCs w:val="20"/>
          <w:lang w:val="ru-RU"/>
        </w:rPr>
        <w:t>Доля женщин, избранных в 2007 году в народные собрания провинций (вилай), составила примерно 13,44 процента (6,98 процента в 1997 году), а в народные собрания коммун – 0,74 процента (0,58 процента в 1997 году).</w:t>
      </w:r>
    </w:p>
    <w:p w:rsidR="00293D33" w:rsidRPr="00293D33" w:rsidRDefault="00293D33" w:rsidP="00293D33">
      <w:pPr>
        <w:widowControl/>
        <w:tabs>
          <w:tab w:val="left" w:pos="5180"/>
        </w:tabs>
        <w:ind w:left="1264" w:right="1264"/>
        <w:jc w:val="both"/>
        <w:rPr>
          <w:szCs w:val="20"/>
          <w:lang w:val="ru-RU"/>
        </w:rPr>
      </w:pPr>
      <w:r w:rsidRPr="00293D33">
        <w:rPr>
          <w:szCs w:val="20"/>
          <w:lang w:val="ru-RU"/>
        </w:rPr>
        <w:tab/>
      </w:r>
    </w:p>
    <w:p w:rsidR="00293D33" w:rsidRPr="00614136" w:rsidRDefault="00293D33" w:rsidP="00293D33">
      <w:pPr>
        <w:widowControl/>
        <w:ind w:left="1264" w:right="1264"/>
        <w:jc w:val="both"/>
        <w:rPr>
          <w:bCs/>
          <w:szCs w:val="20"/>
          <w:lang w:val="ru-RU"/>
        </w:rPr>
      </w:pPr>
      <w:r w:rsidRPr="00614136">
        <w:rPr>
          <w:bCs/>
          <w:szCs w:val="20"/>
          <w:lang w:val="ru-RU"/>
        </w:rPr>
        <w:t>Приведенные в таблице статистические данные показывают динамику участия женщин в парламентских и местных выборах в период 1997–2007 годов</w:t>
      </w:r>
      <w:r w:rsidR="00614136">
        <w:rPr>
          <w:bCs/>
          <w:szCs w:val="20"/>
          <w:lang w:val="ru-RU"/>
        </w:rPr>
        <w:t>.</w:t>
      </w:r>
    </w:p>
    <w:p w:rsidR="00293D33" w:rsidRPr="003F65A6" w:rsidRDefault="00293D33" w:rsidP="00293D33">
      <w:pPr>
        <w:ind w:right="38"/>
        <w:jc w:val="both"/>
        <w:rPr>
          <w:szCs w:val="20"/>
          <w:lang w:val="ru-RU"/>
        </w:rPr>
      </w:pPr>
    </w:p>
    <w:tbl>
      <w:tblPr>
        <w:tblW w:w="0" w:type="auto"/>
        <w:jc w:val="center"/>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2303"/>
        <w:gridCol w:w="2303"/>
        <w:gridCol w:w="2303"/>
      </w:tblGrid>
      <w:tr w:rsidR="00293D33" w:rsidRPr="003F65A6" w:rsidTr="00293D33">
        <w:trPr>
          <w:jc w:val="center"/>
        </w:trPr>
        <w:tc>
          <w:tcPr>
            <w:tcW w:w="2303" w:type="dxa"/>
            <w:vAlign w:val="center"/>
          </w:tcPr>
          <w:p w:rsidR="00293D33" w:rsidRPr="005422BC" w:rsidRDefault="00293D33" w:rsidP="005422BC">
            <w:pPr>
              <w:spacing w:before="60" w:after="60"/>
              <w:ind w:right="40"/>
              <w:jc w:val="both"/>
              <w:rPr>
                <w:b/>
                <w:bCs/>
                <w:sz w:val="18"/>
                <w:szCs w:val="18"/>
              </w:rPr>
            </w:pPr>
            <w:r w:rsidRPr="005422BC">
              <w:rPr>
                <w:b/>
                <w:bCs/>
                <w:sz w:val="18"/>
                <w:szCs w:val="18"/>
                <w:lang w:val="ru-RU"/>
              </w:rPr>
              <w:t xml:space="preserve">Выборные органы </w:t>
            </w:r>
          </w:p>
        </w:tc>
        <w:tc>
          <w:tcPr>
            <w:tcW w:w="2303" w:type="dxa"/>
            <w:vAlign w:val="center"/>
          </w:tcPr>
          <w:p w:rsidR="00293D33" w:rsidRPr="005422BC" w:rsidRDefault="00293D33" w:rsidP="005422BC">
            <w:pPr>
              <w:spacing w:before="60" w:after="60"/>
              <w:ind w:right="40"/>
              <w:jc w:val="center"/>
              <w:rPr>
                <w:b/>
                <w:bCs/>
                <w:sz w:val="18"/>
                <w:szCs w:val="18"/>
                <w:lang w:val="ru-RU"/>
              </w:rPr>
            </w:pPr>
            <w:r w:rsidRPr="005422BC">
              <w:rPr>
                <w:b/>
                <w:bCs/>
                <w:sz w:val="18"/>
                <w:szCs w:val="18"/>
                <w:lang w:val="ru-RU"/>
              </w:rPr>
              <w:t>Год</w:t>
            </w:r>
          </w:p>
        </w:tc>
        <w:tc>
          <w:tcPr>
            <w:tcW w:w="2303" w:type="dxa"/>
            <w:vAlign w:val="center"/>
          </w:tcPr>
          <w:p w:rsidR="00293D33" w:rsidRPr="005422BC" w:rsidRDefault="00293D33" w:rsidP="005422BC">
            <w:pPr>
              <w:spacing w:before="60" w:after="60"/>
              <w:ind w:right="40"/>
              <w:jc w:val="center"/>
              <w:rPr>
                <w:b/>
                <w:bCs/>
                <w:sz w:val="18"/>
                <w:szCs w:val="18"/>
              </w:rPr>
            </w:pPr>
            <w:r w:rsidRPr="005422BC">
              <w:rPr>
                <w:b/>
                <w:bCs/>
                <w:sz w:val="18"/>
                <w:szCs w:val="18"/>
                <w:lang w:val="ru-RU"/>
              </w:rPr>
              <w:t>Число</w:t>
            </w:r>
            <w:r w:rsidRPr="005422BC">
              <w:rPr>
                <w:b/>
                <w:bCs/>
                <w:sz w:val="18"/>
                <w:szCs w:val="18"/>
              </w:rPr>
              <w:t xml:space="preserve"> </w:t>
            </w:r>
            <w:r w:rsidRPr="005422BC">
              <w:rPr>
                <w:b/>
                <w:bCs/>
                <w:sz w:val="18"/>
                <w:szCs w:val="18"/>
                <w:lang w:val="ru-RU"/>
              </w:rPr>
              <w:t>избранных</w:t>
            </w:r>
            <w:r w:rsidRPr="005422BC">
              <w:rPr>
                <w:b/>
                <w:bCs/>
                <w:sz w:val="18"/>
                <w:szCs w:val="18"/>
              </w:rPr>
              <w:t xml:space="preserve"> </w:t>
            </w:r>
            <w:r w:rsidRPr="005422BC">
              <w:rPr>
                <w:b/>
                <w:bCs/>
                <w:sz w:val="18"/>
                <w:szCs w:val="18"/>
                <w:lang w:val="ru-RU"/>
              </w:rPr>
              <w:t>женщин</w:t>
            </w:r>
          </w:p>
        </w:tc>
        <w:tc>
          <w:tcPr>
            <w:tcW w:w="2303" w:type="dxa"/>
            <w:vAlign w:val="center"/>
          </w:tcPr>
          <w:p w:rsidR="00293D33" w:rsidRPr="005422BC" w:rsidRDefault="00293D33" w:rsidP="005422BC">
            <w:pPr>
              <w:spacing w:before="60" w:after="60"/>
              <w:ind w:right="40"/>
              <w:jc w:val="center"/>
              <w:rPr>
                <w:b/>
                <w:bCs/>
                <w:sz w:val="18"/>
                <w:szCs w:val="18"/>
                <w:lang w:val="en-CA"/>
              </w:rPr>
            </w:pPr>
            <w:r w:rsidRPr="005422BC">
              <w:rPr>
                <w:b/>
                <w:bCs/>
                <w:sz w:val="18"/>
                <w:szCs w:val="18"/>
                <w:lang w:val="ru-RU"/>
              </w:rPr>
              <w:t>Процентная доля</w:t>
            </w:r>
          </w:p>
        </w:tc>
      </w:tr>
      <w:tr w:rsidR="00293D33" w:rsidRPr="003F65A6" w:rsidTr="00293D33">
        <w:trPr>
          <w:jc w:val="center"/>
        </w:trPr>
        <w:tc>
          <w:tcPr>
            <w:tcW w:w="2303" w:type="dxa"/>
            <w:tcBorders>
              <w:bottom w:val="single" w:sz="4" w:space="0" w:color="auto"/>
            </w:tcBorders>
            <w:vAlign w:val="center"/>
          </w:tcPr>
          <w:p w:rsidR="00293D33" w:rsidRPr="005422BC" w:rsidRDefault="00293D33" w:rsidP="00614136">
            <w:pPr>
              <w:spacing w:before="60" w:after="60"/>
              <w:ind w:right="40"/>
              <w:rPr>
                <w:sz w:val="18"/>
                <w:szCs w:val="18"/>
                <w:lang w:val="ru-RU"/>
              </w:rPr>
            </w:pPr>
            <w:r w:rsidRPr="005422BC">
              <w:rPr>
                <w:sz w:val="18"/>
                <w:szCs w:val="18"/>
                <w:lang w:val="ru-RU"/>
              </w:rPr>
              <w:t xml:space="preserve">Национальное народное собрание </w:t>
            </w:r>
          </w:p>
        </w:tc>
        <w:tc>
          <w:tcPr>
            <w:tcW w:w="2303" w:type="dxa"/>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1997</w:t>
            </w:r>
          </w:p>
        </w:tc>
        <w:tc>
          <w:tcPr>
            <w:tcW w:w="2303" w:type="dxa"/>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13</w:t>
            </w:r>
          </w:p>
        </w:tc>
        <w:tc>
          <w:tcPr>
            <w:tcW w:w="2303" w:type="dxa"/>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3</w:t>
            </w:r>
            <w:r w:rsidRPr="005422BC">
              <w:rPr>
                <w:sz w:val="18"/>
                <w:szCs w:val="18"/>
                <w:lang w:val="ru-RU"/>
              </w:rPr>
              <w:t>,</w:t>
            </w:r>
            <w:r w:rsidRPr="005422BC">
              <w:rPr>
                <w:sz w:val="18"/>
                <w:szCs w:val="18"/>
                <w:lang w:val="en-CA"/>
              </w:rPr>
              <w:t>34</w:t>
            </w:r>
          </w:p>
        </w:tc>
      </w:tr>
      <w:tr w:rsidR="00293D33" w:rsidRPr="003F65A6" w:rsidTr="00293D33">
        <w:trPr>
          <w:jc w:val="center"/>
        </w:trPr>
        <w:tc>
          <w:tcPr>
            <w:tcW w:w="2303" w:type="dxa"/>
            <w:tcBorders>
              <w:bottom w:val="nil"/>
            </w:tcBorders>
            <w:vAlign w:val="center"/>
          </w:tcPr>
          <w:p w:rsidR="00293D33" w:rsidRPr="005422BC" w:rsidRDefault="00293D33" w:rsidP="00614136">
            <w:pPr>
              <w:spacing w:before="60" w:after="60"/>
              <w:ind w:right="40"/>
              <w:rPr>
                <w:sz w:val="18"/>
                <w:szCs w:val="18"/>
                <w:lang w:val="en-CA"/>
              </w:rPr>
            </w:pPr>
          </w:p>
        </w:tc>
        <w:tc>
          <w:tcPr>
            <w:tcW w:w="2303" w:type="dxa"/>
            <w:tcBorders>
              <w:bottom w:val="single" w:sz="4" w:space="0" w:color="auto"/>
            </w:tcBorders>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2002</w:t>
            </w:r>
          </w:p>
        </w:tc>
        <w:tc>
          <w:tcPr>
            <w:tcW w:w="2303" w:type="dxa"/>
            <w:tcBorders>
              <w:bottom w:val="single" w:sz="4" w:space="0" w:color="auto"/>
            </w:tcBorders>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25</w:t>
            </w:r>
          </w:p>
        </w:tc>
        <w:tc>
          <w:tcPr>
            <w:tcW w:w="2303" w:type="dxa"/>
            <w:tcBorders>
              <w:bottom w:val="single" w:sz="4" w:space="0" w:color="auto"/>
            </w:tcBorders>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6</w:t>
            </w:r>
            <w:r w:rsidRPr="005422BC">
              <w:rPr>
                <w:sz w:val="18"/>
                <w:szCs w:val="18"/>
                <w:lang w:val="ru-RU"/>
              </w:rPr>
              <w:t>,</w:t>
            </w:r>
            <w:r w:rsidRPr="005422BC">
              <w:rPr>
                <w:sz w:val="18"/>
                <w:szCs w:val="18"/>
                <w:lang w:val="en-CA"/>
              </w:rPr>
              <w:t>43</w:t>
            </w:r>
          </w:p>
        </w:tc>
      </w:tr>
      <w:tr w:rsidR="00293D33" w:rsidRPr="003F65A6" w:rsidTr="00831856">
        <w:trPr>
          <w:jc w:val="center"/>
        </w:trPr>
        <w:tc>
          <w:tcPr>
            <w:tcW w:w="2303" w:type="dxa"/>
            <w:tcBorders>
              <w:top w:val="nil"/>
              <w:bottom w:val="single" w:sz="4" w:space="0" w:color="auto"/>
              <w:right w:val="single" w:sz="4" w:space="0" w:color="auto"/>
            </w:tcBorders>
            <w:vAlign w:val="center"/>
          </w:tcPr>
          <w:p w:rsidR="00293D33" w:rsidRPr="005422BC" w:rsidRDefault="00293D33" w:rsidP="00614136">
            <w:pPr>
              <w:spacing w:before="60" w:after="60"/>
              <w:ind w:right="40"/>
              <w:rPr>
                <w:sz w:val="18"/>
                <w:szCs w:val="18"/>
                <w:lang w:val="en-CA"/>
              </w:rPr>
            </w:pPr>
          </w:p>
        </w:tc>
        <w:tc>
          <w:tcPr>
            <w:tcW w:w="2303" w:type="dxa"/>
            <w:tcBorders>
              <w:top w:val="single" w:sz="4" w:space="0" w:color="auto"/>
              <w:left w:val="single" w:sz="4" w:space="0" w:color="auto"/>
              <w:bottom w:val="single" w:sz="4" w:space="0" w:color="auto"/>
              <w:right w:val="single" w:sz="4" w:space="0" w:color="auto"/>
            </w:tcBorders>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2007</w:t>
            </w:r>
          </w:p>
        </w:tc>
        <w:tc>
          <w:tcPr>
            <w:tcW w:w="2303" w:type="dxa"/>
            <w:tcBorders>
              <w:left w:val="single" w:sz="4" w:space="0" w:color="auto"/>
              <w:bottom w:val="single" w:sz="4" w:space="0" w:color="auto"/>
            </w:tcBorders>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29</w:t>
            </w:r>
          </w:p>
        </w:tc>
        <w:tc>
          <w:tcPr>
            <w:tcW w:w="2303" w:type="dxa"/>
            <w:tcBorders>
              <w:bottom w:val="single" w:sz="4" w:space="0" w:color="auto"/>
            </w:tcBorders>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7</w:t>
            </w:r>
            <w:r w:rsidRPr="005422BC">
              <w:rPr>
                <w:sz w:val="18"/>
                <w:szCs w:val="18"/>
                <w:lang w:val="ru-RU"/>
              </w:rPr>
              <w:t>,</w:t>
            </w:r>
            <w:r w:rsidRPr="005422BC">
              <w:rPr>
                <w:sz w:val="18"/>
                <w:szCs w:val="18"/>
                <w:lang w:val="en-CA"/>
              </w:rPr>
              <w:t>46</w:t>
            </w:r>
          </w:p>
        </w:tc>
      </w:tr>
      <w:tr w:rsidR="00293D33" w:rsidRPr="003F65A6" w:rsidTr="007B44CF">
        <w:trPr>
          <w:jc w:val="center"/>
        </w:trPr>
        <w:tc>
          <w:tcPr>
            <w:tcW w:w="2303" w:type="dxa"/>
            <w:tcBorders>
              <w:top w:val="single" w:sz="4" w:space="0" w:color="auto"/>
              <w:bottom w:val="single" w:sz="4" w:space="0" w:color="auto"/>
            </w:tcBorders>
            <w:vAlign w:val="center"/>
          </w:tcPr>
          <w:p w:rsidR="00293D33" w:rsidRPr="005422BC" w:rsidRDefault="00293D33" w:rsidP="00614136">
            <w:pPr>
              <w:spacing w:before="60" w:after="60"/>
              <w:ind w:right="40"/>
              <w:rPr>
                <w:sz w:val="18"/>
                <w:szCs w:val="18"/>
                <w:lang w:val="ru-RU"/>
              </w:rPr>
            </w:pPr>
            <w:r w:rsidRPr="005422BC">
              <w:rPr>
                <w:sz w:val="18"/>
                <w:szCs w:val="18"/>
                <w:lang w:val="ru-RU"/>
              </w:rPr>
              <w:t xml:space="preserve">Народные собрания провинций (вилай) </w:t>
            </w:r>
          </w:p>
        </w:tc>
        <w:tc>
          <w:tcPr>
            <w:tcW w:w="2303" w:type="dxa"/>
            <w:tcBorders>
              <w:top w:val="single" w:sz="4" w:space="0" w:color="auto"/>
            </w:tcBorders>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1997</w:t>
            </w:r>
          </w:p>
        </w:tc>
        <w:tc>
          <w:tcPr>
            <w:tcW w:w="2303" w:type="dxa"/>
            <w:tcBorders>
              <w:top w:val="single" w:sz="4" w:space="0" w:color="auto"/>
            </w:tcBorders>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67</w:t>
            </w:r>
          </w:p>
        </w:tc>
        <w:tc>
          <w:tcPr>
            <w:tcW w:w="2303" w:type="dxa"/>
            <w:tcBorders>
              <w:top w:val="single" w:sz="4" w:space="0" w:color="auto"/>
            </w:tcBorders>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6</w:t>
            </w:r>
            <w:r w:rsidRPr="005422BC">
              <w:rPr>
                <w:sz w:val="18"/>
                <w:szCs w:val="18"/>
                <w:lang w:val="ru-RU"/>
              </w:rPr>
              <w:t>,</w:t>
            </w:r>
            <w:r w:rsidRPr="005422BC">
              <w:rPr>
                <w:sz w:val="18"/>
                <w:szCs w:val="18"/>
                <w:lang w:val="en-CA"/>
              </w:rPr>
              <w:t>98</w:t>
            </w:r>
          </w:p>
        </w:tc>
      </w:tr>
      <w:tr w:rsidR="00293D33" w:rsidRPr="003F65A6" w:rsidTr="00293D33">
        <w:trPr>
          <w:jc w:val="center"/>
        </w:trPr>
        <w:tc>
          <w:tcPr>
            <w:tcW w:w="2303" w:type="dxa"/>
            <w:tcBorders>
              <w:bottom w:val="nil"/>
            </w:tcBorders>
            <w:vAlign w:val="center"/>
          </w:tcPr>
          <w:p w:rsidR="00293D33" w:rsidRPr="005422BC" w:rsidRDefault="00293D33" w:rsidP="00614136">
            <w:pPr>
              <w:spacing w:before="60" w:after="60"/>
              <w:ind w:right="40"/>
              <w:rPr>
                <w:sz w:val="18"/>
                <w:szCs w:val="18"/>
                <w:lang w:val="en-CA"/>
              </w:rPr>
            </w:pPr>
          </w:p>
        </w:tc>
        <w:tc>
          <w:tcPr>
            <w:tcW w:w="2303" w:type="dxa"/>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2002</w:t>
            </w:r>
          </w:p>
        </w:tc>
        <w:tc>
          <w:tcPr>
            <w:tcW w:w="2303" w:type="dxa"/>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115</w:t>
            </w:r>
          </w:p>
        </w:tc>
        <w:tc>
          <w:tcPr>
            <w:tcW w:w="2303" w:type="dxa"/>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11</w:t>
            </w:r>
            <w:r w:rsidRPr="005422BC">
              <w:rPr>
                <w:sz w:val="18"/>
                <w:szCs w:val="18"/>
                <w:lang w:val="ru-RU"/>
              </w:rPr>
              <w:t>,</w:t>
            </w:r>
            <w:r w:rsidRPr="005422BC">
              <w:rPr>
                <w:sz w:val="18"/>
                <w:szCs w:val="18"/>
                <w:lang w:val="en-CA"/>
              </w:rPr>
              <w:t>98</w:t>
            </w:r>
          </w:p>
        </w:tc>
      </w:tr>
      <w:tr w:rsidR="00293D33" w:rsidRPr="003F65A6" w:rsidTr="00831856">
        <w:trPr>
          <w:jc w:val="center"/>
        </w:trPr>
        <w:tc>
          <w:tcPr>
            <w:tcW w:w="2303" w:type="dxa"/>
            <w:tcBorders>
              <w:top w:val="nil"/>
              <w:bottom w:val="single" w:sz="4" w:space="0" w:color="auto"/>
            </w:tcBorders>
            <w:vAlign w:val="center"/>
          </w:tcPr>
          <w:p w:rsidR="00293D33" w:rsidRPr="005422BC" w:rsidRDefault="00293D33" w:rsidP="00614136">
            <w:pPr>
              <w:spacing w:before="60" w:after="60"/>
              <w:ind w:right="40"/>
              <w:rPr>
                <w:sz w:val="18"/>
                <w:szCs w:val="18"/>
                <w:lang w:val="en-CA"/>
              </w:rPr>
            </w:pPr>
          </w:p>
        </w:tc>
        <w:tc>
          <w:tcPr>
            <w:tcW w:w="2303" w:type="dxa"/>
            <w:tcBorders>
              <w:bottom w:val="single" w:sz="4" w:space="0" w:color="auto"/>
            </w:tcBorders>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2007</w:t>
            </w:r>
          </w:p>
        </w:tc>
        <w:tc>
          <w:tcPr>
            <w:tcW w:w="2303" w:type="dxa"/>
            <w:tcBorders>
              <w:bottom w:val="single" w:sz="4" w:space="0" w:color="auto"/>
            </w:tcBorders>
            <w:vAlign w:val="center"/>
          </w:tcPr>
          <w:p w:rsidR="00293D33" w:rsidRPr="005422BC" w:rsidRDefault="00293D33" w:rsidP="005422BC">
            <w:pPr>
              <w:spacing w:before="60" w:after="60"/>
              <w:ind w:right="40"/>
              <w:jc w:val="center"/>
              <w:rPr>
                <w:sz w:val="18"/>
                <w:szCs w:val="18"/>
                <w:lang w:val="en-CA"/>
              </w:rPr>
            </w:pPr>
            <w:r w:rsidRPr="005422BC">
              <w:rPr>
                <w:sz w:val="18"/>
                <w:szCs w:val="18"/>
                <w:lang w:val="en-CA"/>
              </w:rPr>
              <w:t>129</w:t>
            </w:r>
          </w:p>
        </w:tc>
        <w:tc>
          <w:tcPr>
            <w:tcW w:w="2303" w:type="dxa"/>
            <w:tcBorders>
              <w:bottom w:val="single" w:sz="4" w:space="0" w:color="auto"/>
            </w:tcBorders>
            <w:vAlign w:val="center"/>
          </w:tcPr>
          <w:p w:rsidR="00293D33" w:rsidRPr="005422BC" w:rsidRDefault="00293D33" w:rsidP="005422BC">
            <w:pPr>
              <w:spacing w:before="60" w:after="60"/>
              <w:ind w:right="40"/>
              <w:jc w:val="center"/>
              <w:rPr>
                <w:sz w:val="18"/>
                <w:szCs w:val="18"/>
                <w:lang w:val="ru-RU"/>
              </w:rPr>
            </w:pPr>
            <w:r w:rsidRPr="005422BC">
              <w:rPr>
                <w:sz w:val="18"/>
                <w:szCs w:val="18"/>
                <w:lang w:val="en-CA"/>
              </w:rPr>
              <w:t>13</w:t>
            </w:r>
            <w:r w:rsidRPr="005422BC">
              <w:rPr>
                <w:sz w:val="18"/>
                <w:szCs w:val="18"/>
                <w:lang w:val="ru-RU"/>
              </w:rPr>
              <w:t>,</w:t>
            </w:r>
            <w:r w:rsidRPr="005422BC">
              <w:rPr>
                <w:sz w:val="18"/>
                <w:szCs w:val="18"/>
                <w:lang w:val="en-CA"/>
              </w:rPr>
              <w:t>44</w:t>
            </w:r>
          </w:p>
        </w:tc>
      </w:tr>
      <w:tr w:rsidR="00293D33" w:rsidRPr="003F65A6" w:rsidTr="00831856">
        <w:trPr>
          <w:jc w:val="center"/>
        </w:trPr>
        <w:tc>
          <w:tcPr>
            <w:tcW w:w="2303" w:type="dxa"/>
            <w:tcBorders>
              <w:top w:val="single" w:sz="4" w:space="0" w:color="auto"/>
              <w:bottom w:val="single" w:sz="4" w:space="0" w:color="auto"/>
            </w:tcBorders>
            <w:vAlign w:val="center"/>
          </w:tcPr>
          <w:p w:rsidR="00293D33" w:rsidRPr="005422BC" w:rsidRDefault="00293D33" w:rsidP="00614136">
            <w:pPr>
              <w:spacing w:before="60" w:after="60"/>
              <w:ind w:right="40"/>
              <w:rPr>
                <w:sz w:val="18"/>
                <w:szCs w:val="18"/>
                <w:lang w:val="ru-RU"/>
              </w:rPr>
            </w:pPr>
            <w:r w:rsidRPr="005422BC">
              <w:rPr>
                <w:sz w:val="18"/>
                <w:szCs w:val="18"/>
                <w:lang w:val="ru-RU"/>
              </w:rPr>
              <w:t xml:space="preserve">Народные собрания коммун </w:t>
            </w:r>
          </w:p>
        </w:tc>
        <w:tc>
          <w:tcPr>
            <w:tcW w:w="2303" w:type="dxa"/>
            <w:tcBorders>
              <w:top w:val="single" w:sz="4" w:space="0" w:color="auto"/>
            </w:tcBorders>
            <w:vAlign w:val="center"/>
          </w:tcPr>
          <w:p w:rsidR="00293D33" w:rsidRPr="005422BC" w:rsidRDefault="00293D33" w:rsidP="005422BC">
            <w:pPr>
              <w:spacing w:before="60" w:after="60"/>
              <w:ind w:right="40"/>
              <w:jc w:val="center"/>
              <w:rPr>
                <w:sz w:val="18"/>
                <w:szCs w:val="18"/>
              </w:rPr>
            </w:pPr>
            <w:r w:rsidRPr="005422BC">
              <w:rPr>
                <w:sz w:val="18"/>
                <w:szCs w:val="18"/>
              </w:rPr>
              <w:t>1997</w:t>
            </w:r>
          </w:p>
        </w:tc>
        <w:tc>
          <w:tcPr>
            <w:tcW w:w="2303" w:type="dxa"/>
            <w:tcBorders>
              <w:top w:val="single" w:sz="4" w:space="0" w:color="auto"/>
            </w:tcBorders>
            <w:vAlign w:val="center"/>
          </w:tcPr>
          <w:p w:rsidR="00293D33" w:rsidRPr="005422BC" w:rsidRDefault="00293D33" w:rsidP="005422BC">
            <w:pPr>
              <w:spacing w:before="60" w:after="60"/>
              <w:ind w:right="40"/>
              <w:jc w:val="center"/>
              <w:rPr>
                <w:sz w:val="18"/>
                <w:szCs w:val="18"/>
              </w:rPr>
            </w:pPr>
            <w:r w:rsidRPr="005422BC">
              <w:rPr>
                <w:sz w:val="18"/>
                <w:szCs w:val="18"/>
              </w:rPr>
              <w:t>80</w:t>
            </w:r>
          </w:p>
        </w:tc>
        <w:tc>
          <w:tcPr>
            <w:tcW w:w="2303" w:type="dxa"/>
            <w:tcBorders>
              <w:top w:val="single" w:sz="4" w:space="0" w:color="auto"/>
            </w:tcBorders>
            <w:vAlign w:val="center"/>
          </w:tcPr>
          <w:p w:rsidR="00293D33" w:rsidRPr="005422BC" w:rsidRDefault="00293D33" w:rsidP="005422BC">
            <w:pPr>
              <w:spacing w:before="60" w:after="60"/>
              <w:ind w:right="40"/>
              <w:jc w:val="center"/>
              <w:rPr>
                <w:sz w:val="18"/>
                <w:szCs w:val="18"/>
              </w:rPr>
            </w:pPr>
            <w:r w:rsidRPr="005422BC">
              <w:rPr>
                <w:sz w:val="18"/>
                <w:szCs w:val="18"/>
              </w:rPr>
              <w:t>0</w:t>
            </w:r>
            <w:r w:rsidRPr="005422BC">
              <w:rPr>
                <w:sz w:val="18"/>
                <w:szCs w:val="18"/>
                <w:lang w:val="ru-RU"/>
              </w:rPr>
              <w:t>,</w:t>
            </w:r>
            <w:r w:rsidRPr="005422BC">
              <w:rPr>
                <w:sz w:val="18"/>
                <w:szCs w:val="18"/>
              </w:rPr>
              <w:t>58</w:t>
            </w:r>
          </w:p>
        </w:tc>
      </w:tr>
      <w:tr w:rsidR="00293D33" w:rsidRPr="003F65A6" w:rsidTr="00293D33">
        <w:trPr>
          <w:jc w:val="center"/>
        </w:trPr>
        <w:tc>
          <w:tcPr>
            <w:tcW w:w="2303" w:type="dxa"/>
            <w:tcBorders>
              <w:bottom w:val="nil"/>
            </w:tcBorders>
            <w:vAlign w:val="center"/>
          </w:tcPr>
          <w:p w:rsidR="00293D33" w:rsidRPr="005422BC" w:rsidRDefault="00293D33" w:rsidP="005422BC">
            <w:pPr>
              <w:spacing w:before="60" w:after="60"/>
              <w:ind w:right="40"/>
              <w:jc w:val="both"/>
              <w:rPr>
                <w:sz w:val="18"/>
                <w:szCs w:val="18"/>
              </w:rPr>
            </w:pPr>
          </w:p>
        </w:tc>
        <w:tc>
          <w:tcPr>
            <w:tcW w:w="2303" w:type="dxa"/>
            <w:vAlign w:val="center"/>
          </w:tcPr>
          <w:p w:rsidR="00293D33" w:rsidRPr="005422BC" w:rsidRDefault="00293D33" w:rsidP="005422BC">
            <w:pPr>
              <w:spacing w:before="60" w:after="60"/>
              <w:ind w:right="40"/>
              <w:jc w:val="center"/>
              <w:rPr>
                <w:sz w:val="18"/>
                <w:szCs w:val="18"/>
              </w:rPr>
            </w:pPr>
            <w:r w:rsidRPr="005422BC">
              <w:rPr>
                <w:sz w:val="18"/>
                <w:szCs w:val="18"/>
              </w:rPr>
              <w:t>2002</w:t>
            </w:r>
          </w:p>
        </w:tc>
        <w:tc>
          <w:tcPr>
            <w:tcW w:w="2303" w:type="dxa"/>
            <w:vAlign w:val="center"/>
          </w:tcPr>
          <w:p w:rsidR="00293D33" w:rsidRPr="005422BC" w:rsidRDefault="00293D33" w:rsidP="005422BC">
            <w:pPr>
              <w:spacing w:before="60" w:after="60"/>
              <w:ind w:right="40"/>
              <w:jc w:val="center"/>
              <w:rPr>
                <w:sz w:val="18"/>
                <w:szCs w:val="18"/>
              </w:rPr>
            </w:pPr>
            <w:r w:rsidRPr="005422BC">
              <w:rPr>
                <w:sz w:val="18"/>
                <w:szCs w:val="18"/>
              </w:rPr>
              <w:t>149</w:t>
            </w:r>
          </w:p>
        </w:tc>
        <w:tc>
          <w:tcPr>
            <w:tcW w:w="2303" w:type="dxa"/>
            <w:vAlign w:val="center"/>
          </w:tcPr>
          <w:p w:rsidR="00293D33" w:rsidRPr="005422BC" w:rsidRDefault="00293D33" w:rsidP="005422BC">
            <w:pPr>
              <w:spacing w:before="60" w:after="60"/>
              <w:ind w:right="40"/>
              <w:jc w:val="center"/>
              <w:rPr>
                <w:sz w:val="18"/>
                <w:szCs w:val="18"/>
              </w:rPr>
            </w:pPr>
            <w:r w:rsidRPr="005422BC">
              <w:rPr>
                <w:sz w:val="18"/>
                <w:szCs w:val="18"/>
              </w:rPr>
              <w:t>1</w:t>
            </w:r>
            <w:r w:rsidRPr="005422BC">
              <w:rPr>
                <w:sz w:val="18"/>
                <w:szCs w:val="18"/>
                <w:lang w:val="ru-RU"/>
              </w:rPr>
              <w:t>,</w:t>
            </w:r>
            <w:r w:rsidRPr="005422BC">
              <w:rPr>
                <w:sz w:val="18"/>
                <w:szCs w:val="18"/>
              </w:rPr>
              <w:t>07</w:t>
            </w:r>
          </w:p>
        </w:tc>
      </w:tr>
      <w:tr w:rsidR="00293D33" w:rsidRPr="003F65A6" w:rsidTr="00293D33">
        <w:trPr>
          <w:jc w:val="center"/>
        </w:trPr>
        <w:tc>
          <w:tcPr>
            <w:tcW w:w="2303" w:type="dxa"/>
            <w:tcBorders>
              <w:top w:val="nil"/>
            </w:tcBorders>
            <w:vAlign w:val="center"/>
          </w:tcPr>
          <w:p w:rsidR="00293D33" w:rsidRPr="005422BC" w:rsidRDefault="00293D33" w:rsidP="005422BC">
            <w:pPr>
              <w:spacing w:before="60" w:after="60"/>
              <w:ind w:right="40"/>
              <w:jc w:val="both"/>
              <w:rPr>
                <w:sz w:val="18"/>
                <w:szCs w:val="18"/>
              </w:rPr>
            </w:pPr>
          </w:p>
        </w:tc>
        <w:tc>
          <w:tcPr>
            <w:tcW w:w="2303" w:type="dxa"/>
            <w:vAlign w:val="center"/>
          </w:tcPr>
          <w:p w:rsidR="00293D33" w:rsidRPr="005422BC" w:rsidRDefault="00293D33" w:rsidP="005422BC">
            <w:pPr>
              <w:spacing w:before="60" w:after="60"/>
              <w:ind w:right="40"/>
              <w:jc w:val="center"/>
              <w:rPr>
                <w:sz w:val="18"/>
                <w:szCs w:val="18"/>
              </w:rPr>
            </w:pPr>
            <w:r w:rsidRPr="005422BC">
              <w:rPr>
                <w:sz w:val="18"/>
                <w:szCs w:val="18"/>
              </w:rPr>
              <w:t>2007</w:t>
            </w:r>
          </w:p>
        </w:tc>
        <w:tc>
          <w:tcPr>
            <w:tcW w:w="2303" w:type="dxa"/>
            <w:vAlign w:val="center"/>
          </w:tcPr>
          <w:p w:rsidR="00293D33" w:rsidRPr="005422BC" w:rsidRDefault="00293D33" w:rsidP="005422BC">
            <w:pPr>
              <w:spacing w:before="60" w:after="60"/>
              <w:ind w:right="40"/>
              <w:jc w:val="center"/>
              <w:rPr>
                <w:sz w:val="18"/>
                <w:szCs w:val="18"/>
              </w:rPr>
            </w:pPr>
            <w:r w:rsidRPr="005422BC">
              <w:rPr>
                <w:sz w:val="18"/>
                <w:szCs w:val="18"/>
              </w:rPr>
              <w:t>103</w:t>
            </w:r>
          </w:p>
        </w:tc>
        <w:tc>
          <w:tcPr>
            <w:tcW w:w="2303" w:type="dxa"/>
            <w:vAlign w:val="center"/>
          </w:tcPr>
          <w:p w:rsidR="00293D33" w:rsidRPr="005422BC" w:rsidRDefault="00293D33" w:rsidP="005422BC">
            <w:pPr>
              <w:spacing w:before="60" w:after="60"/>
              <w:ind w:right="40"/>
              <w:jc w:val="center"/>
              <w:rPr>
                <w:sz w:val="18"/>
                <w:szCs w:val="18"/>
              </w:rPr>
            </w:pPr>
            <w:r w:rsidRPr="005422BC">
              <w:rPr>
                <w:sz w:val="18"/>
                <w:szCs w:val="18"/>
              </w:rPr>
              <w:t>0</w:t>
            </w:r>
            <w:r w:rsidRPr="005422BC">
              <w:rPr>
                <w:sz w:val="18"/>
                <w:szCs w:val="18"/>
                <w:lang w:val="ru-RU"/>
              </w:rPr>
              <w:t>,</w:t>
            </w:r>
            <w:r w:rsidRPr="005422BC">
              <w:rPr>
                <w:sz w:val="18"/>
                <w:szCs w:val="18"/>
              </w:rPr>
              <w:t>74</w:t>
            </w:r>
          </w:p>
        </w:tc>
      </w:tr>
    </w:tbl>
    <w:p w:rsidR="00293D33" w:rsidRPr="003F65A6" w:rsidRDefault="00293D33" w:rsidP="00293D33">
      <w:pPr>
        <w:ind w:right="38"/>
        <w:jc w:val="both"/>
        <w:rPr>
          <w:szCs w:val="20"/>
        </w:rPr>
      </w:pPr>
    </w:p>
    <w:p w:rsidR="00293D33" w:rsidRPr="003F65A6" w:rsidRDefault="00293D33" w:rsidP="00293D33">
      <w:pPr>
        <w:ind w:right="38"/>
        <w:jc w:val="both"/>
        <w:rPr>
          <w:szCs w:val="20"/>
        </w:rPr>
      </w:pPr>
    </w:p>
    <w:p w:rsidR="00293D33" w:rsidRPr="003F65A6" w:rsidRDefault="00293D33" w:rsidP="00293D33">
      <w:pPr>
        <w:ind w:left="1264" w:right="1264"/>
        <w:jc w:val="both"/>
        <w:rPr>
          <w:szCs w:val="20"/>
          <w:lang w:val="ru-RU"/>
        </w:rPr>
      </w:pPr>
      <w:r w:rsidRPr="003F65A6">
        <w:rPr>
          <w:szCs w:val="20"/>
          <w:lang w:val="ru-RU"/>
        </w:rPr>
        <w:t xml:space="preserve">Доля женщин-кандидатов на выборах в народные собрания вилай составляет </w:t>
      </w:r>
      <w:r w:rsidR="00996B31">
        <w:rPr>
          <w:szCs w:val="20"/>
          <w:lang w:val="ru-RU"/>
        </w:rPr>
        <w:br/>
      </w:r>
      <w:r w:rsidRPr="003F65A6">
        <w:rPr>
          <w:szCs w:val="20"/>
          <w:lang w:val="ru-RU"/>
        </w:rPr>
        <w:t>7,81 процента, а на выборах в народные собрания коммун – 2,61 процента.</w:t>
      </w:r>
    </w:p>
    <w:p w:rsidR="00293D33" w:rsidRPr="003F65A6"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 xml:space="preserve">Состав избирательного корпуса выглядит следующим образом: </w:t>
      </w:r>
    </w:p>
    <w:p w:rsidR="00293D33" w:rsidRPr="003F65A6" w:rsidRDefault="00293D33" w:rsidP="00293D33">
      <w:pPr>
        <w:ind w:left="1264" w:right="1264"/>
        <w:jc w:val="both"/>
        <w:rPr>
          <w:szCs w:val="20"/>
          <w:lang w:val="ru-RU"/>
        </w:rPr>
      </w:pPr>
    </w:p>
    <w:p w:rsidR="00293D33" w:rsidRPr="003F65A6" w:rsidRDefault="005422BC" w:rsidP="005422BC">
      <w:pPr>
        <w:tabs>
          <w:tab w:val="left" w:pos="1701"/>
        </w:tabs>
        <w:spacing w:after="80"/>
        <w:ind w:left="1701" w:right="1264" w:hanging="437"/>
        <w:jc w:val="both"/>
        <w:rPr>
          <w:szCs w:val="20"/>
          <w:lang w:val="ru-RU"/>
        </w:rPr>
      </w:pPr>
      <w:r>
        <w:rPr>
          <w:szCs w:val="20"/>
          <w:lang w:val="ru-RU"/>
        </w:rPr>
        <w:t>–</w:t>
      </w:r>
      <w:r w:rsidR="00293D33" w:rsidRPr="003F65A6">
        <w:rPr>
          <w:szCs w:val="20"/>
          <w:lang w:val="ru-RU"/>
        </w:rPr>
        <w:tab/>
        <w:t xml:space="preserve">Парламентские выборы 2007 года: 18 760 400 избирателей – 10 083 579 мужчин и </w:t>
      </w:r>
      <w:r>
        <w:rPr>
          <w:szCs w:val="20"/>
          <w:lang w:val="ru-RU"/>
        </w:rPr>
        <w:br/>
      </w:r>
      <w:r w:rsidR="00293D33" w:rsidRPr="003F65A6">
        <w:rPr>
          <w:szCs w:val="20"/>
          <w:lang w:val="ru-RU"/>
        </w:rPr>
        <w:t>8 676 821 женщин.</w:t>
      </w:r>
    </w:p>
    <w:p w:rsidR="00293D33" w:rsidRPr="003F65A6" w:rsidRDefault="005422BC" w:rsidP="005422BC">
      <w:pPr>
        <w:widowControl/>
        <w:tabs>
          <w:tab w:val="left" w:pos="1701"/>
        </w:tabs>
        <w:autoSpaceDE/>
        <w:autoSpaceDN/>
        <w:adjustRightInd/>
        <w:ind w:left="1701" w:right="1264" w:hanging="437"/>
        <w:jc w:val="both"/>
        <w:rPr>
          <w:szCs w:val="20"/>
          <w:lang w:val="ru-RU"/>
        </w:rPr>
      </w:pPr>
      <w:r>
        <w:rPr>
          <w:szCs w:val="20"/>
          <w:lang w:val="ru-RU"/>
        </w:rPr>
        <w:t>–</w:t>
      </w:r>
      <w:r>
        <w:rPr>
          <w:szCs w:val="20"/>
          <w:lang w:val="ru-RU"/>
        </w:rPr>
        <w:tab/>
      </w:r>
      <w:r w:rsidR="00293D33" w:rsidRPr="003F65A6">
        <w:rPr>
          <w:szCs w:val="20"/>
          <w:lang w:val="ru-RU"/>
        </w:rPr>
        <w:t xml:space="preserve">Выборы в местные народные собрания 2007 года: 18 446 627 избирателей – </w:t>
      </w:r>
      <w:r>
        <w:rPr>
          <w:szCs w:val="20"/>
          <w:lang w:val="ru-RU"/>
        </w:rPr>
        <w:br/>
      </w:r>
      <w:r w:rsidR="00293D33" w:rsidRPr="003F65A6">
        <w:rPr>
          <w:szCs w:val="20"/>
          <w:lang w:val="ru-RU"/>
        </w:rPr>
        <w:t xml:space="preserve">9 880 121 мужчин и 8 566 506 женщин. </w:t>
      </w:r>
    </w:p>
    <w:p w:rsidR="00293D33" w:rsidRPr="003F65A6"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 xml:space="preserve">Причины столь низких показателей обусловлены недостаточным числом женщин-кандидатов  и  неэффективной методикой составления партийных списков. Именно политические партии должны решать, как сбалансировать представленность различных групп населения,  и именно они отвечают за включение в списки соответствующего числа женщин, которые, однако, вносятся в списки только в тех случаях, когда не набирается нужного числа кандидатов либо в качестве заместителей кандидатов. </w:t>
      </w:r>
    </w:p>
    <w:p w:rsidR="00293D33" w:rsidRPr="003F65A6" w:rsidRDefault="00293D33" w:rsidP="00293D33">
      <w:pPr>
        <w:ind w:left="1264" w:right="1264"/>
        <w:jc w:val="both"/>
        <w:rPr>
          <w:szCs w:val="20"/>
          <w:lang w:val="ru-RU"/>
        </w:rPr>
      </w:pPr>
      <w:r w:rsidRPr="003F65A6">
        <w:rPr>
          <w:szCs w:val="20"/>
          <w:lang w:val="ru-RU"/>
        </w:rPr>
        <w:t>Женские правозащитные организации требуют введения выборных квот в целях повышения роли женщин в политической жизни.</w:t>
      </w:r>
    </w:p>
    <w:p w:rsidR="00293D33" w:rsidRPr="003F65A6"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 xml:space="preserve">Это требование выдвигается в качестве прогрессивной концепции и в настоящее время  является предметом дискуссии, в которой принимают участие различные заинтересованные стороны (политические партии, гражданское общество и т. д.). Некоторые политические партии весьма сдержанно оценивают такую методику, полагая, что избирательная система пропорционального представительства обеспечивает достаточный уровень представленности женщин в различных выборных органах. Они утверждают, что в основе выбора кандидатов должны лежать их личные профессиональные качества и политическая ангажированность. </w:t>
      </w:r>
    </w:p>
    <w:p w:rsidR="00293D33" w:rsidRPr="003F65A6"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При этом нельзя не отметить позитивную роль, которую играют в возобновлении дискуссии по женской проблематике различные организации и лидеры политических партий, заявляющие о своей готовности принять все необходимые меры в целях решения</w:t>
      </w:r>
      <w:r w:rsidR="00996B31">
        <w:rPr>
          <w:szCs w:val="20"/>
          <w:lang w:val="ru-RU"/>
        </w:rPr>
        <w:t xml:space="preserve"> соответствующих</w:t>
      </w:r>
      <w:r w:rsidRPr="003F65A6">
        <w:rPr>
          <w:szCs w:val="20"/>
          <w:lang w:val="ru-RU"/>
        </w:rPr>
        <w:t xml:space="preserve"> проблем.</w:t>
      </w:r>
    </w:p>
    <w:p w:rsidR="00293D33" w:rsidRPr="003F65A6" w:rsidRDefault="00293D33" w:rsidP="00293D33">
      <w:pPr>
        <w:ind w:right="38"/>
        <w:jc w:val="both"/>
        <w:rPr>
          <w:szCs w:val="20"/>
          <w:lang w:val="ru-RU"/>
        </w:rPr>
      </w:pPr>
    </w:p>
    <w:p w:rsidR="00293D33" w:rsidRPr="003F65A6" w:rsidRDefault="00293D33" w:rsidP="00293D33">
      <w:pPr>
        <w:ind w:left="1264" w:right="1264"/>
        <w:jc w:val="both"/>
        <w:rPr>
          <w:szCs w:val="20"/>
          <w:lang w:val="ru-RU"/>
        </w:rPr>
      </w:pPr>
      <w:r w:rsidRPr="003F65A6">
        <w:rPr>
          <w:szCs w:val="20"/>
          <w:lang w:val="ru-RU"/>
        </w:rPr>
        <w:t>Кроме того, успехи, достигнутые в области охвата образованием, существенно повысили уровень знаний девочек, что в условиях мировой экономической интеграции и глобализации расширяет доступ женщин к профессиональной деятельности в различных областях.</w:t>
      </w:r>
    </w:p>
    <w:p w:rsidR="00293D33" w:rsidRPr="003F65A6" w:rsidRDefault="00293D33" w:rsidP="00293D33">
      <w:pPr>
        <w:ind w:left="1264" w:right="1264"/>
        <w:jc w:val="both"/>
        <w:rPr>
          <w:szCs w:val="20"/>
          <w:lang w:val="ru-RU" w:bidi="ar-DZ"/>
        </w:rPr>
      </w:pPr>
    </w:p>
    <w:p w:rsidR="00293D33" w:rsidRPr="00996B31" w:rsidRDefault="0065303A" w:rsidP="0065303A">
      <w:pPr>
        <w:pStyle w:val="PlainText"/>
        <w:tabs>
          <w:tab w:val="left" w:pos="1701"/>
        </w:tabs>
        <w:spacing w:before="120" w:after="120"/>
        <w:ind w:left="1264" w:right="778"/>
        <w:rPr>
          <w:rFonts w:cs="Times New Roman"/>
          <w:b/>
          <w:bCs/>
          <w:lang w:val="ru-RU"/>
        </w:rPr>
      </w:pPr>
      <w:r w:rsidRPr="00996B31">
        <w:rPr>
          <w:rFonts w:cs="Times New Roman"/>
          <w:b/>
          <w:bCs/>
          <w:lang w:val="en-US"/>
        </w:rPr>
        <w:t>B</w:t>
      </w:r>
      <w:r w:rsidR="00293D33" w:rsidRPr="00996B31">
        <w:rPr>
          <w:rFonts w:cs="Times New Roman"/>
          <w:b/>
          <w:bCs/>
          <w:lang w:val="ru-RU"/>
        </w:rPr>
        <w:t>)</w:t>
      </w:r>
      <w:r w:rsidRPr="00996B31">
        <w:rPr>
          <w:rFonts w:cs="Times New Roman"/>
          <w:b/>
          <w:bCs/>
          <w:lang w:val="ru-RU"/>
        </w:rPr>
        <w:tab/>
      </w:r>
      <w:r w:rsidR="00293D33" w:rsidRPr="00996B31">
        <w:rPr>
          <w:rFonts w:cs="Times New Roman"/>
          <w:b/>
          <w:bCs/>
          <w:lang w:val="ru-RU"/>
        </w:rPr>
        <w:t xml:space="preserve">Участие женщин в разработке государственной политики и ее </w:t>
      </w:r>
      <w:r w:rsidR="0046479F">
        <w:rPr>
          <w:rFonts w:cs="Times New Roman"/>
          <w:b/>
          <w:bCs/>
          <w:lang w:val="ru-RU"/>
        </w:rPr>
        <w:br/>
      </w:r>
      <w:r w:rsidR="0046479F">
        <w:rPr>
          <w:rFonts w:cs="Times New Roman"/>
          <w:b/>
          <w:bCs/>
          <w:lang w:val="ru-RU"/>
        </w:rPr>
        <w:tab/>
      </w:r>
      <w:r w:rsidR="00293D33" w:rsidRPr="00996B31">
        <w:rPr>
          <w:rFonts w:cs="Times New Roman"/>
          <w:b/>
          <w:bCs/>
          <w:lang w:val="ru-RU"/>
        </w:rPr>
        <w:t>осуществлении</w:t>
      </w:r>
    </w:p>
    <w:p w:rsidR="00293D33" w:rsidRPr="003F65A6" w:rsidRDefault="00293D33" w:rsidP="00293D33">
      <w:pPr>
        <w:pStyle w:val="PlainText"/>
        <w:spacing w:before="120" w:after="120"/>
        <w:ind w:left="1264" w:right="1264"/>
        <w:jc w:val="both"/>
        <w:rPr>
          <w:rFonts w:cs="Times New Roman"/>
          <w:lang w:val="ru-RU"/>
        </w:rPr>
      </w:pPr>
      <w:r w:rsidRPr="003F65A6">
        <w:rPr>
          <w:rFonts w:cs="Times New Roman"/>
          <w:lang w:val="ru-RU"/>
        </w:rPr>
        <w:t>В контексте общего процесса расширения прав и обеспечения равенства женщин все больше внимания уделяется мерам по активному вовлечению женщин в процесс принятия решений и расширению доступа женщин к высшим государственным должностям.</w:t>
      </w:r>
    </w:p>
    <w:p w:rsidR="00293D33" w:rsidRPr="003F65A6" w:rsidRDefault="00293D33" w:rsidP="0065303A">
      <w:pPr>
        <w:pStyle w:val="PlainText"/>
        <w:spacing w:after="120"/>
        <w:ind w:left="1264" w:right="1264"/>
        <w:jc w:val="both"/>
        <w:rPr>
          <w:rFonts w:cs="Times New Roman"/>
          <w:lang w:val="ru-RU"/>
        </w:rPr>
      </w:pPr>
      <w:r w:rsidRPr="003F65A6">
        <w:rPr>
          <w:rFonts w:cs="Times New Roman"/>
          <w:lang w:val="ru-RU"/>
        </w:rPr>
        <w:t>Действительно, в течение последнего десятилетия увеличилось число женщин на руководящих административных должностях.</w:t>
      </w:r>
    </w:p>
    <w:p w:rsidR="00293D33" w:rsidRPr="003F65A6" w:rsidRDefault="00293D33" w:rsidP="0065303A">
      <w:pPr>
        <w:pStyle w:val="PlainText"/>
        <w:spacing w:after="120"/>
        <w:ind w:left="1264" w:right="1264"/>
        <w:jc w:val="both"/>
        <w:rPr>
          <w:rFonts w:cs="Times New Roman"/>
          <w:lang w:val="ru-RU"/>
        </w:rPr>
      </w:pPr>
      <w:r w:rsidRPr="003F65A6">
        <w:rPr>
          <w:rFonts w:cs="Times New Roman"/>
          <w:lang w:val="ru-RU"/>
        </w:rPr>
        <w:t>В Алжире женщины занимают государственные должности, назначаются министрами, послами, председателями судов.</w:t>
      </w:r>
    </w:p>
    <w:p w:rsidR="00293D33" w:rsidRPr="003F65A6" w:rsidRDefault="00293D33" w:rsidP="0065303A">
      <w:pPr>
        <w:pStyle w:val="PlainText"/>
        <w:spacing w:after="120"/>
        <w:ind w:left="1264" w:right="1264"/>
        <w:jc w:val="both"/>
        <w:rPr>
          <w:rFonts w:cs="Times New Roman"/>
          <w:lang w:val="ru-RU" w:bidi="ar-DZ"/>
        </w:rPr>
      </w:pPr>
      <w:r w:rsidRPr="003F65A6">
        <w:rPr>
          <w:rFonts w:cs="Times New Roman"/>
          <w:lang w:val="ru-RU" w:bidi="ar-DZ"/>
        </w:rPr>
        <w:t>Среди высших должностных лиц имеются  три (3) женщины – члены правительства, четыре (4) женщины в ранге посла, в том числе две (2) представляют страну за рубежом, одна (1) женщина-вали (губернатор) и три (3) женщины – внештатных вали, две (2) женщины-вали делегаты, одна (1) женщина – генеральный секретарь министерства, пять (5) женщин возглавляют кабинет министров, три (3) женщины являются генеральными секретарями вилай, три (3) женщины занимают должности генеральных инспекторов вилай и одиннадцать (11) женщин являются главами даир (округов).</w:t>
      </w:r>
    </w:p>
    <w:p w:rsidR="00293D33" w:rsidRPr="003F65A6" w:rsidRDefault="00293D33" w:rsidP="0065303A">
      <w:pPr>
        <w:pStyle w:val="PlainText"/>
        <w:spacing w:after="120"/>
        <w:ind w:left="1264" w:right="1264"/>
        <w:jc w:val="both"/>
        <w:rPr>
          <w:rFonts w:cs="Times New Roman"/>
          <w:lang w:val="ru-RU" w:bidi="ar-DZ"/>
        </w:rPr>
      </w:pPr>
      <w:r w:rsidRPr="003F65A6">
        <w:rPr>
          <w:rFonts w:cs="Times New Roman"/>
          <w:lang w:val="ru-RU" w:bidi="ar-DZ"/>
        </w:rPr>
        <w:t>Некоторые факультеты естественных наук и филологические факультеты, а также Университет науки и технологии  возглавляются женщинами.</w:t>
      </w:r>
    </w:p>
    <w:p w:rsidR="00293D33" w:rsidRPr="003F65A6" w:rsidRDefault="00293D33" w:rsidP="0065303A">
      <w:pPr>
        <w:pStyle w:val="PlainText"/>
        <w:spacing w:after="120"/>
        <w:ind w:left="1264" w:right="1264"/>
        <w:jc w:val="both"/>
        <w:rPr>
          <w:rFonts w:cs="Times New Roman"/>
          <w:lang w:val="ru-RU" w:bidi="ar-DZ"/>
        </w:rPr>
      </w:pPr>
      <w:r w:rsidRPr="003F65A6">
        <w:rPr>
          <w:rFonts w:cs="Times New Roman"/>
          <w:lang w:val="ru-RU" w:bidi="ar-DZ"/>
        </w:rPr>
        <w:t>В судебных органах женщины занимают следующее должности: председатель Государственного совета (1), председатель суда большой инстанции (2), заместитель председателя суда большой инстанции  (7), председатель суда малой инстанции (33), следственный судья (65). Из 3582 судей  36,82 процента  составляют женщины.  Среди 15 653 служащих канцелярий судов 54,82 процента женщин.</w:t>
      </w:r>
    </w:p>
    <w:p w:rsidR="00293D33" w:rsidRPr="003F65A6" w:rsidRDefault="00293D33" w:rsidP="00293D33">
      <w:pPr>
        <w:ind w:left="1264" w:right="1264"/>
        <w:jc w:val="both"/>
        <w:rPr>
          <w:szCs w:val="20"/>
          <w:lang w:val="ru-RU"/>
        </w:rPr>
      </w:pPr>
      <w:r w:rsidRPr="003F65A6">
        <w:rPr>
          <w:szCs w:val="20"/>
          <w:lang w:val="ru-RU"/>
        </w:rPr>
        <w:t>Кроме того, в центральном аппарате Министерства внутренних дел и местного самоуправления доля женщин составляет  36 процентов от общей численности служащих, из них 31 процент занимают высшие руководящие должности.</w:t>
      </w:r>
    </w:p>
    <w:p w:rsidR="00293D33" w:rsidRPr="007E2878" w:rsidRDefault="00293D33" w:rsidP="00293D33">
      <w:pPr>
        <w:ind w:left="1264" w:right="1264"/>
        <w:jc w:val="both"/>
        <w:rPr>
          <w:szCs w:val="20"/>
          <w:lang w:val="ru-RU" w:bidi="ar-DZ"/>
        </w:rPr>
      </w:pPr>
    </w:p>
    <w:p w:rsidR="0065303A" w:rsidRPr="007E2878" w:rsidRDefault="0065303A" w:rsidP="00293D33">
      <w:pPr>
        <w:ind w:left="1264" w:right="1264"/>
        <w:jc w:val="both"/>
        <w:rPr>
          <w:szCs w:val="20"/>
          <w:lang w:val="ru-RU" w:bidi="ar-DZ"/>
        </w:rPr>
      </w:pPr>
    </w:p>
    <w:p w:rsidR="00293D33" w:rsidRPr="003F65A6" w:rsidRDefault="00293D33" w:rsidP="00293D33">
      <w:pPr>
        <w:ind w:left="1264" w:right="1264"/>
        <w:jc w:val="both"/>
        <w:rPr>
          <w:szCs w:val="20"/>
          <w:u w:val="single"/>
          <w:lang w:val="ru-RU"/>
        </w:rPr>
      </w:pPr>
      <w:r w:rsidRPr="0065303A">
        <w:rPr>
          <w:b/>
          <w:bCs/>
          <w:szCs w:val="20"/>
          <w:lang w:val="ru-RU"/>
        </w:rPr>
        <w:t>Представленность женщин в различных государственных учреждениях</w:t>
      </w:r>
    </w:p>
    <w:p w:rsidR="00293D33" w:rsidRPr="003F65A6" w:rsidRDefault="00293D33" w:rsidP="00293D33">
      <w:pPr>
        <w:ind w:left="1264" w:right="1264"/>
        <w:jc w:val="both"/>
        <w:rPr>
          <w:b/>
          <w:bCs/>
          <w:szCs w:val="20"/>
          <w:u w:val="single"/>
          <w:lang w:val="ru-RU"/>
        </w:rPr>
      </w:pPr>
    </w:p>
    <w:p w:rsidR="00293D33" w:rsidRPr="003F65A6" w:rsidRDefault="00293D33" w:rsidP="00293D33">
      <w:pPr>
        <w:ind w:left="1264" w:right="1264"/>
        <w:jc w:val="both"/>
        <w:rPr>
          <w:szCs w:val="20"/>
          <w:lang w:val="ru-RU"/>
        </w:rPr>
      </w:pPr>
      <w:r w:rsidRPr="003F65A6">
        <w:rPr>
          <w:szCs w:val="20"/>
          <w:lang w:val="ru-RU"/>
        </w:rPr>
        <w:t>Динамика роста численности женщин в различных государственных учреждениях четко прослеживается на примере Национальной народной армии (ННА), Главного управления национальной безопасности (ГУНБ), Главного управления по защите гражданского населения (ГУЗГН) и Главного управления национальных средств связи (ГУНСС).</w:t>
      </w:r>
    </w:p>
    <w:p w:rsidR="00293D33" w:rsidRPr="003F65A6" w:rsidRDefault="00293D33" w:rsidP="00293D33">
      <w:pPr>
        <w:ind w:left="1264" w:right="1264"/>
        <w:jc w:val="both"/>
        <w:rPr>
          <w:szCs w:val="20"/>
          <w:lang w:val="ru-RU"/>
        </w:rPr>
      </w:pPr>
    </w:p>
    <w:p w:rsidR="00293D33" w:rsidRPr="003F65A6" w:rsidRDefault="00293D33" w:rsidP="00E52E3A">
      <w:pPr>
        <w:widowControl/>
        <w:numPr>
          <w:ilvl w:val="0"/>
          <w:numId w:val="26"/>
          <w:numberingChange w:id="98" w:author="RTPU User" w:date="2010-06-02T17:54:00Z" w:original=""/>
        </w:numPr>
        <w:tabs>
          <w:tab w:val="left" w:pos="1701"/>
        </w:tabs>
        <w:autoSpaceDE/>
        <w:autoSpaceDN/>
        <w:adjustRightInd/>
        <w:ind w:left="1264" w:right="1264"/>
        <w:jc w:val="both"/>
        <w:rPr>
          <w:szCs w:val="20"/>
        </w:rPr>
      </w:pPr>
      <w:r w:rsidRPr="00672FD2">
        <w:rPr>
          <w:i/>
          <w:szCs w:val="20"/>
          <w:lang w:val="ru-RU"/>
        </w:rPr>
        <w:t>Главное управление национальной безопасности</w:t>
      </w:r>
      <w:r w:rsidRPr="003F65A6">
        <w:rPr>
          <w:szCs w:val="20"/>
        </w:rPr>
        <w:t>:</w:t>
      </w:r>
    </w:p>
    <w:p w:rsidR="00293D33" w:rsidRPr="003F65A6" w:rsidRDefault="00293D33" w:rsidP="00293D33">
      <w:pPr>
        <w:ind w:left="1264" w:right="1264"/>
        <w:jc w:val="both"/>
        <w:rPr>
          <w:b/>
          <w:bCs/>
          <w:szCs w:val="20"/>
          <w:u w:val="single"/>
        </w:rPr>
      </w:pPr>
    </w:p>
    <w:p w:rsidR="00293D33" w:rsidRPr="003F65A6" w:rsidRDefault="00293D33" w:rsidP="00293D33">
      <w:pPr>
        <w:ind w:left="1264" w:right="1264"/>
        <w:jc w:val="both"/>
        <w:rPr>
          <w:szCs w:val="20"/>
          <w:lang w:val="ru-RU"/>
        </w:rPr>
      </w:pPr>
      <w:r w:rsidRPr="003F65A6">
        <w:rPr>
          <w:szCs w:val="20"/>
          <w:lang w:val="ru-RU"/>
        </w:rPr>
        <w:t>В целях увеличения числа женщин в штате ГУНБ были проведены глубокие реформы.</w:t>
      </w:r>
    </w:p>
    <w:p w:rsidR="00293D33" w:rsidRPr="003F65A6"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 xml:space="preserve">В различных подразделениях управления </w:t>
      </w:r>
      <w:r w:rsidR="00996B31">
        <w:rPr>
          <w:szCs w:val="20"/>
          <w:lang w:val="ru-RU"/>
        </w:rPr>
        <w:t xml:space="preserve">национальной </w:t>
      </w:r>
      <w:r w:rsidRPr="003F65A6">
        <w:rPr>
          <w:szCs w:val="20"/>
          <w:lang w:val="ru-RU"/>
        </w:rPr>
        <w:t xml:space="preserve">безопасности работает все больше женщин, в том числе </w:t>
      </w:r>
      <w:r w:rsidRPr="00996B31">
        <w:rPr>
          <w:bCs/>
          <w:szCs w:val="20"/>
          <w:lang w:val="ru-RU"/>
        </w:rPr>
        <w:t>3</w:t>
      </w:r>
      <w:r w:rsidRPr="003F65A6">
        <w:rPr>
          <w:b/>
          <w:bCs/>
          <w:szCs w:val="20"/>
          <w:lang w:val="ru-RU"/>
        </w:rPr>
        <w:t xml:space="preserve"> </w:t>
      </w:r>
      <w:r w:rsidRPr="003F65A6">
        <w:rPr>
          <w:bCs/>
          <w:szCs w:val="20"/>
          <w:lang w:val="ru-RU"/>
        </w:rPr>
        <w:t>дивизионных комиссара</w:t>
      </w:r>
      <w:r w:rsidRPr="003F65A6">
        <w:rPr>
          <w:szCs w:val="20"/>
          <w:lang w:val="ru-RU"/>
        </w:rPr>
        <w:t xml:space="preserve">, </w:t>
      </w:r>
      <w:r w:rsidRPr="00996B31">
        <w:rPr>
          <w:bCs/>
          <w:szCs w:val="20"/>
          <w:lang w:val="ru-RU"/>
        </w:rPr>
        <w:t>14</w:t>
      </w:r>
      <w:r w:rsidRPr="003F65A6">
        <w:rPr>
          <w:szCs w:val="20"/>
          <w:lang w:val="ru-RU"/>
        </w:rPr>
        <w:t xml:space="preserve"> главных комиссаров, </w:t>
      </w:r>
      <w:r w:rsidRPr="00996B31">
        <w:rPr>
          <w:bCs/>
          <w:szCs w:val="20"/>
          <w:lang w:val="ru-RU"/>
        </w:rPr>
        <w:t>65</w:t>
      </w:r>
      <w:r w:rsidR="00996B31">
        <w:rPr>
          <w:b/>
          <w:bCs/>
          <w:szCs w:val="20"/>
          <w:lang w:val="ru-RU"/>
        </w:rPr>
        <w:t> </w:t>
      </w:r>
      <w:r w:rsidRPr="003F65A6">
        <w:rPr>
          <w:bCs/>
          <w:szCs w:val="20"/>
          <w:lang w:val="ru-RU"/>
        </w:rPr>
        <w:t>комиссаров</w:t>
      </w:r>
      <w:r w:rsidRPr="003F65A6">
        <w:rPr>
          <w:szCs w:val="20"/>
          <w:lang w:val="ru-RU"/>
        </w:rPr>
        <w:t xml:space="preserve">, </w:t>
      </w:r>
      <w:r w:rsidRPr="00996B31">
        <w:rPr>
          <w:bCs/>
          <w:szCs w:val="20"/>
          <w:lang w:val="ru-RU"/>
        </w:rPr>
        <w:t>539</w:t>
      </w:r>
      <w:r w:rsidRPr="003F65A6">
        <w:rPr>
          <w:szCs w:val="20"/>
          <w:lang w:val="ru-RU"/>
        </w:rPr>
        <w:t xml:space="preserve"> офицеров, </w:t>
      </w:r>
      <w:r w:rsidRPr="00996B31">
        <w:rPr>
          <w:bCs/>
          <w:szCs w:val="20"/>
          <w:lang w:val="ru-RU"/>
        </w:rPr>
        <w:t>940</w:t>
      </w:r>
      <w:r w:rsidRPr="00996B31">
        <w:rPr>
          <w:szCs w:val="20"/>
          <w:lang w:val="ru-RU"/>
        </w:rPr>
        <w:t xml:space="preserve"> </w:t>
      </w:r>
      <w:r w:rsidRPr="003F65A6">
        <w:rPr>
          <w:szCs w:val="20"/>
          <w:lang w:val="ru-RU"/>
        </w:rPr>
        <w:t xml:space="preserve">инспекторов полиции, </w:t>
      </w:r>
      <w:r w:rsidRPr="00996B31">
        <w:rPr>
          <w:bCs/>
          <w:szCs w:val="20"/>
          <w:lang w:val="ru-RU"/>
        </w:rPr>
        <w:t>29</w:t>
      </w:r>
      <w:r w:rsidRPr="003F65A6">
        <w:rPr>
          <w:szCs w:val="20"/>
          <w:lang w:val="ru-RU"/>
        </w:rPr>
        <w:t xml:space="preserve"> старших бригадиров полиции, </w:t>
      </w:r>
      <w:r w:rsidRPr="00996B31">
        <w:rPr>
          <w:bCs/>
          <w:szCs w:val="20"/>
          <w:lang w:val="ru-RU"/>
        </w:rPr>
        <w:t>103</w:t>
      </w:r>
      <w:r w:rsidRPr="003F65A6">
        <w:rPr>
          <w:szCs w:val="20"/>
          <w:lang w:val="ru-RU"/>
        </w:rPr>
        <w:t xml:space="preserve"> старших следователя полиции, </w:t>
      </w:r>
      <w:r w:rsidRPr="007B6CB1">
        <w:rPr>
          <w:bCs/>
          <w:szCs w:val="20"/>
          <w:lang w:val="ru-RU"/>
        </w:rPr>
        <w:t>7</w:t>
      </w:r>
      <w:r w:rsidRPr="00996B31">
        <w:rPr>
          <w:bCs/>
          <w:szCs w:val="20"/>
          <w:lang w:val="ru-RU"/>
        </w:rPr>
        <w:t>2</w:t>
      </w:r>
      <w:r w:rsidRPr="003F65A6">
        <w:rPr>
          <w:szCs w:val="20"/>
          <w:lang w:val="ru-RU"/>
        </w:rPr>
        <w:t xml:space="preserve"> бригадира полиции, </w:t>
      </w:r>
      <w:r w:rsidRPr="00996B31">
        <w:rPr>
          <w:bCs/>
          <w:szCs w:val="20"/>
          <w:lang w:val="ru-RU"/>
        </w:rPr>
        <w:t>115</w:t>
      </w:r>
      <w:r w:rsidRPr="003F65A6">
        <w:rPr>
          <w:szCs w:val="20"/>
          <w:lang w:val="ru-RU"/>
        </w:rPr>
        <w:t xml:space="preserve"> полицейских следователей, </w:t>
      </w:r>
      <w:r w:rsidRPr="00996B31">
        <w:rPr>
          <w:bCs/>
          <w:szCs w:val="20"/>
          <w:lang w:val="ru-RU"/>
        </w:rPr>
        <w:t>4638</w:t>
      </w:r>
      <w:r w:rsidRPr="003F65A6">
        <w:rPr>
          <w:szCs w:val="20"/>
          <w:lang w:val="ru-RU"/>
        </w:rPr>
        <w:t xml:space="preserve"> рядовых полицейских и </w:t>
      </w:r>
      <w:r w:rsidRPr="00996B31">
        <w:rPr>
          <w:bCs/>
          <w:szCs w:val="20"/>
          <w:lang w:val="ru-RU"/>
        </w:rPr>
        <w:t>4058</w:t>
      </w:r>
      <w:r w:rsidRPr="003F65A6">
        <w:rPr>
          <w:b/>
          <w:bCs/>
          <w:szCs w:val="20"/>
          <w:lang w:val="ru-RU"/>
        </w:rPr>
        <w:t xml:space="preserve"> </w:t>
      </w:r>
      <w:r w:rsidRPr="003F65A6">
        <w:rPr>
          <w:bCs/>
          <w:szCs w:val="20"/>
          <w:lang w:val="ru-RU"/>
        </w:rPr>
        <w:t xml:space="preserve"> приравненных к ним сотрудников</w:t>
      </w:r>
      <w:r w:rsidRPr="003F65A6">
        <w:rPr>
          <w:szCs w:val="20"/>
          <w:lang w:val="ru-RU"/>
        </w:rPr>
        <w:t>.</w:t>
      </w:r>
    </w:p>
    <w:p w:rsidR="00293D33" w:rsidRPr="003F65A6" w:rsidRDefault="00293D33" w:rsidP="0065303A">
      <w:pPr>
        <w:ind w:left="1264" w:right="1264"/>
        <w:jc w:val="both"/>
        <w:rPr>
          <w:szCs w:val="20"/>
          <w:lang w:val="ru-RU" w:bidi="ar-DZ"/>
        </w:rPr>
      </w:pPr>
    </w:p>
    <w:p w:rsidR="00293D33" w:rsidRPr="003F65A6" w:rsidRDefault="00293D33" w:rsidP="0065303A">
      <w:pPr>
        <w:ind w:left="1264" w:right="1264"/>
        <w:jc w:val="both"/>
        <w:rPr>
          <w:szCs w:val="20"/>
          <w:lang w:val="ru-RU" w:bidi="ar-DZ"/>
        </w:rPr>
      </w:pPr>
      <w:r w:rsidRPr="003F65A6">
        <w:rPr>
          <w:szCs w:val="20"/>
          <w:lang w:val="ru-RU" w:bidi="ar-DZ"/>
        </w:rPr>
        <w:t xml:space="preserve">В 2007 году доля женщин в штате Главного управления национальной безопасности составляла 12,34 процента. Следует отметить, что 23,98 процента женщин-полицейских работают в административных службах и 76,02 процента </w:t>
      </w:r>
      <w:r w:rsidR="00996B31">
        <w:rPr>
          <w:szCs w:val="20"/>
          <w:lang w:val="ru-RU" w:bidi="ar-DZ"/>
        </w:rPr>
        <w:t xml:space="preserve">– </w:t>
      </w:r>
      <w:r w:rsidRPr="003F65A6">
        <w:rPr>
          <w:szCs w:val="20"/>
          <w:lang w:val="ru-RU" w:bidi="ar-DZ"/>
        </w:rPr>
        <w:t>в оперативных подразделениях.</w:t>
      </w:r>
    </w:p>
    <w:p w:rsidR="00293D33" w:rsidRPr="003F65A6" w:rsidRDefault="00293D33" w:rsidP="0065303A">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 xml:space="preserve">В соответствии с государственной стратегией Алжира ГУНБ проводит политику активного трудоустройства женщин при соблюдении принципа равенства возможностей мужчин и женщин, в частности в вопросах найма, обучения и продвижения по службе. </w:t>
      </w:r>
    </w:p>
    <w:p w:rsidR="0065303A" w:rsidRPr="007E2878" w:rsidRDefault="0065303A"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 xml:space="preserve">К женщинам-кандидатам применяются те же критерии отбора и условия </w:t>
      </w:r>
      <w:r w:rsidR="00996B31">
        <w:rPr>
          <w:szCs w:val="20"/>
          <w:lang w:val="ru-RU"/>
        </w:rPr>
        <w:t>найма</w:t>
      </w:r>
      <w:r w:rsidRPr="003F65A6">
        <w:rPr>
          <w:szCs w:val="20"/>
          <w:lang w:val="ru-RU"/>
        </w:rPr>
        <w:t>, что и к мужчинам. В школах полиции подготовка женщин и мужчин ведется по одним и тем же учебным программам.</w:t>
      </w:r>
    </w:p>
    <w:p w:rsidR="00293D33" w:rsidRPr="003F65A6" w:rsidRDefault="00293D33" w:rsidP="00293D33">
      <w:pPr>
        <w:ind w:left="1264" w:right="1264"/>
        <w:jc w:val="both"/>
        <w:rPr>
          <w:szCs w:val="20"/>
          <w:lang w:val="ru-RU"/>
        </w:rPr>
      </w:pPr>
    </w:p>
    <w:p w:rsidR="00293D33" w:rsidRPr="00293D33" w:rsidRDefault="00293D33" w:rsidP="00293D33">
      <w:pPr>
        <w:ind w:left="1264" w:right="1264"/>
        <w:jc w:val="both"/>
        <w:rPr>
          <w:szCs w:val="20"/>
          <w:lang w:val="ru-RU"/>
        </w:rPr>
      </w:pPr>
      <w:r w:rsidRPr="003F65A6">
        <w:rPr>
          <w:szCs w:val="20"/>
          <w:lang w:val="ru-RU"/>
        </w:rPr>
        <w:t xml:space="preserve">По окончании учебы назначение на руководящие должности и продвижение по службе во всех штатных подразделениях полицейского учреждения регламентируются одними и теми же критериями без какой-либо сегрегации. </w:t>
      </w:r>
    </w:p>
    <w:p w:rsidR="00293D33" w:rsidRPr="00293D33"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 xml:space="preserve">В 2008 году во всех подразделениях ГУНБ работали </w:t>
      </w:r>
      <w:r w:rsidRPr="003F65A6">
        <w:rPr>
          <w:bCs/>
          <w:szCs w:val="20"/>
          <w:lang w:val="ru-RU"/>
        </w:rPr>
        <w:t>10 596</w:t>
      </w:r>
      <w:r w:rsidRPr="003F65A6">
        <w:rPr>
          <w:szCs w:val="20"/>
          <w:lang w:val="ru-RU"/>
        </w:rPr>
        <w:t xml:space="preserve"> женщин, в том числе </w:t>
      </w:r>
      <w:r w:rsidRPr="003F65A6">
        <w:rPr>
          <w:bCs/>
          <w:szCs w:val="20"/>
          <w:lang w:val="ru-RU"/>
        </w:rPr>
        <w:t>156</w:t>
      </w:r>
      <w:r w:rsidR="00996B31">
        <w:rPr>
          <w:bCs/>
          <w:szCs w:val="20"/>
          <w:lang w:val="ru-RU"/>
        </w:rPr>
        <w:t> </w:t>
      </w:r>
      <w:r w:rsidRPr="003F65A6">
        <w:rPr>
          <w:bCs/>
          <w:szCs w:val="20"/>
          <w:lang w:val="ru-RU"/>
        </w:rPr>
        <w:t>женщин занимали старшие руководящие должности</w:t>
      </w:r>
      <w:r w:rsidRPr="003F65A6">
        <w:rPr>
          <w:szCs w:val="20"/>
          <w:lang w:val="ru-RU"/>
        </w:rPr>
        <w:t xml:space="preserve">. В 1989 году в этом учреждении начитывалось всего </w:t>
      </w:r>
      <w:r w:rsidRPr="003F65A6">
        <w:rPr>
          <w:bCs/>
          <w:szCs w:val="20"/>
          <w:lang w:val="ru-RU"/>
        </w:rPr>
        <w:t>933</w:t>
      </w:r>
      <w:r w:rsidRPr="003F65A6">
        <w:rPr>
          <w:b/>
          <w:bCs/>
          <w:szCs w:val="20"/>
          <w:lang w:val="ru-RU"/>
        </w:rPr>
        <w:t xml:space="preserve"> </w:t>
      </w:r>
      <w:r w:rsidRPr="003F65A6">
        <w:rPr>
          <w:bCs/>
          <w:szCs w:val="20"/>
          <w:lang w:val="ru-RU"/>
        </w:rPr>
        <w:t>женщины</w:t>
      </w:r>
      <w:r w:rsidRPr="003F65A6">
        <w:rPr>
          <w:szCs w:val="20"/>
          <w:lang w:val="ru-RU"/>
        </w:rPr>
        <w:t>.</w:t>
      </w:r>
    </w:p>
    <w:p w:rsidR="00293D33" w:rsidRPr="003F65A6"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 xml:space="preserve">В Главном управлении национальной безопасности женщины занимают следующие руководящие должности: начальник экспертного отдела, заместитель начальника экспертного отдела, начальник службы безопасности </w:t>
      </w:r>
      <w:r w:rsidR="00B018FD">
        <w:rPr>
          <w:szCs w:val="20"/>
          <w:lang w:val="ru-RU"/>
        </w:rPr>
        <w:t>дуар</w:t>
      </w:r>
      <w:r w:rsidRPr="003F65A6">
        <w:rPr>
          <w:szCs w:val="20"/>
          <w:lang w:val="ru-RU"/>
        </w:rPr>
        <w:t>ы, начальник городской службы безопасности, командир бригады, командир взвода и т. д. Кроме того, среди помощников пиротехника, водителей мотоциклов, операторов РЛС и сотрудников других специальностей также имеются женщины.</w:t>
      </w:r>
    </w:p>
    <w:p w:rsidR="00293D33" w:rsidRPr="003F65A6" w:rsidRDefault="00293D33" w:rsidP="00293D33">
      <w:pPr>
        <w:ind w:left="1264" w:right="1264"/>
        <w:jc w:val="both"/>
        <w:rPr>
          <w:szCs w:val="20"/>
          <w:lang w:val="ru-RU"/>
        </w:rPr>
      </w:pPr>
    </w:p>
    <w:p w:rsidR="00293D33" w:rsidRPr="003F65A6" w:rsidRDefault="00293D33" w:rsidP="00293D33">
      <w:pPr>
        <w:ind w:left="1264" w:right="1264"/>
        <w:jc w:val="both"/>
        <w:rPr>
          <w:szCs w:val="20"/>
          <w:lang w:val="ru-RU"/>
        </w:rPr>
      </w:pPr>
      <w:r w:rsidRPr="003F65A6">
        <w:rPr>
          <w:szCs w:val="20"/>
          <w:lang w:val="ru-RU"/>
        </w:rPr>
        <w:t xml:space="preserve">В настоящее время в различных школах полиции проходит обучение </w:t>
      </w:r>
      <w:r w:rsidRPr="003F65A6">
        <w:rPr>
          <w:bCs/>
          <w:szCs w:val="20"/>
          <w:lang w:val="ru-RU"/>
        </w:rPr>
        <w:t>1171 женщина, из которых 50 женщин готовятся стать</w:t>
      </w:r>
      <w:r w:rsidRPr="003F65A6">
        <w:rPr>
          <w:szCs w:val="20"/>
          <w:lang w:val="ru-RU"/>
        </w:rPr>
        <w:t xml:space="preserve"> офицерами полиции, </w:t>
      </w:r>
      <w:r w:rsidRPr="003F65A6">
        <w:rPr>
          <w:bCs/>
          <w:szCs w:val="20"/>
          <w:lang w:val="ru-RU"/>
        </w:rPr>
        <w:t xml:space="preserve">148 – полицейскими </w:t>
      </w:r>
      <w:r w:rsidRPr="003F65A6">
        <w:rPr>
          <w:szCs w:val="20"/>
          <w:lang w:val="ru-RU"/>
        </w:rPr>
        <w:t xml:space="preserve">инспекторами и </w:t>
      </w:r>
      <w:r w:rsidRPr="003F65A6">
        <w:rPr>
          <w:bCs/>
          <w:szCs w:val="20"/>
          <w:lang w:val="ru-RU"/>
        </w:rPr>
        <w:t>973 – рядовыми полицейскими</w:t>
      </w:r>
      <w:r w:rsidRPr="003F65A6">
        <w:rPr>
          <w:szCs w:val="20"/>
          <w:lang w:val="ru-RU"/>
        </w:rPr>
        <w:t>.</w:t>
      </w:r>
      <w:r w:rsidRPr="003F65A6">
        <w:rPr>
          <w:bCs/>
          <w:szCs w:val="20"/>
          <w:u w:val="single"/>
          <w:lang w:val="ru-RU"/>
        </w:rPr>
        <w:t xml:space="preserve"> </w:t>
      </w:r>
    </w:p>
    <w:p w:rsidR="00293D33" w:rsidRPr="003F65A6" w:rsidRDefault="00293D33" w:rsidP="00293D33">
      <w:pPr>
        <w:ind w:left="1264" w:right="1264"/>
        <w:jc w:val="both"/>
        <w:rPr>
          <w:szCs w:val="20"/>
          <w:lang w:val="ru-RU"/>
        </w:rPr>
      </w:pPr>
    </w:p>
    <w:p w:rsidR="002F74E5" w:rsidRPr="00FC2841" w:rsidRDefault="002F74E5" w:rsidP="002F74E5">
      <w:pPr>
        <w:pStyle w:val="SingleTxt"/>
        <w:rPr>
          <w:lang w:val="ru-RU"/>
        </w:rPr>
      </w:pPr>
      <w:bookmarkStart w:id="99" w:name="_Toc193798876"/>
      <w:bookmarkStart w:id="100" w:name="_Toc193798946"/>
      <w:bookmarkStart w:id="101" w:name="_Toc193799044"/>
      <w:bookmarkStart w:id="102" w:name="_Toc193799263"/>
      <w:bookmarkStart w:id="103" w:name="_Toc193798877"/>
      <w:bookmarkStart w:id="104" w:name="_Toc193798947"/>
      <w:bookmarkStart w:id="105" w:name="_Toc193799045"/>
      <w:bookmarkStart w:id="106" w:name="_Toc193799264"/>
      <w:bookmarkStart w:id="107" w:name="_Toc193798881"/>
      <w:bookmarkStart w:id="108" w:name="_Toc193798951"/>
      <w:bookmarkStart w:id="109" w:name="_Toc193799049"/>
      <w:bookmarkStart w:id="110" w:name="_Toc193799268"/>
      <w:bookmarkStart w:id="111" w:name="_Toc193798898"/>
      <w:bookmarkStart w:id="112" w:name="_Toc193798968"/>
      <w:bookmarkStart w:id="113" w:name="_Toc193799066"/>
      <w:bookmarkStart w:id="114" w:name="_Toc193799285"/>
      <w:bookmarkStart w:id="115" w:name="_Toc193798899"/>
      <w:bookmarkStart w:id="116" w:name="_Toc193798969"/>
      <w:bookmarkStart w:id="117" w:name="_Toc193799067"/>
      <w:bookmarkStart w:id="118" w:name="_Toc193799286"/>
      <w:bookmarkStart w:id="119" w:name="_Toc193798902"/>
      <w:bookmarkStart w:id="120" w:name="_Toc193798972"/>
      <w:bookmarkStart w:id="121" w:name="_Toc193799070"/>
      <w:bookmarkStart w:id="122" w:name="_Toc193799289"/>
      <w:bookmarkStart w:id="123" w:name="_Toc193798904"/>
      <w:bookmarkStart w:id="124" w:name="_Toc193798974"/>
      <w:bookmarkStart w:id="125" w:name="_Toc193799072"/>
      <w:bookmarkStart w:id="126" w:name="_Toc193799291"/>
      <w:bookmarkStart w:id="127" w:name="_Toc194167051"/>
      <w:bookmarkStart w:id="128" w:name="_Toc194167155"/>
      <w:bookmarkStart w:id="129" w:name="_Toc194167472"/>
      <w:bookmarkStart w:id="130" w:name="_Toc194211888"/>
      <w:bookmarkStart w:id="131" w:name="_Toc194211955"/>
      <w:bookmarkStart w:id="132" w:name="_Toc194212110"/>
      <w:bookmarkStart w:id="133" w:name="_Toc194213053"/>
      <w:bookmarkStart w:id="134" w:name="_Toc194167052"/>
      <w:bookmarkStart w:id="135" w:name="_Toc194167156"/>
      <w:bookmarkStart w:id="136" w:name="_Toc194167473"/>
      <w:bookmarkStart w:id="137" w:name="_Toc194211889"/>
      <w:bookmarkStart w:id="138" w:name="_Toc194211956"/>
      <w:bookmarkStart w:id="139" w:name="_Toc194212111"/>
      <w:bookmarkStart w:id="140" w:name="_Toc194213054"/>
      <w:bookmarkStart w:id="141" w:name="_Toc193798911"/>
      <w:bookmarkStart w:id="142" w:name="_Toc193798981"/>
      <w:bookmarkStart w:id="143" w:name="_Toc193799079"/>
      <w:bookmarkStart w:id="144" w:name="_Toc193799298"/>
      <w:bookmarkStart w:id="145" w:name="_Toc193798912"/>
      <w:bookmarkStart w:id="146" w:name="_Toc193798982"/>
      <w:bookmarkStart w:id="147" w:name="_Toc193799080"/>
      <w:bookmarkStart w:id="148" w:name="_Toc193799299"/>
      <w:bookmarkStart w:id="149" w:name="_Toc194167065"/>
      <w:bookmarkStart w:id="150" w:name="_Toc194167169"/>
      <w:bookmarkStart w:id="151" w:name="_Toc194167486"/>
      <w:bookmarkStart w:id="152" w:name="_Toc193798925"/>
      <w:bookmarkStart w:id="153" w:name="_Toc193798995"/>
      <w:bookmarkStart w:id="154" w:name="_Toc193799093"/>
      <w:bookmarkStart w:id="155" w:name="_Toc193799312"/>
      <w:bookmarkStart w:id="156" w:name="_Toc193798930"/>
      <w:bookmarkStart w:id="157" w:name="_Toc193799000"/>
      <w:bookmarkStart w:id="158" w:name="_Toc193799098"/>
      <w:bookmarkStart w:id="159" w:name="_Toc193799317"/>
      <w:bookmarkStart w:id="160" w:name="_Toc194167079"/>
      <w:bookmarkStart w:id="161" w:name="_Toc194167183"/>
      <w:bookmarkStart w:id="162" w:name="_Toc194167500"/>
      <w:bookmarkStart w:id="163" w:name="_Toc194211916"/>
      <w:bookmarkStart w:id="164" w:name="_Toc194211983"/>
      <w:bookmarkStart w:id="165" w:name="_Toc194212138"/>
      <w:bookmarkStart w:id="166" w:name="_Toc194213081"/>
      <w:bookmarkStart w:id="167" w:name="_Toc194167081"/>
      <w:bookmarkStart w:id="168" w:name="_Toc194167185"/>
      <w:bookmarkStart w:id="169" w:name="_Toc194167502"/>
      <w:bookmarkStart w:id="170" w:name="_Toc194211920"/>
      <w:bookmarkStart w:id="171" w:name="_Toc194211987"/>
      <w:bookmarkStart w:id="172" w:name="_Toc194212142"/>
      <w:bookmarkStart w:id="173" w:name="_Toc194213085"/>
      <w:bookmarkStart w:id="174" w:name="_Toc193798933"/>
      <w:bookmarkStart w:id="175" w:name="_Toc193799003"/>
      <w:bookmarkStart w:id="176" w:name="_Toc193799101"/>
      <w:bookmarkStart w:id="177" w:name="_Toc193799320"/>
      <w:bookmarkEnd w:id="21"/>
      <w:bookmarkEnd w:id="22"/>
      <w:bookmarkEnd w:id="23"/>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FC2841">
        <w:rPr>
          <w:lang w:val="ru-RU"/>
        </w:rPr>
        <w:t>●</w:t>
      </w:r>
      <w:r w:rsidRPr="00FC2841">
        <w:rPr>
          <w:lang w:val="ru-RU"/>
        </w:rPr>
        <w:tab/>
      </w:r>
      <w:r w:rsidRPr="00672FD2">
        <w:rPr>
          <w:i/>
          <w:lang w:val="ru-RU"/>
        </w:rPr>
        <w:t>Главное управление по защите гражданского населения</w:t>
      </w:r>
    </w:p>
    <w:p w:rsidR="002F74E5" w:rsidRPr="00FC2841" w:rsidRDefault="002F74E5" w:rsidP="002F74E5">
      <w:pPr>
        <w:pStyle w:val="SingleTxt"/>
        <w:rPr>
          <w:lang w:val="ru-RU" w:bidi="ar-DZ"/>
        </w:rPr>
      </w:pPr>
      <w:r w:rsidRPr="00FC2841">
        <w:rPr>
          <w:lang w:val="ru-RU" w:bidi="ar-DZ"/>
        </w:rPr>
        <w:t xml:space="preserve">В </w:t>
      </w:r>
      <w:r w:rsidRPr="00993131">
        <w:rPr>
          <w:lang w:val="ru-RU" w:bidi="ar-DZ"/>
        </w:rPr>
        <w:t>Главном управлении по защите гражданского населения</w:t>
      </w:r>
      <w:r w:rsidRPr="00FC2841">
        <w:rPr>
          <w:lang w:val="ru-RU" w:bidi="ar-DZ"/>
        </w:rPr>
        <w:t xml:space="preserve"> женщины работают как в административных, так и в оперативных структурах. </w:t>
      </w:r>
    </w:p>
    <w:p w:rsidR="002F74E5" w:rsidRPr="002F74E5" w:rsidRDefault="002F74E5" w:rsidP="002F74E5">
      <w:pPr>
        <w:pStyle w:val="SingleTxt"/>
        <w:rPr>
          <w:lang w:val="ru-RU"/>
        </w:rPr>
      </w:pPr>
      <w:r w:rsidRPr="002F74E5">
        <w:rPr>
          <w:lang w:val="ru-RU" w:bidi="ar-DZ"/>
        </w:rPr>
        <w:t>В 2008 году в штате управления насчитывалось 923 женщины, в том числе:</w:t>
      </w:r>
    </w:p>
    <w:p w:rsidR="002F74E5" w:rsidRPr="00FC2841" w:rsidRDefault="002F74E5" w:rsidP="002F74E5">
      <w:pPr>
        <w:pStyle w:val="SingleTxt"/>
        <w:spacing w:after="20"/>
        <w:ind w:left="1264" w:right="1264"/>
        <w:rPr>
          <w:lang w:val="ru-RU"/>
        </w:rPr>
      </w:pPr>
      <w:r w:rsidRPr="00FC2841">
        <w:rPr>
          <w:b/>
          <w:bCs/>
          <w:lang w:val="ru-RU"/>
        </w:rPr>
        <w:t>–</w:t>
      </w:r>
      <w:r w:rsidRPr="00FC2841">
        <w:rPr>
          <w:b/>
          <w:bCs/>
          <w:lang w:val="ru-RU"/>
        </w:rPr>
        <w:tab/>
      </w:r>
      <w:r w:rsidRPr="00FC2841">
        <w:rPr>
          <w:bCs/>
          <w:lang w:val="ru-RU"/>
        </w:rPr>
        <w:t>20</w:t>
      </w:r>
      <w:r w:rsidRPr="00FC2841">
        <w:rPr>
          <w:lang w:val="ru-RU"/>
        </w:rPr>
        <w:t xml:space="preserve"> женщин на руководящих должностях;</w:t>
      </w:r>
    </w:p>
    <w:p w:rsidR="002F74E5" w:rsidRPr="00FC2841" w:rsidRDefault="002F74E5" w:rsidP="002F74E5">
      <w:pPr>
        <w:pStyle w:val="SingleTxt"/>
        <w:spacing w:after="20"/>
        <w:ind w:left="1264" w:right="1264"/>
        <w:rPr>
          <w:lang w:val="ru-RU"/>
        </w:rPr>
      </w:pPr>
      <w:r w:rsidRPr="00FC2841">
        <w:rPr>
          <w:b/>
          <w:bCs/>
          <w:lang w:val="ru-RU"/>
        </w:rPr>
        <w:t>–</w:t>
      </w:r>
      <w:r w:rsidRPr="00FC2841">
        <w:rPr>
          <w:b/>
          <w:bCs/>
          <w:lang w:val="ru-RU"/>
        </w:rPr>
        <w:tab/>
      </w:r>
      <w:r w:rsidRPr="00FC2841">
        <w:rPr>
          <w:bCs/>
          <w:lang w:val="ru-RU"/>
        </w:rPr>
        <w:t>174</w:t>
      </w:r>
      <w:r w:rsidRPr="00FC2841">
        <w:rPr>
          <w:b/>
          <w:bCs/>
          <w:lang w:val="ru-RU"/>
        </w:rPr>
        <w:t xml:space="preserve"> </w:t>
      </w:r>
      <w:r w:rsidRPr="00FC2841">
        <w:rPr>
          <w:bCs/>
          <w:lang w:val="ru-RU"/>
        </w:rPr>
        <w:t>офицера;</w:t>
      </w:r>
    </w:p>
    <w:p w:rsidR="002F74E5" w:rsidRPr="00FC2841" w:rsidRDefault="002F74E5" w:rsidP="002F74E5">
      <w:pPr>
        <w:pStyle w:val="SingleTxt"/>
        <w:spacing w:after="20"/>
        <w:ind w:left="1264" w:right="1264"/>
        <w:rPr>
          <w:lang w:val="ru-RU"/>
        </w:rPr>
      </w:pPr>
      <w:r w:rsidRPr="00FC2841">
        <w:rPr>
          <w:bCs/>
          <w:lang w:val="ru-RU"/>
        </w:rPr>
        <w:t>–</w:t>
      </w:r>
      <w:r w:rsidRPr="00FC2841">
        <w:rPr>
          <w:bCs/>
          <w:lang w:val="ru-RU"/>
        </w:rPr>
        <w:tab/>
        <w:t>53</w:t>
      </w:r>
      <w:r w:rsidRPr="00FC2841">
        <w:rPr>
          <w:b/>
          <w:bCs/>
          <w:lang w:val="ru-RU"/>
        </w:rPr>
        <w:t xml:space="preserve"> </w:t>
      </w:r>
      <w:r w:rsidRPr="00FC2841">
        <w:rPr>
          <w:lang w:val="ru-RU"/>
        </w:rPr>
        <w:t>унтер-офицера;</w:t>
      </w:r>
    </w:p>
    <w:p w:rsidR="002F74E5" w:rsidRPr="00FC2841" w:rsidRDefault="002F74E5" w:rsidP="002F74E5">
      <w:pPr>
        <w:pStyle w:val="SingleTxt"/>
        <w:rPr>
          <w:lang w:val="ru-RU"/>
        </w:rPr>
      </w:pPr>
      <w:r w:rsidRPr="00FC2841">
        <w:rPr>
          <w:b/>
          <w:bCs/>
          <w:lang w:val="ru-RU"/>
        </w:rPr>
        <w:t>–</w:t>
      </w:r>
      <w:r w:rsidRPr="00FC2841">
        <w:rPr>
          <w:b/>
          <w:bCs/>
          <w:lang w:val="ru-RU"/>
        </w:rPr>
        <w:tab/>
      </w:r>
      <w:r w:rsidRPr="00FC2841">
        <w:rPr>
          <w:bCs/>
          <w:lang w:val="ru-RU"/>
        </w:rPr>
        <w:t>239</w:t>
      </w:r>
      <w:r w:rsidRPr="00FC2841">
        <w:rPr>
          <w:b/>
          <w:bCs/>
          <w:lang w:val="ru-RU"/>
        </w:rPr>
        <w:t xml:space="preserve"> </w:t>
      </w:r>
      <w:r w:rsidRPr="00FC2841">
        <w:rPr>
          <w:bCs/>
          <w:lang w:val="ru-RU"/>
        </w:rPr>
        <w:t>рядовых сотрудников</w:t>
      </w:r>
      <w:r w:rsidRPr="00FC2841">
        <w:rPr>
          <w:lang w:val="ru-RU"/>
        </w:rPr>
        <w:t>.</w:t>
      </w:r>
    </w:p>
    <w:p w:rsidR="002F74E5" w:rsidRPr="002F74E5" w:rsidRDefault="002F74E5" w:rsidP="002F74E5">
      <w:pPr>
        <w:pStyle w:val="SingleTxt"/>
        <w:rPr>
          <w:lang w:val="ru-RU"/>
        </w:rPr>
      </w:pPr>
      <w:r w:rsidRPr="00FC2841">
        <w:rPr>
          <w:lang w:val="ru-RU"/>
        </w:rPr>
        <w:t xml:space="preserve">Несмотря на специфику данного учреждения, был принят ряд мер, направленных на преодоление психологических преград и барьеров, с которыми сталкиваются женщины, в частности в подразделениях быстрого реагирования, и особенно женщины других специальностей, такие как офицеры и унтер-офицеры медики, направляемые в вилайи по мере необходимости. </w:t>
      </w:r>
      <w:r w:rsidRPr="002F74E5">
        <w:rPr>
          <w:lang w:val="ru-RU"/>
        </w:rPr>
        <w:t xml:space="preserve">Женщины работают по тем же правилам, что и их коллеги-мужчины. </w:t>
      </w:r>
    </w:p>
    <w:p w:rsidR="002F74E5" w:rsidRPr="00FC2841" w:rsidRDefault="002F74E5" w:rsidP="002F74E5">
      <w:pPr>
        <w:pStyle w:val="SingleTxt"/>
        <w:rPr>
          <w:lang w:val="ru-RU"/>
        </w:rPr>
      </w:pPr>
      <w:r w:rsidRPr="00FC2841">
        <w:rPr>
          <w:lang w:val="ru-RU"/>
        </w:rPr>
        <w:t>Осуществление нормативных документов, регламентирующих деятельность сил по защите гражданского населения, и особенно Исполнительного декрета № 91-274 от 10</w:t>
      </w:r>
      <w:r w:rsidR="00993131">
        <w:rPr>
          <w:lang w:val="en-US"/>
        </w:rPr>
        <w:t> </w:t>
      </w:r>
      <w:r w:rsidRPr="00FC2841">
        <w:rPr>
          <w:lang w:val="ru-RU"/>
        </w:rPr>
        <w:t>августа 1992 года, содействовало постепенному включению женщин (начиная с 1996</w:t>
      </w:r>
      <w:r w:rsidR="00672FD2">
        <w:rPr>
          <w:lang w:val="ru-RU"/>
        </w:rPr>
        <w:t> </w:t>
      </w:r>
      <w:r w:rsidRPr="00FC2841">
        <w:rPr>
          <w:lang w:val="ru-RU"/>
        </w:rPr>
        <w:t>года) в штат этих подразделений.</w:t>
      </w:r>
    </w:p>
    <w:p w:rsidR="002F74E5" w:rsidRPr="002F74E5" w:rsidRDefault="002F74E5" w:rsidP="002F74E5">
      <w:pPr>
        <w:pStyle w:val="SingleTxt"/>
        <w:rPr>
          <w:lang w:val="ru-RU"/>
        </w:rPr>
      </w:pPr>
      <w:r w:rsidRPr="00FC2841">
        <w:rPr>
          <w:lang w:val="ru-RU"/>
        </w:rPr>
        <w:t xml:space="preserve">В результате постепенно, сначала медленно, а потом ускоренными темпами стала возрастать численность женщин среди сотрудников управления. </w:t>
      </w:r>
      <w:r w:rsidRPr="002F74E5">
        <w:rPr>
          <w:lang w:val="ru-RU"/>
        </w:rPr>
        <w:t xml:space="preserve">В течение последних лет существенно увеличилась доля женщин-врачей. </w:t>
      </w:r>
    </w:p>
    <w:p w:rsidR="002F74E5" w:rsidRPr="002F74E5" w:rsidRDefault="002F74E5" w:rsidP="002F74E5">
      <w:pPr>
        <w:pStyle w:val="SingleTxt"/>
        <w:rPr>
          <w:lang w:val="ru-RU"/>
        </w:rPr>
      </w:pPr>
      <w:r w:rsidRPr="00FC2841">
        <w:rPr>
          <w:lang w:val="ru-RU"/>
        </w:rPr>
        <w:t xml:space="preserve">Первый выпуск женщин-офицеров инженерной службы состоялся в 1996 году. </w:t>
      </w:r>
      <w:r w:rsidRPr="002F74E5">
        <w:rPr>
          <w:lang w:val="ru-RU"/>
        </w:rPr>
        <w:t>Выпускницы получили назначение на ответственные должности в командные инстанции, осуществляющие управление этими силами, которые подчиняются правилам строгой дисциплины в соответствии с требованиями, предъявляемы</w:t>
      </w:r>
      <w:r w:rsidR="00993131">
        <w:rPr>
          <w:lang w:val="ru-RU"/>
        </w:rPr>
        <w:t>ми</w:t>
      </w:r>
      <w:r w:rsidRPr="002F74E5">
        <w:rPr>
          <w:lang w:val="ru-RU"/>
        </w:rPr>
        <w:t xml:space="preserve"> к строго иерархизированной структуре.</w:t>
      </w:r>
    </w:p>
    <w:p w:rsidR="002F74E5" w:rsidRPr="00FC2841" w:rsidRDefault="002F74E5" w:rsidP="002F74E5">
      <w:pPr>
        <w:pStyle w:val="SingleTxt"/>
        <w:rPr>
          <w:lang w:val="ru-RU"/>
        </w:rPr>
      </w:pPr>
      <w:r w:rsidRPr="00FC2841">
        <w:rPr>
          <w:lang w:val="ru-RU"/>
        </w:rPr>
        <w:t>Две (2) женщины были назначены на должность заместителя начальника Главного управления и 13 – начальниками служб и отделов.</w:t>
      </w:r>
    </w:p>
    <w:p w:rsidR="002F74E5" w:rsidRPr="00FC2841" w:rsidRDefault="002F74E5" w:rsidP="002F74E5">
      <w:pPr>
        <w:pStyle w:val="SingleTxt"/>
        <w:rPr>
          <w:lang w:val="ru-RU"/>
        </w:rPr>
      </w:pPr>
      <w:r w:rsidRPr="00FC2841">
        <w:rPr>
          <w:lang w:val="ru-RU"/>
        </w:rPr>
        <w:t>●</w:t>
      </w:r>
      <w:r w:rsidRPr="00FC2841">
        <w:rPr>
          <w:lang w:val="ru-RU"/>
        </w:rPr>
        <w:tab/>
      </w:r>
      <w:r w:rsidRPr="00672FD2">
        <w:rPr>
          <w:i/>
          <w:lang w:val="ru-RU"/>
        </w:rPr>
        <w:t>Главное управление национальных средств связи</w:t>
      </w:r>
      <w:r w:rsidRPr="00FC2841">
        <w:rPr>
          <w:lang w:val="ru-RU"/>
        </w:rPr>
        <w:t xml:space="preserve"> </w:t>
      </w:r>
    </w:p>
    <w:p w:rsidR="002F74E5" w:rsidRPr="00FC2841" w:rsidRDefault="002F74E5" w:rsidP="002F74E5">
      <w:pPr>
        <w:pStyle w:val="SingleTxt"/>
        <w:rPr>
          <w:lang w:val="ru-RU"/>
        </w:rPr>
      </w:pPr>
      <w:r w:rsidRPr="00FC2841">
        <w:rPr>
          <w:lang w:val="ru-RU"/>
        </w:rPr>
        <w:t xml:space="preserve">Среди сотрудников Главного управления национальных средств связи, несмотря на сугубо технический уклон и специфику этой чрезвычайно сложной структуры, также немало женщин. </w:t>
      </w:r>
    </w:p>
    <w:p w:rsidR="002F74E5" w:rsidRPr="002F74E5" w:rsidRDefault="002F74E5" w:rsidP="002F74E5">
      <w:pPr>
        <w:pStyle w:val="SingleTxt"/>
        <w:rPr>
          <w:lang w:val="ru-RU"/>
        </w:rPr>
      </w:pPr>
      <w:r w:rsidRPr="00FC2841">
        <w:rPr>
          <w:lang w:val="ru-RU"/>
        </w:rPr>
        <w:t xml:space="preserve">Наем на работу по эксплуатации и сервисному обслуживанию оборудования производится на основе квалификации и специализации сотрудника при обеспечении равенства возможностей мужчин и женщин. </w:t>
      </w:r>
      <w:r w:rsidRPr="002F74E5">
        <w:rPr>
          <w:lang w:val="ru-RU"/>
        </w:rPr>
        <w:t>Процентное соотношение выглядит следующим образом:</w:t>
      </w:r>
    </w:p>
    <w:p w:rsidR="002F74E5" w:rsidRPr="00FC2841" w:rsidRDefault="002F74E5" w:rsidP="002F74E5">
      <w:pPr>
        <w:pStyle w:val="SingleTxt"/>
        <w:spacing w:after="20"/>
        <w:ind w:left="1264" w:right="1264"/>
        <w:rPr>
          <w:lang w:val="ru-RU"/>
        </w:rPr>
      </w:pPr>
      <w:r>
        <w:rPr>
          <w:lang w:val="ru-RU"/>
        </w:rPr>
        <w:t>–</w:t>
      </w:r>
      <w:r>
        <w:rPr>
          <w:lang w:val="ru-RU"/>
        </w:rPr>
        <w:tab/>
      </w:r>
      <w:r w:rsidRPr="00FC2841">
        <w:rPr>
          <w:lang w:val="ru-RU"/>
        </w:rPr>
        <w:t xml:space="preserve">женщины, занимающие управленческие должности: </w:t>
      </w:r>
      <w:r w:rsidRPr="00FC2841">
        <w:rPr>
          <w:bCs/>
          <w:lang w:val="ru-RU"/>
        </w:rPr>
        <w:t>26%</w:t>
      </w:r>
      <w:r w:rsidRPr="00672FD2">
        <w:rPr>
          <w:bCs/>
          <w:lang w:val="ru-RU"/>
        </w:rPr>
        <w:t>;</w:t>
      </w:r>
      <w:r w:rsidRPr="00FC2841">
        <w:rPr>
          <w:lang w:val="ru-RU"/>
        </w:rPr>
        <w:t xml:space="preserve"> </w:t>
      </w:r>
    </w:p>
    <w:p w:rsidR="002F74E5" w:rsidRPr="00FC2841" w:rsidRDefault="002F74E5" w:rsidP="002F74E5">
      <w:pPr>
        <w:pStyle w:val="SingleTxt"/>
        <w:spacing w:after="20"/>
        <w:ind w:left="1264" w:right="1264"/>
        <w:rPr>
          <w:lang w:val="ru-RU"/>
        </w:rPr>
      </w:pPr>
      <w:r>
        <w:rPr>
          <w:lang w:val="ru-RU"/>
        </w:rPr>
        <w:t>–</w:t>
      </w:r>
      <w:r>
        <w:rPr>
          <w:lang w:val="ru-RU"/>
        </w:rPr>
        <w:tab/>
      </w:r>
      <w:r w:rsidRPr="00FC2841">
        <w:rPr>
          <w:lang w:val="ru-RU"/>
        </w:rPr>
        <w:t xml:space="preserve">женщины-сотрудники служб общего назначения: </w:t>
      </w:r>
      <w:r w:rsidRPr="00FC2841">
        <w:rPr>
          <w:bCs/>
          <w:lang w:val="ru-RU"/>
        </w:rPr>
        <w:t>70%</w:t>
      </w:r>
      <w:r w:rsidRPr="00672FD2">
        <w:rPr>
          <w:bCs/>
          <w:lang w:val="ru-RU"/>
        </w:rPr>
        <w:t>;</w:t>
      </w:r>
    </w:p>
    <w:p w:rsidR="002F74E5" w:rsidRPr="00FC2841" w:rsidRDefault="002F74E5" w:rsidP="002F74E5">
      <w:pPr>
        <w:pStyle w:val="SingleTxt"/>
        <w:tabs>
          <w:tab w:val="clear" w:pos="1267"/>
        </w:tabs>
        <w:ind w:left="1740" w:right="1264" w:hanging="476"/>
        <w:rPr>
          <w:lang w:val="ru-RU"/>
        </w:rPr>
      </w:pPr>
      <w:r>
        <w:rPr>
          <w:lang w:val="ru-RU"/>
        </w:rPr>
        <w:t>–</w:t>
      </w:r>
      <w:r>
        <w:rPr>
          <w:lang w:val="ru-RU"/>
        </w:rPr>
        <w:tab/>
      </w:r>
      <w:r w:rsidRPr="00FC2841">
        <w:rPr>
          <w:lang w:val="ru-RU"/>
        </w:rPr>
        <w:t xml:space="preserve">программисты, специалисты по обслуживанию компьютерной техники; управлению сетями и осуществлению операций: </w:t>
      </w:r>
      <w:r w:rsidRPr="00FC2841">
        <w:rPr>
          <w:bCs/>
          <w:lang w:val="ru-RU"/>
        </w:rPr>
        <w:t>54%</w:t>
      </w:r>
      <w:r w:rsidRPr="00672FD2">
        <w:rPr>
          <w:bCs/>
          <w:lang w:val="ru-RU"/>
        </w:rPr>
        <w:t>;</w:t>
      </w:r>
    </w:p>
    <w:p w:rsidR="002F74E5" w:rsidRPr="00FC2841" w:rsidRDefault="002F74E5" w:rsidP="002F74E5">
      <w:pPr>
        <w:pStyle w:val="SingleTxt"/>
        <w:spacing w:after="20"/>
        <w:ind w:left="1264" w:right="1264"/>
        <w:rPr>
          <w:lang w:val="ru-RU"/>
        </w:rPr>
      </w:pPr>
      <w:r>
        <w:rPr>
          <w:lang w:val="ru-RU"/>
        </w:rPr>
        <w:t>–</w:t>
      </w:r>
      <w:r>
        <w:rPr>
          <w:lang w:val="ru-RU"/>
        </w:rPr>
        <w:tab/>
      </w:r>
      <w:r w:rsidRPr="00FC2841">
        <w:rPr>
          <w:lang w:val="ru-RU"/>
        </w:rPr>
        <w:t xml:space="preserve">операторы связи женского пола: </w:t>
      </w:r>
      <w:r w:rsidRPr="00FC2841">
        <w:rPr>
          <w:bCs/>
          <w:lang w:val="ru-RU"/>
        </w:rPr>
        <w:t>11%</w:t>
      </w:r>
      <w:r w:rsidRPr="00FC2841">
        <w:rPr>
          <w:lang w:val="ru-RU"/>
        </w:rPr>
        <w:t>,</w:t>
      </w:r>
    </w:p>
    <w:p w:rsidR="002F74E5" w:rsidRPr="00FC2841" w:rsidRDefault="002F74E5" w:rsidP="002F74E5">
      <w:pPr>
        <w:pStyle w:val="SingleTxt"/>
        <w:rPr>
          <w:lang w:val="ru-RU"/>
        </w:rPr>
      </w:pPr>
      <w:r>
        <w:rPr>
          <w:lang w:val="ru-RU"/>
        </w:rPr>
        <w:t>–</w:t>
      </w:r>
      <w:r>
        <w:rPr>
          <w:lang w:val="ru-RU"/>
        </w:rPr>
        <w:tab/>
      </w:r>
      <w:r w:rsidRPr="00FC2841">
        <w:rPr>
          <w:lang w:val="ru-RU"/>
        </w:rPr>
        <w:t xml:space="preserve">сотрудники женского пола в технических подразделениях: </w:t>
      </w:r>
      <w:r w:rsidRPr="00FC2841">
        <w:rPr>
          <w:bCs/>
          <w:lang w:val="ru-RU"/>
        </w:rPr>
        <w:t>16%</w:t>
      </w:r>
      <w:r w:rsidRPr="00672FD2">
        <w:rPr>
          <w:bCs/>
          <w:lang w:val="ru-RU"/>
        </w:rPr>
        <w:t>.</w:t>
      </w:r>
      <w:r w:rsidRPr="00FC2841">
        <w:rPr>
          <w:lang w:val="ru-RU"/>
        </w:rPr>
        <w:t xml:space="preserve"> </w:t>
      </w:r>
    </w:p>
    <w:p w:rsidR="002F74E5" w:rsidRDefault="002F74E5" w:rsidP="002F74E5">
      <w:pPr>
        <w:pStyle w:val="SingleTxt"/>
        <w:rPr>
          <w:lang w:val="ru-RU"/>
        </w:rPr>
      </w:pPr>
      <w:r w:rsidRPr="00FC2841">
        <w:rPr>
          <w:lang w:val="ru-RU"/>
        </w:rPr>
        <w:t>Эти цифры свидетельствуют о том, что в вопросах комплектования кадров государство проводит политику недопущения дискриминации между мужчинами</w:t>
      </w:r>
      <w:r w:rsidR="00993131">
        <w:rPr>
          <w:lang w:val="ru-RU"/>
        </w:rPr>
        <w:t xml:space="preserve"> и</w:t>
      </w:r>
      <w:r w:rsidRPr="00FC2841">
        <w:rPr>
          <w:lang w:val="ru-RU"/>
        </w:rPr>
        <w:t xml:space="preserve"> женщинами. </w:t>
      </w:r>
    </w:p>
    <w:p w:rsidR="002F74E5" w:rsidRPr="00FC2841" w:rsidRDefault="002F74E5" w:rsidP="00C14E3A">
      <w:pPr>
        <w:pStyle w:val="SingleTxt"/>
        <w:suppressAutoHyphens w:val="0"/>
        <w:autoSpaceDE w:val="0"/>
        <w:autoSpaceDN w:val="0"/>
        <w:adjustRightInd w:val="0"/>
        <w:spacing w:after="0" w:line="180" w:lineRule="exact"/>
        <w:ind w:left="1264" w:right="1264"/>
        <w:rPr>
          <w:lang w:val="ru-RU"/>
        </w:rPr>
      </w:pPr>
    </w:p>
    <w:p w:rsidR="002F74E5" w:rsidRPr="00FC2841" w:rsidRDefault="002F74E5" w:rsidP="002F74E5">
      <w:pPr>
        <w:pStyle w:val="SingleTxt"/>
        <w:ind w:left="1740" w:right="1264" w:hanging="476"/>
        <w:jc w:val="left"/>
        <w:rPr>
          <w:b/>
          <w:bCs/>
          <w:color w:val="000000"/>
          <w:lang w:val="ru-RU"/>
        </w:rPr>
      </w:pPr>
      <w:r>
        <w:rPr>
          <w:b/>
          <w:bCs/>
          <w:lang w:val="ru-RU"/>
        </w:rPr>
        <w:t>С</w:t>
      </w:r>
      <w:r w:rsidRPr="00FC2841">
        <w:rPr>
          <w:b/>
          <w:bCs/>
          <w:lang w:val="ru-RU"/>
        </w:rPr>
        <w:t>)</w:t>
      </w:r>
      <w:r>
        <w:rPr>
          <w:b/>
          <w:bCs/>
          <w:lang w:val="ru-RU"/>
        </w:rPr>
        <w:tab/>
      </w:r>
      <w:r w:rsidRPr="00FC2841">
        <w:rPr>
          <w:b/>
          <w:bCs/>
          <w:color w:val="000000"/>
          <w:lang w:val="ru-RU"/>
        </w:rPr>
        <w:t>Участие в неправительственных организациях и ассоциациях, занимающихся вопросами общественной и политической жизни страны</w:t>
      </w:r>
    </w:p>
    <w:p w:rsidR="002F74E5" w:rsidRPr="00FC2841" w:rsidRDefault="002F74E5" w:rsidP="002F74E5">
      <w:pPr>
        <w:pStyle w:val="SingleTxt"/>
        <w:rPr>
          <w:lang w:val="ru-RU"/>
        </w:rPr>
      </w:pPr>
      <w:r w:rsidRPr="00FC2841">
        <w:rPr>
          <w:lang w:val="ru-RU"/>
        </w:rPr>
        <w:t>Законы о политических партиях и общественных объединениях способствовали появлению политических партий и неправительственных организаций, которые стали принимать активное участие во всех сферах деятельности, включая  вопросы защиты прав женщин, здоровья матери и ребенка, защиты женщин, находящихся в бедственном положении.</w:t>
      </w:r>
    </w:p>
    <w:p w:rsidR="002F74E5" w:rsidRPr="00C14E3A" w:rsidRDefault="00C14E3A" w:rsidP="00C14E3A">
      <w:pPr>
        <w:pStyle w:val="HCh"/>
        <w:rPr>
          <w:bCs/>
          <w:sz w:val="22"/>
        </w:rPr>
      </w:pPr>
      <w:r>
        <w:rPr>
          <w:b w:val="0"/>
          <w:bCs/>
          <w:lang w:val="ru-RU"/>
        </w:rPr>
        <w:tab/>
      </w:r>
      <w:r>
        <w:rPr>
          <w:b w:val="0"/>
          <w:bCs/>
          <w:lang w:val="ru-RU"/>
        </w:rPr>
        <w:tab/>
      </w:r>
      <w:bookmarkStart w:id="178" w:name="_Toc263082796"/>
      <w:r w:rsidR="002F74E5" w:rsidRPr="00C14E3A">
        <w:rPr>
          <w:bCs/>
          <w:sz w:val="22"/>
        </w:rPr>
        <w:t>Статья 8</w:t>
      </w:r>
      <w:r w:rsidR="008C055F" w:rsidRPr="00C14E3A">
        <w:rPr>
          <w:bCs/>
          <w:sz w:val="22"/>
        </w:rPr>
        <w:t>.</w:t>
      </w:r>
      <w:r w:rsidR="002F74E5" w:rsidRPr="00C14E3A">
        <w:rPr>
          <w:bCs/>
          <w:sz w:val="22"/>
        </w:rPr>
        <w:t xml:space="preserve"> Участие женщин в международных и региональных встречах</w:t>
      </w:r>
      <w:bookmarkEnd w:id="178"/>
    </w:p>
    <w:p w:rsidR="002F74E5" w:rsidRPr="002F74E5" w:rsidRDefault="002F74E5" w:rsidP="002F74E5">
      <w:pPr>
        <w:pStyle w:val="SingleTxt"/>
        <w:rPr>
          <w:lang w:val="ru-RU"/>
        </w:rPr>
      </w:pPr>
      <w:r w:rsidRPr="002F74E5">
        <w:rPr>
          <w:lang w:val="ru-RU"/>
        </w:rPr>
        <w:t>Женщины участвуют в региональных и международных встречах наравне с мужчинами без какой-либо дискриминации. Женщины регулярно назначаются в качестве сопровождающих лиц или членов официальных делегаций для участия в различных международных встречах.</w:t>
      </w:r>
    </w:p>
    <w:p w:rsidR="002F74E5" w:rsidRPr="00C14E3A" w:rsidRDefault="00C14E3A" w:rsidP="00C14E3A">
      <w:pPr>
        <w:pStyle w:val="HCh"/>
        <w:rPr>
          <w:bCs/>
          <w:sz w:val="22"/>
          <w:lang w:val="ru-RU"/>
        </w:rPr>
      </w:pPr>
      <w:r>
        <w:rPr>
          <w:lang w:val="ru-RU"/>
        </w:rPr>
        <w:tab/>
      </w:r>
      <w:r>
        <w:rPr>
          <w:lang w:val="ru-RU"/>
        </w:rPr>
        <w:tab/>
      </w:r>
      <w:bookmarkStart w:id="179" w:name="_Toc263082797"/>
      <w:r w:rsidR="002F74E5" w:rsidRPr="00C14E3A">
        <w:rPr>
          <w:bCs/>
          <w:sz w:val="22"/>
          <w:lang w:val="ru-RU"/>
        </w:rPr>
        <w:t>Статья 9</w:t>
      </w:r>
      <w:r w:rsidR="008C055F" w:rsidRPr="00C14E3A">
        <w:rPr>
          <w:bCs/>
          <w:sz w:val="22"/>
          <w:lang w:val="ru-RU"/>
        </w:rPr>
        <w:t>.</w:t>
      </w:r>
      <w:r w:rsidR="002F74E5" w:rsidRPr="00C14E3A">
        <w:rPr>
          <w:bCs/>
          <w:sz w:val="22"/>
          <w:lang w:val="ru-RU"/>
        </w:rPr>
        <w:t xml:space="preserve"> Ликвидации дискриминации в отношении женщин в вопросах </w:t>
      </w:r>
      <w:r>
        <w:rPr>
          <w:bCs/>
          <w:sz w:val="22"/>
          <w:lang w:val="ru-RU"/>
        </w:rPr>
        <w:br/>
      </w:r>
      <w:r>
        <w:rPr>
          <w:bCs/>
          <w:sz w:val="22"/>
          <w:lang w:val="ru-RU"/>
        </w:rPr>
        <w:tab/>
      </w:r>
      <w:r>
        <w:rPr>
          <w:bCs/>
          <w:sz w:val="22"/>
          <w:lang w:val="ru-RU"/>
        </w:rPr>
        <w:tab/>
      </w:r>
      <w:r w:rsidR="002F74E5" w:rsidRPr="00C14E3A">
        <w:rPr>
          <w:bCs/>
          <w:sz w:val="22"/>
          <w:lang w:val="ru-RU"/>
        </w:rPr>
        <w:t>приобретения, изменения и сохранения гражданства</w:t>
      </w:r>
      <w:bookmarkEnd w:id="179"/>
    </w:p>
    <w:p w:rsidR="002F74E5" w:rsidRPr="002F74E5" w:rsidRDefault="002F74E5" w:rsidP="002F74E5">
      <w:pPr>
        <w:pStyle w:val="SingleTxt"/>
        <w:rPr>
          <w:lang w:val="ru-RU"/>
        </w:rPr>
      </w:pPr>
      <w:r w:rsidRPr="002F74E5">
        <w:rPr>
          <w:lang w:val="ru-RU"/>
        </w:rPr>
        <w:t>Об изменениях, произошедших  в этом вопросе, говорится в ответе на рекомендации 24 и 25. В их числе следует отметить:</w:t>
      </w:r>
    </w:p>
    <w:p w:rsidR="002F74E5" w:rsidRPr="002F74E5" w:rsidRDefault="002F74E5" w:rsidP="002F74E5">
      <w:pPr>
        <w:pStyle w:val="SingleTxt"/>
        <w:rPr>
          <w:lang w:val="ru-RU"/>
        </w:rPr>
      </w:pPr>
      <w:r w:rsidRPr="002F74E5">
        <w:rPr>
          <w:b/>
          <w:bCs/>
          <w:lang w:val="ru-RU"/>
        </w:rPr>
        <w:t>Пересмотр Кодекса о гражданстве и Семейного кодекса</w:t>
      </w:r>
    </w:p>
    <w:p w:rsidR="002F74E5" w:rsidRPr="002F74E5" w:rsidRDefault="002F74E5" w:rsidP="002F74E5">
      <w:pPr>
        <w:pStyle w:val="SingleTxt"/>
        <w:rPr>
          <w:lang w:val="ru-RU"/>
        </w:rPr>
      </w:pPr>
      <w:r w:rsidRPr="002F74E5">
        <w:rPr>
          <w:lang w:val="ru-RU"/>
        </w:rPr>
        <w:t xml:space="preserve">В Законе № 84-11 от 9 июня 1984 года </w:t>
      </w:r>
      <w:r w:rsidR="008C055F">
        <w:rPr>
          <w:lang w:val="ru-RU"/>
        </w:rPr>
        <w:t>"</w:t>
      </w:r>
      <w:r w:rsidRPr="002F74E5">
        <w:rPr>
          <w:lang w:val="ru-RU"/>
        </w:rPr>
        <w:t>О Семейном кодексе</w:t>
      </w:r>
      <w:r w:rsidR="008C055F">
        <w:rPr>
          <w:lang w:val="ru-RU"/>
        </w:rPr>
        <w:t>"</w:t>
      </w:r>
      <w:r w:rsidRPr="002F74E5">
        <w:rPr>
          <w:lang w:val="ru-RU"/>
        </w:rPr>
        <w:t xml:space="preserve"> с изменениями и дополнениями, внесенными ордонансом № 05-02 от 21 февраля 2005 года,  были устранены положения дискриминационного характера в отношении женщин, в частности внесены существенные изменения, касающиеся брака, развода и его последствий (право содержания и воспитания детей, место жительства супругов, алименты, правила, регламентирующие вопросы опеки и попечительства).</w:t>
      </w:r>
    </w:p>
    <w:p w:rsidR="002F74E5" w:rsidRPr="002F74E5" w:rsidRDefault="002F74E5" w:rsidP="002F74E5">
      <w:pPr>
        <w:pStyle w:val="SingleTxt"/>
        <w:spacing w:after="0"/>
        <w:ind w:left="1264" w:right="1264"/>
        <w:rPr>
          <w:lang w:val="ru-RU"/>
        </w:rPr>
      </w:pPr>
      <w:r w:rsidRPr="002F74E5">
        <w:rPr>
          <w:lang w:val="ru-RU"/>
        </w:rPr>
        <w:t>Ордонанс № 70-86 от 15 декабря 1970 года, касающийся Кодекса об алжирском гражданстве с изменениями и дополнениями, внесенными ордонансом № 05-01 от 21</w:t>
      </w:r>
      <w:r w:rsidR="008C055F">
        <w:rPr>
          <w:lang w:val="ru-RU"/>
        </w:rPr>
        <w:t> </w:t>
      </w:r>
      <w:r w:rsidRPr="002F74E5">
        <w:rPr>
          <w:lang w:val="ru-RU"/>
        </w:rPr>
        <w:t>февраля 2005 года, теперь предусматривает право на приобретение гражданства по линии матери, являющейся алжирской гражданкой (статья 6).</w:t>
      </w:r>
    </w:p>
    <w:p w:rsidR="002F74E5" w:rsidRPr="002F74E5" w:rsidRDefault="002F74E5" w:rsidP="002F74E5">
      <w:pPr>
        <w:pStyle w:val="SingleTxt"/>
        <w:spacing w:after="0"/>
        <w:ind w:left="1264" w:right="1264"/>
        <w:rPr>
          <w:lang w:val="ru-RU"/>
        </w:rPr>
      </w:pPr>
    </w:p>
    <w:p w:rsidR="002F74E5" w:rsidRPr="002F74E5" w:rsidRDefault="002F74E5" w:rsidP="002F74E5">
      <w:pPr>
        <w:pStyle w:val="SingleTxt"/>
        <w:rPr>
          <w:lang w:val="ru-RU"/>
        </w:rPr>
      </w:pPr>
      <w:r w:rsidRPr="002F74E5">
        <w:rPr>
          <w:b/>
          <w:bCs/>
          <w:lang w:val="ru-RU"/>
        </w:rPr>
        <w:t>Снятие оговорки к пункту 2 статьи 9</w:t>
      </w:r>
    </w:p>
    <w:p w:rsidR="002F74E5" w:rsidRPr="002F74E5" w:rsidRDefault="002F74E5" w:rsidP="002F74E5">
      <w:pPr>
        <w:pStyle w:val="SingleTxt"/>
        <w:rPr>
          <w:lang w:val="ru-RU"/>
        </w:rPr>
      </w:pPr>
      <w:r w:rsidRPr="002F74E5">
        <w:rPr>
          <w:lang w:val="ru-RU"/>
        </w:rPr>
        <w:t>В связи с введением в Кодекс о гражданстве новеллы, касающейся приобретения гражданства по линии матери, оговорка Алжира к пункту 2 статьи 9 утратила силу.  Президент Республики объявил о снятии этой оговорки 8 марта 2008 года по случаю Международного женского дня.</w:t>
      </w:r>
    </w:p>
    <w:p w:rsidR="002F74E5" w:rsidRPr="00C14E3A" w:rsidRDefault="008C055F" w:rsidP="00C14E3A">
      <w:pPr>
        <w:pStyle w:val="HCh"/>
        <w:rPr>
          <w:bCs/>
          <w:sz w:val="22"/>
          <w:lang w:val="ru-RU"/>
        </w:rPr>
      </w:pPr>
      <w:r w:rsidRPr="00C14E3A">
        <w:rPr>
          <w:bCs/>
          <w:sz w:val="22"/>
          <w:lang w:val="ru-RU"/>
        </w:rPr>
        <w:br w:type="page"/>
      </w:r>
      <w:r w:rsidR="00C14E3A">
        <w:rPr>
          <w:bCs/>
          <w:sz w:val="22"/>
          <w:lang w:val="ru-RU"/>
        </w:rPr>
        <w:tab/>
      </w:r>
      <w:r w:rsidR="00C14E3A">
        <w:rPr>
          <w:bCs/>
          <w:sz w:val="22"/>
          <w:lang w:val="ru-RU"/>
        </w:rPr>
        <w:tab/>
      </w:r>
      <w:bookmarkStart w:id="180" w:name="_Toc263082798"/>
      <w:r w:rsidR="002F74E5" w:rsidRPr="00C14E3A">
        <w:rPr>
          <w:bCs/>
          <w:sz w:val="22"/>
          <w:lang w:val="ru-RU"/>
        </w:rPr>
        <w:t>Статья 10</w:t>
      </w:r>
      <w:r w:rsidRPr="00C14E3A">
        <w:rPr>
          <w:bCs/>
          <w:sz w:val="22"/>
          <w:lang w:val="ru-RU"/>
        </w:rPr>
        <w:t xml:space="preserve">. </w:t>
      </w:r>
      <w:r w:rsidR="002F74E5" w:rsidRPr="00C14E3A">
        <w:rPr>
          <w:bCs/>
          <w:sz w:val="22"/>
          <w:lang w:val="ru-RU"/>
        </w:rPr>
        <w:t xml:space="preserve"> Ликвидация дискриминации в отношении женщин в области </w:t>
      </w:r>
      <w:r w:rsidR="00C14E3A">
        <w:rPr>
          <w:bCs/>
          <w:sz w:val="22"/>
          <w:lang w:val="ru-RU"/>
        </w:rPr>
        <w:br/>
      </w:r>
      <w:r w:rsidR="00C14E3A">
        <w:rPr>
          <w:bCs/>
          <w:sz w:val="22"/>
          <w:lang w:val="ru-RU"/>
        </w:rPr>
        <w:tab/>
      </w:r>
      <w:r w:rsidR="00C14E3A">
        <w:rPr>
          <w:bCs/>
          <w:sz w:val="22"/>
          <w:lang w:val="ru-RU"/>
        </w:rPr>
        <w:tab/>
      </w:r>
      <w:r w:rsidR="002F74E5" w:rsidRPr="00C14E3A">
        <w:rPr>
          <w:bCs/>
          <w:sz w:val="22"/>
          <w:lang w:val="ru-RU"/>
        </w:rPr>
        <w:t>образования</w:t>
      </w:r>
      <w:bookmarkEnd w:id="180"/>
    </w:p>
    <w:p w:rsidR="002F74E5" w:rsidRPr="002F74E5" w:rsidRDefault="002F74E5" w:rsidP="002F74E5">
      <w:pPr>
        <w:pStyle w:val="SingleTxt"/>
        <w:rPr>
          <w:lang w:val="ru-RU"/>
        </w:rPr>
      </w:pPr>
      <w:r w:rsidRPr="002F74E5">
        <w:rPr>
          <w:lang w:val="ru-RU"/>
        </w:rPr>
        <w:t xml:space="preserve">Алжирское государство гарантирует право на получение образования всем детям без какого-либо различия по признаку расы, цвета кожи или иному признаку. </w:t>
      </w:r>
    </w:p>
    <w:p w:rsidR="002F74E5" w:rsidRPr="002F74E5" w:rsidRDefault="002F74E5" w:rsidP="002F74E5">
      <w:pPr>
        <w:pStyle w:val="SingleTxt"/>
        <w:rPr>
          <w:lang w:val="ru-RU"/>
        </w:rPr>
      </w:pPr>
      <w:r w:rsidRPr="002F74E5">
        <w:rPr>
          <w:lang w:val="ru-RU"/>
        </w:rPr>
        <w:t xml:space="preserve">Это право закреплено также в основных законах Республики, в частности в Конституции и программном </w:t>
      </w:r>
      <w:r w:rsidR="008C055F">
        <w:rPr>
          <w:lang w:val="ru-RU"/>
        </w:rPr>
        <w:t>З</w:t>
      </w:r>
      <w:r w:rsidRPr="002F74E5">
        <w:rPr>
          <w:lang w:val="ru-RU"/>
        </w:rPr>
        <w:t xml:space="preserve">аконе № 08-04 от 23 февраля 2008 года </w:t>
      </w:r>
      <w:r w:rsidR="008C055F">
        <w:rPr>
          <w:lang w:val="ru-RU"/>
        </w:rPr>
        <w:t>"</w:t>
      </w:r>
      <w:r w:rsidRPr="002F74E5">
        <w:rPr>
          <w:lang w:val="ru-RU"/>
        </w:rPr>
        <w:t>О национальном образовании</w:t>
      </w:r>
      <w:r w:rsidR="008C055F">
        <w:rPr>
          <w:lang w:val="ru-RU"/>
        </w:rPr>
        <w:t>"</w:t>
      </w:r>
      <w:r w:rsidR="008C055F" w:rsidRPr="002F74E5">
        <w:rPr>
          <w:lang w:val="ru-RU"/>
        </w:rPr>
        <w:t xml:space="preserve">. </w:t>
      </w:r>
      <w:r w:rsidRPr="002F74E5">
        <w:rPr>
          <w:lang w:val="ru-RU"/>
        </w:rPr>
        <w:t>Статьи 10−13 предусматривают равный доступ к образованию, обязательное образование для всех девочек и мальчиков в возрасте от 6 до 16 полных лет, равный  доступ к обучению и принцип бесплатного образования.</w:t>
      </w:r>
    </w:p>
    <w:p w:rsidR="002F74E5" w:rsidRPr="002F74E5" w:rsidRDefault="002F74E5" w:rsidP="002F74E5">
      <w:pPr>
        <w:pStyle w:val="SingleTxt"/>
        <w:rPr>
          <w:lang w:val="ru-RU"/>
        </w:rPr>
      </w:pPr>
      <w:r w:rsidRPr="002F74E5">
        <w:rPr>
          <w:lang w:val="ru-RU"/>
        </w:rPr>
        <w:t xml:space="preserve">Алжирская система образования, таким образом, играет существенную роль в  ликвидации дискриминации в отношении женщин, о чем свидетельствуют   следующие факты: </w:t>
      </w:r>
    </w:p>
    <w:p w:rsidR="002F74E5" w:rsidRPr="002F74E5" w:rsidRDefault="002F74E5" w:rsidP="002F74E5">
      <w:pPr>
        <w:pStyle w:val="SingleTxt"/>
        <w:rPr>
          <w:lang w:val="ru-RU"/>
        </w:rPr>
      </w:pPr>
      <w:r>
        <w:rPr>
          <w:lang w:val="ru-RU"/>
        </w:rPr>
        <w:t>–</w:t>
      </w:r>
      <w:r>
        <w:rPr>
          <w:lang w:val="ru-RU"/>
        </w:rPr>
        <w:tab/>
      </w:r>
      <w:r w:rsidRPr="002F74E5">
        <w:rPr>
          <w:lang w:val="ru-RU"/>
        </w:rPr>
        <w:t>совместное обучение мальчиков и девочек в большинстве учебных заведений;</w:t>
      </w:r>
    </w:p>
    <w:p w:rsidR="002F74E5" w:rsidRPr="002F74E5" w:rsidRDefault="002F74E5" w:rsidP="002F74E5">
      <w:pPr>
        <w:pStyle w:val="SingleTxt"/>
        <w:ind w:left="1740" w:right="1264" w:hanging="476"/>
        <w:rPr>
          <w:lang w:val="ru-RU"/>
        </w:rPr>
      </w:pPr>
      <w:r>
        <w:rPr>
          <w:lang w:val="ru-RU"/>
        </w:rPr>
        <w:t>–</w:t>
      </w:r>
      <w:r>
        <w:rPr>
          <w:lang w:val="ru-RU"/>
        </w:rPr>
        <w:tab/>
      </w:r>
      <w:r w:rsidRPr="002F74E5">
        <w:rPr>
          <w:lang w:val="ru-RU"/>
        </w:rPr>
        <w:t>недопущение дискриминаци</w:t>
      </w:r>
      <w:r w:rsidR="008C055F">
        <w:rPr>
          <w:lang w:val="ru-RU"/>
        </w:rPr>
        <w:t>и</w:t>
      </w:r>
      <w:r w:rsidRPr="002F74E5">
        <w:rPr>
          <w:lang w:val="ru-RU"/>
        </w:rPr>
        <w:t xml:space="preserve"> между мальчиками и девочками во всех сферах школьной жизни, а также в вопросах доступа к образованию и получения дипломов в учебных заведениях, услуг по ориентации, предоставления стипендий и других пособий на образование, обязательно</w:t>
      </w:r>
      <w:r w:rsidR="008C055F">
        <w:rPr>
          <w:lang w:val="ru-RU"/>
        </w:rPr>
        <w:t>е</w:t>
      </w:r>
      <w:r w:rsidRPr="002F74E5">
        <w:rPr>
          <w:lang w:val="ru-RU"/>
        </w:rPr>
        <w:t xml:space="preserve"> заняти</w:t>
      </w:r>
      <w:r w:rsidR="008C055F">
        <w:rPr>
          <w:lang w:val="ru-RU"/>
        </w:rPr>
        <w:t>е</w:t>
      </w:r>
      <w:r w:rsidRPr="002F74E5">
        <w:rPr>
          <w:lang w:val="ru-RU"/>
        </w:rPr>
        <w:t xml:space="preserve"> физической культурой и спортом, а также праве доступа к программам непрерывного образования, в том числе к программам распространения грамотности среди взрослых.</w:t>
      </w:r>
    </w:p>
    <w:p w:rsidR="002F74E5" w:rsidRPr="002F74E5" w:rsidRDefault="002F74E5" w:rsidP="002F74E5">
      <w:pPr>
        <w:pStyle w:val="SingleTxt"/>
        <w:rPr>
          <w:lang w:val="ru-RU"/>
        </w:rPr>
      </w:pPr>
      <w:r w:rsidRPr="002F74E5">
        <w:rPr>
          <w:lang w:val="ru-RU"/>
        </w:rPr>
        <w:t xml:space="preserve">Следует отметить, что государство контролирует соблюдение этих положений и любое уклонение от их выполнения со стороны родителей или опекунов чревато санкциями для нарушителей, предусмотренными указанным законом. </w:t>
      </w:r>
    </w:p>
    <w:p w:rsidR="002F74E5" w:rsidRPr="002F74E5" w:rsidRDefault="002F74E5" w:rsidP="002F74E5">
      <w:pPr>
        <w:pStyle w:val="SingleTxt"/>
        <w:rPr>
          <w:lang w:val="ru-RU"/>
        </w:rPr>
      </w:pPr>
      <w:r w:rsidRPr="002F74E5">
        <w:rPr>
          <w:lang w:val="ru-RU"/>
        </w:rPr>
        <w:t>Кроме того, в ходе преподавания различных дисциплин, в частности по вопросам  гражданского и религиозного воспитания, в сознание учеников внедряются такие  понятия, как терпимость, право на сохранение культурной самобытности, толерантность,  отказ от насилия и т. д.</w:t>
      </w:r>
    </w:p>
    <w:p w:rsidR="002F74E5" w:rsidRPr="002F74E5" w:rsidRDefault="002F74E5" w:rsidP="002F74E5">
      <w:pPr>
        <w:pStyle w:val="SingleTxt"/>
        <w:rPr>
          <w:lang w:val="ru-RU"/>
        </w:rPr>
      </w:pPr>
      <w:r w:rsidRPr="002F74E5">
        <w:rPr>
          <w:lang w:val="ru-RU"/>
        </w:rPr>
        <w:t xml:space="preserve">В подтверждение принципов и ценностей, закрепленных в основных законах алжирского государства, а также идей, пропагандируемых алжирской системой образования, ниже приводятся соответствующие статистические данные и показатели, которые дают представление о реальном положении в учебных заведениях страны. </w:t>
      </w:r>
    </w:p>
    <w:p w:rsidR="002F74E5" w:rsidRPr="00672FD2" w:rsidRDefault="002F74E5" w:rsidP="002F74E5">
      <w:pPr>
        <w:pStyle w:val="SingleTxt"/>
        <w:rPr>
          <w:b/>
          <w:i/>
          <w:lang w:val="ru-RU"/>
        </w:rPr>
      </w:pPr>
      <w:r w:rsidRPr="00FD0CF2">
        <w:rPr>
          <w:b/>
        </w:rPr>
        <w:t>I</w:t>
      </w:r>
      <w:r w:rsidRPr="00FD0CF2">
        <w:rPr>
          <w:b/>
          <w:lang w:val="ru-RU"/>
        </w:rPr>
        <w:t>.</w:t>
      </w:r>
      <w:r w:rsidRPr="00672FD2">
        <w:rPr>
          <w:b/>
          <w:i/>
          <w:lang w:val="ru-RU"/>
        </w:rPr>
        <w:tab/>
        <w:t xml:space="preserve">Численность учащихся </w:t>
      </w:r>
    </w:p>
    <w:p w:rsidR="002F74E5" w:rsidRPr="002F74E5" w:rsidRDefault="002F74E5" w:rsidP="002F74E5">
      <w:pPr>
        <w:pStyle w:val="SingleTxt"/>
        <w:rPr>
          <w:lang w:val="ru-RU"/>
        </w:rPr>
      </w:pPr>
      <w:r w:rsidRPr="002F74E5">
        <w:rPr>
          <w:rFonts w:ascii="TimesNewRoman" w:hAnsi="TimesNewRoman" w:cs="TimesNewRoman"/>
          <w:lang w:val="ru-RU" w:eastAsia="ru-RU"/>
        </w:rPr>
        <w:t>В порядке иллюстрации ниже приводятся  показатели, отражающие рост численности учащихся в школах с разбивкой по полу</w:t>
      </w:r>
      <w:r w:rsidRPr="002F74E5">
        <w:rPr>
          <w:lang w:val="ru-RU"/>
        </w:rPr>
        <w:t>:</w:t>
      </w:r>
    </w:p>
    <w:tbl>
      <w:tblPr>
        <w:tblW w:w="0" w:type="auto"/>
        <w:jc w:val="center"/>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2"/>
        <w:gridCol w:w="2204"/>
        <w:gridCol w:w="1871"/>
        <w:gridCol w:w="1799"/>
      </w:tblGrid>
      <w:tr w:rsidR="002F74E5" w:rsidRPr="00FC2841" w:rsidTr="00672FD2">
        <w:trPr>
          <w:jc w:val="center"/>
        </w:trPr>
        <w:tc>
          <w:tcPr>
            <w:tcW w:w="1482"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b/>
                <w:sz w:val="18"/>
                <w:szCs w:val="18"/>
              </w:rPr>
            </w:pPr>
            <w:r w:rsidRPr="002F74E5">
              <w:rPr>
                <w:b/>
                <w:sz w:val="18"/>
                <w:szCs w:val="18"/>
              </w:rPr>
              <w:t>Учебный год</w:t>
            </w:r>
          </w:p>
        </w:tc>
        <w:tc>
          <w:tcPr>
            <w:tcW w:w="2204"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b/>
                <w:sz w:val="18"/>
                <w:szCs w:val="18"/>
              </w:rPr>
            </w:pPr>
            <w:r w:rsidRPr="002F74E5">
              <w:rPr>
                <w:b/>
                <w:sz w:val="18"/>
                <w:szCs w:val="18"/>
              </w:rPr>
              <w:t>Численность учащихся</w:t>
            </w:r>
          </w:p>
        </w:tc>
        <w:tc>
          <w:tcPr>
            <w:tcW w:w="1871"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b/>
                <w:sz w:val="18"/>
                <w:szCs w:val="18"/>
              </w:rPr>
            </w:pPr>
            <w:r w:rsidRPr="002F74E5">
              <w:rPr>
                <w:b/>
                <w:sz w:val="18"/>
                <w:szCs w:val="18"/>
              </w:rPr>
              <w:t>Из них девочек</w:t>
            </w:r>
          </w:p>
        </w:tc>
        <w:tc>
          <w:tcPr>
            <w:tcW w:w="1799" w:type="dxa"/>
            <w:tcBorders>
              <w:top w:val="single" w:sz="4" w:space="0" w:color="auto"/>
              <w:left w:val="single" w:sz="4" w:space="0" w:color="auto"/>
              <w:bottom w:val="single" w:sz="4" w:space="0" w:color="auto"/>
              <w:right w:val="single" w:sz="4" w:space="0" w:color="auto"/>
            </w:tcBorders>
          </w:tcPr>
          <w:p w:rsidR="002F74E5" w:rsidRPr="00672FD2" w:rsidRDefault="002F74E5" w:rsidP="002F74E5">
            <w:pPr>
              <w:pStyle w:val="SingleTxt"/>
              <w:spacing w:before="40" w:after="40" w:line="240" w:lineRule="auto"/>
              <w:ind w:left="0" w:right="0"/>
              <w:jc w:val="center"/>
              <w:rPr>
                <w:sz w:val="18"/>
                <w:szCs w:val="18"/>
              </w:rPr>
            </w:pPr>
            <w:r w:rsidRPr="00672FD2">
              <w:rPr>
                <w:sz w:val="18"/>
                <w:szCs w:val="18"/>
                <w:rtl/>
              </w:rPr>
              <w:t>%</w:t>
            </w:r>
          </w:p>
        </w:tc>
      </w:tr>
      <w:tr w:rsidR="002F74E5" w:rsidRPr="00FC2841" w:rsidTr="00672FD2">
        <w:trPr>
          <w:jc w:val="center"/>
        </w:trPr>
        <w:tc>
          <w:tcPr>
            <w:tcW w:w="1482"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2000/01</w:t>
            </w:r>
          </w:p>
        </w:tc>
        <w:tc>
          <w:tcPr>
            <w:tcW w:w="2204"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tl/>
              </w:rPr>
              <w:t>7</w:t>
            </w:r>
            <w:r w:rsidRPr="002F74E5">
              <w:rPr>
                <w:sz w:val="18"/>
                <w:szCs w:val="18"/>
              </w:rPr>
              <w:t xml:space="preserve"> </w:t>
            </w:r>
            <w:r w:rsidRPr="002F74E5">
              <w:rPr>
                <w:sz w:val="18"/>
                <w:szCs w:val="18"/>
                <w:rtl/>
              </w:rPr>
              <w:t>712</w:t>
            </w:r>
            <w:r w:rsidRPr="002F74E5">
              <w:rPr>
                <w:sz w:val="18"/>
                <w:szCs w:val="18"/>
              </w:rPr>
              <w:t xml:space="preserve"> </w:t>
            </w:r>
            <w:r w:rsidRPr="002F74E5">
              <w:rPr>
                <w:sz w:val="18"/>
                <w:szCs w:val="18"/>
                <w:rtl/>
              </w:rPr>
              <w:t>182</w:t>
            </w:r>
          </w:p>
        </w:tc>
        <w:tc>
          <w:tcPr>
            <w:tcW w:w="1871"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tl/>
              </w:rPr>
              <w:t>3</w:t>
            </w:r>
            <w:r w:rsidRPr="002F74E5">
              <w:rPr>
                <w:sz w:val="18"/>
                <w:szCs w:val="18"/>
              </w:rPr>
              <w:t xml:space="preserve"> </w:t>
            </w:r>
            <w:r w:rsidRPr="002F74E5">
              <w:rPr>
                <w:sz w:val="18"/>
                <w:szCs w:val="18"/>
                <w:rtl/>
              </w:rPr>
              <w:t>726</w:t>
            </w:r>
            <w:r w:rsidRPr="002F74E5">
              <w:rPr>
                <w:sz w:val="18"/>
                <w:szCs w:val="18"/>
              </w:rPr>
              <w:t xml:space="preserve"> </w:t>
            </w:r>
            <w:r w:rsidRPr="002F74E5">
              <w:rPr>
                <w:sz w:val="18"/>
                <w:szCs w:val="18"/>
                <w:rtl/>
              </w:rPr>
              <w:t>603</w:t>
            </w:r>
          </w:p>
        </w:tc>
        <w:tc>
          <w:tcPr>
            <w:tcW w:w="1799"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tl/>
              </w:rPr>
              <w:t>48,31</w:t>
            </w:r>
          </w:p>
        </w:tc>
      </w:tr>
      <w:tr w:rsidR="002F74E5" w:rsidRPr="00FC2841" w:rsidTr="00672FD2">
        <w:trPr>
          <w:jc w:val="center"/>
        </w:trPr>
        <w:tc>
          <w:tcPr>
            <w:tcW w:w="1482"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2006/07</w:t>
            </w:r>
          </w:p>
        </w:tc>
        <w:tc>
          <w:tcPr>
            <w:tcW w:w="2204"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7 669 590</w:t>
            </w:r>
          </w:p>
        </w:tc>
        <w:tc>
          <w:tcPr>
            <w:tcW w:w="1871"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3 794 482</w:t>
            </w:r>
          </w:p>
        </w:tc>
        <w:tc>
          <w:tcPr>
            <w:tcW w:w="1799"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49,47</w:t>
            </w:r>
          </w:p>
        </w:tc>
      </w:tr>
      <w:tr w:rsidR="002F74E5" w:rsidRPr="00FC2841" w:rsidTr="00672FD2">
        <w:trPr>
          <w:jc w:val="center"/>
        </w:trPr>
        <w:tc>
          <w:tcPr>
            <w:tcW w:w="1482"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2007/08</w:t>
            </w:r>
          </w:p>
        </w:tc>
        <w:tc>
          <w:tcPr>
            <w:tcW w:w="2204"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7 636 531</w:t>
            </w:r>
          </w:p>
        </w:tc>
        <w:tc>
          <w:tcPr>
            <w:tcW w:w="1871"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3 777 233</w:t>
            </w:r>
          </w:p>
        </w:tc>
        <w:tc>
          <w:tcPr>
            <w:tcW w:w="1799"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49,46</w:t>
            </w:r>
          </w:p>
        </w:tc>
      </w:tr>
      <w:tr w:rsidR="002F74E5" w:rsidRPr="00FC2841" w:rsidTr="00672FD2">
        <w:trPr>
          <w:jc w:val="center"/>
        </w:trPr>
        <w:tc>
          <w:tcPr>
            <w:tcW w:w="1482"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2008/09</w:t>
            </w:r>
          </w:p>
        </w:tc>
        <w:tc>
          <w:tcPr>
            <w:tcW w:w="2204"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8 053 390</w:t>
            </w:r>
          </w:p>
        </w:tc>
        <w:tc>
          <w:tcPr>
            <w:tcW w:w="1871"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3 917 238</w:t>
            </w:r>
          </w:p>
        </w:tc>
        <w:tc>
          <w:tcPr>
            <w:tcW w:w="1799" w:type="dxa"/>
            <w:tcBorders>
              <w:top w:val="single" w:sz="4" w:space="0" w:color="auto"/>
              <w:left w:val="single" w:sz="4" w:space="0" w:color="auto"/>
              <w:bottom w:val="single" w:sz="4" w:space="0" w:color="auto"/>
              <w:right w:val="single" w:sz="4" w:space="0" w:color="auto"/>
            </w:tcBorders>
          </w:tcPr>
          <w:p w:rsidR="002F74E5" w:rsidRPr="002F74E5" w:rsidRDefault="002F74E5" w:rsidP="002F74E5">
            <w:pPr>
              <w:pStyle w:val="SingleTxt"/>
              <w:spacing w:before="40" w:after="40" w:line="240" w:lineRule="auto"/>
              <w:ind w:left="0" w:right="0"/>
              <w:jc w:val="center"/>
              <w:rPr>
                <w:sz w:val="18"/>
                <w:szCs w:val="18"/>
              </w:rPr>
            </w:pPr>
            <w:r w:rsidRPr="002F74E5">
              <w:rPr>
                <w:sz w:val="18"/>
                <w:szCs w:val="18"/>
              </w:rPr>
              <w:t>48,64</w:t>
            </w:r>
          </w:p>
        </w:tc>
      </w:tr>
    </w:tbl>
    <w:p w:rsidR="002F74E5" w:rsidRPr="00FC2841" w:rsidRDefault="002F74E5" w:rsidP="002F74E5">
      <w:pPr>
        <w:pStyle w:val="SingleTxt"/>
        <w:rPr>
          <w:sz w:val="24"/>
          <w:szCs w:val="24"/>
        </w:rPr>
      </w:pPr>
    </w:p>
    <w:p w:rsidR="002F74E5" w:rsidRPr="00672FD2" w:rsidRDefault="002F74E5" w:rsidP="002F74E5">
      <w:pPr>
        <w:pStyle w:val="SingleTxt"/>
        <w:rPr>
          <w:lang w:val="ru-RU"/>
        </w:rPr>
      </w:pPr>
      <w:r w:rsidRPr="00672FD2">
        <w:rPr>
          <w:lang w:val="ru-RU"/>
        </w:rPr>
        <w:t xml:space="preserve">Общее число учащихся в период 2000/01–2008/09 учебных годов возросло  </w:t>
      </w:r>
      <w:r w:rsidR="004E67C7" w:rsidRPr="00672FD2">
        <w:rPr>
          <w:lang w:val="ru-RU"/>
        </w:rPr>
        <w:br/>
      </w:r>
      <w:r w:rsidRPr="00672FD2">
        <w:rPr>
          <w:lang w:val="ru-RU"/>
        </w:rPr>
        <w:t>на 341 208 учащихся, из них 190 635 девочек</w:t>
      </w:r>
      <w:r w:rsidR="008C055F" w:rsidRPr="00672FD2">
        <w:rPr>
          <w:lang w:val="ru-RU"/>
        </w:rPr>
        <w:t>.</w:t>
      </w:r>
    </w:p>
    <w:p w:rsidR="002F74E5" w:rsidRPr="002F74E5" w:rsidRDefault="002F74E5" w:rsidP="002F74E5">
      <w:pPr>
        <w:pStyle w:val="SingleTxt"/>
        <w:rPr>
          <w:lang w:val="ru-RU"/>
        </w:rPr>
      </w:pPr>
    </w:p>
    <w:p w:rsidR="002F74E5" w:rsidRPr="002F74E5" w:rsidRDefault="002F74E5" w:rsidP="002F74E5">
      <w:pPr>
        <w:pStyle w:val="SingleTxt"/>
        <w:rPr>
          <w:b/>
          <w:bCs/>
          <w:lang w:val="ru-RU"/>
        </w:rPr>
      </w:pPr>
      <w:r w:rsidRPr="002F74E5">
        <w:rPr>
          <w:b/>
          <w:bCs/>
          <w:lang w:val="ru-RU"/>
        </w:rPr>
        <w:t>1.</w:t>
      </w:r>
      <w:r w:rsidR="004E67C7">
        <w:rPr>
          <w:b/>
          <w:bCs/>
          <w:lang w:val="ru-RU"/>
        </w:rPr>
        <w:tab/>
      </w:r>
      <w:r w:rsidRPr="002F74E5">
        <w:rPr>
          <w:b/>
          <w:bCs/>
          <w:lang w:val="ru-RU"/>
        </w:rPr>
        <w:t>Дошкольное образование</w:t>
      </w:r>
    </w:p>
    <w:p w:rsidR="002F74E5" w:rsidRPr="002F74E5" w:rsidRDefault="002F74E5" w:rsidP="002F74E5">
      <w:pPr>
        <w:pStyle w:val="SingleTxt"/>
        <w:rPr>
          <w:b/>
          <w:bCs/>
          <w:lang w:val="ru-RU"/>
        </w:rPr>
      </w:pPr>
      <w:r w:rsidRPr="002F74E5">
        <w:rPr>
          <w:bCs/>
          <w:lang w:val="ru-RU"/>
        </w:rPr>
        <w:t>К</w:t>
      </w:r>
      <w:r w:rsidRPr="002F74E5">
        <w:rPr>
          <w:lang w:val="ru-RU"/>
        </w:rPr>
        <w:t xml:space="preserve">ак видно из следующей таблицы, число детей в дошкольных учреждениях, призванных подготавливать детей в возрасте от пяти до шести лет к поступлению в начальную школу, увеличивается, при этом  доля девочек составляет почти 50 процентов: </w:t>
      </w:r>
    </w:p>
    <w:tbl>
      <w:tblPr>
        <w:tblW w:w="7337"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9"/>
        <w:gridCol w:w="2331"/>
        <w:gridCol w:w="1815"/>
        <w:gridCol w:w="1722"/>
      </w:tblGrid>
      <w:tr w:rsidR="002F74E5" w:rsidRPr="00FC2841" w:rsidTr="004E67C7">
        <w:tc>
          <w:tcPr>
            <w:tcW w:w="146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b/>
                <w:sz w:val="18"/>
                <w:szCs w:val="18"/>
              </w:rPr>
            </w:pPr>
            <w:r w:rsidRPr="004E67C7">
              <w:rPr>
                <w:b/>
                <w:sz w:val="18"/>
                <w:szCs w:val="18"/>
              </w:rPr>
              <w:t>Учебный год</w:t>
            </w:r>
          </w:p>
        </w:tc>
        <w:tc>
          <w:tcPr>
            <w:tcW w:w="2331"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b/>
                <w:sz w:val="18"/>
                <w:szCs w:val="18"/>
              </w:rPr>
            </w:pPr>
            <w:r w:rsidRPr="004E67C7">
              <w:rPr>
                <w:b/>
                <w:sz w:val="18"/>
                <w:szCs w:val="18"/>
              </w:rPr>
              <w:t>Численность учащихся</w:t>
            </w:r>
          </w:p>
        </w:tc>
        <w:tc>
          <w:tcPr>
            <w:tcW w:w="1815"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b/>
                <w:sz w:val="18"/>
                <w:szCs w:val="18"/>
              </w:rPr>
            </w:pPr>
            <w:r w:rsidRPr="004E67C7">
              <w:rPr>
                <w:b/>
                <w:sz w:val="18"/>
                <w:szCs w:val="18"/>
              </w:rPr>
              <w:t>Из них девочек</w:t>
            </w:r>
          </w:p>
        </w:tc>
        <w:tc>
          <w:tcPr>
            <w:tcW w:w="1722"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b/>
                <w:sz w:val="18"/>
                <w:szCs w:val="18"/>
              </w:rPr>
            </w:pPr>
            <w:r w:rsidRPr="004E67C7">
              <w:rPr>
                <w:b/>
                <w:sz w:val="18"/>
                <w:szCs w:val="18"/>
                <w:rtl/>
              </w:rPr>
              <w:t>%</w:t>
            </w:r>
          </w:p>
        </w:tc>
      </w:tr>
      <w:tr w:rsidR="002F74E5" w:rsidRPr="00FC2841" w:rsidTr="004E67C7">
        <w:tc>
          <w:tcPr>
            <w:tcW w:w="146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2006/07</w:t>
            </w:r>
          </w:p>
        </w:tc>
        <w:tc>
          <w:tcPr>
            <w:tcW w:w="2331"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111 596</w:t>
            </w:r>
          </w:p>
        </w:tc>
        <w:tc>
          <w:tcPr>
            <w:tcW w:w="1815"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55 550</w:t>
            </w:r>
          </w:p>
        </w:tc>
        <w:tc>
          <w:tcPr>
            <w:tcW w:w="1722"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49,78</w:t>
            </w:r>
          </w:p>
        </w:tc>
      </w:tr>
      <w:tr w:rsidR="002F74E5" w:rsidRPr="00FC2841" w:rsidTr="004E67C7">
        <w:tc>
          <w:tcPr>
            <w:tcW w:w="146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2007/08</w:t>
            </w:r>
          </w:p>
        </w:tc>
        <w:tc>
          <w:tcPr>
            <w:tcW w:w="2331"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134 161</w:t>
            </w:r>
          </w:p>
        </w:tc>
        <w:tc>
          <w:tcPr>
            <w:tcW w:w="1815"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65 660</w:t>
            </w:r>
          </w:p>
        </w:tc>
        <w:tc>
          <w:tcPr>
            <w:tcW w:w="1722"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48,94</w:t>
            </w:r>
          </w:p>
        </w:tc>
      </w:tr>
      <w:tr w:rsidR="002F74E5" w:rsidRPr="00FC2841" w:rsidTr="004E67C7">
        <w:tc>
          <w:tcPr>
            <w:tcW w:w="146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2008/09</w:t>
            </w:r>
          </w:p>
        </w:tc>
        <w:tc>
          <w:tcPr>
            <w:tcW w:w="2331"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433 110</w:t>
            </w:r>
          </w:p>
        </w:tc>
        <w:tc>
          <w:tcPr>
            <w:tcW w:w="1815"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201 612</w:t>
            </w:r>
          </w:p>
        </w:tc>
        <w:tc>
          <w:tcPr>
            <w:tcW w:w="1722"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46,54</w:t>
            </w:r>
          </w:p>
        </w:tc>
      </w:tr>
    </w:tbl>
    <w:p w:rsidR="002F74E5" w:rsidRPr="00FC2841" w:rsidRDefault="002F74E5" w:rsidP="004E67C7">
      <w:pPr>
        <w:pStyle w:val="SingleTxt"/>
        <w:jc w:val="center"/>
      </w:pPr>
    </w:p>
    <w:p w:rsidR="002F74E5" w:rsidRPr="002F74E5" w:rsidRDefault="002F74E5" w:rsidP="002F74E5">
      <w:pPr>
        <w:pStyle w:val="SingleTxt"/>
        <w:rPr>
          <w:lang w:val="ru-RU"/>
        </w:rPr>
      </w:pPr>
      <w:r w:rsidRPr="002F74E5">
        <w:rPr>
          <w:lang w:val="ru-RU"/>
        </w:rPr>
        <w:t>Алжирское государство контролирует развитие системы дошкольного образования и принимает меры по расширению сети дошкольных учреждений во взаимодействии  с институтами, органами власти и государственными учреждениями, а также ассоциациями и предприятиями частного сектора.</w:t>
      </w:r>
    </w:p>
    <w:p w:rsidR="002F74E5" w:rsidRPr="002F74E5" w:rsidRDefault="002F74E5" w:rsidP="004E67C7">
      <w:pPr>
        <w:pStyle w:val="SingleTxt"/>
        <w:spacing w:after="0"/>
        <w:ind w:left="1264" w:right="1264"/>
        <w:rPr>
          <w:b/>
          <w:bCs/>
          <w:lang w:val="ru-RU"/>
        </w:rPr>
      </w:pPr>
    </w:p>
    <w:p w:rsidR="002F74E5" w:rsidRPr="004E67C7" w:rsidRDefault="002F74E5" w:rsidP="002F74E5">
      <w:pPr>
        <w:pStyle w:val="SingleTxt"/>
        <w:rPr>
          <w:lang w:val="ru-RU"/>
        </w:rPr>
      </w:pPr>
      <w:r w:rsidRPr="004E67C7">
        <w:rPr>
          <w:b/>
          <w:bCs/>
          <w:lang w:val="ru-RU"/>
        </w:rPr>
        <w:t>2.</w:t>
      </w:r>
      <w:r w:rsidR="004E67C7">
        <w:rPr>
          <w:b/>
          <w:bCs/>
          <w:lang w:val="ru-RU"/>
        </w:rPr>
        <w:tab/>
      </w:r>
      <w:r w:rsidRPr="004E67C7">
        <w:rPr>
          <w:b/>
          <w:bCs/>
          <w:lang w:val="ru-RU"/>
        </w:rPr>
        <w:t>Начальное образование</w:t>
      </w:r>
    </w:p>
    <w:tbl>
      <w:tblPr>
        <w:tblW w:w="7225"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2331"/>
        <w:gridCol w:w="1779"/>
        <w:gridCol w:w="1560"/>
      </w:tblGrid>
      <w:tr w:rsidR="002F74E5" w:rsidRPr="004E67C7" w:rsidTr="004E67C7">
        <w:tc>
          <w:tcPr>
            <w:tcW w:w="1555"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b/>
                <w:sz w:val="18"/>
                <w:szCs w:val="18"/>
                <w:lang w:val="ru-RU"/>
              </w:rPr>
            </w:pPr>
            <w:r w:rsidRPr="004E67C7">
              <w:rPr>
                <w:b/>
                <w:sz w:val="18"/>
                <w:szCs w:val="18"/>
                <w:lang w:val="ru-RU"/>
              </w:rPr>
              <w:t>Учебный год</w:t>
            </w:r>
          </w:p>
        </w:tc>
        <w:tc>
          <w:tcPr>
            <w:tcW w:w="2331"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b/>
                <w:sz w:val="18"/>
                <w:szCs w:val="18"/>
                <w:lang w:val="ru-RU"/>
              </w:rPr>
            </w:pPr>
            <w:r w:rsidRPr="004E67C7">
              <w:rPr>
                <w:b/>
                <w:sz w:val="18"/>
                <w:szCs w:val="18"/>
                <w:lang w:val="ru-RU"/>
              </w:rPr>
              <w:t>Численность учащихся</w:t>
            </w:r>
          </w:p>
        </w:tc>
        <w:tc>
          <w:tcPr>
            <w:tcW w:w="177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b/>
                <w:sz w:val="18"/>
                <w:szCs w:val="18"/>
                <w:lang w:val="ru-RU"/>
              </w:rPr>
            </w:pPr>
            <w:r w:rsidRPr="004E67C7">
              <w:rPr>
                <w:b/>
                <w:sz w:val="18"/>
                <w:szCs w:val="18"/>
                <w:lang w:val="ru-RU"/>
              </w:rPr>
              <w:t>Из них девочек</w:t>
            </w:r>
          </w:p>
        </w:tc>
        <w:tc>
          <w:tcPr>
            <w:tcW w:w="1560"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b/>
                <w:sz w:val="18"/>
                <w:szCs w:val="18"/>
                <w:lang w:val="ru-RU"/>
              </w:rPr>
            </w:pPr>
            <w:r w:rsidRPr="004E67C7">
              <w:rPr>
                <w:b/>
                <w:sz w:val="18"/>
                <w:szCs w:val="18"/>
                <w:rtl/>
              </w:rPr>
              <w:t>%</w:t>
            </w:r>
          </w:p>
        </w:tc>
      </w:tr>
      <w:tr w:rsidR="002F74E5" w:rsidRPr="004E67C7" w:rsidTr="004E67C7">
        <w:tc>
          <w:tcPr>
            <w:tcW w:w="1555"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lang w:val="ru-RU"/>
              </w:rPr>
            </w:pPr>
            <w:r w:rsidRPr="004E67C7">
              <w:rPr>
                <w:sz w:val="18"/>
                <w:szCs w:val="18"/>
                <w:lang w:val="ru-RU"/>
              </w:rPr>
              <w:t>2006/07</w:t>
            </w:r>
          </w:p>
        </w:tc>
        <w:tc>
          <w:tcPr>
            <w:tcW w:w="2331"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lang w:val="ru-RU"/>
              </w:rPr>
            </w:pPr>
            <w:r w:rsidRPr="004E67C7">
              <w:rPr>
                <w:sz w:val="18"/>
                <w:szCs w:val="18"/>
                <w:lang w:val="ru-RU"/>
              </w:rPr>
              <w:t>4</w:t>
            </w:r>
            <w:r w:rsidRPr="004E67C7">
              <w:rPr>
                <w:sz w:val="18"/>
                <w:szCs w:val="18"/>
              </w:rPr>
              <w:t> </w:t>
            </w:r>
            <w:r w:rsidRPr="004E67C7">
              <w:rPr>
                <w:sz w:val="18"/>
                <w:szCs w:val="18"/>
                <w:lang w:val="ru-RU"/>
              </w:rPr>
              <w:t>078 954</w:t>
            </w:r>
          </w:p>
        </w:tc>
        <w:tc>
          <w:tcPr>
            <w:tcW w:w="177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lang w:val="ru-RU"/>
              </w:rPr>
            </w:pPr>
            <w:r w:rsidRPr="004E67C7">
              <w:rPr>
                <w:sz w:val="18"/>
                <w:szCs w:val="18"/>
                <w:lang w:val="ru-RU"/>
              </w:rPr>
              <w:t>1 926 560</w:t>
            </w:r>
          </w:p>
        </w:tc>
        <w:tc>
          <w:tcPr>
            <w:tcW w:w="1560"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lang w:val="ru-RU"/>
              </w:rPr>
            </w:pPr>
            <w:r w:rsidRPr="004E67C7">
              <w:rPr>
                <w:sz w:val="18"/>
                <w:szCs w:val="18"/>
                <w:lang w:val="ru-RU"/>
              </w:rPr>
              <w:t>47,23</w:t>
            </w:r>
          </w:p>
        </w:tc>
      </w:tr>
      <w:tr w:rsidR="002F74E5" w:rsidRPr="004E67C7" w:rsidTr="004E67C7">
        <w:tc>
          <w:tcPr>
            <w:tcW w:w="1555"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lang w:val="ru-RU"/>
              </w:rPr>
            </w:pPr>
            <w:r w:rsidRPr="004E67C7">
              <w:rPr>
                <w:sz w:val="18"/>
                <w:szCs w:val="18"/>
                <w:lang w:val="ru-RU"/>
              </w:rPr>
              <w:t>2007/08</w:t>
            </w:r>
          </w:p>
        </w:tc>
        <w:tc>
          <w:tcPr>
            <w:tcW w:w="2331"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lang w:val="ru-RU"/>
              </w:rPr>
            </w:pPr>
            <w:r w:rsidRPr="004E67C7">
              <w:rPr>
                <w:sz w:val="18"/>
                <w:szCs w:val="18"/>
                <w:lang w:val="ru-RU"/>
              </w:rPr>
              <w:t>3</w:t>
            </w:r>
            <w:r w:rsidRPr="004E67C7">
              <w:rPr>
                <w:sz w:val="18"/>
                <w:szCs w:val="18"/>
              </w:rPr>
              <w:t> </w:t>
            </w:r>
            <w:r w:rsidRPr="004E67C7">
              <w:rPr>
                <w:sz w:val="18"/>
                <w:szCs w:val="18"/>
                <w:lang w:val="ru-RU"/>
              </w:rPr>
              <w:t>931 874</w:t>
            </w:r>
          </w:p>
        </w:tc>
        <w:tc>
          <w:tcPr>
            <w:tcW w:w="177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lang w:val="ru-RU"/>
              </w:rPr>
            </w:pPr>
            <w:r w:rsidRPr="004E67C7">
              <w:rPr>
                <w:sz w:val="18"/>
                <w:szCs w:val="18"/>
                <w:lang w:val="ru-RU"/>
              </w:rPr>
              <w:t>1 860 190</w:t>
            </w:r>
          </w:p>
        </w:tc>
        <w:tc>
          <w:tcPr>
            <w:tcW w:w="1560"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lang w:val="ru-RU"/>
              </w:rPr>
            </w:pPr>
            <w:r w:rsidRPr="004E67C7">
              <w:rPr>
                <w:sz w:val="18"/>
                <w:szCs w:val="18"/>
                <w:lang w:val="ru-RU"/>
              </w:rPr>
              <w:t>47,31</w:t>
            </w:r>
          </w:p>
        </w:tc>
      </w:tr>
      <w:tr w:rsidR="002F74E5" w:rsidRPr="00FC2841" w:rsidTr="004E67C7">
        <w:tc>
          <w:tcPr>
            <w:tcW w:w="1555"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lang w:val="ru-RU"/>
              </w:rPr>
              <w:t>200</w:t>
            </w:r>
            <w:r w:rsidRPr="004E67C7">
              <w:rPr>
                <w:sz w:val="18"/>
                <w:szCs w:val="18"/>
              </w:rPr>
              <w:t>8/09</w:t>
            </w:r>
          </w:p>
        </w:tc>
        <w:tc>
          <w:tcPr>
            <w:tcW w:w="2331"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3 249 000</w:t>
            </w:r>
          </w:p>
        </w:tc>
        <w:tc>
          <w:tcPr>
            <w:tcW w:w="177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1 537 883</w:t>
            </w:r>
          </w:p>
        </w:tc>
        <w:tc>
          <w:tcPr>
            <w:tcW w:w="1560"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47,33</w:t>
            </w:r>
          </w:p>
        </w:tc>
      </w:tr>
    </w:tbl>
    <w:p w:rsidR="002F74E5" w:rsidRPr="00FC2841" w:rsidRDefault="002F74E5" w:rsidP="002F74E5">
      <w:pPr>
        <w:pStyle w:val="SingleTxt"/>
      </w:pPr>
    </w:p>
    <w:p w:rsidR="002F74E5" w:rsidRPr="002F74E5" w:rsidRDefault="002F74E5" w:rsidP="002F74E5">
      <w:pPr>
        <w:pStyle w:val="SingleTxt"/>
        <w:rPr>
          <w:lang w:val="ru-RU"/>
        </w:rPr>
      </w:pPr>
      <w:r w:rsidRPr="002F74E5">
        <w:rPr>
          <w:lang w:val="ru-RU"/>
        </w:rPr>
        <w:t xml:space="preserve">Доля детей в возрасте шести лет, охваченных начальным образованием, в настоящее время составляет примерно 98 процентов. </w:t>
      </w:r>
    </w:p>
    <w:p w:rsidR="002F74E5" w:rsidRPr="002F74E5" w:rsidRDefault="002F74E5" w:rsidP="002F74E5">
      <w:pPr>
        <w:pStyle w:val="SingleTxt"/>
        <w:rPr>
          <w:lang w:val="ru-RU"/>
        </w:rPr>
      </w:pPr>
      <w:r w:rsidRPr="002F74E5">
        <w:rPr>
          <w:lang w:val="ru-RU"/>
        </w:rPr>
        <w:t xml:space="preserve">Ежегодный прирост численности учащихся в системе начального образования составляет 40 285 человек, из них 24 914 девочек. </w:t>
      </w:r>
    </w:p>
    <w:p w:rsidR="002F74E5" w:rsidRPr="002F74E5" w:rsidRDefault="004E67C7" w:rsidP="002F74E5">
      <w:pPr>
        <w:pStyle w:val="SingleTxt"/>
        <w:rPr>
          <w:b/>
          <w:bCs/>
          <w:lang w:val="ru-RU"/>
        </w:rPr>
      </w:pPr>
      <w:r>
        <w:rPr>
          <w:b/>
          <w:bCs/>
          <w:lang w:val="ru-RU"/>
        </w:rPr>
        <w:t>3.</w:t>
      </w:r>
      <w:r>
        <w:rPr>
          <w:b/>
          <w:bCs/>
          <w:lang w:val="ru-RU"/>
        </w:rPr>
        <w:tab/>
      </w:r>
      <w:r w:rsidR="002F74E5" w:rsidRPr="002F74E5">
        <w:rPr>
          <w:b/>
          <w:bCs/>
          <w:lang w:val="ru-RU"/>
        </w:rPr>
        <w:t>Неполное среднее образование</w:t>
      </w:r>
    </w:p>
    <w:p w:rsidR="002F74E5" w:rsidRPr="002F74E5" w:rsidRDefault="002F74E5" w:rsidP="002F74E5">
      <w:pPr>
        <w:pStyle w:val="SingleTxt"/>
        <w:rPr>
          <w:b/>
          <w:bCs/>
          <w:lang w:val="ru-RU"/>
        </w:rPr>
      </w:pPr>
      <w:r w:rsidRPr="002F74E5">
        <w:rPr>
          <w:lang w:val="ru-RU"/>
        </w:rPr>
        <w:t>Как видно из следующей таблицы, девочки, охваченные неполным средним образованием, составляют в настоящее</w:t>
      </w:r>
      <w:r w:rsidR="008C055F">
        <w:rPr>
          <w:lang w:val="ru-RU"/>
        </w:rPr>
        <w:t xml:space="preserve"> время</w:t>
      </w:r>
      <w:r w:rsidRPr="002F74E5">
        <w:rPr>
          <w:lang w:val="ru-RU"/>
        </w:rPr>
        <w:t xml:space="preserve"> примерно половину от общей численности учащихся: </w:t>
      </w:r>
    </w:p>
    <w:tbl>
      <w:tblPr>
        <w:tblW w:w="7309"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2204"/>
        <w:gridCol w:w="1522"/>
        <w:gridCol w:w="2028"/>
      </w:tblGrid>
      <w:tr w:rsidR="002F74E5" w:rsidRPr="004E67C7" w:rsidTr="004E67C7">
        <w:tc>
          <w:tcPr>
            <w:tcW w:w="1555"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b/>
                <w:sz w:val="18"/>
                <w:szCs w:val="18"/>
              </w:rPr>
            </w:pPr>
            <w:r w:rsidRPr="004E67C7">
              <w:rPr>
                <w:b/>
                <w:sz w:val="18"/>
                <w:szCs w:val="18"/>
              </w:rPr>
              <w:t>Учебный год</w:t>
            </w:r>
          </w:p>
        </w:tc>
        <w:tc>
          <w:tcPr>
            <w:tcW w:w="2204"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b/>
                <w:sz w:val="18"/>
                <w:szCs w:val="18"/>
              </w:rPr>
            </w:pPr>
            <w:r w:rsidRPr="004E67C7">
              <w:rPr>
                <w:b/>
                <w:sz w:val="18"/>
                <w:szCs w:val="18"/>
              </w:rPr>
              <w:t>Численность учащихся</w:t>
            </w:r>
          </w:p>
        </w:tc>
        <w:tc>
          <w:tcPr>
            <w:tcW w:w="1522"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b/>
                <w:sz w:val="18"/>
                <w:szCs w:val="18"/>
              </w:rPr>
            </w:pPr>
            <w:r w:rsidRPr="004E67C7">
              <w:rPr>
                <w:b/>
                <w:sz w:val="18"/>
                <w:szCs w:val="18"/>
              </w:rPr>
              <w:t>Из них девочек</w:t>
            </w:r>
          </w:p>
        </w:tc>
        <w:tc>
          <w:tcPr>
            <w:tcW w:w="2028"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b/>
                <w:sz w:val="18"/>
                <w:szCs w:val="18"/>
              </w:rPr>
            </w:pPr>
            <w:r w:rsidRPr="004E67C7">
              <w:rPr>
                <w:b/>
                <w:sz w:val="18"/>
                <w:szCs w:val="18"/>
                <w:rtl/>
              </w:rPr>
              <w:t>%</w:t>
            </w:r>
          </w:p>
        </w:tc>
      </w:tr>
      <w:tr w:rsidR="002F74E5" w:rsidRPr="004E67C7" w:rsidTr="004E67C7">
        <w:tc>
          <w:tcPr>
            <w:tcW w:w="1555"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2006/07</w:t>
            </w:r>
          </w:p>
        </w:tc>
        <w:tc>
          <w:tcPr>
            <w:tcW w:w="2204"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2 443 177</w:t>
            </w:r>
          </w:p>
        </w:tc>
        <w:tc>
          <w:tcPr>
            <w:tcW w:w="1522"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1 216 025</w:t>
            </w:r>
          </w:p>
        </w:tc>
        <w:tc>
          <w:tcPr>
            <w:tcW w:w="2028"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49,77</w:t>
            </w:r>
          </w:p>
        </w:tc>
      </w:tr>
      <w:tr w:rsidR="002F74E5" w:rsidRPr="004E67C7" w:rsidTr="004E67C7">
        <w:tc>
          <w:tcPr>
            <w:tcW w:w="1555"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2007/08</w:t>
            </w:r>
          </w:p>
        </w:tc>
        <w:tc>
          <w:tcPr>
            <w:tcW w:w="2204"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2 595 748</w:t>
            </w:r>
          </w:p>
        </w:tc>
        <w:tc>
          <w:tcPr>
            <w:tcW w:w="1522"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1 280 541</w:t>
            </w:r>
          </w:p>
        </w:tc>
        <w:tc>
          <w:tcPr>
            <w:tcW w:w="2028"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49,33</w:t>
            </w:r>
          </w:p>
        </w:tc>
      </w:tr>
      <w:tr w:rsidR="002F74E5" w:rsidRPr="004E67C7" w:rsidTr="004E67C7">
        <w:tc>
          <w:tcPr>
            <w:tcW w:w="1555"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2008/09</w:t>
            </w:r>
          </w:p>
        </w:tc>
        <w:tc>
          <w:tcPr>
            <w:tcW w:w="2204"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3 365 000</w:t>
            </w:r>
          </w:p>
        </w:tc>
        <w:tc>
          <w:tcPr>
            <w:tcW w:w="1522"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1 538 096</w:t>
            </w:r>
          </w:p>
        </w:tc>
        <w:tc>
          <w:tcPr>
            <w:tcW w:w="2028"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40" w:after="40" w:line="240" w:lineRule="auto"/>
              <w:ind w:left="0" w:right="0"/>
              <w:jc w:val="center"/>
              <w:rPr>
                <w:sz w:val="18"/>
                <w:szCs w:val="18"/>
              </w:rPr>
            </w:pPr>
            <w:r w:rsidRPr="004E67C7">
              <w:rPr>
                <w:sz w:val="18"/>
                <w:szCs w:val="18"/>
              </w:rPr>
              <w:t>45,70</w:t>
            </w:r>
          </w:p>
        </w:tc>
      </w:tr>
    </w:tbl>
    <w:p w:rsidR="002F74E5" w:rsidRPr="004E67C7" w:rsidRDefault="002F74E5" w:rsidP="002F74E5">
      <w:pPr>
        <w:pStyle w:val="SingleTxt"/>
        <w:rPr>
          <w:sz w:val="18"/>
          <w:szCs w:val="18"/>
        </w:rPr>
      </w:pPr>
    </w:p>
    <w:p w:rsidR="002F74E5" w:rsidRPr="004E67C7" w:rsidRDefault="002F74E5" w:rsidP="002F74E5">
      <w:pPr>
        <w:pStyle w:val="SingleTxt"/>
        <w:rPr>
          <w:b/>
          <w:bCs/>
          <w:lang w:val="ru-RU"/>
        </w:rPr>
      </w:pPr>
      <w:r w:rsidRPr="004E67C7">
        <w:rPr>
          <w:b/>
          <w:bCs/>
          <w:lang w:val="ru-RU"/>
        </w:rPr>
        <w:t>4</w:t>
      </w:r>
      <w:r w:rsidR="004E67C7">
        <w:rPr>
          <w:b/>
          <w:bCs/>
          <w:lang w:val="ru-RU"/>
        </w:rPr>
        <w:t>.</w:t>
      </w:r>
      <w:r w:rsidR="004E67C7">
        <w:rPr>
          <w:b/>
          <w:bCs/>
          <w:lang w:val="ru-RU"/>
        </w:rPr>
        <w:tab/>
      </w:r>
      <w:r w:rsidRPr="004E67C7">
        <w:rPr>
          <w:b/>
          <w:bCs/>
          <w:lang w:val="ru-RU"/>
        </w:rPr>
        <w:t>Полное среднее образование</w:t>
      </w:r>
    </w:p>
    <w:p w:rsidR="002F74E5" w:rsidRPr="002F74E5" w:rsidRDefault="002F74E5" w:rsidP="002F74E5">
      <w:pPr>
        <w:pStyle w:val="SingleTxt"/>
        <w:rPr>
          <w:b/>
          <w:bCs/>
          <w:lang w:val="ru-RU"/>
        </w:rPr>
      </w:pPr>
      <w:r w:rsidRPr="002F74E5">
        <w:rPr>
          <w:lang w:val="ru-RU"/>
        </w:rPr>
        <w:t xml:space="preserve">Число учеников в системе полного среднего образования в 2000/01 учебном году составила 12,65 процента от общей численности учащихся. </w:t>
      </w:r>
    </w:p>
    <w:tbl>
      <w:tblPr>
        <w:tblW w:w="7083"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7"/>
        <w:gridCol w:w="2568"/>
        <w:gridCol w:w="1609"/>
        <w:gridCol w:w="1559"/>
      </w:tblGrid>
      <w:tr w:rsidR="002F74E5" w:rsidRPr="00FC2841" w:rsidTr="004E67C7">
        <w:tc>
          <w:tcPr>
            <w:tcW w:w="1347"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b/>
                <w:sz w:val="18"/>
                <w:szCs w:val="18"/>
              </w:rPr>
            </w:pPr>
            <w:r w:rsidRPr="004E67C7">
              <w:rPr>
                <w:b/>
                <w:sz w:val="18"/>
                <w:szCs w:val="18"/>
              </w:rPr>
              <w:t>Учебный год</w:t>
            </w:r>
          </w:p>
        </w:tc>
        <w:tc>
          <w:tcPr>
            <w:tcW w:w="2568"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b/>
                <w:sz w:val="18"/>
                <w:szCs w:val="18"/>
              </w:rPr>
            </w:pPr>
            <w:r w:rsidRPr="004E67C7">
              <w:rPr>
                <w:b/>
                <w:sz w:val="18"/>
                <w:szCs w:val="18"/>
              </w:rPr>
              <w:t>Численность учащихся</w:t>
            </w:r>
          </w:p>
        </w:tc>
        <w:tc>
          <w:tcPr>
            <w:tcW w:w="160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b/>
                <w:sz w:val="18"/>
                <w:szCs w:val="18"/>
              </w:rPr>
            </w:pPr>
            <w:r w:rsidRPr="004E67C7">
              <w:rPr>
                <w:b/>
                <w:sz w:val="18"/>
                <w:szCs w:val="18"/>
              </w:rPr>
              <w:t>Из них девочек</w:t>
            </w:r>
          </w:p>
        </w:tc>
        <w:tc>
          <w:tcPr>
            <w:tcW w:w="155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b/>
                <w:sz w:val="18"/>
                <w:szCs w:val="18"/>
              </w:rPr>
            </w:pPr>
            <w:r w:rsidRPr="004E67C7">
              <w:rPr>
                <w:b/>
                <w:sz w:val="18"/>
                <w:szCs w:val="18"/>
                <w:rtl/>
              </w:rPr>
              <w:t>%</w:t>
            </w:r>
          </w:p>
        </w:tc>
      </w:tr>
      <w:tr w:rsidR="002F74E5" w:rsidRPr="00FC2841" w:rsidTr="004E67C7">
        <w:tc>
          <w:tcPr>
            <w:tcW w:w="1347"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2000/01</w:t>
            </w:r>
          </w:p>
        </w:tc>
        <w:tc>
          <w:tcPr>
            <w:tcW w:w="2568" w:type="dxa"/>
            <w:tcBorders>
              <w:top w:val="single" w:sz="4" w:space="0" w:color="auto"/>
              <w:left w:val="single" w:sz="4" w:space="0" w:color="auto"/>
              <w:bottom w:val="single" w:sz="4" w:space="0" w:color="auto"/>
              <w:right w:val="single" w:sz="4" w:space="0" w:color="auto"/>
            </w:tcBorders>
          </w:tcPr>
          <w:p w:rsidR="002F74E5" w:rsidRPr="004E67C7" w:rsidRDefault="004E67C7" w:rsidP="004E67C7">
            <w:pPr>
              <w:pStyle w:val="SingleTxt"/>
              <w:spacing w:before="20" w:after="20" w:line="240" w:lineRule="auto"/>
              <w:ind w:left="0" w:right="0"/>
              <w:jc w:val="center"/>
              <w:rPr>
                <w:sz w:val="18"/>
                <w:szCs w:val="18"/>
              </w:rPr>
            </w:pPr>
            <w:r>
              <w:rPr>
                <w:sz w:val="18"/>
                <w:szCs w:val="18"/>
                <w:lang w:val="ru-RU"/>
              </w:rPr>
              <w:t xml:space="preserve">  </w:t>
            </w:r>
            <w:r w:rsidR="002F74E5" w:rsidRPr="004E67C7">
              <w:rPr>
                <w:sz w:val="18"/>
                <w:szCs w:val="18"/>
                <w:rtl/>
              </w:rPr>
              <w:t>975</w:t>
            </w:r>
            <w:r w:rsidR="002F74E5" w:rsidRPr="004E67C7">
              <w:rPr>
                <w:sz w:val="18"/>
                <w:szCs w:val="18"/>
              </w:rPr>
              <w:t xml:space="preserve"> </w:t>
            </w:r>
            <w:r w:rsidR="002F74E5" w:rsidRPr="004E67C7">
              <w:rPr>
                <w:sz w:val="18"/>
                <w:szCs w:val="18"/>
                <w:rtl/>
              </w:rPr>
              <w:t>862</w:t>
            </w:r>
          </w:p>
        </w:tc>
        <w:tc>
          <w:tcPr>
            <w:tcW w:w="160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tl/>
              </w:rPr>
              <w:t>547</w:t>
            </w:r>
            <w:r w:rsidRPr="004E67C7">
              <w:rPr>
                <w:sz w:val="18"/>
                <w:szCs w:val="18"/>
              </w:rPr>
              <w:t xml:space="preserve"> </w:t>
            </w:r>
            <w:r w:rsidRPr="004E67C7">
              <w:rPr>
                <w:sz w:val="18"/>
                <w:szCs w:val="18"/>
                <w:rtl/>
              </w:rPr>
              <w:t>945</w:t>
            </w:r>
          </w:p>
        </w:tc>
        <w:tc>
          <w:tcPr>
            <w:tcW w:w="155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tl/>
              </w:rPr>
              <w:t>56,14</w:t>
            </w:r>
          </w:p>
        </w:tc>
      </w:tr>
      <w:tr w:rsidR="002F74E5" w:rsidRPr="00FC2841" w:rsidTr="004E67C7">
        <w:tc>
          <w:tcPr>
            <w:tcW w:w="1347"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2006/07</w:t>
            </w:r>
          </w:p>
        </w:tc>
        <w:tc>
          <w:tcPr>
            <w:tcW w:w="2568"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1 035 863</w:t>
            </w:r>
          </w:p>
        </w:tc>
        <w:tc>
          <w:tcPr>
            <w:tcW w:w="160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596 347</w:t>
            </w:r>
          </w:p>
        </w:tc>
        <w:tc>
          <w:tcPr>
            <w:tcW w:w="155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57,57</w:t>
            </w:r>
          </w:p>
        </w:tc>
      </w:tr>
      <w:tr w:rsidR="002F74E5" w:rsidRPr="00FC2841" w:rsidTr="004E67C7">
        <w:tc>
          <w:tcPr>
            <w:tcW w:w="1347"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2007/08</w:t>
            </w:r>
          </w:p>
        </w:tc>
        <w:tc>
          <w:tcPr>
            <w:tcW w:w="2568" w:type="dxa"/>
            <w:tcBorders>
              <w:top w:val="single" w:sz="4" w:space="0" w:color="auto"/>
              <w:left w:val="single" w:sz="4" w:space="0" w:color="auto"/>
              <w:bottom w:val="single" w:sz="4" w:space="0" w:color="auto"/>
              <w:right w:val="single" w:sz="4" w:space="0" w:color="auto"/>
            </w:tcBorders>
          </w:tcPr>
          <w:p w:rsidR="002F74E5" w:rsidRPr="004E67C7" w:rsidRDefault="004E67C7" w:rsidP="004E67C7">
            <w:pPr>
              <w:pStyle w:val="SingleTxt"/>
              <w:spacing w:before="20" w:after="20" w:line="240" w:lineRule="auto"/>
              <w:ind w:left="0" w:right="0"/>
              <w:jc w:val="center"/>
              <w:rPr>
                <w:sz w:val="18"/>
                <w:szCs w:val="18"/>
              </w:rPr>
            </w:pPr>
            <w:r>
              <w:rPr>
                <w:sz w:val="18"/>
                <w:szCs w:val="18"/>
                <w:lang w:val="ru-RU"/>
              </w:rPr>
              <w:t xml:space="preserve">  </w:t>
            </w:r>
            <w:r w:rsidR="002F74E5" w:rsidRPr="004E67C7">
              <w:rPr>
                <w:sz w:val="18"/>
                <w:szCs w:val="18"/>
              </w:rPr>
              <w:t>974 748</w:t>
            </w:r>
          </w:p>
        </w:tc>
        <w:tc>
          <w:tcPr>
            <w:tcW w:w="160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570 842</w:t>
            </w:r>
          </w:p>
        </w:tc>
        <w:tc>
          <w:tcPr>
            <w:tcW w:w="155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58,56</w:t>
            </w:r>
          </w:p>
        </w:tc>
      </w:tr>
      <w:tr w:rsidR="002F74E5" w:rsidRPr="00FC2841" w:rsidTr="004E67C7">
        <w:tc>
          <w:tcPr>
            <w:tcW w:w="1347"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2008/09</w:t>
            </w:r>
          </w:p>
        </w:tc>
        <w:tc>
          <w:tcPr>
            <w:tcW w:w="2568"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1 006 281</w:t>
            </w:r>
          </w:p>
        </w:tc>
        <w:tc>
          <w:tcPr>
            <w:tcW w:w="160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562 704</w:t>
            </w:r>
          </w:p>
        </w:tc>
        <w:tc>
          <w:tcPr>
            <w:tcW w:w="1559" w:type="dxa"/>
            <w:tcBorders>
              <w:top w:val="single" w:sz="4" w:space="0" w:color="auto"/>
              <w:left w:val="single" w:sz="4" w:space="0" w:color="auto"/>
              <w:bottom w:val="single" w:sz="4" w:space="0" w:color="auto"/>
              <w:right w:val="single" w:sz="4" w:space="0" w:color="auto"/>
            </w:tcBorders>
          </w:tcPr>
          <w:p w:rsidR="002F74E5" w:rsidRPr="004E67C7" w:rsidRDefault="002F74E5" w:rsidP="004E67C7">
            <w:pPr>
              <w:pStyle w:val="SingleTxt"/>
              <w:spacing w:before="20" w:after="20" w:line="240" w:lineRule="auto"/>
              <w:ind w:left="0" w:right="0"/>
              <w:jc w:val="center"/>
              <w:rPr>
                <w:sz w:val="18"/>
                <w:szCs w:val="18"/>
              </w:rPr>
            </w:pPr>
            <w:r w:rsidRPr="004E67C7">
              <w:rPr>
                <w:sz w:val="18"/>
                <w:szCs w:val="18"/>
              </w:rPr>
              <w:t>55,91</w:t>
            </w:r>
          </w:p>
        </w:tc>
      </w:tr>
    </w:tbl>
    <w:p w:rsidR="002F74E5" w:rsidRPr="002F74E5" w:rsidRDefault="002F74E5" w:rsidP="002F74E5">
      <w:pPr>
        <w:pStyle w:val="SingleTxt"/>
        <w:rPr>
          <w:lang w:val="ru-RU"/>
        </w:rPr>
      </w:pPr>
      <w:r w:rsidRPr="002F74E5">
        <w:rPr>
          <w:lang w:val="ru-RU"/>
        </w:rPr>
        <w:t>Как показывают приведенные выше цифры, алжирская система образования дает возможность получить не только начальное, но и неполное и полное среднее образование.</w:t>
      </w:r>
    </w:p>
    <w:p w:rsidR="002F74E5" w:rsidRPr="004E67C7" w:rsidRDefault="002F74E5" w:rsidP="002F74E5">
      <w:pPr>
        <w:pStyle w:val="SingleTxt"/>
        <w:rPr>
          <w:rFonts w:ascii="TimesNewRoman" w:hAnsi="TimesNewRoman" w:cs="TimesNewRoman"/>
          <w:lang w:val="ru-RU" w:eastAsia="ru-RU"/>
        </w:rPr>
      </w:pPr>
      <w:r w:rsidRPr="002F74E5">
        <w:rPr>
          <w:rFonts w:ascii="TimesNewRoman" w:hAnsi="TimesNewRoman" w:cs="TimesNewRoman"/>
          <w:lang w:val="ru-RU" w:eastAsia="ru-RU"/>
        </w:rPr>
        <w:t>Доля девочек в начальных школах практически равна доле мальчиков</w:t>
      </w:r>
      <w:r w:rsidRPr="002F74E5">
        <w:rPr>
          <w:rFonts w:ascii="TimesNewRoman+1" w:hAnsi="TimesNewRoman+1" w:cs="TimesNewRoman+1"/>
          <w:lang w:val="ru-RU" w:eastAsia="ru-RU"/>
        </w:rPr>
        <w:t xml:space="preserve">. </w:t>
      </w:r>
      <w:r w:rsidRPr="004E67C7">
        <w:rPr>
          <w:rFonts w:ascii="TimesNewRoman" w:hAnsi="TimesNewRoman" w:cs="TimesNewRoman"/>
          <w:lang w:val="ru-RU" w:eastAsia="ru-RU"/>
        </w:rPr>
        <w:t>В системе полного среднего образования девочек больше</w:t>
      </w:r>
      <w:r w:rsidRPr="004E67C7">
        <w:rPr>
          <w:rFonts w:ascii="TimesNewRoman+1" w:hAnsi="TimesNewRoman+1" w:cs="TimesNewRoman+1"/>
          <w:lang w:val="ru-RU" w:eastAsia="ru-RU"/>
        </w:rPr>
        <w:t xml:space="preserve">, </w:t>
      </w:r>
      <w:r w:rsidRPr="004E67C7">
        <w:rPr>
          <w:rFonts w:ascii="TimesNewRoman" w:hAnsi="TimesNewRoman" w:cs="TimesNewRoman"/>
          <w:lang w:val="ru-RU" w:eastAsia="ru-RU"/>
        </w:rPr>
        <w:t>чем мальчиков</w:t>
      </w:r>
      <w:r w:rsidRPr="004E67C7">
        <w:rPr>
          <w:rFonts w:ascii="TimesNewRoman+1" w:hAnsi="TimesNewRoman+1" w:cs="TimesNewRoman+1"/>
          <w:lang w:val="ru-RU" w:eastAsia="ru-RU"/>
        </w:rPr>
        <w:t>.</w:t>
      </w:r>
    </w:p>
    <w:p w:rsidR="002F74E5" w:rsidRPr="002F74E5" w:rsidRDefault="002F74E5" w:rsidP="002F74E5">
      <w:pPr>
        <w:pStyle w:val="SingleTxt"/>
        <w:rPr>
          <w:lang w:val="ru-RU"/>
        </w:rPr>
      </w:pPr>
      <w:r w:rsidRPr="002F74E5">
        <w:rPr>
          <w:rFonts w:ascii="TimesNewRoman" w:hAnsi="TimesNewRoman" w:cs="TimesNewRoman"/>
          <w:lang w:val="ru-RU" w:eastAsia="ru-RU"/>
        </w:rPr>
        <w:t>Столь существенный рост численности учащихся потребовал вложения значительных средств как в инфраструктуру образования</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так и в массовую подготовку и набор педагогических кадров</w:t>
      </w:r>
      <w:r w:rsidRPr="002F74E5">
        <w:rPr>
          <w:lang w:val="ru-RU"/>
        </w:rPr>
        <w:t>.</w:t>
      </w:r>
    </w:p>
    <w:p w:rsidR="002F74E5" w:rsidRPr="00672FD2" w:rsidRDefault="002F74E5" w:rsidP="002F74E5">
      <w:pPr>
        <w:pStyle w:val="SingleTxt"/>
        <w:rPr>
          <w:b/>
          <w:i/>
          <w:lang w:val="ru-RU"/>
        </w:rPr>
      </w:pPr>
      <w:r w:rsidRPr="00672FD2">
        <w:rPr>
          <w:b/>
          <w:i/>
        </w:rPr>
        <w:t>II</w:t>
      </w:r>
      <w:r w:rsidRPr="00672FD2">
        <w:rPr>
          <w:b/>
          <w:i/>
          <w:lang w:val="ru-RU"/>
        </w:rPr>
        <w:t>.</w:t>
      </w:r>
      <w:r w:rsidR="004E67C7" w:rsidRPr="00672FD2">
        <w:rPr>
          <w:b/>
          <w:i/>
          <w:lang w:val="ru-RU"/>
        </w:rPr>
        <w:tab/>
      </w:r>
      <w:r w:rsidRPr="00672FD2">
        <w:rPr>
          <w:b/>
          <w:i/>
          <w:lang w:val="ru-RU"/>
        </w:rPr>
        <w:t xml:space="preserve">Преподавательский состав </w:t>
      </w:r>
    </w:p>
    <w:tbl>
      <w:tblPr>
        <w:tblW w:w="6941"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1701"/>
        <w:gridCol w:w="1701"/>
        <w:gridCol w:w="1701"/>
        <w:tblGridChange w:id="181">
          <w:tblGrid>
            <w:gridCol w:w="1838"/>
            <w:gridCol w:w="1701"/>
            <w:gridCol w:w="1701"/>
            <w:gridCol w:w="1701"/>
          </w:tblGrid>
        </w:tblGridChange>
      </w:tblGrid>
      <w:tr w:rsidR="00B42D00" w:rsidRPr="004E67C7" w:rsidTr="00B42D00">
        <w:trPr>
          <w:cantSplit/>
        </w:trPr>
        <w:tc>
          <w:tcPr>
            <w:tcW w:w="1838"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b/>
                <w:sz w:val="18"/>
                <w:szCs w:val="18"/>
                <w:lang w:val="ru-RU"/>
              </w:rPr>
            </w:pPr>
            <w:r w:rsidRPr="00B42D00">
              <w:rPr>
                <w:b/>
                <w:sz w:val="18"/>
                <w:szCs w:val="18"/>
                <w:lang w:val="ru-RU"/>
              </w:rPr>
              <w:t>Учебный год</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b/>
                <w:sz w:val="18"/>
                <w:szCs w:val="18"/>
                <w:lang w:val="ru-RU"/>
              </w:rPr>
            </w:pPr>
            <w:r w:rsidRPr="00B42D00">
              <w:rPr>
                <w:b/>
                <w:sz w:val="18"/>
                <w:szCs w:val="18"/>
                <w:lang w:val="ru-RU"/>
              </w:rPr>
              <w:t>Преподаватели</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b/>
                <w:sz w:val="18"/>
                <w:szCs w:val="18"/>
                <w:lang w:val="ru-RU"/>
              </w:rPr>
            </w:pPr>
            <w:r w:rsidRPr="00B42D00">
              <w:rPr>
                <w:b/>
                <w:sz w:val="18"/>
                <w:szCs w:val="18"/>
                <w:lang w:val="ru-RU"/>
              </w:rPr>
              <w:t>Из них женщин</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b/>
                <w:sz w:val="18"/>
                <w:szCs w:val="18"/>
                <w:lang w:val="ru-RU"/>
              </w:rPr>
            </w:pPr>
            <w:r w:rsidRPr="00B42D00">
              <w:rPr>
                <w:b/>
                <w:sz w:val="18"/>
                <w:szCs w:val="18"/>
                <w:rtl/>
              </w:rPr>
              <w:t>%</w:t>
            </w:r>
          </w:p>
        </w:tc>
      </w:tr>
      <w:tr w:rsidR="00B42D00" w:rsidRPr="004E67C7" w:rsidTr="00B42D00">
        <w:trPr>
          <w:cantSplit/>
        </w:trPr>
        <w:tc>
          <w:tcPr>
            <w:tcW w:w="1838"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lang w:val="ru-RU"/>
              </w:rPr>
            </w:pPr>
            <w:r w:rsidRPr="00B42D00">
              <w:rPr>
                <w:sz w:val="18"/>
                <w:szCs w:val="18"/>
                <w:lang w:val="ru-RU"/>
              </w:rPr>
              <w:t>2000/01</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lang w:val="ru-RU"/>
              </w:rPr>
            </w:pPr>
            <w:r w:rsidRPr="00B42D00">
              <w:rPr>
                <w:sz w:val="18"/>
                <w:szCs w:val="18"/>
                <w:lang w:val="ru-RU"/>
              </w:rPr>
              <w:t>327 284</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lang w:val="ru-RU"/>
              </w:rPr>
            </w:pPr>
            <w:r w:rsidRPr="00B42D00">
              <w:rPr>
                <w:sz w:val="18"/>
                <w:szCs w:val="18"/>
                <w:lang w:val="ru-RU"/>
              </w:rPr>
              <w:t>154 507</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lang w:val="ru-RU"/>
              </w:rPr>
            </w:pPr>
            <w:r w:rsidRPr="00B42D00">
              <w:rPr>
                <w:sz w:val="18"/>
                <w:szCs w:val="18"/>
                <w:lang w:val="ru-RU"/>
              </w:rPr>
              <w:t>47,20</w:t>
            </w:r>
          </w:p>
        </w:tc>
      </w:tr>
      <w:tr w:rsidR="00B42D00" w:rsidRPr="004E67C7" w:rsidTr="00B42D00">
        <w:trPr>
          <w:cantSplit/>
        </w:trPr>
        <w:tc>
          <w:tcPr>
            <w:tcW w:w="1838"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lang w:val="ru-RU"/>
              </w:rPr>
            </w:pPr>
            <w:r w:rsidRPr="00B42D00">
              <w:rPr>
                <w:sz w:val="18"/>
                <w:szCs w:val="18"/>
                <w:lang w:val="ru-RU"/>
              </w:rPr>
              <w:t>2006/07</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B42D00" w:rsidP="00B42D00">
            <w:pPr>
              <w:pStyle w:val="SingleTxt"/>
              <w:spacing w:before="20" w:after="20" w:line="240" w:lineRule="auto"/>
              <w:ind w:left="0" w:right="0"/>
              <w:jc w:val="center"/>
              <w:rPr>
                <w:sz w:val="18"/>
                <w:szCs w:val="18"/>
                <w:lang w:val="ru-RU"/>
              </w:rPr>
            </w:pPr>
            <w:r>
              <w:rPr>
                <w:sz w:val="18"/>
                <w:szCs w:val="18"/>
                <w:lang w:val="ru-RU"/>
              </w:rPr>
              <w:t xml:space="preserve">  </w:t>
            </w:r>
            <w:r w:rsidR="002F74E5" w:rsidRPr="00B42D00">
              <w:rPr>
                <w:sz w:val="18"/>
                <w:szCs w:val="18"/>
                <w:lang w:val="ru-RU"/>
              </w:rPr>
              <w:t>34 821</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lang w:val="ru-RU"/>
              </w:rPr>
            </w:pPr>
            <w:r w:rsidRPr="00B42D00">
              <w:rPr>
                <w:sz w:val="18"/>
                <w:szCs w:val="18"/>
                <w:lang w:val="ru-RU"/>
              </w:rPr>
              <w:t>18</w:t>
            </w:r>
            <w:r w:rsidR="008C055F">
              <w:rPr>
                <w:sz w:val="18"/>
                <w:szCs w:val="18"/>
                <w:lang w:val="ru-RU"/>
              </w:rPr>
              <w:t xml:space="preserve">5 </w:t>
            </w:r>
            <w:r w:rsidRPr="00B42D00">
              <w:rPr>
                <w:sz w:val="18"/>
                <w:szCs w:val="18"/>
                <w:lang w:val="ru-RU"/>
              </w:rPr>
              <w:t>354</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lang w:val="ru-RU"/>
              </w:rPr>
            </w:pPr>
            <w:r w:rsidRPr="00B42D00">
              <w:rPr>
                <w:sz w:val="18"/>
                <w:szCs w:val="18"/>
                <w:lang w:val="ru-RU"/>
              </w:rPr>
              <w:t>52,99</w:t>
            </w:r>
          </w:p>
        </w:tc>
      </w:tr>
      <w:tr w:rsidR="00B42D00" w:rsidRPr="00FC2841" w:rsidTr="00B42D00">
        <w:trPr>
          <w:cantSplit/>
        </w:trPr>
        <w:tc>
          <w:tcPr>
            <w:tcW w:w="1838"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lang w:val="ru-RU"/>
              </w:rPr>
            </w:pPr>
            <w:r w:rsidRPr="00B42D00">
              <w:rPr>
                <w:sz w:val="18"/>
                <w:szCs w:val="18"/>
                <w:lang w:val="ru-RU"/>
              </w:rPr>
              <w:t>2007/08</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lang w:val="ru-RU"/>
              </w:rPr>
            </w:pPr>
            <w:r w:rsidRPr="00B42D00">
              <w:rPr>
                <w:sz w:val="18"/>
                <w:szCs w:val="18"/>
                <w:lang w:val="ru-RU"/>
              </w:rPr>
              <w:t>314 958</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lang w:val="ru-RU"/>
              </w:rPr>
              <w:t xml:space="preserve">190 </w:t>
            </w:r>
            <w:r w:rsidRPr="00B42D00">
              <w:rPr>
                <w:sz w:val="18"/>
                <w:szCs w:val="18"/>
              </w:rPr>
              <w:t>674</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60,54</w:t>
            </w:r>
          </w:p>
        </w:tc>
      </w:tr>
      <w:tr w:rsidR="00B42D00" w:rsidRPr="00FC2841" w:rsidTr="00B42D00">
        <w:trPr>
          <w:cantSplit/>
        </w:trPr>
        <w:tc>
          <w:tcPr>
            <w:tcW w:w="1838"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2008/09</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362 782</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267 917</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73,85</w:t>
            </w:r>
          </w:p>
        </w:tc>
      </w:tr>
    </w:tbl>
    <w:p w:rsidR="002F74E5" w:rsidRPr="00FC2841" w:rsidRDefault="002F74E5" w:rsidP="002F74E5">
      <w:pPr>
        <w:pStyle w:val="SingleTxt"/>
      </w:pPr>
    </w:p>
    <w:p w:rsidR="002F74E5" w:rsidRPr="002F74E5" w:rsidRDefault="002F74E5" w:rsidP="002F74E5">
      <w:pPr>
        <w:pStyle w:val="SingleTxt"/>
        <w:rPr>
          <w:b/>
          <w:bCs/>
          <w:lang w:val="ru-RU"/>
        </w:rPr>
      </w:pPr>
      <w:r w:rsidRPr="002F74E5">
        <w:rPr>
          <w:lang w:val="ru-RU"/>
        </w:rPr>
        <w:t>В соответствии с  потребностями, обусловленными ежегодным увеличением численности школьников, возрастает численность преподавательского состава. Число женщин-преподавателей увеличилось на 113</w:t>
      </w:r>
      <w:r w:rsidRPr="00FC2841">
        <w:t> </w:t>
      </w:r>
      <w:r w:rsidRPr="002F74E5">
        <w:rPr>
          <w:lang w:val="ru-RU"/>
        </w:rPr>
        <w:t>410 человек  с 154 507 в 2000/01 учебном году до 267 917 в 2008/09 учебном году.</w:t>
      </w:r>
      <w:r w:rsidRPr="002F74E5">
        <w:rPr>
          <w:b/>
          <w:bCs/>
          <w:lang w:val="ru-RU"/>
        </w:rPr>
        <w:t xml:space="preserve"> </w:t>
      </w:r>
    </w:p>
    <w:p w:rsidR="002F74E5" w:rsidRPr="002F74E5" w:rsidRDefault="002F74E5" w:rsidP="002F74E5">
      <w:pPr>
        <w:pStyle w:val="SingleTxt"/>
        <w:rPr>
          <w:b/>
          <w:bCs/>
          <w:lang w:val="ru-RU"/>
        </w:rPr>
      </w:pPr>
    </w:p>
    <w:p w:rsidR="002F74E5" w:rsidRPr="00672FD2" w:rsidRDefault="002F74E5" w:rsidP="002F74E5">
      <w:pPr>
        <w:pStyle w:val="SingleTxt"/>
        <w:rPr>
          <w:b/>
          <w:i/>
          <w:lang w:val="ru-RU"/>
        </w:rPr>
      </w:pPr>
      <w:r w:rsidRPr="00672FD2">
        <w:rPr>
          <w:b/>
          <w:i/>
        </w:rPr>
        <w:t>III</w:t>
      </w:r>
      <w:r w:rsidR="00B42D00" w:rsidRPr="00672FD2">
        <w:rPr>
          <w:b/>
          <w:i/>
          <w:lang w:val="ru-RU"/>
        </w:rPr>
        <w:t>.</w:t>
      </w:r>
      <w:r w:rsidR="00B42D00" w:rsidRPr="00672FD2">
        <w:rPr>
          <w:b/>
          <w:i/>
          <w:lang w:val="ru-RU"/>
        </w:rPr>
        <w:tab/>
      </w:r>
      <w:r w:rsidRPr="00672FD2">
        <w:rPr>
          <w:b/>
          <w:i/>
          <w:lang w:val="ru-RU"/>
        </w:rPr>
        <w:t xml:space="preserve">Школьная инфраструктура </w:t>
      </w:r>
    </w:p>
    <w:p w:rsidR="002F74E5" w:rsidRPr="002F74E5" w:rsidRDefault="002F74E5" w:rsidP="002F74E5">
      <w:pPr>
        <w:pStyle w:val="SingleTxt"/>
        <w:rPr>
          <w:lang w:val="ru-RU"/>
        </w:rPr>
      </w:pPr>
      <w:r w:rsidRPr="002F74E5">
        <w:rPr>
          <w:lang w:val="ru-RU"/>
        </w:rPr>
        <w:t>Были предприняты усилия по расширению сети школьных учреждений, особенно в сельских районах, с целью максимально приблизить школу к семье и способствовать охвату девочек школьным обучением. Ниже в таблице приводятся данные об увеличении числа школ в 2006–2009 годах:</w:t>
      </w:r>
    </w:p>
    <w:tbl>
      <w:tblPr>
        <w:tblW w:w="793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701"/>
        <w:gridCol w:w="1701"/>
        <w:gridCol w:w="1134"/>
        <w:tblGridChange w:id="182">
          <w:tblGrid>
            <w:gridCol w:w="1701"/>
            <w:gridCol w:w="1701"/>
            <w:gridCol w:w="1701"/>
            <w:gridCol w:w="1701"/>
            <w:gridCol w:w="1134"/>
          </w:tblGrid>
        </w:tblGridChange>
      </w:tblGrid>
      <w:tr w:rsidR="00B42D00" w:rsidRPr="00FC2841" w:rsidTr="008C055F">
        <w:tc>
          <w:tcPr>
            <w:tcW w:w="1701" w:type="dxa"/>
            <w:tcBorders>
              <w:top w:val="single" w:sz="4" w:space="0" w:color="auto"/>
              <w:left w:val="single" w:sz="4" w:space="0" w:color="auto"/>
              <w:bottom w:val="single" w:sz="4" w:space="0" w:color="auto"/>
              <w:right w:val="single" w:sz="4" w:space="0" w:color="auto"/>
            </w:tcBorders>
            <w:vAlign w:val="center"/>
          </w:tcPr>
          <w:p w:rsidR="002F74E5" w:rsidRPr="00B42D00" w:rsidRDefault="002F74E5" w:rsidP="00B42D00">
            <w:pPr>
              <w:pStyle w:val="SingleTxt"/>
              <w:spacing w:before="20" w:after="20" w:line="240" w:lineRule="auto"/>
              <w:ind w:left="0" w:right="0"/>
              <w:jc w:val="center"/>
              <w:rPr>
                <w:b/>
                <w:sz w:val="18"/>
                <w:szCs w:val="18"/>
              </w:rPr>
            </w:pPr>
            <w:r w:rsidRPr="00B42D00">
              <w:rPr>
                <w:b/>
                <w:sz w:val="18"/>
                <w:szCs w:val="18"/>
              </w:rPr>
              <w:t>Учебный год</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b/>
                <w:sz w:val="18"/>
                <w:szCs w:val="18"/>
              </w:rPr>
            </w:pPr>
            <w:r w:rsidRPr="00B42D00">
              <w:rPr>
                <w:b/>
                <w:sz w:val="18"/>
                <w:szCs w:val="18"/>
              </w:rPr>
              <w:t>Начальные школы</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b/>
                <w:sz w:val="18"/>
                <w:szCs w:val="18"/>
              </w:rPr>
            </w:pPr>
            <w:r w:rsidRPr="00B42D00">
              <w:rPr>
                <w:b/>
                <w:sz w:val="18"/>
                <w:szCs w:val="18"/>
              </w:rPr>
              <w:t>Неполные средние школы</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b/>
                <w:sz w:val="18"/>
                <w:szCs w:val="18"/>
              </w:rPr>
            </w:pPr>
            <w:r w:rsidRPr="00B42D00">
              <w:rPr>
                <w:b/>
                <w:sz w:val="18"/>
                <w:szCs w:val="18"/>
              </w:rPr>
              <w:t xml:space="preserve">Полные средние </w:t>
            </w:r>
            <w:r w:rsidR="008C055F">
              <w:rPr>
                <w:b/>
                <w:sz w:val="18"/>
                <w:szCs w:val="18"/>
                <w:lang w:val="ru-RU"/>
              </w:rPr>
              <w:t>ш</w:t>
            </w:r>
            <w:r w:rsidRPr="00B42D00">
              <w:rPr>
                <w:b/>
                <w:sz w:val="18"/>
                <w:szCs w:val="18"/>
              </w:rPr>
              <w:t>колы</w:t>
            </w:r>
          </w:p>
        </w:tc>
        <w:tc>
          <w:tcPr>
            <w:tcW w:w="1134" w:type="dxa"/>
            <w:tcBorders>
              <w:top w:val="single" w:sz="4" w:space="0" w:color="auto"/>
              <w:left w:val="single" w:sz="4" w:space="0" w:color="auto"/>
              <w:bottom w:val="single" w:sz="4" w:space="0" w:color="auto"/>
              <w:right w:val="single" w:sz="4" w:space="0" w:color="auto"/>
            </w:tcBorders>
            <w:vAlign w:val="center"/>
          </w:tcPr>
          <w:p w:rsidR="002F74E5" w:rsidRPr="00B42D00" w:rsidRDefault="002F74E5" w:rsidP="00B42D00">
            <w:pPr>
              <w:pStyle w:val="SingleTxt"/>
              <w:spacing w:before="20" w:after="20" w:line="240" w:lineRule="auto"/>
              <w:ind w:left="0" w:right="0"/>
              <w:jc w:val="center"/>
              <w:rPr>
                <w:b/>
                <w:sz w:val="18"/>
                <w:szCs w:val="18"/>
              </w:rPr>
            </w:pPr>
            <w:r w:rsidRPr="00B42D00">
              <w:rPr>
                <w:b/>
                <w:sz w:val="18"/>
                <w:szCs w:val="18"/>
              </w:rPr>
              <w:t>Всего</w:t>
            </w:r>
          </w:p>
        </w:tc>
      </w:tr>
      <w:tr w:rsidR="00B42D00" w:rsidRPr="00FC2841" w:rsidTr="00B42D00">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2000/01</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16 086</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3 414</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1 259</w:t>
            </w:r>
          </w:p>
        </w:tc>
        <w:tc>
          <w:tcPr>
            <w:tcW w:w="1134"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20 759</w:t>
            </w:r>
          </w:p>
        </w:tc>
      </w:tr>
      <w:tr w:rsidR="00B42D00" w:rsidRPr="00FC2841" w:rsidTr="00B42D00">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2006/07</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17 163</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3 947</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1 473</w:t>
            </w:r>
          </w:p>
        </w:tc>
        <w:tc>
          <w:tcPr>
            <w:tcW w:w="1134"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22 583</w:t>
            </w:r>
          </w:p>
        </w:tc>
      </w:tr>
      <w:tr w:rsidR="00B42D00" w:rsidRPr="00FC2841" w:rsidTr="00B42D00">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2007/08</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17 429</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4 272</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1 591</w:t>
            </w:r>
          </w:p>
        </w:tc>
        <w:tc>
          <w:tcPr>
            <w:tcW w:w="1134"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23 292</w:t>
            </w:r>
          </w:p>
        </w:tc>
      </w:tr>
      <w:tr w:rsidR="00B42D00" w:rsidRPr="00FC2841" w:rsidTr="00B42D00">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2008/09</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17 636</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4 633</w:t>
            </w:r>
          </w:p>
        </w:tc>
        <w:tc>
          <w:tcPr>
            <w:tcW w:w="1701"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1 671</w:t>
            </w:r>
          </w:p>
        </w:tc>
        <w:tc>
          <w:tcPr>
            <w:tcW w:w="1134" w:type="dxa"/>
            <w:tcBorders>
              <w:top w:val="single" w:sz="4" w:space="0" w:color="auto"/>
              <w:left w:val="single" w:sz="4" w:space="0" w:color="auto"/>
              <w:bottom w:val="single" w:sz="4" w:space="0" w:color="auto"/>
              <w:right w:val="single" w:sz="4" w:space="0" w:color="auto"/>
            </w:tcBorders>
          </w:tcPr>
          <w:p w:rsidR="002F74E5" w:rsidRPr="00B42D00" w:rsidRDefault="002F74E5" w:rsidP="00B42D00">
            <w:pPr>
              <w:pStyle w:val="SingleTxt"/>
              <w:spacing w:before="20" w:after="20" w:line="240" w:lineRule="auto"/>
              <w:ind w:left="0" w:right="0"/>
              <w:jc w:val="center"/>
              <w:rPr>
                <w:sz w:val="18"/>
                <w:szCs w:val="18"/>
              </w:rPr>
            </w:pPr>
            <w:r w:rsidRPr="00B42D00">
              <w:rPr>
                <w:sz w:val="18"/>
                <w:szCs w:val="18"/>
              </w:rPr>
              <w:t>23 940</w:t>
            </w:r>
          </w:p>
        </w:tc>
      </w:tr>
    </w:tbl>
    <w:p w:rsidR="002F74E5" w:rsidRPr="00FC2841" w:rsidRDefault="002F74E5" w:rsidP="002F74E5">
      <w:pPr>
        <w:pStyle w:val="SingleTxt"/>
      </w:pPr>
    </w:p>
    <w:p w:rsidR="002F74E5" w:rsidRPr="00FD0CF2" w:rsidRDefault="00B42D00" w:rsidP="002F74E5">
      <w:pPr>
        <w:pStyle w:val="SingleTxt"/>
        <w:rPr>
          <w:b/>
          <w:i/>
          <w:lang w:val="ru-RU"/>
        </w:rPr>
      </w:pPr>
      <w:r w:rsidRPr="00FD0CF2">
        <w:rPr>
          <w:b/>
          <w:i/>
        </w:rPr>
        <w:t>IV</w:t>
      </w:r>
      <w:r w:rsidRPr="00FD0CF2">
        <w:rPr>
          <w:b/>
          <w:i/>
          <w:lang w:val="ru-RU"/>
        </w:rPr>
        <w:t>.</w:t>
      </w:r>
      <w:r w:rsidRPr="00FD0CF2">
        <w:rPr>
          <w:b/>
          <w:i/>
          <w:lang w:val="ru-RU"/>
        </w:rPr>
        <w:tab/>
      </w:r>
      <w:r w:rsidR="002F74E5" w:rsidRPr="00FD0CF2">
        <w:rPr>
          <w:b/>
          <w:i/>
          <w:lang w:val="ru-RU"/>
        </w:rPr>
        <w:t xml:space="preserve">Бюджет </w:t>
      </w:r>
    </w:p>
    <w:p w:rsidR="002F74E5" w:rsidRPr="002F74E5" w:rsidRDefault="002F74E5" w:rsidP="002F74E5">
      <w:pPr>
        <w:pStyle w:val="SingleTxt"/>
        <w:rPr>
          <w:lang w:val="ru-RU"/>
        </w:rPr>
      </w:pPr>
      <w:r w:rsidRPr="002F74E5">
        <w:rPr>
          <w:rFonts w:ascii="TimesNewRoman" w:hAnsi="TimesNewRoman" w:cs="TimesNewRoman"/>
          <w:lang w:val="ru-RU" w:eastAsia="ru-RU"/>
        </w:rPr>
        <w:t>Образование всегда было одной из первоочередных задач государства</w:t>
      </w:r>
      <w:r w:rsidRPr="002F74E5">
        <w:rPr>
          <w:rFonts w:ascii="TimesNewRoman+1" w:hAnsi="TimesNewRoman+1" w:cs="TimesNewRoman+1"/>
          <w:lang w:val="ru-RU" w:eastAsia="ru-RU"/>
        </w:rPr>
        <w:t xml:space="preserve">, </w:t>
      </w:r>
      <w:r w:rsidRPr="002F74E5">
        <w:rPr>
          <w:rFonts w:cs="TimesNewRoman+1"/>
          <w:lang w:val="ru-RU" w:eastAsia="ru-RU"/>
        </w:rPr>
        <w:t xml:space="preserve">на </w:t>
      </w:r>
      <w:r w:rsidR="008C055F">
        <w:rPr>
          <w:rFonts w:ascii="TimesNewRoman" w:hAnsi="TimesNewRoman" w:cs="TimesNewRoman"/>
          <w:lang w:val="ru-RU" w:eastAsia="ru-RU"/>
        </w:rPr>
        <w:t>него</w:t>
      </w:r>
      <w:r w:rsidRPr="002F74E5">
        <w:rPr>
          <w:rFonts w:ascii="TimesNewRoman" w:hAnsi="TimesNewRoman" w:cs="TimesNewRoman"/>
          <w:lang w:val="ru-RU" w:eastAsia="ru-RU"/>
        </w:rPr>
        <w:t xml:space="preserve"> уже в начала 19</w:t>
      </w:r>
      <w:r w:rsidRPr="002F74E5">
        <w:rPr>
          <w:rFonts w:ascii="TimesNewRoman+1" w:hAnsi="TimesNewRoman+1" w:cs="TimesNewRoman+1"/>
          <w:lang w:val="ru-RU" w:eastAsia="ru-RU"/>
        </w:rPr>
        <w:t>60-</w:t>
      </w:r>
      <w:r w:rsidRPr="002F74E5">
        <w:rPr>
          <w:rFonts w:ascii="TimesNewRoman" w:hAnsi="TimesNewRoman" w:cs="TimesNewRoman"/>
          <w:lang w:val="ru-RU" w:eastAsia="ru-RU"/>
        </w:rPr>
        <w:t xml:space="preserve">х годов выделялось приблизительно </w:t>
      </w:r>
      <w:r w:rsidRPr="002F74E5">
        <w:rPr>
          <w:rFonts w:ascii="TimesNewRoman+1" w:hAnsi="TimesNewRoman+1" w:cs="TimesNewRoman+1"/>
          <w:lang w:val="ru-RU" w:eastAsia="ru-RU"/>
        </w:rPr>
        <w:t xml:space="preserve">20 </w:t>
      </w:r>
      <w:r w:rsidRPr="002F74E5">
        <w:rPr>
          <w:rFonts w:ascii="TimesNewRoman" w:hAnsi="TimesNewRoman" w:cs="TimesNewRoman"/>
          <w:lang w:val="ru-RU" w:eastAsia="ru-RU"/>
        </w:rPr>
        <w:t>процентов из государственного  бюджета</w:t>
      </w:r>
      <w:r w:rsidRPr="002F74E5">
        <w:rPr>
          <w:rFonts w:ascii="TimesNewRoman+1" w:hAnsi="TimesNewRoman+1" w:cs="TimesNewRoman+1"/>
          <w:lang w:val="ru-RU" w:eastAsia="ru-RU"/>
        </w:rPr>
        <w:t xml:space="preserve">. </w:t>
      </w:r>
      <w:r w:rsidRPr="002F74E5">
        <w:rPr>
          <w:rFonts w:cs="TimesNewRoman+1"/>
          <w:lang w:val="ru-RU" w:eastAsia="ru-RU"/>
        </w:rPr>
        <w:t xml:space="preserve">В последние годы ассигнования на цели образования  составляли  от </w:t>
      </w:r>
      <w:r w:rsidRPr="002F74E5">
        <w:rPr>
          <w:rFonts w:ascii="TimesNewRoman+1" w:hAnsi="TimesNewRoman+1" w:cs="TimesNewRoman+1"/>
          <w:lang w:val="ru-RU" w:eastAsia="ru-RU"/>
        </w:rPr>
        <w:t xml:space="preserve">20 </w:t>
      </w:r>
      <w:r w:rsidRPr="002F74E5">
        <w:rPr>
          <w:rFonts w:ascii="TimesNewRoman" w:hAnsi="TimesNewRoman" w:cs="TimesNewRoman"/>
          <w:lang w:val="ru-RU" w:eastAsia="ru-RU"/>
        </w:rPr>
        <w:t xml:space="preserve">до </w:t>
      </w:r>
      <w:r w:rsidRPr="002F74E5">
        <w:rPr>
          <w:rFonts w:ascii="TimesNewRoman+1" w:hAnsi="TimesNewRoman+1" w:cs="TimesNewRoman+1"/>
          <w:lang w:val="ru-RU" w:eastAsia="ru-RU"/>
        </w:rPr>
        <w:t>30</w:t>
      </w:r>
      <w:r w:rsidR="008C055F">
        <w:rPr>
          <w:rFonts w:cs="TimesNewRoman+1"/>
          <w:lang w:val="ru-RU" w:eastAsia="ru-RU"/>
        </w:rPr>
        <w:t> </w:t>
      </w:r>
      <w:r w:rsidRPr="002F74E5">
        <w:rPr>
          <w:rFonts w:ascii="TimesNewRoman" w:hAnsi="TimesNewRoman" w:cs="TimesNewRoman"/>
          <w:lang w:val="ru-RU" w:eastAsia="ru-RU"/>
        </w:rPr>
        <w:t>процентов бюджета страны</w:t>
      </w:r>
      <w:r w:rsidRPr="002F74E5">
        <w:rPr>
          <w:lang w:val="ru-RU"/>
        </w:rPr>
        <w:t xml:space="preserve">. </w:t>
      </w:r>
    </w:p>
    <w:p w:rsidR="002F74E5" w:rsidRPr="002F74E5" w:rsidRDefault="002F74E5" w:rsidP="002F74E5">
      <w:pPr>
        <w:pStyle w:val="SingleTxt"/>
        <w:rPr>
          <w:lang w:val="ru-RU"/>
        </w:rPr>
      </w:pPr>
      <w:r w:rsidRPr="002F74E5">
        <w:rPr>
          <w:lang w:val="ru-RU"/>
        </w:rPr>
        <w:t>В 2001 году на образование было выделено 191 986 77</w:t>
      </w:r>
      <w:r w:rsidR="00B42D00">
        <w:rPr>
          <w:lang w:val="ru-RU"/>
        </w:rPr>
        <w:t>3 000 алжирских динаров. В</w:t>
      </w:r>
      <w:r w:rsidR="008C055F">
        <w:rPr>
          <w:lang w:val="ru-RU"/>
        </w:rPr>
        <w:t> </w:t>
      </w:r>
      <w:r w:rsidR="00B42D00">
        <w:rPr>
          <w:lang w:val="ru-RU"/>
        </w:rPr>
        <w:t>2009 </w:t>
      </w:r>
      <w:r w:rsidRPr="002F74E5">
        <w:rPr>
          <w:lang w:val="ru-RU"/>
        </w:rPr>
        <w:t>году объем выделенных средств достиг 374 276 936 000 алжирских динаров, то есть почти в три раза превзошел бюджет 2001 года.</w:t>
      </w:r>
    </w:p>
    <w:p w:rsidR="002F74E5" w:rsidRPr="002F74E5" w:rsidRDefault="002F74E5" w:rsidP="002F74E5">
      <w:pPr>
        <w:pStyle w:val="SingleTxt"/>
        <w:rPr>
          <w:lang w:val="ru-RU"/>
        </w:rPr>
      </w:pPr>
    </w:p>
    <w:p w:rsidR="002F74E5" w:rsidRPr="002F74E5" w:rsidRDefault="002F74E5" w:rsidP="002F74E5">
      <w:pPr>
        <w:pStyle w:val="SingleTxt"/>
        <w:rPr>
          <w:lang w:val="ru-RU"/>
        </w:rPr>
      </w:pPr>
    </w:p>
    <w:p w:rsidR="002F74E5" w:rsidRPr="00672FD2" w:rsidRDefault="002F74E5" w:rsidP="002F74E5">
      <w:pPr>
        <w:pStyle w:val="SingleTxt"/>
        <w:rPr>
          <w:b/>
          <w:bCs/>
          <w:i/>
          <w:lang w:val="ru-RU"/>
        </w:rPr>
      </w:pPr>
      <w:r w:rsidRPr="00672FD2">
        <w:rPr>
          <w:b/>
          <w:bCs/>
          <w:i/>
        </w:rPr>
        <w:t>V</w:t>
      </w:r>
      <w:r w:rsidR="00B42D00" w:rsidRPr="00672FD2">
        <w:rPr>
          <w:b/>
          <w:bCs/>
          <w:i/>
          <w:lang w:val="ru-RU"/>
        </w:rPr>
        <w:t>.</w:t>
      </w:r>
      <w:r w:rsidR="00B42D00" w:rsidRPr="00672FD2">
        <w:rPr>
          <w:b/>
          <w:bCs/>
          <w:i/>
          <w:lang w:val="ru-RU"/>
        </w:rPr>
        <w:tab/>
      </w:r>
      <w:r w:rsidRPr="00672FD2">
        <w:rPr>
          <w:b/>
          <w:bCs/>
          <w:i/>
          <w:lang w:val="ru-RU"/>
        </w:rPr>
        <w:t>Успеваемость</w:t>
      </w:r>
    </w:p>
    <w:p w:rsidR="002F74E5" w:rsidRPr="00B42D00" w:rsidRDefault="002F74E5" w:rsidP="00B42D00">
      <w:pPr>
        <w:pStyle w:val="SingleTxt"/>
        <w:rPr>
          <w:b/>
          <w:lang w:val="ru-RU"/>
        </w:rPr>
      </w:pPr>
      <w:r w:rsidRPr="00B42D00">
        <w:rPr>
          <w:b/>
          <w:lang w:val="ru-RU"/>
        </w:rPr>
        <w:t>5.1</w:t>
      </w:r>
      <w:r w:rsidR="00B42D00">
        <w:rPr>
          <w:b/>
          <w:lang w:val="ru-RU"/>
        </w:rPr>
        <w:tab/>
      </w:r>
      <w:r w:rsidRPr="00B42D00">
        <w:rPr>
          <w:b/>
          <w:lang w:val="ru-RU"/>
        </w:rPr>
        <w:t>Результаты экзаменов по окончании школы</w:t>
      </w:r>
    </w:p>
    <w:p w:rsidR="002F74E5" w:rsidRPr="002F74E5" w:rsidRDefault="002F74E5" w:rsidP="00E24874">
      <w:pPr>
        <w:pStyle w:val="SingleTxt"/>
        <w:ind w:left="1740" w:right="1264" w:hanging="476"/>
        <w:rPr>
          <w:b/>
          <w:bCs/>
          <w:lang w:val="ru-RU"/>
        </w:rPr>
      </w:pPr>
      <w:r w:rsidRPr="00FC2841">
        <w:rPr>
          <w:b/>
          <w:bCs/>
        </w:rPr>
        <w:t>a</w:t>
      </w:r>
      <w:r w:rsidRPr="002F74E5">
        <w:rPr>
          <w:b/>
          <w:bCs/>
          <w:lang w:val="ru-RU"/>
        </w:rPr>
        <w:t xml:space="preserve">)  </w:t>
      </w:r>
      <w:r w:rsidR="00B42D00">
        <w:rPr>
          <w:b/>
          <w:bCs/>
          <w:lang w:val="ru-RU"/>
        </w:rPr>
        <w:tab/>
      </w:r>
      <w:r w:rsidRPr="002F74E5">
        <w:rPr>
          <w:b/>
          <w:bCs/>
          <w:lang w:val="ru-RU"/>
        </w:rPr>
        <w:t xml:space="preserve">Доля учащихся, получивших начальное образование  </w:t>
      </w:r>
      <w:r w:rsidRPr="002F74E5">
        <w:rPr>
          <w:b/>
          <w:bCs/>
          <w:lang w:val="ru-RU" w:eastAsia="ru-RU"/>
        </w:rPr>
        <w:t>(5</w:t>
      </w:r>
      <w:r w:rsidR="008C055F">
        <w:rPr>
          <w:b/>
          <w:bCs/>
          <w:lang w:val="ru-RU" w:eastAsia="ru-RU"/>
        </w:rPr>
        <w:t>-й</w:t>
      </w:r>
      <w:r w:rsidRPr="002F74E5">
        <w:rPr>
          <w:b/>
          <w:bCs/>
          <w:lang w:val="ru-RU" w:eastAsia="ru-RU"/>
        </w:rPr>
        <w:t xml:space="preserve"> класс начальной школы и 6</w:t>
      </w:r>
      <w:r w:rsidR="008C055F">
        <w:rPr>
          <w:b/>
          <w:bCs/>
          <w:lang w:val="ru-RU" w:eastAsia="ru-RU"/>
        </w:rPr>
        <w:t>-й</w:t>
      </w:r>
      <w:r w:rsidRPr="002F74E5">
        <w:rPr>
          <w:b/>
          <w:bCs/>
          <w:lang w:val="ru-RU" w:eastAsia="ru-RU"/>
        </w:rPr>
        <w:t xml:space="preserve"> класс базового образования</w:t>
      </w:r>
      <w:r w:rsidRPr="002F74E5">
        <w:rPr>
          <w:b/>
          <w:bCs/>
          <w:lang w:val="ru-RU"/>
        </w:rPr>
        <w:t xml:space="preserve">) (в процентах) </w:t>
      </w:r>
    </w:p>
    <w:tbl>
      <w:tblPr>
        <w:tblW w:w="7901"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
        <w:gridCol w:w="2126"/>
        <w:gridCol w:w="2108"/>
        <w:gridCol w:w="1076"/>
        <w:gridCol w:w="1191"/>
      </w:tblGrid>
      <w:tr w:rsidR="002F74E5" w:rsidRPr="00FC2841" w:rsidTr="008C055F">
        <w:tc>
          <w:tcPr>
            <w:tcW w:w="1400" w:type="dxa"/>
            <w:tcBorders>
              <w:top w:val="single" w:sz="4" w:space="0" w:color="auto"/>
              <w:left w:val="single" w:sz="4" w:space="0" w:color="auto"/>
              <w:bottom w:val="single" w:sz="4" w:space="0" w:color="auto"/>
              <w:right w:val="single" w:sz="4" w:space="0" w:color="auto"/>
            </w:tcBorders>
          </w:tcPr>
          <w:p w:rsidR="002F74E5" w:rsidRPr="00E24874" w:rsidRDefault="002F74E5" w:rsidP="008C055F">
            <w:pPr>
              <w:pStyle w:val="SingleTxt"/>
              <w:spacing w:before="20" w:after="20" w:line="240" w:lineRule="auto"/>
              <w:ind w:left="0" w:right="0"/>
              <w:jc w:val="center"/>
              <w:rPr>
                <w:b/>
                <w:sz w:val="18"/>
                <w:szCs w:val="18"/>
              </w:rPr>
            </w:pPr>
            <w:r w:rsidRPr="00E24874">
              <w:rPr>
                <w:b/>
                <w:sz w:val="18"/>
                <w:szCs w:val="18"/>
              </w:rPr>
              <w:t>Учебный год</w:t>
            </w:r>
          </w:p>
        </w:tc>
        <w:tc>
          <w:tcPr>
            <w:tcW w:w="4234" w:type="dxa"/>
            <w:gridSpan w:val="2"/>
            <w:tcBorders>
              <w:top w:val="single" w:sz="4" w:space="0" w:color="auto"/>
              <w:left w:val="single" w:sz="4" w:space="0" w:color="auto"/>
              <w:bottom w:val="nil"/>
              <w:right w:val="single" w:sz="4" w:space="0" w:color="auto"/>
            </w:tcBorders>
          </w:tcPr>
          <w:p w:rsidR="002F74E5" w:rsidRPr="00E24874" w:rsidRDefault="002F74E5" w:rsidP="003F7BA3">
            <w:pPr>
              <w:pStyle w:val="SingleTxt"/>
              <w:spacing w:before="20" w:after="20" w:line="240" w:lineRule="auto"/>
              <w:ind w:left="0" w:right="0"/>
              <w:rPr>
                <w:b/>
                <w:sz w:val="18"/>
                <w:szCs w:val="18"/>
                <w:lang w:val="ru-RU"/>
              </w:rPr>
            </w:pPr>
            <w:r w:rsidRPr="00E24874">
              <w:rPr>
                <w:b/>
                <w:sz w:val="18"/>
                <w:szCs w:val="18"/>
                <w:lang w:val="ru-RU"/>
              </w:rPr>
              <w:t>Доля учащихся, сдавших экзамены за 6</w:t>
            </w:r>
            <w:r w:rsidR="008C055F">
              <w:rPr>
                <w:b/>
                <w:sz w:val="18"/>
                <w:szCs w:val="18"/>
                <w:lang w:val="ru-RU"/>
              </w:rPr>
              <w:t>-й</w:t>
            </w:r>
            <w:r w:rsidRPr="00E24874">
              <w:rPr>
                <w:b/>
                <w:sz w:val="18"/>
                <w:szCs w:val="18"/>
                <w:lang w:val="ru-RU"/>
              </w:rPr>
              <w:t xml:space="preserve"> класс </w:t>
            </w:r>
          </w:p>
        </w:tc>
        <w:tc>
          <w:tcPr>
            <w:tcW w:w="1076" w:type="dxa"/>
            <w:tcBorders>
              <w:top w:val="single" w:sz="4" w:space="0" w:color="auto"/>
              <w:left w:val="single" w:sz="4" w:space="0" w:color="auto"/>
              <w:bottom w:val="single" w:sz="4" w:space="0" w:color="auto"/>
              <w:right w:val="single" w:sz="4" w:space="0" w:color="auto"/>
            </w:tcBorders>
          </w:tcPr>
          <w:p w:rsidR="002F74E5" w:rsidRPr="00E24874" w:rsidRDefault="002F74E5" w:rsidP="008C055F">
            <w:pPr>
              <w:pStyle w:val="SingleTxt"/>
              <w:spacing w:before="20" w:after="20" w:line="240" w:lineRule="auto"/>
              <w:ind w:left="0" w:right="0"/>
              <w:jc w:val="center"/>
              <w:rPr>
                <w:b/>
                <w:sz w:val="18"/>
                <w:szCs w:val="18"/>
              </w:rPr>
            </w:pPr>
            <w:r w:rsidRPr="00E24874">
              <w:rPr>
                <w:b/>
                <w:sz w:val="18"/>
                <w:szCs w:val="18"/>
              </w:rPr>
              <w:t>Мальчики</w:t>
            </w:r>
          </w:p>
        </w:tc>
        <w:tc>
          <w:tcPr>
            <w:tcW w:w="1191" w:type="dxa"/>
            <w:tcBorders>
              <w:top w:val="single" w:sz="4" w:space="0" w:color="auto"/>
              <w:left w:val="single" w:sz="4" w:space="0" w:color="auto"/>
              <w:bottom w:val="single" w:sz="4" w:space="0" w:color="auto"/>
              <w:right w:val="single" w:sz="4" w:space="0" w:color="auto"/>
            </w:tcBorders>
          </w:tcPr>
          <w:p w:rsidR="002F74E5" w:rsidRPr="00E24874" w:rsidRDefault="002F74E5" w:rsidP="008C055F">
            <w:pPr>
              <w:pStyle w:val="SingleTxt"/>
              <w:spacing w:before="20" w:after="20" w:line="240" w:lineRule="auto"/>
              <w:ind w:left="0" w:right="0"/>
              <w:jc w:val="center"/>
              <w:rPr>
                <w:b/>
                <w:sz w:val="18"/>
                <w:szCs w:val="18"/>
              </w:rPr>
            </w:pPr>
            <w:r w:rsidRPr="00E24874">
              <w:rPr>
                <w:b/>
                <w:sz w:val="18"/>
                <w:szCs w:val="18"/>
              </w:rPr>
              <w:t>Девочки</w:t>
            </w:r>
          </w:p>
        </w:tc>
      </w:tr>
      <w:tr w:rsidR="002F74E5" w:rsidRPr="00FC2841" w:rsidTr="008C055F">
        <w:tc>
          <w:tcPr>
            <w:tcW w:w="1400" w:type="dxa"/>
            <w:tcBorders>
              <w:top w:val="single" w:sz="4" w:space="0" w:color="auto"/>
              <w:left w:val="single" w:sz="4" w:space="0" w:color="auto"/>
              <w:bottom w:val="single" w:sz="4" w:space="0" w:color="auto"/>
              <w:right w:val="single" w:sz="4" w:space="0" w:color="auto"/>
            </w:tcBorders>
          </w:tcPr>
          <w:p w:rsidR="002F74E5" w:rsidRPr="00B42D00" w:rsidRDefault="002F74E5" w:rsidP="00E24874">
            <w:pPr>
              <w:pStyle w:val="SingleTxt"/>
              <w:spacing w:before="20" w:after="20" w:line="240" w:lineRule="auto"/>
              <w:ind w:left="0" w:right="0"/>
              <w:jc w:val="center"/>
              <w:rPr>
                <w:sz w:val="18"/>
                <w:szCs w:val="18"/>
              </w:rPr>
            </w:pPr>
            <w:r w:rsidRPr="00B42D00">
              <w:rPr>
                <w:sz w:val="18"/>
                <w:szCs w:val="18"/>
              </w:rPr>
              <w:t>2006/07</w:t>
            </w:r>
          </w:p>
        </w:tc>
        <w:tc>
          <w:tcPr>
            <w:tcW w:w="4234" w:type="dxa"/>
            <w:gridSpan w:val="2"/>
            <w:tcBorders>
              <w:top w:val="single" w:sz="4" w:space="0" w:color="auto"/>
              <w:left w:val="single" w:sz="4" w:space="0" w:color="auto"/>
              <w:bottom w:val="single" w:sz="4" w:space="0" w:color="auto"/>
              <w:right w:val="single" w:sz="4" w:space="0" w:color="auto"/>
            </w:tcBorders>
          </w:tcPr>
          <w:p w:rsidR="002F74E5" w:rsidRPr="00B42D00" w:rsidRDefault="002F74E5" w:rsidP="00E24874">
            <w:pPr>
              <w:pStyle w:val="SingleTxt"/>
              <w:spacing w:before="20" w:after="20" w:line="240" w:lineRule="auto"/>
              <w:ind w:left="0" w:right="0"/>
              <w:jc w:val="center"/>
              <w:rPr>
                <w:sz w:val="18"/>
                <w:szCs w:val="18"/>
              </w:rPr>
            </w:pPr>
            <w:r w:rsidRPr="00B42D00">
              <w:rPr>
                <w:sz w:val="18"/>
                <w:szCs w:val="18"/>
              </w:rPr>
              <w:t>79,40</w:t>
            </w:r>
          </w:p>
        </w:tc>
        <w:tc>
          <w:tcPr>
            <w:tcW w:w="1076" w:type="dxa"/>
            <w:tcBorders>
              <w:top w:val="single" w:sz="4" w:space="0" w:color="auto"/>
              <w:left w:val="single" w:sz="4" w:space="0" w:color="auto"/>
              <w:bottom w:val="single" w:sz="4" w:space="0" w:color="auto"/>
              <w:right w:val="single" w:sz="4" w:space="0" w:color="auto"/>
            </w:tcBorders>
          </w:tcPr>
          <w:p w:rsidR="002F74E5" w:rsidRPr="00B42D00" w:rsidRDefault="002F74E5" w:rsidP="003F7BA3">
            <w:pPr>
              <w:pStyle w:val="SingleTxt"/>
              <w:spacing w:before="20" w:after="20" w:line="240" w:lineRule="auto"/>
              <w:ind w:left="0" w:right="0"/>
              <w:rPr>
                <w:sz w:val="18"/>
                <w:szCs w:val="18"/>
                <w:highlight w:val="black"/>
              </w:rPr>
            </w:pPr>
          </w:p>
        </w:tc>
        <w:tc>
          <w:tcPr>
            <w:tcW w:w="1191" w:type="dxa"/>
            <w:tcBorders>
              <w:top w:val="single" w:sz="4" w:space="0" w:color="auto"/>
              <w:left w:val="single" w:sz="4" w:space="0" w:color="auto"/>
              <w:bottom w:val="single" w:sz="4" w:space="0" w:color="auto"/>
              <w:right w:val="single" w:sz="4" w:space="0" w:color="auto"/>
            </w:tcBorders>
          </w:tcPr>
          <w:p w:rsidR="002F74E5" w:rsidRPr="00B42D00" w:rsidRDefault="002F74E5" w:rsidP="003F7BA3">
            <w:pPr>
              <w:pStyle w:val="SingleTxt"/>
              <w:spacing w:before="20" w:after="20" w:line="240" w:lineRule="auto"/>
              <w:ind w:left="0" w:right="0"/>
              <w:rPr>
                <w:sz w:val="18"/>
                <w:szCs w:val="18"/>
                <w:highlight w:val="black"/>
              </w:rPr>
            </w:pPr>
          </w:p>
        </w:tc>
      </w:tr>
      <w:tr w:rsidR="002F74E5" w:rsidRPr="00FC2841" w:rsidTr="008C055F">
        <w:tc>
          <w:tcPr>
            <w:tcW w:w="1400" w:type="dxa"/>
            <w:vMerge w:val="restart"/>
            <w:tcBorders>
              <w:top w:val="single" w:sz="4" w:space="0" w:color="auto"/>
              <w:left w:val="single" w:sz="4" w:space="0" w:color="auto"/>
              <w:bottom w:val="single" w:sz="4" w:space="0" w:color="auto"/>
              <w:right w:val="single" w:sz="4" w:space="0" w:color="auto"/>
            </w:tcBorders>
          </w:tcPr>
          <w:p w:rsidR="002F74E5" w:rsidRPr="00B42D00" w:rsidRDefault="002F74E5" w:rsidP="00E24874">
            <w:pPr>
              <w:pStyle w:val="SingleTxt"/>
              <w:spacing w:before="20" w:after="20" w:line="240" w:lineRule="auto"/>
              <w:ind w:left="0" w:right="0"/>
              <w:jc w:val="center"/>
              <w:rPr>
                <w:sz w:val="18"/>
                <w:szCs w:val="18"/>
              </w:rPr>
            </w:pPr>
            <w:r w:rsidRPr="00B42D00">
              <w:rPr>
                <w:sz w:val="18"/>
                <w:szCs w:val="18"/>
              </w:rPr>
              <w:t>2007/08</w:t>
            </w:r>
          </w:p>
        </w:tc>
        <w:tc>
          <w:tcPr>
            <w:tcW w:w="2126" w:type="dxa"/>
            <w:tcBorders>
              <w:top w:val="nil"/>
              <w:left w:val="single" w:sz="4" w:space="0" w:color="auto"/>
              <w:bottom w:val="single" w:sz="4" w:space="0" w:color="auto"/>
              <w:right w:val="single" w:sz="4" w:space="0" w:color="auto"/>
            </w:tcBorders>
          </w:tcPr>
          <w:p w:rsidR="002F74E5" w:rsidRPr="00B42D00" w:rsidRDefault="002F74E5" w:rsidP="00E24874">
            <w:pPr>
              <w:pStyle w:val="SingleTxt"/>
              <w:spacing w:before="20" w:after="20" w:line="240" w:lineRule="auto"/>
              <w:ind w:left="0" w:right="0"/>
              <w:jc w:val="center"/>
              <w:rPr>
                <w:sz w:val="18"/>
                <w:szCs w:val="18"/>
              </w:rPr>
            </w:pPr>
            <w:r w:rsidRPr="00B42D00">
              <w:rPr>
                <w:sz w:val="18"/>
                <w:szCs w:val="18"/>
              </w:rPr>
              <w:t>5</w:t>
            </w:r>
            <w:r w:rsidR="008C055F">
              <w:rPr>
                <w:sz w:val="18"/>
                <w:szCs w:val="18"/>
                <w:lang w:val="ru-RU"/>
              </w:rPr>
              <w:t>-й</w:t>
            </w:r>
            <w:r w:rsidRPr="00B42D00">
              <w:rPr>
                <w:sz w:val="18"/>
                <w:szCs w:val="18"/>
              </w:rPr>
              <w:t xml:space="preserve"> класс</w:t>
            </w:r>
          </w:p>
        </w:tc>
        <w:tc>
          <w:tcPr>
            <w:tcW w:w="2108" w:type="dxa"/>
            <w:tcBorders>
              <w:top w:val="nil"/>
              <w:left w:val="single" w:sz="4" w:space="0" w:color="auto"/>
              <w:bottom w:val="single" w:sz="4" w:space="0" w:color="auto"/>
              <w:right w:val="single" w:sz="4" w:space="0" w:color="auto"/>
            </w:tcBorders>
          </w:tcPr>
          <w:p w:rsidR="002F74E5" w:rsidRPr="00B42D00" w:rsidRDefault="002F74E5" w:rsidP="00E24874">
            <w:pPr>
              <w:pStyle w:val="SingleTxt"/>
              <w:spacing w:before="20" w:after="20" w:line="240" w:lineRule="auto"/>
              <w:ind w:left="0" w:right="0"/>
              <w:jc w:val="center"/>
              <w:rPr>
                <w:sz w:val="18"/>
                <w:szCs w:val="18"/>
              </w:rPr>
            </w:pPr>
            <w:r w:rsidRPr="00B42D00">
              <w:rPr>
                <w:sz w:val="18"/>
                <w:szCs w:val="18"/>
              </w:rPr>
              <w:t>6</w:t>
            </w:r>
            <w:r w:rsidR="008C055F">
              <w:rPr>
                <w:sz w:val="18"/>
                <w:szCs w:val="18"/>
                <w:lang w:val="ru-RU"/>
              </w:rPr>
              <w:t>-й</w:t>
            </w:r>
            <w:r w:rsidRPr="00B42D00">
              <w:rPr>
                <w:sz w:val="18"/>
                <w:szCs w:val="18"/>
              </w:rPr>
              <w:t xml:space="preserve"> класс</w:t>
            </w:r>
          </w:p>
        </w:tc>
        <w:tc>
          <w:tcPr>
            <w:tcW w:w="1076" w:type="dxa"/>
            <w:tcBorders>
              <w:top w:val="single" w:sz="4" w:space="0" w:color="auto"/>
              <w:left w:val="single" w:sz="4" w:space="0" w:color="auto"/>
              <w:bottom w:val="single" w:sz="4" w:space="0" w:color="auto"/>
              <w:right w:val="single" w:sz="4" w:space="0" w:color="auto"/>
            </w:tcBorders>
          </w:tcPr>
          <w:p w:rsidR="002F74E5" w:rsidRPr="00B42D00" w:rsidRDefault="002F74E5" w:rsidP="003F7BA3">
            <w:pPr>
              <w:pStyle w:val="SingleTxt"/>
              <w:spacing w:before="20" w:after="20" w:line="240" w:lineRule="auto"/>
              <w:ind w:left="0" w:right="0"/>
              <w:rPr>
                <w:sz w:val="18"/>
                <w:szCs w:val="18"/>
                <w:highlight w:val="black"/>
              </w:rPr>
            </w:pPr>
          </w:p>
        </w:tc>
        <w:tc>
          <w:tcPr>
            <w:tcW w:w="1191" w:type="dxa"/>
            <w:tcBorders>
              <w:top w:val="single" w:sz="4" w:space="0" w:color="auto"/>
              <w:left w:val="single" w:sz="4" w:space="0" w:color="auto"/>
              <w:bottom w:val="single" w:sz="4" w:space="0" w:color="auto"/>
              <w:right w:val="single" w:sz="4" w:space="0" w:color="auto"/>
            </w:tcBorders>
          </w:tcPr>
          <w:p w:rsidR="002F74E5" w:rsidRPr="00B42D00" w:rsidRDefault="002F74E5" w:rsidP="003F7BA3">
            <w:pPr>
              <w:pStyle w:val="SingleTxt"/>
              <w:spacing w:before="20" w:after="20" w:line="240" w:lineRule="auto"/>
              <w:ind w:left="0" w:right="0"/>
              <w:rPr>
                <w:sz w:val="18"/>
                <w:szCs w:val="18"/>
                <w:highlight w:val="black"/>
              </w:rPr>
            </w:pPr>
          </w:p>
        </w:tc>
      </w:tr>
      <w:tr w:rsidR="002F74E5" w:rsidRPr="00FC2841" w:rsidTr="008C055F">
        <w:tc>
          <w:tcPr>
            <w:tcW w:w="1400" w:type="dxa"/>
            <w:vMerge/>
            <w:tcBorders>
              <w:top w:val="single" w:sz="4" w:space="0" w:color="auto"/>
              <w:left w:val="single" w:sz="4" w:space="0" w:color="auto"/>
              <w:bottom w:val="single" w:sz="4" w:space="0" w:color="auto"/>
              <w:right w:val="single" w:sz="4" w:space="0" w:color="auto"/>
            </w:tcBorders>
            <w:vAlign w:val="center"/>
          </w:tcPr>
          <w:p w:rsidR="002F74E5" w:rsidRPr="00B42D00" w:rsidRDefault="002F74E5" w:rsidP="003F7BA3">
            <w:pPr>
              <w:pStyle w:val="SingleTxt"/>
              <w:spacing w:before="20" w:after="20" w:line="240" w:lineRule="auto"/>
              <w:ind w:left="0" w:right="0"/>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2F74E5" w:rsidRPr="00B42D00" w:rsidRDefault="002F74E5" w:rsidP="00E24874">
            <w:pPr>
              <w:pStyle w:val="SingleTxt"/>
              <w:spacing w:before="20" w:after="20" w:line="240" w:lineRule="auto"/>
              <w:ind w:left="0" w:right="0"/>
              <w:jc w:val="center"/>
              <w:rPr>
                <w:sz w:val="18"/>
                <w:szCs w:val="18"/>
              </w:rPr>
            </w:pPr>
            <w:r w:rsidRPr="00B42D00">
              <w:rPr>
                <w:sz w:val="18"/>
                <w:szCs w:val="18"/>
              </w:rPr>
              <w:t>83,47</w:t>
            </w:r>
          </w:p>
        </w:tc>
        <w:tc>
          <w:tcPr>
            <w:tcW w:w="2108" w:type="dxa"/>
            <w:tcBorders>
              <w:top w:val="single" w:sz="4" w:space="0" w:color="auto"/>
              <w:left w:val="single" w:sz="4" w:space="0" w:color="auto"/>
              <w:bottom w:val="single" w:sz="4" w:space="0" w:color="auto"/>
              <w:right w:val="single" w:sz="4" w:space="0" w:color="auto"/>
            </w:tcBorders>
          </w:tcPr>
          <w:p w:rsidR="002F74E5" w:rsidRPr="00B42D00" w:rsidRDefault="002F74E5" w:rsidP="00E24874">
            <w:pPr>
              <w:pStyle w:val="SingleTxt"/>
              <w:spacing w:before="20" w:after="20" w:line="240" w:lineRule="auto"/>
              <w:ind w:left="0" w:right="0"/>
              <w:jc w:val="center"/>
              <w:rPr>
                <w:sz w:val="18"/>
                <w:szCs w:val="18"/>
              </w:rPr>
            </w:pPr>
            <w:r w:rsidRPr="00B42D00">
              <w:rPr>
                <w:sz w:val="18"/>
                <w:szCs w:val="18"/>
              </w:rPr>
              <w:t>80,39</w:t>
            </w:r>
          </w:p>
        </w:tc>
        <w:tc>
          <w:tcPr>
            <w:tcW w:w="1076" w:type="dxa"/>
            <w:tcBorders>
              <w:top w:val="single" w:sz="4" w:space="0" w:color="auto"/>
              <w:left w:val="single" w:sz="4" w:space="0" w:color="auto"/>
              <w:bottom w:val="single" w:sz="4" w:space="0" w:color="auto"/>
              <w:right w:val="single" w:sz="4" w:space="0" w:color="auto"/>
            </w:tcBorders>
          </w:tcPr>
          <w:p w:rsidR="002F74E5" w:rsidRPr="00B42D00" w:rsidRDefault="002F74E5" w:rsidP="003F7BA3">
            <w:pPr>
              <w:pStyle w:val="SingleTxt"/>
              <w:spacing w:before="20" w:after="20" w:line="240" w:lineRule="auto"/>
              <w:ind w:left="0" w:right="0"/>
              <w:rPr>
                <w:sz w:val="18"/>
                <w:szCs w:val="18"/>
                <w:highlight w:val="black"/>
              </w:rPr>
            </w:pPr>
          </w:p>
        </w:tc>
        <w:tc>
          <w:tcPr>
            <w:tcW w:w="1191" w:type="dxa"/>
            <w:tcBorders>
              <w:top w:val="single" w:sz="4" w:space="0" w:color="auto"/>
              <w:left w:val="single" w:sz="4" w:space="0" w:color="auto"/>
              <w:bottom w:val="single" w:sz="4" w:space="0" w:color="auto"/>
              <w:right w:val="single" w:sz="4" w:space="0" w:color="auto"/>
            </w:tcBorders>
          </w:tcPr>
          <w:p w:rsidR="002F74E5" w:rsidRPr="00B42D00" w:rsidRDefault="002F74E5" w:rsidP="003F7BA3">
            <w:pPr>
              <w:pStyle w:val="SingleTxt"/>
              <w:spacing w:before="20" w:after="20" w:line="240" w:lineRule="auto"/>
              <w:ind w:left="0" w:right="0"/>
              <w:rPr>
                <w:sz w:val="18"/>
                <w:szCs w:val="18"/>
                <w:highlight w:val="black"/>
              </w:rPr>
            </w:pPr>
          </w:p>
        </w:tc>
      </w:tr>
    </w:tbl>
    <w:p w:rsidR="002F74E5" w:rsidRPr="00FC2841" w:rsidRDefault="002F74E5" w:rsidP="002F74E5">
      <w:pPr>
        <w:pStyle w:val="SingleTxt"/>
        <w:rPr>
          <w:b/>
          <w:bCs/>
        </w:rPr>
      </w:pPr>
    </w:p>
    <w:p w:rsidR="002F74E5" w:rsidRPr="002F74E5" w:rsidRDefault="002F74E5" w:rsidP="00E24874">
      <w:pPr>
        <w:pStyle w:val="SingleTxt"/>
        <w:ind w:left="1740" w:right="1264" w:hanging="476"/>
        <w:rPr>
          <w:b/>
          <w:bCs/>
          <w:lang w:val="ru-RU"/>
        </w:rPr>
      </w:pPr>
      <w:r w:rsidRPr="00FC2841">
        <w:rPr>
          <w:b/>
          <w:bCs/>
        </w:rPr>
        <w:t>b</w:t>
      </w:r>
      <w:r w:rsidRPr="002F74E5">
        <w:rPr>
          <w:b/>
          <w:bCs/>
          <w:lang w:val="ru-RU"/>
        </w:rPr>
        <w:t xml:space="preserve">)  </w:t>
      </w:r>
      <w:r w:rsidR="00B42D00">
        <w:rPr>
          <w:b/>
          <w:bCs/>
          <w:lang w:val="ru-RU"/>
        </w:rPr>
        <w:tab/>
      </w:r>
      <w:r w:rsidRPr="002F74E5">
        <w:rPr>
          <w:b/>
          <w:bCs/>
          <w:lang w:val="ru-RU"/>
        </w:rPr>
        <w:t xml:space="preserve">Доля учащихся, получивших неполное </w:t>
      </w:r>
      <w:r w:rsidRPr="002F74E5">
        <w:rPr>
          <w:b/>
          <w:bCs/>
          <w:lang w:val="ru-RU" w:eastAsia="ru-RU"/>
        </w:rPr>
        <w:t>среднее образование (сдавших экзамены на аттестат о неполном среднем образовании) (в процентах)</w:t>
      </w:r>
    </w:p>
    <w:tbl>
      <w:tblPr>
        <w:tblW w:w="750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808"/>
        <w:gridCol w:w="1164"/>
        <w:gridCol w:w="1268"/>
      </w:tblGrid>
      <w:tr w:rsidR="002F74E5" w:rsidRPr="00B42D00" w:rsidTr="008C055F">
        <w:trPr>
          <w:trHeight w:val="80"/>
        </w:trPr>
        <w:tc>
          <w:tcPr>
            <w:tcW w:w="2268" w:type="dxa"/>
            <w:tcBorders>
              <w:top w:val="single" w:sz="4" w:space="0" w:color="auto"/>
              <w:left w:val="single" w:sz="4" w:space="0" w:color="auto"/>
              <w:bottom w:val="single" w:sz="4" w:space="0" w:color="auto"/>
              <w:right w:val="single" w:sz="4" w:space="0" w:color="auto"/>
            </w:tcBorders>
            <w:vAlign w:val="center"/>
          </w:tcPr>
          <w:p w:rsidR="002F74E5" w:rsidRPr="00E24874" w:rsidRDefault="002F74E5" w:rsidP="00191E0A">
            <w:pPr>
              <w:pStyle w:val="SingleTxt"/>
              <w:spacing w:before="20" w:after="20" w:line="240" w:lineRule="auto"/>
              <w:ind w:left="0" w:right="0"/>
              <w:jc w:val="center"/>
              <w:rPr>
                <w:b/>
                <w:sz w:val="18"/>
                <w:szCs w:val="18"/>
                <w:lang w:val="ru-RU"/>
              </w:rPr>
            </w:pPr>
            <w:r w:rsidRPr="00E24874">
              <w:rPr>
                <w:b/>
                <w:sz w:val="18"/>
                <w:szCs w:val="18"/>
                <w:lang w:val="ru-RU"/>
              </w:rPr>
              <w:t>Учебный год</w:t>
            </w:r>
          </w:p>
        </w:tc>
        <w:tc>
          <w:tcPr>
            <w:tcW w:w="2808" w:type="dxa"/>
            <w:tcBorders>
              <w:top w:val="single" w:sz="4" w:space="0" w:color="auto"/>
              <w:left w:val="single" w:sz="4" w:space="0" w:color="auto"/>
              <w:bottom w:val="single" w:sz="4" w:space="0" w:color="auto"/>
              <w:right w:val="single" w:sz="4" w:space="0" w:color="auto"/>
            </w:tcBorders>
          </w:tcPr>
          <w:p w:rsidR="002F74E5" w:rsidRPr="00E24874" w:rsidRDefault="002F74E5" w:rsidP="00191E0A">
            <w:pPr>
              <w:pStyle w:val="SingleTxt"/>
              <w:spacing w:before="20" w:after="20" w:line="240" w:lineRule="auto"/>
              <w:ind w:left="0" w:right="0"/>
              <w:jc w:val="center"/>
              <w:rPr>
                <w:b/>
                <w:sz w:val="18"/>
                <w:szCs w:val="18"/>
                <w:lang w:val="ru-RU"/>
              </w:rPr>
            </w:pPr>
            <w:r w:rsidRPr="00E24874">
              <w:rPr>
                <w:b/>
                <w:sz w:val="18"/>
                <w:szCs w:val="18"/>
                <w:lang w:val="ru-RU"/>
              </w:rPr>
              <w:t>Доля учащихся, сдавших экзамены на аттестат о неполном среднем образовании</w:t>
            </w:r>
          </w:p>
        </w:tc>
        <w:tc>
          <w:tcPr>
            <w:tcW w:w="1164" w:type="dxa"/>
            <w:tcBorders>
              <w:top w:val="single" w:sz="4" w:space="0" w:color="auto"/>
              <w:left w:val="single" w:sz="4" w:space="0" w:color="auto"/>
              <w:bottom w:val="single" w:sz="4" w:space="0" w:color="auto"/>
              <w:right w:val="single" w:sz="4" w:space="0" w:color="auto"/>
            </w:tcBorders>
            <w:vAlign w:val="center"/>
          </w:tcPr>
          <w:p w:rsidR="002F74E5" w:rsidRPr="00E24874" w:rsidRDefault="002F74E5" w:rsidP="00191E0A">
            <w:pPr>
              <w:pStyle w:val="SingleTxt"/>
              <w:spacing w:before="20" w:after="20" w:line="240" w:lineRule="auto"/>
              <w:ind w:left="0" w:right="0"/>
              <w:jc w:val="center"/>
              <w:rPr>
                <w:b/>
                <w:sz w:val="18"/>
                <w:szCs w:val="18"/>
                <w:lang w:val="ru-RU"/>
              </w:rPr>
            </w:pPr>
            <w:r w:rsidRPr="00E24874">
              <w:rPr>
                <w:b/>
                <w:sz w:val="18"/>
                <w:szCs w:val="18"/>
                <w:lang w:val="ru-RU"/>
              </w:rPr>
              <w:t>Мальчики</w:t>
            </w:r>
          </w:p>
        </w:tc>
        <w:tc>
          <w:tcPr>
            <w:tcW w:w="1268" w:type="dxa"/>
            <w:tcBorders>
              <w:top w:val="single" w:sz="4" w:space="0" w:color="auto"/>
              <w:left w:val="single" w:sz="4" w:space="0" w:color="auto"/>
              <w:bottom w:val="single" w:sz="4" w:space="0" w:color="auto"/>
              <w:right w:val="single" w:sz="4" w:space="0" w:color="auto"/>
            </w:tcBorders>
            <w:vAlign w:val="center"/>
          </w:tcPr>
          <w:p w:rsidR="002F74E5" w:rsidRPr="00E24874" w:rsidRDefault="002F74E5" w:rsidP="00191E0A">
            <w:pPr>
              <w:pStyle w:val="SingleTxt"/>
              <w:spacing w:before="20" w:after="20" w:line="240" w:lineRule="auto"/>
              <w:ind w:left="0" w:right="0"/>
              <w:jc w:val="center"/>
              <w:rPr>
                <w:b/>
                <w:sz w:val="18"/>
                <w:szCs w:val="18"/>
                <w:lang w:val="ru-RU"/>
              </w:rPr>
            </w:pPr>
            <w:r w:rsidRPr="00E24874">
              <w:rPr>
                <w:b/>
                <w:sz w:val="18"/>
                <w:szCs w:val="18"/>
                <w:lang w:val="ru-RU"/>
              </w:rPr>
              <w:t>Девочки</w:t>
            </w:r>
          </w:p>
        </w:tc>
      </w:tr>
      <w:tr w:rsidR="002F74E5" w:rsidRPr="00FC2841" w:rsidTr="00191E0A">
        <w:trPr>
          <w:trHeight w:val="80"/>
        </w:trPr>
        <w:tc>
          <w:tcPr>
            <w:tcW w:w="2268" w:type="dxa"/>
            <w:tcBorders>
              <w:top w:val="single" w:sz="4" w:space="0" w:color="auto"/>
              <w:left w:val="single" w:sz="4" w:space="0" w:color="auto"/>
              <w:bottom w:val="single" w:sz="4" w:space="0" w:color="auto"/>
              <w:right w:val="single" w:sz="4" w:space="0" w:color="auto"/>
            </w:tcBorders>
          </w:tcPr>
          <w:p w:rsidR="002F74E5" w:rsidRPr="00B42D00" w:rsidRDefault="002F74E5" w:rsidP="00191E0A">
            <w:pPr>
              <w:pStyle w:val="SingleTxt"/>
              <w:spacing w:before="40" w:after="40" w:line="240" w:lineRule="auto"/>
              <w:ind w:left="0" w:right="0"/>
              <w:jc w:val="center"/>
              <w:rPr>
                <w:sz w:val="18"/>
                <w:szCs w:val="18"/>
                <w:lang w:val="ru-RU"/>
              </w:rPr>
            </w:pPr>
            <w:r w:rsidRPr="00B42D00">
              <w:rPr>
                <w:sz w:val="18"/>
                <w:szCs w:val="18"/>
                <w:lang w:val="ru-RU"/>
              </w:rPr>
              <w:t>2006/07</w:t>
            </w:r>
          </w:p>
        </w:tc>
        <w:tc>
          <w:tcPr>
            <w:tcW w:w="2808" w:type="dxa"/>
            <w:tcBorders>
              <w:top w:val="single" w:sz="4" w:space="0" w:color="auto"/>
              <w:left w:val="single" w:sz="4" w:space="0" w:color="auto"/>
              <w:bottom w:val="single" w:sz="4" w:space="0" w:color="auto"/>
              <w:right w:val="single" w:sz="4" w:space="0" w:color="auto"/>
            </w:tcBorders>
          </w:tcPr>
          <w:p w:rsidR="002F74E5" w:rsidRPr="00B42D00" w:rsidRDefault="002F74E5" w:rsidP="00191E0A">
            <w:pPr>
              <w:pStyle w:val="SingleTxt"/>
              <w:spacing w:before="40" w:after="40" w:line="240" w:lineRule="auto"/>
              <w:ind w:left="0" w:right="0"/>
              <w:jc w:val="center"/>
              <w:rPr>
                <w:sz w:val="18"/>
                <w:szCs w:val="18"/>
                <w:lang w:val="ru-RU"/>
              </w:rPr>
            </w:pPr>
            <w:r w:rsidRPr="00B42D00">
              <w:rPr>
                <w:sz w:val="18"/>
                <w:szCs w:val="18"/>
                <w:lang w:val="ru-RU"/>
              </w:rPr>
              <w:t>44</w:t>
            </w:r>
          </w:p>
        </w:tc>
        <w:tc>
          <w:tcPr>
            <w:tcW w:w="1164" w:type="dxa"/>
            <w:tcBorders>
              <w:top w:val="single" w:sz="4" w:space="0" w:color="auto"/>
              <w:left w:val="single" w:sz="4" w:space="0" w:color="auto"/>
              <w:bottom w:val="single" w:sz="4" w:space="0" w:color="auto"/>
              <w:right w:val="single" w:sz="4" w:space="0" w:color="auto"/>
            </w:tcBorders>
          </w:tcPr>
          <w:p w:rsidR="002F74E5" w:rsidRPr="00B42D00" w:rsidRDefault="002F74E5" w:rsidP="00191E0A">
            <w:pPr>
              <w:pStyle w:val="SingleTxt"/>
              <w:spacing w:before="40" w:after="40" w:line="240" w:lineRule="auto"/>
              <w:ind w:left="0" w:right="0"/>
              <w:jc w:val="center"/>
              <w:rPr>
                <w:sz w:val="18"/>
                <w:szCs w:val="18"/>
                <w:lang w:val="ru-RU"/>
              </w:rPr>
            </w:pPr>
            <w:r w:rsidRPr="00B42D00">
              <w:rPr>
                <w:sz w:val="18"/>
                <w:szCs w:val="18"/>
                <w:lang w:val="ru-RU"/>
              </w:rPr>
              <w:t>39,30</w:t>
            </w:r>
          </w:p>
        </w:tc>
        <w:tc>
          <w:tcPr>
            <w:tcW w:w="1268" w:type="dxa"/>
            <w:tcBorders>
              <w:top w:val="single" w:sz="4" w:space="0" w:color="auto"/>
              <w:left w:val="single" w:sz="4" w:space="0" w:color="auto"/>
              <w:bottom w:val="single" w:sz="4" w:space="0" w:color="auto"/>
              <w:right w:val="single" w:sz="4" w:space="0" w:color="auto"/>
            </w:tcBorders>
          </w:tcPr>
          <w:p w:rsidR="002F74E5" w:rsidRPr="00B42D00" w:rsidRDefault="002F74E5" w:rsidP="00191E0A">
            <w:pPr>
              <w:pStyle w:val="SingleTxt"/>
              <w:spacing w:before="40" w:after="40" w:line="240" w:lineRule="auto"/>
              <w:ind w:left="0" w:right="0"/>
              <w:jc w:val="center"/>
              <w:rPr>
                <w:sz w:val="18"/>
                <w:szCs w:val="18"/>
              </w:rPr>
            </w:pPr>
            <w:r w:rsidRPr="00B42D00">
              <w:rPr>
                <w:sz w:val="18"/>
                <w:szCs w:val="18"/>
                <w:lang w:val="ru-RU"/>
              </w:rPr>
              <w:t>6</w:t>
            </w:r>
            <w:r w:rsidRPr="00B42D00">
              <w:rPr>
                <w:sz w:val="18"/>
                <w:szCs w:val="18"/>
              </w:rPr>
              <w:t>0,70</w:t>
            </w:r>
          </w:p>
        </w:tc>
      </w:tr>
      <w:tr w:rsidR="002F74E5" w:rsidRPr="00FC2841" w:rsidTr="00191E0A">
        <w:trPr>
          <w:trHeight w:val="80"/>
        </w:trPr>
        <w:tc>
          <w:tcPr>
            <w:tcW w:w="2268" w:type="dxa"/>
            <w:tcBorders>
              <w:top w:val="single" w:sz="4" w:space="0" w:color="auto"/>
              <w:left w:val="single" w:sz="4" w:space="0" w:color="auto"/>
              <w:bottom w:val="single" w:sz="4" w:space="0" w:color="auto"/>
              <w:right w:val="single" w:sz="4" w:space="0" w:color="auto"/>
            </w:tcBorders>
          </w:tcPr>
          <w:p w:rsidR="002F74E5" w:rsidRPr="00B42D00" w:rsidRDefault="002F74E5" w:rsidP="00191E0A">
            <w:pPr>
              <w:pStyle w:val="SingleTxt"/>
              <w:spacing w:before="40" w:after="40" w:line="240" w:lineRule="auto"/>
              <w:ind w:left="0" w:right="0"/>
              <w:jc w:val="center"/>
              <w:rPr>
                <w:sz w:val="18"/>
                <w:szCs w:val="18"/>
              </w:rPr>
            </w:pPr>
            <w:r w:rsidRPr="00B42D00">
              <w:rPr>
                <w:sz w:val="18"/>
                <w:szCs w:val="18"/>
              </w:rPr>
              <w:t>2007/08</w:t>
            </w:r>
          </w:p>
        </w:tc>
        <w:tc>
          <w:tcPr>
            <w:tcW w:w="2808" w:type="dxa"/>
            <w:tcBorders>
              <w:top w:val="single" w:sz="4" w:space="0" w:color="auto"/>
              <w:left w:val="single" w:sz="4" w:space="0" w:color="auto"/>
              <w:bottom w:val="single" w:sz="4" w:space="0" w:color="auto"/>
              <w:right w:val="single" w:sz="4" w:space="0" w:color="auto"/>
            </w:tcBorders>
          </w:tcPr>
          <w:p w:rsidR="002F74E5" w:rsidRPr="00B42D00" w:rsidRDefault="002F74E5" w:rsidP="00191E0A">
            <w:pPr>
              <w:pStyle w:val="SingleTxt"/>
              <w:spacing w:before="40" w:after="40" w:line="240" w:lineRule="auto"/>
              <w:ind w:left="0" w:right="0"/>
              <w:jc w:val="center"/>
              <w:rPr>
                <w:sz w:val="18"/>
                <w:szCs w:val="18"/>
              </w:rPr>
            </w:pPr>
            <w:r w:rsidRPr="00B42D00">
              <w:rPr>
                <w:sz w:val="18"/>
                <w:szCs w:val="18"/>
              </w:rPr>
              <w:t>47</w:t>
            </w:r>
          </w:p>
        </w:tc>
        <w:tc>
          <w:tcPr>
            <w:tcW w:w="1164" w:type="dxa"/>
            <w:tcBorders>
              <w:top w:val="single" w:sz="4" w:space="0" w:color="auto"/>
              <w:left w:val="single" w:sz="4" w:space="0" w:color="auto"/>
              <w:bottom w:val="single" w:sz="4" w:space="0" w:color="auto"/>
              <w:right w:val="single" w:sz="4" w:space="0" w:color="auto"/>
            </w:tcBorders>
          </w:tcPr>
          <w:p w:rsidR="002F74E5" w:rsidRPr="00B42D00" w:rsidRDefault="002F74E5" w:rsidP="00191E0A">
            <w:pPr>
              <w:pStyle w:val="SingleTxt"/>
              <w:spacing w:before="40" w:after="40" w:line="240" w:lineRule="auto"/>
              <w:ind w:left="0" w:right="0"/>
              <w:jc w:val="center"/>
              <w:rPr>
                <w:sz w:val="18"/>
                <w:szCs w:val="18"/>
              </w:rPr>
            </w:pPr>
            <w:r w:rsidRPr="00B42D00">
              <w:rPr>
                <w:sz w:val="18"/>
                <w:szCs w:val="18"/>
              </w:rPr>
              <w:t>40,30</w:t>
            </w:r>
          </w:p>
        </w:tc>
        <w:tc>
          <w:tcPr>
            <w:tcW w:w="1268" w:type="dxa"/>
            <w:tcBorders>
              <w:top w:val="single" w:sz="4" w:space="0" w:color="auto"/>
              <w:left w:val="single" w:sz="4" w:space="0" w:color="auto"/>
              <w:bottom w:val="single" w:sz="4" w:space="0" w:color="auto"/>
              <w:right w:val="single" w:sz="4" w:space="0" w:color="auto"/>
            </w:tcBorders>
          </w:tcPr>
          <w:p w:rsidR="002F74E5" w:rsidRPr="00B42D00" w:rsidRDefault="002F74E5" w:rsidP="00191E0A">
            <w:pPr>
              <w:pStyle w:val="SingleTxt"/>
              <w:spacing w:before="40" w:after="40" w:line="240" w:lineRule="auto"/>
              <w:ind w:left="0" w:right="0"/>
              <w:jc w:val="center"/>
              <w:rPr>
                <w:sz w:val="18"/>
                <w:szCs w:val="18"/>
              </w:rPr>
            </w:pPr>
            <w:r w:rsidRPr="00B42D00">
              <w:rPr>
                <w:sz w:val="18"/>
                <w:szCs w:val="18"/>
              </w:rPr>
              <w:t>59,70</w:t>
            </w:r>
          </w:p>
        </w:tc>
      </w:tr>
    </w:tbl>
    <w:p w:rsidR="002F74E5" w:rsidRPr="00191E0A" w:rsidRDefault="002F74E5" w:rsidP="003F7BA3">
      <w:pPr>
        <w:pStyle w:val="SingleTxt"/>
        <w:spacing w:before="20" w:after="20" w:line="240" w:lineRule="auto"/>
        <w:ind w:left="0" w:right="0"/>
        <w:rPr>
          <w:b/>
          <w:bCs/>
          <w:lang w:val="ru-RU"/>
        </w:rPr>
      </w:pPr>
    </w:p>
    <w:p w:rsidR="00191E0A" w:rsidRPr="00B42D00" w:rsidRDefault="002F74E5" w:rsidP="00191E0A">
      <w:pPr>
        <w:pStyle w:val="SingleTxt"/>
        <w:ind w:left="1740" w:right="1264" w:hanging="476"/>
        <w:rPr>
          <w:b/>
          <w:lang w:val="ru-RU"/>
        </w:rPr>
      </w:pPr>
      <w:r w:rsidRPr="00B42D00">
        <w:rPr>
          <w:b/>
        </w:rPr>
        <w:t>c</w:t>
      </w:r>
      <w:r w:rsidRPr="00B42D00">
        <w:rPr>
          <w:b/>
          <w:lang w:val="ru-RU"/>
        </w:rPr>
        <w:t xml:space="preserve">) </w:t>
      </w:r>
      <w:r w:rsidR="00B42D00">
        <w:rPr>
          <w:b/>
          <w:lang w:val="ru-RU"/>
        </w:rPr>
        <w:tab/>
      </w:r>
      <w:r w:rsidRPr="00B42D00">
        <w:rPr>
          <w:b/>
          <w:lang w:val="ru-RU"/>
        </w:rPr>
        <w:t xml:space="preserve">Доля учащихся, получивших </w:t>
      </w:r>
      <w:r w:rsidRPr="00B42D00">
        <w:rPr>
          <w:b/>
          <w:lang w:val="ru-RU" w:eastAsia="ru-RU"/>
        </w:rPr>
        <w:t>по</w:t>
      </w:r>
      <w:r w:rsidRPr="00B42D00">
        <w:rPr>
          <w:rStyle w:val="SingleTxtG0"/>
          <w:b/>
          <w:lang w:val="ru-RU"/>
        </w:rPr>
        <w:t>л</w:t>
      </w:r>
      <w:r w:rsidRPr="00B42D00">
        <w:rPr>
          <w:b/>
          <w:lang w:val="ru-RU" w:eastAsia="ru-RU"/>
        </w:rPr>
        <w:t>ное среднее образование (сдавших экзамены на степень бакалавра</w:t>
      </w:r>
      <w:r w:rsidRPr="00B42D00">
        <w:rPr>
          <w:b/>
          <w:lang w:val="ru-RU"/>
        </w:rPr>
        <w:t>) (в процентах)</w:t>
      </w:r>
    </w:p>
    <w:tbl>
      <w:tblPr>
        <w:tblpPr w:leftFromText="180" w:rightFromText="180" w:vertAnchor="text" w:horzAnchor="margin" w:tblpXSpec="center" w:tblpY="400"/>
        <w:tblW w:w="6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4"/>
        <w:gridCol w:w="3274"/>
        <w:gridCol w:w="1164"/>
        <w:gridCol w:w="1001"/>
      </w:tblGrid>
      <w:tr w:rsidR="002F74E5" w:rsidRPr="00B42D00" w:rsidTr="00672FD2">
        <w:trPr>
          <w:cantSplit/>
        </w:trPr>
        <w:tc>
          <w:tcPr>
            <w:tcW w:w="1354" w:type="dxa"/>
            <w:tcBorders>
              <w:top w:val="single" w:sz="4" w:space="0" w:color="auto"/>
              <w:left w:val="single" w:sz="4" w:space="0" w:color="auto"/>
              <w:bottom w:val="single" w:sz="4" w:space="0" w:color="auto"/>
              <w:right w:val="single" w:sz="4" w:space="0" w:color="auto"/>
            </w:tcBorders>
            <w:vAlign w:val="center"/>
          </w:tcPr>
          <w:p w:rsidR="002F74E5" w:rsidRPr="00191E0A" w:rsidRDefault="002F74E5" w:rsidP="00191E0A">
            <w:pPr>
              <w:pStyle w:val="SingleTxt"/>
              <w:spacing w:before="20" w:after="20" w:line="240" w:lineRule="auto"/>
              <w:ind w:left="0" w:right="0"/>
              <w:jc w:val="center"/>
              <w:rPr>
                <w:b/>
                <w:sz w:val="18"/>
                <w:szCs w:val="18"/>
                <w:lang w:val="ru-RU"/>
              </w:rPr>
            </w:pPr>
            <w:r w:rsidRPr="00191E0A">
              <w:rPr>
                <w:b/>
                <w:sz w:val="18"/>
                <w:szCs w:val="18"/>
                <w:lang w:val="ru-RU"/>
              </w:rPr>
              <w:t>Учебный год</w:t>
            </w:r>
          </w:p>
        </w:tc>
        <w:tc>
          <w:tcPr>
            <w:tcW w:w="3274" w:type="dxa"/>
            <w:tcBorders>
              <w:top w:val="single" w:sz="4" w:space="0" w:color="auto"/>
              <w:left w:val="single" w:sz="4" w:space="0" w:color="auto"/>
              <w:bottom w:val="single" w:sz="4" w:space="0" w:color="auto"/>
              <w:right w:val="single" w:sz="4" w:space="0" w:color="auto"/>
            </w:tcBorders>
          </w:tcPr>
          <w:p w:rsidR="002F74E5" w:rsidRPr="00191E0A" w:rsidRDefault="002F74E5" w:rsidP="00191E0A">
            <w:pPr>
              <w:pStyle w:val="SingleTxt"/>
              <w:spacing w:before="20" w:after="20" w:line="240" w:lineRule="auto"/>
              <w:ind w:left="0" w:right="0"/>
              <w:jc w:val="center"/>
              <w:rPr>
                <w:b/>
                <w:sz w:val="18"/>
                <w:szCs w:val="18"/>
                <w:lang w:val="ru-RU"/>
              </w:rPr>
            </w:pPr>
            <w:r w:rsidRPr="00191E0A">
              <w:rPr>
                <w:b/>
                <w:sz w:val="18"/>
                <w:szCs w:val="18"/>
                <w:lang w:val="ru-RU"/>
              </w:rPr>
              <w:t>Доля учащихся, сдавших экзамены</w:t>
            </w:r>
            <w:r w:rsidR="00191E0A" w:rsidRPr="00191E0A">
              <w:rPr>
                <w:b/>
                <w:sz w:val="18"/>
                <w:szCs w:val="18"/>
                <w:lang w:val="ru-RU"/>
              </w:rPr>
              <w:br/>
            </w:r>
            <w:r w:rsidRPr="00191E0A">
              <w:rPr>
                <w:b/>
                <w:sz w:val="18"/>
                <w:szCs w:val="18"/>
                <w:lang w:val="ru-RU"/>
              </w:rPr>
              <w:t xml:space="preserve"> на степень бакалавра</w:t>
            </w:r>
          </w:p>
        </w:tc>
        <w:tc>
          <w:tcPr>
            <w:tcW w:w="1164" w:type="dxa"/>
            <w:tcBorders>
              <w:top w:val="single" w:sz="4" w:space="0" w:color="auto"/>
              <w:left w:val="single" w:sz="4" w:space="0" w:color="auto"/>
              <w:bottom w:val="single" w:sz="4" w:space="0" w:color="auto"/>
              <w:right w:val="single" w:sz="4" w:space="0" w:color="auto"/>
            </w:tcBorders>
            <w:vAlign w:val="center"/>
          </w:tcPr>
          <w:p w:rsidR="002F74E5" w:rsidRPr="00191E0A" w:rsidRDefault="002F74E5" w:rsidP="00191E0A">
            <w:pPr>
              <w:pStyle w:val="SingleTxt"/>
              <w:spacing w:before="20" w:after="20" w:line="240" w:lineRule="auto"/>
              <w:ind w:left="0" w:right="0"/>
              <w:jc w:val="center"/>
              <w:rPr>
                <w:b/>
                <w:sz w:val="18"/>
                <w:szCs w:val="18"/>
                <w:lang w:val="ru-RU"/>
              </w:rPr>
            </w:pPr>
            <w:r w:rsidRPr="00191E0A">
              <w:rPr>
                <w:b/>
                <w:sz w:val="18"/>
                <w:szCs w:val="18"/>
                <w:lang w:val="ru-RU"/>
              </w:rPr>
              <w:t>Мальчики</w:t>
            </w:r>
          </w:p>
        </w:tc>
        <w:tc>
          <w:tcPr>
            <w:tcW w:w="1001" w:type="dxa"/>
            <w:tcBorders>
              <w:top w:val="single" w:sz="4" w:space="0" w:color="auto"/>
              <w:left w:val="single" w:sz="4" w:space="0" w:color="auto"/>
              <w:bottom w:val="single" w:sz="4" w:space="0" w:color="auto"/>
              <w:right w:val="single" w:sz="4" w:space="0" w:color="auto"/>
            </w:tcBorders>
            <w:vAlign w:val="center"/>
          </w:tcPr>
          <w:p w:rsidR="002F74E5" w:rsidRPr="00191E0A" w:rsidRDefault="002F74E5" w:rsidP="00191E0A">
            <w:pPr>
              <w:pStyle w:val="SingleTxt"/>
              <w:spacing w:before="20" w:after="20" w:line="240" w:lineRule="auto"/>
              <w:ind w:left="0" w:right="0"/>
              <w:jc w:val="center"/>
              <w:rPr>
                <w:b/>
                <w:sz w:val="18"/>
                <w:szCs w:val="18"/>
                <w:lang w:val="ru-RU"/>
              </w:rPr>
            </w:pPr>
            <w:r w:rsidRPr="00191E0A">
              <w:rPr>
                <w:b/>
                <w:sz w:val="18"/>
                <w:szCs w:val="18"/>
                <w:lang w:val="ru-RU"/>
              </w:rPr>
              <w:t>Девочки</w:t>
            </w:r>
          </w:p>
        </w:tc>
      </w:tr>
      <w:tr w:rsidR="002F74E5" w:rsidRPr="00B42D00" w:rsidTr="00672FD2">
        <w:trPr>
          <w:cantSplit/>
        </w:trPr>
        <w:tc>
          <w:tcPr>
            <w:tcW w:w="1354" w:type="dxa"/>
            <w:tcBorders>
              <w:top w:val="single" w:sz="4" w:space="0" w:color="auto"/>
              <w:left w:val="single" w:sz="4" w:space="0" w:color="auto"/>
              <w:bottom w:val="single" w:sz="4" w:space="0" w:color="auto"/>
              <w:right w:val="single" w:sz="4" w:space="0" w:color="auto"/>
            </w:tcBorders>
          </w:tcPr>
          <w:p w:rsidR="002F74E5" w:rsidRPr="008C055F" w:rsidRDefault="002F74E5" w:rsidP="00191E0A">
            <w:pPr>
              <w:pStyle w:val="SingleTxt"/>
              <w:spacing w:before="40" w:after="40" w:line="240" w:lineRule="auto"/>
              <w:ind w:left="0" w:right="0"/>
              <w:jc w:val="center"/>
              <w:rPr>
                <w:sz w:val="18"/>
                <w:szCs w:val="18"/>
                <w:lang w:val="ru-RU"/>
              </w:rPr>
            </w:pPr>
            <w:r w:rsidRPr="008C055F">
              <w:rPr>
                <w:sz w:val="18"/>
                <w:szCs w:val="18"/>
                <w:lang w:val="ru-RU"/>
              </w:rPr>
              <w:t>2006/07</w:t>
            </w:r>
          </w:p>
        </w:tc>
        <w:tc>
          <w:tcPr>
            <w:tcW w:w="3274" w:type="dxa"/>
            <w:tcBorders>
              <w:top w:val="single" w:sz="4" w:space="0" w:color="auto"/>
              <w:left w:val="single" w:sz="4" w:space="0" w:color="auto"/>
              <w:bottom w:val="single" w:sz="4" w:space="0" w:color="auto"/>
              <w:right w:val="single" w:sz="4" w:space="0" w:color="auto"/>
            </w:tcBorders>
          </w:tcPr>
          <w:p w:rsidR="002F74E5" w:rsidRPr="008C055F" w:rsidRDefault="002F74E5" w:rsidP="00191E0A">
            <w:pPr>
              <w:pStyle w:val="SingleTxt"/>
              <w:spacing w:before="40" w:after="40" w:line="240" w:lineRule="auto"/>
              <w:ind w:left="0" w:right="0"/>
              <w:jc w:val="center"/>
              <w:rPr>
                <w:sz w:val="18"/>
                <w:szCs w:val="18"/>
                <w:lang w:val="ru-RU"/>
              </w:rPr>
            </w:pPr>
            <w:r w:rsidRPr="008C055F">
              <w:rPr>
                <w:sz w:val="18"/>
                <w:szCs w:val="18"/>
                <w:lang w:val="ru-RU"/>
              </w:rPr>
              <w:t>53,29</w:t>
            </w:r>
          </w:p>
        </w:tc>
        <w:tc>
          <w:tcPr>
            <w:tcW w:w="1164" w:type="dxa"/>
            <w:tcBorders>
              <w:top w:val="single" w:sz="4" w:space="0" w:color="auto"/>
              <w:left w:val="single" w:sz="4" w:space="0" w:color="auto"/>
              <w:bottom w:val="single" w:sz="4" w:space="0" w:color="auto"/>
              <w:right w:val="single" w:sz="4" w:space="0" w:color="auto"/>
            </w:tcBorders>
          </w:tcPr>
          <w:p w:rsidR="002F74E5" w:rsidRPr="008C055F" w:rsidRDefault="002F74E5" w:rsidP="00191E0A">
            <w:pPr>
              <w:pStyle w:val="SingleTxt"/>
              <w:spacing w:before="40" w:after="40" w:line="240" w:lineRule="auto"/>
              <w:ind w:left="0" w:right="0"/>
              <w:jc w:val="center"/>
              <w:rPr>
                <w:sz w:val="18"/>
                <w:szCs w:val="18"/>
                <w:lang w:val="ru-RU"/>
              </w:rPr>
            </w:pPr>
            <w:r w:rsidRPr="008C055F">
              <w:rPr>
                <w:sz w:val="18"/>
                <w:szCs w:val="18"/>
                <w:lang w:val="ru-RU"/>
              </w:rPr>
              <w:t>48</w:t>
            </w:r>
          </w:p>
        </w:tc>
        <w:tc>
          <w:tcPr>
            <w:tcW w:w="1001" w:type="dxa"/>
            <w:tcBorders>
              <w:top w:val="single" w:sz="4" w:space="0" w:color="auto"/>
              <w:left w:val="single" w:sz="4" w:space="0" w:color="auto"/>
              <w:bottom w:val="single" w:sz="4" w:space="0" w:color="auto"/>
              <w:right w:val="single" w:sz="4" w:space="0" w:color="auto"/>
            </w:tcBorders>
          </w:tcPr>
          <w:p w:rsidR="002F74E5" w:rsidRPr="008C055F" w:rsidRDefault="002F74E5" w:rsidP="00191E0A">
            <w:pPr>
              <w:pStyle w:val="SingleTxt"/>
              <w:spacing w:before="40" w:after="40" w:line="240" w:lineRule="auto"/>
              <w:ind w:left="0" w:right="0"/>
              <w:jc w:val="center"/>
              <w:rPr>
                <w:sz w:val="18"/>
                <w:szCs w:val="18"/>
                <w:lang w:val="ru-RU"/>
              </w:rPr>
            </w:pPr>
            <w:r w:rsidRPr="008C055F">
              <w:rPr>
                <w:sz w:val="18"/>
                <w:szCs w:val="18"/>
                <w:lang w:val="ru-RU"/>
              </w:rPr>
              <w:t>62</w:t>
            </w:r>
          </w:p>
        </w:tc>
      </w:tr>
      <w:tr w:rsidR="002F74E5" w:rsidRPr="00FC2841" w:rsidTr="00672FD2">
        <w:trPr>
          <w:cantSplit/>
        </w:trPr>
        <w:tc>
          <w:tcPr>
            <w:tcW w:w="1354" w:type="dxa"/>
            <w:tcBorders>
              <w:top w:val="single" w:sz="4" w:space="0" w:color="auto"/>
              <w:left w:val="single" w:sz="4" w:space="0" w:color="auto"/>
              <w:bottom w:val="single" w:sz="4" w:space="0" w:color="auto"/>
              <w:right w:val="single" w:sz="4" w:space="0" w:color="auto"/>
            </w:tcBorders>
          </w:tcPr>
          <w:p w:rsidR="002F74E5" w:rsidRPr="008C055F" w:rsidRDefault="002F74E5" w:rsidP="00191E0A">
            <w:pPr>
              <w:pStyle w:val="SingleTxt"/>
              <w:spacing w:before="40" w:after="40" w:line="240" w:lineRule="auto"/>
              <w:ind w:left="0" w:right="0"/>
              <w:jc w:val="center"/>
              <w:rPr>
                <w:sz w:val="18"/>
                <w:szCs w:val="18"/>
                <w:lang w:val="ru-RU"/>
              </w:rPr>
            </w:pPr>
            <w:r w:rsidRPr="008C055F">
              <w:rPr>
                <w:sz w:val="18"/>
                <w:szCs w:val="18"/>
                <w:lang w:val="ru-RU"/>
              </w:rPr>
              <w:t>2007/08</w:t>
            </w:r>
          </w:p>
        </w:tc>
        <w:tc>
          <w:tcPr>
            <w:tcW w:w="3274" w:type="dxa"/>
            <w:tcBorders>
              <w:top w:val="single" w:sz="4" w:space="0" w:color="auto"/>
              <w:left w:val="single" w:sz="4" w:space="0" w:color="auto"/>
              <w:bottom w:val="single" w:sz="4" w:space="0" w:color="auto"/>
              <w:right w:val="single" w:sz="4" w:space="0" w:color="auto"/>
            </w:tcBorders>
          </w:tcPr>
          <w:p w:rsidR="002F74E5" w:rsidRPr="008C055F" w:rsidRDefault="002F74E5" w:rsidP="00191E0A">
            <w:pPr>
              <w:pStyle w:val="SingleTxt"/>
              <w:spacing w:before="40" w:after="40" w:line="240" w:lineRule="auto"/>
              <w:ind w:left="0" w:right="0"/>
              <w:jc w:val="center"/>
              <w:rPr>
                <w:sz w:val="18"/>
                <w:szCs w:val="18"/>
                <w:lang w:val="ru-RU"/>
              </w:rPr>
            </w:pPr>
            <w:r w:rsidRPr="008C055F">
              <w:rPr>
                <w:sz w:val="18"/>
                <w:szCs w:val="18"/>
                <w:lang w:val="ru-RU"/>
              </w:rPr>
              <w:t>55,04</w:t>
            </w:r>
          </w:p>
        </w:tc>
        <w:tc>
          <w:tcPr>
            <w:tcW w:w="1164" w:type="dxa"/>
            <w:tcBorders>
              <w:top w:val="single" w:sz="4" w:space="0" w:color="auto"/>
              <w:left w:val="single" w:sz="4" w:space="0" w:color="auto"/>
              <w:bottom w:val="single" w:sz="4" w:space="0" w:color="auto"/>
              <w:right w:val="single" w:sz="4" w:space="0" w:color="auto"/>
            </w:tcBorders>
          </w:tcPr>
          <w:p w:rsidR="002F74E5" w:rsidRPr="008C055F" w:rsidRDefault="002F74E5" w:rsidP="00191E0A">
            <w:pPr>
              <w:pStyle w:val="SingleTxt"/>
              <w:spacing w:before="40" w:after="40" w:line="240" w:lineRule="auto"/>
              <w:ind w:left="0" w:right="0"/>
              <w:jc w:val="center"/>
              <w:rPr>
                <w:sz w:val="18"/>
                <w:szCs w:val="18"/>
              </w:rPr>
            </w:pPr>
            <w:r w:rsidRPr="008C055F">
              <w:rPr>
                <w:sz w:val="18"/>
                <w:szCs w:val="18"/>
                <w:lang w:val="ru-RU"/>
              </w:rPr>
              <w:t>49,8</w:t>
            </w:r>
            <w:r w:rsidRPr="008C055F">
              <w:rPr>
                <w:sz w:val="18"/>
                <w:szCs w:val="18"/>
              </w:rPr>
              <w:t>9</w:t>
            </w:r>
          </w:p>
        </w:tc>
        <w:tc>
          <w:tcPr>
            <w:tcW w:w="1001" w:type="dxa"/>
            <w:tcBorders>
              <w:top w:val="single" w:sz="4" w:space="0" w:color="auto"/>
              <w:left w:val="single" w:sz="4" w:space="0" w:color="auto"/>
              <w:bottom w:val="single" w:sz="4" w:space="0" w:color="auto"/>
              <w:right w:val="single" w:sz="4" w:space="0" w:color="auto"/>
            </w:tcBorders>
          </w:tcPr>
          <w:p w:rsidR="002F74E5" w:rsidRPr="008C055F" w:rsidRDefault="002F74E5" w:rsidP="00191E0A">
            <w:pPr>
              <w:pStyle w:val="SingleTxt"/>
              <w:spacing w:before="40" w:after="40" w:line="240" w:lineRule="auto"/>
              <w:ind w:left="0" w:right="0"/>
              <w:jc w:val="center"/>
              <w:rPr>
                <w:sz w:val="18"/>
                <w:szCs w:val="18"/>
              </w:rPr>
            </w:pPr>
            <w:r w:rsidRPr="008C055F">
              <w:rPr>
                <w:sz w:val="18"/>
                <w:szCs w:val="18"/>
              </w:rPr>
              <w:t>57,94</w:t>
            </w:r>
          </w:p>
        </w:tc>
      </w:tr>
    </w:tbl>
    <w:p w:rsidR="00191E0A" w:rsidRDefault="00191E0A" w:rsidP="002F74E5">
      <w:pPr>
        <w:pStyle w:val="SingleTxt"/>
        <w:rPr>
          <w:rFonts w:ascii="TimesNewRoman" w:hAnsi="TimesNewRoman" w:cs="TimesNewRoman"/>
          <w:lang w:val="ru-RU" w:eastAsia="ru-RU"/>
        </w:rPr>
      </w:pPr>
    </w:p>
    <w:p w:rsidR="00191E0A" w:rsidRDefault="00191E0A" w:rsidP="002F74E5">
      <w:pPr>
        <w:pStyle w:val="SingleTxt"/>
        <w:rPr>
          <w:rFonts w:ascii="TimesNewRoman" w:hAnsi="TimesNewRoman" w:cs="TimesNewRoman"/>
          <w:lang w:val="ru-RU" w:eastAsia="ru-RU"/>
        </w:rPr>
      </w:pPr>
    </w:p>
    <w:p w:rsidR="00191E0A" w:rsidRDefault="00191E0A" w:rsidP="002F74E5">
      <w:pPr>
        <w:pStyle w:val="SingleTxt"/>
        <w:rPr>
          <w:rFonts w:ascii="TimesNewRoman" w:hAnsi="TimesNewRoman" w:cs="TimesNewRoman"/>
          <w:lang w:val="ru-RU" w:eastAsia="ru-RU"/>
        </w:rPr>
      </w:pPr>
    </w:p>
    <w:p w:rsidR="00191E0A" w:rsidRDefault="00191E0A" w:rsidP="002F74E5">
      <w:pPr>
        <w:pStyle w:val="SingleTxt"/>
        <w:rPr>
          <w:rFonts w:ascii="TimesNewRoman" w:hAnsi="TimesNewRoman" w:cs="TimesNewRoman"/>
          <w:lang w:val="ru-RU" w:eastAsia="ru-RU"/>
        </w:rPr>
      </w:pPr>
    </w:p>
    <w:p w:rsidR="00191E0A" w:rsidRDefault="00191E0A" w:rsidP="002F74E5">
      <w:pPr>
        <w:pStyle w:val="SingleTxt"/>
        <w:rPr>
          <w:rFonts w:ascii="TimesNewRoman" w:hAnsi="TimesNewRoman" w:cs="TimesNewRoman"/>
          <w:lang w:val="ru-RU" w:eastAsia="ru-RU"/>
        </w:rPr>
      </w:pPr>
    </w:p>
    <w:p w:rsidR="002F74E5" w:rsidRPr="002F74E5" w:rsidRDefault="002F74E5" w:rsidP="002F74E5">
      <w:pPr>
        <w:pStyle w:val="SingleTxt"/>
        <w:rPr>
          <w:lang w:val="ru-RU"/>
        </w:rPr>
      </w:pPr>
      <w:r w:rsidRPr="002F74E5">
        <w:rPr>
          <w:rFonts w:ascii="TimesNewRoman" w:hAnsi="TimesNewRoman" w:cs="TimesNewRoman"/>
          <w:lang w:val="ru-RU" w:eastAsia="ru-RU"/>
        </w:rPr>
        <w:t>Приведенные выше цифры свидетельствуют о том</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что число девочек</w:t>
      </w:r>
      <w:r w:rsidRPr="002F74E5">
        <w:rPr>
          <w:rFonts w:ascii="TimesNewRoman+1" w:hAnsi="TimesNewRoman+1" w:cs="TimesNewRoman+1"/>
          <w:lang w:val="ru-RU" w:eastAsia="ru-RU"/>
        </w:rPr>
        <w:t>,</w:t>
      </w:r>
      <w:r w:rsidRPr="002F74E5">
        <w:rPr>
          <w:rFonts w:cs="TimesNewRoman+1"/>
          <w:lang w:val="ru-RU" w:eastAsia="ru-RU"/>
        </w:rPr>
        <w:t xml:space="preserve"> </w:t>
      </w:r>
      <w:r w:rsidRPr="002F74E5">
        <w:rPr>
          <w:rFonts w:ascii="TimesNewRoman" w:hAnsi="TimesNewRoman" w:cs="TimesNewRoman"/>
          <w:lang w:val="ru-RU" w:eastAsia="ru-RU"/>
        </w:rPr>
        <w:t>допущенных к экзаменам по окончании учебы в школах трех уровней (начальное,</w:t>
      </w:r>
      <w:r w:rsidRPr="002F74E5">
        <w:rPr>
          <w:rFonts w:ascii="TimesNewRoman+1" w:hAnsi="TimesNewRoman+1" w:cs="TimesNewRoman+1"/>
          <w:lang w:val="ru-RU" w:eastAsia="ru-RU"/>
        </w:rPr>
        <w:t xml:space="preserve"> </w:t>
      </w:r>
      <w:r w:rsidRPr="002F74E5">
        <w:rPr>
          <w:rFonts w:cs="TimesNewRoman+1"/>
          <w:lang w:val="ru-RU" w:eastAsia="ru-RU"/>
        </w:rPr>
        <w:t xml:space="preserve">неполное среднее и полное среднее образование), </w:t>
      </w:r>
      <w:r w:rsidRPr="002F74E5">
        <w:rPr>
          <w:rFonts w:ascii="TimesNewRoman" w:hAnsi="TimesNewRoman" w:cs="TimesNewRoman"/>
          <w:lang w:val="ru-RU" w:eastAsia="ru-RU"/>
        </w:rPr>
        <w:t>превышает число мальчиков.</w:t>
      </w:r>
      <w:r w:rsidRPr="002F74E5">
        <w:rPr>
          <w:lang w:val="ru-RU"/>
        </w:rPr>
        <w:t xml:space="preserve"> </w:t>
      </w:r>
    </w:p>
    <w:p w:rsidR="002F74E5" w:rsidRPr="002F74E5" w:rsidRDefault="002F74E5" w:rsidP="002F74E5">
      <w:pPr>
        <w:pStyle w:val="SingleTxt"/>
        <w:rPr>
          <w:lang w:val="ru-RU"/>
        </w:rPr>
      </w:pPr>
    </w:p>
    <w:p w:rsidR="002F74E5" w:rsidRPr="00191E0A" w:rsidRDefault="002F74E5" w:rsidP="002F74E5">
      <w:pPr>
        <w:pStyle w:val="SingleTxt"/>
        <w:rPr>
          <w:lang w:val="ru-RU"/>
        </w:rPr>
      </w:pPr>
      <w:r w:rsidRPr="00191E0A">
        <w:rPr>
          <w:b/>
          <w:bCs/>
          <w:lang w:val="ru-RU"/>
        </w:rPr>
        <w:t>5.2</w:t>
      </w:r>
      <w:r w:rsidR="00191E0A">
        <w:rPr>
          <w:b/>
          <w:bCs/>
          <w:lang w:val="ru-RU"/>
        </w:rPr>
        <w:tab/>
      </w:r>
      <w:r w:rsidRPr="00191E0A">
        <w:rPr>
          <w:b/>
          <w:bCs/>
          <w:lang w:val="ru-RU"/>
        </w:rPr>
        <w:t xml:space="preserve">Второгодничество и отсев  </w:t>
      </w:r>
    </w:p>
    <w:p w:rsidR="002F74E5" w:rsidRPr="002F74E5" w:rsidRDefault="002F74E5" w:rsidP="002F74E5">
      <w:pPr>
        <w:pStyle w:val="SingleTxt"/>
        <w:rPr>
          <w:lang w:val="ru-RU"/>
        </w:rPr>
      </w:pPr>
      <w:r w:rsidRPr="002F74E5">
        <w:rPr>
          <w:rFonts w:ascii="TimesNewRoman" w:hAnsi="TimesNewRoman" w:cs="TimesNewRoman"/>
          <w:lang w:val="ru-RU" w:eastAsia="ru-RU"/>
        </w:rPr>
        <w:t>Последн</w:t>
      </w:r>
      <w:r w:rsidR="00A4596A">
        <w:rPr>
          <w:rFonts w:ascii="TimesNewRoman" w:hAnsi="TimesNewRoman" w:cs="TimesNewRoman"/>
          <w:lang w:val="ru-RU" w:eastAsia="ru-RU"/>
        </w:rPr>
        <w:t>и</w:t>
      </w:r>
      <w:r w:rsidRPr="002F74E5">
        <w:rPr>
          <w:rFonts w:ascii="TimesNewRoman" w:hAnsi="TimesNewRoman" w:cs="TimesNewRoman"/>
          <w:lang w:val="ru-RU" w:eastAsia="ru-RU"/>
        </w:rPr>
        <w:t>е статистические данные, полученные по результатам исследования</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 xml:space="preserve"> Министерства национального образования</w:t>
      </w:r>
      <w:r w:rsidR="00A4596A">
        <w:rPr>
          <w:rFonts w:ascii="TimesNewRoman" w:hAnsi="TimesNewRoman" w:cs="TimesNewRoman"/>
          <w:lang w:val="ru-RU" w:eastAsia="ru-RU"/>
        </w:rPr>
        <w:t xml:space="preserve"> за</w:t>
      </w:r>
      <w:r w:rsidRPr="002F74E5">
        <w:rPr>
          <w:rFonts w:ascii="TimesNewRoman" w:hAnsi="TimesNewRoman" w:cs="TimesNewRoman"/>
          <w:lang w:val="ru-RU" w:eastAsia="ru-RU"/>
        </w:rPr>
        <w:t xml:space="preserve"> </w:t>
      </w:r>
      <w:r w:rsidRPr="002F74E5">
        <w:rPr>
          <w:rFonts w:ascii="TimesNewRoman+1" w:hAnsi="TimesNewRoman+1" w:cs="TimesNewRoman+1"/>
          <w:lang w:val="ru-RU" w:eastAsia="ru-RU"/>
        </w:rPr>
        <w:t>200</w:t>
      </w:r>
      <w:r w:rsidRPr="002F74E5">
        <w:rPr>
          <w:rFonts w:cs="TimesNewRoman+1"/>
          <w:lang w:val="ru-RU" w:eastAsia="ru-RU"/>
        </w:rPr>
        <w:t xml:space="preserve">8 </w:t>
      </w:r>
      <w:r w:rsidRPr="002F74E5">
        <w:rPr>
          <w:rFonts w:ascii="TimesNewRoman" w:hAnsi="TimesNewRoman" w:cs="TimesNewRoman"/>
          <w:lang w:val="ru-RU" w:eastAsia="ru-RU"/>
        </w:rPr>
        <w:t>год</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показывают</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что доля второгодников среди девочек ниже</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чем среди мальчиков.</w:t>
      </w:r>
      <w:r w:rsidRPr="002F74E5">
        <w:rPr>
          <w:rFonts w:ascii="TimesNewRoman+1" w:hAnsi="TimesNewRoman+1" w:cs="TimesNewRoman+1"/>
          <w:lang w:val="ru-RU" w:eastAsia="ru-RU"/>
        </w:rPr>
        <w:t xml:space="preserve"> </w:t>
      </w:r>
      <w:r w:rsidRPr="002F74E5">
        <w:rPr>
          <w:rFonts w:cs="TimesNewRoman+1"/>
          <w:lang w:val="ru-RU" w:eastAsia="ru-RU"/>
        </w:rPr>
        <w:t xml:space="preserve">Данные по всем уровням </w:t>
      </w:r>
      <w:r w:rsidRPr="002F74E5">
        <w:rPr>
          <w:rFonts w:ascii="TimesNewRoman" w:hAnsi="TimesNewRoman" w:cs="TimesNewRoman"/>
          <w:lang w:val="ru-RU" w:eastAsia="ru-RU"/>
        </w:rPr>
        <w:t xml:space="preserve"> образования приведены в таблицах ниже:</w:t>
      </w:r>
    </w:p>
    <w:p w:rsidR="002F74E5" w:rsidRPr="002F74E5" w:rsidRDefault="002F74E5" w:rsidP="00893FB3">
      <w:pPr>
        <w:pStyle w:val="SingleTxt"/>
        <w:ind w:firstLine="9"/>
        <w:rPr>
          <w:b/>
          <w:bCs/>
          <w:lang w:val="ru-RU"/>
        </w:rPr>
      </w:pPr>
      <w:r w:rsidRPr="002F74E5">
        <w:rPr>
          <w:b/>
          <w:bCs/>
          <w:lang w:val="ru-RU"/>
        </w:rPr>
        <w:t>5.3</w:t>
      </w:r>
      <w:r w:rsidR="00191E0A">
        <w:rPr>
          <w:b/>
          <w:bCs/>
          <w:lang w:val="ru-RU"/>
        </w:rPr>
        <w:tab/>
      </w:r>
      <w:r w:rsidRPr="002F74E5">
        <w:rPr>
          <w:b/>
          <w:bCs/>
          <w:lang w:val="ru-RU"/>
        </w:rPr>
        <w:t>Уровень второгодничества (в процентах)</w:t>
      </w:r>
    </w:p>
    <w:p w:rsidR="002F74E5" w:rsidRPr="00191E0A" w:rsidRDefault="002F74E5" w:rsidP="00193AEE">
      <w:pPr>
        <w:pStyle w:val="SingleTxt"/>
        <w:tabs>
          <w:tab w:val="clear" w:pos="1742"/>
          <w:tab w:val="clear" w:pos="2218"/>
          <w:tab w:val="left" w:pos="1701"/>
          <w:tab w:val="left" w:pos="2268"/>
        </w:tabs>
        <w:ind w:left="2098" w:right="1264" w:hanging="822"/>
        <w:rPr>
          <w:b/>
          <w:bCs/>
          <w:lang w:val="ru-RU"/>
        </w:rPr>
      </w:pPr>
      <w:r w:rsidRPr="00FC2841">
        <w:rPr>
          <w:b/>
          <w:bCs/>
        </w:rPr>
        <w:t>a</w:t>
      </w:r>
      <w:r w:rsidRPr="00191E0A">
        <w:rPr>
          <w:b/>
          <w:bCs/>
          <w:lang w:val="ru-RU"/>
        </w:rPr>
        <w:t xml:space="preserve">)  </w:t>
      </w:r>
      <w:r w:rsidR="00191E0A">
        <w:rPr>
          <w:b/>
          <w:bCs/>
          <w:lang w:val="ru-RU"/>
        </w:rPr>
        <w:tab/>
      </w:r>
      <w:r w:rsidRPr="00191E0A">
        <w:rPr>
          <w:b/>
          <w:bCs/>
          <w:lang w:val="ru-RU"/>
        </w:rPr>
        <w:t xml:space="preserve">начальное образование  </w:t>
      </w:r>
    </w:p>
    <w:tbl>
      <w:tblPr>
        <w:tblW w:w="7366"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2"/>
        <w:gridCol w:w="2895"/>
        <w:gridCol w:w="1169"/>
        <w:gridCol w:w="1240"/>
      </w:tblGrid>
      <w:tr w:rsidR="002F74E5" w:rsidRPr="00191E0A" w:rsidTr="00191E0A">
        <w:tc>
          <w:tcPr>
            <w:tcW w:w="2062" w:type="dxa"/>
            <w:tcBorders>
              <w:top w:val="single" w:sz="4" w:space="0" w:color="auto"/>
              <w:left w:val="single" w:sz="4" w:space="0" w:color="auto"/>
              <w:bottom w:val="single" w:sz="4" w:space="0" w:color="auto"/>
              <w:right w:val="single" w:sz="4" w:space="0" w:color="auto"/>
            </w:tcBorders>
          </w:tcPr>
          <w:p w:rsidR="002F74E5" w:rsidRPr="00191E0A" w:rsidRDefault="002F74E5" w:rsidP="00A4596A">
            <w:pPr>
              <w:pStyle w:val="SingleTxt"/>
              <w:spacing w:before="40" w:after="40" w:line="240" w:lineRule="auto"/>
              <w:ind w:left="0" w:right="0"/>
              <w:jc w:val="center"/>
              <w:rPr>
                <w:b/>
                <w:sz w:val="18"/>
                <w:szCs w:val="18"/>
                <w:lang w:val="ru-RU"/>
              </w:rPr>
            </w:pPr>
            <w:r w:rsidRPr="00191E0A">
              <w:rPr>
                <w:b/>
                <w:sz w:val="18"/>
                <w:szCs w:val="18"/>
                <w:lang w:val="ru-RU"/>
              </w:rPr>
              <w:t>Учебный год</w:t>
            </w:r>
          </w:p>
        </w:tc>
        <w:tc>
          <w:tcPr>
            <w:tcW w:w="2895" w:type="dxa"/>
            <w:tcBorders>
              <w:top w:val="single" w:sz="4" w:space="0" w:color="auto"/>
              <w:left w:val="single" w:sz="4" w:space="0" w:color="auto"/>
              <w:bottom w:val="single" w:sz="4" w:space="0" w:color="auto"/>
              <w:right w:val="single" w:sz="4" w:space="0" w:color="auto"/>
            </w:tcBorders>
          </w:tcPr>
          <w:p w:rsidR="002F74E5" w:rsidRPr="00191E0A" w:rsidRDefault="002F74E5" w:rsidP="00893FB3">
            <w:pPr>
              <w:pStyle w:val="SingleTxt"/>
              <w:spacing w:before="40" w:after="40" w:line="240" w:lineRule="auto"/>
              <w:ind w:left="0" w:right="0"/>
              <w:jc w:val="center"/>
              <w:rPr>
                <w:b/>
                <w:sz w:val="18"/>
                <w:szCs w:val="18"/>
                <w:lang w:val="ru-RU"/>
              </w:rPr>
            </w:pPr>
            <w:r w:rsidRPr="00191E0A">
              <w:rPr>
                <w:b/>
                <w:sz w:val="18"/>
                <w:szCs w:val="18"/>
                <w:lang w:val="ru-RU"/>
              </w:rPr>
              <w:t>Уровень второгодничества</w:t>
            </w:r>
          </w:p>
        </w:tc>
        <w:tc>
          <w:tcPr>
            <w:tcW w:w="1169" w:type="dxa"/>
            <w:tcBorders>
              <w:top w:val="single" w:sz="4" w:space="0" w:color="auto"/>
              <w:left w:val="single" w:sz="4" w:space="0" w:color="auto"/>
              <w:bottom w:val="single" w:sz="4" w:space="0" w:color="auto"/>
              <w:right w:val="single" w:sz="4" w:space="0" w:color="auto"/>
            </w:tcBorders>
          </w:tcPr>
          <w:p w:rsidR="002F74E5" w:rsidRPr="00191E0A" w:rsidRDefault="002F74E5" w:rsidP="00893FB3">
            <w:pPr>
              <w:pStyle w:val="SingleTxt"/>
              <w:spacing w:before="40" w:after="40" w:line="240" w:lineRule="auto"/>
              <w:ind w:left="0" w:right="0"/>
              <w:jc w:val="center"/>
              <w:rPr>
                <w:b/>
                <w:sz w:val="18"/>
                <w:szCs w:val="18"/>
                <w:lang w:val="ru-RU"/>
              </w:rPr>
            </w:pPr>
            <w:r w:rsidRPr="00191E0A">
              <w:rPr>
                <w:b/>
                <w:sz w:val="18"/>
                <w:szCs w:val="18"/>
                <w:lang w:val="ru-RU"/>
              </w:rPr>
              <w:t>Мальчики</w:t>
            </w:r>
          </w:p>
        </w:tc>
        <w:tc>
          <w:tcPr>
            <w:tcW w:w="1240" w:type="dxa"/>
            <w:tcBorders>
              <w:top w:val="single" w:sz="4" w:space="0" w:color="auto"/>
              <w:left w:val="single" w:sz="4" w:space="0" w:color="auto"/>
              <w:bottom w:val="single" w:sz="4" w:space="0" w:color="auto"/>
              <w:right w:val="single" w:sz="4" w:space="0" w:color="auto"/>
            </w:tcBorders>
          </w:tcPr>
          <w:p w:rsidR="002F74E5" w:rsidRPr="00191E0A" w:rsidRDefault="002F74E5" w:rsidP="00893FB3">
            <w:pPr>
              <w:pStyle w:val="SingleTxt"/>
              <w:spacing w:before="40" w:after="40" w:line="240" w:lineRule="auto"/>
              <w:ind w:left="0" w:right="0"/>
              <w:jc w:val="center"/>
              <w:rPr>
                <w:b/>
                <w:sz w:val="18"/>
                <w:szCs w:val="18"/>
                <w:lang w:val="ru-RU"/>
              </w:rPr>
            </w:pPr>
            <w:r w:rsidRPr="00191E0A">
              <w:rPr>
                <w:b/>
                <w:sz w:val="18"/>
                <w:szCs w:val="18"/>
                <w:lang w:val="ru-RU"/>
              </w:rPr>
              <w:t>Девочки</w:t>
            </w:r>
          </w:p>
        </w:tc>
      </w:tr>
      <w:tr w:rsidR="002F74E5" w:rsidRPr="00191E0A" w:rsidTr="00191E0A">
        <w:tc>
          <w:tcPr>
            <w:tcW w:w="2062" w:type="dxa"/>
            <w:tcBorders>
              <w:top w:val="single" w:sz="4" w:space="0" w:color="auto"/>
              <w:left w:val="single" w:sz="4" w:space="0" w:color="auto"/>
              <w:bottom w:val="single" w:sz="4" w:space="0" w:color="auto"/>
              <w:right w:val="single" w:sz="4" w:space="0" w:color="auto"/>
            </w:tcBorders>
          </w:tcPr>
          <w:p w:rsidR="002F74E5" w:rsidRPr="00191E0A" w:rsidRDefault="002F74E5" w:rsidP="00517B2B">
            <w:pPr>
              <w:pStyle w:val="SingleTxt"/>
              <w:spacing w:before="40" w:after="40" w:line="240" w:lineRule="auto"/>
              <w:ind w:left="0" w:right="0"/>
              <w:jc w:val="center"/>
              <w:rPr>
                <w:sz w:val="18"/>
                <w:szCs w:val="18"/>
                <w:lang w:val="ru-RU"/>
              </w:rPr>
            </w:pPr>
            <w:r w:rsidRPr="00191E0A">
              <w:rPr>
                <w:sz w:val="18"/>
                <w:szCs w:val="18"/>
                <w:lang w:val="ru-RU"/>
              </w:rPr>
              <w:t>2006/07</w:t>
            </w:r>
          </w:p>
        </w:tc>
        <w:tc>
          <w:tcPr>
            <w:tcW w:w="2895" w:type="dxa"/>
            <w:tcBorders>
              <w:top w:val="single" w:sz="4" w:space="0" w:color="auto"/>
              <w:left w:val="single" w:sz="4" w:space="0" w:color="auto"/>
              <w:bottom w:val="single" w:sz="4" w:space="0" w:color="auto"/>
              <w:right w:val="single" w:sz="4" w:space="0" w:color="auto"/>
            </w:tcBorders>
          </w:tcPr>
          <w:p w:rsidR="002F74E5" w:rsidRPr="00191E0A" w:rsidRDefault="002F74E5" w:rsidP="00517B2B">
            <w:pPr>
              <w:pStyle w:val="SingleTxt"/>
              <w:spacing w:before="40" w:after="40" w:line="240" w:lineRule="auto"/>
              <w:ind w:left="0" w:right="0"/>
              <w:jc w:val="center"/>
              <w:rPr>
                <w:sz w:val="18"/>
                <w:szCs w:val="18"/>
                <w:lang w:val="ru-RU"/>
              </w:rPr>
            </w:pPr>
            <w:r w:rsidRPr="00191E0A">
              <w:rPr>
                <w:sz w:val="18"/>
                <w:szCs w:val="18"/>
                <w:lang w:val="ru-RU"/>
              </w:rPr>
              <w:t>10,76</w:t>
            </w:r>
          </w:p>
        </w:tc>
        <w:tc>
          <w:tcPr>
            <w:tcW w:w="1169" w:type="dxa"/>
            <w:tcBorders>
              <w:top w:val="single" w:sz="4" w:space="0" w:color="auto"/>
              <w:left w:val="single" w:sz="4" w:space="0" w:color="auto"/>
              <w:bottom w:val="single" w:sz="4" w:space="0" w:color="auto"/>
              <w:right w:val="single" w:sz="4" w:space="0" w:color="auto"/>
            </w:tcBorders>
          </w:tcPr>
          <w:p w:rsidR="002F74E5" w:rsidRPr="00191E0A" w:rsidRDefault="002F74E5" w:rsidP="00517B2B">
            <w:pPr>
              <w:pStyle w:val="SingleTxt"/>
              <w:spacing w:before="40" w:after="40" w:line="240" w:lineRule="auto"/>
              <w:ind w:left="0" w:right="0"/>
              <w:jc w:val="center"/>
              <w:rPr>
                <w:sz w:val="18"/>
                <w:szCs w:val="18"/>
                <w:lang w:val="ru-RU"/>
              </w:rPr>
            </w:pPr>
            <w:r w:rsidRPr="00191E0A">
              <w:rPr>
                <w:sz w:val="18"/>
                <w:szCs w:val="18"/>
                <w:lang w:val="ru-RU"/>
              </w:rPr>
              <w:t>13,16</w:t>
            </w:r>
          </w:p>
        </w:tc>
        <w:tc>
          <w:tcPr>
            <w:tcW w:w="1240" w:type="dxa"/>
            <w:tcBorders>
              <w:top w:val="single" w:sz="4" w:space="0" w:color="auto"/>
              <w:left w:val="single" w:sz="4" w:space="0" w:color="auto"/>
              <w:bottom w:val="single" w:sz="4" w:space="0" w:color="auto"/>
              <w:right w:val="single" w:sz="4" w:space="0" w:color="auto"/>
            </w:tcBorders>
          </w:tcPr>
          <w:p w:rsidR="002F74E5" w:rsidRPr="00191E0A" w:rsidRDefault="002F74E5" w:rsidP="00517B2B">
            <w:pPr>
              <w:pStyle w:val="SingleTxt"/>
              <w:spacing w:before="40" w:after="40" w:line="240" w:lineRule="auto"/>
              <w:ind w:left="0" w:right="0"/>
              <w:jc w:val="center"/>
              <w:rPr>
                <w:sz w:val="18"/>
                <w:szCs w:val="18"/>
                <w:lang w:val="ru-RU"/>
              </w:rPr>
            </w:pPr>
            <w:r w:rsidRPr="00191E0A">
              <w:rPr>
                <w:sz w:val="18"/>
                <w:szCs w:val="18"/>
                <w:lang w:val="ru-RU"/>
              </w:rPr>
              <w:t>8,05</w:t>
            </w:r>
          </w:p>
        </w:tc>
      </w:tr>
      <w:tr w:rsidR="002F74E5" w:rsidRPr="00191E0A" w:rsidTr="00191E0A">
        <w:tc>
          <w:tcPr>
            <w:tcW w:w="2062" w:type="dxa"/>
            <w:tcBorders>
              <w:top w:val="single" w:sz="4" w:space="0" w:color="auto"/>
              <w:left w:val="single" w:sz="4" w:space="0" w:color="auto"/>
              <w:bottom w:val="single" w:sz="4" w:space="0" w:color="auto"/>
              <w:right w:val="single" w:sz="4" w:space="0" w:color="auto"/>
            </w:tcBorders>
          </w:tcPr>
          <w:p w:rsidR="002F74E5" w:rsidRPr="00191E0A" w:rsidRDefault="002F74E5" w:rsidP="00517B2B">
            <w:pPr>
              <w:pStyle w:val="SingleTxt"/>
              <w:spacing w:before="40" w:after="40" w:line="240" w:lineRule="auto"/>
              <w:ind w:left="0" w:right="0"/>
              <w:jc w:val="center"/>
              <w:rPr>
                <w:sz w:val="18"/>
                <w:szCs w:val="18"/>
                <w:lang w:val="ru-RU"/>
              </w:rPr>
            </w:pPr>
            <w:r w:rsidRPr="00191E0A">
              <w:rPr>
                <w:sz w:val="18"/>
                <w:szCs w:val="18"/>
                <w:lang w:val="ru-RU"/>
              </w:rPr>
              <w:t>2007/08</w:t>
            </w:r>
          </w:p>
        </w:tc>
        <w:tc>
          <w:tcPr>
            <w:tcW w:w="2895" w:type="dxa"/>
            <w:tcBorders>
              <w:top w:val="single" w:sz="4" w:space="0" w:color="auto"/>
              <w:left w:val="single" w:sz="4" w:space="0" w:color="auto"/>
              <w:bottom w:val="single" w:sz="4" w:space="0" w:color="auto"/>
              <w:right w:val="single" w:sz="4" w:space="0" w:color="auto"/>
            </w:tcBorders>
          </w:tcPr>
          <w:p w:rsidR="002F74E5" w:rsidRPr="00191E0A" w:rsidRDefault="002F74E5" w:rsidP="00517B2B">
            <w:pPr>
              <w:pStyle w:val="SingleTxt"/>
              <w:spacing w:before="40" w:after="40" w:line="240" w:lineRule="auto"/>
              <w:ind w:left="0" w:right="0"/>
              <w:jc w:val="center"/>
              <w:rPr>
                <w:sz w:val="18"/>
                <w:szCs w:val="18"/>
                <w:lang w:val="ru-RU"/>
              </w:rPr>
            </w:pPr>
            <w:r w:rsidRPr="00191E0A">
              <w:rPr>
                <w:sz w:val="18"/>
                <w:szCs w:val="18"/>
                <w:lang w:val="ru-RU"/>
              </w:rPr>
              <w:t>7,52</w:t>
            </w:r>
          </w:p>
        </w:tc>
        <w:tc>
          <w:tcPr>
            <w:tcW w:w="1169" w:type="dxa"/>
            <w:tcBorders>
              <w:top w:val="single" w:sz="4" w:space="0" w:color="auto"/>
              <w:left w:val="single" w:sz="4" w:space="0" w:color="auto"/>
              <w:bottom w:val="single" w:sz="4" w:space="0" w:color="auto"/>
              <w:right w:val="single" w:sz="4" w:space="0" w:color="auto"/>
            </w:tcBorders>
          </w:tcPr>
          <w:p w:rsidR="002F74E5" w:rsidRPr="00191E0A" w:rsidRDefault="002F74E5" w:rsidP="00517B2B">
            <w:pPr>
              <w:pStyle w:val="SingleTxt"/>
              <w:spacing w:before="40" w:after="40" w:line="240" w:lineRule="auto"/>
              <w:ind w:left="0" w:right="0"/>
              <w:jc w:val="center"/>
              <w:rPr>
                <w:sz w:val="18"/>
                <w:szCs w:val="18"/>
                <w:lang w:val="ru-RU"/>
              </w:rPr>
            </w:pPr>
            <w:r w:rsidRPr="00191E0A">
              <w:rPr>
                <w:sz w:val="18"/>
                <w:szCs w:val="18"/>
                <w:lang w:val="ru-RU"/>
              </w:rPr>
              <w:t>9,16</w:t>
            </w:r>
          </w:p>
        </w:tc>
        <w:tc>
          <w:tcPr>
            <w:tcW w:w="1240" w:type="dxa"/>
            <w:tcBorders>
              <w:top w:val="single" w:sz="4" w:space="0" w:color="auto"/>
              <w:left w:val="single" w:sz="4" w:space="0" w:color="auto"/>
              <w:bottom w:val="single" w:sz="4" w:space="0" w:color="auto"/>
              <w:right w:val="single" w:sz="4" w:space="0" w:color="auto"/>
            </w:tcBorders>
          </w:tcPr>
          <w:p w:rsidR="002F74E5" w:rsidRPr="00191E0A" w:rsidRDefault="002F74E5" w:rsidP="00517B2B">
            <w:pPr>
              <w:pStyle w:val="SingleTxt"/>
              <w:spacing w:before="40" w:after="40" w:line="240" w:lineRule="auto"/>
              <w:ind w:left="0" w:right="0"/>
              <w:jc w:val="center"/>
              <w:rPr>
                <w:sz w:val="18"/>
                <w:szCs w:val="18"/>
                <w:lang w:val="ru-RU"/>
              </w:rPr>
            </w:pPr>
            <w:r w:rsidRPr="00191E0A">
              <w:rPr>
                <w:sz w:val="18"/>
                <w:szCs w:val="18"/>
                <w:lang w:val="ru-RU"/>
              </w:rPr>
              <w:t>5,66</w:t>
            </w:r>
          </w:p>
        </w:tc>
      </w:tr>
    </w:tbl>
    <w:p w:rsidR="002F74E5" w:rsidRPr="00191E0A" w:rsidRDefault="002F74E5" w:rsidP="002F74E5">
      <w:pPr>
        <w:pStyle w:val="SingleTxt"/>
        <w:rPr>
          <w:b/>
          <w:bCs/>
          <w:lang w:val="ru-RU"/>
        </w:rPr>
      </w:pPr>
    </w:p>
    <w:p w:rsidR="002F74E5" w:rsidRPr="00191E0A" w:rsidRDefault="00191E0A" w:rsidP="002F74E5">
      <w:pPr>
        <w:pStyle w:val="SingleTxt"/>
        <w:rPr>
          <w:b/>
          <w:bCs/>
          <w:lang w:val="ru-RU"/>
        </w:rPr>
      </w:pPr>
      <w:r>
        <w:rPr>
          <w:lang w:val="ru-RU"/>
        </w:rPr>
        <w:br w:type="page"/>
      </w:r>
      <w:r w:rsidR="002F74E5" w:rsidRPr="00FC2841">
        <w:rPr>
          <w:b/>
          <w:bCs/>
        </w:rPr>
        <w:t>b</w:t>
      </w:r>
      <w:r w:rsidR="002F74E5" w:rsidRPr="00191E0A">
        <w:rPr>
          <w:b/>
          <w:bCs/>
          <w:lang w:val="ru-RU"/>
        </w:rPr>
        <w:t xml:space="preserve">) </w:t>
      </w:r>
      <w:r>
        <w:rPr>
          <w:b/>
          <w:bCs/>
          <w:lang w:val="ru-RU"/>
        </w:rPr>
        <w:tab/>
      </w:r>
      <w:r w:rsidR="002F74E5" w:rsidRPr="00191E0A">
        <w:rPr>
          <w:b/>
          <w:bCs/>
          <w:lang w:val="ru-RU"/>
        </w:rPr>
        <w:t>неполное среднее образование</w:t>
      </w:r>
    </w:p>
    <w:tbl>
      <w:tblPr>
        <w:tblW w:w="793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268"/>
        <w:gridCol w:w="1701"/>
        <w:gridCol w:w="1701"/>
      </w:tblGrid>
      <w:tr w:rsidR="002F74E5" w:rsidRPr="00191E0A" w:rsidTr="00A4596A">
        <w:trPr>
          <w:cantSplit/>
        </w:trPr>
        <w:tc>
          <w:tcPr>
            <w:tcW w:w="2268" w:type="dxa"/>
            <w:tcBorders>
              <w:top w:val="single" w:sz="4" w:space="0" w:color="auto"/>
              <w:left w:val="single" w:sz="4" w:space="0" w:color="auto"/>
              <w:bottom w:val="single" w:sz="4" w:space="0" w:color="auto"/>
              <w:right w:val="single" w:sz="4" w:space="0" w:color="auto"/>
            </w:tcBorders>
            <w:vAlign w:val="center"/>
          </w:tcPr>
          <w:p w:rsidR="002F74E5" w:rsidRPr="00193AEE" w:rsidRDefault="002F74E5" w:rsidP="00193AEE">
            <w:pPr>
              <w:pStyle w:val="SingleTxt"/>
              <w:spacing w:before="40" w:after="40" w:line="240" w:lineRule="auto"/>
              <w:ind w:left="0" w:right="0"/>
              <w:jc w:val="center"/>
              <w:rPr>
                <w:b/>
                <w:sz w:val="18"/>
                <w:szCs w:val="18"/>
                <w:lang w:val="ru-RU"/>
              </w:rPr>
            </w:pPr>
            <w:r w:rsidRPr="00193AEE">
              <w:rPr>
                <w:b/>
                <w:sz w:val="18"/>
                <w:szCs w:val="18"/>
                <w:lang w:val="ru-RU"/>
              </w:rPr>
              <w:t>Учебный год</w:t>
            </w:r>
          </w:p>
        </w:tc>
        <w:tc>
          <w:tcPr>
            <w:tcW w:w="2268"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b/>
                <w:sz w:val="18"/>
                <w:szCs w:val="18"/>
                <w:lang w:val="ru-RU"/>
              </w:rPr>
            </w:pPr>
            <w:r w:rsidRPr="00193AEE">
              <w:rPr>
                <w:b/>
                <w:sz w:val="18"/>
                <w:szCs w:val="18"/>
                <w:lang w:val="ru-RU"/>
              </w:rPr>
              <w:t>Уровень второгодничества</w:t>
            </w:r>
          </w:p>
        </w:tc>
        <w:tc>
          <w:tcPr>
            <w:tcW w:w="1701" w:type="dxa"/>
            <w:tcBorders>
              <w:top w:val="single" w:sz="4" w:space="0" w:color="auto"/>
              <w:left w:val="single" w:sz="4" w:space="0" w:color="auto"/>
              <w:bottom w:val="single" w:sz="4" w:space="0" w:color="auto"/>
              <w:right w:val="single" w:sz="4" w:space="0" w:color="auto"/>
            </w:tcBorders>
            <w:vAlign w:val="center"/>
          </w:tcPr>
          <w:p w:rsidR="002F74E5" w:rsidRPr="00193AEE" w:rsidRDefault="002F74E5" w:rsidP="00193AEE">
            <w:pPr>
              <w:pStyle w:val="SingleTxt"/>
              <w:spacing w:before="40" w:after="40" w:line="240" w:lineRule="auto"/>
              <w:ind w:left="0" w:right="0"/>
              <w:jc w:val="center"/>
              <w:rPr>
                <w:b/>
                <w:sz w:val="18"/>
                <w:szCs w:val="18"/>
                <w:lang w:val="ru-RU"/>
              </w:rPr>
            </w:pPr>
            <w:r w:rsidRPr="00193AEE">
              <w:rPr>
                <w:b/>
                <w:sz w:val="18"/>
                <w:szCs w:val="18"/>
                <w:lang w:val="ru-RU"/>
              </w:rPr>
              <w:t>Мальчики</w:t>
            </w:r>
          </w:p>
        </w:tc>
        <w:tc>
          <w:tcPr>
            <w:tcW w:w="1701" w:type="dxa"/>
            <w:tcBorders>
              <w:top w:val="single" w:sz="4" w:space="0" w:color="auto"/>
              <w:left w:val="single" w:sz="4" w:space="0" w:color="auto"/>
              <w:bottom w:val="single" w:sz="4" w:space="0" w:color="auto"/>
              <w:right w:val="single" w:sz="4" w:space="0" w:color="auto"/>
            </w:tcBorders>
            <w:vAlign w:val="center"/>
          </w:tcPr>
          <w:p w:rsidR="002F74E5" w:rsidRPr="00193AEE" w:rsidRDefault="002F74E5" w:rsidP="00193AEE">
            <w:pPr>
              <w:pStyle w:val="SingleTxt"/>
              <w:spacing w:before="40" w:after="40" w:line="240" w:lineRule="auto"/>
              <w:ind w:left="0" w:right="0"/>
              <w:jc w:val="center"/>
              <w:rPr>
                <w:b/>
                <w:sz w:val="18"/>
                <w:szCs w:val="18"/>
                <w:lang w:val="ru-RU"/>
              </w:rPr>
            </w:pPr>
            <w:r w:rsidRPr="00193AEE">
              <w:rPr>
                <w:b/>
                <w:sz w:val="18"/>
                <w:szCs w:val="18"/>
                <w:lang w:val="ru-RU"/>
              </w:rPr>
              <w:t>Девочки</w:t>
            </w:r>
          </w:p>
        </w:tc>
      </w:tr>
      <w:tr w:rsidR="002F74E5" w:rsidRPr="00191E0A" w:rsidTr="00193AEE">
        <w:trPr>
          <w:cantSplit/>
        </w:trPr>
        <w:tc>
          <w:tcPr>
            <w:tcW w:w="2268"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2006/07</w:t>
            </w:r>
          </w:p>
        </w:tc>
        <w:tc>
          <w:tcPr>
            <w:tcW w:w="2268" w:type="dxa"/>
            <w:tcBorders>
              <w:top w:val="single" w:sz="4" w:space="0" w:color="auto"/>
              <w:left w:val="single" w:sz="4" w:space="0" w:color="auto"/>
              <w:bottom w:val="single" w:sz="4" w:space="0" w:color="auto"/>
              <w:right w:val="single" w:sz="4" w:space="0" w:color="auto"/>
            </w:tcBorders>
          </w:tcPr>
          <w:p w:rsidR="002F74E5" w:rsidRPr="00193AEE" w:rsidRDefault="00193AEE" w:rsidP="00193AEE">
            <w:pPr>
              <w:pStyle w:val="SingleTxt"/>
              <w:spacing w:before="40" w:after="40" w:line="240" w:lineRule="auto"/>
              <w:ind w:left="0" w:right="0"/>
              <w:jc w:val="center"/>
              <w:rPr>
                <w:sz w:val="18"/>
                <w:szCs w:val="18"/>
                <w:lang w:val="ru-RU"/>
              </w:rPr>
            </w:pPr>
            <w:r>
              <w:rPr>
                <w:sz w:val="18"/>
                <w:szCs w:val="18"/>
                <w:lang w:val="en-US"/>
              </w:rPr>
              <w:t xml:space="preserve">  </w:t>
            </w:r>
            <w:r w:rsidR="002F74E5" w:rsidRPr="00193AEE">
              <w:rPr>
                <w:sz w:val="18"/>
                <w:szCs w:val="18"/>
                <w:lang w:val="ru-RU"/>
              </w:rPr>
              <w:t>9,50</w:t>
            </w:r>
          </w:p>
        </w:tc>
        <w:tc>
          <w:tcPr>
            <w:tcW w:w="1701"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13,39</w:t>
            </w:r>
          </w:p>
        </w:tc>
        <w:tc>
          <w:tcPr>
            <w:tcW w:w="1701" w:type="dxa"/>
            <w:tcBorders>
              <w:top w:val="single" w:sz="4" w:space="0" w:color="auto"/>
              <w:left w:val="single" w:sz="4" w:space="0" w:color="auto"/>
              <w:bottom w:val="single" w:sz="4" w:space="0" w:color="auto"/>
              <w:right w:val="single" w:sz="4" w:space="0" w:color="auto"/>
            </w:tcBorders>
          </w:tcPr>
          <w:p w:rsidR="002F74E5" w:rsidRPr="00193AEE" w:rsidRDefault="00193AEE" w:rsidP="00193AEE">
            <w:pPr>
              <w:pStyle w:val="SingleTxt"/>
              <w:spacing w:before="40" w:after="40" w:line="240" w:lineRule="auto"/>
              <w:ind w:left="0" w:right="0"/>
              <w:jc w:val="center"/>
              <w:rPr>
                <w:sz w:val="18"/>
                <w:szCs w:val="18"/>
                <w:lang w:val="ru-RU"/>
              </w:rPr>
            </w:pPr>
            <w:r>
              <w:rPr>
                <w:sz w:val="18"/>
                <w:szCs w:val="18"/>
                <w:lang w:val="en-US"/>
              </w:rPr>
              <w:t xml:space="preserve">  </w:t>
            </w:r>
            <w:r w:rsidR="002F74E5" w:rsidRPr="00193AEE">
              <w:rPr>
                <w:sz w:val="18"/>
                <w:szCs w:val="18"/>
                <w:lang w:val="ru-RU"/>
              </w:rPr>
              <w:t>5,45</w:t>
            </w:r>
          </w:p>
        </w:tc>
      </w:tr>
      <w:tr w:rsidR="002F74E5" w:rsidRPr="00191E0A" w:rsidTr="00193AEE">
        <w:trPr>
          <w:cantSplit/>
        </w:trPr>
        <w:tc>
          <w:tcPr>
            <w:tcW w:w="2268"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2007/08</w:t>
            </w:r>
          </w:p>
        </w:tc>
        <w:tc>
          <w:tcPr>
            <w:tcW w:w="2268"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22,72</w:t>
            </w:r>
          </w:p>
        </w:tc>
        <w:tc>
          <w:tcPr>
            <w:tcW w:w="1701"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28,11</w:t>
            </w:r>
          </w:p>
        </w:tc>
        <w:tc>
          <w:tcPr>
            <w:tcW w:w="1701"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17,28</w:t>
            </w:r>
          </w:p>
        </w:tc>
      </w:tr>
    </w:tbl>
    <w:p w:rsidR="002F74E5" w:rsidRPr="00191E0A" w:rsidRDefault="002F74E5" w:rsidP="002F74E5">
      <w:pPr>
        <w:pStyle w:val="SingleTxt"/>
        <w:rPr>
          <w:b/>
          <w:bCs/>
          <w:lang w:val="ru-RU"/>
        </w:rPr>
      </w:pPr>
    </w:p>
    <w:p w:rsidR="002F74E5" w:rsidRPr="00193AEE" w:rsidRDefault="002F74E5" w:rsidP="002F74E5">
      <w:pPr>
        <w:pStyle w:val="SingleTxt"/>
        <w:rPr>
          <w:lang w:val="ru-RU"/>
        </w:rPr>
      </w:pPr>
      <w:r w:rsidRPr="00FC2841">
        <w:rPr>
          <w:b/>
          <w:bCs/>
        </w:rPr>
        <w:t>c</w:t>
      </w:r>
      <w:r w:rsidRPr="00191E0A">
        <w:rPr>
          <w:b/>
          <w:bCs/>
          <w:lang w:val="ru-RU"/>
        </w:rPr>
        <w:t>)</w:t>
      </w:r>
      <w:r w:rsidR="00193AEE">
        <w:rPr>
          <w:b/>
          <w:bCs/>
          <w:lang w:val="ru-RU"/>
        </w:rPr>
        <w:tab/>
      </w:r>
      <w:r w:rsidRPr="00191E0A">
        <w:rPr>
          <w:b/>
          <w:bCs/>
          <w:lang w:val="ru-RU"/>
        </w:rPr>
        <w:t>полное средн</w:t>
      </w:r>
      <w:r w:rsidRPr="00193AEE">
        <w:rPr>
          <w:b/>
          <w:bCs/>
          <w:lang w:val="ru-RU"/>
        </w:rPr>
        <w:t xml:space="preserve">ее образование </w:t>
      </w:r>
    </w:p>
    <w:tbl>
      <w:tblPr>
        <w:tblW w:w="793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268"/>
        <w:gridCol w:w="1701"/>
        <w:gridCol w:w="1701"/>
      </w:tblGrid>
      <w:tr w:rsidR="002F74E5" w:rsidRPr="00193AEE" w:rsidTr="00A4596A">
        <w:trPr>
          <w:cantSplit/>
        </w:trPr>
        <w:tc>
          <w:tcPr>
            <w:tcW w:w="2268" w:type="dxa"/>
            <w:tcBorders>
              <w:top w:val="single" w:sz="4" w:space="0" w:color="auto"/>
              <w:left w:val="single" w:sz="4" w:space="0" w:color="auto"/>
              <w:bottom w:val="single" w:sz="4" w:space="0" w:color="auto"/>
              <w:right w:val="single" w:sz="4" w:space="0" w:color="auto"/>
            </w:tcBorders>
            <w:vAlign w:val="center"/>
          </w:tcPr>
          <w:p w:rsidR="002F74E5" w:rsidRPr="00193AEE" w:rsidRDefault="002F74E5" w:rsidP="00193AEE">
            <w:pPr>
              <w:pStyle w:val="SingleTxt"/>
              <w:spacing w:before="40" w:after="40" w:line="240" w:lineRule="auto"/>
              <w:ind w:left="0" w:right="0"/>
              <w:jc w:val="center"/>
              <w:rPr>
                <w:b/>
                <w:sz w:val="18"/>
                <w:szCs w:val="18"/>
                <w:lang w:val="ru-RU"/>
              </w:rPr>
            </w:pPr>
            <w:r w:rsidRPr="00193AEE">
              <w:rPr>
                <w:b/>
                <w:sz w:val="18"/>
                <w:szCs w:val="18"/>
                <w:lang w:val="ru-RU"/>
              </w:rPr>
              <w:t>Учебный год</w:t>
            </w:r>
          </w:p>
        </w:tc>
        <w:tc>
          <w:tcPr>
            <w:tcW w:w="2268"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b/>
                <w:sz w:val="18"/>
                <w:szCs w:val="18"/>
                <w:lang w:val="ru-RU"/>
              </w:rPr>
            </w:pPr>
            <w:r w:rsidRPr="00193AEE">
              <w:rPr>
                <w:b/>
                <w:sz w:val="18"/>
                <w:szCs w:val="18"/>
                <w:lang w:val="ru-RU"/>
              </w:rPr>
              <w:t>Уровень второгодничества</w:t>
            </w:r>
          </w:p>
        </w:tc>
        <w:tc>
          <w:tcPr>
            <w:tcW w:w="1701" w:type="dxa"/>
            <w:tcBorders>
              <w:top w:val="single" w:sz="4" w:space="0" w:color="auto"/>
              <w:left w:val="single" w:sz="4" w:space="0" w:color="auto"/>
              <w:bottom w:val="single" w:sz="4" w:space="0" w:color="auto"/>
              <w:right w:val="single" w:sz="4" w:space="0" w:color="auto"/>
            </w:tcBorders>
            <w:vAlign w:val="center"/>
          </w:tcPr>
          <w:p w:rsidR="002F74E5" w:rsidRPr="00193AEE" w:rsidRDefault="002F74E5" w:rsidP="00193AEE">
            <w:pPr>
              <w:pStyle w:val="SingleTxt"/>
              <w:spacing w:before="40" w:after="40" w:line="240" w:lineRule="auto"/>
              <w:ind w:left="0" w:right="0"/>
              <w:jc w:val="center"/>
              <w:rPr>
                <w:b/>
                <w:sz w:val="18"/>
                <w:szCs w:val="18"/>
                <w:lang w:val="ru-RU"/>
              </w:rPr>
            </w:pPr>
            <w:r w:rsidRPr="00193AEE">
              <w:rPr>
                <w:b/>
                <w:sz w:val="18"/>
                <w:szCs w:val="18"/>
                <w:lang w:val="ru-RU"/>
              </w:rPr>
              <w:t>Мальчики</w:t>
            </w:r>
          </w:p>
        </w:tc>
        <w:tc>
          <w:tcPr>
            <w:tcW w:w="1701" w:type="dxa"/>
            <w:tcBorders>
              <w:top w:val="single" w:sz="4" w:space="0" w:color="auto"/>
              <w:left w:val="single" w:sz="4" w:space="0" w:color="auto"/>
              <w:bottom w:val="single" w:sz="4" w:space="0" w:color="auto"/>
              <w:right w:val="single" w:sz="4" w:space="0" w:color="auto"/>
            </w:tcBorders>
            <w:vAlign w:val="center"/>
          </w:tcPr>
          <w:p w:rsidR="002F74E5" w:rsidRPr="00193AEE" w:rsidRDefault="002F74E5" w:rsidP="00193AEE">
            <w:pPr>
              <w:pStyle w:val="SingleTxt"/>
              <w:spacing w:before="40" w:after="40" w:line="240" w:lineRule="auto"/>
              <w:ind w:left="0" w:right="0"/>
              <w:jc w:val="center"/>
              <w:rPr>
                <w:b/>
                <w:sz w:val="18"/>
                <w:szCs w:val="18"/>
                <w:lang w:val="ru-RU"/>
              </w:rPr>
            </w:pPr>
            <w:r w:rsidRPr="00193AEE">
              <w:rPr>
                <w:b/>
                <w:sz w:val="18"/>
                <w:szCs w:val="18"/>
                <w:lang w:val="ru-RU"/>
              </w:rPr>
              <w:t>Девочки</w:t>
            </w:r>
          </w:p>
        </w:tc>
      </w:tr>
      <w:tr w:rsidR="002F74E5" w:rsidRPr="00193AEE" w:rsidTr="00193AEE">
        <w:trPr>
          <w:cantSplit/>
        </w:trPr>
        <w:tc>
          <w:tcPr>
            <w:tcW w:w="2268"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2006/0</w:t>
            </w:r>
          </w:p>
        </w:tc>
        <w:tc>
          <w:tcPr>
            <w:tcW w:w="2268"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20,83</w:t>
            </w:r>
          </w:p>
        </w:tc>
        <w:tc>
          <w:tcPr>
            <w:tcW w:w="1701"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23,69</w:t>
            </w:r>
          </w:p>
        </w:tc>
        <w:tc>
          <w:tcPr>
            <w:tcW w:w="1701"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18,79</w:t>
            </w:r>
          </w:p>
        </w:tc>
      </w:tr>
      <w:tr w:rsidR="002F74E5" w:rsidRPr="00193AEE" w:rsidTr="00193AEE">
        <w:trPr>
          <w:cantSplit/>
        </w:trPr>
        <w:tc>
          <w:tcPr>
            <w:tcW w:w="2268"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2007/08</w:t>
            </w:r>
          </w:p>
        </w:tc>
        <w:tc>
          <w:tcPr>
            <w:tcW w:w="2268"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28,69</w:t>
            </w:r>
          </w:p>
        </w:tc>
        <w:tc>
          <w:tcPr>
            <w:tcW w:w="1701"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30,56</w:t>
            </w:r>
          </w:p>
        </w:tc>
        <w:tc>
          <w:tcPr>
            <w:tcW w:w="1701" w:type="dxa"/>
            <w:tcBorders>
              <w:top w:val="single" w:sz="4" w:space="0" w:color="auto"/>
              <w:left w:val="single" w:sz="4" w:space="0" w:color="auto"/>
              <w:bottom w:val="single" w:sz="4" w:space="0" w:color="auto"/>
              <w:right w:val="single" w:sz="4" w:space="0" w:color="auto"/>
            </w:tcBorders>
          </w:tcPr>
          <w:p w:rsidR="002F74E5" w:rsidRPr="00193AEE" w:rsidRDefault="002F74E5" w:rsidP="00193AEE">
            <w:pPr>
              <w:pStyle w:val="SingleTxt"/>
              <w:spacing w:before="40" w:after="40" w:line="240" w:lineRule="auto"/>
              <w:ind w:left="0" w:right="0"/>
              <w:jc w:val="center"/>
              <w:rPr>
                <w:sz w:val="18"/>
                <w:szCs w:val="18"/>
                <w:lang w:val="ru-RU"/>
              </w:rPr>
            </w:pPr>
            <w:r w:rsidRPr="00193AEE">
              <w:rPr>
                <w:sz w:val="18"/>
                <w:szCs w:val="18"/>
                <w:lang w:val="ru-RU"/>
              </w:rPr>
              <w:t>27,30</w:t>
            </w:r>
          </w:p>
        </w:tc>
      </w:tr>
    </w:tbl>
    <w:p w:rsidR="002F74E5" w:rsidRPr="00193AEE" w:rsidRDefault="002F74E5" w:rsidP="002F74E5">
      <w:pPr>
        <w:pStyle w:val="SingleTxt"/>
        <w:rPr>
          <w:lang w:val="ru-RU"/>
        </w:rPr>
      </w:pPr>
    </w:p>
    <w:p w:rsidR="002F74E5" w:rsidRPr="00193AEE" w:rsidRDefault="002F74E5" w:rsidP="002F74E5">
      <w:pPr>
        <w:pStyle w:val="SingleTxt"/>
        <w:rPr>
          <w:b/>
          <w:bCs/>
          <w:lang w:val="ru-RU"/>
        </w:rPr>
      </w:pPr>
      <w:r w:rsidRPr="00193AEE">
        <w:rPr>
          <w:b/>
          <w:bCs/>
          <w:lang w:val="ru-RU"/>
        </w:rPr>
        <w:t>5.4</w:t>
      </w:r>
      <w:r w:rsidR="00193AEE">
        <w:rPr>
          <w:b/>
          <w:bCs/>
          <w:lang w:val="ru-RU"/>
        </w:rPr>
        <w:tab/>
      </w:r>
      <w:r w:rsidRPr="00193AEE">
        <w:rPr>
          <w:b/>
          <w:bCs/>
          <w:lang w:val="ru-RU"/>
        </w:rPr>
        <w:t>Отсев учащихся (в процентах)</w:t>
      </w:r>
    </w:p>
    <w:p w:rsidR="002F74E5" w:rsidRPr="00193AEE" w:rsidRDefault="002F74E5" w:rsidP="002F74E5">
      <w:pPr>
        <w:pStyle w:val="SingleTxt"/>
        <w:rPr>
          <w:lang w:val="ru-RU"/>
        </w:rPr>
      </w:pPr>
      <w:r w:rsidRPr="00FC2841">
        <w:rPr>
          <w:b/>
          <w:bCs/>
        </w:rPr>
        <w:t>a</w:t>
      </w:r>
      <w:r w:rsidRPr="00193AEE">
        <w:rPr>
          <w:b/>
          <w:bCs/>
          <w:lang w:val="ru-RU"/>
        </w:rPr>
        <w:t xml:space="preserve">) </w:t>
      </w:r>
      <w:r w:rsidR="00193AEE">
        <w:rPr>
          <w:b/>
          <w:bCs/>
          <w:lang w:val="ru-RU"/>
        </w:rPr>
        <w:tab/>
      </w:r>
      <w:r w:rsidRPr="00193AEE">
        <w:rPr>
          <w:b/>
          <w:bCs/>
          <w:lang w:val="ru-RU"/>
        </w:rPr>
        <w:t xml:space="preserve">начальное образование </w:t>
      </w:r>
    </w:p>
    <w:tbl>
      <w:tblPr>
        <w:tblW w:w="793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268"/>
        <w:gridCol w:w="1701"/>
        <w:gridCol w:w="1701"/>
      </w:tblGrid>
      <w:tr w:rsidR="002F74E5" w:rsidRPr="00193AEE" w:rsidTr="00B156C9">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b/>
                <w:sz w:val="18"/>
                <w:szCs w:val="18"/>
                <w:lang w:val="ru-RU"/>
              </w:rPr>
            </w:pPr>
            <w:r w:rsidRPr="00B156C9">
              <w:rPr>
                <w:b/>
                <w:sz w:val="18"/>
                <w:szCs w:val="18"/>
                <w:lang w:val="ru-RU"/>
              </w:rPr>
              <w:t>Учебный год</w:t>
            </w:r>
          </w:p>
        </w:tc>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b/>
                <w:sz w:val="18"/>
                <w:szCs w:val="18"/>
                <w:lang w:val="ru-RU"/>
              </w:rPr>
            </w:pPr>
            <w:r w:rsidRPr="00B156C9">
              <w:rPr>
                <w:b/>
                <w:sz w:val="18"/>
                <w:szCs w:val="18"/>
                <w:lang w:val="ru-RU"/>
              </w:rPr>
              <w:t>Уровень отсева</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b/>
                <w:sz w:val="18"/>
                <w:szCs w:val="18"/>
                <w:lang w:val="ru-RU"/>
              </w:rPr>
            </w:pPr>
            <w:r w:rsidRPr="00B156C9">
              <w:rPr>
                <w:b/>
                <w:sz w:val="18"/>
                <w:szCs w:val="18"/>
                <w:lang w:val="ru-RU"/>
              </w:rPr>
              <w:t>Мальчики</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b/>
                <w:sz w:val="18"/>
                <w:szCs w:val="18"/>
                <w:lang w:val="ru-RU"/>
              </w:rPr>
            </w:pPr>
            <w:r w:rsidRPr="00B156C9">
              <w:rPr>
                <w:b/>
                <w:sz w:val="18"/>
                <w:szCs w:val="18"/>
                <w:lang w:val="ru-RU"/>
              </w:rPr>
              <w:t>Девочки</w:t>
            </w:r>
          </w:p>
        </w:tc>
      </w:tr>
      <w:tr w:rsidR="002F74E5" w:rsidRPr="00193AEE" w:rsidTr="00B156C9">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2006/07</w:t>
            </w:r>
          </w:p>
        </w:tc>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2,33</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2,77</w:t>
            </w:r>
          </w:p>
        </w:tc>
        <w:tc>
          <w:tcPr>
            <w:tcW w:w="1701" w:type="dxa"/>
            <w:tcBorders>
              <w:top w:val="single" w:sz="4" w:space="0" w:color="auto"/>
              <w:left w:val="single" w:sz="4" w:space="0" w:color="auto"/>
              <w:bottom w:val="single" w:sz="4" w:space="0" w:color="auto"/>
              <w:right w:val="single" w:sz="4" w:space="0" w:color="auto"/>
            </w:tcBorders>
          </w:tcPr>
          <w:p w:rsidR="002F74E5" w:rsidRPr="00193AEE" w:rsidRDefault="002F74E5" w:rsidP="00B156C9">
            <w:pPr>
              <w:pStyle w:val="SingleTxt"/>
              <w:spacing w:before="20" w:after="20" w:line="240" w:lineRule="auto"/>
              <w:ind w:left="0" w:right="0"/>
              <w:jc w:val="center"/>
              <w:rPr>
                <w:lang w:val="ru-RU"/>
              </w:rPr>
            </w:pPr>
            <w:r w:rsidRPr="00193AEE">
              <w:rPr>
                <w:lang w:val="ru-RU"/>
              </w:rPr>
              <w:t>1,84</w:t>
            </w:r>
          </w:p>
        </w:tc>
      </w:tr>
      <w:tr w:rsidR="002F74E5" w:rsidRPr="00193AEE" w:rsidTr="00B156C9">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2007/08</w:t>
            </w:r>
          </w:p>
        </w:tc>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1,78</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1,92</w:t>
            </w:r>
          </w:p>
        </w:tc>
        <w:tc>
          <w:tcPr>
            <w:tcW w:w="1701" w:type="dxa"/>
            <w:tcBorders>
              <w:top w:val="single" w:sz="4" w:space="0" w:color="auto"/>
              <w:left w:val="single" w:sz="4" w:space="0" w:color="auto"/>
              <w:bottom w:val="single" w:sz="4" w:space="0" w:color="auto"/>
              <w:right w:val="single" w:sz="4" w:space="0" w:color="auto"/>
            </w:tcBorders>
          </w:tcPr>
          <w:p w:rsidR="002F74E5" w:rsidRPr="00193AEE" w:rsidRDefault="002F74E5" w:rsidP="00B156C9">
            <w:pPr>
              <w:pStyle w:val="SingleTxt"/>
              <w:spacing w:before="20" w:after="20" w:line="240" w:lineRule="auto"/>
              <w:ind w:left="0" w:right="0"/>
              <w:jc w:val="center"/>
              <w:rPr>
                <w:lang w:val="ru-RU"/>
              </w:rPr>
            </w:pPr>
            <w:r w:rsidRPr="00193AEE">
              <w:rPr>
                <w:lang w:val="ru-RU"/>
              </w:rPr>
              <w:t>1,62</w:t>
            </w:r>
          </w:p>
        </w:tc>
      </w:tr>
    </w:tbl>
    <w:p w:rsidR="002F74E5" w:rsidRPr="00193AEE" w:rsidRDefault="002F74E5" w:rsidP="002F74E5">
      <w:pPr>
        <w:pStyle w:val="SingleTxt"/>
        <w:rPr>
          <w:b/>
          <w:bCs/>
          <w:lang w:val="ru-RU"/>
        </w:rPr>
      </w:pPr>
    </w:p>
    <w:p w:rsidR="002F74E5" w:rsidRPr="00B156C9" w:rsidRDefault="002F74E5" w:rsidP="002F74E5">
      <w:pPr>
        <w:pStyle w:val="SingleTxt"/>
        <w:rPr>
          <w:b/>
          <w:bCs/>
          <w:lang w:val="ru-RU"/>
        </w:rPr>
      </w:pPr>
      <w:r w:rsidRPr="00FC2841">
        <w:rPr>
          <w:b/>
          <w:bCs/>
        </w:rPr>
        <w:t>b</w:t>
      </w:r>
      <w:r w:rsidRPr="00193AEE">
        <w:rPr>
          <w:b/>
          <w:bCs/>
          <w:lang w:val="ru-RU"/>
        </w:rPr>
        <w:t xml:space="preserve">) </w:t>
      </w:r>
      <w:r w:rsidR="00B156C9">
        <w:rPr>
          <w:b/>
          <w:bCs/>
          <w:lang w:val="ru-RU"/>
        </w:rPr>
        <w:tab/>
      </w:r>
      <w:r w:rsidRPr="00B156C9">
        <w:rPr>
          <w:b/>
          <w:bCs/>
          <w:lang w:val="ru-RU"/>
        </w:rPr>
        <w:t>неполное среднее образование</w:t>
      </w:r>
    </w:p>
    <w:tbl>
      <w:tblPr>
        <w:tblW w:w="793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268"/>
        <w:gridCol w:w="1701"/>
        <w:gridCol w:w="1701"/>
      </w:tblGrid>
      <w:tr w:rsidR="002F74E5" w:rsidRPr="00B156C9" w:rsidTr="00B156C9">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b/>
                <w:sz w:val="18"/>
                <w:szCs w:val="18"/>
                <w:lang w:val="ru-RU"/>
              </w:rPr>
            </w:pPr>
            <w:r w:rsidRPr="00B156C9">
              <w:rPr>
                <w:b/>
                <w:sz w:val="18"/>
                <w:szCs w:val="18"/>
                <w:lang w:val="ru-RU"/>
              </w:rPr>
              <w:t>Учебный год</w:t>
            </w:r>
          </w:p>
        </w:tc>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b/>
                <w:sz w:val="18"/>
                <w:szCs w:val="18"/>
                <w:lang w:val="ru-RU"/>
              </w:rPr>
            </w:pPr>
            <w:r w:rsidRPr="00B156C9">
              <w:rPr>
                <w:b/>
                <w:sz w:val="18"/>
                <w:szCs w:val="18"/>
                <w:lang w:val="ru-RU"/>
              </w:rPr>
              <w:t>Уровень отсева</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b/>
                <w:sz w:val="18"/>
                <w:szCs w:val="18"/>
                <w:lang w:val="ru-RU"/>
              </w:rPr>
            </w:pPr>
            <w:r w:rsidRPr="00B156C9">
              <w:rPr>
                <w:b/>
                <w:sz w:val="18"/>
                <w:szCs w:val="18"/>
                <w:lang w:val="ru-RU"/>
              </w:rPr>
              <w:t>Мальчики</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b/>
                <w:sz w:val="18"/>
                <w:szCs w:val="18"/>
                <w:lang w:val="ru-RU"/>
              </w:rPr>
            </w:pPr>
            <w:r w:rsidRPr="00B156C9">
              <w:rPr>
                <w:b/>
                <w:sz w:val="18"/>
                <w:szCs w:val="18"/>
                <w:lang w:val="ru-RU"/>
              </w:rPr>
              <w:t>Девочки</w:t>
            </w:r>
          </w:p>
        </w:tc>
      </w:tr>
      <w:tr w:rsidR="002F74E5" w:rsidRPr="00B156C9" w:rsidTr="00B156C9">
        <w:tc>
          <w:tcPr>
            <w:tcW w:w="2268" w:type="dxa"/>
            <w:tcBorders>
              <w:top w:val="single" w:sz="4" w:space="0" w:color="auto"/>
              <w:left w:val="single" w:sz="4" w:space="0" w:color="auto"/>
              <w:bottom w:val="nil"/>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2006/07</w:t>
            </w:r>
          </w:p>
        </w:tc>
        <w:tc>
          <w:tcPr>
            <w:tcW w:w="2268" w:type="dxa"/>
            <w:tcBorders>
              <w:top w:val="single" w:sz="4" w:space="0" w:color="auto"/>
              <w:left w:val="single" w:sz="4" w:space="0" w:color="auto"/>
              <w:bottom w:val="nil"/>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8,78</w:t>
            </w:r>
          </w:p>
        </w:tc>
        <w:tc>
          <w:tcPr>
            <w:tcW w:w="1701" w:type="dxa"/>
            <w:tcBorders>
              <w:top w:val="single" w:sz="4" w:space="0" w:color="auto"/>
              <w:left w:val="single" w:sz="4" w:space="0" w:color="auto"/>
              <w:bottom w:val="nil"/>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11,07</w:t>
            </w:r>
          </w:p>
        </w:tc>
        <w:tc>
          <w:tcPr>
            <w:tcW w:w="1701" w:type="dxa"/>
            <w:tcBorders>
              <w:top w:val="single" w:sz="4" w:space="0" w:color="auto"/>
              <w:left w:val="single" w:sz="4" w:space="0" w:color="auto"/>
              <w:bottom w:val="nil"/>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6,39</w:t>
            </w:r>
          </w:p>
        </w:tc>
      </w:tr>
      <w:tr w:rsidR="002F74E5" w:rsidRPr="00B156C9" w:rsidTr="00B156C9">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2007/08</w:t>
            </w:r>
          </w:p>
        </w:tc>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10,55</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12,78</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8,29</w:t>
            </w:r>
          </w:p>
        </w:tc>
      </w:tr>
    </w:tbl>
    <w:p w:rsidR="002F74E5" w:rsidRPr="00B156C9" w:rsidRDefault="002F74E5" w:rsidP="002F74E5">
      <w:pPr>
        <w:pStyle w:val="SingleTxt"/>
        <w:rPr>
          <w:b/>
          <w:bCs/>
          <w:lang w:val="ru-RU"/>
        </w:rPr>
      </w:pPr>
    </w:p>
    <w:p w:rsidR="002F74E5" w:rsidRPr="00B156C9" w:rsidRDefault="002F74E5" w:rsidP="002F74E5">
      <w:pPr>
        <w:pStyle w:val="SingleTxt"/>
        <w:rPr>
          <w:b/>
          <w:bCs/>
          <w:lang w:val="ru-RU"/>
        </w:rPr>
      </w:pPr>
      <w:r w:rsidRPr="00FC2841">
        <w:rPr>
          <w:b/>
          <w:bCs/>
        </w:rPr>
        <w:t>c</w:t>
      </w:r>
      <w:r w:rsidRPr="00B156C9">
        <w:rPr>
          <w:b/>
          <w:bCs/>
          <w:lang w:val="ru-RU"/>
        </w:rPr>
        <w:t xml:space="preserve">)  </w:t>
      </w:r>
      <w:r w:rsidR="00B156C9">
        <w:rPr>
          <w:b/>
          <w:bCs/>
          <w:lang w:val="ru-RU"/>
        </w:rPr>
        <w:tab/>
      </w:r>
      <w:r w:rsidRPr="00B156C9">
        <w:rPr>
          <w:b/>
          <w:bCs/>
          <w:lang w:val="ru-RU"/>
        </w:rPr>
        <w:t>полное среднее образование</w:t>
      </w:r>
      <w:r w:rsidRPr="00FC2841">
        <w:rPr>
          <w:b/>
          <w:bCs/>
        </w:rPr>
        <w:t> </w:t>
      </w:r>
    </w:p>
    <w:tbl>
      <w:tblPr>
        <w:tblW w:w="793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268"/>
        <w:gridCol w:w="1701"/>
        <w:gridCol w:w="1701"/>
      </w:tblGrid>
      <w:tr w:rsidR="002F74E5" w:rsidRPr="00B156C9" w:rsidTr="00B156C9">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b/>
                <w:sz w:val="18"/>
                <w:szCs w:val="18"/>
                <w:lang w:val="ru-RU"/>
              </w:rPr>
            </w:pPr>
            <w:r w:rsidRPr="00B156C9">
              <w:rPr>
                <w:b/>
                <w:sz w:val="18"/>
                <w:szCs w:val="18"/>
                <w:lang w:val="ru-RU"/>
              </w:rPr>
              <w:t>Учебный год</w:t>
            </w:r>
          </w:p>
        </w:tc>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b/>
                <w:sz w:val="18"/>
                <w:szCs w:val="18"/>
                <w:lang w:val="ru-RU"/>
              </w:rPr>
            </w:pPr>
            <w:r w:rsidRPr="00B156C9">
              <w:rPr>
                <w:b/>
                <w:sz w:val="18"/>
                <w:szCs w:val="18"/>
                <w:lang w:val="ru-RU"/>
              </w:rPr>
              <w:t>Уровень отсева</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b/>
                <w:sz w:val="18"/>
                <w:szCs w:val="18"/>
                <w:lang w:val="ru-RU"/>
              </w:rPr>
            </w:pPr>
            <w:r w:rsidRPr="00B156C9">
              <w:rPr>
                <w:b/>
                <w:sz w:val="18"/>
                <w:szCs w:val="18"/>
                <w:lang w:val="ru-RU"/>
              </w:rPr>
              <w:t>Мальчики</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b/>
                <w:sz w:val="18"/>
                <w:szCs w:val="18"/>
                <w:lang w:val="ru-RU"/>
              </w:rPr>
            </w:pPr>
            <w:r w:rsidRPr="00B156C9">
              <w:rPr>
                <w:b/>
                <w:sz w:val="18"/>
                <w:szCs w:val="18"/>
                <w:lang w:val="ru-RU"/>
              </w:rPr>
              <w:t>Девочки</w:t>
            </w:r>
          </w:p>
        </w:tc>
      </w:tr>
      <w:tr w:rsidR="002F74E5" w:rsidRPr="00B156C9" w:rsidTr="00B156C9">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2006/07</w:t>
            </w:r>
          </w:p>
        </w:tc>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11,30</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13,92</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9,44</w:t>
            </w:r>
          </w:p>
        </w:tc>
      </w:tr>
      <w:tr w:rsidR="002F74E5" w:rsidRPr="00B156C9" w:rsidTr="00B156C9">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2007/08</w:t>
            </w:r>
          </w:p>
        </w:tc>
        <w:tc>
          <w:tcPr>
            <w:tcW w:w="2268"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11,02</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13,09</w:t>
            </w:r>
          </w:p>
        </w:tc>
        <w:tc>
          <w:tcPr>
            <w:tcW w:w="1701" w:type="dxa"/>
            <w:tcBorders>
              <w:top w:val="single" w:sz="4" w:space="0" w:color="auto"/>
              <w:left w:val="single" w:sz="4" w:space="0" w:color="auto"/>
              <w:bottom w:val="single" w:sz="4" w:space="0" w:color="auto"/>
              <w:right w:val="single" w:sz="4" w:space="0" w:color="auto"/>
            </w:tcBorders>
          </w:tcPr>
          <w:p w:rsidR="002F74E5" w:rsidRPr="00B156C9" w:rsidRDefault="002F74E5" w:rsidP="00B156C9">
            <w:pPr>
              <w:pStyle w:val="SingleTxt"/>
              <w:spacing w:before="40" w:after="40" w:line="240" w:lineRule="auto"/>
              <w:ind w:left="0" w:right="0"/>
              <w:jc w:val="center"/>
              <w:rPr>
                <w:sz w:val="18"/>
                <w:szCs w:val="18"/>
                <w:lang w:val="ru-RU"/>
              </w:rPr>
            </w:pPr>
            <w:r w:rsidRPr="00B156C9">
              <w:rPr>
                <w:sz w:val="18"/>
                <w:szCs w:val="18"/>
                <w:lang w:val="ru-RU"/>
              </w:rPr>
              <w:t>9,49</w:t>
            </w:r>
          </w:p>
        </w:tc>
      </w:tr>
    </w:tbl>
    <w:p w:rsidR="002F74E5" w:rsidRPr="00B156C9" w:rsidRDefault="002F74E5" w:rsidP="002F74E5">
      <w:pPr>
        <w:pStyle w:val="SingleTxt"/>
        <w:rPr>
          <w:lang w:val="ru-RU"/>
        </w:rPr>
      </w:pPr>
    </w:p>
    <w:p w:rsidR="002F74E5" w:rsidRPr="002F74E5" w:rsidRDefault="002F74E5" w:rsidP="002F74E5">
      <w:pPr>
        <w:pStyle w:val="SingleTxt"/>
        <w:rPr>
          <w:lang w:val="ru-RU"/>
        </w:rPr>
      </w:pPr>
      <w:r w:rsidRPr="002F74E5">
        <w:rPr>
          <w:rFonts w:ascii="TimesNewRoman" w:hAnsi="TimesNewRoman" w:cs="TimesNewRoman"/>
          <w:lang w:val="ru-RU" w:eastAsia="ru-RU"/>
        </w:rPr>
        <w:t>Приведенные данные свидетельствуют о сравнительно  высоком уровне  второгодничества и отсева</w:t>
      </w:r>
      <w:r w:rsidRPr="002F74E5">
        <w:rPr>
          <w:rFonts w:ascii="TimesNewRoman+1" w:hAnsi="TimesNewRoman+1" w:cs="TimesNewRoman+1"/>
          <w:lang w:val="ru-RU" w:eastAsia="ru-RU"/>
        </w:rPr>
        <w:t xml:space="preserve">. </w:t>
      </w:r>
      <w:r w:rsidRPr="002F74E5">
        <w:rPr>
          <w:lang w:val="ru-RU" w:eastAsia="ru-RU"/>
        </w:rPr>
        <w:t>Этому есть множество объяснений и причин, в том числе экономических</w:t>
      </w:r>
      <w:r w:rsidRPr="002F74E5">
        <w:rPr>
          <w:rFonts w:ascii="TimesNewRoman+1" w:hAnsi="TimesNewRoman+1" w:cs="TimesNewRoman+1"/>
          <w:lang w:val="ru-RU" w:eastAsia="ru-RU"/>
        </w:rPr>
        <w:t xml:space="preserve">, </w:t>
      </w:r>
      <w:r w:rsidRPr="002F74E5">
        <w:rPr>
          <w:lang w:val="ru-RU" w:eastAsia="ru-RU"/>
        </w:rPr>
        <w:t>социальных</w:t>
      </w:r>
      <w:r w:rsidRPr="002F74E5">
        <w:rPr>
          <w:rFonts w:ascii="TimesNewRoman+1" w:hAnsi="TimesNewRoman+1" w:cs="TimesNewRoman+1"/>
          <w:lang w:val="ru-RU" w:eastAsia="ru-RU"/>
        </w:rPr>
        <w:t xml:space="preserve">, </w:t>
      </w:r>
      <w:r w:rsidRPr="002F74E5">
        <w:rPr>
          <w:lang w:val="ru-RU" w:eastAsia="ru-RU"/>
        </w:rPr>
        <w:t>психолого-педагогических и т</w:t>
      </w:r>
      <w:r w:rsidRPr="002F74E5">
        <w:rPr>
          <w:rFonts w:ascii="TimesNewRoman+1" w:hAnsi="TimesNewRoman+1" w:cs="TimesNewRoman+1"/>
          <w:lang w:val="ru-RU" w:eastAsia="ru-RU"/>
        </w:rPr>
        <w:t>.</w:t>
      </w:r>
      <w:r w:rsidRPr="002F74E5">
        <w:rPr>
          <w:rFonts w:cs="TimesNewRoman+1"/>
          <w:lang w:val="ru-RU" w:eastAsia="ru-RU"/>
        </w:rPr>
        <w:t xml:space="preserve"> </w:t>
      </w:r>
      <w:r w:rsidRPr="002F74E5">
        <w:rPr>
          <w:lang w:val="ru-RU" w:eastAsia="ru-RU"/>
        </w:rPr>
        <w:t>д</w:t>
      </w:r>
      <w:r w:rsidRPr="002F74E5">
        <w:rPr>
          <w:rFonts w:ascii="TimesNewRoman+1" w:hAnsi="TimesNewRoman+1" w:cs="TimesNewRoman+1"/>
          <w:lang w:val="ru-RU" w:eastAsia="ru-RU"/>
        </w:rPr>
        <w:t>.</w:t>
      </w:r>
      <w:r w:rsidRPr="002F74E5">
        <w:rPr>
          <w:lang w:val="ru-RU"/>
        </w:rPr>
        <w:t xml:space="preserve"> </w:t>
      </w:r>
    </w:p>
    <w:p w:rsidR="002F74E5" w:rsidRPr="002F74E5" w:rsidRDefault="002F74E5" w:rsidP="002F74E5">
      <w:pPr>
        <w:pStyle w:val="SingleTxt"/>
        <w:rPr>
          <w:lang w:val="ru-RU"/>
        </w:rPr>
      </w:pPr>
      <w:r w:rsidRPr="002F74E5">
        <w:rPr>
          <w:lang w:val="ru-RU" w:eastAsia="ru-RU"/>
        </w:rPr>
        <w:t>Осознавая важность проблемы</w:t>
      </w:r>
      <w:r w:rsidRPr="002F74E5">
        <w:rPr>
          <w:rFonts w:ascii="TimesNewRoman+1" w:hAnsi="TimesNewRoman+1" w:cs="TimesNewRoman+1"/>
          <w:lang w:val="ru-RU" w:eastAsia="ru-RU"/>
        </w:rPr>
        <w:t xml:space="preserve">, </w:t>
      </w:r>
      <w:r w:rsidRPr="002F74E5">
        <w:rPr>
          <w:lang w:val="ru-RU" w:eastAsia="ru-RU"/>
        </w:rPr>
        <w:t>Министерство национального образования включило борьбу с отсевом учащихся в число своих первоочередных задач</w:t>
      </w:r>
      <w:r w:rsidRPr="002F74E5">
        <w:rPr>
          <w:rFonts w:ascii="TimesNewRoman+1" w:hAnsi="TimesNewRoman+1" w:cs="TimesNewRoman+1"/>
          <w:lang w:val="ru-RU" w:eastAsia="ru-RU"/>
        </w:rPr>
        <w:t xml:space="preserve">. </w:t>
      </w:r>
      <w:r w:rsidRPr="002F74E5">
        <w:rPr>
          <w:rFonts w:cs="TimesNewRoman+1"/>
          <w:lang w:val="ru-RU" w:eastAsia="ru-RU"/>
        </w:rPr>
        <w:t xml:space="preserve">В </w:t>
      </w:r>
      <w:r w:rsidRPr="002F74E5">
        <w:rPr>
          <w:lang w:val="ru-RU" w:eastAsia="ru-RU"/>
        </w:rPr>
        <w:t xml:space="preserve">начале </w:t>
      </w:r>
      <w:r w:rsidRPr="002F74E5">
        <w:rPr>
          <w:rFonts w:ascii="TimesNewRoman+1" w:hAnsi="TimesNewRoman+1" w:cs="TimesNewRoman+1"/>
          <w:lang w:val="ru-RU" w:eastAsia="ru-RU"/>
        </w:rPr>
        <w:t>2000/0</w:t>
      </w:r>
      <w:r w:rsidRPr="002F74E5">
        <w:rPr>
          <w:lang w:val="ru-RU" w:eastAsia="ru-RU"/>
        </w:rPr>
        <w:t>1</w:t>
      </w:r>
      <w:r w:rsidR="00B156C9">
        <w:rPr>
          <w:lang w:val="ru-RU" w:eastAsia="ru-RU"/>
        </w:rPr>
        <w:t> </w:t>
      </w:r>
      <w:r w:rsidRPr="002F74E5">
        <w:rPr>
          <w:lang w:val="ru-RU" w:eastAsia="ru-RU"/>
        </w:rPr>
        <w:t>учебного года были приняты неотложные меры по сокращению второгодничества</w:t>
      </w:r>
      <w:r w:rsidRPr="002F74E5">
        <w:rPr>
          <w:lang w:val="ru-RU"/>
        </w:rPr>
        <w:t>.</w:t>
      </w:r>
    </w:p>
    <w:p w:rsidR="002F74E5" w:rsidRPr="002F74E5" w:rsidRDefault="00672FD2" w:rsidP="002F74E5">
      <w:pPr>
        <w:pStyle w:val="SingleTxt"/>
        <w:rPr>
          <w:lang w:val="ru-RU"/>
        </w:rPr>
      </w:pPr>
      <w:r>
        <w:rPr>
          <w:lang w:val="ru-RU"/>
        </w:rPr>
        <w:t>●</w:t>
      </w:r>
      <w:r w:rsidR="00B156C9">
        <w:rPr>
          <w:lang w:val="ru-RU"/>
        </w:rPr>
        <w:tab/>
      </w:r>
      <w:r w:rsidR="002F74E5" w:rsidRPr="002F74E5">
        <w:rPr>
          <w:lang w:val="ru-RU"/>
        </w:rPr>
        <w:t>В целях организации учебного процесса предусматривались следующие меры:</w:t>
      </w:r>
    </w:p>
    <w:p w:rsidR="002F74E5" w:rsidRPr="002F74E5" w:rsidRDefault="00B156C9" w:rsidP="00B156C9">
      <w:pPr>
        <w:pStyle w:val="SingleTxt"/>
        <w:tabs>
          <w:tab w:val="clear" w:pos="1742"/>
          <w:tab w:val="clear" w:pos="2218"/>
          <w:tab w:val="left" w:pos="2127"/>
        </w:tabs>
        <w:ind w:left="2127" w:right="1264" w:hanging="426"/>
        <w:rPr>
          <w:lang w:val="ru-RU"/>
        </w:rPr>
      </w:pPr>
      <w:r>
        <w:rPr>
          <w:lang w:val="ru-RU"/>
        </w:rPr>
        <w:t>–</w:t>
      </w:r>
      <w:r>
        <w:rPr>
          <w:lang w:val="ru-RU"/>
        </w:rPr>
        <w:tab/>
      </w:r>
      <w:r w:rsidR="002F74E5" w:rsidRPr="002F74E5">
        <w:rPr>
          <w:lang w:val="ru-RU"/>
        </w:rPr>
        <w:t>введение еженедельных дополнительных занятий, позволяющих отстающим ученикам под руководством педагогов устранить недостатки в знаниях, восполнить пробелы и ликвидировать отставание;</w:t>
      </w:r>
    </w:p>
    <w:p w:rsidR="002F74E5" w:rsidRPr="00B156C9" w:rsidRDefault="00B156C9" w:rsidP="00B156C9">
      <w:pPr>
        <w:pStyle w:val="SingleTxt"/>
        <w:tabs>
          <w:tab w:val="clear" w:pos="1742"/>
          <w:tab w:val="clear" w:pos="2218"/>
          <w:tab w:val="left" w:pos="2127"/>
        </w:tabs>
        <w:ind w:left="2127" w:right="1264" w:hanging="426"/>
        <w:rPr>
          <w:lang w:val="ru-RU"/>
        </w:rPr>
      </w:pPr>
      <w:r>
        <w:rPr>
          <w:lang w:val="ru-RU"/>
        </w:rPr>
        <w:t>–</w:t>
      </w:r>
      <w:r>
        <w:rPr>
          <w:lang w:val="ru-RU"/>
        </w:rPr>
        <w:tab/>
      </w:r>
      <w:r w:rsidR="002F74E5" w:rsidRPr="00B156C9">
        <w:rPr>
          <w:lang w:val="ru-RU"/>
        </w:rPr>
        <w:t>упрощение учебных программ;</w:t>
      </w:r>
    </w:p>
    <w:p w:rsidR="002F74E5" w:rsidRPr="002F74E5" w:rsidRDefault="00B156C9" w:rsidP="00B156C9">
      <w:pPr>
        <w:pStyle w:val="SingleTxt"/>
        <w:tabs>
          <w:tab w:val="clear" w:pos="1742"/>
          <w:tab w:val="clear" w:pos="2218"/>
          <w:tab w:val="left" w:pos="2127"/>
        </w:tabs>
        <w:ind w:left="2127" w:right="1264" w:hanging="426"/>
        <w:rPr>
          <w:lang w:val="ru-RU"/>
        </w:rPr>
      </w:pPr>
      <w:r>
        <w:rPr>
          <w:lang w:val="ru-RU"/>
        </w:rPr>
        <w:t>–</w:t>
      </w:r>
      <w:r>
        <w:rPr>
          <w:lang w:val="ru-RU"/>
        </w:rPr>
        <w:tab/>
      </w:r>
      <w:r w:rsidR="002F74E5" w:rsidRPr="002F74E5">
        <w:rPr>
          <w:lang w:val="ru-RU"/>
        </w:rPr>
        <w:t>организация  дополнительных занятий для  улучшения успеваемости учеников, в частности перед экзаменами.</w:t>
      </w:r>
    </w:p>
    <w:p w:rsidR="002F74E5" w:rsidRPr="002F74E5" w:rsidRDefault="00672FD2" w:rsidP="00B156C9">
      <w:pPr>
        <w:pStyle w:val="SingleTxt"/>
        <w:ind w:left="1740" w:right="1264" w:hanging="476"/>
        <w:rPr>
          <w:lang w:val="ru-RU"/>
        </w:rPr>
      </w:pPr>
      <w:r>
        <w:rPr>
          <w:lang w:val="ru-RU"/>
        </w:rPr>
        <w:t>●</w:t>
      </w:r>
      <w:r w:rsidR="00B156C9">
        <w:rPr>
          <w:lang w:val="ru-RU"/>
        </w:rPr>
        <w:tab/>
      </w:r>
      <w:r w:rsidR="002F74E5" w:rsidRPr="002F74E5">
        <w:rPr>
          <w:lang w:val="ru-RU"/>
        </w:rPr>
        <w:t>В области повышения квалификации преподавателей предусматривались  следующие меры:</w:t>
      </w:r>
    </w:p>
    <w:p w:rsidR="002F74E5" w:rsidRPr="002F74E5" w:rsidRDefault="00B156C9" w:rsidP="00B156C9">
      <w:pPr>
        <w:pStyle w:val="SingleTxt"/>
        <w:tabs>
          <w:tab w:val="clear" w:pos="1267"/>
          <w:tab w:val="clear" w:pos="2218"/>
          <w:tab w:val="left" w:pos="2127"/>
        </w:tabs>
        <w:ind w:left="2127" w:hanging="426"/>
        <w:rPr>
          <w:lang w:val="ru-RU"/>
        </w:rPr>
      </w:pPr>
      <w:r>
        <w:rPr>
          <w:lang w:val="ru-RU"/>
        </w:rPr>
        <w:t>–</w:t>
      </w:r>
      <w:r>
        <w:rPr>
          <w:lang w:val="ru-RU"/>
        </w:rPr>
        <w:tab/>
      </w:r>
      <w:r w:rsidR="002F74E5" w:rsidRPr="002F74E5">
        <w:rPr>
          <w:lang w:val="ru-RU"/>
        </w:rPr>
        <w:t>разработка национального плана переподготовки и повышения квалификации преподавателей с использованием различных методов и средств обучения для совершенствования педагогических навыков (дистанционное обучение, обучение с помощью новых технологий, стажировки по определенным дисциплинам, чередующееся обучение);</w:t>
      </w:r>
    </w:p>
    <w:p w:rsidR="002F74E5" w:rsidRPr="002F74E5" w:rsidRDefault="00B156C9" w:rsidP="00B156C9">
      <w:pPr>
        <w:pStyle w:val="SingleTxt"/>
        <w:tabs>
          <w:tab w:val="clear" w:pos="1267"/>
          <w:tab w:val="clear" w:pos="2218"/>
          <w:tab w:val="left" w:pos="2127"/>
        </w:tabs>
        <w:ind w:left="2127" w:hanging="426"/>
        <w:rPr>
          <w:lang w:val="ru-RU"/>
        </w:rPr>
      </w:pPr>
      <w:r>
        <w:rPr>
          <w:lang w:val="ru-RU"/>
        </w:rPr>
        <w:t>–</w:t>
      </w:r>
      <w:r>
        <w:rPr>
          <w:lang w:val="ru-RU"/>
        </w:rPr>
        <w:tab/>
      </w:r>
      <w:r w:rsidR="002F74E5" w:rsidRPr="002F74E5">
        <w:rPr>
          <w:lang w:val="ru-RU"/>
        </w:rPr>
        <w:t xml:space="preserve">повышение квалификации учителей начальных классов, в которых </w:t>
      </w:r>
      <w:r w:rsidR="00A4596A">
        <w:rPr>
          <w:lang w:val="ru-RU"/>
        </w:rPr>
        <w:t>имеется</w:t>
      </w:r>
      <w:r w:rsidR="00A4596A" w:rsidRPr="002F74E5">
        <w:rPr>
          <w:lang w:val="ru-RU"/>
        </w:rPr>
        <w:t xml:space="preserve"> </w:t>
      </w:r>
      <w:r w:rsidR="002F74E5" w:rsidRPr="002F74E5">
        <w:rPr>
          <w:lang w:val="ru-RU"/>
        </w:rPr>
        <w:t>наибольшая потребность;</w:t>
      </w:r>
    </w:p>
    <w:p w:rsidR="002F74E5" w:rsidRPr="002F74E5" w:rsidRDefault="00B156C9" w:rsidP="00B156C9">
      <w:pPr>
        <w:pStyle w:val="SingleTxt"/>
        <w:tabs>
          <w:tab w:val="clear" w:pos="1267"/>
          <w:tab w:val="clear" w:pos="2218"/>
          <w:tab w:val="left" w:pos="2127"/>
        </w:tabs>
        <w:ind w:left="2127" w:hanging="426"/>
        <w:rPr>
          <w:lang w:val="ru-RU"/>
        </w:rPr>
      </w:pPr>
      <w:r>
        <w:rPr>
          <w:lang w:val="ru-RU"/>
        </w:rPr>
        <w:t>–</w:t>
      </w:r>
      <w:r>
        <w:rPr>
          <w:lang w:val="ru-RU"/>
        </w:rPr>
        <w:tab/>
      </w:r>
      <w:r w:rsidR="002F74E5" w:rsidRPr="002F74E5">
        <w:rPr>
          <w:lang w:val="ru-RU"/>
        </w:rPr>
        <w:t xml:space="preserve">повышение квалификации инспекторов, консультирующих преподавателей. </w:t>
      </w:r>
    </w:p>
    <w:p w:rsidR="002F74E5" w:rsidRPr="002F74E5" w:rsidRDefault="002F74E5" w:rsidP="002F74E5">
      <w:pPr>
        <w:pStyle w:val="SingleTxt"/>
        <w:rPr>
          <w:b/>
          <w:bCs/>
          <w:lang w:val="ru-RU"/>
        </w:rPr>
      </w:pPr>
      <w:r w:rsidRPr="002F74E5">
        <w:rPr>
          <w:b/>
          <w:bCs/>
          <w:lang w:val="ru-RU"/>
        </w:rPr>
        <w:t xml:space="preserve">5.5  </w:t>
      </w:r>
      <w:r w:rsidR="00B156C9">
        <w:rPr>
          <w:b/>
          <w:bCs/>
          <w:lang w:val="ru-RU"/>
        </w:rPr>
        <w:tab/>
      </w:r>
      <w:r w:rsidRPr="002F74E5">
        <w:rPr>
          <w:b/>
          <w:bCs/>
          <w:lang w:val="ru-RU"/>
        </w:rPr>
        <w:t xml:space="preserve">Деятельность по поддержке школьного обучения </w:t>
      </w:r>
    </w:p>
    <w:p w:rsidR="002F74E5" w:rsidRPr="00F379B8" w:rsidRDefault="002F74E5" w:rsidP="002F74E5">
      <w:pPr>
        <w:pStyle w:val="SingleTxt"/>
        <w:rPr>
          <w:lang w:val="ru-RU"/>
        </w:rPr>
      </w:pPr>
      <w:r w:rsidRPr="002F74E5">
        <w:rPr>
          <w:rFonts w:ascii="TimesNewRoman" w:hAnsi="TimesNewRoman" w:cs="TimesNewRoman"/>
          <w:lang w:val="ru-RU" w:eastAsia="ru-RU"/>
        </w:rPr>
        <w:t xml:space="preserve">В целях расширения охвата образованием детей из малоимущих семей (девочек и мальчиков на равной основе) был разработан комплекс мер. </w:t>
      </w:r>
      <w:r w:rsidRPr="00F379B8">
        <w:rPr>
          <w:rFonts w:ascii="TimesNewRoman" w:hAnsi="TimesNewRoman" w:cs="TimesNewRoman"/>
          <w:lang w:val="ru-RU" w:eastAsia="ru-RU"/>
        </w:rPr>
        <w:t>Наряду с прочим предусматривается:</w:t>
      </w:r>
      <w:r w:rsidRPr="00F379B8">
        <w:rPr>
          <w:lang w:val="ru-RU"/>
        </w:rPr>
        <w:t xml:space="preserve"> </w:t>
      </w:r>
    </w:p>
    <w:p w:rsidR="002F74E5" w:rsidRPr="002F74E5" w:rsidRDefault="00F379B8" w:rsidP="00F379B8">
      <w:pPr>
        <w:pStyle w:val="SingleTxt"/>
        <w:tabs>
          <w:tab w:val="clear" w:pos="1267"/>
          <w:tab w:val="clear" w:pos="2218"/>
          <w:tab w:val="left" w:pos="2127"/>
        </w:tabs>
        <w:ind w:left="2127" w:hanging="426"/>
        <w:rPr>
          <w:lang w:val="ru-RU"/>
        </w:rPr>
      </w:pPr>
      <w:r>
        <w:rPr>
          <w:lang w:val="ru-RU"/>
        </w:rPr>
        <w:t>–</w:t>
      </w:r>
      <w:r>
        <w:rPr>
          <w:lang w:val="ru-RU"/>
        </w:rPr>
        <w:tab/>
      </w:r>
      <w:r w:rsidRPr="00F379B8">
        <w:rPr>
          <w:bCs/>
          <w:lang w:val="ru-RU"/>
        </w:rPr>
        <w:t>п</w:t>
      </w:r>
      <w:r w:rsidR="002F74E5" w:rsidRPr="002F74E5">
        <w:rPr>
          <w:bCs/>
          <w:lang w:val="ru-RU"/>
        </w:rPr>
        <w:t>редоставление стипендий детям из малоимущих семей</w:t>
      </w:r>
      <w:r w:rsidR="002F74E5" w:rsidRPr="002F74E5">
        <w:rPr>
          <w:lang w:val="ru-RU"/>
        </w:rPr>
        <w:t xml:space="preserve">, что должно помочь сократить расходы родителей на пребывание в </w:t>
      </w:r>
      <w:r w:rsidR="00A4596A">
        <w:rPr>
          <w:lang w:val="ru-RU"/>
        </w:rPr>
        <w:t>и</w:t>
      </w:r>
      <w:r w:rsidR="002F74E5" w:rsidRPr="002F74E5">
        <w:rPr>
          <w:lang w:val="ru-RU"/>
        </w:rPr>
        <w:t>нтернате или</w:t>
      </w:r>
      <w:r w:rsidR="00A4596A">
        <w:rPr>
          <w:lang w:val="ru-RU"/>
        </w:rPr>
        <w:t xml:space="preserve"> на</w:t>
      </w:r>
      <w:r w:rsidR="002F74E5" w:rsidRPr="002F74E5">
        <w:rPr>
          <w:lang w:val="ru-RU"/>
        </w:rPr>
        <w:t xml:space="preserve"> полупансион для их детей;</w:t>
      </w:r>
    </w:p>
    <w:p w:rsidR="002F74E5" w:rsidRPr="002F74E5" w:rsidRDefault="00F379B8" w:rsidP="00F379B8">
      <w:pPr>
        <w:pStyle w:val="SingleTxt"/>
        <w:tabs>
          <w:tab w:val="clear" w:pos="1267"/>
          <w:tab w:val="clear" w:pos="2218"/>
          <w:tab w:val="left" w:pos="2127"/>
        </w:tabs>
        <w:ind w:left="2127" w:hanging="426"/>
        <w:rPr>
          <w:lang w:val="ru-RU"/>
        </w:rPr>
      </w:pPr>
      <w:r>
        <w:rPr>
          <w:lang w:val="ru-RU"/>
        </w:rPr>
        <w:t>–</w:t>
      </w:r>
      <w:r>
        <w:rPr>
          <w:lang w:val="ru-RU"/>
        </w:rPr>
        <w:tab/>
      </w:r>
      <w:r w:rsidR="002F74E5" w:rsidRPr="002F74E5">
        <w:rPr>
          <w:lang w:val="ru-RU"/>
        </w:rPr>
        <w:t>увеличение числа столовых в начальных школах (в настоящее время работают 12 тыс. школьных столовых);</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4"/>
        <w:gridCol w:w="3269"/>
        <w:gridCol w:w="2004"/>
      </w:tblGrid>
      <w:tr w:rsidR="002F74E5" w:rsidRPr="00F379B8" w:rsidTr="0044695D">
        <w:tc>
          <w:tcPr>
            <w:tcW w:w="1834" w:type="dxa"/>
            <w:tcBorders>
              <w:top w:val="single" w:sz="4" w:space="0" w:color="auto"/>
              <w:left w:val="single" w:sz="4" w:space="0" w:color="auto"/>
              <w:bottom w:val="single" w:sz="4" w:space="0" w:color="auto"/>
              <w:right w:val="single" w:sz="4" w:space="0" w:color="auto"/>
            </w:tcBorders>
          </w:tcPr>
          <w:p w:rsidR="002F74E5" w:rsidRPr="0044695D" w:rsidRDefault="002F74E5" w:rsidP="0044695D">
            <w:pPr>
              <w:pStyle w:val="SingleTxt"/>
              <w:spacing w:before="40" w:after="40" w:line="240" w:lineRule="auto"/>
              <w:ind w:left="0" w:right="0"/>
              <w:jc w:val="center"/>
              <w:rPr>
                <w:b/>
                <w:sz w:val="18"/>
                <w:szCs w:val="18"/>
                <w:lang w:val="ru-RU"/>
              </w:rPr>
            </w:pPr>
            <w:r w:rsidRPr="0044695D">
              <w:rPr>
                <w:b/>
                <w:sz w:val="18"/>
                <w:szCs w:val="18"/>
                <w:lang w:val="ru-RU"/>
              </w:rPr>
              <w:t>Учебный год</w:t>
            </w:r>
          </w:p>
        </w:tc>
        <w:tc>
          <w:tcPr>
            <w:tcW w:w="3269" w:type="dxa"/>
            <w:tcBorders>
              <w:top w:val="single" w:sz="4" w:space="0" w:color="auto"/>
              <w:left w:val="single" w:sz="4" w:space="0" w:color="auto"/>
              <w:bottom w:val="single" w:sz="4" w:space="0" w:color="auto"/>
              <w:right w:val="single" w:sz="4" w:space="0" w:color="auto"/>
            </w:tcBorders>
          </w:tcPr>
          <w:p w:rsidR="002F74E5" w:rsidRPr="0044695D" w:rsidRDefault="002F74E5" w:rsidP="0044695D">
            <w:pPr>
              <w:pStyle w:val="SingleTxt"/>
              <w:spacing w:before="40" w:after="40" w:line="240" w:lineRule="auto"/>
              <w:ind w:left="0" w:right="0"/>
              <w:jc w:val="center"/>
              <w:rPr>
                <w:b/>
                <w:sz w:val="18"/>
                <w:szCs w:val="18"/>
                <w:lang w:val="ru-RU"/>
              </w:rPr>
            </w:pPr>
            <w:r w:rsidRPr="0044695D">
              <w:rPr>
                <w:b/>
                <w:sz w:val="18"/>
                <w:szCs w:val="18"/>
                <w:lang w:val="ru-RU"/>
              </w:rPr>
              <w:t>Число  учеников на довольствии</w:t>
            </w:r>
          </w:p>
        </w:tc>
        <w:tc>
          <w:tcPr>
            <w:tcW w:w="2004" w:type="dxa"/>
            <w:tcBorders>
              <w:top w:val="single" w:sz="4" w:space="0" w:color="auto"/>
              <w:left w:val="single" w:sz="4" w:space="0" w:color="auto"/>
              <w:bottom w:val="single" w:sz="4" w:space="0" w:color="auto"/>
              <w:right w:val="single" w:sz="4" w:space="0" w:color="auto"/>
            </w:tcBorders>
          </w:tcPr>
          <w:p w:rsidR="002F74E5" w:rsidRPr="0044695D" w:rsidRDefault="002F74E5" w:rsidP="0044695D">
            <w:pPr>
              <w:pStyle w:val="SingleTxt"/>
              <w:spacing w:before="40" w:after="40" w:line="240" w:lineRule="auto"/>
              <w:ind w:left="0" w:right="0"/>
              <w:jc w:val="center"/>
              <w:rPr>
                <w:b/>
                <w:sz w:val="18"/>
                <w:szCs w:val="18"/>
                <w:lang w:val="ru-RU"/>
              </w:rPr>
            </w:pPr>
            <w:r w:rsidRPr="0044695D">
              <w:rPr>
                <w:b/>
                <w:sz w:val="18"/>
                <w:szCs w:val="18"/>
                <w:lang w:val="ru-RU"/>
              </w:rPr>
              <w:t>Доля (в процентах)</w:t>
            </w:r>
          </w:p>
        </w:tc>
      </w:tr>
      <w:tr w:rsidR="002F74E5" w:rsidRPr="00F379B8" w:rsidTr="0044695D">
        <w:tc>
          <w:tcPr>
            <w:tcW w:w="1834" w:type="dxa"/>
            <w:tcBorders>
              <w:top w:val="single" w:sz="4" w:space="0" w:color="auto"/>
              <w:left w:val="single" w:sz="4" w:space="0" w:color="auto"/>
              <w:bottom w:val="single" w:sz="4" w:space="0" w:color="auto"/>
              <w:right w:val="single" w:sz="4" w:space="0" w:color="auto"/>
            </w:tcBorders>
          </w:tcPr>
          <w:p w:rsidR="002F74E5" w:rsidRPr="0044695D" w:rsidRDefault="002F74E5" w:rsidP="0044695D">
            <w:pPr>
              <w:pStyle w:val="SingleTxt"/>
              <w:spacing w:before="40" w:after="40" w:line="240" w:lineRule="auto"/>
              <w:ind w:left="0" w:right="0"/>
              <w:jc w:val="center"/>
              <w:rPr>
                <w:sz w:val="18"/>
                <w:szCs w:val="18"/>
                <w:lang w:val="ru-RU"/>
              </w:rPr>
            </w:pPr>
            <w:r w:rsidRPr="0044695D">
              <w:rPr>
                <w:sz w:val="18"/>
                <w:szCs w:val="18"/>
                <w:lang w:val="ru-RU"/>
              </w:rPr>
              <w:t>2006/07</w:t>
            </w:r>
          </w:p>
        </w:tc>
        <w:tc>
          <w:tcPr>
            <w:tcW w:w="3269" w:type="dxa"/>
            <w:tcBorders>
              <w:top w:val="single" w:sz="4" w:space="0" w:color="auto"/>
              <w:left w:val="single" w:sz="4" w:space="0" w:color="auto"/>
              <w:bottom w:val="single" w:sz="4" w:space="0" w:color="auto"/>
              <w:right w:val="single" w:sz="4" w:space="0" w:color="auto"/>
            </w:tcBorders>
          </w:tcPr>
          <w:p w:rsidR="002F74E5" w:rsidRPr="0044695D" w:rsidRDefault="002F74E5" w:rsidP="0044695D">
            <w:pPr>
              <w:pStyle w:val="SingleTxt"/>
              <w:spacing w:before="40" w:after="40" w:line="240" w:lineRule="auto"/>
              <w:ind w:left="0" w:right="0"/>
              <w:jc w:val="center"/>
              <w:rPr>
                <w:sz w:val="18"/>
                <w:szCs w:val="18"/>
                <w:lang w:val="ru-RU"/>
              </w:rPr>
            </w:pPr>
            <w:r w:rsidRPr="0044695D">
              <w:rPr>
                <w:sz w:val="18"/>
                <w:szCs w:val="18"/>
                <w:lang w:val="ru-RU"/>
              </w:rPr>
              <w:t>2 505 450</w:t>
            </w:r>
          </w:p>
        </w:tc>
        <w:tc>
          <w:tcPr>
            <w:tcW w:w="2004" w:type="dxa"/>
            <w:tcBorders>
              <w:top w:val="single" w:sz="4" w:space="0" w:color="auto"/>
              <w:left w:val="single" w:sz="4" w:space="0" w:color="auto"/>
              <w:bottom w:val="single" w:sz="4" w:space="0" w:color="auto"/>
              <w:right w:val="single" w:sz="4" w:space="0" w:color="auto"/>
            </w:tcBorders>
          </w:tcPr>
          <w:p w:rsidR="002F74E5" w:rsidRPr="0044695D" w:rsidRDefault="002F74E5" w:rsidP="0044695D">
            <w:pPr>
              <w:pStyle w:val="SingleTxt"/>
              <w:spacing w:before="40" w:after="40" w:line="240" w:lineRule="auto"/>
              <w:ind w:left="0" w:right="0"/>
              <w:jc w:val="center"/>
              <w:rPr>
                <w:sz w:val="18"/>
                <w:szCs w:val="18"/>
                <w:lang w:val="ru-RU"/>
              </w:rPr>
            </w:pPr>
            <w:r w:rsidRPr="0044695D">
              <w:rPr>
                <w:sz w:val="18"/>
                <w:szCs w:val="18"/>
                <w:lang w:val="ru-RU"/>
              </w:rPr>
              <w:t>61</w:t>
            </w:r>
          </w:p>
        </w:tc>
      </w:tr>
      <w:tr w:rsidR="002F74E5" w:rsidRPr="00F379B8" w:rsidTr="0044695D">
        <w:tc>
          <w:tcPr>
            <w:tcW w:w="1834" w:type="dxa"/>
            <w:tcBorders>
              <w:top w:val="single" w:sz="4" w:space="0" w:color="auto"/>
              <w:left w:val="single" w:sz="4" w:space="0" w:color="auto"/>
              <w:bottom w:val="single" w:sz="4" w:space="0" w:color="auto"/>
              <w:right w:val="single" w:sz="4" w:space="0" w:color="auto"/>
            </w:tcBorders>
          </w:tcPr>
          <w:p w:rsidR="002F74E5" w:rsidRPr="0044695D" w:rsidRDefault="002F74E5" w:rsidP="0044695D">
            <w:pPr>
              <w:pStyle w:val="SingleTxt"/>
              <w:spacing w:before="40" w:after="40" w:line="240" w:lineRule="auto"/>
              <w:ind w:left="0" w:right="0"/>
              <w:jc w:val="center"/>
              <w:rPr>
                <w:sz w:val="18"/>
                <w:szCs w:val="18"/>
                <w:lang w:val="ru-RU"/>
              </w:rPr>
            </w:pPr>
            <w:r w:rsidRPr="0044695D">
              <w:rPr>
                <w:sz w:val="18"/>
                <w:szCs w:val="18"/>
                <w:lang w:val="ru-RU"/>
              </w:rPr>
              <w:t>2007/08</w:t>
            </w:r>
          </w:p>
        </w:tc>
        <w:tc>
          <w:tcPr>
            <w:tcW w:w="3269" w:type="dxa"/>
            <w:tcBorders>
              <w:top w:val="single" w:sz="4" w:space="0" w:color="auto"/>
              <w:left w:val="single" w:sz="4" w:space="0" w:color="auto"/>
              <w:bottom w:val="single" w:sz="4" w:space="0" w:color="auto"/>
              <w:right w:val="single" w:sz="4" w:space="0" w:color="auto"/>
            </w:tcBorders>
          </w:tcPr>
          <w:p w:rsidR="002F74E5" w:rsidRPr="0044695D" w:rsidRDefault="002F74E5" w:rsidP="0044695D">
            <w:pPr>
              <w:pStyle w:val="SingleTxt"/>
              <w:spacing w:before="40" w:after="40" w:line="240" w:lineRule="auto"/>
              <w:ind w:left="0" w:right="0"/>
              <w:jc w:val="center"/>
              <w:rPr>
                <w:sz w:val="18"/>
                <w:szCs w:val="18"/>
                <w:lang w:val="ru-RU"/>
              </w:rPr>
            </w:pPr>
            <w:r w:rsidRPr="0044695D">
              <w:rPr>
                <w:sz w:val="18"/>
                <w:szCs w:val="18"/>
                <w:lang w:val="ru-RU"/>
              </w:rPr>
              <w:t>2 719 727</w:t>
            </w:r>
          </w:p>
        </w:tc>
        <w:tc>
          <w:tcPr>
            <w:tcW w:w="2004" w:type="dxa"/>
            <w:tcBorders>
              <w:top w:val="single" w:sz="4" w:space="0" w:color="auto"/>
              <w:left w:val="single" w:sz="4" w:space="0" w:color="auto"/>
              <w:bottom w:val="single" w:sz="4" w:space="0" w:color="auto"/>
              <w:right w:val="single" w:sz="4" w:space="0" w:color="auto"/>
            </w:tcBorders>
          </w:tcPr>
          <w:p w:rsidR="002F74E5" w:rsidRPr="0044695D" w:rsidRDefault="002F74E5" w:rsidP="0044695D">
            <w:pPr>
              <w:pStyle w:val="SingleTxt"/>
              <w:spacing w:before="40" w:after="40" w:line="240" w:lineRule="auto"/>
              <w:ind w:left="0" w:right="0"/>
              <w:jc w:val="center"/>
              <w:rPr>
                <w:sz w:val="18"/>
                <w:szCs w:val="18"/>
                <w:lang w:val="ru-RU"/>
              </w:rPr>
            </w:pPr>
            <w:r w:rsidRPr="0044695D">
              <w:rPr>
                <w:sz w:val="18"/>
                <w:szCs w:val="18"/>
                <w:lang w:val="ru-RU"/>
              </w:rPr>
              <w:t>67,75</w:t>
            </w:r>
          </w:p>
        </w:tc>
      </w:tr>
    </w:tbl>
    <w:p w:rsidR="002F74E5" w:rsidRPr="00F379B8" w:rsidRDefault="00F379B8" w:rsidP="0044695D">
      <w:pPr>
        <w:pStyle w:val="SingleTxt"/>
        <w:tabs>
          <w:tab w:val="clear" w:pos="1267"/>
          <w:tab w:val="clear" w:pos="2218"/>
          <w:tab w:val="left" w:pos="2127"/>
        </w:tabs>
        <w:spacing w:before="120"/>
        <w:ind w:left="2126" w:right="1264" w:hanging="425"/>
        <w:rPr>
          <w:rFonts w:ascii="TimesNewRoman" w:hAnsi="TimesNewRoman" w:cs="TimesNewRoman"/>
          <w:lang w:val="ru-RU" w:eastAsia="ru-RU"/>
        </w:rPr>
      </w:pPr>
      <w:r>
        <w:rPr>
          <w:b/>
          <w:bCs/>
          <w:lang w:val="ru-RU"/>
        </w:rPr>
        <w:t>–</w:t>
      </w:r>
      <w:r>
        <w:rPr>
          <w:b/>
          <w:bCs/>
          <w:lang w:val="ru-RU"/>
        </w:rPr>
        <w:tab/>
      </w:r>
      <w:r w:rsidR="002F74E5" w:rsidRPr="00A4596A">
        <w:rPr>
          <w:bCs/>
          <w:lang w:val="ru-RU"/>
        </w:rPr>
        <w:t>оказание</w:t>
      </w:r>
      <w:r w:rsidR="002F74E5" w:rsidRPr="002F74E5">
        <w:rPr>
          <w:b/>
          <w:bCs/>
          <w:lang w:val="ru-RU"/>
        </w:rPr>
        <w:t xml:space="preserve"> </w:t>
      </w:r>
      <w:r w:rsidR="002F74E5" w:rsidRPr="002F74E5">
        <w:rPr>
          <w:bCs/>
          <w:lang w:val="ru-RU"/>
        </w:rPr>
        <w:t>поддержки в обучении</w:t>
      </w:r>
      <w:r w:rsidR="002F74E5" w:rsidRPr="002F74E5">
        <w:rPr>
          <w:lang w:val="ru-RU"/>
        </w:rPr>
        <w:t xml:space="preserve"> путем предоставления прямой помощи</w:t>
      </w:r>
      <w:r w:rsidR="0044695D">
        <w:rPr>
          <w:lang w:val="ru-RU"/>
        </w:rPr>
        <w:t> </w:t>
      </w:r>
      <w:r w:rsidR="002F74E5" w:rsidRPr="002F74E5">
        <w:rPr>
          <w:lang w:val="ru-RU"/>
        </w:rPr>
        <w:t>3</w:t>
      </w:r>
      <w:r w:rsidR="0044695D">
        <w:rPr>
          <w:lang w:val="ru-RU"/>
        </w:rPr>
        <w:t> </w:t>
      </w:r>
      <w:r w:rsidR="002F74E5" w:rsidRPr="002F74E5">
        <w:rPr>
          <w:lang w:val="ru-RU"/>
        </w:rPr>
        <w:t>384</w:t>
      </w:r>
      <w:r w:rsidR="002F74E5" w:rsidRPr="00FC2841">
        <w:t> </w:t>
      </w:r>
      <w:r w:rsidR="002F74E5" w:rsidRPr="002F74E5">
        <w:rPr>
          <w:lang w:val="ru-RU"/>
        </w:rPr>
        <w:t xml:space="preserve">207 </w:t>
      </w:r>
      <w:r w:rsidR="002F74E5" w:rsidRPr="002F74E5">
        <w:rPr>
          <w:rFonts w:ascii="TimesNewRoman" w:hAnsi="TimesNewRoman" w:cs="TimesNewRoman"/>
          <w:lang w:val="ru-RU" w:eastAsia="ru-RU"/>
        </w:rPr>
        <w:t xml:space="preserve"> школьникам из нуждающихся семей в виде обеспечения бесплатными учебниками и школьными принадлежностями. </w:t>
      </w:r>
      <w:r w:rsidR="002F74E5" w:rsidRPr="00F379B8">
        <w:rPr>
          <w:rFonts w:ascii="TimesNewRoman" w:hAnsi="TimesNewRoman" w:cs="TimesNewRoman"/>
          <w:lang w:val="ru-RU" w:eastAsia="ru-RU"/>
        </w:rPr>
        <w:t xml:space="preserve">Так, </w:t>
      </w:r>
      <w:r w:rsidR="002F74E5" w:rsidRPr="00F379B8">
        <w:rPr>
          <w:lang w:val="ru-RU"/>
        </w:rPr>
        <w:t>в 2008/09</w:t>
      </w:r>
      <w:r w:rsidR="0044695D">
        <w:rPr>
          <w:lang w:val="ru-RU"/>
        </w:rPr>
        <w:t> </w:t>
      </w:r>
      <w:r w:rsidR="002F74E5" w:rsidRPr="00F379B8">
        <w:rPr>
          <w:lang w:val="ru-RU"/>
        </w:rPr>
        <w:t xml:space="preserve">учебном году наборы школьных принадлежностей получили </w:t>
      </w:r>
      <w:r w:rsidR="00A4596A">
        <w:rPr>
          <w:lang w:val="ru-RU"/>
        </w:rPr>
        <w:br/>
      </w:r>
      <w:r w:rsidR="002F74E5" w:rsidRPr="00F379B8">
        <w:rPr>
          <w:lang w:val="ru-RU"/>
        </w:rPr>
        <w:t>2333</w:t>
      </w:r>
      <w:r w:rsidR="00A4596A">
        <w:rPr>
          <w:lang w:val="ru-RU"/>
        </w:rPr>
        <w:t xml:space="preserve"> тыс.</w:t>
      </w:r>
      <w:r w:rsidR="002F74E5" w:rsidRPr="00F379B8">
        <w:rPr>
          <w:lang w:val="ru-RU"/>
        </w:rPr>
        <w:t xml:space="preserve"> школьников;</w:t>
      </w:r>
    </w:p>
    <w:p w:rsidR="002F74E5" w:rsidRPr="002F74E5" w:rsidRDefault="00F379B8" w:rsidP="0044695D">
      <w:pPr>
        <w:pStyle w:val="SingleTxt"/>
        <w:tabs>
          <w:tab w:val="clear" w:pos="1267"/>
          <w:tab w:val="left" w:pos="2127"/>
        </w:tabs>
        <w:ind w:left="2127" w:hanging="426"/>
        <w:rPr>
          <w:lang w:val="ru-RU"/>
        </w:rPr>
      </w:pPr>
      <w:r>
        <w:rPr>
          <w:lang w:val="ru-RU"/>
        </w:rPr>
        <w:t>–</w:t>
      </w:r>
      <w:r>
        <w:rPr>
          <w:lang w:val="ru-RU"/>
        </w:rPr>
        <w:tab/>
      </w:r>
      <w:r w:rsidR="002F74E5" w:rsidRPr="002F74E5">
        <w:rPr>
          <w:lang w:val="ru-RU"/>
        </w:rPr>
        <w:t>увеличение размера субсидии на образование в расчете на каждого школьника с 2000 до 3000 алжирских динаров (дети-сироты, дети-инвалиды из семей, пострадавших от  терроризма,  а также малообеспеченных семей);</w:t>
      </w:r>
    </w:p>
    <w:p w:rsidR="002F74E5" w:rsidRPr="002F74E5" w:rsidRDefault="0044695D" w:rsidP="0044695D">
      <w:pPr>
        <w:pStyle w:val="SingleTxt"/>
        <w:tabs>
          <w:tab w:val="clear" w:pos="1267"/>
          <w:tab w:val="left" w:pos="2127"/>
        </w:tabs>
        <w:ind w:left="2127" w:hanging="426"/>
        <w:rPr>
          <w:lang w:val="ru-RU"/>
        </w:rPr>
      </w:pPr>
      <w:r>
        <w:rPr>
          <w:lang w:val="ru-RU"/>
        </w:rPr>
        <w:t>–</w:t>
      </w:r>
      <w:r>
        <w:rPr>
          <w:lang w:val="ru-RU"/>
        </w:rPr>
        <w:tab/>
      </w:r>
      <w:r w:rsidR="002F74E5" w:rsidRPr="002F74E5">
        <w:rPr>
          <w:lang w:val="ru-RU"/>
        </w:rPr>
        <w:t xml:space="preserve">обеспечение школьным транспортом (в настоящее время в школьном парке насчитывается  </w:t>
      </w:r>
      <w:r w:rsidR="002F74E5" w:rsidRPr="002F74E5">
        <w:rPr>
          <w:bCs/>
          <w:lang w:val="ru-RU"/>
        </w:rPr>
        <w:t>3829 автобусов, способных  перевезти свыше 700 тыс. учащихся)</w:t>
      </w:r>
      <w:r w:rsidR="002F74E5" w:rsidRPr="002F74E5">
        <w:rPr>
          <w:lang w:val="ru-RU"/>
        </w:rPr>
        <w:t xml:space="preserve">. </w:t>
      </w:r>
    </w:p>
    <w:p w:rsidR="002F74E5" w:rsidRPr="002F74E5" w:rsidRDefault="002F74E5" w:rsidP="002F74E5">
      <w:pPr>
        <w:pStyle w:val="SingleTxt"/>
        <w:rPr>
          <w:lang w:val="ru-RU"/>
        </w:rPr>
      </w:pPr>
    </w:p>
    <w:p w:rsidR="002F74E5" w:rsidRPr="002F74E5" w:rsidRDefault="002F74E5" w:rsidP="002F74E5">
      <w:pPr>
        <w:pStyle w:val="SingleTxt"/>
        <w:rPr>
          <w:b/>
          <w:bCs/>
          <w:lang w:val="ru-RU"/>
        </w:rPr>
      </w:pPr>
      <w:r w:rsidRPr="002F74E5">
        <w:rPr>
          <w:b/>
          <w:bCs/>
          <w:lang w:val="ru-RU"/>
        </w:rPr>
        <w:t xml:space="preserve">5.6  </w:t>
      </w:r>
      <w:r w:rsidR="0044695D">
        <w:rPr>
          <w:b/>
          <w:bCs/>
          <w:lang w:val="ru-RU"/>
        </w:rPr>
        <w:tab/>
      </w:r>
      <w:r w:rsidRPr="002F74E5">
        <w:rPr>
          <w:b/>
          <w:bCs/>
          <w:lang w:val="ru-RU"/>
        </w:rPr>
        <w:t>Полупансионы и интернаты</w:t>
      </w:r>
    </w:p>
    <w:p w:rsidR="002F74E5" w:rsidRPr="002F74E5" w:rsidRDefault="002F74E5" w:rsidP="002F74E5">
      <w:pPr>
        <w:pStyle w:val="SingleTxt"/>
        <w:rPr>
          <w:lang w:val="ru-RU"/>
        </w:rPr>
      </w:pPr>
      <w:r w:rsidRPr="002F74E5">
        <w:rPr>
          <w:lang w:val="ru-RU"/>
        </w:rPr>
        <w:t>Динамика численности учащихся в полупансионах и интернатах выглядит следующим образом:</w:t>
      </w:r>
    </w:p>
    <w:p w:rsidR="00A4596A" w:rsidRDefault="00A4596A" w:rsidP="002F74E5">
      <w:pPr>
        <w:pStyle w:val="SingleTxt"/>
        <w:rPr>
          <w:b/>
          <w:bCs/>
          <w:lang w:val="ru-RU"/>
        </w:rPr>
      </w:pPr>
    </w:p>
    <w:p w:rsidR="002F74E5" w:rsidRPr="002F74E5" w:rsidRDefault="00672FD2" w:rsidP="002F74E5">
      <w:pPr>
        <w:pStyle w:val="SingleTxt"/>
        <w:rPr>
          <w:b/>
          <w:bCs/>
          <w:lang w:val="ru-RU"/>
        </w:rPr>
      </w:pPr>
      <w:r>
        <w:rPr>
          <w:lang w:val="ru-RU"/>
        </w:rPr>
        <w:t>●</w:t>
      </w:r>
      <w:r w:rsidR="00A4596A">
        <w:rPr>
          <w:b/>
          <w:bCs/>
          <w:lang w:val="ru-RU"/>
        </w:rPr>
        <w:tab/>
      </w:r>
      <w:r w:rsidR="002F74E5" w:rsidRPr="002F74E5">
        <w:rPr>
          <w:b/>
          <w:bCs/>
          <w:lang w:val="ru-RU"/>
        </w:rPr>
        <w:t>Полупансионы и интернаты для учащихся неполных средних школ</w:t>
      </w:r>
    </w:p>
    <w:p w:rsidR="002F74E5" w:rsidRPr="00FC2841" w:rsidRDefault="002F74E5" w:rsidP="002F74E5">
      <w:pPr>
        <w:pStyle w:val="SingleTxt"/>
      </w:pPr>
      <w:r w:rsidRPr="0040559C">
        <w:rPr>
          <w:b/>
          <w:bCs/>
        </w:rPr>
        <w:t>Полупансион</w:t>
      </w:r>
    </w:p>
    <w:tbl>
      <w:tblPr>
        <w:tblW w:w="0" w:type="auto"/>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701"/>
      </w:tblGrid>
      <w:tr w:rsidR="002F74E5" w:rsidRPr="00FC2841" w:rsidTr="0040559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rPr>
                <w:b/>
                <w:sz w:val="18"/>
                <w:szCs w:val="18"/>
              </w:rPr>
            </w:pPr>
            <w:r w:rsidRPr="0040559C">
              <w:rPr>
                <w:b/>
                <w:sz w:val="18"/>
                <w:szCs w:val="18"/>
              </w:rPr>
              <w:t xml:space="preserve">Учебный год </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rPr>
                <w:b/>
                <w:sz w:val="18"/>
                <w:szCs w:val="18"/>
              </w:rPr>
            </w:pPr>
            <w:r w:rsidRPr="0040559C">
              <w:rPr>
                <w:b/>
                <w:sz w:val="18"/>
                <w:szCs w:val="18"/>
              </w:rPr>
              <w:t>Число учащихся</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rPr>
                <w:b/>
                <w:sz w:val="18"/>
                <w:szCs w:val="18"/>
              </w:rPr>
            </w:pPr>
            <w:r w:rsidRPr="0040559C">
              <w:rPr>
                <w:b/>
                <w:sz w:val="18"/>
                <w:szCs w:val="18"/>
              </w:rPr>
              <w:t xml:space="preserve">Из них девочек </w:t>
            </w:r>
          </w:p>
        </w:tc>
      </w:tr>
      <w:tr w:rsidR="002F74E5" w:rsidRPr="00FC2841" w:rsidTr="0040559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2006/07</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246 823</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128 182</w:t>
            </w:r>
          </w:p>
        </w:tc>
      </w:tr>
      <w:tr w:rsidR="002F74E5" w:rsidRPr="00FC2841" w:rsidTr="0040559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2007/08</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406 295</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210 211</w:t>
            </w:r>
          </w:p>
        </w:tc>
      </w:tr>
    </w:tbl>
    <w:p w:rsidR="002F74E5" w:rsidRPr="00FC2841" w:rsidRDefault="002F74E5" w:rsidP="002F74E5">
      <w:pPr>
        <w:pStyle w:val="SingleTxt"/>
      </w:pPr>
    </w:p>
    <w:p w:rsidR="002F74E5" w:rsidRPr="0040559C" w:rsidRDefault="002F74E5" w:rsidP="002F74E5">
      <w:pPr>
        <w:pStyle w:val="SingleTxt"/>
        <w:rPr>
          <w:b/>
          <w:bCs/>
        </w:rPr>
      </w:pPr>
      <w:r w:rsidRPr="0040559C">
        <w:rPr>
          <w:b/>
          <w:bCs/>
        </w:rPr>
        <w:t>Интернат</w:t>
      </w:r>
    </w:p>
    <w:tbl>
      <w:tblPr>
        <w:tblW w:w="0" w:type="auto"/>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701"/>
      </w:tblGrid>
      <w:tr w:rsidR="002F74E5" w:rsidRPr="00FC2841" w:rsidTr="0040559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b/>
                <w:sz w:val="18"/>
                <w:szCs w:val="18"/>
              </w:rPr>
            </w:pPr>
            <w:r w:rsidRPr="0040559C">
              <w:rPr>
                <w:b/>
                <w:sz w:val="18"/>
                <w:szCs w:val="18"/>
              </w:rPr>
              <w:t>Учебный год</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b/>
                <w:sz w:val="18"/>
                <w:szCs w:val="18"/>
              </w:rPr>
            </w:pPr>
            <w:r w:rsidRPr="0040559C">
              <w:rPr>
                <w:b/>
                <w:sz w:val="18"/>
                <w:szCs w:val="18"/>
              </w:rPr>
              <w:t>Число учащихся</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b/>
                <w:sz w:val="18"/>
                <w:szCs w:val="18"/>
              </w:rPr>
            </w:pPr>
            <w:r w:rsidRPr="0040559C">
              <w:rPr>
                <w:b/>
                <w:sz w:val="18"/>
                <w:szCs w:val="18"/>
              </w:rPr>
              <w:t>Из них девочек</w:t>
            </w:r>
          </w:p>
        </w:tc>
      </w:tr>
      <w:tr w:rsidR="002F74E5" w:rsidRPr="00FC2841" w:rsidTr="0040559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2006/07</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25 472</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11 977</w:t>
            </w:r>
          </w:p>
        </w:tc>
      </w:tr>
      <w:tr w:rsidR="002F74E5" w:rsidRPr="00FC2841" w:rsidTr="0040559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2007/08</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34 905</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17 002</w:t>
            </w:r>
          </w:p>
        </w:tc>
      </w:tr>
    </w:tbl>
    <w:p w:rsidR="002F74E5" w:rsidRPr="00FC2841" w:rsidRDefault="002F74E5" w:rsidP="002F74E5">
      <w:pPr>
        <w:pStyle w:val="SingleTxt"/>
      </w:pPr>
    </w:p>
    <w:p w:rsidR="002F74E5" w:rsidRPr="0040559C" w:rsidRDefault="00672FD2" w:rsidP="002F74E5">
      <w:pPr>
        <w:pStyle w:val="SingleTxt"/>
        <w:rPr>
          <w:b/>
          <w:bCs/>
          <w:lang w:val="ru-RU"/>
        </w:rPr>
      </w:pPr>
      <w:r>
        <w:rPr>
          <w:lang w:val="ru-RU"/>
        </w:rPr>
        <w:t>●</w:t>
      </w:r>
      <w:r w:rsidR="0040559C" w:rsidRPr="0040559C">
        <w:rPr>
          <w:b/>
          <w:lang w:val="ru-RU"/>
        </w:rPr>
        <w:tab/>
      </w:r>
      <w:r w:rsidR="002F74E5" w:rsidRPr="0040559C">
        <w:rPr>
          <w:b/>
          <w:bCs/>
          <w:lang w:val="ru-RU"/>
        </w:rPr>
        <w:t>Полупансионы и интернаты для учащихся средних школ</w:t>
      </w:r>
    </w:p>
    <w:p w:rsidR="002F74E5" w:rsidRPr="0040559C" w:rsidRDefault="002F74E5" w:rsidP="002F74E5">
      <w:pPr>
        <w:pStyle w:val="SingleTxt"/>
        <w:rPr>
          <w:lang w:val="ru-RU"/>
        </w:rPr>
      </w:pPr>
      <w:r w:rsidRPr="0040559C">
        <w:rPr>
          <w:b/>
          <w:bCs/>
          <w:lang w:val="ru-RU"/>
        </w:rPr>
        <w:t>Полупансион</w:t>
      </w:r>
    </w:p>
    <w:tbl>
      <w:tblPr>
        <w:tblW w:w="5103" w:type="dxa"/>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701"/>
      </w:tblGrid>
      <w:tr w:rsidR="002F74E5" w:rsidRPr="0040559C" w:rsidTr="0040559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b/>
                <w:sz w:val="18"/>
                <w:szCs w:val="18"/>
                <w:lang w:val="ru-RU"/>
              </w:rPr>
            </w:pPr>
            <w:r w:rsidRPr="0040559C">
              <w:rPr>
                <w:b/>
                <w:sz w:val="18"/>
                <w:szCs w:val="18"/>
                <w:lang w:val="ru-RU"/>
              </w:rPr>
              <w:t>Учебный год</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b/>
                <w:sz w:val="18"/>
                <w:szCs w:val="18"/>
                <w:lang w:val="ru-RU"/>
              </w:rPr>
            </w:pPr>
            <w:r w:rsidRPr="0040559C">
              <w:rPr>
                <w:b/>
                <w:sz w:val="18"/>
                <w:szCs w:val="18"/>
                <w:lang w:val="ru-RU"/>
              </w:rPr>
              <w:t>Число учащихся</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b/>
                <w:sz w:val="18"/>
                <w:szCs w:val="18"/>
                <w:lang w:val="ru-RU"/>
              </w:rPr>
            </w:pPr>
            <w:r w:rsidRPr="0040559C">
              <w:rPr>
                <w:b/>
                <w:sz w:val="18"/>
                <w:szCs w:val="18"/>
                <w:lang w:val="ru-RU"/>
              </w:rPr>
              <w:t>Из них девочек</w:t>
            </w:r>
          </w:p>
        </w:tc>
      </w:tr>
      <w:tr w:rsidR="002F74E5" w:rsidRPr="0040559C" w:rsidTr="0040559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lang w:val="ru-RU"/>
              </w:rPr>
            </w:pPr>
            <w:r w:rsidRPr="0040559C">
              <w:rPr>
                <w:sz w:val="18"/>
                <w:szCs w:val="18"/>
                <w:lang w:val="ru-RU"/>
              </w:rPr>
              <w:t>2006/07</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lang w:val="ru-RU"/>
              </w:rPr>
            </w:pPr>
            <w:r w:rsidRPr="0040559C">
              <w:rPr>
                <w:sz w:val="18"/>
                <w:szCs w:val="18"/>
                <w:lang w:val="ru-RU"/>
              </w:rPr>
              <w:t>135 169</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lang w:val="ru-RU"/>
              </w:rPr>
            </w:pPr>
            <w:r w:rsidRPr="0040559C">
              <w:rPr>
                <w:sz w:val="18"/>
                <w:szCs w:val="18"/>
                <w:lang w:val="ru-RU"/>
              </w:rPr>
              <w:t>82 010</w:t>
            </w:r>
          </w:p>
        </w:tc>
      </w:tr>
      <w:tr w:rsidR="002F74E5" w:rsidRPr="0040559C" w:rsidTr="0040559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lang w:val="ru-RU"/>
              </w:rPr>
            </w:pPr>
            <w:r w:rsidRPr="0040559C">
              <w:rPr>
                <w:sz w:val="18"/>
                <w:szCs w:val="18"/>
                <w:lang w:val="ru-RU"/>
              </w:rPr>
              <w:t>2007/08</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lang w:val="ru-RU"/>
              </w:rPr>
            </w:pPr>
            <w:r w:rsidRPr="0040559C">
              <w:rPr>
                <w:sz w:val="18"/>
                <w:szCs w:val="18"/>
                <w:lang w:val="ru-RU"/>
              </w:rPr>
              <w:t>219 106</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lang w:val="ru-RU"/>
              </w:rPr>
            </w:pPr>
            <w:r w:rsidRPr="0040559C">
              <w:rPr>
                <w:sz w:val="18"/>
                <w:szCs w:val="18"/>
                <w:lang w:val="ru-RU"/>
              </w:rPr>
              <w:t>132 094</w:t>
            </w:r>
          </w:p>
        </w:tc>
      </w:tr>
    </w:tbl>
    <w:p w:rsidR="002F74E5" w:rsidRPr="0040559C" w:rsidRDefault="002F74E5" w:rsidP="002F74E5">
      <w:pPr>
        <w:pStyle w:val="SingleTxt"/>
        <w:rPr>
          <w:lang w:val="ru-RU"/>
        </w:rPr>
      </w:pPr>
    </w:p>
    <w:p w:rsidR="002F74E5" w:rsidRPr="0040559C" w:rsidRDefault="002F74E5" w:rsidP="0040559C">
      <w:pPr>
        <w:pStyle w:val="SingleTxt"/>
        <w:rPr>
          <w:b/>
          <w:bCs/>
          <w:lang w:val="ru-RU"/>
        </w:rPr>
      </w:pPr>
      <w:r w:rsidRPr="0040559C">
        <w:rPr>
          <w:b/>
          <w:bCs/>
          <w:lang w:val="ru-RU"/>
        </w:rPr>
        <w:t>Интернат</w:t>
      </w:r>
    </w:p>
    <w:tbl>
      <w:tblPr>
        <w:tblW w:w="5103" w:type="dxa"/>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701"/>
      </w:tblGrid>
      <w:tr w:rsidR="002F74E5" w:rsidRPr="00FC2841" w:rsidTr="0040559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b/>
                <w:sz w:val="18"/>
                <w:szCs w:val="18"/>
              </w:rPr>
            </w:pPr>
            <w:r w:rsidRPr="0040559C">
              <w:rPr>
                <w:b/>
                <w:sz w:val="18"/>
                <w:szCs w:val="18"/>
                <w:lang w:val="ru-RU"/>
              </w:rPr>
              <w:t xml:space="preserve">Учебный </w:t>
            </w:r>
            <w:r w:rsidRPr="0040559C">
              <w:rPr>
                <w:b/>
                <w:sz w:val="18"/>
                <w:szCs w:val="18"/>
              </w:rPr>
              <w:t>год</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b/>
                <w:sz w:val="18"/>
                <w:szCs w:val="18"/>
              </w:rPr>
            </w:pPr>
            <w:r w:rsidRPr="0040559C">
              <w:rPr>
                <w:b/>
                <w:sz w:val="18"/>
                <w:szCs w:val="18"/>
              </w:rPr>
              <w:t>Число учащихся</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b/>
                <w:sz w:val="18"/>
                <w:szCs w:val="18"/>
              </w:rPr>
            </w:pPr>
            <w:r w:rsidRPr="0040559C">
              <w:rPr>
                <w:b/>
                <w:sz w:val="18"/>
                <w:szCs w:val="18"/>
              </w:rPr>
              <w:t>Из них девочек</w:t>
            </w:r>
          </w:p>
        </w:tc>
      </w:tr>
      <w:tr w:rsidR="002F74E5" w:rsidRPr="00FC2841" w:rsidTr="0040559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2006/07</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33 050</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18 594</w:t>
            </w:r>
          </w:p>
        </w:tc>
      </w:tr>
      <w:tr w:rsidR="002F74E5" w:rsidRPr="00FC2841" w:rsidTr="0040559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2007/08</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38 125</w:t>
            </w:r>
          </w:p>
        </w:tc>
        <w:tc>
          <w:tcPr>
            <w:tcW w:w="1701" w:type="dxa"/>
            <w:tcBorders>
              <w:top w:val="single" w:sz="4" w:space="0" w:color="auto"/>
              <w:left w:val="single" w:sz="4" w:space="0" w:color="auto"/>
              <w:bottom w:val="single" w:sz="4" w:space="0" w:color="auto"/>
              <w:right w:val="single" w:sz="4" w:space="0" w:color="auto"/>
            </w:tcBorders>
          </w:tcPr>
          <w:p w:rsidR="002F74E5" w:rsidRPr="0040559C" w:rsidRDefault="002F74E5" w:rsidP="0040559C">
            <w:pPr>
              <w:pStyle w:val="SingleTxt"/>
              <w:spacing w:before="40" w:after="40" w:line="240" w:lineRule="auto"/>
              <w:ind w:left="0" w:right="0"/>
              <w:jc w:val="center"/>
              <w:rPr>
                <w:sz w:val="18"/>
                <w:szCs w:val="18"/>
              </w:rPr>
            </w:pPr>
            <w:r w:rsidRPr="0040559C">
              <w:rPr>
                <w:sz w:val="18"/>
                <w:szCs w:val="18"/>
              </w:rPr>
              <w:t>22 407</w:t>
            </w:r>
          </w:p>
        </w:tc>
      </w:tr>
    </w:tbl>
    <w:p w:rsidR="002F74E5" w:rsidRPr="00FC2841" w:rsidRDefault="002F74E5" w:rsidP="002F74E5">
      <w:pPr>
        <w:pStyle w:val="SingleTxt"/>
      </w:pPr>
    </w:p>
    <w:p w:rsidR="002F74E5" w:rsidRPr="00FC2841" w:rsidRDefault="002F74E5" w:rsidP="002F74E5">
      <w:pPr>
        <w:pStyle w:val="SingleTxt"/>
      </w:pPr>
    </w:p>
    <w:p w:rsidR="002F74E5" w:rsidRPr="00672FD2" w:rsidRDefault="002F74E5" w:rsidP="002F74E5">
      <w:pPr>
        <w:pStyle w:val="SingleTxt"/>
        <w:rPr>
          <w:b/>
          <w:i/>
          <w:lang w:val="ru-RU"/>
        </w:rPr>
      </w:pPr>
      <w:r w:rsidRPr="00672FD2">
        <w:rPr>
          <w:b/>
          <w:i/>
        </w:rPr>
        <w:t>VI</w:t>
      </w:r>
      <w:r w:rsidRPr="00672FD2">
        <w:rPr>
          <w:b/>
          <w:i/>
          <w:lang w:val="ru-RU"/>
        </w:rPr>
        <w:t xml:space="preserve">. </w:t>
      </w:r>
      <w:r w:rsidR="0040559C" w:rsidRPr="00672FD2">
        <w:rPr>
          <w:b/>
          <w:i/>
          <w:lang w:val="ru-RU"/>
        </w:rPr>
        <w:tab/>
      </w:r>
      <w:r w:rsidRPr="00672FD2">
        <w:rPr>
          <w:b/>
          <w:i/>
          <w:lang w:val="ru-RU"/>
        </w:rPr>
        <w:t>Воспитание в духе мира, гражданственности и толерантности</w:t>
      </w:r>
    </w:p>
    <w:p w:rsidR="002F74E5" w:rsidRPr="007E2878" w:rsidRDefault="002F74E5" w:rsidP="00A4596A">
      <w:pPr>
        <w:pStyle w:val="SingleTxt"/>
        <w:spacing w:after="60"/>
        <w:ind w:left="1264" w:right="1264"/>
        <w:rPr>
          <w:rFonts w:ascii="TimesNewRoman" w:hAnsi="TimesNewRoman" w:cs="TimesNewRoman"/>
          <w:lang w:val="ru-RU" w:eastAsia="ru-RU"/>
        </w:rPr>
      </w:pPr>
      <w:r w:rsidRPr="002F74E5">
        <w:rPr>
          <w:rFonts w:ascii="TimesNewRoman" w:hAnsi="TimesNewRoman" w:cs="TimesNewRoman"/>
          <w:lang w:val="ru-RU" w:eastAsia="ru-RU"/>
        </w:rPr>
        <w:t>Задача алжирской системы образования, призванной формировать личность будущих граждан страны, состоит в том, чтобы воспитывать в детях дух гражданственности и</w:t>
      </w:r>
      <w:r w:rsidRPr="002F74E5">
        <w:rPr>
          <w:rFonts w:cs="TimesNewRoman+1"/>
          <w:lang w:val="ru-RU" w:eastAsia="ru-RU"/>
        </w:rPr>
        <w:t xml:space="preserve"> </w:t>
      </w:r>
      <w:r w:rsidRPr="002F74E5">
        <w:rPr>
          <w:rFonts w:ascii="TimesNewRoman" w:hAnsi="TimesNewRoman" w:cs="TimesNewRoman"/>
          <w:lang w:val="ru-RU" w:eastAsia="ru-RU"/>
        </w:rPr>
        <w:t>в ходе изучения различных дисциплин</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таких как история</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арабский и иностранные языки</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медико</w:t>
      </w:r>
      <w:r w:rsidRPr="002F74E5">
        <w:rPr>
          <w:rFonts w:ascii="TimesNewRoman+1" w:hAnsi="TimesNewRoman+1" w:cs="TimesNewRoman+1"/>
          <w:lang w:val="ru-RU" w:eastAsia="ru-RU"/>
        </w:rPr>
        <w:t>-</w:t>
      </w:r>
      <w:r w:rsidRPr="002F74E5">
        <w:rPr>
          <w:rFonts w:ascii="TimesNewRoman" w:hAnsi="TimesNewRoman" w:cs="TimesNewRoman"/>
          <w:lang w:val="ru-RU" w:eastAsia="ru-RU"/>
        </w:rPr>
        <w:t>санитарное просвещение</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экологическое образование</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образова</w:t>
      </w:r>
      <w:r w:rsidRPr="002F74E5">
        <w:rPr>
          <w:rFonts w:ascii="TimesNewRoman+1" w:hAnsi="TimesNewRoman+1" w:cs="TimesNewRoman+1"/>
          <w:lang w:val="ru-RU" w:eastAsia="ru-RU"/>
        </w:rPr>
        <w:t>н</w:t>
      </w:r>
      <w:r w:rsidRPr="002F74E5">
        <w:rPr>
          <w:rFonts w:ascii="TimesNewRoman" w:hAnsi="TimesNewRoman" w:cs="TimesNewRoman"/>
          <w:lang w:val="ru-RU" w:eastAsia="ru-RU"/>
        </w:rPr>
        <w:t>ие по демографическим вопросам</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а также гражданское и религиозное обра</w:t>
      </w:r>
      <w:r w:rsidRPr="002F74E5">
        <w:rPr>
          <w:rFonts w:ascii="TimesNewRoman+1" w:hAnsi="TimesNewRoman+1" w:cs="TimesNewRoman+1"/>
          <w:lang w:val="ru-RU" w:eastAsia="ru-RU"/>
        </w:rPr>
        <w:t>з</w:t>
      </w:r>
      <w:r w:rsidRPr="002F74E5">
        <w:rPr>
          <w:rFonts w:ascii="TimesNewRoman" w:hAnsi="TimesNewRoman" w:cs="TimesNewRoman"/>
          <w:lang w:val="ru-RU" w:eastAsia="ru-RU"/>
        </w:rPr>
        <w:t xml:space="preserve">ование </w:t>
      </w:r>
      <w:r w:rsidRPr="002F74E5">
        <w:rPr>
          <w:rFonts w:cs="TimesNewRoman+1"/>
          <w:lang w:val="ru-RU" w:eastAsia="ru-RU"/>
        </w:rPr>
        <w:t xml:space="preserve">внедрять в сознание </w:t>
      </w:r>
      <w:r w:rsidRPr="002F74E5">
        <w:rPr>
          <w:rFonts w:ascii="TimesNewRoman" w:hAnsi="TimesNewRoman" w:cs="TimesNewRoman"/>
          <w:lang w:val="ru-RU" w:eastAsia="ru-RU"/>
        </w:rPr>
        <w:t xml:space="preserve"> ребенка национальные и универсальные ценности, с тем</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 xml:space="preserve">чтобы с первого уровня базового образования приучить ребенка к ответственному поведению  </w:t>
      </w:r>
      <w:r w:rsidRPr="007E2878">
        <w:rPr>
          <w:rFonts w:ascii="TimesNewRoman" w:hAnsi="TimesNewRoman" w:cs="TimesNewRoman"/>
          <w:lang w:val="ru-RU" w:eastAsia="ru-RU"/>
        </w:rPr>
        <w:t>и позитивному мышлению</w:t>
      </w:r>
      <w:r w:rsidRPr="007E2878">
        <w:rPr>
          <w:rFonts w:ascii="TimesNewRoman+1" w:hAnsi="TimesNewRoman+1" w:cs="TimesNewRoman+1"/>
          <w:lang w:val="ru-RU" w:eastAsia="ru-RU"/>
        </w:rPr>
        <w:t xml:space="preserve">, </w:t>
      </w:r>
      <w:r w:rsidRPr="007E2878">
        <w:rPr>
          <w:rFonts w:cs="TimesNewRoman+1"/>
          <w:lang w:val="ru-RU" w:eastAsia="ru-RU"/>
        </w:rPr>
        <w:t xml:space="preserve">иными словами, к </w:t>
      </w:r>
      <w:r w:rsidRPr="007E2878">
        <w:rPr>
          <w:rFonts w:ascii="TimesNewRoman" w:hAnsi="TimesNewRoman" w:cs="TimesNewRoman"/>
          <w:lang w:val="ru-RU" w:eastAsia="ru-RU"/>
        </w:rPr>
        <w:t xml:space="preserve"> </w:t>
      </w:r>
      <w:r w:rsidRPr="007E2878">
        <w:rPr>
          <w:rFonts w:ascii="TimesNewRoman+1" w:hAnsi="TimesNewRoman+1" w:cs="TimesNewRoman+1"/>
          <w:lang w:val="ru-RU" w:eastAsia="ru-RU"/>
        </w:rPr>
        <w:t>"</w:t>
      </w:r>
      <w:r w:rsidRPr="007E2878">
        <w:rPr>
          <w:rFonts w:ascii="TimesNewRoman" w:hAnsi="TimesNewRoman" w:cs="TimesNewRoman"/>
          <w:lang w:val="ru-RU" w:eastAsia="ru-RU"/>
        </w:rPr>
        <w:t>правильному образу жизни</w:t>
      </w:r>
      <w:r w:rsidRPr="007E2878">
        <w:rPr>
          <w:rFonts w:ascii="TimesNewRoman+1" w:hAnsi="TimesNewRoman+1" w:cs="TimesNewRoman+1"/>
          <w:lang w:val="ru-RU" w:eastAsia="ru-RU"/>
        </w:rPr>
        <w:t>".</w:t>
      </w:r>
    </w:p>
    <w:p w:rsidR="00287197" w:rsidRDefault="00287197" w:rsidP="002F74E5">
      <w:pPr>
        <w:pStyle w:val="SingleTxt"/>
        <w:rPr>
          <w:lang w:val="ru-RU"/>
        </w:rPr>
      </w:pPr>
    </w:p>
    <w:p w:rsidR="002F74E5" w:rsidRPr="00672FD2" w:rsidRDefault="002F74E5" w:rsidP="002F74E5">
      <w:pPr>
        <w:pStyle w:val="SingleTxt"/>
        <w:rPr>
          <w:b/>
          <w:i/>
          <w:lang w:val="ru-RU"/>
        </w:rPr>
      </w:pPr>
      <w:r w:rsidRPr="00672FD2">
        <w:rPr>
          <w:b/>
          <w:i/>
        </w:rPr>
        <w:t>VII</w:t>
      </w:r>
      <w:r w:rsidRPr="00672FD2">
        <w:rPr>
          <w:b/>
          <w:i/>
          <w:lang w:val="ru-RU"/>
        </w:rPr>
        <w:t>.</w:t>
      </w:r>
      <w:r w:rsidR="00287197" w:rsidRPr="00672FD2">
        <w:rPr>
          <w:b/>
          <w:i/>
          <w:lang w:val="ru-RU"/>
        </w:rPr>
        <w:tab/>
      </w:r>
      <w:r w:rsidRPr="00672FD2">
        <w:rPr>
          <w:b/>
          <w:i/>
          <w:lang w:val="ru-RU"/>
        </w:rPr>
        <w:t>Забота о здоровье школьников</w:t>
      </w:r>
    </w:p>
    <w:p w:rsidR="002F74E5" w:rsidRPr="002F74E5" w:rsidRDefault="002F74E5" w:rsidP="002F74E5">
      <w:pPr>
        <w:pStyle w:val="SingleTxt"/>
        <w:rPr>
          <w:lang w:val="ru-RU"/>
        </w:rPr>
      </w:pPr>
      <w:r w:rsidRPr="002F74E5">
        <w:rPr>
          <w:rFonts w:ascii="TimesNewRoman" w:hAnsi="TimesNewRoman" w:cs="TimesNewRoman"/>
          <w:lang w:val="ru-RU" w:eastAsia="ru-RU"/>
        </w:rPr>
        <w:t>Забота о здоровье ребенка всегда была в центре внимания Министерства национального образования, а также Министерства здравоохранения и по вопросам народонаселения</w:t>
      </w:r>
      <w:r w:rsidRPr="002F74E5">
        <w:rPr>
          <w:rFonts w:ascii="TimesNewRoman+1" w:hAnsi="TimesNewRoman+1" w:cs="TimesNewRoman+1"/>
          <w:lang w:val="ru-RU" w:eastAsia="ru-RU"/>
        </w:rPr>
        <w:t xml:space="preserve">, </w:t>
      </w:r>
      <w:r w:rsidRPr="002F74E5">
        <w:rPr>
          <w:rFonts w:cs="TimesNewRoman+1"/>
          <w:lang w:val="ru-RU" w:eastAsia="ru-RU"/>
        </w:rPr>
        <w:t xml:space="preserve">по инициативе </w:t>
      </w:r>
      <w:r w:rsidRPr="002F74E5">
        <w:rPr>
          <w:rFonts w:ascii="TimesNewRoman" w:hAnsi="TimesNewRoman" w:cs="TimesNewRoman"/>
          <w:lang w:val="ru-RU" w:eastAsia="ru-RU"/>
        </w:rPr>
        <w:t xml:space="preserve">которых во всех учебных заведениях  страны были созданы бригады по охране здоровья школьников и группы диагностики и контроля </w:t>
      </w:r>
      <w:r w:rsidRPr="002F74E5">
        <w:rPr>
          <w:rFonts w:ascii="TimesNewRoman+1" w:hAnsi="TimesNewRoman+1" w:cs="TimesNewRoman+1"/>
          <w:lang w:val="ru-RU" w:eastAsia="ru-RU"/>
        </w:rPr>
        <w:t>(</w:t>
      </w:r>
      <w:r w:rsidRPr="002F74E5">
        <w:rPr>
          <w:rFonts w:ascii="TimesNewRoman" w:hAnsi="TimesNewRoman" w:cs="TimesNewRoman"/>
          <w:lang w:val="ru-RU" w:eastAsia="ru-RU"/>
        </w:rPr>
        <w:t>111</w:t>
      </w:r>
      <w:r w:rsidRPr="002F74E5">
        <w:rPr>
          <w:rFonts w:ascii="TimesNewRoman+1" w:hAnsi="TimesNewRoman+1" w:cs="TimesNewRoman+1"/>
          <w:lang w:val="ru-RU" w:eastAsia="ru-RU"/>
        </w:rPr>
        <w:t xml:space="preserve">4 </w:t>
      </w:r>
      <w:r w:rsidRPr="002F74E5">
        <w:rPr>
          <w:rFonts w:ascii="TimesNewRoman" w:hAnsi="TimesNewRoman" w:cs="TimesNewRoman"/>
          <w:lang w:val="ru-RU" w:eastAsia="ru-RU"/>
        </w:rPr>
        <w:t>групп на национальном уровне</w:t>
      </w:r>
      <w:r w:rsidRPr="002F74E5">
        <w:rPr>
          <w:rFonts w:ascii="TimesNewRoman+1" w:hAnsi="TimesNewRoman+1" w:cs="TimesNewRoman+1"/>
          <w:lang w:val="ru-RU" w:eastAsia="ru-RU"/>
        </w:rPr>
        <w:t>)</w:t>
      </w:r>
      <w:r w:rsidRPr="002F74E5">
        <w:rPr>
          <w:rFonts w:cs="TimesNewRoman+1"/>
          <w:lang w:val="ru-RU" w:eastAsia="ru-RU"/>
        </w:rPr>
        <w:t xml:space="preserve">. В эти группы входят </w:t>
      </w:r>
      <w:r w:rsidRPr="002F74E5">
        <w:rPr>
          <w:rFonts w:ascii="TimesNewRoman" w:hAnsi="TimesNewRoman" w:cs="TimesNewRoman"/>
          <w:lang w:val="ru-RU" w:eastAsia="ru-RU"/>
        </w:rPr>
        <w:t>школьные врачи</w:t>
      </w:r>
      <w:r w:rsidRPr="002F74E5">
        <w:rPr>
          <w:rFonts w:ascii="TimesNewRoman+1" w:hAnsi="TimesNewRoman+1" w:cs="TimesNewRoman+1"/>
          <w:lang w:val="ru-RU" w:eastAsia="ru-RU"/>
        </w:rPr>
        <w:t>,</w:t>
      </w:r>
      <w:r w:rsidRPr="002F74E5">
        <w:rPr>
          <w:rFonts w:cs="TimesNewRoman+1"/>
          <w:lang w:val="ru-RU" w:eastAsia="ru-RU"/>
        </w:rPr>
        <w:t xml:space="preserve"> хирурги, стоматологи и психологи, которые работают непосредственно в учебных заведениях</w:t>
      </w:r>
      <w:r w:rsidRPr="002F74E5">
        <w:rPr>
          <w:lang w:val="ru-RU"/>
        </w:rPr>
        <w:t>.</w:t>
      </w:r>
    </w:p>
    <w:p w:rsidR="002F74E5" w:rsidRPr="008A6B37" w:rsidRDefault="002F74E5" w:rsidP="00287197">
      <w:pPr>
        <w:pStyle w:val="SingleTxt"/>
        <w:tabs>
          <w:tab w:val="clear" w:pos="1742"/>
          <w:tab w:val="left" w:pos="1843"/>
        </w:tabs>
        <w:rPr>
          <w:b/>
          <w:i/>
          <w:lang w:val="ru-RU"/>
        </w:rPr>
      </w:pPr>
      <w:r w:rsidRPr="008A6B37">
        <w:rPr>
          <w:b/>
          <w:i/>
        </w:rPr>
        <w:t>VIII</w:t>
      </w:r>
      <w:r w:rsidRPr="008A6B37">
        <w:rPr>
          <w:b/>
          <w:i/>
          <w:lang w:val="ru-RU"/>
        </w:rPr>
        <w:t xml:space="preserve">. </w:t>
      </w:r>
      <w:r w:rsidR="00287197" w:rsidRPr="008A6B37">
        <w:rPr>
          <w:b/>
          <w:i/>
          <w:lang w:val="ru-RU"/>
        </w:rPr>
        <w:tab/>
      </w:r>
      <w:r w:rsidRPr="008A6B37">
        <w:rPr>
          <w:b/>
          <w:i/>
          <w:lang w:val="ru-RU"/>
        </w:rPr>
        <w:t xml:space="preserve">Ликвидация неграмотности </w:t>
      </w:r>
    </w:p>
    <w:p w:rsidR="002F74E5" w:rsidRPr="002F74E5" w:rsidRDefault="002F74E5" w:rsidP="002F74E5">
      <w:pPr>
        <w:pStyle w:val="SingleTxt"/>
        <w:rPr>
          <w:lang w:val="ru-RU"/>
        </w:rPr>
      </w:pPr>
      <w:r w:rsidRPr="002F74E5">
        <w:rPr>
          <w:lang w:val="ru-RU"/>
        </w:rPr>
        <w:t xml:space="preserve">Осуществляемая органами государственной власти в сотрудничестве с НПО Национальная стратегия ликвидации неграмотности на 2007−2016 годы ставит целью сокращение вдвое числа неграмотных. В 2005 году насчитывалось примерно </w:t>
      </w:r>
      <w:r w:rsidR="00A4596A">
        <w:rPr>
          <w:lang w:val="ru-RU"/>
        </w:rPr>
        <w:br/>
      </w:r>
      <w:r w:rsidRPr="002F74E5">
        <w:rPr>
          <w:lang w:val="ru-RU"/>
        </w:rPr>
        <w:t xml:space="preserve">6,2 млн. человек, не умеющих читать и писать.  Эта задача совпадает с принятыми международным сообществом Целями развития тысячелетия. </w:t>
      </w:r>
    </w:p>
    <w:p w:rsidR="002F74E5" w:rsidRPr="007E2878" w:rsidRDefault="002F74E5" w:rsidP="002F74E5">
      <w:pPr>
        <w:pStyle w:val="SingleTxt"/>
        <w:rPr>
          <w:lang w:val="ru-RU"/>
        </w:rPr>
      </w:pPr>
      <w:r w:rsidRPr="002F74E5">
        <w:rPr>
          <w:lang w:val="ru-RU"/>
        </w:rPr>
        <w:t xml:space="preserve">Стратегия охватывает всех неграмотных, но приоритет отдается возрастной группе </w:t>
      </w:r>
      <w:r w:rsidR="00A4596A">
        <w:rPr>
          <w:lang w:val="ru-RU"/>
        </w:rPr>
        <w:br/>
      </w:r>
      <w:r w:rsidRPr="002F74E5">
        <w:rPr>
          <w:lang w:val="ru-RU"/>
        </w:rPr>
        <w:t xml:space="preserve">от 15 до 49 лет. </w:t>
      </w:r>
      <w:r w:rsidRPr="007E2878">
        <w:rPr>
          <w:lang w:val="ru-RU"/>
        </w:rPr>
        <w:t>Особое внимание уделяется женщинам и населению сельских районов.</w:t>
      </w:r>
    </w:p>
    <w:p w:rsidR="002F74E5" w:rsidRPr="00A4596A" w:rsidRDefault="002F74E5" w:rsidP="00672FD2">
      <w:pPr>
        <w:pStyle w:val="SingleTxt"/>
        <w:jc w:val="left"/>
        <w:rPr>
          <w:b/>
          <w:lang w:val="ru-RU"/>
        </w:rPr>
      </w:pPr>
      <w:r w:rsidRPr="00A4596A">
        <w:rPr>
          <w:b/>
          <w:lang w:val="ru-RU"/>
        </w:rPr>
        <w:t xml:space="preserve">Доля неграмотного населения (среди населения в возрасте 10 лет и старше) </w:t>
      </w:r>
      <w:r w:rsidR="00A4596A" w:rsidRPr="00A4596A">
        <w:rPr>
          <w:b/>
          <w:lang w:val="ru-RU"/>
        </w:rPr>
        <w:br/>
      </w:r>
      <w:r w:rsidRPr="00A4596A">
        <w:rPr>
          <w:b/>
          <w:lang w:val="ru-RU"/>
        </w:rPr>
        <w:t>(в процентах)</w:t>
      </w:r>
    </w:p>
    <w:tbl>
      <w:tblPr>
        <w:tblW w:w="5670" w:type="dxa"/>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701"/>
        <w:gridCol w:w="1701"/>
      </w:tblGrid>
      <w:tr w:rsidR="002F74E5" w:rsidRPr="00287197" w:rsidTr="00287197">
        <w:tc>
          <w:tcPr>
            <w:tcW w:w="2268" w:type="dxa"/>
            <w:tcBorders>
              <w:top w:val="single" w:sz="4" w:space="0" w:color="auto"/>
              <w:left w:val="single" w:sz="4" w:space="0" w:color="auto"/>
              <w:bottom w:val="single" w:sz="4" w:space="0" w:color="auto"/>
              <w:right w:val="single" w:sz="4" w:space="0" w:color="auto"/>
            </w:tcBorders>
          </w:tcPr>
          <w:p w:rsidR="002F74E5" w:rsidRPr="00287197" w:rsidRDefault="002F74E5" w:rsidP="00287197">
            <w:pPr>
              <w:pStyle w:val="SingleTxt"/>
              <w:spacing w:before="20" w:after="20" w:line="240" w:lineRule="auto"/>
              <w:ind w:left="0" w:right="0"/>
              <w:jc w:val="center"/>
              <w:rPr>
                <w:b/>
                <w:sz w:val="18"/>
                <w:szCs w:val="18"/>
              </w:rPr>
            </w:pPr>
            <w:r w:rsidRPr="00287197">
              <w:rPr>
                <w:b/>
                <w:sz w:val="18"/>
                <w:szCs w:val="18"/>
              </w:rPr>
              <w:t>Пол/год</w:t>
            </w:r>
          </w:p>
        </w:tc>
        <w:tc>
          <w:tcPr>
            <w:tcW w:w="1701" w:type="dxa"/>
            <w:tcBorders>
              <w:top w:val="single" w:sz="4" w:space="0" w:color="auto"/>
              <w:left w:val="single" w:sz="4" w:space="0" w:color="auto"/>
              <w:bottom w:val="single" w:sz="4" w:space="0" w:color="auto"/>
              <w:right w:val="single" w:sz="4" w:space="0" w:color="auto"/>
            </w:tcBorders>
          </w:tcPr>
          <w:p w:rsidR="002F74E5" w:rsidRPr="00287197" w:rsidRDefault="00672FD2" w:rsidP="00287197">
            <w:pPr>
              <w:pStyle w:val="SingleTxt"/>
              <w:spacing w:before="20" w:after="20" w:line="240" w:lineRule="auto"/>
              <w:ind w:left="0" w:right="0"/>
              <w:jc w:val="center"/>
              <w:rPr>
                <w:b/>
                <w:sz w:val="18"/>
                <w:szCs w:val="18"/>
              </w:rPr>
            </w:pPr>
            <w:r>
              <w:rPr>
                <w:b/>
                <w:sz w:val="18"/>
                <w:szCs w:val="18"/>
                <w:lang w:val="ru-RU"/>
              </w:rPr>
              <w:t xml:space="preserve">1998 </w:t>
            </w:r>
            <w:r w:rsidR="002F74E5" w:rsidRPr="00287197">
              <w:rPr>
                <w:b/>
                <w:sz w:val="18"/>
                <w:szCs w:val="18"/>
              </w:rPr>
              <w:t>год</w:t>
            </w:r>
          </w:p>
        </w:tc>
        <w:tc>
          <w:tcPr>
            <w:tcW w:w="1701" w:type="dxa"/>
            <w:tcBorders>
              <w:top w:val="single" w:sz="4" w:space="0" w:color="auto"/>
              <w:left w:val="single" w:sz="4" w:space="0" w:color="auto"/>
              <w:bottom w:val="single" w:sz="4" w:space="0" w:color="auto"/>
              <w:right w:val="single" w:sz="4" w:space="0" w:color="auto"/>
            </w:tcBorders>
          </w:tcPr>
          <w:p w:rsidR="002F74E5" w:rsidRPr="00287197" w:rsidRDefault="002F74E5" w:rsidP="00287197">
            <w:pPr>
              <w:pStyle w:val="SingleTxt"/>
              <w:spacing w:before="20" w:after="20" w:line="240" w:lineRule="auto"/>
              <w:ind w:left="0" w:right="0"/>
              <w:jc w:val="center"/>
              <w:rPr>
                <w:b/>
                <w:sz w:val="18"/>
                <w:szCs w:val="18"/>
              </w:rPr>
            </w:pPr>
            <w:r w:rsidRPr="00287197">
              <w:rPr>
                <w:b/>
                <w:sz w:val="18"/>
                <w:szCs w:val="18"/>
              </w:rPr>
              <w:t>2008 год</w:t>
            </w:r>
          </w:p>
        </w:tc>
      </w:tr>
      <w:tr w:rsidR="002F74E5" w:rsidRPr="00FC2841" w:rsidTr="00287197">
        <w:tc>
          <w:tcPr>
            <w:tcW w:w="2268" w:type="dxa"/>
            <w:tcBorders>
              <w:top w:val="single" w:sz="4" w:space="0" w:color="auto"/>
              <w:left w:val="single" w:sz="4" w:space="0" w:color="auto"/>
              <w:bottom w:val="single" w:sz="4" w:space="0" w:color="auto"/>
              <w:right w:val="single" w:sz="4" w:space="0" w:color="auto"/>
            </w:tcBorders>
          </w:tcPr>
          <w:p w:rsidR="002F74E5" w:rsidRPr="00287197" w:rsidRDefault="002F74E5" w:rsidP="00287197">
            <w:pPr>
              <w:pStyle w:val="SingleTxt"/>
              <w:spacing w:before="20" w:after="20" w:line="240" w:lineRule="auto"/>
              <w:ind w:left="0" w:right="0"/>
              <w:jc w:val="center"/>
              <w:rPr>
                <w:sz w:val="18"/>
                <w:szCs w:val="18"/>
              </w:rPr>
            </w:pPr>
            <w:r w:rsidRPr="00287197">
              <w:rPr>
                <w:sz w:val="18"/>
                <w:szCs w:val="18"/>
              </w:rPr>
              <w:t>Мужчины</w:t>
            </w:r>
          </w:p>
        </w:tc>
        <w:tc>
          <w:tcPr>
            <w:tcW w:w="1701" w:type="dxa"/>
            <w:tcBorders>
              <w:top w:val="single" w:sz="4" w:space="0" w:color="auto"/>
              <w:left w:val="single" w:sz="4" w:space="0" w:color="auto"/>
              <w:bottom w:val="single" w:sz="4" w:space="0" w:color="auto"/>
              <w:right w:val="single" w:sz="4" w:space="0" w:color="auto"/>
            </w:tcBorders>
          </w:tcPr>
          <w:p w:rsidR="002F74E5" w:rsidRPr="00287197" w:rsidRDefault="002F74E5" w:rsidP="00287197">
            <w:pPr>
              <w:pStyle w:val="SingleTxt"/>
              <w:spacing w:before="20" w:after="20" w:line="240" w:lineRule="auto"/>
              <w:ind w:left="0" w:right="0"/>
              <w:jc w:val="center"/>
              <w:rPr>
                <w:sz w:val="18"/>
                <w:szCs w:val="18"/>
              </w:rPr>
            </w:pPr>
            <w:r w:rsidRPr="00287197">
              <w:rPr>
                <w:sz w:val="18"/>
                <w:szCs w:val="18"/>
                <w:rtl/>
              </w:rPr>
              <w:t>23</w:t>
            </w:r>
            <w:r w:rsidRPr="00287197">
              <w:rPr>
                <w:sz w:val="18"/>
                <w:szCs w:val="18"/>
              </w:rPr>
              <w:t>,6</w:t>
            </w:r>
          </w:p>
        </w:tc>
        <w:tc>
          <w:tcPr>
            <w:tcW w:w="1701" w:type="dxa"/>
            <w:tcBorders>
              <w:top w:val="single" w:sz="4" w:space="0" w:color="auto"/>
              <w:left w:val="single" w:sz="4" w:space="0" w:color="auto"/>
              <w:bottom w:val="single" w:sz="4" w:space="0" w:color="auto"/>
              <w:right w:val="single" w:sz="4" w:space="0" w:color="auto"/>
            </w:tcBorders>
          </w:tcPr>
          <w:p w:rsidR="002F74E5" w:rsidRPr="00287197" w:rsidRDefault="002F74E5" w:rsidP="00287197">
            <w:pPr>
              <w:pStyle w:val="SingleTxt"/>
              <w:spacing w:before="20" w:after="20" w:line="240" w:lineRule="auto"/>
              <w:ind w:left="0" w:right="0"/>
              <w:jc w:val="center"/>
              <w:rPr>
                <w:sz w:val="18"/>
                <w:szCs w:val="18"/>
              </w:rPr>
            </w:pPr>
            <w:r w:rsidRPr="00287197">
              <w:rPr>
                <w:sz w:val="18"/>
                <w:szCs w:val="18"/>
              </w:rPr>
              <w:t>15, 5</w:t>
            </w:r>
          </w:p>
        </w:tc>
      </w:tr>
      <w:tr w:rsidR="002F74E5" w:rsidRPr="00FC2841" w:rsidTr="00287197">
        <w:tc>
          <w:tcPr>
            <w:tcW w:w="2268" w:type="dxa"/>
            <w:tcBorders>
              <w:top w:val="single" w:sz="4" w:space="0" w:color="auto"/>
              <w:left w:val="single" w:sz="4" w:space="0" w:color="auto"/>
              <w:bottom w:val="single" w:sz="4" w:space="0" w:color="auto"/>
              <w:right w:val="single" w:sz="4" w:space="0" w:color="auto"/>
            </w:tcBorders>
          </w:tcPr>
          <w:p w:rsidR="002F74E5" w:rsidRPr="00287197" w:rsidRDefault="002F74E5" w:rsidP="00287197">
            <w:pPr>
              <w:pStyle w:val="SingleTxt"/>
              <w:spacing w:before="20" w:after="20" w:line="240" w:lineRule="auto"/>
              <w:ind w:left="0" w:right="0"/>
              <w:jc w:val="center"/>
              <w:rPr>
                <w:sz w:val="18"/>
                <w:szCs w:val="18"/>
              </w:rPr>
            </w:pPr>
            <w:r w:rsidRPr="00287197">
              <w:rPr>
                <w:sz w:val="18"/>
                <w:szCs w:val="18"/>
              </w:rPr>
              <w:t>Женщины</w:t>
            </w:r>
          </w:p>
        </w:tc>
        <w:tc>
          <w:tcPr>
            <w:tcW w:w="1701" w:type="dxa"/>
            <w:tcBorders>
              <w:top w:val="single" w:sz="4" w:space="0" w:color="auto"/>
              <w:left w:val="single" w:sz="4" w:space="0" w:color="auto"/>
              <w:bottom w:val="single" w:sz="4" w:space="0" w:color="auto"/>
              <w:right w:val="single" w:sz="4" w:space="0" w:color="auto"/>
            </w:tcBorders>
          </w:tcPr>
          <w:p w:rsidR="002F74E5" w:rsidRPr="00287197" w:rsidRDefault="002F74E5" w:rsidP="00287197">
            <w:pPr>
              <w:pStyle w:val="SingleTxt"/>
              <w:spacing w:before="20" w:after="20" w:line="240" w:lineRule="auto"/>
              <w:ind w:left="0" w:right="0"/>
              <w:jc w:val="center"/>
              <w:rPr>
                <w:sz w:val="18"/>
                <w:szCs w:val="18"/>
              </w:rPr>
            </w:pPr>
            <w:r w:rsidRPr="00287197">
              <w:rPr>
                <w:sz w:val="18"/>
                <w:szCs w:val="18"/>
                <w:rtl/>
              </w:rPr>
              <w:t>40,2</w:t>
            </w:r>
          </w:p>
        </w:tc>
        <w:tc>
          <w:tcPr>
            <w:tcW w:w="1701" w:type="dxa"/>
            <w:tcBorders>
              <w:top w:val="single" w:sz="4" w:space="0" w:color="auto"/>
              <w:left w:val="single" w:sz="4" w:space="0" w:color="auto"/>
              <w:bottom w:val="single" w:sz="4" w:space="0" w:color="auto"/>
              <w:right w:val="single" w:sz="4" w:space="0" w:color="auto"/>
            </w:tcBorders>
          </w:tcPr>
          <w:p w:rsidR="002F74E5" w:rsidRPr="00287197" w:rsidRDefault="002F74E5" w:rsidP="00287197">
            <w:pPr>
              <w:pStyle w:val="SingleTxt"/>
              <w:spacing w:before="20" w:after="20" w:line="240" w:lineRule="auto"/>
              <w:ind w:left="0" w:right="0"/>
              <w:jc w:val="center"/>
              <w:rPr>
                <w:sz w:val="18"/>
                <w:szCs w:val="18"/>
              </w:rPr>
            </w:pPr>
            <w:r w:rsidRPr="00287197">
              <w:rPr>
                <w:sz w:val="18"/>
                <w:szCs w:val="18"/>
              </w:rPr>
              <w:t>28, 9</w:t>
            </w:r>
          </w:p>
        </w:tc>
      </w:tr>
      <w:tr w:rsidR="002F74E5" w:rsidRPr="00FC2841" w:rsidTr="00287197">
        <w:tc>
          <w:tcPr>
            <w:tcW w:w="2268" w:type="dxa"/>
            <w:tcBorders>
              <w:top w:val="single" w:sz="4" w:space="0" w:color="auto"/>
              <w:left w:val="single" w:sz="4" w:space="0" w:color="auto"/>
              <w:bottom w:val="single" w:sz="4" w:space="0" w:color="auto"/>
              <w:right w:val="single" w:sz="4" w:space="0" w:color="auto"/>
            </w:tcBorders>
          </w:tcPr>
          <w:p w:rsidR="002F74E5" w:rsidRPr="00287197" w:rsidRDefault="002F74E5" w:rsidP="00287197">
            <w:pPr>
              <w:pStyle w:val="SingleTxt"/>
              <w:spacing w:before="20" w:after="20" w:line="240" w:lineRule="auto"/>
              <w:ind w:left="0" w:right="0"/>
              <w:jc w:val="center"/>
              <w:rPr>
                <w:sz w:val="18"/>
                <w:szCs w:val="18"/>
              </w:rPr>
            </w:pPr>
            <w:r w:rsidRPr="00287197">
              <w:rPr>
                <w:sz w:val="18"/>
                <w:szCs w:val="18"/>
              </w:rPr>
              <w:t>Всего</w:t>
            </w:r>
          </w:p>
        </w:tc>
        <w:tc>
          <w:tcPr>
            <w:tcW w:w="1701" w:type="dxa"/>
            <w:tcBorders>
              <w:top w:val="single" w:sz="4" w:space="0" w:color="auto"/>
              <w:left w:val="single" w:sz="4" w:space="0" w:color="auto"/>
              <w:bottom w:val="single" w:sz="4" w:space="0" w:color="auto"/>
              <w:right w:val="single" w:sz="4" w:space="0" w:color="auto"/>
            </w:tcBorders>
          </w:tcPr>
          <w:p w:rsidR="002F74E5" w:rsidRPr="00287197" w:rsidRDefault="002F74E5" w:rsidP="00287197">
            <w:pPr>
              <w:pStyle w:val="SingleTxt"/>
              <w:spacing w:before="20" w:after="20" w:line="240" w:lineRule="auto"/>
              <w:ind w:left="0" w:right="0"/>
              <w:jc w:val="center"/>
              <w:rPr>
                <w:sz w:val="18"/>
                <w:szCs w:val="18"/>
              </w:rPr>
            </w:pPr>
            <w:r w:rsidRPr="00287197">
              <w:rPr>
                <w:sz w:val="18"/>
                <w:szCs w:val="18"/>
                <w:rtl/>
              </w:rPr>
              <w:t>31,9</w:t>
            </w:r>
          </w:p>
        </w:tc>
        <w:tc>
          <w:tcPr>
            <w:tcW w:w="1701" w:type="dxa"/>
            <w:tcBorders>
              <w:top w:val="single" w:sz="4" w:space="0" w:color="auto"/>
              <w:left w:val="single" w:sz="4" w:space="0" w:color="auto"/>
              <w:bottom w:val="single" w:sz="4" w:space="0" w:color="auto"/>
              <w:right w:val="single" w:sz="4" w:space="0" w:color="auto"/>
            </w:tcBorders>
          </w:tcPr>
          <w:p w:rsidR="002F74E5" w:rsidRPr="00287197" w:rsidRDefault="002F74E5" w:rsidP="00287197">
            <w:pPr>
              <w:pStyle w:val="SingleTxt"/>
              <w:spacing w:before="20" w:after="20" w:line="240" w:lineRule="auto"/>
              <w:ind w:left="0" w:right="0"/>
              <w:jc w:val="center"/>
              <w:rPr>
                <w:sz w:val="18"/>
                <w:szCs w:val="18"/>
              </w:rPr>
            </w:pPr>
            <w:r w:rsidRPr="00287197">
              <w:rPr>
                <w:sz w:val="18"/>
                <w:szCs w:val="18"/>
              </w:rPr>
              <w:t>22, 1</w:t>
            </w:r>
          </w:p>
        </w:tc>
      </w:tr>
    </w:tbl>
    <w:p w:rsidR="002F74E5" w:rsidRPr="00FC2841" w:rsidRDefault="002F74E5" w:rsidP="002F74E5">
      <w:pPr>
        <w:pStyle w:val="SingleTxt"/>
      </w:pPr>
    </w:p>
    <w:p w:rsidR="002F74E5" w:rsidRPr="002F74E5" w:rsidRDefault="002F74E5" w:rsidP="002F74E5">
      <w:pPr>
        <w:pStyle w:val="SingleTxt"/>
        <w:rPr>
          <w:rFonts w:ascii="TimesNewRoman" w:hAnsi="TimesNewRoman" w:cs="TimesNewRoman"/>
          <w:lang w:val="ru-RU" w:eastAsia="ru-RU"/>
        </w:rPr>
      </w:pPr>
      <w:r w:rsidRPr="002F74E5">
        <w:rPr>
          <w:rFonts w:ascii="TimesNewRoman" w:hAnsi="TimesNewRoman" w:cs="TimesNewRoman"/>
          <w:lang w:val="ru-RU" w:eastAsia="ru-RU"/>
        </w:rPr>
        <w:t>Очевидно</w:t>
      </w:r>
      <w:r w:rsidRPr="002F74E5">
        <w:rPr>
          <w:rFonts w:ascii="TimesNewRoman+1" w:hAnsi="TimesNewRoman+1" w:cs="TimesNewRoman+1"/>
          <w:lang w:val="ru-RU" w:eastAsia="ru-RU"/>
        </w:rPr>
        <w:t xml:space="preserve">, </w:t>
      </w:r>
      <w:r w:rsidRPr="002F74E5">
        <w:rPr>
          <w:rFonts w:ascii="TimesNewRoman" w:hAnsi="TimesNewRoman" w:cs="TimesNewRoman"/>
          <w:lang w:val="ru-RU" w:eastAsia="ru-RU"/>
        </w:rPr>
        <w:t>что показатель  неграмотности снижается</w:t>
      </w:r>
      <w:r w:rsidRPr="002F74E5">
        <w:rPr>
          <w:lang w:val="ru-RU"/>
        </w:rPr>
        <w:t>.</w:t>
      </w:r>
    </w:p>
    <w:p w:rsidR="002F74E5" w:rsidRPr="00C14E3A" w:rsidRDefault="00C14E3A" w:rsidP="00C14E3A">
      <w:pPr>
        <w:pStyle w:val="HCh"/>
        <w:rPr>
          <w:bCs/>
          <w:sz w:val="22"/>
          <w:lang w:val="ru-RU"/>
        </w:rPr>
      </w:pPr>
      <w:r>
        <w:rPr>
          <w:bCs/>
          <w:sz w:val="22"/>
          <w:lang w:val="ru-RU"/>
        </w:rPr>
        <w:tab/>
      </w:r>
      <w:r>
        <w:rPr>
          <w:bCs/>
          <w:sz w:val="22"/>
          <w:lang w:val="ru-RU"/>
        </w:rPr>
        <w:tab/>
      </w:r>
      <w:bookmarkStart w:id="183" w:name="_Toc263082799"/>
      <w:r w:rsidR="002F74E5" w:rsidRPr="00C14E3A">
        <w:rPr>
          <w:bCs/>
          <w:sz w:val="22"/>
          <w:lang w:val="ru-RU"/>
        </w:rPr>
        <w:t>Статья 11</w:t>
      </w:r>
      <w:r w:rsidR="00A4596A" w:rsidRPr="00C14E3A">
        <w:rPr>
          <w:bCs/>
          <w:sz w:val="22"/>
          <w:lang w:val="ru-RU"/>
        </w:rPr>
        <w:t xml:space="preserve">. </w:t>
      </w:r>
      <w:r w:rsidR="002F74E5" w:rsidRPr="00C14E3A">
        <w:rPr>
          <w:bCs/>
          <w:sz w:val="22"/>
          <w:lang w:val="ru-RU"/>
        </w:rPr>
        <w:t xml:space="preserve"> </w:t>
      </w:r>
      <w:r w:rsidR="00745CCD" w:rsidRPr="00C14E3A">
        <w:rPr>
          <w:bCs/>
          <w:sz w:val="22"/>
          <w:lang w:val="ru-RU"/>
        </w:rPr>
        <w:t>Ликвидаци</w:t>
      </w:r>
      <w:r w:rsidR="00745CCD">
        <w:rPr>
          <w:bCs/>
          <w:sz w:val="22"/>
          <w:lang w:val="ru-RU"/>
        </w:rPr>
        <w:t>я</w:t>
      </w:r>
      <w:r w:rsidR="00745CCD" w:rsidRPr="00C14E3A">
        <w:rPr>
          <w:bCs/>
          <w:sz w:val="22"/>
          <w:lang w:val="ru-RU"/>
        </w:rPr>
        <w:t xml:space="preserve"> </w:t>
      </w:r>
      <w:r w:rsidR="002F74E5" w:rsidRPr="00C14E3A">
        <w:rPr>
          <w:bCs/>
          <w:sz w:val="22"/>
          <w:lang w:val="ru-RU"/>
        </w:rPr>
        <w:t xml:space="preserve">дискриминации в отношении женщин </w:t>
      </w:r>
      <w:r>
        <w:rPr>
          <w:bCs/>
          <w:sz w:val="22"/>
          <w:lang w:val="ru-RU"/>
        </w:rPr>
        <w:br/>
      </w:r>
      <w:r>
        <w:rPr>
          <w:bCs/>
          <w:sz w:val="22"/>
          <w:lang w:val="ru-RU"/>
        </w:rPr>
        <w:tab/>
      </w:r>
      <w:r>
        <w:rPr>
          <w:bCs/>
          <w:sz w:val="22"/>
          <w:lang w:val="ru-RU"/>
        </w:rPr>
        <w:tab/>
      </w:r>
      <w:r w:rsidR="002F74E5" w:rsidRPr="00C14E3A">
        <w:rPr>
          <w:bCs/>
          <w:sz w:val="22"/>
          <w:lang w:val="ru-RU"/>
        </w:rPr>
        <w:t>в области занятости</w:t>
      </w:r>
      <w:bookmarkEnd w:id="183"/>
    </w:p>
    <w:p w:rsidR="002F74E5" w:rsidRPr="002F74E5" w:rsidRDefault="002F74E5" w:rsidP="002F74E5">
      <w:pPr>
        <w:pStyle w:val="SingleTxt"/>
        <w:rPr>
          <w:lang w:val="ru-RU"/>
        </w:rPr>
      </w:pPr>
      <w:r w:rsidRPr="002F74E5">
        <w:rPr>
          <w:lang w:val="ru-RU"/>
        </w:rPr>
        <w:t xml:space="preserve">Конституция закрепляет равенство всех граждан перед законом и недопущение  дискриминации по признаку пола. Статья 29 Конституции гласит: </w:t>
      </w:r>
      <w:r w:rsidR="00A4596A">
        <w:rPr>
          <w:lang w:val="ru-RU"/>
        </w:rPr>
        <w:t>"</w:t>
      </w:r>
      <w:r w:rsidRPr="002F74E5">
        <w:rPr>
          <w:lang w:val="ru-RU"/>
        </w:rPr>
        <w:t>Граждане равны перед законом. Никто не может подвергаться какой-либо дискриминации по причинам, связанным с рождением, расой, полом, убеждениями, или любым другим личным или общественным обстоятельствам</w:t>
      </w:r>
      <w:r w:rsidR="00A4596A">
        <w:rPr>
          <w:lang w:val="ru-RU"/>
        </w:rPr>
        <w:t>"</w:t>
      </w:r>
      <w:r w:rsidR="00A4596A" w:rsidRPr="002F74E5">
        <w:rPr>
          <w:lang w:val="ru-RU"/>
        </w:rPr>
        <w:t xml:space="preserve">. </w:t>
      </w:r>
      <w:r w:rsidRPr="002F74E5">
        <w:rPr>
          <w:lang w:val="ru-RU"/>
        </w:rPr>
        <w:t>В соответствии с этим конституционным принципом женщина приобретает статус полноправного гражданина.</w:t>
      </w:r>
    </w:p>
    <w:p w:rsidR="002F74E5" w:rsidRPr="002F74E5" w:rsidRDefault="002F74E5" w:rsidP="002F74E5">
      <w:pPr>
        <w:pStyle w:val="SingleTxt"/>
        <w:rPr>
          <w:lang w:val="ru-RU"/>
        </w:rPr>
      </w:pPr>
      <w:r w:rsidRPr="002F74E5">
        <w:rPr>
          <w:lang w:val="ru-RU"/>
        </w:rPr>
        <w:t>Правительство осуществляет контроль над совершенствованием инструментов, позволяющих анализировать и оценивать условия жизни семьи и эффективности программ по поддержке женщин, а также осуществлением  международных конвенций и соответствующих законов, способствующих социально-экономической интеграции женщин.</w:t>
      </w:r>
    </w:p>
    <w:p w:rsidR="002F74E5" w:rsidRPr="002F74E5" w:rsidRDefault="002F74E5" w:rsidP="002F74E5">
      <w:pPr>
        <w:pStyle w:val="SingleTxt"/>
        <w:rPr>
          <w:lang w:val="ru-RU"/>
        </w:rPr>
      </w:pPr>
      <w:r w:rsidRPr="002F74E5">
        <w:rPr>
          <w:lang w:val="ru-RU"/>
        </w:rPr>
        <w:t>Государственные органы стремятся повысить социальную роль женщин путем привлечения женщин на государственную службу, обеспечения доступа к руководящим должностям, а также путем расширения участия женщин в экономическом развитии.</w:t>
      </w:r>
    </w:p>
    <w:p w:rsidR="002F74E5" w:rsidRPr="002F74E5" w:rsidRDefault="002F74E5" w:rsidP="002F74E5">
      <w:pPr>
        <w:pStyle w:val="SingleTxt"/>
        <w:rPr>
          <w:b/>
          <w:bCs/>
          <w:lang w:val="ru-RU"/>
        </w:rPr>
      </w:pPr>
      <w:r w:rsidRPr="002F74E5">
        <w:rPr>
          <w:b/>
          <w:bCs/>
          <w:lang w:val="ru-RU"/>
        </w:rPr>
        <w:t>1.</w:t>
      </w:r>
      <w:r w:rsidR="007355B6">
        <w:rPr>
          <w:b/>
          <w:bCs/>
          <w:lang w:val="ru-RU"/>
        </w:rPr>
        <w:tab/>
      </w:r>
      <w:r w:rsidRPr="002F74E5">
        <w:rPr>
          <w:b/>
          <w:bCs/>
          <w:lang w:val="ru-RU"/>
        </w:rPr>
        <w:t>Женщины и трудовое законодательство</w:t>
      </w:r>
    </w:p>
    <w:p w:rsidR="002F74E5" w:rsidRPr="002F74E5" w:rsidRDefault="002F74E5" w:rsidP="002F74E5">
      <w:pPr>
        <w:pStyle w:val="SingleTxt"/>
        <w:rPr>
          <w:lang w:val="ru-RU"/>
        </w:rPr>
      </w:pPr>
      <w:r w:rsidRPr="002F74E5">
        <w:rPr>
          <w:lang w:val="ru-RU"/>
        </w:rPr>
        <w:t>В соответствии с положениями Конституции, трудовое законодательство исключает любую форму дискриминации по признаку пола.</w:t>
      </w:r>
    </w:p>
    <w:p w:rsidR="002F74E5" w:rsidRPr="002F74E5" w:rsidRDefault="002F74E5" w:rsidP="002F74E5">
      <w:pPr>
        <w:pStyle w:val="SingleTxt"/>
        <w:rPr>
          <w:lang w:val="ru-RU"/>
        </w:rPr>
      </w:pPr>
      <w:r w:rsidRPr="002F74E5">
        <w:rPr>
          <w:lang w:val="ru-RU"/>
        </w:rPr>
        <w:t xml:space="preserve">Трудовое законодательство гарантирует всем право на труд и равенство между трудящимися независимо от пола и возраста, устанавливая, что трудящиеся </w:t>
      </w:r>
      <w:r w:rsidR="007355B6">
        <w:rPr>
          <w:lang w:val="ru-RU"/>
        </w:rPr>
        <w:t>"</w:t>
      </w:r>
      <w:r w:rsidRPr="002F74E5">
        <w:rPr>
          <w:lang w:val="ru-RU"/>
        </w:rPr>
        <w:t>получают равное вознаграждение и равные льготы за равный труд равной ценности при  равной производительности труда</w:t>
      </w:r>
      <w:r w:rsidR="007355B6">
        <w:rPr>
          <w:lang w:val="ru-RU"/>
        </w:rPr>
        <w:t>"</w:t>
      </w:r>
      <w:r w:rsidR="007355B6" w:rsidRPr="002F74E5">
        <w:rPr>
          <w:lang w:val="ru-RU"/>
        </w:rPr>
        <w:t xml:space="preserve">. </w:t>
      </w:r>
      <w:r w:rsidRPr="002F74E5">
        <w:rPr>
          <w:lang w:val="ru-RU"/>
        </w:rPr>
        <w:t>Оно закрепляет особые меры по защите женщин, особенно в связи с материнством и ролью женщины в семейной ячейке, в числе которых следует назвать следующие:</w:t>
      </w:r>
    </w:p>
    <w:p w:rsidR="002F74E5" w:rsidRPr="002F74E5" w:rsidRDefault="007355B6" w:rsidP="002F74E5">
      <w:pPr>
        <w:pStyle w:val="SingleTxt"/>
        <w:rPr>
          <w:lang w:val="ru-RU"/>
        </w:rPr>
      </w:pPr>
      <w:r>
        <w:rPr>
          <w:lang w:val="ru-RU"/>
        </w:rPr>
        <w:t>●</w:t>
      </w:r>
      <w:r>
        <w:rPr>
          <w:lang w:val="ru-RU"/>
        </w:rPr>
        <w:tab/>
      </w:r>
      <w:r w:rsidR="002F74E5" w:rsidRPr="002F74E5">
        <w:rPr>
          <w:lang w:val="ru-RU"/>
        </w:rPr>
        <w:t>запрет на работу в ночное время;</w:t>
      </w:r>
    </w:p>
    <w:p w:rsidR="002F74E5" w:rsidRPr="002F74E5" w:rsidRDefault="007355B6" w:rsidP="007355B6">
      <w:pPr>
        <w:pStyle w:val="SingleTxt"/>
        <w:tabs>
          <w:tab w:val="clear" w:pos="1267"/>
        </w:tabs>
        <w:ind w:left="1740" w:right="1264" w:hanging="476"/>
        <w:rPr>
          <w:lang w:val="ru-RU"/>
        </w:rPr>
      </w:pPr>
      <w:r>
        <w:rPr>
          <w:lang w:val="ru-RU"/>
        </w:rPr>
        <w:t>●</w:t>
      </w:r>
      <w:r>
        <w:rPr>
          <w:lang w:val="ru-RU"/>
        </w:rPr>
        <w:tab/>
      </w:r>
      <w:r w:rsidR="002F74E5" w:rsidRPr="002F74E5">
        <w:rPr>
          <w:lang w:val="ru-RU"/>
        </w:rPr>
        <w:t>запрет на работу в официальные выходные дни;</w:t>
      </w:r>
    </w:p>
    <w:p w:rsidR="002F74E5" w:rsidRPr="002F74E5" w:rsidRDefault="007355B6" w:rsidP="007355B6">
      <w:pPr>
        <w:pStyle w:val="SingleTxt"/>
        <w:tabs>
          <w:tab w:val="clear" w:pos="1267"/>
        </w:tabs>
        <w:ind w:left="1740" w:right="1264" w:hanging="476"/>
        <w:rPr>
          <w:lang w:val="ru-RU"/>
        </w:rPr>
      </w:pPr>
      <w:r>
        <w:rPr>
          <w:lang w:val="ru-RU"/>
        </w:rPr>
        <w:t>●</w:t>
      </w:r>
      <w:r>
        <w:rPr>
          <w:lang w:val="ru-RU"/>
        </w:rPr>
        <w:tab/>
      </w:r>
      <w:r w:rsidR="002F74E5" w:rsidRPr="002F74E5">
        <w:rPr>
          <w:lang w:val="ru-RU"/>
        </w:rPr>
        <w:t xml:space="preserve">запрет на  </w:t>
      </w:r>
      <w:r w:rsidR="00A4596A" w:rsidRPr="002F74E5">
        <w:rPr>
          <w:lang w:val="ru-RU"/>
        </w:rPr>
        <w:t>применени</w:t>
      </w:r>
      <w:r w:rsidR="00A4596A">
        <w:rPr>
          <w:lang w:val="ru-RU"/>
        </w:rPr>
        <w:t>е</w:t>
      </w:r>
      <w:r w:rsidR="00A4596A" w:rsidRPr="002F74E5">
        <w:rPr>
          <w:lang w:val="ru-RU"/>
        </w:rPr>
        <w:t xml:space="preserve"> </w:t>
      </w:r>
      <w:r w:rsidR="002F74E5" w:rsidRPr="002F74E5">
        <w:rPr>
          <w:lang w:val="ru-RU"/>
        </w:rPr>
        <w:t>труда женщин на опасных работах и на вредных и опасных для их здоровья работах,</w:t>
      </w:r>
    </w:p>
    <w:p w:rsidR="002F74E5" w:rsidRPr="002F74E5" w:rsidRDefault="007355B6" w:rsidP="007355B6">
      <w:pPr>
        <w:pStyle w:val="SingleTxt"/>
        <w:tabs>
          <w:tab w:val="clear" w:pos="1267"/>
        </w:tabs>
        <w:ind w:left="1740" w:right="1264" w:hanging="476"/>
        <w:rPr>
          <w:lang w:val="ru-RU"/>
        </w:rPr>
      </w:pPr>
      <w:r>
        <w:rPr>
          <w:lang w:val="ru-RU"/>
        </w:rPr>
        <w:t>●</w:t>
      </w:r>
      <w:r>
        <w:rPr>
          <w:lang w:val="ru-RU"/>
        </w:rPr>
        <w:tab/>
      </w:r>
      <w:r w:rsidR="002F74E5" w:rsidRPr="002F74E5">
        <w:rPr>
          <w:lang w:val="ru-RU"/>
        </w:rPr>
        <w:t>приостановление трудовых отношений в предродовой и послеродовой периоды, право на установленное количество часов для грудного вскармливания.</w:t>
      </w:r>
    </w:p>
    <w:p w:rsidR="002F74E5" w:rsidRPr="002F74E5" w:rsidRDefault="002F74E5" w:rsidP="002F74E5">
      <w:pPr>
        <w:pStyle w:val="SingleTxt"/>
        <w:rPr>
          <w:lang w:val="ru-RU"/>
        </w:rPr>
      </w:pPr>
      <w:r w:rsidRPr="002F74E5">
        <w:rPr>
          <w:lang w:val="ru-RU"/>
        </w:rPr>
        <w:t>Кроме того, женщины имеют право временно уволиться (с правом восстановления), чтобы следовать за мужем в случае его перевода на новое место работы или чтобы воспитывать ребенка в возрасте до 5 лет либо ухаживать за ребенком, имеющим инвалидность.</w:t>
      </w:r>
    </w:p>
    <w:p w:rsidR="002F74E5" w:rsidRPr="002F74E5" w:rsidRDefault="002F74E5" w:rsidP="002F74E5">
      <w:pPr>
        <w:pStyle w:val="SingleTxt"/>
        <w:rPr>
          <w:lang w:val="ru-RU"/>
        </w:rPr>
      </w:pPr>
      <w:r w:rsidRPr="002F74E5">
        <w:rPr>
          <w:lang w:val="ru-RU"/>
        </w:rPr>
        <w:t xml:space="preserve">Закон № 90-11 от 21 апреля 1990 года </w:t>
      </w:r>
      <w:r w:rsidR="007355B6">
        <w:rPr>
          <w:lang w:val="ru-RU"/>
        </w:rPr>
        <w:t>"</w:t>
      </w:r>
      <w:r w:rsidRPr="002F74E5">
        <w:rPr>
          <w:lang w:val="ru-RU"/>
        </w:rPr>
        <w:t>О трудовых отношениях</w:t>
      </w:r>
      <w:r w:rsidR="007355B6">
        <w:rPr>
          <w:lang w:val="ru-RU"/>
        </w:rPr>
        <w:t>"</w:t>
      </w:r>
      <w:r w:rsidR="007355B6" w:rsidRPr="002F74E5">
        <w:rPr>
          <w:lang w:val="ru-RU"/>
        </w:rPr>
        <w:t xml:space="preserve"> </w:t>
      </w:r>
      <w:r w:rsidRPr="002F74E5">
        <w:rPr>
          <w:lang w:val="ru-RU"/>
        </w:rPr>
        <w:t xml:space="preserve">(с изменениями и дополнениями) закрепляет равенство между мужчинами и женщинами в сфере занятости. Закон устанавливает равенство в оплате труда, предусматривая право на равное вознаграждение мужчин и женщин при равной квалификации и равной производительности труда, и определяет основные права, которыми пользуются мужчины и женщины на равной основе. </w:t>
      </w:r>
    </w:p>
    <w:p w:rsidR="002F74E5" w:rsidRPr="002F74E5" w:rsidRDefault="002F74E5" w:rsidP="002F74E5">
      <w:pPr>
        <w:pStyle w:val="SingleTxt"/>
        <w:rPr>
          <w:lang w:val="ru-RU"/>
        </w:rPr>
      </w:pPr>
      <w:r w:rsidRPr="002F74E5">
        <w:rPr>
          <w:lang w:val="ru-RU" w:eastAsia="ru-RU"/>
        </w:rPr>
        <w:t xml:space="preserve">Статья 6 этого </w:t>
      </w:r>
      <w:r w:rsidR="000750F1">
        <w:rPr>
          <w:lang w:val="ru-RU" w:eastAsia="ru-RU"/>
        </w:rPr>
        <w:t>З</w:t>
      </w:r>
      <w:r w:rsidR="000750F1" w:rsidRPr="002F74E5">
        <w:rPr>
          <w:lang w:val="ru-RU" w:eastAsia="ru-RU"/>
        </w:rPr>
        <w:t xml:space="preserve">акона </w:t>
      </w:r>
      <w:r w:rsidRPr="002F74E5">
        <w:rPr>
          <w:lang w:val="ru-RU" w:eastAsia="ru-RU"/>
        </w:rPr>
        <w:t>провозглашает право на защиту от дискриминации любого рода в области трудоустройства</w:t>
      </w:r>
      <w:r w:rsidRPr="002F74E5">
        <w:rPr>
          <w:rFonts w:ascii="TimesNewRoman+1" w:hAnsi="TimesNewRoman+1" w:cs="TimesNewRoman+1"/>
          <w:lang w:val="ru-RU" w:eastAsia="ru-RU"/>
        </w:rPr>
        <w:t xml:space="preserve">, </w:t>
      </w:r>
      <w:r w:rsidRPr="002F74E5">
        <w:rPr>
          <w:lang w:val="ru-RU" w:eastAsia="ru-RU"/>
        </w:rPr>
        <w:t>за исключением отбора, производимого по принципу профессионального опыта и квалификации кандидатов</w:t>
      </w:r>
      <w:r w:rsidRPr="002F74E5">
        <w:rPr>
          <w:rFonts w:ascii="TimesNewRoman+1" w:hAnsi="TimesNewRoman+1" w:cs="TimesNewRoman+1"/>
          <w:lang w:val="ru-RU" w:eastAsia="ru-RU"/>
        </w:rPr>
        <w:t>.</w:t>
      </w:r>
      <w:r w:rsidRPr="002F74E5">
        <w:rPr>
          <w:rFonts w:cs="TimesNewRoman+1"/>
          <w:lang w:val="ru-RU" w:eastAsia="ru-RU"/>
        </w:rPr>
        <w:t xml:space="preserve"> Это законодательство конвенционного типа основано на соблюдении конституционных положений и международных норм. В частности, в нем говорится об основных правах человека, которыми пользуются работники, таких как осуществление права на коллективные переговоры</w:t>
      </w:r>
      <w:r w:rsidRPr="002F74E5">
        <w:rPr>
          <w:lang w:val="ru-RU"/>
        </w:rPr>
        <w:t xml:space="preserve">, социальное обеспечение, пенсию, гигиену труда, технику безопасности и производственную медицину, право на отдых и право на забастовку. Особого упоминания заслуживают следующие статьи: </w:t>
      </w:r>
    </w:p>
    <w:p w:rsidR="002F74E5" w:rsidRPr="002F74E5" w:rsidRDefault="007355B6" w:rsidP="007355B6">
      <w:pPr>
        <w:pStyle w:val="SingleTxt"/>
        <w:ind w:left="1740" w:right="1264" w:hanging="476"/>
        <w:rPr>
          <w:lang w:val="ru-RU"/>
        </w:rPr>
      </w:pPr>
      <w:r>
        <w:rPr>
          <w:lang w:val="ru-RU"/>
        </w:rPr>
        <w:t>–</w:t>
      </w:r>
      <w:r w:rsidR="002F74E5" w:rsidRPr="002F74E5">
        <w:rPr>
          <w:lang w:val="ru-RU"/>
        </w:rPr>
        <w:tab/>
        <w:t xml:space="preserve">Статья 17, которая гласит, что </w:t>
      </w:r>
      <w:r>
        <w:rPr>
          <w:iCs/>
          <w:lang w:val="ru-RU"/>
        </w:rPr>
        <w:t>"</w:t>
      </w:r>
      <w:r w:rsidR="002F74E5" w:rsidRPr="002F74E5">
        <w:rPr>
          <w:iCs/>
          <w:lang w:val="ru-RU"/>
        </w:rPr>
        <w:t>л</w:t>
      </w:r>
      <w:r w:rsidR="002F74E5" w:rsidRPr="002F74E5">
        <w:rPr>
          <w:lang w:val="ru-RU" w:eastAsia="ru-RU"/>
        </w:rPr>
        <w:t>юбое положение соглашения  или коллективного договора</w:t>
      </w:r>
      <w:r w:rsidR="002F74E5" w:rsidRPr="002F74E5">
        <w:rPr>
          <w:rFonts w:ascii="TimesNewRoman+1" w:hAnsi="TimesNewRoman+1" w:cs="TimesNewRoman+1"/>
          <w:lang w:val="ru-RU" w:eastAsia="ru-RU"/>
        </w:rPr>
        <w:t xml:space="preserve">, </w:t>
      </w:r>
      <w:r w:rsidR="002F74E5" w:rsidRPr="002F74E5">
        <w:rPr>
          <w:lang w:val="ru-RU" w:eastAsia="ru-RU"/>
        </w:rPr>
        <w:t>либо трудового договора</w:t>
      </w:r>
      <w:r w:rsidR="002F74E5" w:rsidRPr="002F74E5">
        <w:rPr>
          <w:rFonts w:ascii="TimesNewRoman+1" w:hAnsi="TimesNewRoman+1" w:cs="TimesNewRoman+1"/>
          <w:lang w:val="ru-RU" w:eastAsia="ru-RU"/>
        </w:rPr>
        <w:t xml:space="preserve">, </w:t>
      </w:r>
      <w:r w:rsidR="002F74E5" w:rsidRPr="002F74E5">
        <w:rPr>
          <w:lang w:val="ru-RU" w:eastAsia="ru-RU"/>
        </w:rPr>
        <w:t xml:space="preserve"> предусматривающее  дискриминацию в области труда по признаку возраста</w:t>
      </w:r>
      <w:r w:rsidR="002F74E5" w:rsidRPr="002F74E5">
        <w:rPr>
          <w:rFonts w:ascii="TimesNewRoman+1" w:hAnsi="TimesNewRoman+1" w:cs="TimesNewRoman+1"/>
          <w:lang w:val="ru-RU" w:eastAsia="ru-RU"/>
        </w:rPr>
        <w:t xml:space="preserve">, </w:t>
      </w:r>
      <w:r w:rsidR="002F74E5" w:rsidRPr="002F74E5">
        <w:rPr>
          <w:lang w:val="ru-RU" w:eastAsia="ru-RU"/>
        </w:rPr>
        <w:t>пола</w:t>
      </w:r>
      <w:r w:rsidR="002F74E5" w:rsidRPr="002F74E5">
        <w:rPr>
          <w:rFonts w:ascii="TimesNewRoman+1" w:hAnsi="TimesNewRoman+1" w:cs="TimesNewRoman+1"/>
          <w:lang w:val="ru-RU" w:eastAsia="ru-RU"/>
        </w:rPr>
        <w:t xml:space="preserve">, </w:t>
      </w:r>
      <w:r w:rsidR="002F74E5" w:rsidRPr="002F74E5">
        <w:rPr>
          <w:lang w:val="ru-RU" w:eastAsia="ru-RU"/>
        </w:rPr>
        <w:t>социального или семейного положения</w:t>
      </w:r>
      <w:r w:rsidR="002F74E5" w:rsidRPr="002F74E5">
        <w:rPr>
          <w:rFonts w:ascii="TimesNewRoman+1" w:hAnsi="TimesNewRoman+1" w:cs="TimesNewRoman+1"/>
          <w:lang w:val="ru-RU" w:eastAsia="ru-RU"/>
        </w:rPr>
        <w:t xml:space="preserve">, </w:t>
      </w:r>
      <w:r w:rsidR="002F74E5" w:rsidRPr="002F74E5">
        <w:rPr>
          <w:lang w:val="ru-RU" w:eastAsia="ru-RU"/>
        </w:rPr>
        <w:t>семейных связей</w:t>
      </w:r>
      <w:r w:rsidR="002F74E5" w:rsidRPr="002F74E5">
        <w:rPr>
          <w:rFonts w:ascii="TimesNewRoman+1" w:hAnsi="TimesNewRoman+1" w:cs="TimesNewRoman+1"/>
          <w:lang w:val="ru-RU" w:eastAsia="ru-RU"/>
        </w:rPr>
        <w:t xml:space="preserve">, </w:t>
      </w:r>
      <w:r w:rsidR="002F74E5" w:rsidRPr="002F74E5">
        <w:rPr>
          <w:lang w:val="ru-RU" w:eastAsia="ru-RU"/>
        </w:rPr>
        <w:t>политических взглядов</w:t>
      </w:r>
      <w:r w:rsidR="002F74E5" w:rsidRPr="002F74E5">
        <w:rPr>
          <w:rFonts w:ascii="TimesNewRoman+1" w:hAnsi="TimesNewRoman+1" w:cs="TimesNewRoman+1"/>
          <w:lang w:val="ru-RU" w:eastAsia="ru-RU"/>
        </w:rPr>
        <w:t>,</w:t>
      </w:r>
      <w:r w:rsidR="002F74E5" w:rsidRPr="002F74E5">
        <w:rPr>
          <w:lang w:val="ru-RU" w:eastAsia="ru-RU"/>
        </w:rPr>
        <w:t xml:space="preserve"> членства или нечленства в  профсоюзе</w:t>
      </w:r>
      <w:r w:rsidR="002F74E5" w:rsidRPr="002F74E5">
        <w:rPr>
          <w:rFonts w:ascii="TimesNewRoman+1" w:hAnsi="TimesNewRoman+1" w:cs="TimesNewRoman+1"/>
          <w:lang w:val="ru-RU" w:eastAsia="ru-RU"/>
        </w:rPr>
        <w:t xml:space="preserve">, </w:t>
      </w:r>
      <w:r w:rsidR="002F74E5" w:rsidRPr="002F74E5">
        <w:rPr>
          <w:lang w:val="ru-RU" w:eastAsia="ru-RU"/>
        </w:rPr>
        <w:t>является ничтожным и не имеет юридической силы</w:t>
      </w:r>
      <w:r>
        <w:rPr>
          <w:lang w:val="ru-RU"/>
        </w:rPr>
        <w:t>"</w:t>
      </w:r>
      <w:r w:rsidRPr="002F74E5">
        <w:rPr>
          <w:lang w:val="ru-RU"/>
        </w:rPr>
        <w:t xml:space="preserve">. </w:t>
      </w:r>
    </w:p>
    <w:p w:rsidR="002F74E5" w:rsidRPr="002F74E5" w:rsidRDefault="007355B6" w:rsidP="007355B6">
      <w:pPr>
        <w:pStyle w:val="SingleTxt"/>
        <w:ind w:left="1740" w:right="1264" w:hanging="476"/>
        <w:rPr>
          <w:lang w:val="ru-RU"/>
        </w:rPr>
      </w:pPr>
      <w:r>
        <w:rPr>
          <w:lang w:val="ru-RU"/>
        </w:rPr>
        <w:t>–</w:t>
      </w:r>
      <w:r>
        <w:rPr>
          <w:lang w:val="ru-RU"/>
        </w:rPr>
        <w:tab/>
      </w:r>
      <w:r w:rsidR="002F74E5" w:rsidRPr="002F74E5">
        <w:rPr>
          <w:lang w:val="ru-RU"/>
        </w:rPr>
        <w:t xml:space="preserve">Статья 28, которая устанавливает, что </w:t>
      </w:r>
      <w:r>
        <w:rPr>
          <w:lang w:val="ru-RU"/>
        </w:rPr>
        <w:t>"</w:t>
      </w:r>
      <w:r w:rsidR="002F74E5" w:rsidRPr="002F74E5">
        <w:rPr>
          <w:lang w:val="ru-RU"/>
        </w:rPr>
        <w:t>работники, не достигшие возраста 19 лет, не могут привлекаться к работе в ночное время</w:t>
      </w:r>
      <w:r>
        <w:rPr>
          <w:lang w:val="ru-RU"/>
        </w:rPr>
        <w:t>"</w:t>
      </w:r>
      <w:r w:rsidRPr="002F74E5">
        <w:rPr>
          <w:lang w:val="ru-RU"/>
        </w:rPr>
        <w:t>.</w:t>
      </w:r>
    </w:p>
    <w:p w:rsidR="002F74E5" w:rsidRPr="002F74E5" w:rsidRDefault="007355B6" w:rsidP="007355B6">
      <w:pPr>
        <w:pStyle w:val="SingleTxt"/>
        <w:ind w:left="1740" w:right="1264" w:hanging="476"/>
        <w:rPr>
          <w:lang w:val="ru-RU"/>
        </w:rPr>
      </w:pPr>
      <w:r>
        <w:rPr>
          <w:lang w:val="ru-RU"/>
        </w:rPr>
        <w:t>–</w:t>
      </w:r>
      <w:r>
        <w:rPr>
          <w:lang w:val="ru-RU"/>
        </w:rPr>
        <w:tab/>
      </w:r>
      <w:r w:rsidR="002F74E5" w:rsidRPr="002F74E5">
        <w:rPr>
          <w:lang w:val="ru-RU"/>
        </w:rPr>
        <w:t xml:space="preserve">Статья  29, согласно которой </w:t>
      </w:r>
      <w:r>
        <w:rPr>
          <w:lang w:val="ru-RU"/>
        </w:rPr>
        <w:t>"</w:t>
      </w:r>
      <w:r w:rsidR="002F74E5" w:rsidRPr="002F74E5">
        <w:rPr>
          <w:lang w:val="ru-RU"/>
        </w:rPr>
        <w:t>работодателю запрещается применять труд женщин в ночное время. Отступления от правил допускаются только с разрешения уполномоченного территориального инспектора по труду, в случае если характер трудовой деятельности и специфика занимаемой должности оправдывают эти отступления</w:t>
      </w:r>
      <w:r>
        <w:rPr>
          <w:lang w:val="ru-RU"/>
        </w:rPr>
        <w:t>"</w:t>
      </w:r>
      <w:r w:rsidRPr="002F74E5">
        <w:rPr>
          <w:lang w:val="ru-RU"/>
        </w:rPr>
        <w:t>.</w:t>
      </w:r>
    </w:p>
    <w:p w:rsidR="002F74E5" w:rsidRPr="002F74E5" w:rsidRDefault="007355B6" w:rsidP="007355B6">
      <w:pPr>
        <w:pStyle w:val="SingleTxt"/>
        <w:ind w:left="1740" w:right="1264" w:hanging="476"/>
        <w:rPr>
          <w:lang w:val="ru-RU"/>
        </w:rPr>
      </w:pPr>
      <w:r>
        <w:rPr>
          <w:lang w:val="ru-RU"/>
        </w:rPr>
        <w:t>–</w:t>
      </w:r>
      <w:r>
        <w:rPr>
          <w:lang w:val="ru-RU"/>
        </w:rPr>
        <w:tab/>
      </w:r>
      <w:r w:rsidR="002F74E5" w:rsidRPr="002F74E5">
        <w:rPr>
          <w:lang w:val="ru-RU"/>
        </w:rPr>
        <w:t xml:space="preserve">Статья 55, которая устанавливает, что </w:t>
      </w:r>
      <w:r>
        <w:rPr>
          <w:lang w:val="ru-RU"/>
        </w:rPr>
        <w:t>"</w:t>
      </w:r>
      <w:r w:rsidR="002F74E5" w:rsidRPr="002F74E5">
        <w:rPr>
          <w:lang w:val="ru-RU"/>
        </w:rPr>
        <w:t>в предродовой и послеродовой периоды работницы пользуются декретным отпуском в соответствии с действующим законодательством</w:t>
      </w:r>
      <w:r>
        <w:rPr>
          <w:lang w:val="ru-RU"/>
        </w:rPr>
        <w:t>"</w:t>
      </w:r>
      <w:r w:rsidRPr="002F74E5">
        <w:rPr>
          <w:lang w:val="ru-RU"/>
        </w:rPr>
        <w:t>.</w:t>
      </w:r>
    </w:p>
    <w:p w:rsidR="002F74E5" w:rsidRPr="002F74E5" w:rsidRDefault="002F74E5" w:rsidP="002F74E5">
      <w:pPr>
        <w:pStyle w:val="SingleTxt"/>
        <w:rPr>
          <w:lang w:val="ru-RU"/>
        </w:rPr>
      </w:pPr>
      <w:r w:rsidRPr="002F74E5">
        <w:rPr>
          <w:lang w:val="ru-RU"/>
        </w:rPr>
        <w:t xml:space="preserve">В статьях 142 и 143, предусматривающих наказание за дискриминационную практику, говорится, что </w:t>
      </w:r>
      <w:r w:rsidR="007355B6">
        <w:rPr>
          <w:lang w:val="ru-RU"/>
        </w:rPr>
        <w:t>"</w:t>
      </w:r>
      <w:r w:rsidRPr="002F74E5">
        <w:rPr>
          <w:iCs/>
          <w:lang w:val="ru-RU"/>
        </w:rPr>
        <w:t>любое лицо, нарушившее положения настоящего закона в отношении  установленной законом продолжительности рабочего дня, максимальной продолжительности рабочего  дня и ограничений на использование труда молодых людей и женщин на сверхурочной и ночной работах, наказывается штрафом в размере от 500 до 1000 алжирских динаров за</w:t>
      </w:r>
      <w:r w:rsidRPr="002F74E5">
        <w:rPr>
          <w:i/>
          <w:iCs/>
          <w:lang w:val="ru-RU"/>
        </w:rPr>
        <w:t xml:space="preserve"> </w:t>
      </w:r>
      <w:r w:rsidRPr="002F74E5">
        <w:rPr>
          <w:iCs/>
          <w:lang w:val="ru-RU"/>
        </w:rPr>
        <w:t>каждое выявленное нарушение в отношении каждого из работников</w:t>
      </w:r>
      <w:r w:rsidR="007355B6">
        <w:rPr>
          <w:lang w:val="ru-RU"/>
        </w:rPr>
        <w:t>"</w:t>
      </w:r>
      <w:r w:rsidR="007355B6" w:rsidRPr="002F74E5">
        <w:rPr>
          <w:lang w:val="ru-RU"/>
        </w:rPr>
        <w:t>.</w:t>
      </w:r>
    </w:p>
    <w:p w:rsidR="002F74E5" w:rsidRPr="002F74E5" w:rsidRDefault="002F74E5" w:rsidP="002F74E5">
      <w:pPr>
        <w:pStyle w:val="SingleTxt"/>
        <w:rPr>
          <w:lang w:val="ru-RU"/>
        </w:rPr>
      </w:pPr>
      <w:r w:rsidRPr="002F74E5">
        <w:rPr>
          <w:lang w:val="ru-RU"/>
        </w:rPr>
        <w:t xml:space="preserve">Статья 11 Закона № 88-07 от 28 января 1988 года </w:t>
      </w:r>
      <w:r w:rsidR="007355B6">
        <w:rPr>
          <w:lang w:val="ru-RU"/>
        </w:rPr>
        <w:t>"</w:t>
      </w:r>
      <w:r w:rsidRPr="002F74E5">
        <w:rPr>
          <w:lang w:val="ru-RU"/>
        </w:rPr>
        <w:t>О гигиене труда, технике безопасности и производственной медицине</w:t>
      </w:r>
      <w:r w:rsidR="007355B6">
        <w:rPr>
          <w:lang w:val="ru-RU"/>
        </w:rPr>
        <w:t>"</w:t>
      </w:r>
      <w:r w:rsidR="007355B6" w:rsidRPr="002F74E5">
        <w:rPr>
          <w:lang w:val="ru-RU"/>
        </w:rPr>
        <w:t xml:space="preserve"> </w:t>
      </w:r>
      <w:r w:rsidRPr="002F74E5">
        <w:rPr>
          <w:lang w:val="ru-RU"/>
        </w:rPr>
        <w:t xml:space="preserve">гласит: </w:t>
      </w:r>
      <w:r w:rsidR="007355B6">
        <w:rPr>
          <w:lang w:val="ru-RU"/>
        </w:rPr>
        <w:t>"</w:t>
      </w:r>
      <w:r w:rsidRPr="002F74E5">
        <w:rPr>
          <w:iCs/>
          <w:lang w:val="ru-RU"/>
        </w:rPr>
        <w:t>помимо соблюдения действующих положений закона, работодатель должен убедиться, что работа, поручаемая женщинам, несовершеннолетним работникам и работникам-инвалидам, не требует усилий, превышающих их физическую силу</w:t>
      </w:r>
      <w:r w:rsidR="007355B6">
        <w:rPr>
          <w:iCs/>
          <w:lang w:val="ru-RU"/>
        </w:rPr>
        <w:t>"</w:t>
      </w:r>
      <w:r w:rsidR="007355B6" w:rsidRPr="002F74E5">
        <w:rPr>
          <w:iCs/>
          <w:lang w:val="ru-RU"/>
        </w:rPr>
        <w:t>.</w:t>
      </w:r>
    </w:p>
    <w:p w:rsidR="002F74E5" w:rsidRPr="002F74E5" w:rsidRDefault="002F74E5" w:rsidP="002F74E5">
      <w:pPr>
        <w:pStyle w:val="SingleTxt"/>
        <w:rPr>
          <w:lang w:val="ru-RU"/>
        </w:rPr>
      </w:pPr>
      <w:r w:rsidRPr="002F74E5">
        <w:rPr>
          <w:lang w:val="ru-RU"/>
        </w:rPr>
        <w:t xml:space="preserve">Наконец, следует отметить, что трудовые отношения при найме на работу на условиях неполного рабочего времени и надомной работе регулируются  </w:t>
      </w:r>
      <w:r w:rsidR="00A4596A">
        <w:rPr>
          <w:lang w:val="ru-RU"/>
        </w:rPr>
        <w:t>И</w:t>
      </w:r>
      <w:r w:rsidR="00A4596A" w:rsidRPr="002F74E5">
        <w:rPr>
          <w:lang w:val="ru-RU"/>
        </w:rPr>
        <w:t xml:space="preserve">сполнительным </w:t>
      </w:r>
      <w:r w:rsidRPr="002F74E5">
        <w:rPr>
          <w:lang w:val="ru-RU"/>
        </w:rPr>
        <w:t xml:space="preserve">декретом № 97-473 от 8 декабря 1997 года о работе на условиях неполного рабочего времени и </w:t>
      </w:r>
      <w:r w:rsidR="00A4596A">
        <w:rPr>
          <w:lang w:val="ru-RU"/>
        </w:rPr>
        <w:t>И</w:t>
      </w:r>
      <w:r w:rsidR="00A4596A" w:rsidRPr="002F74E5">
        <w:rPr>
          <w:lang w:val="ru-RU"/>
        </w:rPr>
        <w:t xml:space="preserve">сполнительным </w:t>
      </w:r>
      <w:r w:rsidRPr="002F74E5">
        <w:rPr>
          <w:lang w:val="ru-RU"/>
        </w:rPr>
        <w:t xml:space="preserve">декретом № 97-474 от 8 декабря 1997 года, устанавливающим особый режим трудовых отношений для надомной работы. </w:t>
      </w:r>
    </w:p>
    <w:p w:rsidR="002F74E5" w:rsidRPr="007E2878" w:rsidRDefault="002F74E5" w:rsidP="002F74E5">
      <w:pPr>
        <w:pStyle w:val="SingleTxt"/>
        <w:rPr>
          <w:lang w:val="ru-RU"/>
        </w:rPr>
      </w:pPr>
      <w:r w:rsidRPr="007E2878">
        <w:rPr>
          <w:b/>
          <w:bCs/>
          <w:lang w:val="ru-RU"/>
        </w:rPr>
        <w:t>2.</w:t>
      </w:r>
      <w:r w:rsidR="007355B6">
        <w:rPr>
          <w:b/>
          <w:bCs/>
          <w:lang w:val="ru-RU"/>
        </w:rPr>
        <w:tab/>
      </w:r>
      <w:r w:rsidRPr="007E2878">
        <w:rPr>
          <w:b/>
          <w:bCs/>
          <w:lang w:val="ru-RU"/>
        </w:rPr>
        <w:t>Женщины и система социального обеспечения</w:t>
      </w:r>
    </w:p>
    <w:p w:rsidR="002F74E5" w:rsidRPr="002F74E5" w:rsidRDefault="002F74E5" w:rsidP="002F74E5">
      <w:pPr>
        <w:pStyle w:val="SingleTxt"/>
        <w:rPr>
          <w:lang w:val="ru-RU"/>
        </w:rPr>
      </w:pPr>
      <w:r w:rsidRPr="002F74E5">
        <w:rPr>
          <w:lang w:val="ru-RU"/>
        </w:rPr>
        <w:t>Система социального обеспечения предусматривает защиту интересов всех женщин: трудящихся женщин и женщин, имеющих право на работу и пользующихся социальным обеспечением. В действующей системе социального обеспечения не существует дискриминации по признаку пола. Наряду со страхованием на случай болезни и социальной защиты при несчастных случаях на производстве она предусматривает для женщин специальные меры, в частности в вопросах охраны материнства и пенсионного обеспечения.</w:t>
      </w:r>
    </w:p>
    <w:p w:rsidR="002F74E5" w:rsidRPr="002F74E5" w:rsidRDefault="002F74E5" w:rsidP="002F74E5">
      <w:pPr>
        <w:pStyle w:val="SingleTxt"/>
        <w:rPr>
          <w:lang w:val="ru-RU"/>
        </w:rPr>
      </w:pPr>
      <w:r w:rsidRPr="002F74E5">
        <w:rPr>
          <w:lang w:val="ru-RU"/>
        </w:rPr>
        <w:t xml:space="preserve">Так, работающие женщины имеют право на оплачиваемый отпуск по беременности и родам продолжительностью четырнадцать недель за вычетом взносов на социальное страхование и налогов (Закон № 83-11 от 2 июля 1983 года </w:t>
      </w:r>
      <w:r w:rsidR="007355B6">
        <w:rPr>
          <w:lang w:val="ru-RU"/>
        </w:rPr>
        <w:t>"</w:t>
      </w:r>
      <w:r w:rsidRPr="002F74E5">
        <w:rPr>
          <w:lang w:val="ru-RU"/>
        </w:rPr>
        <w:t>О социальном страховании</w:t>
      </w:r>
      <w:r w:rsidR="007355B6">
        <w:rPr>
          <w:lang w:val="ru-RU"/>
        </w:rPr>
        <w:t>"</w:t>
      </w:r>
      <w:r w:rsidR="007355B6" w:rsidRPr="002F74E5">
        <w:rPr>
          <w:lang w:val="ru-RU"/>
        </w:rPr>
        <w:t xml:space="preserve"> </w:t>
      </w:r>
      <w:r w:rsidRPr="002F74E5">
        <w:rPr>
          <w:lang w:val="ru-RU"/>
        </w:rPr>
        <w:t xml:space="preserve">(с изменениями и дополнениями)). </w:t>
      </w:r>
    </w:p>
    <w:p w:rsidR="002F74E5" w:rsidRPr="002F74E5" w:rsidRDefault="002F74E5" w:rsidP="002F74E5">
      <w:pPr>
        <w:pStyle w:val="SingleTxt"/>
        <w:rPr>
          <w:lang w:val="ru-RU"/>
        </w:rPr>
      </w:pPr>
      <w:r w:rsidRPr="002F74E5">
        <w:rPr>
          <w:lang w:val="ru-RU"/>
        </w:rPr>
        <w:t xml:space="preserve">Кроме того, женщины имеют право получать пособия наличными на оплату  лечения и приобретение медикаментов, а также на покрытие расходов по </w:t>
      </w:r>
      <w:r w:rsidR="00A4596A" w:rsidRPr="002F74E5">
        <w:rPr>
          <w:lang w:val="ru-RU"/>
        </w:rPr>
        <w:t>госпитализаци</w:t>
      </w:r>
      <w:r w:rsidR="00A4596A">
        <w:rPr>
          <w:lang w:val="ru-RU"/>
        </w:rPr>
        <w:t>и</w:t>
      </w:r>
      <w:r w:rsidR="00A4596A" w:rsidRPr="002F74E5">
        <w:rPr>
          <w:lang w:val="ru-RU"/>
        </w:rPr>
        <w:t xml:space="preserve"> </w:t>
      </w:r>
      <w:r w:rsidRPr="002F74E5">
        <w:rPr>
          <w:lang w:val="ru-RU"/>
        </w:rPr>
        <w:t>в связи родами.</w:t>
      </w:r>
    </w:p>
    <w:p w:rsidR="002F74E5" w:rsidRPr="002F74E5" w:rsidRDefault="002F74E5" w:rsidP="002F74E5">
      <w:pPr>
        <w:pStyle w:val="SingleTxt"/>
        <w:rPr>
          <w:lang w:val="ru-RU"/>
        </w:rPr>
      </w:pPr>
      <w:r w:rsidRPr="002F74E5">
        <w:rPr>
          <w:lang w:val="ru-RU"/>
        </w:rPr>
        <w:t>Неработающие женщины, мужья которых имеют социальную страховку, могут получать пособия наличными для погашения расходов на лечение и приобретение медикаментов в связи с беременностью и родами.</w:t>
      </w:r>
    </w:p>
    <w:p w:rsidR="002F74E5" w:rsidRPr="002F74E5" w:rsidRDefault="002F74E5" w:rsidP="002F74E5">
      <w:pPr>
        <w:pStyle w:val="SingleTxt"/>
        <w:rPr>
          <w:lang w:val="ru-RU"/>
        </w:rPr>
      </w:pPr>
      <w:r w:rsidRPr="002F74E5">
        <w:rPr>
          <w:lang w:val="ru-RU"/>
        </w:rPr>
        <w:t xml:space="preserve">Женщины наравне с мужчинами имеют право заключить договор страхования на случай инвалидности, если </w:t>
      </w:r>
      <w:r w:rsidR="00A4596A">
        <w:rPr>
          <w:lang w:val="ru-RU"/>
        </w:rPr>
        <w:t>женщина</w:t>
      </w:r>
      <w:r w:rsidR="00A4596A" w:rsidRPr="002F74E5">
        <w:rPr>
          <w:lang w:val="ru-RU"/>
        </w:rPr>
        <w:t xml:space="preserve"> </w:t>
      </w:r>
      <w:r w:rsidRPr="002F74E5">
        <w:rPr>
          <w:lang w:val="ru-RU"/>
        </w:rPr>
        <w:t xml:space="preserve">вынуждена прервать свою работу по причине инвалидности, и страхование на случай смерти. </w:t>
      </w:r>
    </w:p>
    <w:p w:rsidR="002F74E5" w:rsidRPr="002F74E5" w:rsidRDefault="002F74E5" w:rsidP="002F74E5">
      <w:pPr>
        <w:pStyle w:val="SingleTxt"/>
        <w:rPr>
          <w:lang w:val="ru-RU"/>
        </w:rPr>
      </w:pPr>
      <w:r w:rsidRPr="002F74E5">
        <w:rPr>
          <w:b/>
          <w:bCs/>
          <w:lang w:val="ru-RU"/>
        </w:rPr>
        <w:t>Страхование на случай болезни</w:t>
      </w:r>
    </w:p>
    <w:p w:rsidR="002F74E5" w:rsidRPr="002F74E5" w:rsidRDefault="002F74E5" w:rsidP="002F74E5">
      <w:pPr>
        <w:pStyle w:val="SingleTxt"/>
        <w:rPr>
          <w:lang w:val="ru-RU"/>
        </w:rPr>
      </w:pPr>
      <w:r w:rsidRPr="002F74E5">
        <w:rPr>
          <w:lang w:val="ru-RU"/>
        </w:rPr>
        <w:t xml:space="preserve">Содержащаяся в </w:t>
      </w:r>
      <w:r w:rsidR="00A4596A">
        <w:rPr>
          <w:lang w:val="ru-RU"/>
        </w:rPr>
        <w:t>З</w:t>
      </w:r>
      <w:r w:rsidRPr="002F74E5">
        <w:rPr>
          <w:lang w:val="ru-RU"/>
        </w:rPr>
        <w:t xml:space="preserve">аконе № 83-11 от 2 июля 1983 года </w:t>
      </w:r>
      <w:r w:rsidR="00DD7AD0">
        <w:rPr>
          <w:lang w:val="ru-RU"/>
        </w:rPr>
        <w:t>"</w:t>
      </w:r>
      <w:r w:rsidRPr="002F74E5">
        <w:rPr>
          <w:lang w:val="ru-RU"/>
        </w:rPr>
        <w:t>О социальном страховании</w:t>
      </w:r>
      <w:r w:rsidR="00DD7AD0">
        <w:rPr>
          <w:lang w:val="ru-RU"/>
        </w:rPr>
        <w:t>"</w:t>
      </w:r>
      <w:r w:rsidR="00DD7AD0" w:rsidRPr="002F74E5">
        <w:rPr>
          <w:lang w:val="ru-RU"/>
        </w:rPr>
        <w:t xml:space="preserve"> </w:t>
      </w:r>
      <w:r w:rsidR="00A4596A">
        <w:rPr>
          <w:lang w:val="ru-RU"/>
        </w:rPr>
        <w:br/>
      </w:r>
      <w:r w:rsidRPr="002F74E5">
        <w:rPr>
          <w:lang w:val="ru-RU"/>
        </w:rPr>
        <w:t>(с изменениями и дополнениями) глава включает восемь (8) статей, касающихся  страхования и выплаты пособий по беременности и родам, в которых устанавливаются льготы для работающих женщин:</w:t>
      </w:r>
    </w:p>
    <w:p w:rsidR="002F74E5" w:rsidRPr="002F74E5" w:rsidRDefault="002F74E5" w:rsidP="002F74E5">
      <w:pPr>
        <w:pStyle w:val="SingleTxt"/>
        <w:rPr>
          <w:lang w:val="ru-RU"/>
        </w:rPr>
      </w:pPr>
      <w:r w:rsidRPr="002F74E5">
        <w:rPr>
          <w:lang w:val="ru-RU"/>
        </w:rPr>
        <w:t>1.</w:t>
      </w:r>
      <w:r w:rsidR="00DD7AD0">
        <w:rPr>
          <w:lang w:val="ru-RU"/>
        </w:rPr>
        <w:tab/>
      </w:r>
      <w:r w:rsidRPr="002F74E5">
        <w:rPr>
          <w:lang w:val="ru-RU"/>
        </w:rPr>
        <w:t>пособия в натуральной форме;</w:t>
      </w:r>
    </w:p>
    <w:p w:rsidR="002F74E5" w:rsidRPr="002F74E5" w:rsidRDefault="002F74E5" w:rsidP="002F74E5">
      <w:pPr>
        <w:pStyle w:val="SingleTxt"/>
        <w:rPr>
          <w:lang w:val="ru-RU"/>
        </w:rPr>
      </w:pPr>
      <w:r w:rsidRPr="002F74E5">
        <w:rPr>
          <w:lang w:val="ru-RU"/>
        </w:rPr>
        <w:t xml:space="preserve">2. </w:t>
      </w:r>
      <w:r w:rsidR="00DD7AD0">
        <w:rPr>
          <w:lang w:val="ru-RU"/>
        </w:rPr>
        <w:tab/>
      </w:r>
      <w:r w:rsidRPr="002F74E5">
        <w:rPr>
          <w:lang w:val="ru-RU"/>
        </w:rPr>
        <w:t>пособия наличными.</w:t>
      </w:r>
    </w:p>
    <w:p w:rsidR="002F74E5" w:rsidRPr="002F74E5" w:rsidRDefault="002F74E5" w:rsidP="002F74E5">
      <w:pPr>
        <w:pStyle w:val="SingleTxt"/>
        <w:rPr>
          <w:b/>
          <w:bCs/>
          <w:lang w:val="ru-RU"/>
        </w:rPr>
      </w:pPr>
      <w:r w:rsidRPr="002F74E5">
        <w:rPr>
          <w:b/>
          <w:bCs/>
          <w:lang w:val="ru-RU"/>
        </w:rPr>
        <w:t>Пенсионное обеспечение</w:t>
      </w:r>
    </w:p>
    <w:p w:rsidR="002F74E5" w:rsidRPr="002F74E5" w:rsidRDefault="002F74E5" w:rsidP="002F74E5">
      <w:pPr>
        <w:pStyle w:val="SingleTxt"/>
        <w:rPr>
          <w:lang w:val="ru-RU"/>
        </w:rPr>
      </w:pPr>
      <w:r w:rsidRPr="002F74E5">
        <w:rPr>
          <w:lang w:val="ru-RU"/>
        </w:rPr>
        <w:t xml:space="preserve">Статьи 6 и 6 </w:t>
      </w:r>
      <w:r w:rsidRPr="00FC2841">
        <w:rPr>
          <w:lang w:val="en-US"/>
        </w:rPr>
        <w:t>bis</w:t>
      </w:r>
      <w:r w:rsidRPr="002F74E5">
        <w:rPr>
          <w:lang w:val="ru-RU"/>
        </w:rPr>
        <w:t xml:space="preserve"> Закона № 83-12 от 2 июля 1983 года </w:t>
      </w:r>
      <w:r w:rsidR="00DD7AD0">
        <w:rPr>
          <w:lang w:val="ru-RU"/>
        </w:rPr>
        <w:t>"</w:t>
      </w:r>
      <w:r w:rsidRPr="002F74E5">
        <w:rPr>
          <w:lang w:val="ru-RU"/>
        </w:rPr>
        <w:t>О пенсиях</w:t>
      </w:r>
      <w:r w:rsidR="00DD7AD0">
        <w:rPr>
          <w:lang w:val="ru-RU"/>
        </w:rPr>
        <w:t>"</w:t>
      </w:r>
      <w:r w:rsidRPr="002F74E5">
        <w:rPr>
          <w:lang w:val="ru-RU"/>
        </w:rPr>
        <w:t xml:space="preserve"> (с изменениями и дополнениями) регулируют порядок получения пенсии по старости (по возрасту). Работник, претендующий на получение пенсии по старости (по возрасту) должен в обязательном порядке отвечать следующим условиям:</w:t>
      </w:r>
    </w:p>
    <w:p w:rsidR="002F74E5" w:rsidRPr="002F74E5" w:rsidRDefault="00DD7AD0" w:rsidP="00DD7AD0">
      <w:pPr>
        <w:pStyle w:val="SingleTxt"/>
        <w:ind w:left="1740" w:right="1264" w:hanging="476"/>
        <w:rPr>
          <w:rFonts w:cs="TimesNewRoman+1"/>
          <w:lang w:val="ru-RU" w:eastAsia="ru-RU"/>
        </w:rPr>
      </w:pPr>
      <w:r>
        <w:rPr>
          <w:lang w:val="ru-RU"/>
        </w:rPr>
        <w:t>–</w:t>
      </w:r>
      <w:r>
        <w:rPr>
          <w:lang w:val="ru-RU"/>
        </w:rPr>
        <w:tab/>
      </w:r>
      <w:r w:rsidR="002F74E5" w:rsidRPr="002F74E5">
        <w:rPr>
          <w:lang w:val="ru-RU"/>
        </w:rPr>
        <w:t>достичь возраста шестидесяти (60) лет.</w:t>
      </w:r>
      <w:r w:rsidR="002F74E5" w:rsidRPr="002F74E5">
        <w:rPr>
          <w:rFonts w:ascii="TimesNewRoman" w:hAnsi="TimesNewRoman" w:cs="TimesNewRoman"/>
          <w:lang w:val="ru-RU" w:eastAsia="ru-RU"/>
        </w:rPr>
        <w:t xml:space="preserve">  При этом  работающей женщине по ее просьбе может быть разрешено выйти на пенсию по достижении пятидесяти пяти (</w:t>
      </w:r>
      <w:r w:rsidR="002F74E5" w:rsidRPr="002F74E5">
        <w:rPr>
          <w:rFonts w:ascii="TimesNewRoman+1" w:hAnsi="TimesNewRoman+1" w:cs="TimesNewRoman+1"/>
          <w:lang w:val="ru-RU" w:eastAsia="ru-RU"/>
        </w:rPr>
        <w:t>55</w:t>
      </w:r>
      <w:r w:rsidR="002F74E5" w:rsidRPr="002F74E5">
        <w:rPr>
          <w:rFonts w:cs="TimesNewRoman+1"/>
          <w:lang w:val="ru-RU" w:eastAsia="ru-RU"/>
        </w:rPr>
        <w:t>)</w:t>
      </w:r>
      <w:r w:rsidR="002F74E5" w:rsidRPr="002F74E5">
        <w:rPr>
          <w:rFonts w:ascii="TimesNewRoman+1" w:hAnsi="TimesNewRoman+1" w:cs="TimesNewRoman+1"/>
          <w:lang w:val="ru-RU" w:eastAsia="ru-RU"/>
        </w:rPr>
        <w:t xml:space="preserve"> </w:t>
      </w:r>
      <w:r w:rsidR="002F74E5" w:rsidRPr="002F74E5">
        <w:rPr>
          <w:rFonts w:cs="TimesNewRoman+1"/>
          <w:lang w:val="ru-RU" w:eastAsia="ru-RU"/>
        </w:rPr>
        <w:t>по</w:t>
      </w:r>
      <w:r w:rsidR="002F74E5" w:rsidRPr="002F74E5">
        <w:rPr>
          <w:rFonts w:ascii="TimesNewRoman" w:hAnsi="TimesNewRoman" w:cs="TimesNewRoman"/>
          <w:lang w:val="ru-RU" w:eastAsia="ru-RU"/>
        </w:rPr>
        <w:t>лных лет</w:t>
      </w:r>
      <w:r w:rsidR="002F74E5" w:rsidRPr="002F74E5">
        <w:rPr>
          <w:lang w:val="ru-RU"/>
        </w:rPr>
        <w:t xml:space="preserve">. В пункте 2 статьи 6 </w:t>
      </w:r>
      <w:r w:rsidR="002F74E5" w:rsidRPr="00FC2841">
        <w:t>bis</w:t>
      </w:r>
      <w:r w:rsidR="002F74E5" w:rsidRPr="002F74E5">
        <w:rPr>
          <w:lang w:val="ru-RU"/>
        </w:rPr>
        <w:t xml:space="preserve"> говорится, что по достижении пятидесяти (50) лет наемный работник, имеющий трудовой стаж не менее двадцати (20) лет, в течение которых он вносил взносы в пенсионный фонд, может обратиться с просьбой о получении пропорциональной пенсии. В отношении работающих женщин установленные данным  пунктом  возраст и трудовой стаж сокращаются на пять (5) лет. </w:t>
      </w:r>
    </w:p>
    <w:p w:rsidR="002F74E5" w:rsidRPr="002F74E5" w:rsidRDefault="002F74E5" w:rsidP="002F74E5">
      <w:pPr>
        <w:pStyle w:val="SingleTxt"/>
        <w:rPr>
          <w:lang w:val="ru-RU"/>
        </w:rPr>
      </w:pPr>
      <w:r w:rsidRPr="002F74E5">
        <w:rPr>
          <w:lang w:val="ru-RU"/>
        </w:rPr>
        <w:t>Действующее с 1997 года положение гарантирует работающей женщине право на получение пропорциональной пенсии, если она отвечает следующим условиям:</w:t>
      </w:r>
    </w:p>
    <w:p w:rsidR="002F74E5" w:rsidRPr="002F74E5" w:rsidRDefault="00DD7AD0" w:rsidP="00DD7AD0">
      <w:pPr>
        <w:pStyle w:val="SingleTxt"/>
        <w:spacing w:after="60"/>
        <w:ind w:left="1264" w:right="1264"/>
        <w:rPr>
          <w:lang w:val="ru-RU"/>
        </w:rPr>
      </w:pPr>
      <w:r>
        <w:rPr>
          <w:lang w:val="ru-RU"/>
        </w:rPr>
        <w:t>–</w:t>
      </w:r>
      <w:r>
        <w:rPr>
          <w:lang w:val="ru-RU"/>
        </w:rPr>
        <w:tab/>
      </w:r>
      <w:r w:rsidR="002F74E5" w:rsidRPr="002F74E5">
        <w:rPr>
          <w:lang w:val="ru-RU"/>
        </w:rPr>
        <w:t>достигла возраста полных 45 лет;</w:t>
      </w:r>
    </w:p>
    <w:p w:rsidR="002F74E5" w:rsidRPr="002F74E5" w:rsidRDefault="00DD7AD0" w:rsidP="002F74E5">
      <w:pPr>
        <w:pStyle w:val="SingleTxt"/>
        <w:rPr>
          <w:lang w:val="ru-RU"/>
        </w:rPr>
      </w:pPr>
      <w:r>
        <w:rPr>
          <w:lang w:val="ru-RU"/>
        </w:rPr>
        <w:t>–</w:t>
      </w:r>
      <w:r>
        <w:rPr>
          <w:lang w:val="ru-RU"/>
        </w:rPr>
        <w:tab/>
      </w:r>
      <w:r w:rsidR="002F74E5" w:rsidRPr="002F74E5">
        <w:rPr>
          <w:lang w:val="ru-RU"/>
        </w:rPr>
        <w:t>вносит взносы в пенсионные фонды не менее 25 лет.</w:t>
      </w:r>
    </w:p>
    <w:p w:rsidR="002F74E5" w:rsidRPr="002F74E5" w:rsidRDefault="002F74E5" w:rsidP="002F74E5">
      <w:pPr>
        <w:pStyle w:val="SingleTxt"/>
        <w:rPr>
          <w:lang w:val="ru-RU"/>
        </w:rPr>
      </w:pPr>
      <w:r w:rsidRPr="002F74E5">
        <w:rPr>
          <w:lang w:val="ru-RU"/>
        </w:rPr>
        <w:t xml:space="preserve">Право на немедленное начисление пенсии предоставляется, если женщина вносила взносы в течение 32 лет. </w:t>
      </w:r>
    </w:p>
    <w:p w:rsidR="002F74E5" w:rsidRPr="00F00E7A" w:rsidRDefault="002F74E5" w:rsidP="002F74E5">
      <w:pPr>
        <w:pStyle w:val="SingleTxt"/>
        <w:rPr>
          <w:b/>
          <w:bCs/>
          <w:lang w:val="ru-RU"/>
        </w:rPr>
      </w:pPr>
      <w:r w:rsidRPr="00F00E7A">
        <w:rPr>
          <w:b/>
          <w:bCs/>
          <w:lang w:val="ru-RU"/>
        </w:rPr>
        <w:t>Выплата пенсии правопреемникам</w:t>
      </w:r>
    </w:p>
    <w:p w:rsidR="002F74E5" w:rsidRPr="002F74E5" w:rsidRDefault="002F74E5" w:rsidP="002F74E5">
      <w:pPr>
        <w:pStyle w:val="SingleTxt"/>
        <w:rPr>
          <w:b/>
          <w:bCs/>
          <w:lang w:val="ru-RU"/>
        </w:rPr>
      </w:pPr>
      <w:r w:rsidRPr="002F74E5">
        <w:rPr>
          <w:lang w:val="ru-RU"/>
        </w:rPr>
        <w:t xml:space="preserve">В статьях 30 и 31 в качестве правопреемников рассматриваются </w:t>
      </w:r>
      <w:r w:rsidR="00F00E7A">
        <w:rPr>
          <w:lang w:val="ru-RU"/>
        </w:rPr>
        <w:t>«</w:t>
      </w:r>
      <w:r w:rsidRPr="002F74E5">
        <w:rPr>
          <w:lang w:val="ru-RU"/>
        </w:rPr>
        <w:t xml:space="preserve">супруг, дети-иждивенцы так, как они определяются в статье </w:t>
      </w:r>
      <w:r w:rsidRPr="002F74E5">
        <w:rPr>
          <w:iCs/>
          <w:lang w:val="ru-RU"/>
        </w:rPr>
        <w:t xml:space="preserve">67 </w:t>
      </w:r>
      <w:r w:rsidR="00A4596A">
        <w:rPr>
          <w:iCs/>
          <w:lang w:val="ru-RU"/>
        </w:rPr>
        <w:t>З</w:t>
      </w:r>
      <w:r w:rsidRPr="002F74E5">
        <w:rPr>
          <w:iCs/>
          <w:lang w:val="ru-RU"/>
        </w:rPr>
        <w:t xml:space="preserve">акона № 83-11 от 2 июля 1983 года </w:t>
      </w:r>
      <w:r w:rsidR="00F00E7A">
        <w:rPr>
          <w:iCs/>
          <w:lang w:val="ru-RU"/>
        </w:rPr>
        <w:t>"</w:t>
      </w:r>
      <w:r w:rsidRPr="002F74E5">
        <w:rPr>
          <w:iCs/>
          <w:lang w:val="ru-RU"/>
        </w:rPr>
        <w:t>О социальном страховании</w:t>
      </w:r>
      <w:r w:rsidR="00F00E7A">
        <w:rPr>
          <w:iCs/>
          <w:lang w:val="ru-RU"/>
        </w:rPr>
        <w:t>"</w:t>
      </w:r>
      <w:r w:rsidRPr="002F74E5">
        <w:rPr>
          <w:iCs/>
          <w:lang w:val="ru-RU"/>
        </w:rPr>
        <w:t>, дети-иждивенцы и родственники-иждивенцы женского пола  по боковой линии в третьем колене, не имеющие дохода, независимо от их возраста</w:t>
      </w:r>
      <w:r w:rsidR="00F00E7A">
        <w:rPr>
          <w:lang w:val="ru-RU"/>
        </w:rPr>
        <w:t>»</w:t>
      </w:r>
      <w:r w:rsidRPr="002F74E5">
        <w:rPr>
          <w:lang w:val="ru-RU"/>
        </w:rPr>
        <w:t>.</w:t>
      </w:r>
    </w:p>
    <w:p w:rsidR="002F74E5" w:rsidRPr="002F74E5" w:rsidRDefault="002F74E5" w:rsidP="002F74E5">
      <w:pPr>
        <w:pStyle w:val="SingleTxt"/>
        <w:rPr>
          <w:iCs/>
          <w:lang w:val="ru-RU"/>
        </w:rPr>
      </w:pPr>
      <w:r w:rsidRPr="002F74E5">
        <w:rPr>
          <w:lang w:val="ru-RU"/>
        </w:rPr>
        <w:t xml:space="preserve">Наконец, статья 15 гласит: </w:t>
      </w:r>
      <w:r w:rsidR="00F00E7A">
        <w:rPr>
          <w:lang w:val="ru-RU"/>
        </w:rPr>
        <w:t>"</w:t>
      </w:r>
      <w:r w:rsidRPr="002F74E5">
        <w:rPr>
          <w:lang w:val="ru-RU"/>
        </w:rPr>
        <w:t>Кроме установленного размера пенсии пенсионер имеет право на получение надбавки на супруга-иждивенца; одному пенсионеру может быть предоставлена только одна надбавка на супруга-иждивенца</w:t>
      </w:r>
      <w:r w:rsidR="00F00E7A">
        <w:rPr>
          <w:iCs/>
          <w:lang w:val="ru-RU"/>
        </w:rPr>
        <w:t>"</w:t>
      </w:r>
      <w:r w:rsidR="00F00E7A" w:rsidRPr="002F74E5">
        <w:rPr>
          <w:iCs/>
          <w:lang w:val="ru-RU"/>
        </w:rPr>
        <w:t>.</w:t>
      </w:r>
    </w:p>
    <w:p w:rsidR="002F74E5" w:rsidRPr="002F74E5" w:rsidRDefault="002F74E5" w:rsidP="002F74E5">
      <w:pPr>
        <w:pStyle w:val="SingleTxt"/>
        <w:rPr>
          <w:b/>
          <w:bCs/>
          <w:lang w:val="ru-RU"/>
        </w:rPr>
      </w:pPr>
      <w:r w:rsidRPr="002F74E5">
        <w:rPr>
          <w:b/>
          <w:bCs/>
          <w:lang w:val="ru-RU"/>
        </w:rPr>
        <w:t>Специальные положения в отношении женщин-муджахидов</w:t>
      </w:r>
    </w:p>
    <w:p w:rsidR="002F74E5" w:rsidRPr="002F74E5" w:rsidRDefault="002F74E5" w:rsidP="002F74E5">
      <w:pPr>
        <w:pStyle w:val="SingleTxt"/>
        <w:rPr>
          <w:lang w:val="ru-RU"/>
        </w:rPr>
      </w:pPr>
      <w:r w:rsidRPr="002F74E5">
        <w:rPr>
          <w:lang w:val="ru-RU"/>
        </w:rPr>
        <w:t xml:space="preserve">Специальные положения предусмотрены для женщин-муджахидов (борцы за независимость) и для вдов шухада (мучеников) в Законе № 83-12 от 2 июля 1983 года </w:t>
      </w:r>
      <w:r w:rsidR="00E83DD4">
        <w:rPr>
          <w:lang w:val="ru-RU"/>
        </w:rPr>
        <w:t>"</w:t>
      </w:r>
      <w:r w:rsidRPr="002F74E5">
        <w:rPr>
          <w:lang w:val="ru-RU"/>
        </w:rPr>
        <w:t>О</w:t>
      </w:r>
      <w:r w:rsidR="00A4596A">
        <w:rPr>
          <w:lang w:val="ru-RU"/>
        </w:rPr>
        <w:t> </w:t>
      </w:r>
      <w:r w:rsidRPr="002F74E5">
        <w:rPr>
          <w:lang w:val="ru-RU"/>
        </w:rPr>
        <w:t>социальном страховании</w:t>
      </w:r>
      <w:r w:rsidR="00E83DD4">
        <w:rPr>
          <w:lang w:val="ru-RU"/>
        </w:rPr>
        <w:t>"</w:t>
      </w:r>
      <w:r w:rsidRPr="002F74E5">
        <w:rPr>
          <w:lang w:val="ru-RU"/>
        </w:rPr>
        <w:t xml:space="preserve"> (статьи 20−29) и в Законе № 91-01 от января 1991 года </w:t>
      </w:r>
      <w:r w:rsidR="00E83DD4">
        <w:rPr>
          <w:lang w:val="ru-RU"/>
        </w:rPr>
        <w:t>"</w:t>
      </w:r>
      <w:r w:rsidRPr="002F74E5">
        <w:rPr>
          <w:lang w:val="ru-RU"/>
        </w:rPr>
        <w:t>О</w:t>
      </w:r>
      <w:r w:rsidR="00A4596A">
        <w:rPr>
          <w:lang w:val="ru-RU"/>
        </w:rPr>
        <w:t> </w:t>
      </w:r>
      <w:r w:rsidRPr="002F74E5">
        <w:rPr>
          <w:lang w:val="ru-RU"/>
        </w:rPr>
        <w:t>пенсиях вдовам шухада</w:t>
      </w:r>
      <w:r w:rsidR="00E83DD4">
        <w:rPr>
          <w:lang w:val="ru-RU"/>
        </w:rPr>
        <w:t>"</w:t>
      </w:r>
      <w:r w:rsidRPr="002F74E5">
        <w:rPr>
          <w:lang w:val="ru-RU"/>
        </w:rPr>
        <w:t>.</w:t>
      </w:r>
    </w:p>
    <w:p w:rsidR="002F74E5" w:rsidRPr="002F74E5" w:rsidRDefault="002F74E5" w:rsidP="002F74E5">
      <w:pPr>
        <w:pStyle w:val="SingleTxt"/>
        <w:rPr>
          <w:b/>
          <w:bCs/>
          <w:lang w:val="ru-RU"/>
        </w:rPr>
      </w:pPr>
      <w:r w:rsidRPr="002F74E5">
        <w:rPr>
          <w:b/>
          <w:bCs/>
          <w:lang w:val="ru-RU"/>
        </w:rPr>
        <w:t>Семейные пособия и прочие пенсии</w:t>
      </w:r>
    </w:p>
    <w:p w:rsidR="002F74E5" w:rsidRPr="002F74E5" w:rsidRDefault="002F74E5" w:rsidP="002F74E5">
      <w:pPr>
        <w:pStyle w:val="SingleTxt"/>
        <w:rPr>
          <w:lang w:val="ru-RU"/>
        </w:rPr>
      </w:pPr>
      <w:r w:rsidRPr="002F74E5">
        <w:rPr>
          <w:lang w:val="ru-RU"/>
        </w:rPr>
        <w:t>Семейные пособия и пособия на обучение выплачиваются работающей или неработающей матери, воспитывающей и содержащей детей после расторжения брака или в процессе рассмотрения дела о расторжении брака, или матери-одиночке, получившей право на воспитание ребенка по мусульманскому праву (система кафала).</w:t>
      </w:r>
    </w:p>
    <w:p w:rsidR="002F74E5" w:rsidRPr="002F74E5" w:rsidRDefault="002F74E5" w:rsidP="002F74E5">
      <w:pPr>
        <w:pStyle w:val="SingleTxt"/>
        <w:rPr>
          <w:lang w:val="ru-RU"/>
        </w:rPr>
      </w:pPr>
      <w:r w:rsidRPr="002F74E5">
        <w:rPr>
          <w:lang w:val="ru-RU"/>
        </w:rPr>
        <w:t xml:space="preserve">Пенсия по случаю потери кормильца выплачивается вдове лица − участника системы социального страхования, не вышедшей замуж и не имеющей источника дохода, независимо от ее возраста. </w:t>
      </w:r>
    </w:p>
    <w:p w:rsidR="002F74E5" w:rsidRPr="002F74E5" w:rsidRDefault="002F74E5" w:rsidP="002F74E5">
      <w:pPr>
        <w:pStyle w:val="SingleTxt"/>
        <w:rPr>
          <w:lang w:val="ru-RU"/>
        </w:rPr>
      </w:pPr>
      <w:r w:rsidRPr="002F74E5">
        <w:rPr>
          <w:lang w:val="ru-RU"/>
        </w:rPr>
        <w:t xml:space="preserve">Эти положения учитывают специфику алжирского общества и  обеспечивают  женщине, не имеющей оплачиваемой работы, получение дохода. </w:t>
      </w:r>
    </w:p>
    <w:p w:rsidR="002F74E5" w:rsidRPr="002F74E5" w:rsidRDefault="002F74E5" w:rsidP="002F74E5">
      <w:pPr>
        <w:pStyle w:val="SingleTxt"/>
        <w:rPr>
          <w:lang w:val="ru-RU"/>
        </w:rPr>
      </w:pPr>
      <w:r w:rsidRPr="002F74E5">
        <w:rPr>
          <w:lang w:val="ru-RU"/>
        </w:rPr>
        <w:t>Существует система семейных пособий, которые выплачиваются наемным работникам на их несовершеннолетних детей. Размер пособий был недавно пересмотрен.</w:t>
      </w:r>
    </w:p>
    <w:p w:rsidR="002F74E5" w:rsidRPr="002F74E5" w:rsidRDefault="002F74E5" w:rsidP="00E83DD4">
      <w:pPr>
        <w:pStyle w:val="SingleTxt"/>
        <w:spacing w:after="240"/>
        <w:ind w:left="1264" w:right="1264"/>
        <w:rPr>
          <w:lang w:val="ru-RU"/>
        </w:rPr>
      </w:pPr>
      <w:r w:rsidRPr="002F74E5">
        <w:rPr>
          <w:lang w:val="ru-RU"/>
        </w:rPr>
        <w:t>Пенсионер также получает надбавку к пенсии на супруга-иждивенца (Закон № 83-12 от 2</w:t>
      </w:r>
      <w:r w:rsidR="00E83DD4">
        <w:rPr>
          <w:lang w:val="ru-RU"/>
        </w:rPr>
        <w:t> </w:t>
      </w:r>
      <w:r w:rsidRPr="002F74E5">
        <w:rPr>
          <w:lang w:val="ru-RU"/>
        </w:rPr>
        <w:t>июля 1983 года с изменениями и дополнениями, внесенными ордонансом от 12</w:t>
      </w:r>
      <w:r w:rsidR="00793CB3">
        <w:rPr>
          <w:lang w:val="en-US"/>
        </w:rPr>
        <w:t> </w:t>
      </w:r>
      <w:r w:rsidRPr="002F74E5">
        <w:rPr>
          <w:lang w:val="ru-RU"/>
        </w:rPr>
        <w:t>декабря 1999 года).</w:t>
      </w:r>
    </w:p>
    <w:p w:rsidR="002F74E5" w:rsidRPr="00E83DD4" w:rsidRDefault="002F74E5" w:rsidP="002F74E5">
      <w:pPr>
        <w:pStyle w:val="SingleTxt"/>
        <w:rPr>
          <w:b/>
          <w:bCs/>
          <w:iCs/>
          <w:lang w:val="ru-RU"/>
        </w:rPr>
      </w:pPr>
      <w:r w:rsidRPr="00E83DD4">
        <w:rPr>
          <w:b/>
          <w:bCs/>
          <w:iCs/>
          <w:lang w:val="ru-RU"/>
        </w:rPr>
        <w:t>План действий по обеспечению занятости и борьбе с безработицей</w:t>
      </w:r>
    </w:p>
    <w:p w:rsidR="002F74E5" w:rsidRPr="002F74E5" w:rsidRDefault="002F74E5" w:rsidP="00E83DD4">
      <w:pPr>
        <w:pStyle w:val="SingleTxt"/>
        <w:spacing w:after="240"/>
        <w:ind w:left="1264" w:right="1264"/>
        <w:rPr>
          <w:lang w:val="ru-RU"/>
        </w:rPr>
      </w:pPr>
      <w:r w:rsidRPr="002F74E5">
        <w:rPr>
          <w:lang w:val="ru-RU"/>
        </w:rPr>
        <w:t xml:space="preserve">Обеспечение занятости и борьба с безработицей являются одним из стратегических направлений Программы президента Республики, которая наряду с другими целями предусматривает создание двух (2) млн. рабочих мест к концу 2009 года, из них один (1) млн. постоянных рабочих мест. </w:t>
      </w:r>
    </w:p>
    <w:p w:rsidR="002F74E5" w:rsidRPr="002F74E5" w:rsidRDefault="002F74E5" w:rsidP="002F74E5">
      <w:pPr>
        <w:pStyle w:val="SingleTxt"/>
        <w:rPr>
          <w:b/>
          <w:bCs/>
          <w:lang w:val="ru-RU"/>
        </w:rPr>
      </w:pPr>
      <w:r w:rsidRPr="002F74E5">
        <w:rPr>
          <w:b/>
          <w:bCs/>
          <w:lang w:val="ru-RU"/>
        </w:rPr>
        <w:t xml:space="preserve">Механизм содействия трудоустройству по специальности </w:t>
      </w:r>
    </w:p>
    <w:p w:rsidR="002F74E5" w:rsidRPr="002F74E5" w:rsidRDefault="002F74E5" w:rsidP="002F74E5">
      <w:pPr>
        <w:pStyle w:val="SingleTxt"/>
        <w:rPr>
          <w:lang w:val="ru-RU"/>
        </w:rPr>
      </w:pPr>
      <w:r w:rsidRPr="002F74E5">
        <w:rPr>
          <w:lang w:val="ru-RU"/>
        </w:rPr>
        <w:t>Механизм начал действовать в июне 2008 года. Новая стратегия обеспечения занятости и борьбы с безработицей ставит несколько целей, в том числе:</w:t>
      </w:r>
    </w:p>
    <w:p w:rsidR="002F74E5" w:rsidRPr="002F74E5" w:rsidRDefault="00E83DD4" w:rsidP="00E83DD4">
      <w:pPr>
        <w:pStyle w:val="SingleTxt"/>
        <w:ind w:left="1740" w:right="1264" w:hanging="476"/>
        <w:rPr>
          <w:lang w:val="ru-RU"/>
        </w:rPr>
      </w:pPr>
      <w:r>
        <w:rPr>
          <w:lang w:val="ru-RU"/>
        </w:rPr>
        <w:t>–</w:t>
      </w:r>
      <w:r>
        <w:rPr>
          <w:lang w:val="ru-RU"/>
        </w:rPr>
        <w:tab/>
      </w:r>
      <w:r w:rsidR="002F74E5" w:rsidRPr="002F74E5">
        <w:rPr>
          <w:lang w:val="ru-RU"/>
        </w:rPr>
        <w:t xml:space="preserve">применение экономического подхода к борьбе с безработицей и развитие духа предпринимательства, направленного на стимулирование инвестиций для  создания материальных благ и рабочих мест; </w:t>
      </w:r>
    </w:p>
    <w:p w:rsidR="002F74E5" w:rsidRPr="002F74E5" w:rsidRDefault="00E83DD4" w:rsidP="00E83DD4">
      <w:pPr>
        <w:pStyle w:val="SingleTxt"/>
        <w:ind w:left="1740" w:right="1264" w:hanging="476"/>
        <w:rPr>
          <w:lang w:val="ru-RU"/>
        </w:rPr>
      </w:pPr>
      <w:r>
        <w:rPr>
          <w:lang w:val="ru-RU"/>
        </w:rPr>
        <w:t>–</w:t>
      </w:r>
      <w:r>
        <w:rPr>
          <w:lang w:val="ru-RU"/>
        </w:rPr>
        <w:tab/>
      </w:r>
      <w:r w:rsidR="002F74E5" w:rsidRPr="002F74E5">
        <w:rPr>
          <w:lang w:val="ru-RU"/>
        </w:rPr>
        <w:t>подготовка работников по специальностям, востребованным на рынке труда, и создание квалифицированной рабочей силы на основе, во-первых, профессиональной подготовки к вступлению в трудовую жизнь ищущих работу лиц и, во-вторых, обучения профессиональным навыкам людей, потерявши</w:t>
      </w:r>
      <w:r w:rsidR="00A4596A">
        <w:rPr>
          <w:lang w:val="ru-RU"/>
        </w:rPr>
        <w:t>х</w:t>
      </w:r>
      <w:r w:rsidR="002F74E5" w:rsidRPr="002F74E5">
        <w:rPr>
          <w:lang w:val="ru-RU"/>
        </w:rPr>
        <w:t xml:space="preserve"> работу, с целью их реинтеграции в рынок труда; </w:t>
      </w:r>
    </w:p>
    <w:p w:rsidR="002F74E5" w:rsidRPr="002F74E5" w:rsidRDefault="00E83DD4" w:rsidP="00E83DD4">
      <w:pPr>
        <w:pStyle w:val="SingleTxt"/>
        <w:ind w:left="1740" w:right="1264" w:hanging="476"/>
        <w:rPr>
          <w:lang w:val="ru-RU"/>
        </w:rPr>
      </w:pPr>
      <w:r>
        <w:rPr>
          <w:lang w:val="ru-RU"/>
        </w:rPr>
        <w:t>–</w:t>
      </w:r>
      <w:r>
        <w:rPr>
          <w:lang w:val="ru-RU"/>
        </w:rPr>
        <w:tab/>
      </w:r>
      <w:r w:rsidR="002F74E5" w:rsidRPr="002F74E5">
        <w:rPr>
          <w:lang w:val="ru-RU"/>
        </w:rPr>
        <w:t xml:space="preserve">улучшение и укрепление системы посредничества на рынке труда; </w:t>
      </w:r>
    </w:p>
    <w:p w:rsidR="002F74E5" w:rsidRPr="002F74E5" w:rsidRDefault="00E83DD4" w:rsidP="00E83DD4">
      <w:pPr>
        <w:pStyle w:val="SingleTxt"/>
        <w:ind w:left="1740" w:right="1264" w:hanging="476"/>
        <w:rPr>
          <w:lang w:val="ru-RU"/>
        </w:rPr>
      </w:pPr>
      <w:r>
        <w:rPr>
          <w:lang w:val="ru-RU"/>
        </w:rPr>
        <w:t>–</w:t>
      </w:r>
      <w:r>
        <w:rPr>
          <w:lang w:val="ru-RU"/>
        </w:rPr>
        <w:tab/>
      </w:r>
      <w:r w:rsidR="002F74E5" w:rsidRPr="002F74E5">
        <w:rPr>
          <w:lang w:val="ru-RU"/>
        </w:rPr>
        <w:t>модернизация механизмов управления реализацией, мониторинга, контроля и оценки стратегии обеспечения занятости;</w:t>
      </w:r>
    </w:p>
    <w:p w:rsidR="002F74E5" w:rsidRPr="002F74E5" w:rsidRDefault="00E83DD4" w:rsidP="00E83DD4">
      <w:pPr>
        <w:pStyle w:val="SingleTxt"/>
        <w:ind w:left="1740" w:right="1264" w:hanging="476"/>
        <w:rPr>
          <w:lang w:val="ru-RU"/>
        </w:rPr>
      </w:pPr>
      <w:r>
        <w:rPr>
          <w:lang w:val="ru-RU"/>
        </w:rPr>
        <w:t>–</w:t>
      </w:r>
      <w:r>
        <w:rPr>
          <w:lang w:val="ru-RU"/>
        </w:rPr>
        <w:tab/>
      </w:r>
      <w:r w:rsidR="002F74E5" w:rsidRPr="002F74E5">
        <w:rPr>
          <w:lang w:val="ru-RU"/>
        </w:rPr>
        <w:t>конкретизация Программы президента о создании двух (2) млн. рабочих мест.</w:t>
      </w:r>
    </w:p>
    <w:p w:rsidR="002F74E5" w:rsidRPr="007E2878" w:rsidRDefault="002F74E5" w:rsidP="002F74E5">
      <w:pPr>
        <w:pStyle w:val="SingleTxt"/>
        <w:rPr>
          <w:lang w:val="ru-RU"/>
        </w:rPr>
      </w:pPr>
      <w:r w:rsidRPr="002F74E5">
        <w:rPr>
          <w:lang w:val="ru-RU"/>
        </w:rPr>
        <w:t xml:space="preserve">Согласно экономическому подходу, новый механизм предназначен для мужчин и женщин без какой-либо дискриминации. </w:t>
      </w:r>
      <w:r w:rsidRPr="007E2878">
        <w:rPr>
          <w:lang w:val="ru-RU"/>
        </w:rPr>
        <w:t>Он включает три типа договоров:</w:t>
      </w:r>
    </w:p>
    <w:p w:rsidR="002F74E5" w:rsidRPr="002F74E5" w:rsidRDefault="002F74E5" w:rsidP="00C14E3A">
      <w:pPr>
        <w:pStyle w:val="SingleTxt"/>
        <w:ind w:left="1740" w:right="1264" w:hanging="476"/>
        <w:rPr>
          <w:lang w:val="ru-RU"/>
        </w:rPr>
      </w:pPr>
      <w:r w:rsidRPr="002F74E5">
        <w:rPr>
          <w:lang w:val="ru-RU"/>
        </w:rPr>
        <w:t>1.</w:t>
      </w:r>
      <w:r w:rsidR="00E83DD4">
        <w:rPr>
          <w:lang w:val="ru-RU"/>
        </w:rPr>
        <w:tab/>
      </w:r>
      <w:r w:rsidRPr="002F74E5">
        <w:rPr>
          <w:lang w:val="ru-RU"/>
        </w:rPr>
        <w:t xml:space="preserve">договор о трудоустройстве выпускников вузов, цель которого – отдавать предпочтение при приеме на работу выпускникам вузов; </w:t>
      </w:r>
    </w:p>
    <w:p w:rsidR="002F74E5" w:rsidRPr="002F74E5" w:rsidRDefault="002F74E5" w:rsidP="00C14E3A">
      <w:pPr>
        <w:pStyle w:val="SingleTxt"/>
        <w:ind w:left="1740" w:right="1264" w:hanging="476"/>
        <w:rPr>
          <w:lang w:val="ru-RU"/>
        </w:rPr>
      </w:pPr>
      <w:r w:rsidRPr="002F74E5">
        <w:rPr>
          <w:lang w:val="ru-RU"/>
        </w:rPr>
        <w:t>2.</w:t>
      </w:r>
      <w:r w:rsidR="00E83DD4">
        <w:rPr>
          <w:lang w:val="ru-RU"/>
        </w:rPr>
        <w:tab/>
      </w:r>
      <w:r w:rsidRPr="002F74E5">
        <w:rPr>
          <w:lang w:val="ru-RU"/>
        </w:rPr>
        <w:t>договор о трудоустройстве по специальности для молодых людей, ищущих работу по окончании средних школ и центров профессионально-технического обучения;</w:t>
      </w:r>
    </w:p>
    <w:p w:rsidR="002F74E5" w:rsidRPr="002F74E5" w:rsidRDefault="002F74E5" w:rsidP="00C14E3A">
      <w:pPr>
        <w:pStyle w:val="SingleTxt"/>
        <w:ind w:left="1740" w:right="1264" w:hanging="476"/>
        <w:rPr>
          <w:lang w:val="ru-RU"/>
        </w:rPr>
      </w:pPr>
      <w:r w:rsidRPr="002F74E5">
        <w:rPr>
          <w:lang w:val="ru-RU"/>
        </w:rPr>
        <w:t>3.</w:t>
      </w:r>
      <w:r w:rsidR="00E83DD4">
        <w:rPr>
          <w:lang w:val="ru-RU"/>
        </w:rPr>
        <w:tab/>
      </w:r>
      <w:r w:rsidRPr="002F74E5">
        <w:rPr>
          <w:lang w:val="ru-RU"/>
        </w:rPr>
        <w:t>договор о профессиональной подготовке и трудоустройстве, предназначенный для ищущих работу лиц, не имеющих специальности и квалификации.</w:t>
      </w:r>
    </w:p>
    <w:p w:rsidR="002F74E5" w:rsidRPr="00C14E3A" w:rsidRDefault="00C14E3A" w:rsidP="00C14E3A">
      <w:pPr>
        <w:pStyle w:val="HCh"/>
        <w:rPr>
          <w:bCs/>
          <w:sz w:val="22"/>
          <w:lang w:val="ru-RU"/>
        </w:rPr>
      </w:pPr>
      <w:r>
        <w:rPr>
          <w:lang w:val="ru-RU"/>
        </w:rPr>
        <w:tab/>
      </w:r>
      <w:r>
        <w:rPr>
          <w:lang w:val="ru-RU"/>
        </w:rPr>
        <w:tab/>
      </w:r>
      <w:bookmarkStart w:id="184" w:name="_Toc263082800"/>
      <w:r w:rsidR="002F74E5" w:rsidRPr="00C14E3A">
        <w:rPr>
          <w:bCs/>
          <w:sz w:val="22"/>
          <w:lang w:val="ru-RU"/>
        </w:rPr>
        <w:t>Статья 12</w:t>
      </w:r>
      <w:r w:rsidR="00A4596A" w:rsidRPr="00C14E3A">
        <w:rPr>
          <w:bCs/>
          <w:sz w:val="22"/>
          <w:lang w:val="ru-RU"/>
        </w:rPr>
        <w:t>.</w:t>
      </w:r>
      <w:r w:rsidR="002F74E5" w:rsidRPr="00C14E3A">
        <w:rPr>
          <w:bCs/>
          <w:sz w:val="22"/>
          <w:lang w:val="ru-RU"/>
        </w:rPr>
        <w:t xml:space="preserve"> </w:t>
      </w:r>
      <w:r w:rsidR="00041969">
        <w:rPr>
          <w:bCs/>
          <w:sz w:val="22"/>
          <w:lang w:val="ru-RU"/>
        </w:rPr>
        <w:t xml:space="preserve"> </w:t>
      </w:r>
      <w:r w:rsidR="00793CB3" w:rsidRPr="00C14E3A">
        <w:rPr>
          <w:bCs/>
          <w:sz w:val="22"/>
          <w:lang w:val="ru-RU"/>
        </w:rPr>
        <w:t>Ликвидаци</w:t>
      </w:r>
      <w:r w:rsidR="00793CB3">
        <w:rPr>
          <w:bCs/>
          <w:sz w:val="22"/>
          <w:lang w:val="ru-RU"/>
        </w:rPr>
        <w:t>я</w:t>
      </w:r>
      <w:r w:rsidR="00793CB3" w:rsidRPr="00C14E3A">
        <w:rPr>
          <w:bCs/>
          <w:sz w:val="22"/>
          <w:lang w:val="ru-RU"/>
        </w:rPr>
        <w:t xml:space="preserve"> </w:t>
      </w:r>
      <w:r w:rsidR="002F74E5" w:rsidRPr="00C14E3A">
        <w:rPr>
          <w:bCs/>
          <w:sz w:val="22"/>
          <w:lang w:val="ru-RU"/>
        </w:rPr>
        <w:t xml:space="preserve">дискриминации в отношении женщин </w:t>
      </w:r>
      <w:r>
        <w:rPr>
          <w:bCs/>
          <w:sz w:val="22"/>
          <w:lang w:val="ru-RU"/>
        </w:rPr>
        <w:br/>
      </w:r>
      <w:r>
        <w:rPr>
          <w:bCs/>
          <w:sz w:val="22"/>
          <w:lang w:val="ru-RU"/>
        </w:rPr>
        <w:tab/>
      </w:r>
      <w:r>
        <w:rPr>
          <w:bCs/>
          <w:sz w:val="22"/>
          <w:lang w:val="ru-RU"/>
        </w:rPr>
        <w:tab/>
      </w:r>
      <w:r w:rsidR="002F74E5" w:rsidRPr="00C14E3A">
        <w:rPr>
          <w:bCs/>
          <w:sz w:val="22"/>
          <w:lang w:val="ru-RU"/>
        </w:rPr>
        <w:t>в области здравоохранения</w:t>
      </w:r>
      <w:bookmarkEnd w:id="184"/>
    </w:p>
    <w:p w:rsidR="002F74E5" w:rsidRPr="002F74E5" w:rsidRDefault="002F74E5" w:rsidP="002F74E5">
      <w:pPr>
        <w:pStyle w:val="SingleTxt"/>
        <w:rPr>
          <w:b/>
          <w:bCs/>
          <w:lang w:val="ru-RU"/>
        </w:rPr>
      </w:pPr>
      <w:r w:rsidRPr="002F74E5">
        <w:rPr>
          <w:b/>
          <w:bCs/>
          <w:lang w:val="ru-RU"/>
        </w:rPr>
        <w:t xml:space="preserve">1. </w:t>
      </w:r>
      <w:r w:rsidR="00E83DD4">
        <w:rPr>
          <w:b/>
          <w:bCs/>
          <w:lang w:val="ru-RU"/>
        </w:rPr>
        <w:tab/>
      </w:r>
      <w:r w:rsidRPr="002F74E5">
        <w:rPr>
          <w:b/>
          <w:bCs/>
          <w:lang w:val="ru-RU"/>
        </w:rPr>
        <w:t xml:space="preserve">Демографическое развитие и основные показатели </w:t>
      </w:r>
    </w:p>
    <w:p w:rsidR="002F74E5" w:rsidRPr="002F74E5" w:rsidRDefault="002F74E5" w:rsidP="002F74E5">
      <w:pPr>
        <w:pStyle w:val="SingleTxt"/>
        <w:rPr>
          <w:b/>
          <w:bCs/>
          <w:lang w:val="ru-RU"/>
        </w:rPr>
      </w:pPr>
      <w:r w:rsidRPr="002F74E5">
        <w:rPr>
          <w:b/>
          <w:bCs/>
          <w:lang w:val="ru-RU"/>
        </w:rPr>
        <w:t xml:space="preserve">1.1 </w:t>
      </w:r>
      <w:r w:rsidR="00E83DD4">
        <w:rPr>
          <w:b/>
          <w:bCs/>
          <w:lang w:val="ru-RU"/>
        </w:rPr>
        <w:tab/>
      </w:r>
      <w:r w:rsidRPr="002F74E5">
        <w:rPr>
          <w:b/>
          <w:bCs/>
          <w:lang w:val="ru-RU"/>
        </w:rPr>
        <w:t>Изменение возрастной и половой структуры населения</w:t>
      </w:r>
    </w:p>
    <w:p w:rsidR="002F74E5" w:rsidRPr="002F74E5" w:rsidRDefault="002F74E5" w:rsidP="002F74E5">
      <w:pPr>
        <w:pStyle w:val="SingleTxt"/>
        <w:rPr>
          <w:lang w:val="ru-RU"/>
        </w:rPr>
      </w:pPr>
      <w:r w:rsidRPr="002F74E5">
        <w:rPr>
          <w:lang w:val="ru-RU"/>
        </w:rPr>
        <w:t xml:space="preserve">Демографическое развитие характеризуется ускоренным демографическим переходным периодом, что объясняется резким снижением фертильности в 1990-е годы, главными причинами которого являются </w:t>
      </w:r>
      <w:r w:rsidR="00AF0BFB" w:rsidRPr="002F74E5">
        <w:rPr>
          <w:lang w:val="ru-RU"/>
        </w:rPr>
        <w:t>распространени</w:t>
      </w:r>
      <w:r w:rsidR="00AF0BFB">
        <w:rPr>
          <w:lang w:val="ru-RU"/>
        </w:rPr>
        <w:t>е</w:t>
      </w:r>
      <w:r w:rsidR="00AF0BFB" w:rsidRPr="002F74E5">
        <w:rPr>
          <w:lang w:val="ru-RU"/>
        </w:rPr>
        <w:t xml:space="preserve"> </w:t>
      </w:r>
      <w:r w:rsidRPr="002F74E5">
        <w:rPr>
          <w:lang w:val="ru-RU"/>
        </w:rPr>
        <w:t xml:space="preserve">противозачаточных средств и </w:t>
      </w:r>
      <w:r w:rsidR="00AF0BFB">
        <w:rPr>
          <w:lang w:val="ru-RU"/>
        </w:rPr>
        <w:t>по</w:t>
      </w:r>
      <w:r w:rsidR="00793CB3">
        <w:rPr>
          <w:lang w:val="ru-RU"/>
        </w:rPr>
        <w:t>в</w:t>
      </w:r>
      <w:r w:rsidR="00AF0BFB">
        <w:rPr>
          <w:lang w:val="ru-RU"/>
        </w:rPr>
        <w:t>ышение</w:t>
      </w:r>
      <w:r w:rsidR="00AF0BFB" w:rsidRPr="002F74E5">
        <w:rPr>
          <w:lang w:val="ru-RU"/>
        </w:rPr>
        <w:t xml:space="preserve"> </w:t>
      </w:r>
      <w:r w:rsidRPr="002F74E5">
        <w:rPr>
          <w:lang w:val="ru-RU"/>
        </w:rPr>
        <w:t xml:space="preserve">возраста вступления в брак. Такое положение свидетельствует о глубоких изменениях, происходящих в обществе и в семье в отношении деторождения, что подтверждается результатами национальных обследований. Демографический переходный период оказал значительное влияние на возрастную структуру населения, о чем свидетельствуют данные четвертой Всеобщей переписи населения и жилого фонда (ВПНЖФ-4) 1998 года. Возрастная структура характеризуется снижением доли детей в возрасте до пяти лет и лиц до 20 лет, увеличением доли населения трудоспособного возраста (20−59 лет) и четкой тенденцией старения населения, выражающейся в существенном увеличении численности лиц старше 60 лет и, как следствие, последующим увеличением процентной доли и численности этой возрастной группы. Учитывая более высокую продолжительность жизни женщин (на два года больше по сравнению с мужчинами), число пожилых женщин превышает число мужчин в этой возрастной категории. </w:t>
      </w:r>
    </w:p>
    <w:p w:rsidR="002F74E5" w:rsidRPr="002F74E5" w:rsidRDefault="002F74E5" w:rsidP="002F74E5">
      <w:pPr>
        <w:pStyle w:val="SingleTxt"/>
        <w:rPr>
          <w:b/>
          <w:bCs/>
          <w:lang w:val="ru-RU"/>
        </w:rPr>
      </w:pPr>
      <w:r w:rsidRPr="002F74E5">
        <w:rPr>
          <w:b/>
          <w:bCs/>
          <w:lang w:val="ru-RU"/>
        </w:rPr>
        <w:t xml:space="preserve">1.2 </w:t>
      </w:r>
      <w:r w:rsidR="00E83DD4">
        <w:rPr>
          <w:b/>
          <w:bCs/>
          <w:lang w:val="ru-RU"/>
        </w:rPr>
        <w:tab/>
      </w:r>
      <w:r w:rsidRPr="002F74E5">
        <w:rPr>
          <w:b/>
          <w:bCs/>
          <w:lang w:val="ru-RU"/>
        </w:rPr>
        <w:t xml:space="preserve">Ожидаемая продолжительность жизни при рождении </w:t>
      </w:r>
    </w:p>
    <w:p w:rsidR="002F74E5" w:rsidRPr="002F74E5" w:rsidRDefault="002F74E5" w:rsidP="002F74E5">
      <w:pPr>
        <w:pStyle w:val="SingleTxt"/>
        <w:rPr>
          <w:lang w:val="ru-RU"/>
        </w:rPr>
      </w:pPr>
      <w:r w:rsidRPr="002F74E5">
        <w:rPr>
          <w:bCs/>
          <w:lang w:val="ru-RU"/>
        </w:rPr>
        <w:t xml:space="preserve">Ожидаемая продолжительность жизни при рождении, которая является одновременно показателем здоровья и развития, превысила </w:t>
      </w:r>
      <w:r w:rsidRPr="002F74E5">
        <w:rPr>
          <w:lang w:val="ru-RU"/>
        </w:rPr>
        <w:t xml:space="preserve">75 лет и составила </w:t>
      </w:r>
      <w:r w:rsidRPr="002F74E5">
        <w:rPr>
          <w:bCs/>
          <w:lang w:val="ru-RU"/>
        </w:rPr>
        <w:t>75,3 года в</w:t>
      </w:r>
      <w:r w:rsidRPr="002F74E5">
        <w:rPr>
          <w:lang w:val="ru-RU"/>
        </w:rPr>
        <w:t xml:space="preserve"> 2005 году и </w:t>
      </w:r>
      <w:r w:rsidRPr="00DA0438">
        <w:rPr>
          <w:bCs/>
          <w:lang w:val="ru-RU"/>
        </w:rPr>
        <w:t>75,7</w:t>
      </w:r>
      <w:r w:rsidRPr="002F74E5">
        <w:rPr>
          <w:lang w:val="ru-RU"/>
        </w:rPr>
        <w:t xml:space="preserve"> года в 2006 году (74,6 года у мужчин и 76,7 года у женщин). Таким образом, в период 1970−2006 годов средняя продолжительность жизни увеличилась на 23 года по стране и на 24 года у женщин. </w:t>
      </w:r>
    </w:p>
    <w:p w:rsidR="002F74E5" w:rsidRPr="00DA0438" w:rsidRDefault="002F74E5" w:rsidP="002F74E5">
      <w:pPr>
        <w:pStyle w:val="SingleTxt"/>
        <w:rPr>
          <w:b/>
          <w:lang w:val="ru-RU"/>
        </w:rPr>
      </w:pPr>
      <w:r w:rsidRPr="00DA0438">
        <w:rPr>
          <w:b/>
          <w:lang w:val="ru-RU"/>
        </w:rPr>
        <w:t>Динамика ожидаемой продолжительности жизни при рождении по признаку пола (1970−2006 годы)</w:t>
      </w:r>
    </w:p>
    <w:tbl>
      <w:tblPr>
        <w:tblpPr w:leftFromText="141" w:rightFromText="141" w:vertAnchor="text" w:horzAnchor="page" w:tblpXSpec="center" w:tblpY="181"/>
        <w:tblOverlap w:val="never"/>
        <w:tblW w:w="8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1"/>
        <w:gridCol w:w="2400"/>
        <w:gridCol w:w="1680"/>
        <w:gridCol w:w="2060"/>
      </w:tblGrid>
      <w:tr w:rsidR="002F74E5" w:rsidRPr="00DA0438" w:rsidTr="00DA0438">
        <w:tblPrEx>
          <w:tblCellMar>
            <w:top w:w="0" w:type="dxa"/>
            <w:bottom w:w="0" w:type="dxa"/>
          </w:tblCellMar>
        </w:tblPrEx>
        <w:trPr>
          <w:cantSplit/>
          <w:trHeight w:val="382"/>
        </w:trPr>
        <w:tc>
          <w:tcPr>
            <w:tcW w:w="2051" w:type="dxa"/>
            <w:vMerge w:val="restart"/>
            <w:tcBorders>
              <w:top w:val="single" w:sz="8" w:space="0" w:color="auto"/>
              <w:left w:val="single" w:sz="8" w:space="0" w:color="auto"/>
              <w:bottom w:val="single" w:sz="6" w:space="0" w:color="auto"/>
              <w:right w:val="single" w:sz="6" w:space="0" w:color="auto"/>
            </w:tcBorders>
            <w:vAlign w:val="center"/>
          </w:tcPr>
          <w:p w:rsidR="002F74E5" w:rsidRPr="00DA0438" w:rsidRDefault="002F74E5" w:rsidP="00AF0BFB">
            <w:pPr>
              <w:pStyle w:val="SingleTxt"/>
              <w:spacing w:before="20" w:after="20" w:line="240" w:lineRule="auto"/>
              <w:ind w:left="0" w:right="0"/>
              <w:jc w:val="center"/>
              <w:rPr>
                <w:b/>
                <w:color w:val="000000"/>
                <w:sz w:val="18"/>
                <w:szCs w:val="18"/>
              </w:rPr>
            </w:pPr>
            <w:r w:rsidRPr="00DA0438">
              <w:rPr>
                <w:b/>
                <w:color w:val="000000"/>
                <w:sz w:val="18"/>
                <w:szCs w:val="18"/>
              </w:rPr>
              <w:t>Год</w:t>
            </w:r>
          </w:p>
        </w:tc>
        <w:tc>
          <w:tcPr>
            <w:tcW w:w="6140" w:type="dxa"/>
            <w:gridSpan w:val="3"/>
            <w:tcBorders>
              <w:top w:val="single" w:sz="8" w:space="0" w:color="auto"/>
              <w:left w:val="single" w:sz="6" w:space="0" w:color="auto"/>
              <w:bottom w:val="single" w:sz="6" w:space="0" w:color="auto"/>
              <w:right w:val="single" w:sz="8" w:space="0" w:color="auto"/>
            </w:tcBorders>
            <w:vAlign w:val="center"/>
          </w:tcPr>
          <w:p w:rsidR="002F74E5" w:rsidRPr="00DA0438" w:rsidRDefault="00DA0438" w:rsidP="00AF0BFB">
            <w:pPr>
              <w:pStyle w:val="SingleTxt"/>
              <w:spacing w:after="0" w:line="240" w:lineRule="auto"/>
              <w:ind w:left="0" w:right="0"/>
              <w:jc w:val="center"/>
              <w:rPr>
                <w:b/>
                <w:color w:val="000000"/>
                <w:sz w:val="18"/>
                <w:szCs w:val="18"/>
                <w:lang w:val="ru-RU"/>
              </w:rPr>
            </w:pPr>
            <w:r w:rsidRPr="00DA0438">
              <w:rPr>
                <w:b/>
                <w:color w:val="000000"/>
                <w:sz w:val="18"/>
                <w:szCs w:val="18"/>
                <w:lang w:val="ru-RU"/>
              </w:rPr>
              <w:t>Ожидаемая продолжительность жизни при рождении (в годах)</w:t>
            </w:r>
          </w:p>
        </w:tc>
      </w:tr>
      <w:tr w:rsidR="002F74E5" w:rsidRPr="00DA0438" w:rsidTr="00DA0438">
        <w:tblPrEx>
          <w:tblCellMar>
            <w:top w:w="0" w:type="dxa"/>
            <w:bottom w:w="0" w:type="dxa"/>
          </w:tblCellMar>
        </w:tblPrEx>
        <w:trPr>
          <w:cantSplit/>
        </w:trPr>
        <w:tc>
          <w:tcPr>
            <w:tcW w:w="2051" w:type="dxa"/>
            <w:vMerge/>
            <w:tcBorders>
              <w:top w:val="single" w:sz="6" w:space="0" w:color="auto"/>
              <w:left w:val="single" w:sz="8" w:space="0" w:color="auto"/>
              <w:bottom w:val="single" w:sz="6" w:space="0" w:color="auto"/>
              <w:right w:val="single" w:sz="6" w:space="0" w:color="auto"/>
            </w:tcBorders>
            <w:vAlign w:val="center"/>
          </w:tcPr>
          <w:p w:rsidR="002F74E5" w:rsidRPr="00DA0438" w:rsidRDefault="002F74E5" w:rsidP="003F7BA3">
            <w:pPr>
              <w:pStyle w:val="SingleTxt"/>
              <w:spacing w:before="20" w:after="20" w:line="240" w:lineRule="auto"/>
              <w:ind w:left="0" w:right="0"/>
              <w:rPr>
                <w:b/>
                <w:color w:val="000000"/>
                <w:sz w:val="18"/>
                <w:szCs w:val="18"/>
                <w:lang w:val="ru-RU"/>
              </w:rPr>
            </w:pPr>
          </w:p>
        </w:tc>
        <w:tc>
          <w:tcPr>
            <w:tcW w:w="2400" w:type="dxa"/>
            <w:tcBorders>
              <w:top w:val="single" w:sz="6" w:space="0" w:color="auto"/>
              <w:left w:val="single" w:sz="6" w:space="0" w:color="auto"/>
              <w:bottom w:val="single" w:sz="6" w:space="0" w:color="auto"/>
              <w:right w:val="single" w:sz="6" w:space="0" w:color="auto"/>
            </w:tcBorders>
            <w:vAlign w:val="center"/>
          </w:tcPr>
          <w:p w:rsidR="002F74E5" w:rsidRPr="00DA0438" w:rsidRDefault="002F74E5" w:rsidP="00DA0438">
            <w:pPr>
              <w:pStyle w:val="SingleTxt"/>
              <w:spacing w:before="20" w:after="20" w:line="240" w:lineRule="auto"/>
              <w:ind w:left="0" w:right="0"/>
              <w:jc w:val="center"/>
              <w:rPr>
                <w:b/>
                <w:bCs/>
                <w:color w:val="000000"/>
                <w:sz w:val="18"/>
                <w:szCs w:val="18"/>
              </w:rPr>
            </w:pPr>
            <w:r w:rsidRPr="00DA0438">
              <w:rPr>
                <w:b/>
                <w:bCs/>
                <w:color w:val="000000"/>
                <w:sz w:val="18"/>
                <w:szCs w:val="18"/>
              </w:rPr>
              <w:t>Мужчины</w:t>
            </w:r>
          </w:p>
        </w:tc>
        <w:tc>
          <w:tcPr>
            <w:tcW w:w="1680" w:type="dxa"/>
            <w:tcBorders>
              <w:top w:val="single" w:sz="6" w:space="0" w:color="auto"/>
              <w:left w:val="single" w:sz="6" w:space="0" w:color="auto"/>
              <w:bottom w:val="single" w:sz="6" w:space="0" w:color="auto"/>
              <w:right w:val="single" w:sz="6" w:space="0" w:color="auto"/>
            </w:tcBorders>
            <w:vAlign w:val="center"/>
          </w:tcPr>
          <w:p w:rsidR="002F74E5" w:rsidRPr="00DA0438" w:rsidRDefault="002F74E5" w:rsidP="00DA0438">
            <w:pPr>
              <w:pStyle w:val="SingleTxt"/>
              <w:spacing w:before="20" w:after="20" w:line="240" w:lineRule="auto"/>
              <w:ind w:left="0" w:right="0"/>
              <w:jc w:val="center"/>
              <w:rPr>
                <w:b/>
                <w:color w:val="000000"/>
                <w:sz w:val="18"/>
                <w:szCs w:val="18"/>
              </w:rPr>
            </w:pPr>
            <w:r w:rsidRPr="00DA0438">
              <w:rPr>
                <w:b/>
                <w:color w:val="000000"/>
                <w:sz w:val="18"/>
                <w:szCs w:val="18"/>
              </w:rPr>
              <w:t>Женщины</w:t>
            </w:r>
          </w:p>
        </w:tc>
        <w:tc>
          <w:tcPr>
            <w:tcW w:w="2060" w:type="dxa"/>
            <w:tcBorders>
              <w:top w:val="single" w:sz="6" w:space="0" w:color="auto"/>
              <w:left w:val="single" w:sz="6" w:space="0" w:color="auto"/>
              <w:bottom w:val="single" w:sz="6" w:space="0" w:color="auto"/>
              <w:right w:val="single" w:sz="8" w:space="0" w:color="auto"/>
            </w:tcBorders>
            <w:vAlign w:val="center"/>
          </w:tcPr>
          <w:p w:rsidR="002F74E5" w:rsidRPr="00DA0438" w:rsidRDefault="002F74E5" w:rsidP="00DA0438">
            <w:pPr>
              <w:pStyle w:val="SingleTxt"/>
              <w:spacing w:before="20" w:after="20" w:line="240" w:lineRule="auto"/>
              <w:ind w:left="0" w:right="0"/>
              <w:jc w:val="center"/>
              <w:rPr>
                <w:b/>
                <w:color w:val="000000"/>
                <w:sz w:val="18"/>
                <w:szCs w:val="18"/>
              </w:rPr>
            </w:pPr>
            <w:r w:rsidRPr="00DA0438">
              <w:rPr>
                <w:b/>
                <w:color w:val="000000"/>
                <w:sz w:val="18"/>
                <w:szCs w:val="18"/>
              </w:rPr>
              <w:t>Всего</w:t>
            </w:r>
          </w:p>
        </w:tc>
      </w:tr>
      <w:tr w:rsidR="002F74E5" w:rsidRPr="00DA0438" w:rsidTr="00DA0438">
        <w:tblPrEx>
          <w:tblCellMar>
            <w:top w:w="0" w:type="dxa"/>
            <w:bottom w:w="0" w:type="dxa"/>
          </w:tblCellMar>
        </w:tblPrEx>
        <w:tc>
          <w:tcPr>
            <w:tcW w:w="2051" w:type="dxa"/>
            <w:tcBorders>
              <w:top w:val="single" w:sz="6" w:space="0" w:color="auto"/>
              <w:left w:val="single" w:sz="8" w:space="0" w:color="auto"/>
              <w:bottom w:val="single" w:sz="6" w:space="0" w:color="auto"/>
              <w:right w:val="single" w:sz="6" w:space="0" w:color="auto"/>
            </w:tcBorders>
          </w:tcPr>
          <w:p w:rsidR="002F74E5" w:rsidRPr="00DA0438" w:rsidRDefault="002F74E5" w:rsidP="00793CB3">
            <w:pPr>
              <w:pStyle w:val="SingleTxt"/>
              <w:spacing w:before="20" w:after="20" w:line="240" w:lineRule="auto"/>
              <w:ind w:left="0" w:right="0"/>
              <w:jc w:val="center"/>
              <w:rPr>
                <w:sz w:val="18"/>
                <w:szCs w:val="18"/>
              </w:rPr>
            </w:pPr>
            <w:r w:rsidRPr="00DA0438">
              <w:rPr>
                <w:sz w:val="18"/>
                <w:szCs w:val="18"/>
              </w:rPr>
              <w:t>1970</w:t>
            </w:r>
          </w:p>
        </w:tc>
        <w:tc>
          <w:tcPr>
            <w:tcW w:w="240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52,6</w:t>
            </w:r>
          </w:p>
        </w:tc>
        <w:tc>
          <w:tcPr>
            <w:tcW w:w="168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52,8</w:t>
            </w:r>
          </w:p>
        </w:tc>
        <w:tc>
          <w:tcPr>
            <w:tcW w:w="2060" w:type="dxa"/>
            <w:tcBorders>
              <w:top w:val="single" w:sz="6" w:space="0" w:color="auto"/>
              <w:left w:val="single" w:sz="6" w:space="0" w:color="auto"/>
              <w:bottom w:val="single" w:sz="6" w:space="0" w:color="auto"/>
              <w:right w:val="single" w:sz="8"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52,6</w:t>
            </w:r>
          </w:p>
        </w:tc>
      </w:tr>
      <w:tr w:rsidR="002F74E5" w:rsidRPr="00DA0438" w:rsidTr="00DA0438">
        <w:tblPrEx>
          <w:tblCellMar>
            <w:top w:w="0" w:type="dxa"/>
            <w:bottom w:w="0" w:type="dxa"/>
          </w:tblCellMar>
        </w:tblPrEx>
        <w:tc>
          <w:tcPr>
            <w:tcW w:w="2051" w:type="dxa"/>
            <w:tcBorders>
              <w:top w:val="single" w:sz="6" w:space="0" w:color="auto"/>
              <w:left w:val="single" w:sz="8" w:space="0" w:color="auto"/>
              <w:bottom w:val="single" w:sz="6" w:space="0" w:color="auto"/>
              <w:right w:val="single" w:sz="6" w:space="0" w:color="auto"/>
            </w:tcBorders>
          </w:tcPr>
          <w:p w:rsidR="002F74E5" w:rsidRPr="00DA0438" w:rsidRDefault="002F74E5" w:rsidP="00793CB3">
            <w:pPr>
              <w:pStyle w:val="SingleTxt"/>
              <w:spacing w:before="20" w:after="20" w:line="240" w:lineRule="auto"/>
              <w:ind w:left="0" w:right="0"/>
              <w:jc w:val="center"/>
              <w:rPr>
                <w:sz w:val="18"/>
                <w:szCs w:val="18"/>
              </w:rPr>
            </w:pPr>
            <w:r w:rsidRPr="00DA0438">
              <w:rPr>
                <w:sz w:val="18"/>
                <w:szCs w:val="18"/>
              </w:rPr>
              <w:t>1980</w:t>
            </w:r>
          </w:p>
        </w:tc>
        <w:tc>
          <w:tcPr>
            <w:tcW w:w="240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55,9</w:t>
            </w:r>
          </w:p>
        </w:tc>
        <w:tc>
          <w:tcPr>
            <w:tcW w:w="168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58,8</w:t>
            </w:r>
          </w:p>
        </w:tc>
        <w:tc>
          <w:tcPr>
            <w:tcW w:w="2060" w:type="dxa"/>
            <w:tcBorders>
              <w:top w:val="single" w:sz="6" w:space="0" w:color="auto"/>
              <w:left w:val="single" w:sz="6" w:space="0" w:color="auto"/>
              <w:bottom w:val="single" w:sz="6" w:space="0" w:color="auto"/>
              <w:right w:val="single" w:sz="8"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57,4</w:t>
            </w:r>
          </w:p>
        </w:tc>
      </w:tr>
      <w:tr w:rsidR="002F74E5" w:rsidRPr="00DA0438" w:rsidTr="00DA0438">
        <w:tblPrEx>
          <w:tblCellMar>
            <w:top w:w="0" w:type="dxa"/>
            <w:bottom w:w="0" w:type="dxa"/>
          </w:tblCellMar>
        </w:tblPrEx>
        <w:tc>
          <w:tcPr>
            <w:tcW w:w="2051" w:type="dxa"/>
            <w:tcBorders>
              <w:top w:val="single" w:sz="6" w:space="0" w:color="auto"/>
              <w:left w:val="single" w:sz="8" w:space="0" w:color="auto"/>
              <w:bottom w:val="single" w:sz="6" w:space="0" w:color="auto"/>
              <w:right w:val="single" w:sz="6" w:space="0" w:color="auto"/>
            </w:tcBorders>
          </w:tcPr>
          <w:p w:rsidR="002F74E5" w:rsidRPr="00DA0438" w:rsidRDefault="002F74E5" w:rsidP="00793CB3">
            <w:pPr>
              <w:pStyle w:val="SingleTxt"/>
              <w:spacing w:before="20" w:after="20" w:line="240" w:lineRule="auto"/>
              <w:ind w:left="0" w:right="0"/>
              <w:jc w:val="center"/>
              <w:rPr>
                <w:sz w:val="18"/>
                <w:szCs w:val="18"/>
              </w:rPr>
            </w:pPr>
            <w:r w:rsidRPr="00DA0438">
              <w:rPr>
                <w:sz w:val="18"/>
                <w:szCs w:val="18"/>
              </w:rPr>
              <w:t>1985</w:t>
            </w:r>
          </w:p>
        </w:tc>
        <w:tc>
          <w:tcPr>
            <w:tcW w:w="240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62,7</w:t>
            </w:r>
          </w:p>
        </w:tc>
        <w:tc>
          <w:tcPr>
            <w:tcW w:w="168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64,2</w:t>
            </w:r>
          </w:p>
        </w:tc>
        <w:tc>
          <w:tcPr>
            <w:tcW w:w="2060" w:type="dxa"/>
            <w:tcBorders>
              <w:top w:val="single" w:sz="6" w:space="0" w:color="auto"/>
              <w:left w:val="single" w:sz="6" w:space="0" w:color="auto"/>
              <w:bottom w:val="single" w:sz="6" w:space="0" w:color="auto"/>
              <w:right w:val="single" w:sz="8"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63,6</w:t>
            </w:r>
          </w:p>
        </w:tc>
      </w:tr>
      <w:tr w:rsidR="002F74E5" w:rsidRPr="00DA0438" w:rsidTr="00DA0438">
        <w:tblPrEx>
          <w:tblCellMar>
            <w:top w:w="0" w:type="dxa"/>
            <w:bottom w:w="0" w:type="dxa"/>
          </w:tblCellMar>
        </w:tblPrEx>
        <w:tc>
          <w:tcPr>
            <w:tcW w:w="2051" w:type="dxa"/>
            <w:tcBorders>
              <w:top w:val="single" w:sz="6" w:space="0" w:color="auto"/>
              <w:left w:val="single" w:sz="8" w:space="0" w:color="auto"/>
              <w:bottom w:val="single" w:sz="6" w:space="0" w:color="auto"/>
              <w:right w:val="single" w:sz="6" w:space="0" w:color="auto"/>
            </w:tcBorders>
          </w:tcPr>
          <w:p w:rsidR="002F74E5" w:rsidRPr="00DA0438" w:rsidRDefault="002F74E5" w:rsidP="00793CB3">
            <w:pPr>
              <w:pStyle w:val="SingleTxt"/>
              <w:spacing w:before="20" w:after="20" w:line="240" w:lineRule="auto"/>
              <w:ind w:left="0" w:right="0"/>
              <w:jc w:val="center"/>
              <w:rPr>
                <w:sz w:val="18"/>
                <w:szCs w:val="18"/>
              </w:rPr>
            </w:pPr>
            <w:r w:rsidRPr="00DA0438">
              <w:rPr>
                <w:sz w:val="18"/>
                <w:szCs w:val="18"/>
              </w:rPr>
              <w:t>1996</w:t>
            </w:r>
          </w:p>
        </w:tc>
        <w:tc>
          <w:tcPr>
            <w:tcW w:w="240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66,8</w:t>
            </w:r>
          </w:p>
        </w:tc>
        <w:tc>
          <w:tcPr>
            <w:tcW w:w="168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68,4</w:t>
            </w:r>
          </w:p>
        </w:tc>
        <w:tc>
          <w:tcPr>
            <w:tcW w:w="2060" w:type="dxa"/>
            <w:tcBorders>
              <w:top w:val="single" w:sz="6" w:space="0" w:color="auto"/>
              <w:left w:val="single" w:sz="6" w:space="0" w:color="auto"/>
              <w:bottom w:val="single" w:sz="6" w:space="0" w:color="auto"/>
              <w:right w:val="single" w:sz="8"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67,7</w:t>
            </w:r>
          </w:p>
        </w:tc>
      </w:tr>
      <w:tr w:rsidR="002F74E5" w:rsidRPr="00DA0438" w:rsidTr="00DA0438">
        <w:tblPrEx>
          <w:tblCellMar>
            <w:top w:w="0" w:type="dxa"/>
            <w:bottom w:w="0" w:type="dxa"/>
          </w:tblCellMar>
        </w:tblPrEx>
        <w:tc>
          <w:tcPr>
            <w:tcW w:w="2051" w:type="dxa"/>
            <w:tcBorders>
              <w:top w:val="single" w:sz="6" w:space="0" w:color="auto"/>
              <w:left w:val="single" w:sz="8" w:space="0" w:color="auto"/>
              <w:bottom w:val="single" w:sz="6" w:space="0" w:color="auto"/>
              <w:right w:val="single" w:sz="6" w:space="0" w:color="auto"/>
            </w:tcBorders>
          </w:tcPr>
          <w:p w:rsidR="002F74E5" w:rsidRPr="00DA0438" w:rsidRDefault="002F74E5" w:rsidP="00793CB3">
            <w:pPr>
              <w:pStyle w:val="SingleTxt"/>
              <w:spacing w:before="20" w:after="20" w:line="240" w:lineRule="auto"/>
              <w:ind w:left="0" w:right="0"/>
              <w:jc w:val="center"/>
              <w:rPr>
                <w:sz w:val="18"/>
                <w:szCs w:val="18"/>
              </w:rPr>
            </w:pPr>
            <w:r w:rsidRPr="00DA0438">
              <w:rPr>
                <w:sz w:val="18"/>
                <w:szCs w:val="18"/>
              </w:rPr>
              <w:t>2000</w:t>
            </w:r>
          </w:p>
        </w:tc>
        <w:tc>
          <w:tcPr>
            <w:tcW w:w="240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71,5</w:t>
            </w:r>
          </w:p>
        </w:tc>
        <w:tc>
          <w:tcPr>
            <w:tcW w:w="168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73,4</w:t>
            </w:r>
          </w:p>
        </w:tc>
        <w:tc>
          <w:tcPr>
            <w:tcW w:w="2060" w:type="dxa"/>
            <w:tcBorders>
              <w:top w:val="single" w:sz="6" w:space="0" w:color="auto"/>
              <w:left w:val="single" w:sz="6" w:space="0" w:color="auto"/>
              <w:bottom w:val="single" w:sz="6" w:space="0" w:color="auto"/>
              <w:right w:val="single" w:sz="8"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72,5</w:t>
            </w:r>
          </w:p>
        </w:tc>
      </w:tr>
      <w:tr w:rsidR="002F74E5" w:rsidRPr="00DA0438" w:rsidTr="00DA0438">
        <w:tblPrEx>
          <w:tblCellMar>
            <w:top w:w="0" w:type="dxa"/>
            <w:bottom w:w="0" w:type="dxa"/>
          </w:tblCellMar>
        </w:tblPrEx>
        <w:tc>
          <w:tcPr>
            <w:tcW w:w="2051" w:type="dxa"/>
            <w:tcBorders>
              <w:top w:val="single" w:sz="6" w:space="0" w:color="auto"/>
              <w:left w:val="single" w:sz="8" w:space="0" w:color="auto"/>
              <w:bottom w:val="single" w:sz="6" w:space="0" w:color="auto"/>
              <w:right w:val="single" w:sz="6" w:space="0" w:color="auto"/>
            </w:tcBorders>
          </w:tcPr>
          <w:p w:rsidR="002F74E5" w:rsidRPr="00DA0438" w:rsidRDefault="002F74E5" w:rsidP="00793CB3">
            <w:pPr>
              <w:pStyle w:val="SingleTxt"/>
              <w:spacing w:before="20" w:after="20" w:line="240" w:lineRule="auto"/>
              <w:ind w:left="0" w:right="0"/>
              <w:jc w:val="center"/>
              <w:rPr>
                <w:sz w:val="18"/>
                <w:szCs w:val="18"/>
              </w:rPr>
            </w:pPr>
            <w:r w:rsidRPr="00DA0438">
              <w:rPr>
                <w:sz w:val="18"/>
                <w:szCs w:val="18"/>
              </w:rPr>
              <w:t>2006</w:t>
            </w:r>
          </w:p>
        </w:tc>
        <w:tc>
          <w:tcPr>
            <w:tcW w:w="240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74,6</w:t>
            </w:r>
          </w:p>
        </w:tc>
        <w:tc>
          <w:tcPr>
            <w:tcW w:w="168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76,7</w:t>
            </w:r>
          </w:p>
        </w:tc>
        <w:tc>
          <w:tcPr>
            <w:tcW w:w="2060" w:type="dxa"/>
            <w:tcBorders>
              <w:top w:val="single" w:sz="6" w:space="0" w:color="auto"/>
              <w:left w:val="single" w:sz="6" w:space="0" w:color="auto"/>
              <w:bottom w:val="single" w:sz="6" w:space="0" w:color="auto"/>
              <w:right w:val="single" w:sz="8"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75,7</w:t>
            </w:r>
          </w:p>
        </w:tc>
      </w:tr>
      <w:tr w:rsidR="002F74E5" w:rsidRPr="00DA0438" w:rsidTr="00DA0438">
        <w:tblPrEx>
          <w:tblCellMar>
            <w:top w:w="0" w:type="dxa"/>
            <w:bottom w:w="0" w:type="dxa"/>
          </w:tblCellMar>
        </w:tblPrEx>
        <w:tc>
          <w:tcPr>
            <w:tcW w:w="2051" w:type="dxa"/>
            <w:tcBorders>
              <w:top w:val="single" w:sz="6" w:space="0" w:color="auto"/>
              <w:left w:val="single" w:sz="8" w:space="0" w:color="auto"/>
              <w:bottom w:val="single" w:sz="6" w:space="0" w:color="auto"/>
              <w:right w:val="single" w:sz="6" w:space="0" w:color="auto"/>
            </w:tcBorders>
          </w:tcPr>
          <w:p w:rsidR="002F74E5" w:rsidRPr="00DA0438" w:rsidRDefault="002F74E5" w:rsidP="00793CB3">
            <w:pPr>
              <w:pStyle w:val="SingleTxt"/>
              <w:spacing w:before="20" w:after="20" w:line="240" w:lineRule="auto"/>
              <w:ind w:left="0" w:right="0"/>
              <w:jc w:val="center"/>
              <w:rPr>
                <w:sz w:val="18"/>
                <w:szCs w:val="18"/>
              </w:rPr>
            </w:pPr>
            <w:r w:rsidRPr="00DA0438">
              <w:rPr>
                <w:sz w:val="18"/>
                <w:szCs w:val="18"/>
              </w:rPr>
              <w:t>2007</w:t>
            </w:r>
          </w:p>
        </w:tc>
        <w:tc>
          <w:tcPr>
            <w:tcW w:w="240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74,7</w:t>
            </w:r>
          </w:p>
        </w:tc>
        <w:tc>
          <w:tcPr>
            <w:tcW w:w="1680" w:type="dxa"/>
            <w:tcBorders>
              <w:top w:val="single" w:sz="6" w:space="0" w:color="auto"/>
              <w:left w:val="single" w:sz="6" w:space="0" w:color="auto"/>
              <w:bottom w:val="single" w:sz="6" w:space="0" w:color="auto"/>
              <w:right w:val="single" w:sz="6"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76,8</w:t>
            </w:r>
          </w:p>
        </w:tc>
        <w:tc>
          <w:tcPr>
            <w:tcW w:w="2060" w:type="dxa"/>
            <w:tcBorders>
              <w:top w:val="single" w:sz="6" w:space="0" w:color="auto"/>
              <w:left w:val="single" w:sz="6" w:space="0" w:color="auto"/>
              <w:bottom w:val="single" w:sz="6" w:space="0" w:color="auto"/>
              <w:right w:val="single" w:sz="8" w:space="0" w:color="auto"/>
            </w:tcBorders>
          </w:tcPr>
          <w:p w:rsidR="002F74E5" w:rsidRPr="00DA0438" w:rsidRDefault="002F74E5" w:rsidP="00DA0438">
            <w:pPr>
              <w:pStyle w:val="SingleTxt"/>
              <w:spacing w:before="20" w:after="20" w:line="240" w:lineRule="auto"/>
              <w:ind w:left="0" w:right="0"/>
              <w:jc w:val="center"/>
              <w:rPr>
                <w:sz w:val="18"/>
                <w:szCs w:val="18"/>
              </w:rPr>
            </w:pPr>
            <w:r w:rsidRPr="00DA0438">
              <w:rPr>
                <w:sz w:val="18"/>
                <w:szCs w:val="18"/>
              </w:rPr>
              <w:t>75,7</w:t>
            </w:r>
          </w:p>
        </w:tc>
      </w:tr>
    </w:tbl>
    <w:p w:rsidR="002F74E5" w:rsidRPr="00FC2841" w:rsidRDefault="002F74E5" w:rsidP="002F74E5">
      <w:pPr>
        <w:pStyle w:val="SingleTxt"/>
      </w:pPr>
    </w:p>
    <w:p w:rsidR="002F74E5" w:rsidRPr="00FC2841" w:rsidRDefault="002F74E5" w:rsidP="002F74E5">
      <w:pPr>
        <w:pStyle w:val="SingleTxt"/>
        <w:rPr>
          <w:b/>
          <w:bCs/>
          <w:color w:val="000000"/>
        </w:rPr>
      </w:pPr>
    </w:p>
    <w:p w:rsidR="002F74E5" w:rsidRPr="00FC2841" w:rsidRDefault="002F74E5" w:rsidP="002F74E5">
      <w:pPr>
        <w:pStyle w:val="SingleTxt"/>
        <w:rPr>
          <w:b/>
          <w:bCs/>
          <w:color w:val="000000"/>
        </w:rPr>
      </w:pPr>
    </w:p>
    <w:p w:rsidR="00DA0438" w:rsidRDefault="00DA0438" w:rsidP="002F74E5">
      <w:pPr>
        <w:pStyle w:val="SingleTxt"/>
        <w:rPr>
          <w:b/>
          <w:bCs/>
          <w:color w:val="000000"/>
          <w:lang w:val="ru-RU"/>
        </w:rPr>
      </w:pPr>
    </w:p>
    <w:p w:rsidR="002F74E5" w:rsidRPr="00FC2841" w:rsidRDefault="002F74E5" w:rsidP="002F74E5">
      <w:pPr>
        <w:pStyle w:val="SingleTxt"/>
        <w:rPr>
          <w:b/>
          <w:bCs/>
          <w:color w:val="000000"/>
        </w:rPr>
      </w:pPr>
      <w:r w:rsidRPr="00FC2841">
        <w:rPr>
          <w:b/>
          <w:bCs/>
          <w:color w:val="000000"/>
        </w:rPr>
        <w:t xml:space="preserve">1.3 </w:t>
      </w:r>
      <w:r w:rsidR="00DA0438">
        <w:rPr>
          <w:b/>
          <w:bCs/>
          <w:color w:val="000000"/>
          <w:lang w:val="ru-RU"/>
        </w:rPr>
        <w:tab/>
      </w:r>
      <w:r w:rsidRPr="00FC2841">
        <w:rPr>
          <w:b/>
          <w:bCs/>
          <w:color w:val="000000"/>
        </w:rPr>
        <w:t>Вступление в брак</w:t>
      </w:r>
    </w:p>
    <w:p w:rsidR="002F74E5" w:rsidRPr="002F74E5" w:rsidRDefault="002F74E5" w:rsidP="002F74E5">
      <w:pPr>
        <w:pStyle w:val="SingleTxt"/>
        <w:rPr>
          <w:lang w:val="ru-RU"/>
        </w:rPr>
      </w:pPr>
      <w:r w:rsidRPr="002F74E5">
        <w:rPr>
          <w:lang w:val="ru-RU"/>
        </w:rPr>
        <w:t xml:space="preserve">За последние годы общая схема брака претерпела значительные изменения. Если до 1980-х годов брачные отношения характеризовались ранним возрастом вступления в брак и большим количеством браков, то в настоящее время средний возраст вступления в первый брак существенно </w:t>
      </w:r>
      <w:r w:rsidR="00AF0BFB">
        <w:rPr>
          <w:lang w:val="ru-RU"/>
        </w:rPr>
        <w:t>повысился</w:t>
      </w:r>
      <w:r w:rsidRPr="002F74E5">
        <w:rPr>
          <w:lang w:val="ru-RU"/>
        </w:rPr>
        <w:t xml:space="preserve">. </w:t>
      </w:r>
    </w:p>
    <w:p w:rsidR="002F74E5" w:rsidRPr="002F74E5" w:rsidRDefault="002F74E5" w:rsidP="00C14E3A">
      <w:pPr>
        <w:pStyle w:val="SingleTxt"/>
        <w:spacing w:line="240" w:lineRule="auto"/>
        <w:ind w:left="1264" w:right="1264"/>
        <w:rPr>
          <w:lang w:val="ru-RU"/>
        </w:rPr>
      </w:pPr>
      <w:r w:rsidRPr="002F74E5">
        <w:rPr>
          <w:lang w:val="ru-RU"/>
        </w:rPr>
        <w:t xml:space="preserve">В более позднем возрасте стали вступать в брак не только в городских районах (женщины в 30 лет и мужчины в 34,2 года), но и в сельской местности (29,9 лет для женщин и 33,5 года для мужчин в 2006 году). Уровень образования не влияет на </w:t>
      </w:r>
      <w:r w:rsidR="00AF0BFB">
        <w:rPr>
          <w:lang w:val="ru-RU"/>
        </w:rPr>
        <w:t>повышение</w:t>
      </w:r>
      <w:r w:rsidR="00AF0BFB" w:rsidRPr="002F74E5">
        <w:rPr>
          <w:lang w:val="ru-RU"/>
        </w:rPr>
        <w:t xml:space="preserve"> </w:t>
      </w:r>
      <w:r w:rsidRPr="002F74E5">
        <w:rPr>
          <w:lang w:val="ru-RU"/>
        </w:rPr>
        <w:t>возраста вступления в брак, средний возраст вступления в брак почти одинаков у неграмотных женщин и у женщин, имеющих неполное и полное среднее образование. Средний возраст вступления в первый брак у женщин с высшим образованием составил 33 года (в 2002 году разница между средним возрастом вступления в брак женщин с высшим  образованием и женщин с неполным средним и полным средним образование</w:t>
      </w:r>
      <w:r w:rsidR="00AF0BFB">
        <w:rPr>
          <w:lang w:val="ru-RU"/>
        </w:rPr>
        <w:t>м</w:t>
      </w:r>
      <w:r w:rsidRPr="002F74E5">
        <w:rPr>
          <w:lang w:val="ru-RU"/>
        </w:rPr>
        <w:t xml:space="preserve"> (соответственно 29,3 и 29,2 года) составляла </w:t>
      </w:r>
      <w:r w:rsidR="001C274B">
        <w:rPr>
          <w:lang w:val="ru-RU"/>
        </w:rPr>
        <w:br/>
      </w:r>
      <w:r w:rsidRPr="002F74E5">
        <w:rPr>
          <w:lang w:val="ru-RU"/>
        </w:rPr>
        <w:t>три года</w:t>
      </w:r>
      <w:r w:rsidR="00AF0BFB">
        <w:rPr>
          <w:lang w:val="ru-RU"/>
        </w:rPr>
        <w:t>)</w:t>
      </w:r>
      <w:r w:rsidRPr="002F74E5">
        <w:rPr>
          <w:lang w:val="ru-RU"/>
        </w:rPr>
        <w:t>.</w:t>
      </w:r>
    </w:p>
    <w:p w:rsidR="002F74E5" w:rsidRPr="00DA0438" w:rsidRDefault="00C14E3A" w:rsidP="002F74E5">
      <w:pPr>
        <w:pStyle w:val="SingleTxt"/>
        <w:rPr>
          <w:b/>
          <w:lang w:val="ru-RU"/>
        </w:rPr>
      </w:pPr>
      <w:r>
        <w:rPr>
          <w:b/>
          <w:lang w:val="ru-RU"/>
        </w:rPr>
        <w:br w:type="page"/>
      </w:r>
      <w:r w:rsidR="002F74E5" w:rsidRPr="00DA0438">
        <w:rPr>
          <w:b/>
          <w:lang w:val="ru-RU"/>
        </w:rPr>
        <w:t>Динамика изменения среднего возраста вступления в первый брак по признаку пола (в годах)</w:t>
      </w:r>
    </w:p>
    <w:tbl>
      <w:tblPr>
        <w:tblW w:w="7453" w:type="dxa"/>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3"/>
        <w:gridCol w:w="708"/>
        <w:gridCol w:w="704"/>
        <w:gridCol w:w="714"/>
        <w:gridCol w:w="720"/>
        <w:gridCol w:w="737"/>
        <w:gridCol w:w="737"/>
        <w:gridCol w:w="737"/>
        <w:gridCol w:w="737"/>
        <w:gridCol w:w="726"/>
      </w:tblGrid>
      <w:tr w:rsidR="002F74E5" w:rsidRPr="00FC2841" w:rsidTr="00AF0BFB">
        <w:tblPrEx>
          <w:tblCellMar>
            <w:top w:w="0" w:type="dxa"/>
            <w:bottom w:w="0" w:type="dxa"/>
          </w:tblCellMar>
        </w:tblPrEx>
        <w:tc>
          <w:tcPr>
            <w:tcW w:w="933" w:type="dxa"/>
          </w:tcPr>
          <w:p w:rsidR="002F74E5" w:rsidRPr="00DA0438" w:rsidRDefault="002F74E5" w:rsidP="00DA0438">
            <w:pPr>
              <w:pStyle w:val="SingleTxt"/>
              <w:spacing w:before="40" w:after="40" w:line="240" w:lineRule="auto"/>
              <w:ind w:left="0" w:right="0"/>
              <w:rPr>
                <w:b/>
                <w:bCs/>
                <w:sz w:val="18"/>
                <w:szCs w:val="18"/>
              </w:rPr>
            </w:pPr>
            <w:r w:rsidRPr="00DA0438">
              <w:rPr>
                <w:b/>
                <w:bCs/>
                <w:sz w:val="18"/>
                <w:szCs w:val="18"/>
              </w:rPr>
              <w:t>Пол</w:t>
            </w:r>
          </w:p>
        </w:tc>
        <w:tc>
          <w:tcPr>
            <w:tcW w:w="708" w:type="dxa"/>
          </w:tcPr>
          <w:p w:rsidR="002F74E5" w:rsidRPr="00DA0438" w:rsidRDefault="002F74E5" w:rsidP="00793CB3">
            <w:pPr>
              <w:pStyle w:val="SingleTxt"/>
              <w:spacing w:before="40" w:after="40" w:line="240" w:lineRule="auto"/>
              <w:ind w:left="0" w:right="0"/>
              <w:jc w:val="center"/>
              <w:rPr>
                <w:b/>
                <w:bCs/>
                <w:sz w:val="18"/>
                <w:szCs w:val="18"/>
              </w:rPr>
            </w:pPr>
            <w:r w:rsidRPr="00DA0438">
              <w:rPr>
                <w:b/>
                <w:bCs/>
                <w:sz w:val="18"/>
                <w:szCs w:val="18"/>
              </w:rPr>
              <w:t>1948</w:t>
            </w:r>
          </w:p>
        </w:tc>
        <w:tc>
          <w:tcPr>
            <w:tcW w:w="704" w:type="dxa"/>
          </w:tcPr>
          <w:p w:rsidR="002F74E5" w:rsidRPr="00DA0438" w:rsidRDefault="002F74E5" w:rsidP="00793CB3">
            <w:pPr>
              <w:pStyle w:val="SingleTxt"/>
              <w:spacing w:before="40" w:after="40" w:line="240" w:lineRule="auto"/>
              <w:ind w:left="0" w:right="0"/>
              <w:jc w:val="center"/>
              <w:rPr>
                <w:b/>
                <w:bCs/>
                <w:sz w:val="18"/>
                <w:szCs w:val="18"/>
              </w:rPr>
            </w:pPr>
            <w:r w:rsidRPr="00DA0438">
              <w:rPr>
                <w:b/>
                <w:bCs/>
                <w:sz w:val="18"/>
                <w:szCs w:val="18"/>
              </w:rPr>
              <w:t>1954</w:t>
            </w:r>
          </w:p>
        </w:tc>
        <w:tc>
          <w:tcPr>
            <w:tcW w:w="714" w:type="dxa"/>
          </w:tcPr>
          <w:p w:rsidR="002F74E5" w:rsidRPr="00DA0438" w:rsidRDefault="002F74E5" w:rsidP="00793CB3">
            <w:pPr>
              <w:pStyle w:val="SingleTxt"/>
              <w:spacing w:before="40" w:after="40" w:line="240" w:lineRule="auto"/>
              <w:ind w:left="0" w:right="0"/>
              <w:jc w:val="center"/>
              <w:rPr>
                <w:b/>
                <w:bCs/>
                <w:sz w:val="18"/>
                <w:szCs w:val="18"/>
              </w:rPr>
            </w:pPr>
            <w:r w:rsidRPr="00DA0438">
              <w:rPr>
                <w:b/>
                <w:bCs/>
                <w:sz w:val="18"/>
                <w:szCs w:val="18"/>
              </w:rPr>
              <w:t>1966</w:t>
            </w:r>
          </w:p>
        </w:tc>
        <w:tc>
          <w:tcPr>
            <w:tcW w:w="720" w:type="dxa"/>
          </w:tcPr>
          <w:p w:rsidR="002F74E5" w:rsidRPr="00DA0438" w:rsidRDefault="002F74E5" w:rsidP="00793CB3">
            <w:pPr>
              <w:pStyle w:val="SingleTxt"/>
              <w:spacing w:before="40" w:after="40" w:line="240" w:lineRule="auto"/>
              <w:ind w:left="0" w:right="0"/>
              <w:jc w:val="center"/>
              <w:rPr>
                <w:b/>
                <w:bCs/>
                <w:sz w:val="18"/>
                <w:szCs w:val="18"/>
              </w:rPr>
            </w:pPr>
            <w:r w:rsidRPr="00DA0438">
              <w:rPr>
                <w:b/>
                <w:bCs/>
                <w:sz w:val="18"/>
                <w:szCs w:val="18"/>
              </w:rPr>
              <w:t>1970</w:t>
            </w:r>
          </w:p>
        </w:tc>
        <w:tc>
          <w:tcPr>
            <w:tcW w:w="737" w:type="dxa"/>
          </w:tcPr>
          <w:p w:rsidR="002F74E5" w:rsidRPr="00DA0438" w:rsidRDefault="002F74E5" w:rsidP="00793CB3">
            <w:pPr>
              <w:pStyle w:val="SingleTxt"/>
              <w:spacing w:before="40" w:after="40" w:line="240" w:lineRule="auto"/>
              <w:ind w:left="0" w:right="0"/>
              <w:jc w:val="center"/>
              <w:rPr>
                <w:b/>
                <w:bCs/>
                <w:sz w:val="18"/>
                <w:szCs w:val="18"/>
              </w:rPr>
            </w:pPr>
            <w:r w:rsidRPr="00DA0438">
              <w:rPr>
                <w:b/>
                <w:bCs/>
                <w:sz w:val="18"/>
                <w:szCs w:val="18"/>
              </w:rPr>
              <w:t>1977</w:t>
            </w:r>
          </w:p>
        </w:tc>
        <w:tc>
          <w:tcPr>
            <w:tcW w:w="737" w:type="dxa"/>
          </w:tcPr>
          <w:p w:rsidR="002F74E5" w:rsidRPr="00DA0438" w:rsidRDefault="002F74E5" w:rsidP="00793CB3">
            <w:pPr>
              <w:pStyle w:val="SingleTxt"/>
              <w:spacing w:before="40" w:after="40" w:line="240" w:lineRule="auto"/>
              <w:ind w:left="0" w:right="0"/>
              <w:jc w:val="center"/>
              <w:rPr>
                <w:b/>
                <w:bCs/>
                <w:sz w:val="18"/>
                <w:szCs w:val="18"/>
              </w:rPr>
            </w:pPr>
            <w:r w:rsidRPr="00DA0438">
              <w:rPr>
                <w:b/>
                <w:bCs/>
                <w:sz w:val="18"/>
                <w:szCs w:val="18"/>
              </w:rPr>
              <w:t>1987</w:t>
            </w:r>
          </w:p>
        </w:tc>
        <w:tc>
          <w:tcPr>
            <w:tcW w:w="737" w:type="dxa"/>
          </w:tcPr>
          <w:p w:rsidR="002F74E5" w:rsidRPr="00DA0438" w:rsidRDefault="002F74E5" w:rsidP="00793CB3">
            <w:pPr>
              <w:pStyle w:val="SingleTxt"/>
              <w:spacing w:before="40" w:after="40" w:line="240" w:lineRule="auto"/>
              <w:ind w:left="0" w:right="0"/>
              <w:jc w:val="center"/>
              <w:rPr>
                <w:b/>
                <w:bCs/>
                <w:sz w:val="18"/>
                <w:szCs w:val="18"/>
              </w:rPr>
            </w:pPr>
            <w:r w:rsidRPr="00DA0438">
              <w:rPr>
                <w:b/>
                <w:bCs/>
                <w:sz w:val="18"/>
                <w:szCs w:val="18"/>
              </w:rPr>
              <w:t>1998</w:t>
            </w:r>
          </w:p>
        </w:tc>
        <w:tc>
          <w:tcPr>
            <w:tcW w:w="737" w:type="dxa"/>
          </w:tcPr>
          <w:p w:rsidR="002F74E5" w:rsidRPr="00DA0438" w:rsidRDefault="002F74E5" w:rsidP="00793CB3">
            <w:pPr>
              <w:pStyle w:val="SingleTxt"/>
              <w:spacing w:before="40" w:after="40" w:line="240" w:lineRule="auto"/>
              <w:ind w:left="0" w:right="0"/>
              <w:jc w:val="center"/>
              <w:rPr>
                <w:b/>
                <w:bCs/>
                <w:sz w:val="18"/>
                <w:szCs w:val="18"/>
              </w:rPr>
            </w:pPr>
            <w:r w:rsidRPr="00DA0438">
              <w:rPr>
                <w:b/>
                <w:bCs/>
                <w:sz w:val="18"/>
                <w:szCs w:val="18"/>
              </w:rPr>
              <w:t>2002</w:t>
            </w:r>
          </w:p>
        </w:tc>
        <w:tc>
          <w:tcPr>
            <w:tcW w:w="726" w:type="dxa"/>
          </w:tcPr>
          <w:p w:rsidR="002F74E5" w:rsidRPr="00DA0438" w:rsidRDefault="002F74E5" w:rsidP="00793CB3">
            <w:pPr>
              <w:pStyle w:val="SingleTxt"/>
              <w:spacing w:before="40" w:after="40" w:line="240" w:lineRule="auto"/>
              <w:ind w:left="0" w:right="0"/>
              <w:jc w:val="center"/>
              <w:rPr>
                <w:b/>
                <w:bCs/>
                <w:sz w:val="18"/>
                <w:szCs w:val="18"/>
              </w:rPr>
            </w:pPr>
            <w:r w:rsidRPr="00DA0438">
              <w:rPr>
                <w:b/>
                <w:bCs/>
                <w:sz w:val="18"/>
                <w:szCs w:val="18"/>
              </w:rPr>
              <w:t>2006</w:t>
            </w:r>
          </w:p>
        </w:tc>
      </w:tr>
      <w:tr w:rsidR="002F74E5" w:rsidRPr="00FC2841" w:rsidTr="00AF0BFB">
        <w:tblPrEx>
          <w:tblCellMar>
            <w:top w:w="0" w:type="dxa"/>
            <w:bottom w:w="0" w:type="dxa"/>
          </w:tblCellMar>
        </w:tblPrEx>
        <w:tc>
          <w:tcPr>
            <w:tcW w:w="933" w:type="dxa"/>
          </w:tcPr>
          <w:p w:rsidR="002F74E5" w:rsidRPr="00DA0438" w:rsidRDefault="002F74E5" w:rsidP="00DA0438">
            <w:pPr>
              <w:pStyle w:val="SingleTxt"/>
              <w:spacing w:before="40" w:after="40" w:line="240" w:lineRule="auto"/>
              <w:ind w:left="0" w:right="0"/>
              <w:rPr>
                <w:sz w:val="18"/>
                <w:szCs w:val="18"/>
              </w:rPr>
            </w:pPr>
            <w:r w:rsidRPr="00DA0438">
              <w:rPr>
                <w:sz w:val="18"/>
                <w:szCs w:val="18"/>
              </w:rPr>
              <w:t>Женщины</w:t>
            </w:r>
          </w:p>
        </w:tc>
        <w:tc>
          <w:tcPr>
            <w:tcW w:w="708"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20,0</w:t>
            </w:r>
          </w:p>
        </w:tc>
        <w:tc>
          <w:tcPr>
            <w:tcW w:w="704"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19,6</w:t>
            </w:r>
          </w:p>
        </w:tc>
        <w:tc>
          <w:tcPr>
            <w:tcW w:w="714"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18,3</w:t>
            </w:r>
          </w:p>
        </w:tc>
        <w:tc>
          <w:tcPr>
            <w:tcW w:w="720"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19,3</w:t>
            </w:r>
          </w:p>
        </w:tc>
        <w:tc>
          <w:tcPr>
            <w:tcW w:w="737"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20,9</w:t>
            </w:r>
          </w:p>
        </w:tc>
        <w:tc>
          <w:tcPr>
            <w:tcW w:w="737"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23,7</w:t>
            </w:r>
          </w:p>
        </w:tc>
        <w:tc>
          <w:tcPr>
            <w:tcW w:w="737"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27,6</w:t>
            </w:r>
          </w:p>
        </w:tc>
        <w:tc>
          <w:tcPr>
            <w:tcW w:w="737"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29,6</w:t>
            </w:r>
          </w:p>
        </w:tc>
        <w:tc>
          <w:tcPr>
            <w:tcW w:w="726"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29,9</w:t>
            </w:r>
          </w:p>
        </w:tc>
      </w:tr>
      <w:tr w:rsidR="002F74E5" w:rsidRPr="00FC2841" w:rsidTr="00AF0BFB">
        <w:tblPrEx>
          <w:tblCellMar>
            <w:top w:w="0" w:type="dxa"/>
            <w:bottom w:w="0" w:type="dxa"/>
          </w:tblCellMar>
        </w:tblPrEx>
        <w:tc>
          <w:tcPr>
            <w:tcW w:w="933" w:type="dxa"/>
          </w:tcPr>
          <w:p w:rsidR="002F74E5" w:rsidRPr="00DA0438" w:rsidRDefault="002F74E5" w:rsidP="00DA0438">
            <w:pPr>
              <w:pStyle w:val="SingleTxt"/>
              <w:spacing w:before="40" w:after="40" w:line="240" w:lineRule="auto"/>
              <w:ind w:left="0" w:right="0"/>
              <w:rPr>
                <w:sz w:val="18"/>
                <w:szCs w:val="18"/>
              </w:rPr>
            </w:pPr>
            <w:r w:rsidRPr="00DA0438">
              <w:rPr>
                <w:sz w:val="18"/>
                <w:szCs w:val="18"/>
              </w:rPr>
              <w:t>Мужчины</w:t>
            </w:r>
          </w:p>
        </w:tc>
        <w:tc>
          <w:tcPr>
            <w:tcW w:w="708"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25,8</w:t>
            </w:r>
          </w:p>
        </w:tc>
        <w:tc>
          <w:tcPr>
            <w:tcW w:w="704"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25,2</w:t>
            </w:r>
          </w:p>
        </w:tc>
        <w:tc>
          <w:tcPr>
            <w:tcW w:w="714"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23,8</w:t>
            </w:r>
          </w:p>
        </w:tc>
        <w:tc>
          <w:tcPr>
            <w:tcW w:w="720"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24,4</w:t>
            </w:r>
          </w:p>
        </w:tc>
        <w:tc>
          <w:tcPr>
            <w:tcW w:w="737"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25,3</w:t>
            </w:r>
          </w:p>
        </w:tc>
        <w:tc>
          <w:tcPr>
            <w:tcW w:w="737"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27,7</w:t>
            </w:r>
          </w:p>
        </w:tc>
        <w:tc>
          <w:tcPr>
            <w:tcW w:w="737"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31,3</w:t>
            </w:r>
          </w:p>
        </w:tc>
        <w:tc>
          <w:tcPr>
            <w:tcW w:w="737"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33,0</w:t>
            </w:r>
          </w:p>
        </w:tc>
        <w:tc>
          <w:tcPr>
            <w:tcW w:w="726" w:type="dxa"/>
          </w:tcPr>
          <w:p w:rsidR="002F74E5" w:rsidRPr="00DA0438" w:rsidRDefault="002F74E5" w:rsidP="00793CB3">
            <w:pPr>
              <w:pStyle w:val="SingleTxt"/>
              <w:spacing w:before="40" w:after="40" w:line="240" w:lineRule="auto"/>
              <w:ind w:left="0" w:right="0"/>
              <w:jc w:val="center"/>
              <w:rPr>
                <w:sz w:val="18"/>
                <w:szCs w:val="18"/>
              </w:rPr>
            </w:pPr>
            <w:r w:rsidRPr="00DA0438">
              <w:rPr>
                <w:sz w:val="18"/>
                <w:szCs w:val="18"/>
              </w:rPr>
              <w:t>33,5</w:t>
            </w:r>
          </w:p>
        </w:tc>
      </w:tr>
    </w:tbl>
    <w:p w:rsidR="00DA0438" w:rsidRDefault="00DA0438" w:rsidP="002F74E5">
      <w:pPr>
        <w:pStyle w:val="SingleTxt"/>
        <w:rPr>
          <w:b/>
          <w:bCs/>
          <w:lang w:val="ru-RU"/>
        </w:rPr>
      </w:pPr>
    </w:p>
    <w:p w:rsidR="002F74E5" w:rsidRPr="00DA0438" w:rsidRDefault="002F74E5" w:rsidP="002F74E5">
      <w:pPr>
        <w:pStyle w:val="SingleTxt"/>
        <w:rPr>
          <w:b/>
          <w:bCs/>
          <w:lang w:val="ru-RU"/>
        </w:rPr>
      </w:pPr>
      <w:r w:rsidRPr="00DA0438">
        <w:rPr>
          <w:b/>
          <w:bCs/>
          <w:lang w:val="ru-RU"/>
        </w:rPr>
        <w:t xml:space="preserve">1.4 </w:t>
      </w:r>
      <w:r w:rsidR="00AF0BFB">
        <w:rPr>
          <w:b/>
          <w:bCs/>
          <w:lang w:val="ru-RU"/>
        </w:rPr>
        <w:tab/>
      </w:r>
      <w:r w:rsidRPr="00DA0438">
        <w:rPr>
          <w:b/>
          <w:bCs/>
          <w:lang w:val="ru-RU"/>
        </w:rPr>
        <w:t>Социально-демографические показатели</w:t>
      </w:r>
    </w:p>
    <w:p w:rsidR="002F74E5" w:rsidRPr="00DA0438" w:rsidRDefault="002F74E5" w:rsidP="00DA0438">
      <w:pPr>
        <w:pStyle w:val="SingleTxt"/>
        <w:tabs>
          <w:tab w:val="clear" w:pos="1742"/>
          <w:tab w:val="clear" w:pos="2218"/>
          <w:tab w:val="left" w:pos="2410"/>
        </w:tabs>
        <w:ind w:left="1741" w:right="1264"/>
        <w:rPr>
          <w:lang w:val="ru-RU"/>
        </w:rPr>
      </w:pPr>
      <w:r w:rsidRPr="00DA0438">
        <w:rPr>
          <w:lang w:val="ru-RU"/>
        </w:rPr>
        <w:t>1.4.1</w:t>
      </w:r>
      <w:r w:rsidR="00DA0438" w:rsidRPr="00DA0438">
        <w:rPr>
          <w:lang w:val="ru-RU"/>
        </w:rPr>
        <w:tab/>
      </w:r>
      <w:r w:rsidRPr="00DA0438">
        <w:rPr>
          <w:lang w:val="ru-RU"/>
        </w:rPr>
        <w:t xml:space="preserve">Коэффициент неграмотности населения </w:t>
      </w:r>
    </w:p>
    <w:p w:rsidR="002F74E5" w:rsidRPr="002F74E5" w:rsidRDefault="002F74E5" w:rsidP="00C14E3A">
      <w:pPr>
        <w:pStyle w:val="SingleTxt"/>
        <w:spacing w:after="0"/>
        <w:ind w:left="1264" w:right="1264"/>
        <w:rPr>
          <w:lang w:val="ru-RU"/>
        </w:rPr>
      </w:pPr>
      <w:r w:rsidRPr="002F74E5">
        <w:rPr>
          <w:lang w:val="ru-RU"/>
        </w:rPr>
        <w:t xml:space="preserve">(по данным обследования в рамках Панарабского проекта </w:t>
      </w:r>
      <w:r w:rsidR="001C274B">
        <w:rPr>
          <w:lang w:val="ru-RU"/>
        </w:rPr>
        <w:t>"</w:t>
      </w:r>
      <w:r w:rsidRPr="002F74E5">
        <w:rPr>
          <w:lang w:val="ru-RU"/>
        </w:rPr>
        <w:t>Семья-2002</w:t>
      </w:r>
      <w:r w:rsidR="001C274B">
        <w:rPr>
          <w:lang w:val="ru-RU"/>
        </w:rPr>
        <w:t>"</w:t>
      </w:r>
      <w:r w:rsidR="001C274B" w:rsidRPr="002F74E5">
        <w:rPr>
          <w:lang w:val="ru-RU"/>
        </w:rPr>
        <w:t xml:space="preserve"> </w:t>
      </w:r>
      <w:r w:rsidRPr="002F74E5">
        <w:rPr>
          <w:lang w:val="ru-RU"/>
        </w:rPr>
        <w:t>и третьего  обследования по многим показателям с применением гнездовой выборки за 2006 год (МИКС-3, 2006 год)</w:t>
      </w:r>
      <w:r w:rsidR="00AF0BFB">
        <w:rPr>
          <w:lang w:val="ru-RU"/>
        </w:rPr>
        <w:t>)</w:t>
      </w:r>
      <w:r w:rsidRPr="002F74E5">
        <w:rPr>
          <w:lang w:val="ru-RU"/>
        </w:rPr>
        <w:t xml:space="preserve"> </w:t>
      </w:r>
    </w:p>
    <w:tbl>
      <w:tblPr>
        <w:tblpPr w:leftFromText="141" w:rightFromText="141" w:vertAnchor="text" w:horzAnchor="margin" w:tblpXSpec="center" w:tblpY="175"/>
        <w:tblW w:w="7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0"/>
        <w:gridCol w:w="1260"/>
        <w:gridCol w:w="1260"/>
        <w:gridCol w:w="900"/>
        <w:gridCol w:w="1080"/>
        <w:gridCol w:w="1004"/>
        <w:gridCol w:w="680"/>
      </w:tblGrid>
      <w:tr w:rsidR="002F74E5" w:rsidRPr="00FC2841" w:rsidTr="00AF0BFB">
        <w:tblPrEx>
          <w:tblCellMar>
            <w:top w:w="0" w:type="dxa"/>
            <w:bottom w:w="0" w:type="dxa"/>
          </w:tblCellMar>
        </w:tblPrEx>
        <w:trPr>
          <w:cantSplit/>
          <w:trHeight w:val="299"/>
        </w:trPr>
        <w:tc>
          <w:tcPr>
            <w:tcW w:w="1330" w:type="dxa"/>
            <w:vMerge w:val="restart"/>
            <w:shd w:val="clear" w:color="auto" w:fill="C0C0C0"/>
            <w:vAlign w:val="center"/>
          </w:tcPr>
          <w:p w:rsidR="002F74E5" w:rsidRPr="00AF0BFB" w:rsidRDefault="002F74E5" w:rsidP="00AF0BFB">
            <w:pPr>
              <w:pStyle w:val="SingleTxt"/>
              <w:spacing w:before="20" w:after="20" w:line="240" w:lineRule="auto"/>
              <w:ind w:left="0" w:right="0"/>
              <w:jc w:val="center"/>
              <w:rPr>
                <w:b/>
                <w:bCs/>
                <w:sz w:val="18"/>
                <w:szCs w:val="18"/>
              </w:rPr>
            </w:pPr>
            <w:r w:rsidRPr="00AF0BFB">
              <w:rPr>
                <w:b/>
                <w:caps/>
                <w:sz w:val="18"/>
                <w:szCs w:val="18"/>
              </w:rPr>
              <w:t>Пол</w:t>
            </w:r>
          </w:p>
        </w:tc>
        <w:tc>
          <w:tcPr>
            <w:tcW w:w="2520" w:type="dxa"/>
            <w:gridSpan w:val="2"/>
            <w:shd w:val="clear" w:color="auto" w:fill="C0C0C0"/>
            <w:vAlign w:val="center"/>
          </w:tcPr>
          <w:p w:rsidR="002F74E5" w:rsidRPr="00DA0438" w:rsidRDefault="002F74E5" w:rsidP="00AF0BFB">
            <w:pPr>
              <w:pStyle w:val="SingleTxt"/>
              <w:spacing w:before="20" w:after="20" w:line="240" w:lineRule="auto"/>
              <w:ind w:left="0" w:right="0"/>
              <w:jc w:val="center"/>
              <w:rPr>
                <w:b/>
                <w:bCs/>
                <w:sz w:val="18"/>
                <w:szCs w:val="18"/>
              </w:rPr>
            </w:pPr>
            <w:r w:rsidRPr="00DA0438">
              <w:rPr>
                <w:b/>
                <w:bCs/>
                <w:sz w:val="18"/>
                <w:szCs w:val="18"/>
              </w:rPr>
              <w:t>2002 год</w:t>
            </w:r>
          </w:p>
        </w:tc>
        <w:tc>
          <w:tcPr>
            <w:tcW w:w="900" w:type="dxa"/>
            <w:vMerge w:val="restart"/>
            <w:shd w:val="clear" w:color="auto" w:fill="C0C0C0"/>
            <w:vAlign w:val="center"/>
          </w:tcPr>
          <w:p w:rsidR="002F74E5" w:rsidRPr="00DA0438" w:rsidRDefault="002F74E5" w:rsidP="00AF0BFB">
            <w:pPr>
              <w:pStyle w:val="SingleTxt"/>
              <w:spacing w:before="20" w:after="20" w:line="240" w:lineRule="auto"/>
              <w:ind w:left="0" w:right="0"/>
              <w:jc w:val="center"/>
              <w:rPr>
                <w:b/>
                <w:bCs/>
                <w:sz w:val="18"/>
                <w:szCs w:val="18"/>
              </w:rPr>
            </w:pPr>
            <w:r w:rsidRPr="00DA0438">
              <w:rPr>
                <w:b/>
                <w:bCs/>
                <w:sz w:val="18"/>
                <w:szCs w:val="18"/>
              </w:rPr>
              <w:t>Всего</w:t>
            </w:r>
          </w:p>
        </w:tc>
        <w:tc>
          <w:tcPr>
            <w:tcW w:w="2084" w:type="dxa"/>
            <w:gridSpan w:val="2"/>
            <w:tcBorders>
              <w:bottom w:val="single" w:sz="4" w:space="0" w:color="auto"/>
            </w:tcBorders>
            <w:shd w:val="clear" w:color="auto" w:fill="C0C0C0"/>
            <w:vAlign w:val="center"/>
          </w:tcPr>
          <w:p w:rsidR="002F74E5" w:rsidRPr="00DA0438" w:rsidRDefault="002F74E5" w:rsidP="00AF0BFB">
            <w:pPr>
              <w:pStyle w:val="SingleTxt"/>
              <w:spacing w:before="20" w:after="20" w:line="240" w:lineRule="auto"/>
              <w:ind w:left="0" w:right="0"/>
              <w:jc w:val="center"/>
              <w:rPr>
                <w:b/>
                <w:bCs/>
                <w:sz w:val="18"/>
                <w:szCs w:val="18"/>
              </w:rPr>
            </w:pPr>
            <w:r w:rsidRPr="00DA0438">
              <w:rPr>
                <w:b/>
                <w:bCs/>
                <w:sz w:val="18"/>
                <w:szCs w:val="18"/>
              </w:rPr>
              <w:t>2006 год</w:t>
            </w:r>
          </w:p>
        </w:tc>
        <w:tc>
          <w:tcPr>
            <w:tcW w:w="680" w:type="dxa"/>
            <w:vMerge w:val="restart"/>
            <w:shd w:val="clear" w:color="auto" w:fill="C0C0C0"/>
            <w:vAlign w:val="center"/>
          </w:tcPr>
          <w:p w:rsidR="002F74E5" w:rsidRPr="00DA0438" w:rsidRDefault="002F74E5" w:rsidP="00AF0BFB">
            <w:pPr>
              <w:pStyle w:val="SingleTxt"/>
              <w:spacing w:before="20" w:after="20" w:line="240" w:lineRule="auto"/>
              <w:ind w:left="0" w:right="0"/>
              <w:jc w:val="center"/>
              <w:rPr>
                <w:b/>
                <w:bCs/>
                <w:sz w:val="18"/>
                <w:szCs w:val="18"/>
              </w:rPr>
            </w:pPr>
            <w:r w:rsidRPr="00DA0438">
              <w:rPr>
                <w:b/>
                <w:bCs/>
                <w:sz w:val="18"/>
                <w:szCs w:val="18"/>
              </w:rPr>
              <w:t>Всего</w:t>
            </w:r>
          </w:p>
        </w:tc>
      </w:tr>
      <w:tr w:rsidR="002F74E5" w:rsidRPr="00FC2841" w:rsidTr="00AF0BFB">
        <w:tblPrEx>
          <w:tblCellMar>
            <w:top w:w="0" w:type="dxa"/>
            <w:bottom w:w="0" w:type="dxa"/>
          </w:tblCellMar>
        </w:tblPrEx>
        <w:trPr>
          <w:cantSplit/>
          <w:trHeight w:val="299"/>
        </w:trPr>
        <w:tc>
          <w:tcPr>
            <w:tcW w:w="1330" w:type="dxa"/>
            <w:vMerge/>
            <w:shd w:val="clear" w:color="auto" w:fill="C0C0C0"/>
            <w:vAlign w:val="center"/>
          </w:tcPr>
          <w:p w:rsidR="002F74E5" w:rsidRPr="00DA0438" w:rsidRDefault="002F74E5" w:rsidP="003F7BA3">
            <w:pPr>
              <w:pStyle w:val="SingleTxt"/>
              <w:spacing w:before="20" w:after="20" w:line="240" w:lineRule="auto"/>
              <w:ind w:left="0" w:right="0"/>
              <w:rPr>
                <w:caps/>
                <w:sz w:val="18"/>
                <w:szCs w:val="18"/>
              </w:rPr>
            </w:pPr>
          </w:p>
        </w:tc>
        <w:tc>
          <w:tcPr>
            <w:tcW w:w="2520" w:type="dxa"/>
            <w:gridSpan w:val="2"/>
            <w:tcBorders>
              <w:bottom w:val="single" w:sz="4" w:space="0" w:color="auto"/>
            </w:tcBorders>
            <w:shd w:val="clear" w:color="auto" w:fill="C0C0C0"/>
            <w:vAlign w:val="center"/>
          </w:tcPr>
          <w:p w:rsidR="002F74E5" w:rsidRPr="00DA0438" w:rsidRDefault="002F74E5" w:rsidP="00AF0BFB">
            <w:pPr>
              <w:pStyle w:val="SingleTxt"/>
              <w:spacing w:before="20" w:after="20" w:line="240" w:lineRule="auto"/>
              <w:ind w:left="0" w:right="0"/>
              <w:jc w:val="center"/>
              <w:rPr>
                <w:b/>
                <w:bCs/>
                <w:sz w:val="18"/>
                <w:szCs w:val="18"/>
              </w:rPr>
            </w:pPr>
            <w:r w:rsidRPr="00DA0438">
              <w:rPr>
                <w:b/>
                <w:bCs/>
                <w:sz w:val="18"/>
                <w:szCs w:val="18"/>
              </w:rPr>
              <w:t>Районы</w:t>
            </w:r>
          </w:p>
        </w:tc>
        <w:tc>
          <w:tcPr>
            <w:tcW w:w="900" w:type="dxa"/>
            <w:vMerge/>
            <w:shd w:val="clear" w:color="auto" w:fill="C0C0C0"/>
            <w:vAlign w:val="center"/>
          </w:tcPr>
          <w:p w:rsidR="002F74E5" w:rsidRPr="00DA0438" w:rsidRDefault="002F74E5" w:rsidP="003F7BA3">
            <w:pPr>
              <w:pStyle w:val="SingleTxt"/>
              <w:spacing w:before="20" w:after="20" w:line="240" w:lineRule="auto"/>
              <w:ind w:left="0" w:right="0"/>
              <w:rPr>
                <w:b/>
                <w:bCs/>
                <w:sz w:val="18"/>
                <w:szCs w:val="18"/>
              </w:rPr>
            </w:pPr>
          </w:p>
        </w:tc>
        <w:tc>
          <w:tcPr>
            <w:tcW w:w="2084" w:type="dxa"/>
            <w:gridSpan w:val="2"/>
            <w:shd w:val="clear" w:color="auto" w:fill="C0C0C0"/>
            <w:vAlign w:val="center"/>
          </w:tcPr>
          <w:p w:rsidR="002F74E5" w:rsidRPr="00793CB3" w:rsidRDefault="002F74E5" w:rsidP="00AF0BFB">
            <w:pPr>
              <w:pStyle w:val="SingleTxt"/>
              <w:spacing w:before="20" w:after="20" w:line="240" w:lineRule="auto"/>
              <w:ind w:left="0" w:right="0"/>
              <w:jc w:val="center"/>
              <w:rPr>
                <w:b/>
                <w:bCs/>
                <w:sz w:val="18"/>
                <w:szCs w:val="18"/>
                <w:lang w:val="ru-RU"/>
              </w:rPr>
            </w:pPr>
            <w:r w:rsidRPr="00DA0438">
              <w:rPr>
                <w:b/>
                <w:bCs/>
                <w:sz w:val="18"/>
                <w:szCs w:val="18"/>
              </w:rPr>
              <w:t>Район</w:t>
            </w:r>
            <w:r w:rsidR="00793CB3">
              <w:rPr>
                <w:b/>
                <w:bCs/>
                <w:sz w:val="18"/>
                <w:szCs w:val="18"/>
                <w:lang w:val="ru-RU"/>
              </w:rPr>
              <w:t>ы</w:t>
            </w:r>
          </w:p>
        </w:tc>
        <w:tc>
          <w:tcPr>
            <w:tcW w:w="680" w:type="dxa"/>
            <w:vMerge/>
            <w:vAlign w:val="center"/>
          </w:tcPr>
          <w:p w:rsidR="002F74E5" w:rsidRPr="00DA0438" w:rsidRDefault="002F74E5" w:rsidP="003F7BA3">
            <w:pPr>
              <w:pStyle w:val="SingleTxt"/>
              <w:spacing w:before="20" w:after="20" w:line="240" w:lineRule="auto"/>
              <w:ind w:left="0" w:right="0"/>
              <w:rPr>
                <w:b/>
                <w:bCs/>
                <w:sz w:val="18"/>
                <w:szCs w:val="18"/>
              </w:rPr>
            </w:pPr>
          </w:p>
        </w:tc>
      </w:tr>
      <w:tr w:rsidR="002F74E5" w:rsidRPr="00FC2841" w:rsidTr="00AF0BFB">
        <w:tblPrEx>
          <w:tblCellMar>
            <w:top w:w="0" w:type="dxa"/>
            <w:bottom w:w="0" w:type="dxa"/>
          </w:tblCellMar>
        </w:tblPrEx>
        <w:trPr>
          <w:cantSplit/>
          <w:trHeight w:val="299"/>
        </w:trPr>
        <w:tc>
          <w:tcPr>
            <w:tcW w:w="1330" w:type="dxa"/>
            <w:vMerge/>
            <w:shd w:val="clear" w:color="auto" w:fill="666666"/>
            <w:vAlign w:val="center"/>
          </w:tcPr>
          <w:p w:rsidR="002F74E5" w:rsidRPr="00DA0438" w:rsidRDefault="002F74E5" w:rsidP="003F7BA3">
            <w:pPr>
              <w:pStyle w:val="SingleTxt"/>
              <w:spacing w:before="20" w:after="20" w:line="240" w:lineRule="auto"/>
              <w:ind w:left="0" w:right="0"/>
              <w:rPr>
                <w:b/>
                <w:bCs/>
                <w:sz w:val="18"/>
                <w:szCs w:val="18"/>
              </w:rPr>
            </w:pPr>
          </w:p>
        </w:tc>
        <w:tc>
          <w:tcPr>
            <w:tcW w:w="1260" w:type="dxa"/>
            <w:shd w:val="clear" w:color="auto" w:fill="C0C0C0"/>
            <w:vAlign w:val="center"/>
          </w:tcPr>
          <w:p w:rsidR="002F74E5" w:rsidRPr="00AF0BFB" w:rsidRDefault="002F74E5" w:rsidP="00AF0BFB">
            <w:pPr>
              <w:pStyle w:val="SingleTxt"/>
              <w:spacing w:before="20" w:after="20" w:line="240" w:lineRule="auto"/>
              <w:ind w:left="0" w:right="0"/>
              <w:jc w:val="center"/>
              <w:rPr>
                <w:b/>
                <w:caps/>
                <w:sz w:val="18"/>
                <w:szCs w:val="18"/>
              </w:rPr>
            </w:pPr>
            <w:r w:rsidRPr="00AF0BFB">
              <w:rPr>
                <w:b/>
                <w:sz w:val="18"/>
                <w:szCs w:val="18"/>
              </w:rPr>
              <w:t>Городские</w:t>
            </w:r>
          </w:p>
        </w:tc>
        <w:tc>
          <w:tcPr>
            <w:tcW w:w="1260" w:type="dxa"/>
            <w:shd w:val="clear" w:color="auto" w:fill="C0C0C0"/>
            <w:vAlign w:val="center"/>
          </w:tcPr>
          <w:p w:rsidR="002F74E5" w:rsidRPr="00DA0438" w:rsidRDefault="002F74E5" w:rsidP="00AF0BFB">
            <w:pPr>
              <w:pStyle w:val="SingleTxt"/>
              <w:spacing w:before="20" w:after="20" w:line="240" w:lineRule="auto"/>
              <w:ind w:left="0" w:right="0"/>
              <w:jc w:val="center"/>
              <w:rPr>
                <w:b/>
                <w:bCs/>
                <w:sz w:val="18"/>
                <w:szCs w:val="18"/>
              </w:rPr>
            </w:pPr>
            <w:r w:rsidRPr="00DA0438">
              <w:rPr>
                <w:b/>
                <w:bCs/>
                <w:sz w:val="18"/>
                <w:szCs w:val="18"/>
              </w:rPr>
              <w:t>Сельские</w:t>
            </w:r>
          </w:p>
        </w:tc>
        <w:tc>
          <w:tcPr>
            <w:tcW w:w="900" w:type="dxa"/>
            <w:vMerge/>
            <w:shd w:val="clear" w:color="auto" w:fill="E6E6E6"/>
            <w:vAlign w:val="center"/>
          </w:tcPr>
          <w:p w:rsidR="002F74E5" w:rsidRPr="00DA0438" w:rsidRDefault="002F74E5" w:rsidP="003F7BA3">
            <w:pPr>
              <w:pStyle w:val="SingleTxt"/>
              <w:spacing w:before="20" w:after="20" w:line="240" w:lineRule="auto"/>
              <w:ind w:left="0" w:right="0"/>
              <w:rPr>
                <w:b/>
                <w:bCs/>
                <w:sz w:val="18"/>
                <w:szCs w:val="18"/>
              </w:rPr>
            </w:pPr>
          </w:p>
        </w:tc>
        <w:tc>
          <w:tcPr>
            <w:tcW w:w="1080" w:type="dxa"/>
            <w:shd w:val="clear" w:color="auto" w:fill="C0C0C0"/>
            <w:vAlign w:val="center"/>
          </w:tcPr>
          <w:p w:rsidR="002F74E5" w:rsidRPr="00DA0438" w:rsidRDefault="002F74E5" w:rsidP="00AF0BFB">
            <w:pPr>
              <w:pStyle w:val="SingleTxt"/>
              <w:spacing w:before="20" w:after="20" w:line="240" w:lineRule="auto"/>
              <w:ind w:left="0" w:right="0"/>
              <w:jc w:val="center"/>
              <w:rPr>
                <w:b/>
                <w:bCs/>
                <w:sz w:val="18"/>
                <w:szCs w:val="18"/>
              </w:rPr>
            </w:pPr>
            <w:r w:rsidRPr="00DA0438">
              <w:rPr>
                <w:b/>
                <w:bCs/>
                <w:sz w:val="18"/>
                <w:szCs w:val="18"/>
              </w:rPr>
              <w:t>Городские</w:t>
            </w:r>
          </w:p>
        </w:tc>
        <w:tc>
          <w:tcPr>
            <w:tcW w:w="1004" w:type="dxa"/>
            <w:shd w:val="clear" w:color="auto" w:fill="C0C0C0"/>
            <w:vAlign w:val="center"/>
          </w:tcPr>
          <w:p w:rsidR="002F74E5" w:rsidRPr="00DA0438" w:rsidRDefault="002F74E5" w:rsidP="00AF0BFB">
            <w:pPr>
              <w:pStyle w:val="SingleTxt"/>
              <w:spacing w:before="20" w:after="20" w:line="240" w:lineRule="auto"/>
              <w:ind w:left="0" w:right="0"/>
              <w:jc w:val="center"/>
              <w:rPr>
                <w:b/>
                <w:bCs/>
                <w:sz w:val="18"/>
                <w:szCs w:val="18"/>
              </w:rPr>
            </w:pPr>
            <w:r w:rsidRPr="00DA0438">
              <w:rPr>
                <w:b/>
                <w:bCs/>
                <w:sz w:val="18"/>
                <w:szCs w:val="18"/>
              </w:rPr>
              <w:t>Сельские</w:t>
            </w:r>
          </w:p>
        </w:tc>
        <w:tc>
          <w:tcPr>
            <w:tcW w:w="680" w:type="dxa"/>
            <w:vMerge/>
            <w:vAlign w:val="center"/>
          </w:tcPr>
          <w:p w:rsidR="002F74E5" w:rsidRPr="00DA0438" w:rsidRDefault="002F74E5" w:rsidP="003F7BA3">
            <w:pPr>
              <w:pStyle w:val="SingleTxt"/>
              <w:spacing w:before="20" w:after="20" w:line="240" w:lineRule="auto"/>
              <w:ind w:left="0" w:right="0"/>
              <w:rPr>
                <w:b/>
                <w:bCs/>
                <w:sz w:val="18"/>
                <w:szCs w:val="18"/>
              </w:rPr>
            </w:pPr>
          </w:p>
        </w:tc>
      </w:tr>
      <w:tr w:rsidR="002F74E5" w:rsidRPr="00FC2841" w:rsidTr="00AF0BFB">
        <w:tblPrEx>
          <w:tblCellMar>
            <w:top w:w="0" w:type="dxa"/>
            <w:bottom w:w="0" w:type="dxa"/>
          </w:tblCellMar>
        </w:tblPrEx>
        <w:trPr>
          <w:trHeight w:val="239"/>
        </w:trPr>
        <w:tc>
          <w:tcPr>
            <w:tcW w:w="1330" w:type="dxa"/>
          </w:tcPr>
          <w:p w:rsidR="002F74E5" w:rsidRPr="00AF0BFB" w:rsidRDefault="002F74E5" w:rsidP="003F7BA3">
            <w:pPr>
              <w:pStyle w:val="SingleTxt"/>
              <w:spacing w:before="20" w:after="20" w:line="240" w:lineRule="auto"/>
              <w:ind w:left="0" w:right="0"/>
              <w:rPr>
                <w:bCs/>
                <w:sz w:val="18"/>
                <w:szCs w:val="18"/>
              </w:rPr>
            </w:pPr>
            <w:r w:rsidRPr="00AF0BFB">
              <w:rPr>
                <w:bCs/>
                <w:sz w:val="18"/>
                <w:szCs w:val="18"/>
              </w:rPr>
              <w:t>Мужской</w:t>
            </w:r>
          </w:p>
        </w:tc>
        <w:tc>
          <w:tcPr>
            <w:tcW w:w="1260" w:type="dxa"/>
            <w:vAlign w:val="center"/>
          </w:tcPr>
          <w:p w:rsidR="002F74E5" w:rsidRPr="00DA0438" w:rsidRDefault="002F74E5" w:rsidP="00AF0BFB">
            <w:pPr>
              <w:pStyle w:val="SingleTxt"/>
              <w:spacing w:before="20" w:after="20" w:line="240" w:lineRule="auto"/>
              <w:ind w:left="0" w:right="0"/>
              <w:jc w:val="center"/>
              <w:rPr>
                <w:sz w:val="18"/>
                <w:szCs w:val="18"/>
              </w:rPr>
            </w:pPr>
            <w:r w:rsidRPr="00DA0438">
              <w:rPr>
                <w:sz w:val="18"/>
                <w:szCs w:val="18"/>
              </w:rPr>
              <w:t>13,5</w:t>
            </w:r>
          </w:p>
        </w:tc>
        <w:tc>
          <w:tcPr>
            <w:tcW w:w="1260" w:type="dxa"/>
            <w:vAlign w:val="center"/>
          </w:tcPr>
          <w:p w:rsidR="002F74E5" w:rsidRPr="00DA0438" w:rsidRDefault="002F74E5" w:rsidP="00AF0BFB">
            <w:pPr>
              <w:pStyle w:val="SingleTxt"/>
              <w:spacing w:before="20" w:after="20" w:line="240" w:lineRule="auto"/>
              <w:ind w:left="0" w:right="0"/>
              <w:jc w:val="center"/>
              <w:rPr>
                <w:sz w:val="18"/>
                <w:szCs w:val="18"/>
              </w:rPr>
            </w:pPr>
            <w:r w:rsidRPr="00DA0438">
              <w:rPr>
                <w:sz w:val="18"/>
                <w:szCs w:val="18"/>
              </w:rPr>
              <w:t>24,6</w:t>
            </w:r>
          </w:p>
        </w:tc>
        <w:tc>
          <w:tcPr>
            <w:tcW w:w="900" w:type="dxa"/>
          </w:tcPr>
          <w:p w:rsidR="002F74E5" w:rsidRPr="00AF0BFB" w:rsidRDefault="002F74E5" w:rsidP="00AF0BFB">
            <w:pPr>
              <w:pStyle w:val="SingleTxt"/>
              <w:spacing w:before="20" w:after="20" w:line="240" w:lineRule="auto"/>
              <w:ind w:left="0" w:right="0"/>
              <w:jc w:val="center"/>
              <w:rPr>
                <w:bCs/>
                <w:sz w:val="18"/>
                <w:szCs w:val="18"/>
              </w:rPr>
            </w:pPr>
            <w:r w:rsidRPr="00AF0BFB">
              <w:rPr>
                <w:bCs/>
                <w:sz w:val="18"/>
                <w:szCs w:val="18"/>
              </w:rPr>
              <w:t>18,2</w:t>
            </w:r>
          </w:p>
        </w:tc>
        <w:tc>
          <w:tcPr>
            <w:tcW w:w="1080" w:type="dxa"/>
            <w:vAlign w:val="center"/>
          </w:tcPr>
          <w:p w:rsidR="002F74E5" w:rsidRPr="00DA0438" w:rsidRDefault="002F74E5" w:rsidP="00AF0BFB">
            <w:pPr>
              <w:pStyle w:val="SingleTxt"/>
              <w:spacing w:before="20" w:after="20" w:line="240" w:lineRule="auto"/>
              <w:ind w:left="0" w:right="0"/>
              <w:jc w:val="center"/>
              <w:rPr>
                <w:sz w:val="18"/>
                <w:szCs w:val="18"/>
              </w:rPr>
            </w:pPr>
            <w:r w:rsidRPr="00DA0438">
              <w:rPr>
                <w:sz w:val="18"/>
                <w:szCs w:val="18"/>
              </w:rPr>
              <w:t>12,4</w:t>
            </w:r>
          </w:p>
        </w:tc>
        <w:tc>
          <w:tcPr>
            <w:tcW w:w="1004" w:type="dxa"/>
            <w:vAlign w:val="center"/>
          </w:tcPr>
          <w:p w:rsidR="002F74E5" w:rsidRPr="00DA0438" w:rsidRDefault="002F74E5" w:rsidP="00AF0BFB">
            <w:pPr>
              <w:pStyle w:val="SingleTxt"/>
              <w:spacing w:before="20" w:after="20" w:line="240" w:lineRule="auto"/>
              <w:ind w:left="0" w:right="0"/>
              <w:jc w:val="center"/>
              <w:rPr>
                <w:sz w:val="18"/>
                <w:szCs w:val="18"/>
              </w:rPr>
            </w:pPr>
            <w:r w:rsidRPr="00DA0438">
              <w:rPr>
                <w:sz w:val="18"/>
                <w:szCs w:val="18"/>
              </w:rPr>
              <w:t>21,8</w:t>
            </w:r>
          </w:p>
        </w:tc>
        <w:tc>
          <w:tcPr>
            <w:tcW w:w="680" w:type="dxa"/>
            <w:vAlign w:val="center"/>
          </w:tcPr>
          <w:p w:rsidR="002F74E5" w:rsidRPr="00AF0BFB" w:rsidRDefault="002F74E5" w:rsidP="00AF0BFB">
            <w:pPr>
              <w:pStyle w:val="SingleTxt"/>
              <w:spacing w:before="20" w:after="20" w:line="240" w:lineRule="auto"/>
              <w:ind w:left="0" w:right="0"/>
              <w:jc w:val="center"/>
              <w:rPr>
                <w:bCs/>
                <w:sz w:val="18"/>
                <w:szCs w:val="18"/>
              </w:rPr>
            </w:pPr>
            <w:r w:rsidRPr="00AF0BFB">
              <w:rPr>
                <w:bCs/>
                <w:sz w:val="18"/>
                <w:szCs w:val="18"/>
              </w:rPr>
              <w:t>16,5</w:t>
            </w:r>
          </w:p>
        </w:tc>
      </w:tr>
      <w:tr w:rsidR="002F74E5" w:rsidRPr="00FC2841" w:rsidTr="00AF0BFB">
        <w:tblPrEx>
          <w:tblCellMar>
            <w:top w:w="0" w:type="dxa"/>
            <w:bottom w:w="0" w:type="dxa"/>
          </w:tblCellMar>
        </w:tblPrEx>
        <w:trPr>
          <w:trHeight w:val="239"/>
        </w:trPr>
        <w:tc>
          <w:tcPr>
            <w:tcW w:w="1330" w:type="dxa"/>
          </w:tcPr>
          <w:p w:rsidR="002F74E5" w:rsidRPr="00AF0BFB" w:rsidRDefault="002F74E5" w:rsidP="003F7BA3">
            <w:pPr>
              <w:pStyle w:val="SingleTxt"/>
              <w:spacing w:before="20" w:after="20" w:line="240" w:lineRule="auto"/>
              <w:ind w:left="0" w:right="0"/>
              <w:rPr>
                <w:bCs/>
                <w:sz w:val="18"/>
                <w:szCs w:val="18"/>
              </w:rPr>
            </w:pPr>
            <w:r w:rsidRPr="00AF0BFB">
              <w:rPr>
                <w:bCs/>
                <w:sz w:val="18"/>
                <w:szCs w:val="18"/>
              </w:rPr>
              <w:t>Женский</w:t>
            </w:r>
          </w:p>
        </w:tc>
        <w:tc>
          <w:tcPr>
            <w:tcW w:w="1260" w:type="dxa"/>
            <w:vAlign w:val="center"/>
          </w:tcPr>
          <w:p w:rsidR="002F74E5" w:rsidRPr="00AF0BFB" w:rsidRDefault="002F74E5" w:rsidP="00AF0BFB">
            <w:pPr>
              <w:pStyle w:val="SingleTxt"/>
              <w:spacing w:before="20" w:after="20" w:line="240" w:lineRule="auto"/>
              <w:ind w:left="0" w:right="0"/>
              <w:jc w:val="center"/>
              <w:rPr>
                <w:bCs/>
                <w:sz w:val="18"/>
                <w:szCs w:val="18"/>
              </w:rPr>
            </w:pPr>
            <w:r w:rsidRPr="00AF0BFB">
              <w:rPr>
                <w:bCs/>
                <w:sz w:val="18"/>
                <w:szCs w:val="18"/>
              </w:rPr>
              <w:t>26,6</w:t>
            </w:r>
          </w:p>
        </w:tc>
        <w:tc>
          <w:tcPr>
            <w:tcW w:w="1260" w:type="dxa"/>
            <w:vAlign w:val="center"/>
          </w:tcPr>
          <w:p w:rsidR="002F74E5" w:rsidRPr="00AF0BFB" w:rsidRDefault="002F74E5" w:rsidP="00AF0BFB">
            <w:pPr>
              <w:pStyle w:val="SingleTxt"/>
              <w:spacing w:before="20" w:after="20" w:line="240" w:lineRule="auto"/>
              <w:ind w:left="0" w:right="0"/>
              <w:jc w:val="center"/>
              <w:rPr>
                <w:bCs/>
                <w:sz w:val="18"/>
                <w:szCs w:val="18"/>
              </w:rPr>
            </w:pPr>
            <w:r w:rsidRPr="00AF0BFB">
              <w:rPr>
                <w:bCs/>
                <w:sz w:val="18"/>
                <w:szCs w:val="18"/>
              </w:rPr>
              <w:t>47,0</w:t>
            </w:r>
          </w:p>
        </w:tc>
        <w:tc>
          <w:tcPr>
            <w:tcW w:w="900" w:type="dxa"/>
          </w:tcPr>
          <w:p w:rsidR="002F74E5" w:rsidRPr="00AF0BFB" w:rsidRDefault="002F74E5" w:rsidP="00AF0BFB">
            <w:pPr>
              <w:pStyle w:val="SingleTxt"/>
              <w:spacing w:before="20" w:after="20" w:line="240" w:lineRule="auto"/>
              <w:ind w:left="0" w:right="0"/>
              <w:jc w:val="center"/>
              <w:rPr>
                <w:bCs/>
                <w:sz w:val="18"/>
                <w:szCs w:val="18"/>
              </w:rPr>
            </w:pPr>
            <w:r w:rsidRPr="00AF0BFB">
              <w:rPr>
                <w:bCs/>
                <w:sz w:val="18"/>
                <w:szCs w:val="18"/>
              </w:rPr>
              <w:t>35,0</w:t>
            </w:r>
          </w:p>
        </w:tc>
        <w:tc>
          <w:tcPr>
            <w:tcW w:w="1080" w:type="dxa"/>
            <w:vAlign w:val="center"/>
          </w:tcPr>
          <w:p w:rsidR="002F74E5" w:rsidRPr="00AF0BFB" w:rsidRDefault="002F74E5" w:rsidP="00AF0BFB">
            <w:pPr>
              <w:pStyle w:val="SingleTxt"/>
              <w:spacing w:before="20" w:after="20" w:line="240" w:lineRule="auto"/>
              <w:ind w:left="0" w:right="0"/>
              <w:jc w:val="center"/>
              <w:rPr>
                <w:bCs/>
                <w:sz w:val="18"/>
                <w:szCs w:val="18"/>
              </w:rPr>
            </w:pPr>
            <w:r w:rsidRPr="00AF0BFB">
              <w:rPr>
                <w:bCs/>
                <w:sz w:val="18"/>
                <w:szCs w:val="18"/>
              </w:rPr>
              <w:t>24,1</w:t>
            </w:r>
          </w:p>
        </w:tc>
        <w:tc>
          <w:tcPr>
            <w:tcW w:w="1004" w:type="dxa"/>
            <w:vAlign w:val="center"/>
          </w:tcPr>
          <w:p w:rsidR="002F74E5" w:rsidRPr="00AF0BFB" w:rsidRDefault="002F74E5" w:rsidP="00AF0BFB">
            <w:pPr>
              <w:pStyle w:val="SingleTxt"/>
              <w:spacing w:before="20" w:after="20" w:line="240" w:lineRule="auto"/>
              <w:ind w:left="0" w:right="0"/>
              <w:jc w:val="center"/>
              <w:rPr>
                <w:bCs/>
                <w:sz w:val="18"/>
                <w:szCs w:val="18"/>
              </w:rPr>
            </w:pPr>
            <w:r w:rsidRPr="00AF0BFB">
              <w:rPr>
                <w:bCs/>
                <w:sz w:val="18"/>
                <w:szCs w:val="18"/>
              </w:rPr>
              <w:t>41,3</w:t>
            </w:r>
          </w:p>
        </w:tc>
        <w:tc>
          <w:tcPr>
            <w:tcW w:w="680" w:type="dxa"/>
            <w:vAlign w:val="center"/>
          </w:tcPr>
          <w:p w:rsidR="002F74E5" w:rsidRPr="00AF0BFB" w:rsidRDefault="002F74E5" w:rsidP="00AF0BFB">
            <w:pPr>
              <w:pStyle w:val="SingleTxt"/>
              <w:spacing w:before="20" w:after="20" w:line="240" w:lineRule="auto"/>
              <w:ind w:left="0" w:right="0"/>
              <w:jc w:val="center"/>
              <w:rPr>
                <w:bCs/>
                <w:sz w:val="18"/>
                <w:szCs w:val="18"/>
              </w:rPr>
            </w:pPr>
            <w:r w:rsidRPr="00AF0BFB">
              <w:rPr>
                <w:bCs/>
                <w:sz w:val="18"/>
                <w:szCs w:val="18"/>
              </w:rPr>
              <w:t>31,6</w:t>
            </w:r>
          </w:p>
        </w:tc>
      </w:tr>
      <w:tr w:rsidR="002F74E5" w:rsidRPr="00FC2841" w:rsidTr="00AF0BFB">
        <w:tblPrEx>
          <w:tblCellMar>
            <w:top w:w="0" w:type="dxa"/>
            <w:bottom w:w="0" w:type="dxa"/>
          </w:tblCellMar>
        </w:tblPrEx>
        <w:trPr>
          <w:trHeight w:val="239"/>
        </w:trPr>
        <w:tc>
          <w:tcPr>
            <w:tcW w:w="1330" w:type="dxa"/>
          </w:tcPr>
          <w:p w:rsidR="002F74E5" w:rsidRPr="00DA0438" w:rsidRDefault="002F74E5" w:rsidP="003F7BA3">
            <w:pPr>
              <w:pStyle w:val="SingleTxt"/>
              <w:spacing w:before="20" w:after="20" w:line="240" w:lineRule="auto"/>
              <w:ind w:left="0" w:right="0"/>
              <w:rPr>
                <w:b/>
                <w:bCs/>
                <w:sz w:val="18"/>
                <w:szCs w:val="18"/>
              </w:rPr>
            </w:pPr>
            <w:r w:rsidRPr="00DA0438">
              <w:rPr>
                <w:b/>
                <w:bCs/>
                <w:sz w:val="18"/>
                <w:szCs w:val="18"/>
              </w:rPr>
              <w:t xml:space="preserve">     Всего</w:t>
            </w:r>
          </w:p>
        </w:tc>
        <w:tc>
          <w:tcPr>
            <w:tcW w:w="1260" w:type="dxa"/>
            <w:vAlign w:val="center"/>
          </w:tcPr>
          <w:p w:rsidR="002F74E5" w:rsidRPr="00DA0438" w:rsidRDefault="002F74E5" w:rsidP="00AF0BFB">
            <w:pPr>
              <w:pStyle w:val="SingleTxt"/>
              <w:spacing w:before="20" w:after="20" w:line="240" w:lineRule="auto"/>
              <w:ind w:left="0" w:right="0"/>
              <w:jc w:val="center"/>
              <w:rPr>
                <w:sz w:val="18"/>
                <w:szCs w:val="18"/>
              </w:rPr>
            </w:pPr>
            <w:r w:rsidRPr="00DA0438">
              <w:rPr>
                <w:sz w:val="18"/>
                <w:szCs w:val="18"/>
              </w:rPr>
              <w:t>20,1</w:t>
            </w:r>
          </w:p>
        </w:tc>
        <w:tc>
          <w:tcPr>
            <w:tcW w:w="1260" w:type="dxa"/>
            <w:vAlign w:val="center"/>
          </w:tcPr>
          <w:p w:rsidR="002F74E5" w:rsidRPr="00DA0438" w:rsidRDefault="002F74E5" w:rsidP="00AF0BFB">
            <w:pPr>
              <w:pStyle w:val="SingleTxt"/>
              <w:spacing w:before="20" w:after="20" w:line="240" w:lineRule="auto"/>
              <w:ind w:left="0" w:right="0"/>
              <w:jc w:val="center"/>
              <w:rPr>
                <w:sz w:val="18"/>
                <w:szCs w:val="18"/>
              </w:rPr>
            </w:pPr>
            <w:r w:rsidRPr="00DA0438">
              <w:rPr>
                <w:sz w:val="18"/>
                <w:szCs w:val="18"/>
              </w:rPr>
              <w:t>35,7</w:t>
            </w:r>
          </w:p>
        </w:tc>
        <w:tc>
          <w:tcPr>
            <w:tcW w:w="900" w:type="dxa"/>
          </w:tcPr>
          <w:p w:rsidR="002F74E5" w:rsidRPr="00793CB3" w:rsidRDefault="002F74E5" w:rsidP="00AF0BFB">
            <w:pPr>
              <w:pStyle w:val="SingleTxt"/>
              <w:spacing w:before="20" w:after="20" w:line="240" w:lineRule="auto"/>
              <w:ind w:left="0" w:right="0"/>
              <w:jc w:val="center"/>
              <w:rPr>
                <w:bCs/>
                <w:sz w:val="18"/>
                <w:szCs w:val="18"/>
              </w:rPr>
            </w:pPr>
            <w:r w:rsidRPr="00793CB3">
              <w:rPr>
                <w:bCs/>
                <w:sz w:val="18"/>
                <w:szCs w:val="18"/>
              </w:rPr>
              <w:t>26,5</w:t>
            </w:r>
          </w:p>
        </w:tc>
        <w:tc>
          <w:tcPr>
            <w:tcW w:w="1080" w:type="dxa"/>
            <w:vAlign w:val="center"/>
          </w:tcPr>
          <w:p w:rsidR="002F74E5" w:rsidRPr="00DA0438" w:rsidRDefault="002F74E5" w:rsidP="00AF0BFB">
            <w:pPr>
              <w:pStyle w:val="SingleTxt"/>
              <w:spacing w:before="20" w:after="20" w:line="240" w:lineRule="auto"/>
              <w:ind w:left="0" w:right="0"/>
              <w:jc w:val="center"/>
              <w:rPr>
                <w:sz w:val="18"/>
                <w:szCs w:val="18"/>
              </w:rPr>
            </w:pPr>
            <w:r w:rsidRPr="00DA0438">
              <w:rPr>
                <w:sz w:val="18"/>
                <w:szCs w:val="18"/>
              </w:rPr>
              <w:t>18,2</w:t>
            </w:r>
          </w:p>
        </w:tc>
        <w:tc>
          <w:tcPr>
            <w:tcW w:w="1004" w:type="dxa"/>
            <w:vAlign w:val="center"/>
          </w:tcPr>
          <w:p w:rsidR="002F74E5" w:rsidRPr="00DA0438" w:rsidRDefault="002F74E5" w:rsidP="00AF0BFB">
            <w:pPr>
              <w:pStyle w:val="SingleTxt"/>
              <w:spacing w:before="20" w:after="20" w:line="240" w:lineRule="auto"/>
              <w:ind w:left="0" w:right="0"/>
              <w:jc w:val="center"/>
              <w:rPr>
                <w:sz w:val="18"/>
                <w:szCs w:val="18"/>
              </w:rPr>
            </w:pPr>
            <w:r w:rsidRPr="00DA0438">
              <w:rPr>
                <w:sz w:val="18"/>
                <w:szCs w:val="18"/>
              </w:rPr>
              <w:t>31,5</w:t>
            </w:r>
          </w:p>
        </w:tc>
        <w:tc>
          <w:tcPr>
            <w:tcW w:w="680" w:type="dxa"/>
            <w:vAlign w:val="center"/>
          </w:tcPr>
          <w:p w:rsidR="002F74E5" w:rsidRPr="00DA0438" w:rsidRDefault="002F74E5" w:rsidP="00AF0BFB">
            <w:pPr>
              <w:pStyle w:val="SingleTxt"/>
              <w:spacing w:before="20" w:after="20" w:line="240" w:lineRule="auto"/>
              <w:ind w:left="0" w:right="0"/>
              <w:jc w:val="center"/>
              <w:rPr>
                <w:sz w:val="18"/>
                <w:szCs w:val="18"/>
              </w:rPr>
            </w:pPr>
            <w:r w:rsidRPr="00DA0438">
              <w:rPr>
                <w:sz w:val="18"/>
                <w:szCs w:val="18"/>
              </w:rPr>
              <w:t>24,0</w:t>
            </w:r>
          </w:p>
        </w:tc>
      </w:tr>
    </w:tbl>
    <w:p w:rsidR="002F74E5" w:rsidRPr="00DA0438" w:rsidRDefault="002F74E5" w:rsidP="00C14E3A">
      <w:pPr>
        <w:pStyle w:val="SingleTxt"/>
        <w:spacing w:before="20" w:after="20" w:line="160" w:lineRule="exact"/>
        <w:ind w:left="0" w:right="0"/>
        <w:rPr>
          <w:lang w:val="ru-RU"/>
        </w:rPr>
      </w:pPr>
    </w:p>
    <w:p w:rsidR="002F74E5" w:rsidRPr="002F74E5" w:rsidRDefault="002F74E5" w:rsidP="00C14E3A">
      <w:pPr>
        <w:pStyle w:val="SingleTxt"/>
        <w:spacing w:after="0"/>
        <w:ind w:left="1264" w:right="1264"/>
        <w:rPr>
          <w:lang w:val="ru-RU"/>
        </w:rPr>
      </w:pPr>
      <w:r w:rsidRPr="002F74E5">
        <w:rPr>
          <w:lang w:val="ru-RU"/>
        </w:rPr>
        <w:t xml:space="preserve">В 2008 году коэффициент неграмотности населения составлял 22,1 процента </w:t>
      </w:r>
      <w:r w:rsidR="00AF0BFB">
        <w:rPr>
          <w:lang w:val="ru-RU"/>
        </w:rPr>
        <w:br/>
      </w:r>
      <w:r w:rsidRPr="002F74E5">
        <w:rPr>
          <w:lang w:val="ru-RU"/>
        </w:rPr>
        <w:t>(15,5 процента для мужчин и 28,9 процента для женщин. Данные ВПНЖФ за 2008 год).</w:t>
      </w:r>
    </w:p>
    <w:p w:rsidR="001C274B" w:rsidRDefault="001C274B" w:rsidP="002F74E5">
      <w:pPr>
        <w:pStyle w:val="SingleTxt"/>
        <w:rPr>
          <w:b/>
          <w:bCs/>
          <w:lang w:val="ru-RU"/>
        </w:rPr>
      </w:pPr>
    </w:p>
    <w:p w:rsidR="002F74E5" w:rsidRPr="002F74E5" w:rsidRDefault="002F74E5" w:rsidP="002F74E5">
      <w:pPr>
        <w:pStyle w:val="SingleTxt"/>
        <w:rPr>
          <w:b/>
          <w:bCs/>
          <w:lang w:val="ru-RU"/>
        </w:rPr>
      </w:pPr>
      <w:r w:rsidRPr="002F74E5">
        <w:rPr>
          <w:b/>
          <w:bCs/>
          <w:lang w:val="ru-RU"/>
        </w:rPr>
        <w:t xml:space="preserve">2. </w:t>
      </w:r>
      <w:r w:rsidR="00AF0BFB">
        <w:rPr>
          <w:b/>
          <w:bCs/>
          <w:lang w:val="ru-RU"/>
        </w:rPr>
        <w:tab/>
      </w:r>
      <w:r w:rsidRPr="002F74E5">
        <w:rPr>
          <w:b/>
          <w:bCs/>
          <w:lang w:val="ru-RU"/>
        </w:rPr>
        <w:t>Дифференциальный анализ показателей</w:t>
      </w:r>
    </w:p>
    <w:p w:rsidR="002F74E5" w:rsidRPr="002F74E5" w:rsidRDefault="002F74E5" w:rsidP="002F74E5">
      <w:pPr>
        <w:pStyle w:val="SingleTxt"/>
        <w:rPr>
          <w:bCs/>
          <w:lang w:val="ru-RU"/>
        </w:rPr>
      </w:pPr>
      <w:r w:rsidRPr="002F74E5">
        <w:rPr>
          <w:b/>
          <w:bCs/>
          <w:lang w:val="ru-RU"/>
        </w:rPr>
        <w:t xml:space="preserve">2.1. </w:t>
      </w:r>
      <w:r w:rsidR="00AF0BFB">
        <w:rPr>
          <w:b/>
          <w:bCs/>
          <w:lang w:val="ru-RU"/>
        </w:rPr>
        <w:tab/>
      </w:r>
      <w:r w:rsidRPr="002F74E5">
        <w:rPr>
          <w:b/>
          <w:bCs/>
          <w:lang w:val="ru-RU"/>
        </w:rPr>
        <w:t xml:space="preserve">Уровень (коэффициент) фертильности </w:t>
      </w:r>
    </w:p>
    <w:p w:rsidR="002F74E5" w:rsidRPr="002F74E5" w:rsidRDefault="002F74E5" w:rsidP="002F74E5">
      <w:pPr>
        <w:pStyle w:val="SingleTxt"/>
        <w:rPr>
          <w:lang w:val="ru-RU"/>
        </w:rPr>
      </w:pPr>
      <w:r w:rsidRPr="002F74E5">
        <w:rPr>
          <w:bCs/>
          <w:lang w:val="ru-RU"/>
        </w:rPr>
        <w:t>Среднее число рождений на одну женщину</w:t>
      </w:r>
      <w:r w:rsidRPr="002F74E5">
        <w:rPr>
          <w:lang w:val="ru-RU"/>
        </w:rPr>
        <w:t xml:space="preserve"> сократилось с 7,8 в 1970 году до 2,27 в </w:t>
      </w:r>
      <w:r w:rsidR="001C274B">
        <w:rPr>
          <w:lang w:val="ru-RU"/>
        </w:rPr>
        <w:br/>
      </w:r>
      <w:r w:rsidRPr="002F74E5">
        <w:rPr>
          <w:lang w:val="ru-RU"/>
        </w:rPr>
        <w:t>2006 году. В период 1970−1986 годов коэффициент фертильност</w:t>
      </w:r>
      <w:r w:rsidR="00793CB3">
        <w:rPr>
          <w:lang w:val="ru-RU"/>
        </w:rPr>
        <w:t>и</w:t>
      </w:r>
      <w:r w:rsidRPr="002F74E5">
        <w:rPr>
          <w:lang w:val="ru-RU"/>
        </w:rPr>
        <w:t xml:space="preserve"> снизился примерно на 30 процентов. Наиболее резкое снижение (на 50 процентов) отмечалось в 1992−</w:t>
      </w:r>
      <w:r w:rsidR="001C274B">
        <w:rPr>
          <w:lang w:val="ru-RU"/>
        </w:rPr>
        <w:br/>
      </w:r>
      <w:r w:rsidRPr="002F74E5">
        <w:rPr>
          <w:lang w:val="ru-RU"/>
        </w:rPr>
        <w:t xml:space="preserve">2006 годы как в городских, так и в сельских районах. Самый низкий показатель был зарегистрирован в сельских районах и составил за этот период </w:t>
      </w:r>
      <w:r w:rsidRPr="001C274B">
        <w:rPr>
          <w:bCs/>
          <w:lang w:val="ru-RU"/>
        </w:rPr>
        <w:t>54 процента</w:t>
      </w:r>
      <w:r w:rsidRPr="002F74E5">
        <w:rPr>
          <w:lang w:val="ru-RU"/>
        </w:rPr>
        <w:t xml:space="preserve">. </w:t>
      </w:r>
    </w:p>
    <w:p w:rsidR="002F74E5" w:rsidRPr="001C274B" w:rsidRDefault="002F74E5" w:rsidP="002F74E5">
      <w:pPr>
        <w:pStyle w:val="SingleTxt"/>
        <w:rPr>
          <w:b/>
          <w:bCs/>
          <w:lang w:val="ru-RU"/>
        </w:rPr>
      </w:pPr>
      <w:r w:rsidRPr="001C274B">
        <w:rPr>
          <w:b/>
          <w:bCs/>
          <w:lang w:val="ru-RU"/>
        </w:rPr>
        <w:t>Общий коэффициент фертильности с разбивкой по возрасту (1992−2006 годы)</w:t>
      </w:r>
    </w:p>
    <w:tbl>
      <w:tblPr>
        <w:tblW w:w="7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641"/>
        <w:gridCol w:w="1654"/>
        <w:gridCol w:w="1467"/>
        <w:gridCol w:w="1974"/>
      </w:tblGrid>
      <w:tr w:rsidR="002F74E5" w:rsidRPr="002F74E5" w:rsidTr="00B320EE">
        <w:trPr>
          <w:cantSplit/>
          <w:jc w:val="center"/>
        </w:trPr>
        <w:tc>
          <w:tcPr>
            <w:tcW w:w="2641" w:type="dxa"/>
            <w:vMerge w:val="restart"/>
            <w:shd w:val="clear" w:color="auto" w:fill="auto"/>
            <w:vAlign w:val="center"/>
          </w:tcPr>
          <w:p w:rsidR="002F74E5" w:rsidRPr="00B320EE" w:rsidRDefault="002F74E5" w:rsidP="00B320EE">
            <w:pPr>
              <w:pStyle w:val="SingleTxt"/>
              <w:spacing w:before="20" w:after="20" w:line="240" w:lineRule="auto"/>
              <w:ind w:left="0" w:right="0"/>
              <w:jc w:val="center"/>
              <w:rPr>
                <w:b/>
                <w:bCs/>
                <w:sz w:val="16"/>
                <w:szCs w:val="16"/>
              </w:rPr>
            </w:pPr>
            <w:r w:rsidRPr="00B320EE">
              <w:rPr>
                <w:b/>
                <w:bCs/>
                <w:sz w:val="16"/>
                <w:szCs w:val="16"/>
              </w:rPr>
              <w:t>Возраст</w:t>
            </w:r>
          </w:p>
        </w:tc>
        <w:tc>
          <w:tcPr>
            <w:tcW w:w="5095" w:type="dxa"/>
            <w:gridSpan w:val="3"/>
            <w:shd w:val="clear" w:color="auto" w:fill="auto"/>
          </w:tcPr>
          <w:p w:rsidR="002F74E5" w:rsidRPr="00B320EE" w:rsidRDefault="002F74E5" w:rsidP="001C274B">
            <w:pPr>
              <w:pStyle w:val="SingleTxt"/>
              <w:spacing w:before="20" w:after="20" w:line="240" w:lineRule="auto"/>
              <w:ind w:left="0" w:right="0"/>
              <w:jc w:val="center"/>
              <w:rPr>
                <w:b/>
                <w:bCs/>
                <w:sz w:val="16"/>
                <w:szCs w:val="16"/>
                <w:lang w:val="ru-RU"/>
              </w:rPr>
            </w:pPr>
            <w:r w:rsidRPr="00B320EE">
              <w:rPr>
                <w:b/>
                <w:bCs/>
                <w:sz w:val="16"/>
                <w:szCs w:val="16"/>
                <w:lang w:val="ru-RU"/>
              </w:rPr>
              <w:t>ОКФ (рождений на 1000 женщин) [0-4 года до обследования]</w:t>
            </w:r>
          </w:p>
        </w:tc>
      </w:tr>
      <w:tr w:rsidR="002F74E5" w:rsidRPr="00FC2841" w:rsidTr="00B320EE">
        <w:trPr>
          <w:cantSplit/>
          <w:jc w:val="center"/>
        </w:trPr>
        <w:tc>
          <w:tcPr>
            <w:tcW w:w="2641" w:type="dxa"/>
            <w:vMerge/>
            <w:shd w:val="clear" w:color="auto" w:fill="auto"/>
            <w:vAlign w:val="center"/>
          </w:tcPr>
          <w:p w:rsidR="002F74E5" w:rsidRPr="001C274B" w:rsidRDefault="002F74E5" w:rsidP="003F7BA3">
            <w:pPr>
              <w:pStyle w:val="SingleTxt"/>
              <w:spacing w:before="20" w:after="20" w:line="240" w:lineRule="auto"/>
              <w:ind w:left="0" w:right="0"/>
              <w:rPr>
                <w:b/>
                <w:bCs/>
                <w:sz w:val="18"/>
                <w:szCs w:val="18"/>
                <w:lang w:val="ru-RU"/>
              </w:rPr>
            </w:pPr>
          </w:p>
        </w:tc>
        <w:tc>
          <w:tcPr>
            <w:tcW w:w="1654" w:type="dxa"/>
            <w:shd w:val="clear" w:color="auto" w:fill="auto"/>
          </w:tcPr>
          <w:p w:rsidR="002F74E5" w:rsidRPr="00B320EE" w:rsidRDefault="002F74E5" w:rsidP="00A10448">
            <w:pPr>
              <w:pStyle w:val="SingleTxt"/>
              <w:spacing w:before="20" w:after="20" w:line="240" w:lineRule="auto"/>
              <w:ind w:left="0" w:right="0"/>
              <w:jc w:val="center"/>
              <w:rPr>
                <w:b/>
                <w:bCs/>
                <w:sz w:val="16"/>
                <w:szCs w:val="16"/>
                <w:lang w:val="ru-RU"/>
              </w:rPr>
            </w:pPr>
            <w:r w:rsidRPr="00B320EE">
              <w:rPr>
                <w:b/>
                <w:bCs/>
                <w:sz w:val="16"/>
                <w:szCs w:val="16"/>
              </w:rPr>
              <w:t>АОЗМР*</w:t>
            </w:r>
            <w:r w:rsidR="0014524C" w:rsidRPr="00B320EE">
              <w:rPr>
                <w:b/>
                <w:bCs/>
                <w:sz w:val="16"/>
                <w:szCs w:val="16"/>
                <w:lang w:val="ru-RU"/>
              </w:rPr>
              <w:t>19</w:t>
            </w:r>
            <w:r w:rsidRPr="00B320EE">
              <w:rPr>
                <w:b/>
                <w:bCs/>
                <w:sz w:val="16"/>
                <w:szCs w:val="16"/>
              </w:rPr>
              <w:t>92</w:t>
            </w:r>
            <w:r w:rsidR="0014524C" w:rsidRPr="00B320EE">
              <w:rPr>
                <w:b/>
                <w:bCs/>
                <w:sz w:val="16"/>
                <w:szCs w:val="16"/>
                <w:lang w:val="ru-RU"/>
              </w:rPr>
              <w:t xml:space="preserve"> год</w:t>
            </w:r>
          </w:p>
        </w:tc>
        <w:tc>
          <w:tcPr>
            <w:tcW w:w="1467" w:type="dxa"/>
            <w:shd w:val="clear" w:color="auto" w:fill="auto"/>
          </w:tcPr>
          <w:p w:rsidR="002F74E5" w:rsidRPr="00B320EE" w:rsidRDefault="002F74E5" w:rsidP="00A10448">
            <w:pPr>
              <w:pStyle w:val="SingleTxt"/>
              <w:spacing w:before="20" w:after="20" w:line="240" w:lineRule="auto"/>
              <w:ind w:left="0" w:right="0"/>
              <w:jc w:val="center"/>
              <w:rPr>
                <w:b/>
                <w:bCs/>
                <w:sz w:val="16"/>
                <w:szCs w:val="16"/>
                <w:lang w:val="ru-RU"/>
              </w:rPr>
            </w:pPr>
            <w:r w:rsidRPr="00B320EE">
              <w:rPr>
                <w:b/>
                <w:bCs/>
                <w:sz w:val="16"/>
                <w:szCs w:val="16"/>
              </w:rPr>
              <w:t>АОЗС**</w:t>
            </w:r>
            <w:r w:rsidR="0014524C" w:rsidRPr="00B320EE">
              <w:rPr>
                <w:b/>
                <w:bCs/>
                <w:sz w:val="16"/>
                <w:szCs w:val="16"/>
                <w:lang w:val="ru-RU"/>
              </w:rPr>
              <w:t xml:space="preserve"> 20</w:t>
            </w:r>
            <w:r w:rsidRPr="00B320EE">
              <w:rPr>
                <w:b/>
                <w:bCs/>
                <w:sz w:val="16"/>
                <w:szCs w:val="16"/>
              </w:rPr>
              <w:t>02</w:t>
            </w:r>
            <w:r w:rsidR="0046350E" w:rsidRPr="00B320EE">
              <w:rPr>
                <w:b/>
                <w:bCs/>
                <w:sz w:val="16"/>
                <w:szCs w:val="16"/>
                <w:lang w:val="ru-RU"/>
              </w:rPr>
              <w:t xml:space="preserve"> год</w:t>
            </w:r>
          </w:p>
        </w:tc>
        <w:tc>
          <w:tcPr>
            <w:tcW w:w="1974" w:type="dxa"/>
            <w:shd w:val="clear" w:color="auto" w:fill="auto"/>
          </w:tcPr>
          <w:p w:rsidR="002F74E5" w:rsidRPr="00B320EE" w:rsidRDefault="002F74E5" w:rsidP="00A10448">
            <w:pPr>
              <w:pStyle w:val="SingleTxt"/>
              <w:spacing w:before="20" w:after="20" w:line="240" w:lineRule="auto"/>
              <w:ind w:left="0" w:right="0"/>
              <w:jc w:val="center"/>
              <w:rPr>
                <w:b/>
                <w:bCs/>
                <w:sz w:val="16"/>
                <w:szCs w:val="16"/>
              </w:rPr>
            </w:pPr>
            <w:r w:rsidRPr="00B320EE">
              <w:rPr>
                <w:b/>
                <w:bCs/>
                <w:sz w:val="16"/>
                <w:szCs w:val="16"/>
              </w:rPr>
              <w:t>МИКС-3, 2006 год</w:t>
            </w:r>
          </w:p>
        </w:tc>
      </w:tr>
      <w:tr w:rsidR="002F74E5" w:rsidRPr="00FC2841" w:rsidTr="00B320EE">
        <w:trPr>
          <w:cantSplit/>
          <w:jc w:val="center"/>
        </w:trPr>
        <w:tc>
          <w:tcPr>
            <w:tcW w:w="2641" w:type="dxa"/>
            <w:shd w:val="clear" w:color="auto" w:fill="auto"/>
          </w:tcPr>
          <w:p w:rsidR="002F74E5" w:rsidRPr="001C274B" w:rsidRDefault="002F74E5" w:rsidP="003F7BA3">
            <w:pPr>
              <w:pStyle w:val="SingleTxt"/>
              <w:spacing w:before="20" w:after="20" w:line="240" w:lineRule="auto"/>
              <w:ind w:left="0" w:right="0"/>
              <w:rPr>
                <w:bCs/>
                <w:sz w:val="18"/>
                <w:szCs w:val="18"/>
              </w:rPr>
            </w:pPr>
            <w:r w:rsidRPr="001C274B">
              <w:rPr>
                <w:bCs/>
                <w:sz w:val="18"/>
                <w:szCs w:val="18"/>
              </w:rPr>
              <w:t>15</w:t>
            </w:r>
            <w:r w:rsidR="00A10448">
              <w:rPr>
                <w:bCs/>
                <w:sz w:val="18"/>
                <w:szCs w:val="18"/>
                <w:lang w:val="ru-RU"/>
              </w:rPr>
              <w:t>–</w:t>
            </w:r>
            <w:r w:rsidRPr="001C274B">
              <w:rPr>
                <w:bCs/>
                <w:sz w:val="18"/>
                <w:szCs w:val="18"/>
              </w:rPr>
              <w:t>19 лет</w:t>
            </w:r>
          </w:p>
        </w:tc>
        <w:tc>
          <w:tcPr>
            <w:tcW w:w="1654" w:type="dxa"/>
            <w:shd w:val="clear" w:color="auto" w:fill="auto"/>
          </w:tcPr>
          <w:p w:rsidR="002F74E5" w:rsidRPr="001C274B" w:rsidRDefault="00A10448" w:rsidP="00A10448">
            <w:pPr>
              <w:pStyle w:val="SingleTxt"/>
              <w:spacing w:before="20" w:after="20" w:line="240" w:lineRule="auto"/>
              <w:ind w:left="0" w:right="0"/>
              <w:jc w:val="center"/>
              <w:rPr>
                <w:sz w:val="18"/>
                <w:szCs w:val="18"/>
              </w:rPr>
            </w:pPr>
            <w:r>
              <w:rPr>
                <w:sz w:val="18"/>
                <w:szCs w:val="18"/>
                <w:lang w:val="ru-RU"/>
              </w:rPr>
              <w:t xml:space="preserve">  </w:t>
            </w:r>
            <w:r w:rsidR="002F74E5" w:rsidRPr="001C274B">
              <w:rPr>
                <w:sz w:val="18"/>
                <w:szCs w:val="18"/>
              </w:rPr>
              <w:t>21,0</w:t>
            </w:r>
          </w:p>
        </w:tc>
        <w:tc>
          <w:tcPr>
            <w:tcW w:w="1467" w:type="dxa"/>
            <w:shd w:val="clear" w:color="auto" w:fill="auto"/>
          </w:tcPr>
          <w:p w:rsidR="002F74E5" w:rsidRPr="001C274B" w:rsidRDefault="00A10448" w:rsidP="00A10448">
            <w:pPr>
              <w:pStyle w:val="SingleTxt"/>
              <w:spacing w:before="20" w:after="20" w:line="240" w:lineRule="auto"/>
              <w:ind w:left="0" w:right="0"/>
              <w:jc w:val="center"/>
              <w:rPr>
                <w:sz w:val="18"/>
                <w:szCs w:val="18"/>
              </w:rPr>
            </w:pPr>
            <w:r>
              <w:rPr>
                <w:sz w:val="18"/>
                <w:szCs w:val="18"/>
                <w:lang w:val="ru-RU"/>
              </w:rPr>
              <w:t xml:space="preserve">   </w:t>
            </w:r>
            <w:r w:rsidR="002F74E5" w:rsidRPr="001C274B">
              <w:rPr>
                <w:sz w:val="18"/>
                <w:szCs w:val="18"/>
              </w:rPr>
              <w:t>6,0</w:t>
            </w:r>
          </w:p>
        </w:tc>
        <w:tc>
          <w:tcPr>
            <w:tcW w:w="1974" w:type="dxa"/>
            <w:shd w:val="clear" w:color="auto" w:fill="auto"/>
          </w:tcPr>
          <w:p w:rsidR="002F74E5" w:rsidRPr="001C274B" w:rsidRDefault="00A10448" w:rsidP="00A10448">
            <w:pPr>
              <w:pStyle w:val="SingleTxt"/>
              <w:spacing w:before="20" w:after="20" w:line="240" w:lineRule="auto"/>
              <w:ind w:left="0" w:right="0"/>
              <w:jc w:val="center"/>
              <w:rPr>
                <w:sz w:val="18"/>
                <w:szCs w:val="18"/>
              </w:rPr>
            </w:pPr>
            <w:r>
              <w:rPr>
                <w:sz w:val="18"/>
                <w:szCs w:val="18"/>
                <w:lang w:val="ru-RU"/>
              </w:rPr>
              <w:t xml:space="preserve">    </w:t>
            </w:r>
            <w:r w:rsidR="002F74E5" w:rsidRPr="001C274B">
              <w:rPr>
                <w:sz w:val="18"/>
                <w:szCs w:val="18"/>
              </w:rPr>
              <w:t>4,4</w:t>
            </w:r>
          </w:p>
        </w:tc>
      </w:tr>
      <w:tr w:rsidR="002F74E5" w:rsidRPr="00FC2841" w:rsidTr="00B320EE">
        <w:trPr>
          <w:cantSplit/>
          <w:jc w:val="center"/>
        </w:trPr>
        <w:tc>
          <w:tcPr>
            <w:tcW w:w="2641" w:type="dxa"/>
            <w:shd w:val="clear" w:color="auto" w:fill="auto"/>
          </w:tcPr>
          <w:p w:rsidR="002F74E5" w:rsidRPr="001C274B" w:rsidRDefault="002F74E5" w:rsidP="003F7BA3">
            <w:pPr>
              <w:pStyle w:val="SingleTxt"/>
              <w:spacing w:before="20" w:after="20" w:line="240" w:lineRule="auto"/>
              <w:ind w:left="0" w:right="0"/>
              <w:rPr>
                <w:bCs/>
                <w:sz w:val="18"/>
                <w:szCs w:val="18"/>
              </w:rPr>
            </w:pPr>
            <w:r w:rsidRPr="001C274B">
              <w:rPr>
                <w:bCs/>
                <w:sz w:val="18"/>
                <w:szCs w:val="18"/>
              </w:rPr>
              <w:t>20</w:t>
            </w:r>
            <w:r w:rsidR="00A10448">
              <w:rPr>
                <w:bCs/>
                <w:sz w:val="18"/>
                <w:szCs w:val="18"/>
                <w:lang w:val="ru-RU"/>
              </w:rPr>
              <w:t>–</w:t>
            </w:r>
            <w:r w:rsidRPr="001C274B">
              <w:rPr>
                <w:bCs/>
                <w:sz w:val="18"/>
                <w:szCs w:val="18"/>
              </w:rPr>
              <w:t>24 лет</w:t>
            </w:r>
          </w:p>
        </w:tc>
        <w:tc>
          <w:tcPr>
            <w:tcW w:w="1654" w:type="dxa"/>
            <w:shd w:val="clear" w:color="auto" w:fill="auto"/>
          </w:tcPr>
          <w:p w:rsidR="002F74E5" w:rsidRPr="001C274B" w:rsidRDefault="002F74E5" w:rsidP="00A10448">
            <w:pPr>
              <w:pStyle w:val="SingleTxt"/>
              <w:spacing w:before="20" w:after="20" w:line="240" w:lineRule="auto"/>
              <w:ind w:left="0" w:right="0"/>
              <w:jc w:val="center"/>
              <w:rPr>
                <w:sz w:val="18"/>
                <w:szCs w:val="18"/>
              </w:rPr>
            </w:pPr>
            <w:r w:rsidRPr="001C274B">
              <w:rPr>
                <w:sz w:val="18"/>
                <w:szCs w:val="18"/>
              </w:rPr>
              <w:t>143,0</w:t>
            </w:r>
          </w:p>
        </w:tc>
        <w:tc>
          <w:tcPr>
            <w:tcW w:w="1467" w:type="dxa"/>
            <w:shd w:val="clear" w:color="auto" w:fill="auto"/>
          </w:tcPr>
          <w:p w:rsidR="002F74E5" w:rsidRPr="001C274B" w:rsidRDefault="00A10448" w:rsidP="00A10448">
            <w:pPr>
              <w:pStyle w:val="SingleTxt"/>
              <w:spacing w:before="20" w:after="20" w:line="240" w:lineRule="auto"/>
              <w:ind w:left="0" w:right="0"/>
              <w:jc w:val="center"/>
              <w:rPr>
                <w:sz w:val="18"/>
                <w:szCs w:val="18"/>
              </w:rPr>
            </w:pPr>
            <w:r>
              <w:rPr>
                <w:sz w:val="18"/>
                <w:szCs w:val="18"/>
                <w:lang w:val="ru-RU"/>
              </w:rPr>
              <w:t xml:space="preserve">  </w:t>
            </w:r>
            <w:r w:rsidR="002F74E5" w:rsidRPr="001C274B">
              <w:rPr>
                <w:sz w:val="18"/>
                <w:szCs w:val="18"/>
              </w:rPr>
              <w:t>59,0</w:t>
            </w:r>
          </w:p>
        </w:tc>
        <w:tc>
          <w:tcPr>
            <w:tcW w:w="1974" w:type="dxa"/>
            <w:shd w:val="clear" w:color="auto" w:fill="auto"/>
          </w:tcPr>
          <w:p w:rsidR="002F74E5" w:rsidRPr="001C274B" w:rsidRDefault="002F74E5" w:rsidP="00A10448">
            <w:pPr>
              <w:pStyle w:val="SingleTxt"/>
              <w:spacing w:before="20" w:after="20" w:line="240" w:lineRule="auto"/>
              <w:ind w:left="0" w:right="0"/>
              <w:jc w:val="center"/>
              <w:rPr>
                <w:sz w:val="18"/>
                <w:szCs w:val="18"/>
              </w:rPr>
            </w:pPr>
            <w:r w:rsidRPr="001C274B">
              <w:rPr>
                <w:sz w:val="18"/>
                <w:szCs w:val="18"/>
              </w:rPr>
              <w:t>51,3</w:t>
            </w:r>
          </w:p>
        </w:tc>
      </w:tr>
      <w:tr w:rsidR="002F74E5" w:rsidRPr="00FC2841" w:rsidTr="00B320EE">
        <w:trPr>
          <w:cantSplit/>
          <w:jc w:val="center"/>
        </w:trPr>
        <w:tc>
          <w:tcPr>
            <w:tcW w:w="2641" w:type="dxa"/>
            <w:shd w:val="clear" w:color="auto" w:fill="auto"/>
          </w:tcPr>
          <w:p w:rsidR="002F74E5" w:rsidRPr="001C274B" w:rsidRDefault="002F74E5" w:rsidP="003F7BA3">
            <w:pPr>
              <w:pStyle w:val="SingleTxt"/>
              <w:spacing w:before="20" w:after="20" w:line="240" w:lineRule="auto"/>
              <w:ind w:left="0" w:right="0"/>
              <w:rPr>
                <w:bCs/>
                <w:sz w:val="18"/>
                <w:szCs w:val="18"/>
              </w:rPr>
            </w:pPr>
            <w:r w:rsidRPr="001C274B">
              <w:rPr>
                <w:bCs/>
                <w:sz w:val="18"/>
                <w:szCs w:val="18"/>
              </w:rPr>
              <w:t>25</w:t>
            </w:r>
            <w:r w:rsidR="00A10448">
              <w:rPr>
                <w:bCs/>
                <w:sz w:val="18"/>
                <w:szCs w:val="18"/>
                <w:lang w:val="ru-RU"/>
              </w:rPr>
              <w:t>–</w:t>
            </w:r>
            <w:r w:rsidRPr="001C274B">
              <w:rPr>
                <w:bCs/>
                <w:sz w:val="18"/>
                <w:szCs w:val="18"/>
              </w:rPr>
              <w:t>29 лет</w:t>
            </w:r>
          </w:p>
        </w:tc>
        <w:tc>
          <w:tcPr>
            <w:tcW w:w="1654" w:type="dxa"/>
            <w:shd w:val="clear" w:color="auto" w:fill="auto"/>
          </w:tcPr>
          <w:p w:rsidR="002F74E5" w:rsidRPr="001C274B" w:rsidRDefault="002F74E5" w:rsidP="00A10448">
            <w:pPr>
              <w:pStyle w:val="SingleTxt"/>
              <w:spacing w:before="20" w:after="20" w:line="240" w:lineRule="auto"/>
              <w:ind w:left="0" w:right="0"/>
              <w:jc w:val="center"/>
              <w:rPr>
                <w:sz w:val="18"/>
                <w:szCs w:val="18"/>
              </w:rPr>
            </w:pPr>
            <w:r w:rsidRPr="001C274B">
              <w:rPr>
                <w:sz w:val="18"/>
                <w:szCs w:val="18"/>
              </w:rPr>
              <w:t>243,0</w:t>
            </w:r>
          </w:p>
        </w:tc>
        <w:tc>
          <w:tcPr>
            <w:tcW w:w="1467" w:type="dxa"/>
            <w:shd w:val="clear" w:color="auto" w:fill="auto"/>
          </w:tcPr>
          <w:p w:rsidR="002F74E5" w:rsidRPr="001C274B" w:rsidRDefault="002F74E5" w:rsidP="00A10448">
            <w:pPr>
              <w:pStyle w:val="SingleTxt"/>
              <w:spacing w:before="20" w:after="20" w:line="240" w:lineRule="auto"/>
              <w:ind w:left="0" w:right="0"/>
              <w:jc w:val="center"/>
              <w:rPr>
                <w:sz w:val="18"/>
                <w:szCs w:val="18"/>
              </w:rPr>
            </w:pPr>
            <w:r w:rsidRPr="001C274B">
              <w:rPr>
                <w:sz w:val="18"/>
                <w:szCs w:val="18"/>
              </w:rPr>
              <w:t>119,0</w:t>
            </w:r>
          </w:p>
        </w:tc>
        <w:tc>
          <w:tcPr>
            <w:tcW w:w="1974" w:type="dxa"/>
            <w:shd w:val="clear" w:color="auto" w:fill="auto"/>
          </w:tcPr>
          <w:p w:rsidR="002F74E5" w:rsidRPr="001C274B" w:rsidRDefault="002F74E5" w:rsidP="00A10448">
            <w:pPr>
              <w:pStyle w:val="SingleTxt"/>
              <w:spacing w:before="20" w:after="20" w:line="240" w:lineRule="auto"/>
              <w:ind w:left="0" w:right="0"/>
              <w:jc w:val="center"/>
              <w:rPr>
                <w:sz w:val="18"/>
                <w:szCs w:val="18"/>
              </w:rPr>
            </w:pPr>
            <w:r w:rsidRPr="001C274B">
              <w:rPr>
                <w:sz w:val="18"/>
                <w:szCs w:val="18"/>
              </w:rPr>
              <w:t>111,1</w:t>
            </w:r>
          </w:p>
        </w:tc>
      </w:tr>
      <w:tr w:rsidR="002F74E5" w:rsidRPr="00FC2841" w:rsidTr="00B320EE">
        <w:trPr>
          <w:cantSplit/>
          <w:jc w:val="center"/>
        </w:trPr>
        <w:tc>
          <w:tcPr>
            <w:tcW w:w="2641" w:type="dxa"/>
            <w:shd w:val="clear" w:color="auto" w:fill="auto"/>
          </w:tcPr>
          <w:p w:rsidR="002F74E5" w:rsidRPr="006436DA" w:rsidRDefault="002F74E5" w:rsidP="003F7BA3">
            <w:pPr>
              <w:pStyle w:val="SingleTxt"/>
              <w:spacing w:before="20" w:after="20" w:line="240" w:lineRule="auto"/>
              <w:ind w:left="0" w:right="0"/>
              <w:rPr>
                <w:bCs/>
                <w:sz w:val="18"/>
                <w:szCs w:val="18"/>
                <w:lang w:val="ru-RU"/>
              </w:rPr>
            </w:pPr>
            <w:r w:rsidRPr="001C274B">
              <w:rPr>
                <w:bCs/>
                <w:sz w:val="18"/>
                <w:szCs w:val="18"/>
              </w:rPr>
              <w:t>30</w:t>
            </w:r>
            <w:r w:rsidR="00A10448">
              <w:rPr>
                <w:bCs/>
                <w:sz w:val="18"/>
                <w:szCs w:val="18"/>
                <w:lang w:val="ru-RU"/>
              </w:rPr>
              <w:t>–</w:t>
            </w:r>
            <w:r w:rsidRPr="001C274B">
              <w:rPr>
                <w:bCs/>
                <w:sz w:val="18"/>
                <w:szCs w:val="18"/>
              </w:rPr>
              <w:t xml:space="preserve">34 </w:t>
            </w:r>
            <w:r w:rsidR="006436DA">
              <w:rPr>
                <w:bCs/>
                <w:sz w:val="18"/>
                <w:szCs w:val="18"/>
                <w:lang w:val="ru-RU"/>
              </w:rPr>
              <w:t>года</w:t>
            </w:r>
          </w:p>
        </w:tc>
        <w:tc>
          <w:tcPr>
            <w:tcW w:w="1654" w:type="dxa"/>
            <w:shd w:val="clear" w:color="auto" w:fill="auto"/>
          </w:tcPr>
          <w:p w:rsidR="002F74E5" w:rsidRPr="001C274B" w:rsidRDefault="002F74E5" w:rsidP="00A10448">
            <w:pPr>
              <w:pStyle w:val="SingleTxt"/>
              <w:spacing w:before="20" w:after="20" w:line="240" w:lineRule="auto"/>
              <w:ind w:left="0" w:right="0"/>
              <w:jc w:val="center"/>
              <w:rPr>
                <w:sz w:val="18"/>
                <w:szCs w:val="18"/>
              </w:rPr>
            </w:pPr>
            <w:r w:rsidRPr="001C274B">
              <w:rPr>
                <w:sz w:val="18"/>
                <w:szCs w:val="18"/>
              </w:rPr>
              <w:t>214,0</w:t>
            </w:r>
          </w:p>
        </w:tc>
        <w:tc>
          <w:tcPr>
            <w:tcW w:w="1467" w:type="dxa"/>
            <w:shd w:val="clear" w:color="auto" w:fill="auto"/>
          </w:tcPr>
          <w:p w:rsidR="002F74E5" w:rsidRPr="001C274B" w:rsidRDefault="002F74E5" w:rsidP="00A10448">
            <w:pPr>
              <w:pStyle w:val="SingleTxt"/>
              <w:spacing w:before="20" w:after="20" w:line="240" w:lineRule="auto"/>
              <w:ind w:left="0" w:right="0"/>
              <w:jc w:val="center"/>
              <w:rPr>
                <w:sz w:val="18"/>
                <w:szCs w:val="18"/>
              </w:rPr>
            </w:pPr>
            <w:r w:rsidRPr="001C274B">
              <w:rPr>
                <w:sz w:val="18"/>
                <w:szCs w:val="18"/>
              </w:rPr>
              <w:t>134,0</w:t>
            </w:r>
          </w:p>
        </w:tc>
        <w:tc>
          <w:tcPr>
            <w:tcW w:w="1974" w:type="dxa"/>
            <w:shd w:val="clear" w:color="auto" w:fill="auto"/>
          </w:tcPr>
          <w:p w:rsidR="002F74E5" w:rsidRPr="001C274B" w:rsidRDefault="002F74E5" w:rsidP="00A10448">
            <w:pPr>
              <w:pStyle w:val="SingleTxt"/>
              <w:spacing w:before="20" w:after="20" w:line="240" w:lineRule="auto"/>
              <w:ind w:left="0" w:right="0"/>
              <w:jc w:val="center"/>
              <w:rPr>
                <w:sz w:val="18"/>
                <w:szCs w:val="18"/>
              </w:rPr>
            </w:pPr>
            <w:r w:rsidRPr="001C274B">
              <w:rPr>
                <w:sz w:val="18"/>
                <w:szCs w:val="18"/>
              </w:rPr>
              <w:t>129,2</w:t>
            </w:r>
          </w:p>
        </w:tc>
      </w:tr>
      <w:tr w:rsidR="002F74E5" w:rsidRPr="00FC2841" w:rsidTr="00B320EE">
        <w:trPr>
          <w:cantSplit/>
          <w:jc w:val="center"/>
        </w:trPr>
        <w:tc>
          <w:tcPr>
            <w:tcW w:w="2641" w:type="dxa"/>
            <w:shd w:val="clear" w:color="auto" w:fill="auto"/>
          </w:tcPr>
          <w:p w:rsidR="002F74E5" w:rsidRPr="001C274B" w:rsidRDefault="002F74E5" w:rsidP="003F7BA3">
            <w:pPr>
              <w:pStyle w:val="SingleTxt"/>
              <w:spacing w:before="20" w:after="20" w:line="240" w:lineRule="auto"/>
              <w:ind w:left="0" w:right="0"/>
              <w:rPr>
                <w:bCs/>
                <w:sz w:val="18"/>
                <w:szCs w:val="18"/>
              </w:rPr>
            </w:pPr>
            <w:r w:rsidRPr="001C274B">
              <w:rPr>
                <w:bCs/>
                <w:sz w:val="18"/>
                <w:szCs w:val="18"/>
              </w:rPr>
              <w:t>35</w:t>
            </w:r>
            <w:r w:rsidR="00A10448">
              <w:rPr>
                <w:bCs/>
                <w:sz w:val="18"/>
                <w:szCs w:val="18"/>
                <w:lang w:val="ru-RU"/>
              </w:rPr>
              <w:t>–</w:t>
            </w:r>
            <w:r w:rsidRPr="001C274B">
              <w:rPr>
                <w:bCs/>
                <w:sz w:val="18"/>
                <w:szCs w:val="18"/>
              </w:rPr>
              <w:t>39 лет</w:t>
            </w:r>
          </w:p>
        </w:tc>
        <w:tc>
          <w:tcPr>
            <w:tcW w:w="1654" w:type="dxa"/>
            <w:shd w:val="clear" w:color="auto" w:fill="auto"/>
          </w:tcPr>
          <w:p w:rsidR="002F74E5" w:rsidRPr="001C274B" w:rsidRDefault="002F74E5" w:rsidP="00A10448">
            <w:pPr>
              <w:pStyle w:val="SingleTxt"/>
              <w:spacing w:before="20" w:after="20" w:line="240" w:lineRule="auto"/>
              <w:ind w:left="0" w:right="0"/>
              <w:jc w:val="center"/>
              <w:rPr>
                <w:sz w:val="18"/>
                <w:szCs w:val="18"/>
              </w:rPr>
            </w:pPr>
            <w:r w:rsidRPr="001C274B">
              <w:rPr>
                <w:sz w:val="18"/>
                <w:szCs w:val="18"/>
              </w:rPr>
              <w:t>220,0</w:t>
            </w:r>
          </w:p>
        </w:tc>
        <w:tc>
          <w:tcPr>
            <w:tcW w:w="1467" w:type="dxa"/>
            <w:shd w:val="clear" w:color="auto" w:fill="auto"/>
          </w:tcPr>
          <w:p w:rsidR="002F74E5" w:rsidRPr="001C274B" w:rsidRDefault="002F74E5" w:rsidP="00A10448">
            <w:pPr>
              <w:pStyle w:val="SingleTxt"/>
              <w:spacing w:before="20" w:after="20" w:line="240" w:lineRule="auto"/>
              <w:ind w:left="0" w:right="0"/>
              <w:jc w:val="center"/>
              <w:rPr>
                <w:sz w:val="18"/>
                <w:szCs w:val="18"/>
              </w:rPr>
            </w:pPr>
            <w:r w:rsidRPr="001C274B">
              <w:rPr>
                <w:sz w:val="18"/>
                <w:szCs w:val="18"/>
              </w:rPr>
              <w:t>105,0</w:t>
            </w:r>
          </w:p>
        </w:tc>
        <w:tc>
          <w:tcPr>
            <w:tcW w:w="1974" w:type="dxa"/>
            <w:shd w:val="clear" w:color="auto" w:fill="auto"/>
          </w:tcPr>
          <w:p w:rsidR="002F74E5" w:rsidRPr="001C274B" w:rsidRDefault="002F74E5" w:rsidP="00A10448">
            <w:pPr>
              <w:pStyle w:val="SingleTxt"/>
              <w:spacing w:before="20" w:after="20" w:line="240" w:lineRule="auto"/>
              <w:ind w:left="0" w:right="0"/>
              <w:jc w:val="center"/>
              <w:rPr>
                <w:sz w:val="18"/>
                <w:szCs w:val="18"/>
              </w:rPr>
            </w:pPr>
            <w:r w:rsidRPr="001C274B">
              <w:rPr>
                <w:sz w:val="18"/>
                <w:szCs w:val="18"/>
              </w:rPr>
              <w:t>108,9</w:t>
            </w:r>
          </w:p>
        </w:tc>
      </w:tr>
      <w:tr w:rsidR="002F74E5" w:rsidRPr="00FC2841" w:rsidTr="00B320EE">
        <w:trPr>
          <w:cantSplit/>
          <w:jc w:val="center"/>
        </w:trPr>
        <w:tc>
          <w:tcPr>
            <w:tcW w:w="2641" w:type="dxa"/>
            <w:shd w:val="clear" w:color="auto" w:fill="auto"/>
          </w:tcPr>
          <w:p w:rsidR="002F74E5" w:rsidRPr="006436DA" w:rsidRDefault="002F74E5" w:rsidP="003F7BA3">
            <w:pPr>
              <w:pStyle w:val="SingleTxt"/>
              <w:spacing w:before="20" w:after="20" w:line="240" w:lineRule="auto"/>
              <w:ind w:left="0" w:right="0"/>
              <w:rPr>
                <w:bCs/>
                <w:sz w:val="18"/>
                <w:szCs w:val="18"/>
                <w:lang w:val="ru-RU"/>
              </w:rPr>
            </w:pPr>
            <w:r w:rsidRPr="001C274B">
              <w:rPr>
                <w:bCs/>
                <w:sz w:val="18"/>
                <w:szCs w:val="18"/>
              </w:rPr>
              <w:t>40</w:t>
            </w:r>
            <w:r w:rsidR="00A10448">
              <w:rPr>
                <w:bCs/>
                <w:sz w:val="18"/>
                <w:szCs w:val="18"/>
                <w:lang w:val="ru-RU"/>
              </w:rPr>
              <w:t>–</w:t>
            </w:r>
            <w:r w:rsidRPr="001C274B">
              <w:rPr>
                <w:bCs/>
                <w:sz w:val="18"/>
                <w:szCs w:val="18"/>
              </w:rPr>
              <w:t xml:space="preserve">44 </w:t>
            </w:r>
            <w:r w:rsidR="006436DA">
              <w:rPr>
                <w:bCs/>
                <w:sz w:val="18"/>
                <w:szCs w:val="18"/>
                <w:lang w:val="ru-RU"/>
              </w:rPr>
              <w:t>года</w:t>
            </w:r>
          </w:p>
        </w:tc>
        <w:tc>
          <w:tcPr>
            <w:tcW w:w="1654" w:type="dxa"/>
            <w:shd w:val="clear" w:color="auto" w:fill="auto"/>
          </w:tcPr>
          <w:p w:rsidR="002F74E5" w:rsidRPr="001C274B" w:rsidRDefault="002F74E5" w:rsidP="00A10448">
            <w:pPr>
              <w:pStyle w:val="SingleTxt"/>
              <w:spacing w:before="20" w:after="20" w:line="240" w:lineRule="auto"/>
              <w:ind w:left="0" w:right="0"/>
              <w:jc w:val="center"/>
              <w:rPr>
                <w:sz w:val="18"/>
                <w:szCs w:val="18"/>
              </w:rPr>
            </w:pPr>
            <w:r w:rsidRPr="001C274B">
              <w:rPr>
                <w:sz w:val="18"/>
                <w:szCs w:val="18"/>
              </w:rPr>
              <w:t>164,0</w:t>
            </w:r>
          </w:p>
        </w:tc>
        <w:tc>
          <w:tcPr>
            <w:tcW w:w="1467" w:type="dxa"/>
            <w:shd w:val="clear" w:color="auto" w:fill="auto"/>
          </w:tcPr>
          <w:p w:rsidR="002F74E5" w:rsidRPr="001C274B" w:rsidRDefault="00A10448" w:rsidP="00A10448">
            <w:pPr>
              <w:pStyle w:val="SingleTxt"/>
              <w:spacing w:before="20" w:after="20" w:line="240" w:lineRule="auto"/>
              <w:ind w:left="0" w:right="0"/>
              <w:jc w:val="center"/>
              <w:rPr>
                <w:sz w:val="18"/>
                <w:szCs w:val="18"/>
              </w:rPr>
            </w:pPr>
            <w:r>
              <w:rPr>
                <w:sz w:val="18"/>
                <w:szCs w:val="18"/>
                <w:lang w:val="ru-RU"/>
              </w:rPr>
              <w:t xml:space="preserve">  </w:t>
            </w:r>
            <w:r w:rsidR="002F74E5" w:rsidRPr="001C274B">
              <w:rPr>
                <w:sz w:val="18"/>
                <w:szCs w:val="18"/>
              </w:rPr>
              <w:t>43,0</w:t>
            </w:r>
          </w:p>
        </w:tc>
        <w:tc>
          <w:tcPr>
            <w:tcW w:w="1974" w:type="dxa"/>
            <w:shd w:val="clear" w:color="auto" w:fill="auto"/>
          </w:tcPr>
          <w:p w:rsidR="002F74E5" w:rsidRPr="001C274B" w:rsidRDefault="00A10448" w:rsidP="00A10448">
            <w:pPr>
              <w:pStyle w:val="SingleTxt"/>
              <w:spacing w:before="20" w:after="20" w:line="240" w:lineRule="auto"/>
              <w:ind w:left="0" w:right="0"/>
              <w:jc w:val="center"/>
              <w:rPr>
                <w:sz w:val="18"/>
                <w:szCs w:val="18"/>
              </w:rPr>
            </w:pPr>
            <w:r>
              <w:rPr>
                <w:sz w:val="18"/>
                <w:szCs w:val="18"/>
                <w:lang w:val="ru-RU"/>
              </w:rPr>
              <w:t xml:space="preserve">  </w:t>
            </w:r>
            <w:r w:rsidR="002F74E5" w:rsidRPr="001C274B">
              <w:rPr>
                <w:sz w:val="18"/>
                <w:szCs w:val="18"/>
              </w:rPr>
              <w:t>44,7</w:t>
            </w:r>
          </w:p>
        </w:tc>
      </w:tr>
      <w:tr w:rsidR="002F74E5" w:rsidRPr="00FC2841" w:rsidTr="00B320EE">
        <w:trPr>
          <w:cantSplit/>
          <w:jc w:val="center"/>
        </w:trPr>
        <w:tc>
          <w:tcPr>
            <w:tcW w:w="2641" w:type="dxa"/>
            <w:shd w:val="clear" w:color="auto" w:fill="auto"/>
          </w:tcPr>
          <w:p w:rsidR="002F74E5" w:rsidRPr="001C274B" w:rsidRDefault="002F74E5" w:rsidP="003F7BA3">
            <w:pPr>
              <w:pStyle w:val="SingleTxt"/>
              <w:spacing w:before="20" w:after="20" w:line="240" w:lineRule="auto"/>
              <w:ind w:left="0" w:right="0"/>
              <w:rPr>
                <w:bCs/>
                <w:sz w:val="18"/>
                <w:szCs w:val="18"/>
              </w:rPr>
            </w:pPr>
            <w:r w:rsidRPr="001C274B">
              <w:rPr>
                <w:bCs/>
                <w:sz w:val="18"/>
                <w:szCs w:val="18"/>
              </w:rPr>
              <w:t>45</w:t>
            </w:r>
            <w:r w:rsidR="00A10448">
              <w:rPr>
                <w:bCs/>
                <w:sz w:val="18"/>
                <w:szCs w:val="18"/>
                <w:lang w:val="ru-RU"/>
              </w:rPr>
              <w:t>–</w:t>
            </w:r>
            <w:r w:rsidRPr="001C274B">
              <w:rPr>
                <w:bCs/>
                <w:sz w:val="18"/>
                <w:szCs w:val="18"/>
              </w:rPr>
              <w:t>49 лет</w:t>
            </w:r>
          </w:p>
        </w:tc>
        <w:tc>
          <w:tcPr>
            <w:tcW w:w="1654" w:type="dxa"/>
            <w:shd w:val="clear" w:color="auto" w:fill="auto"/>
          </w:tcPr>
          <w:p w:rsidR="002F74E5" w:rsidRPr="001C274B" w:rsidRDefault="00A10448" w:rsidP="00A10448">
            <w:pPr>
              <w:pStyle w:val="SingleTxt"/>
              <w:spacing w:before="20" w:after="20" w:line="240" w:lineRule="auto"/>
              <w:ind w:left="0" w:right="0"/>
              <w:jc w:val="center"/>
              <w:rPr>
                <w:sz w:val="18"/>
                <w:szCs w:val="18"/>
              </w:rPr>
            </w:pPr>
            <w:r>
              <w:rPr>
                <w:sz w:val="18"/>
                <w:szCs w:val="18"/>
                <w:lang w:val="ru-RU"/>
              </w:rPr>
              <w:t xml:space="preserve">  </w:t>
            </w:r>
            <w:r w:rsidR="002F74E5" w:rsidRPr="001C274B">
              <w:rPr>
                <w:sz w:val="18"/>
                <w:szCs w:val="18"/>
              </w:rPr>
              <w:t>92</w:t>
            </w:r>
            <w:r>
              <w:rPr>
                <w:sz w:val="18"/>
                <w:szCs w:val="18"/>
                <w:lang w:val="ru-RU"/>
              </w:rPr>
              <w:t>,</w:t>
            </w:r>
            <w:r w:rsidR="002F74E5" w:rsidRPr="001C274B">
              <w:rPr>
                <w:sz w:val="18"/>
                <w:szCs w:val="18"/>
              </w:rPr>
              <w:t>0</w:t>
            </w:r>
          </w:p>
        </w:tc>
        <w:tc>
          <w:tcPr>
            <w:tcW w:w="1467" w:type="dxa"/>
            <w:shd w:val="clear" w:color="auto" w:fill="auto"/>
          </w:tcPr>
          <w:p w:rsidR="002F74E5" w:rsidRPr="001C274B" w:rsidRDefault="00A10448" w:rsidP="00A10448">
            <w:pPr>
              <w:pStyle w:val="SingleTxt"/>
              <w:spacing w:before="20" w:after="20" w:line="240" w:lineRule="auto"/>
              <w:ind w:left="0" w:right="0"/>
              <w:jc w:val="center"/>
              <w:rPr>
                <w:sz w:val="18"/>
                <w:szCs w:val="18"/>
              </w:rPr>
            </w:pPr>
            <w:r>
              <w:rPr>
                <w:sz w:val="18"/>
                <w:szCs w:val="18"/>
                <w:lang w:val="ru-RU"/>
              </w:rPr>
              <w:t xml:space="preserve">    </w:t>
            </w:r>
            <w:r w:rsidR="002F74E5" w:rsidRPr="001C274B">
              <w:rPr>
                <w:sz w:val="18"/>
                <w:szCs w:val="18"/>
              </w:rPr>
              <w:t>9,0</w:t>
            </w:r>
          </w:p>
        </w:tc>
        <w:tc>
          <w:tcPr>
            <w:tcW w:w="1974" w:type="dxa"/>
            <w:shd w:val="clear" w:color="auto" w:fill="auto"/>
          </w:tcPr>
          <w:p w:rsidR="002F74E5" w:rsidRPr="001C274B" w:rsidRDefault="00A10448" w:rsidP="00A10448">
            <w:pPr>
              <w:pStyle w:val="SingleTxt"/>
              <w:spacing w:before="20" w:after="20" w:line="240" w:lineRule="auto"/>
              <w:ind w:left="0" w:right="0"/>
              <w:jc w:val="center"/>
              <w:rPr>
                <w:sz w:val="18"/>
                <w:szCs w:val="18"/>
              </w:rPr>
            </w:pPr>
            <w:r>
              <w:rPr>
                <w:sz w:val="18"/>
                <w:szCs w:val="18"/>
                <w:lang w:val="ru-RU"/>
              </w:rPr>
              <w:t xml:space="preserve">    </w:t>
            </w:r>
            <w:r w:rsidR="002F74E5" w:rsidRPr="001C274B">
              <w:rPr>
                <w:sz w:val="18"/>
                <w:szCs w:val="18"/>
              </w:rPr>
              <w:t>2,3</w:t>
            </w:r>
          </w:p>
        </w:tc>
      </w:tr>
      <w:tr w:rsidR="002F74E5" w:rsidRPr="00FC2841" w:rsidTr="00B320EE">
        <w:trPr>
          <w:cantSplit/>
          <w:jc w:val="center"/>
        </w:trPr>
        <w:tc>
          <w:tcPr>
            <w:tcW w:w="2641" w:type="dxa"/>
            <w:shd w:val="clear" w:color="auto" w:fill="auto"/>
          </w:tcPr>
          <w:p w:rsidR="002F74E5" w:rsidRPr="001C274B" w:rsidRDefault="002F74E5" w:rsidP="001C274B">
            <w:pPr>
              <w:pStyle w:val="SingleTxt"/>
              <w:spacing w:before="20" w:after="20" w:line="240" w:lineRule="auto"/>
              <w:ind w:left="0" w:right="0"/>
              <w:jc w:val="left"/>
              <w:rPr>
                <w:bCs/>
                <w:sz w:val="18"/>
                <w:szCs w:val="18"/>
                <w:lang w:val="ru-RU"/>
              </w:rPr>
            </w:pPr>
            <w:r w:rsidRPr="001C274B">
              <w:rPr>
                <w:bCs/>
                <w:sz w:val="18"/>
                <w:szCs w:val="18"/>
                <w:lang w:val="ru-RU"/>
              </w:rPr>
              <w:t xml:space="preserve">Обобщенный индекс плодовитости (ОИП) </w:t>
            </w:r>
            <w:r w:rsidR="00B320EE" w:rsidRPr="00935BA1">
              <w:rPr>
                <w:bCs/>
                <w:sz w:val="18"/>
                <w:szCs w:val="18"/>
                <w:lang w:val="ru-RU"/>
              </w:rPr>
              <w:t>(</w:t>
            </w:r>
            <w:r w:rsidRPr="001C274B">
              <w:rPr>
                <w:bCs/>
                <w:sz w:val="18"/>
                <w:szCs w:val="18"/>
                <w:lang w:val="ru-RU"/>
              </w:rPr>
              <w:t>число детей на 1 женщину)</w:t>
            </w:r>
          </w:p>
        </w:tc>
        <w:tc>
          <w:tcPr>
            <w:tcW w:w="1654" w:type="dxa"/>
            <w:shd w:val="clear" w:color="auto" w:fill="auto"/>
          </w:tcPr>
          <w:p w:rsidR="002F74E5" w:rsidRPr="001C274B" w:rsidRDefault="00A10448" w:rsidP="00A10448">
            <w:pPr>
              <w:pStyle w:val="SingleTxt"/>
              <w:spacing w:before="20" w:after="20" w:line="240" w:lineRule="auto"/>
              <w:ind w:left="0" w:right="0"/>
              <w:jc w:val="center"/>
              <w:rPr>
                <w:bCs/>
                <w:sz w:val="18"/>
                <w:szCs w:val="18"/>
              </w:rPr>
            </w:pPr>
            <w:r>
              <w:rPr>
                <w:bCs/>
                <w:sz w:val="18"/>
                <w:szCs w:val="18"/>
                <w:lang w:val="ru-RU"/>
              </w:rPr>
              <w:t xml:space="preserve">    </w:t>
            </w:r>
            <w:r w:rsidR="002F74E5" w:rsidRPr="001C274B">
              <w:rPr>
                <w:bCs/>
                <w:sz w:val="18"/>
                <w:szCs w:val="18"/>
              </w:rPr>
              <w:t>4,4</w:t>
            </w:r>
          </w:p>
        </w:tc>
        <w:tc>
          <w:tcPr>
            <w:tcW w:w="1467" w:type="dxa"/>
            <w:shd w:val="clear" w:color="auto" w:fill="auto"/>
          </w:tcPr>
          <w:p w:rsidR="002F74E5" w:rsidRPr="001C274B" w:rsidRDefault="00A10448" w:rsidP="00A10448">
            <w:pPr>
              <w:pStyle w:val="SingleTxt"/>
              <w:spacing w:before="20" w:after="20" w:line="240" w:lineRule="auto"/>
              <w:ind w:left="0" w:right="0"/>
              <w:jc w:val="center"/>
              <w:rPr>
                <w:sz w:val="18"/>
                <w:szCs w:val="18"/>
              </w:rPr>
            </w:pPr>
            <w:r>
              <w:rPr>
                <w:sz w:val="18"/>
                <w:szCs w:val="18"/>
                <w:lang w:val="ru-RU"/>
              </w:rPr>
              <w:t xml:space="preserve">    </w:t>
            </w:r>
            <w:r w:rsidR="002F74E5" w:rsidRPr="001C274B">
              <w:rPr>
                <w:sz w:val="18"/>
                <w:szCs w:val="18"/>
              </w:rPr>
              <w:t>2,4</w:t>
            </w:r>
          </w:p>
        </w:tc>
        <w:tc>
          <w:tcPr>
            <w:tcW w:w="1974" w:type="dxa"/>
            <w:shd w:val="clear" w:color="auto" w:fill="auto"/>
          </w:tcPr>
          <w:p w:rsidR="002F74E5" w:rsidRPr="001C274B" w:rsidRDefault="00A10448" w:rsidP="00A10448">
            <w:pPr>
              <w:pStyle w:val="SingleTxt"/>
              <w:spacing w:before="20" w:after="20" w:line="240" w:lineRule="auto"/>
              <w:ind w:left="0" w:right="0"/>
              <w:jc w:val="center"/>
              <w:rPr>
                <w:sz w:val="18"/>
                <w:szCs w:val="18"/>
              </w:rPr>
            </w:pPr>
            <w:r>
              <w:rPr>
                <w:sz w:val="18"/>
                <w:szCs w:val="18"/>
                <w:lang w:val="ru-RU"/>
              </w:rPr>
              <w:t xml:space="preserve">      </w:t>
            </w:r>
            <w:r w:rsidR="002F74E5" w:rsidRPr="001C274B">
              <w:rPr>
                <w:sz w:val="18"/>
                <w:szCs w:val="18"/>
              </w:rPr>
              <w:t>2,27</w:t>
            </w:r>
          </w:p>
        </w:tc>
      </w:tr>
    </w:tbl>
    <w:p w:rsidR="002F74E5" w:rsidRPr="001C274B" w:rsidRDefault="002F74E5" w:rsidP="00935BA1">
      <w:pPr>
        <w:pStyle w:val="SingleTxt"/>
        <w:spacing w:after="0"/>
        <w:ind w:left="1264" w:right="1264"/>
        <w:rPr>
          <w:sz w:val="18"/>
          <w:szCs w:val="18"/>
          <w:lang w:val="ru-RU"/>
        </w:rPr>
      </w:pPr>
      <w:r w:rsidRPr="001C274B">
        <w:rPr>
          <w:sz w:val="18"/>
          <w:szCs w:val="18"/>
          <w:lang w:val="ru-RU"/>
        </w:rPr>
        <w:t xml:space="preserve">* АОЗМР </w:t>
      </w:r>
      <w:r w:rsidR="00A10448">
        <w:rPr>
          <w:sz w:val="18"/>
          <w:szCs w:val="18"/>
          <w:lang w:val="ru-RU"/>
        </w:rPr>
        <w:t>–</w:t>
      </w:r>
      <w:r w:rsidR="00A10448" w:rsidRPr="001C274B">
        <w:rPr>
          <w:sz w:val="18"/>
          <w:szCs w:val="18"/>
          <w:lang w:val="ru-RU"/>
        </w:rPr>
        <w:t xml:space="preserve"> </w:t>
      </w:r>
      <w:r w:rsidRPr="001C274B">
        <w:rPr>
          <w:sz w:val="18"/>
          <w:szCs w:val="18"/>
          <w:lang w:val="ru-RU"/>
        </w:rPr>
        <w:t>Алжирское обследование здоровья матери и ребенка</w:t>
      </w:r>
      <w:r w:rsidR="00793CB3">
        <w:rPr>
          <w:sz w:val="18"/>
          <w:szCs w:val="18"/>
          <w:lang w:val="ru-RU"/>
        </w:rPr>
        <w:t>.</w:t>
      </w:r>
      <w:r w:rsidRPr="001C274B">
        <w:rPr>
          <w:sz w:val="18"/>
          <w:szCs w:val="18"/>
          <w:lang w:val="ru-RU"/>
        </w:rPr>
        <w:t xml:space="preserve"> </w:t>
      </w:r>
    </w:p>
    <w:p w:rsidR="002F74E5" w:rsidRPr="00A10448" w:rsidRDefault="002F74E5" w:rsidP="002F74E5">
      <w:pPr>
        <w:pStyle w:val="SingleTxt"/>
        <w:rPr>
          <w:sz w:val="18"/>
          <w:szCs w:val="18"/>
          <w:lang w:val="ru-RU"/>
        </w:rPr>
      </w:pPr>
      <w:r w:rsidRPr="00A10448">
        <w:rPr>
          <w:sz w:val="18"/>
          <w:szCs w:val="18"/>
          <w:lang w:val="ru-RU"/>
        </w:rPr>
        <w:t xml:space="preserve">** АОЗС </w:t>
      </w:r>
      <w:r w:rsidR="00A10448">
        <w:rPr>
          <w:sz w:val="18"/>
          <w:szCs w:val="18"/>
          <w:lang w:val="ru-RU"/>
        </w:rPr>
        <w:t>–</w:t>
      </w:r>
      <w:r w:rsidRPr="00A10448">
        <w:rPr>
          <w:sz w:val="18"/>
          <w:szCs w:val="18"/>
          <w:lang w:val="ru-RU"/>
        </w:rPr>
        <w:t xml:space="preserve"> Алжирское обследование здоровья семьи</w:t>
      </w:r>
      <w:r w:rsidR="00793CB3">
        <w:rPr>
          <w:sz w:val="18"/>
          <w:szCs w:val="18"/>
          <w:lang w:val="ru-RU"/>
        </w:rPr>
        <w:t>.</w:t>
      </w:r>
    </w:p>
    <w:p w:rsidR="002F74E5" w:rsidRPr="002F74E5" w:rsidRDefault="002F74E5" w:rsidP="002F74E5">
      <w:pPr>
        <w:pStyle w:val="SingleTxt"/>
        <w:rPr>
          <w:lang w:val="ru-RU"/>
        </w:rPr>
      </w:pPr>
      <w:r w:rsidRPr="002F74E5">
        <w:rPr>
          <w:lang w:val="ru-RU"/>
        </w:rPr>
        <w:t xml:space="preserve">Анализ коэффициента фертильности по отношению к уровню образования показывает, что образование играет все меньшую роль. В связи </w:t>
      </w:r>
      <w:r w:rsidR="00935BA1">
        <w:rPr>
          <w:lang w:val="en-US"/>
        </w:rPr>
        <w:t>c</w:t>
      </w:r>
      <w:r w:rsidR="00935BA1" w:rsidRPr="00935BA1">
        <w:rPr>
          <w:lang w:val="ru-RU"/>
        </w:rPr>
        <w:t xml:space="preserve"> </w:t>
      </w:r>
      <w:r w:rsidR="00935BA1" w:rsidRPr="002F74E5">
        <w:rPr>
          <w:lang w:val="ru-RU"/>
        </w:rPr>
        <w:t>эт</w:t>
      </w:r>
      <w:r w:rsidR="00935BA1">
        <w:rPr>
          <w:lang w:val="ru-RU"/>
        </w:rPr>
        <w:t>им</w:t>
      </w:r>
      <w:r w:rsidR="00935BA1" w:rsidRPr="002F74E5">
        <w:rPr>
          <w:lang w:val="ru-RU"/>
        </w:rPr>
        <w:t xml:space="preserve"> </w:t>
      </w:r>
      <w:r w:rsidRPr="002F74E5">
        <w:rPr>
          <w:lang w:val="ru-RU"/>
        </w:rPr>
        <w:t xml:space="preserve">весьма показательным является изменение кривых ОИП в зависимости от различных категорий женщин. Ранее существовавшая разница в три (3) и более ребенка между категориями женщин, имеющих полное среднее и высшее образование, и неграмотными женщинами </w:t>
      </w:r>
      <w:r w:rsidR="00935BA1">
        <w:rPr>
          <w:lang w:val="ru-RU"/>
        </w:rPr>
        <w:t>в</w:t>
      </w:r>
      <w:r w:rsidRPr="002F74E5">
        <w:rPr>
          <w:lang w:val="ru-RU"/>
        </w:rPr>
        <w:t xml:space="preserve"> 2002</w:t>
      </w:r>
      <w:r w:rsidR="00A10448">
        <w:rPr>
          <w:lang w:val="ru-RU"/>
        </w:rPr>
        <w:t> </w:t>
      </w:r>
      <w:r w:rsidRPr="002F74E5">
        <w:rPr>
          <w:lang w:val="ru-RU"/>
        </w:rPr>
        <w:t>году сократилась до 1,4 ребенка.</w:t>
      </w:r>
    </w:p>
    <w:p w:rsidR="002F74E5" w:rsidRPr="002F74E5" w:rsidRDefault="002F74E5" w:rsidP="002F74E5">
      <w:pPr>
        <w:pStyle w:val="SingleTxt"/>
        <w:rPr>
          <w:lang w:val="ru-RU"/>
        </w:rPr>
      </w:pPr>
      <w:r w:rsidRPr="002F74E5">
        <w:rPr>
          <w:lang w:val="ru-RU"/>
        </w:rPr>
        <w:t>Кроме того, самое значительное снижение коэффициента фертильности отмечается у неграмотных женщин – на 2,7 ребенка меньше, чем в 1992 году. Это снижение составило порядка</w:t>
      </w:r>
      <w:r w:rsidR="00935BA1">
        <w:rPr>
          <w:lang w:val="ru-RU"/>
        </w:rPr>
        <w:t xml:space="preserve"> одного </w:t>
      </w:r>
      <w:r w:rsidRPr="002F74E5">
        <w:rPr>
          <w:lang w:val="ru-RU"/>
        </w:rPr>
        <w:t>(1) ребенка у женщин с полным средним образованием и выше, 1,3</w:t>
      </w:r>
      <w:r w:rsidR="00793CB3">
        <w:rPr>
          <w:lang w:val="ru-RU"/>
        </w:rPr>
        <w:t> </w:t>
      </w:r>
      <w:r w:rsidRPr="002F74E5">
        <w:rPr>
          <w:lang w:val="ru-RU"/>
        </w:rPr>
        <w:t xml:space="preserve">ребенка у женщин с неполным средним образованием и 1,1 ребенка – у женщин, имеющих начальное образование. </w:t>
      </w:r>
    </w:p>
    <w:p w:rsidR="002F74E5" w:rsidRPr="002F74E5" w:rsidRDefault="002F74E5" w:rsidP="002F74E5">
      <w:pPr>
        <w:pStyle w:val="SingleTxt"/>
        <w:rPr>
          <w:lang w:val="ru-RU"/>
        </w:rPr>
      </w:pPr>
      <w:r w:rsidRPr="002F74E5">
        <w:rPr>
          <w:lang w:val="ru-RU"/>
        </w:rPr>
        <w:t>Следует отметить, что определенную роль в этом сыграли информационно-просветительские и разъяснительные мероприятия, а также улучшение доступа к службам планирования семьи.</w:t>
      </w:r>
    </w:p>
    <w:p w:rsidR="002F74E5" w:rsidRPr="002F74E5" w:rsidRDefault="002F74E5" w:rsidP="002F74E5">
      <w:pPr>
        <w:pStyle w:val="SingleTxt"/>
        <w:rPr>
          <w:b/>
          <w:bCs/>
          <w:lang w:val="ru-RU"/>
        </w:rPr>
      </w:pPr>
      <w:r w:rsidRPr="002F74E5">
        <w:rPr>
          <w:b/>
          <w:bCs/>
          <w:lang w:val="ru-RU"/>
        </w:rPr>
        <w:t>2.2</w:t>
      </w:r>
      <w:r w:rsidR="00A10448">
        <w:rPr>
          <w:b/>
          <w:bCs/>
          <w:lang w:val="ru-RU"/>
        </w:rPr>
        <w:tab/>
      </w:r>
      <w:r w:rsidRPr="002F74E5">
        <w:rPr>
          <w:b/>
          <w:bCs/>
          <w:lang w:val="ru-RU"/>
        </w:rPr>
        <w:t xml:space="preserve">Вступление в брак </w:t>
      </w:r>
    </w:p>
    <w:p w:rsidR="002F74E5" w:rsidRPr="006436DA" w:rsidRDefault="00A10448" w:rsidP="002F74E5">
      <w:pPr>
        <w:pStyle w:val="SingleTxt"/>
        <w:rPr>
          <w:b/>
          <w:lang w:val="ru-RU"/>
        </w:rPr>
      </w:pPr>
      <w:r>
        <w:rPr>
          <w:lang w:val="ru-RU"/>
        </w:rPr>
        <w:tab/>
      </w:r>
      <w:r w:rsidR="002F74E5" w:rsidRPr="006436DA">
        <w:rPr>
          <w:lang w:val="ru-RU"/>
        </w:rPr>
        <w:t>2.2.1</w:t>
      </w:r>
      <w:r w:rsidRPr="006436DA">
        <w:rPr>
          <w:b/>
          <w:lang w:val="ru-RU"/>
        </w:rPr>
        <w:tab/>
        <w:t xml:space="preserve">    </w:t>
      </w:r>
      <w:r w:rsidR="002F74E5" w:rsidRPr="00793CB3">
        <w:rPr>
          <w:lang w:val="ru-RU"/>
        </w:rPr>
        <w:t>Уровень образования и районы проживания</w:t>
      </w: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33"/>
        <w:gridCol w:w="1384"/>
        <w:gridCol w:w="25"/>
        <w:gridCol w:w="2068"/>
        <w:gridCol w:w="28"/>
        <w:gridCol w:w="2120"/>
        <w:gridCol w:w="2068"/>
      </w:tblGrid>
      <w:tr w:rsidR="002F74E5" w:rsidRPr="00A10448" w:rsidTr="00A10448">
        <w:tc>
          <w:tcPr>
            <w:tcW w:w="2235" w:type="dxa"/>
            <w:vMerge w:val="restart"/>
            <w:shd w:val="clear" w:color="auto" w:fill="auto"/>
            <w:vAlign w:val="center"/>
          </w:tcPr>
          <w:p w:rsidR="002F74E5" w:rsidRPr="00A10448" w:rsidRDefault="002F74E5" w:rsidP="003F7BA3">
            <w:pPr>
              <w:pStyle w:val="SingleTxt"/>
              <w:spacing w:before="20" w:after="20" w:line="240" w:lineRule="auto"/>
              <w:ind w:left="0" w:right="0"/>
              <w:rPr>
                <w:sz w:val="18"/>
                <w:szCs w:val="18"/>
                <w:lang w:val="ru-RU"/>
              </w:rPr>
            </w:pPr>
          </w:p>
        </w:tc>
        <w:tc>
          <w:tcPr>
            <w:tcW w:w="3538" w:type="dxa"/>
            <w:gridSpan w:val="5"/>
            <w:shd w:val="clear" w:color="auto" w:fill="auto"/>
            <w:vAlign w:val="center"/>
          </w:tcPr>
          <w:p w:rsidR="002F74E5" w:rsidRPr="00A10448" w:rsidRDefault="002F74E5" w:rsidP="00A10448">
            <w:pPr>
              <w:pStyle w:val="SingleTxt"/>
              <w:spacing w:before="20" w:after="20" w:line="240" w:lineRule="auto"/>
              <w:ind w:left="0" w:right="0"/>
              <w:jc w:val="center"/>
              <w:rPr>
                <w:b/>
                <w:bCs/>
                <w:sz w:val="18"/>
                <w:szCs w:val="18"/>
                <w:lang w:val="ru-RU"/>
              </w:rPr>
            </w:pPr>
            <w:r w:rsidRPr="00A10448">
              <w:rPr>
                <w:b/>
                <w:bCs/>
                <w:sz w:val="18"/>
                <w:szCs w:val="18"/>
                <w:lang w:val="ru-RU"/>
              </w:rPr>
              <w:t>Обследование АОЗС, 2002 год</w:t>
            </w:r>
          </w:p>
        </w:tc>
        <w:tc>
          <w:tcPr>
            <w:tcW w:w="4188" w:type="dxa"/>
            <w:gridSpan w:val="2"/>
            <w:shd w:val="clear" w:color="auto" w:fill="auto"/>
            <w:vAlign w:val="center"/>
          </w:tcPr>
          <w:p w:rsidR="002F74E5" w:rsidRPr="00A10448" w:rsidRDefault="002F74E5" w:rsidP="00A10448">
            <w:pPr>
              <w:pStyle w:val="SingleTxt"/>
              <w:spacing w:before="20" w:after="20" w:line="240" w:lineRule="auto"/>
              <w:ind w:left="0" w:right="0"/>
              <w:jc w:val="center"/>
              <w:rPr>
                <w:b/>
                <w:bCs/>
                <w:sz w:val="18"/>
                <w:szCs w:val="18"/>
                <w:lang w:val="ru-RU"/>
              </w:rPr>
            </w:pPr>
            <w:r w:rsidRPr="00A10448">
              <w:rPr>
                <w:b/>
                <w:bCs/>
                <w:sz w:val="18"/>
                <w:szCs w:val="18"/>
                <w:lang w:val="ru-RU"/>
              </w:rPr>
              <w:t>МИКС-3, 2006 год</w:t>
            </w:r>
          </w:p>
        </w:tc>
      </w:tr>
      <w:tr w:rsidR="002F74E5" w:rsidRPr="00A10448" w:rsidTr="00A10448">
        <w:tc>
          <w:tcPr>
            <w:tcW w:w="2235" w:type="dxa"/>
            <w:vMerge/>
            <w:shd w:val="clear" w:color="auto" w:fill="auto"/>
            <w:vAlign w:val="center"/>
          </w:tcPr>
          <w:p w:rsidR="002F74E5" w:rsidRPr="00A10448" w:rsidRDefault="002F74E5" w:rsidP="003F7BA3">
            <w:pPr>
              <w:pStyle w:val="SingleTxt"/>
              <w:spacing w:before="20" w:after="20" w:line="240" w:lineRule="auto"/>
              <w:ind w:left="0" w:right="0"/>
              <w:rPr>
                <w:sz w:val="18"/>
                <w:szCs w:val="18"/>
                <w:lang w:val="ru-RU"/>
              </w:rPr>
            </w:pPr>
          </w:p>
        </w:tc>
        <w:tc>
          <w:tcPr>
            <w:tcW w:w="1417" w:type="dxa"/>
            <w:gridSpan w:val="2"/>
            <w:shd w:val="clear" w:color="auto" w:fill="auto"/>
            <w:vAlign w:val="center"/>
          </w:tcPr>
          <w:p w:rsidR="002F74E5" w:rsidRPr="00A10448" w:rsidRDefault="002F74E5" w:rsidP="00A10448">
            <w:pPr>
              <w:pStyle w:val="SingleTxt"/>
              <w:spacing w:before="20" w:after="20" w:line="240" w:lineRule="auto"/>
              <w:ind w:left="0" w:right="0"/>
              <w:jc w:val="center"/>
              <w:rPr>
                <w:b/>
                <w:bCs/>
                <w:sz w:val="18"/>
                <w:szCs w:val="18"/>
                <w:lang w:val="ru-RU"/>
              </w:rPr>
            </w:pPr>
            <w:r w:rsidRPr="00A10448">
              <w:rPr>
                <w:b/>
                <w:bCs/>
                <w:sz w:val="18"/>
                <w:szCs w:val="18"/>
                <w:lang w:val="ru-RU"/>
              </w:rPr>
              <w:t>Мужчины</w:t>
            </w:r>
          </w:p>
        </w:tc>
        <w:tc>
          <w:tcPr>
            <w:tcW w:w="2121" w:type="dxa"/>
            <w:gridSpan w:val="3"/>
            <w:shd w:val="clear" w:color="auto" w:fill="auto"/>
            <w:vAlign w:val="center"/>
          </w:tcPr>
          <w:p w:rsidR="002F74E5" w:rsidRPr="00A10448" w:rsidRDefault="002F74E5" w:rsidP="00A10448">
            <w:pPr>
              <w:pStyle w:val="SingleTxt"/>
              <w:spacing w:before="20" w:after="20" w:line="240" w:lineRule="auto"/>
              <w:ind w:left="0" w:right="0"/>
              <w:jc w:val="center"/>
              <w:rPr>
                <w:b/>
                <w:bCs/>
                <w:sz w:val="18"/>
                <w:szCs w:val="18"/>
                <w:lang w:val="ru-RU"/>
              </w:rPr>
            </w:pPr>
            <w:r w:rsidRPr="00A10448">
              <w:rPr>
                <w:b/>
                <w:bCs/>
                <w:sz w:val="18"/>
                <w:szCs w:val="18"/>
                <w:lang w:val="ru-RU"/>
              </w:rPr>
              <w:t>Женщины</w:t>
            </w:r>
          </w:p>
        </w:tc>
        <w:tc>
          <w:tcPr>
            <w:tcW w:w="2120" w:type="dxa"/>
            <w:shd w:val="clear" w:color="auto" w:fill="auto"/>
            <w:vAlign w:val="center"/>
          </w:tcPr>
          <w:p w:rsidR="002F74E5" w:rsidRPr="00A10448" w:rsidRDefault="002F74E5" w:rsidP="00A10448">
            <w:pPr>
              <w:pStyle w:val="SingleTxt"/>
              <w:spacing w:before="20" w:after="20" w:line="240" w:lineRule="auto"/>
              <w:ind w:left="0" w:right="0"/>
              <w:jc w:val="center"/>
              <w:rPr>
                <w:b/>
                <w:bCs/>
                <w:sz w:val="18"/>
                <w:szCs w:val="18"/>
                <w:lang w:val="ru-RU"/>
              </w:rPr>
            </w:pPr>
            <w:r w:rsidRPr="00A10448">
              <w:rPr>
                <w:b/>
                <w:bCs/>
                <w:sz w:val="18"/>
                <w:szCs w:val="18"/>
                <w:lang w:val="ru-RU"/>
              </w:rPr>
              <w:t>Мужчины</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b/>
                <w:bCs/>
                <w:sz w:val="18"/>
                <w:szCs w:val="18"/>
                <w:lang w:val="ru-RU"/>
              </w:rPr>
            </w:pPr>
            <w:r w:rsidRPr="00A10448">
              <w:rPr>
                <w:b/>
                <w:bCs/>
                <w:sz w:val="18"/>
                <w:szCs w:val="18"/>
                <w:lang w:val="ru-RU"/>
              </w:rPr>
              <w:t>Женщины</w:t>
            </w:r>
          </w:p>
        </w:tc>
      </w:tr>
      <w:tr w:rsidR="002F74E5" w:rsidRPr="00A10448" w:rsidTr="00A10448">
        <w:tc>
          <w:tcPr>
            <w:tcW w:w="9961" w:type="dxa"/>
            <w:gridSpan w:val="8"/>
            <w:shd w:val="clear" w:color="auto" w:fill="auto"/>
            <w:vAlign w:val="center"/>
          </w:tcPr>
          <w:p w:rsidR="002F74E5" w:rsidRPr="00A10448" w:rsidRDefault="002F74E5" w:rsidP="006436DA">
            <w:pPr>
              <w:pStyle w:val="SingleTxt"/>
              <w:spacing w:before="20" w:after="20" w:line="240" w:lineRule="auto"/>
              <w:ind w:left="0" w:right="0"/>
              <w:jc w:val="center"/>
              <w:rPr>
                <w:b/>
                <w:bCs/>
                <w:sz w:val="18"/>
                <w:szCs w:val="18"/>
                <w:lang w:val="ru-RU"/>
              </w:rPr>
            </w:pPr>
            <w:r w:rsidRPr="00A10448">
              <w:rPr>
                <w:b/>
                <w:bCs/>
                <w:sz w:val="18"/>
                <w:szCs w:val="18"/>
                <w:lang w:val="ru-RU"/>
              </w:rPr>
              <w:t>Уровень образования</w:t>
            </w:r>
          </w:p>
        </w:tc>
      </w:tr>
      <w:tr w:rsidR="002F74E5" w:rsidRPr="00FC2841" w:rsidTr="00A10448">
        <w:tc>
          <w:tcPr>
            <w:tcW w:w="2268" w:type="dxa"/>
            <w:gridSpan w:val="2"/>
            <w:shd w:val="clear" w:color="auto" w:fill="auto"/>
            <w:vAlign w:val="center"/>
          </w:tcPr>
          <w:p w:rsidR="002F74E5" w:rsidRPr="00A10448" w:rsidRDefault="002F74E5" w:rsidP="003F7BA3">
            <w:pPr>
              <w:pStyle w:val="SingleTxt"/>
              <w:spacing w:before="20" w:after="20" w:line="240" w:lineRule="auto"/>
              <w:ind w:left="0" w:right="0"/>
              <w:rPr>
                <w:sz w:val="18"/>
                <w:szCs w:val="18"/>
                <w:lang w:val="ru-RU"/>
              </w:rPr>
            </w:pPr>
            <w:r w:rsidRPr="00A10448">
              <w:rPr>
                <w:sz w:val="18"/>
                <w:szCs w:val="18"/>
                <w:lang w:val="ru-RU"/>
              </w:rPr>
              <w:t>Без образования</w:t>
            </w:r>
          </w:p>
        </w:tc>
        <w:tc>
          <w:tcPr>
            <w:tcW w:w="1409" w:type="dxa"/>
            <w:gridSpan w:val="2"/>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Cs/>
                <w:sz w:val="18"/>
                <w:szCs w:val="18"/>
                <w:lang w:val="ru-RU"/>
              </w:rPr>
            </w:pPr>
            <w:r w:rsidRPr="00A10448">
              <w:rPr>
                <w:rFonts w:eastAsia="MS Mincho"/>
                <w:bCs/>
                <w:sz w:val="18"/>
                <w:szCs w:val="18"/>
                <w:lang w:val="ru-RU"/>
              </w:rPr>
              <w:t>31,0</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Cs/>
                <w:sz w:val="18"/>
                <w:szCs w:val="18"/>
              </w:rPr>
            </w:pPr>
            <w:r w:rsidRPr="00A10448">
              <w:rPr>
                <w:rFonts w:eastAsia="MS Mincho"/>
                <w:bCs/>
                <w:sz w:val="18"/>
                <w:szCs w:val="18"/>
                <w:lang w:val="ru-RU"/>
              </w:rPr>
              <w:t>28</w:t>
            </w:r>
            <w:r w:rsidRPr="00A10448">
              <w:rPr>
                <w:rFonts w:eastAsia="MS Mincho"/>
                <w:bCs/>
                <w:sz w:val="18"/>
                <w:szCs w:val="18"/>
              </w:rPr>
              <w:t>,3</w:t>
            </w:r>
          </w:p>
        </w:tc>
        <w:tc>
          <w:tcPr>
            <w:tcW w:w="2148" w:type="dxa"/>
            <w:gridSpan w:val="2"/>
            <w:shd w:val="clear" w:color="auto" w:fill="auto"/>
            <w:vAlign w:val="center"/>
          </w:tcPr>
          <w:p w:rsidR="002F74E5" w:rsidRPr="00A10448" w:rsidRDefault="002F74E5" w:rsidP="00A10448">
            <w:pPr>
              <w:pStyle w:val="SingleTxt"/>
              <w:spacing w:before="20" w:after="20" w:line="240" w:lineRule="auto"/>
              <w:ind w:left="0" w:right="0"/>
              <w:jc w:val="center"/>
              <w:rPr>
                <w:sz w:val="18"/>
                <w:szCs w:val="18"/>
              </w:rPr>
            </w:pPr>
            <w:r w:rsidRPr="00A10448">
              <w:rPr>
                <w:sz w:val="18"/>
                <w:szCs w:val="18"/>
              </w:rPr>
              <w:t>30,4</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sz w:val="18"/>
                <w:szCs w:val="18"/>
              </w:rPr>
            </w:pPr>
            <w:r w:rsidRPr="00A10448">
              <w:rPr>
                <w:sz w:val="18"/>
                <w:szCs w:val="18"/>
              </w:rPr>
              <w:t>28,7</w:t>
            </w:r>
          </w:p>
        </w:tc>
      </w:tr>
      <w:tr w:rsidR="002F74E5" w:rsidRPr="00FC2841" w:rsidTr="00A10448">
        <w:tc>
          <w:tcPr>
            <w:tcW w:w="2268" w:type="dxa"/>
            <w:gridSpan w:val="2"/>
            <w:shd w:val="clear" w:color="auto" w:fill="auto"/>
            <w:vAlign w:val="center"/>
          </w:tcPr>
          <w:p w:rsidR="002F74E5" w:rsidRPr="00A10448" w:rsidRDefault="002F74E5" w:rsidP="003F7BA3">
            <w:pPr>
              <w:pStyle w:val="SingleTxt"/>
              <w:spacing w:before="20" w:after="20" w:line="240" w:lineRule="auto"/>
              <w:ind w:left="0" w:right="0"/>
              <w:rPr>
                <w:sz w:val="18"/>
                <w:szCs w:val="18"/>
              </w:rPr>
            </w:pPr>
            <w:r w:rsidRPr="00A10448">
              <w:rPr>
                <w:sz w:val="18"/>
                <w:szCs w:val="18"/>
              </w:rPr>
              <w:t>Начальное</w:t>
            </w:r>
          </w:p>
        </w:tc>
        <w:tc>
          <w:tcPr>
            <w:tcW w:w="1409" w:type="dxa"/>
            <w:gridSpan w:val="2"/>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Cs/>
                <w:sz w:val="18"/>
                <w:szCs w:val="18"/>
              </w:rPr>
            </w:pPr>
            <w:r w:rsidRPr="00A10448">
              <w:rPr>
                <w:rFonts w:eastAsia="MS Mincho"/>
                <w:bCs/>
                <w:sz w:val="18"/>
                <w:szCs w:val="18"/>
              </w:rPr>
              <w:t>33,4</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Cs/>
                <w:sz w:val="18"/>
                <w:szCs w:val="18"/>
              </w:rPr>
            </w:pPr>
            <w:r w:rsidRPr="00A10448">
              <w:rPr>
                <w:rFonts w:eastAsia="MS Mincho"/>
                <w:bCs/>
                <w:sz w:val="18"/>
                <w:szCs w:val="18"/>
              </w:rPr>
              <w:t>29,3</w:t>
            </w:r>
          </w:p>
        </w:tc>
        <w:tc>
          <w:tcPr>
            <w:tcW w:w="2148" w:type="dxa"/>
            <w:gridSpan w:val="2"/>
            <w:shd w:val="clear" w:color="auto" w:fill="auto"/>
            <w:vAlign w:val="center"/>
          </w:tcPr>
          <w:p w:rsidR="002F74E5" w:rsidRPr="00A10448" w:rsidRDefault="002F74E5" w:rsidP="00A10448">
            <w:pPr>
              <w:pStyle w:val="SingleTxt"/>
              <w:spacing w:before="20" w:after="20" w:line="240" w:lineRule="auto"/>
              <w:ind w:left="0" w:right="0"/>
              <w:jc w:val="center"/>
              <w:rPr>
                <w:sz w:val="18"/>
                <w:szCs w:val="18"/>
              </w:rPr>
            </w:pPr>
            <w:r w:rsidRPr="00A10448">
              <w:rPr>
                <w:sz w:val="18"/>
                <w:szCs w:val="18"/>
              </w:rPr>
              <w:t>33,0</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sz w:val="18"/>
                <w:szCs w:val="18"/>
              </w:rPr>
            </w:pPr>
            <w:r w:rsidRPr="00A10448">
              <w:rPr>
                <w:sz w:val="18"/>
                <w:szCs w:val="18"/>
              </w:rPr>
              <w:t>29,6</w:t>
            </w:r>
          </w:p>
        </w:tc>
      </w:tr>
      <w:tr w:rsidR="002F74E5" w:rsidRPr="00FC2841" w:rsidTr="00A10448">
        <w:tc>
          <w:tcPr>
            <w:tcW w:w="2268" w:type="dxa"/>
            <w:gridSpan w:val="2"/>
            <w:shd w:val="clear" w:color="auto" w:fill="auto"/>
            <w:vAlign w:val="center"/>
          </w:tcPr>
          <w:p w:rsidR="002F74E5" w:rsidRPr="00A10448" w:rsidRDefault="002F74E5" w:rsidP="003F7BA3">
            <w:pPr>
              <w:pStyle w:val="SingleTxt"/>
              <w:spacing w:before="20" w:after="20" w:line="240" w:lineRule="auto"/>
              <w:ind w:left="0" w:right="0"/>
              <w:rPr>
                <w:sz w:val="18"/>
                <w:szCs w:val="18"/>
              </w:rPr>
            </w:pPr>
            <w:r w:rsidRPr="00A10448">
              <w:rPr>
                <w:sz w:val="18"/>
                <w:szCs w:val="18"/>
              </w:rPr>
              <w:t>Неполное среднее</w:t>
            </w:r>
          </w:p>
        </w:tc>
        <w:tc>
          <w:tcPr>
            <w:tcW w:w="1409" w:type="dxa"/>
            <w:gridSpan w:val="2"/>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Cs/>
                <w:sz w:val="18"/>
                <w:szCs w:val="18"/>
              </w:rPr>
            </w:pPr>
            <w:r w:rsidRPr="00A10448">
              <w:rPr>
                <w:rFonts w:eastAsia="MS Mincho"/>
                <w:bCs/>
                <w:sz w:val="18"/>
                <w:szCs w:val="18"/>
              </w:rPr>
              <w:t>33,2</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Cs/>
                <w:sz w:val="18"/>
                <w:szCs w:val="18"/>
              </w:rPr>
            </w:pPr>
            <w:r w:rsidRPr="00A10448">
              <w:rPr>
                <w:rFonts w:eastAsia="MS Mincho"/>
                <w:bCs/>
                <w:sz w:val="18"/>
                <w:szCs w:val="18"/>
              </w:rPr>
              <w:t>30,7</w:t>
            </w:r>
          </w:p>
        </w:tc>
        <w:tc>
          <w:tcPr>
            <w:tcW w:w="2148" w:type="dxa"/>
            <w:gridSpan w:val="2"/>
            <w:shd w:val="clear" w:color="auto" w:fill="auto"/>
            <w:vAlign w:val="center"/>
          </w:tcPr>
          <w:p w:rsidR="002F74E5" w:rsidRPr="00A10448" w:rsidRDefault="002F74E5" w:rsidP="00A10448">
            <w:pPr>
              <w:pStyle w:val="SingleTxt"/>
              <w:spacing w:before="20" w:after="20" w:line="240" w:lineRule="auto"/>
              <w:ind w:left="0" w:right="0"/>
              <w:jc w:val="center"/>
              <w:rPr>
                <w:sz w:val="18"/>
                <w:szCs w:val="18"/>
              </w:rPr>
            </w:pPr>
            <w:r w:rsidRPr="00A10448">
              <w:rPr>
                <w:sz w:val="18"/>
                <w:szCs w:val="18"/>
              </w:rPr>
              <w:t>33,9</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sz w:val="18"/>
                <w:szCs w:val="18"/>
              </w:rPr>
            </w:pPr>
            <w:r w:rsidRPr="00A10448">
              <w:rPr>
                <w:sz w:val="18"/>
                <w:szCs w:val="18"/>
              </w:rPr>
              <w:t>29,0</w:t>
            </w:r>
          </w:p>
        </w:tc>
      </w:tr>
      <w:tr w:rsidR="002F74E5" w:rsidRPr="00FC2841" w:rsidTr="00A10448">
        <w:tc>
          <w:tcPr>
            <w:tcW w:w="2268" w:type="dxa"/>
            <w:gridSpan w:val="2"/>
            <w:shd w:val="clear" w:color="auto" w:fill="auto"/>
            <w:vAlign w:val="center"/>
          </w:tcPr>
          <w:p w:rsidR="002F74E5" w:rsidRPr="00A10448" w:rsidRDefault="002F74E5" w:rsidP="003F7BA3">
            <w:pPr>
              <w:pStyle w:val="SingleTxt"/>
              <w:spacing w:before="20" w:after="20" w:line="240" w:lineRule="auto"/>
              <w:ind w:left="0" w:right="0"/>
              <w:rPr>
                <w:sz w:val="18"/>
                <w:szCs w:val="18"/>
              </w:rPr>
            </w:pPr>
            <w:r w:rsidRPr="00A10448">
              <w:rPr>
                <w:sz w:val="18"/>
                <w:szCs w:val="18"/>
              </w:rPr>
              <w:t>Полное среднее</w:t>
            </w:r>
          </w:p>
        </w:tc>
        <w:tc>
          <w:tcPr>
            <w:tcW w:w="1409" w:type="dxa"/>
            <w:gridSpan w:val="2"/>
            <w:vMerge w:val="restart"/>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Cs/>
                <w:sz w:val="18"/>
                <w:szCs w:val="18"/>
              </w:rPr>
            </w:pPr>
            <w:r w:rsidRPr="00A10448">
              <w:rPr>
                <w:rFonts w:eastAsia="MS Mincho"/>
                <w:bCs/>
                <w:sz w:val="18"/>
                <w:szCs w:val="18"/>
              </w:rPr>
              <w:t>35,5</w:t>
            </w:r>
          </w:p>
        </w:tc>
        <w:tc>
          <w:tcPr>
            <w:tcW w:w="2068" w:type="dxa"/>
            <w:vMerge w:val="restart"/>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Cs/>
                <w:sz w:val="18"/>
                <w:szCs w:val="18"/>
              </w:rPr>
            </w:pPr>
            <w:r w:rsidRPr="00A10448">
              <w:rPr>
                <w:rFonts w:eastAsia="MS Mincho"/>
                <w:bCs/>
                <w:sz w:val="18"/>
                <w:szCs w:val="18"/>
              </w:rPr>
              <w:t>33,2</w:t>
            </w:r>
          </w:p>
        </w:tc>
        <w:tc>
          <w:tcPr>
            <w:tcW w:w="2148" w:type="dxa"/>
            <w:gridSpan w:val="2"/>
            <w:shd w:val="clear" w:color="auto" w:fill="auto"/>
            <w:vAlign w:val="center"/>
          </w:tcPr>
          <w:p w:rsidR="002F74E5" w:rsidRPr="00A10448" w:rsidRDefault="002F74E5" w:rsidP="00A10448">
            <w:pPr>
              <w:pStyle w:val="SingleTxt"/>
              <w:spacing w:before="20" w:after="20" w:line="240" w:lineRule="auto"/>
              <w:ind w:left="0" w:right="0"/>
              <w:jc w:val="center"/>
              <w:rPr>
                <w:sz w:val="18"/>
                <w:szCs w:val="18"/>
              </w:rPr>
            </w:pPr>
            <w:r w:rsidRPr="00A10448">
              <w:rPr>
                <w:sz w:val="18"/>
                <w:szCs w:val="18"/>
              </w:rPr>
              <w:t>33,8</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sz w:val="18"/>
                <w:szCs w:val="18"/>
              </w:rPr>
            </w:pPr>
            <w:r w:rsidRPr="00A10448">
              <w:rPr>
                <w:sz w:val="18"/>
                <w:szCs w:val="18"/>
              </w:rPr>
              <w:t>29,6</w:t>
            </w:r>
          </w:p>
        </w:tc>
      </w:tr>
      <w:tr w:rsidR="002F74E5" w:rsidRPr="00FC2841" w:rsidTr="00A10448">
        <w:tc>
          <w:tcPr>
            <w:tcW w:w="2268" w:type="dxa"/>
            <w:gridSpan w:val="2"/>
            <w:shd w:val="clear" w:color="auto" w:fill="auto"/>
            <w:vAlign w:val="center"/>
          </w:tcPr>
          <w:p w:rsidR="002F74E5" w:rsidRPr="00A10448" w:rsidRDefault="002F74E5" w:rsidP="003F7BA3">
            <w:pPr>
              <w:pStyle w:val="SingleTxt"/>
              <w:spacing w:before="20" w:after="20" w:line="240" w:lineRule="auto"/>
              <w:ind w:left="0" w:right="0"/>
              <w:rPr>
                <w:sz w:val="18"/>
                <w:szCs w:val="18"/>
              </w:rPr>
            </w:pPr>
            <w:r w:rsidRPr="00A10448">
              <w:rPr>
                <w:sz w:val="18"/>
                <w:szCs w:val="18"/>
              </w:rPr>
              <w:t>Высшее</w:t>
            </w:r>
          </w:p>
        </w:tc>
        <w:tc>
          <w:tcPr>
            <w:tcW w:w="1409" w:type="dxa"/>
            <w:gridSpan w:val="2"/>
            <w:vMerge/>
            <w:shd w:val="clear" w:color="auto" w:fill="auto"/>
            <w:vAlign w:val="center"/>
          </w:tcPr>
          <w:p w:rsidR="002F74E5" w:rsidRPr="00A10448" w:rsidRDefault="002F74E5" w:rsidP="00A10448">
            <w:pPr>
              <w:pStyle w:val="SingleTxt"/>
              <w:jc w:val="center"/>
              <w:rPr>
                <w:color w:val="FF0000"/>
                <w:sz w:val="18"/>
                <w:szCs w:val="18"/>
              </w:rPr>
            </w:pPr>
          </w:p>
        </w:tc>
        <w:tc>
          <w:tcPr>
            <w:tcW w:w="2068" w:type="dxa"/>
            <w:vMerge/>
            <w:shd w:val="clear" w:color="auto" w:fill="auto"/>
            <w:vAlign w:val="center"/>
          </w:tcPr>
          <w:p w:rsidR="002F74E5" w:rsidRPr="00A10448" w:rsidRDefault="002F74E5" w:rsidP="00A10448">
            <w:pPr>
              <w:pStyle w:val="SingleTxt"/>
              <w:jc w:val="center"/>
              <w:rPr>
                <w:sz w:val="18"/>
                <w:szCs w:val="18"/>
              </w:rPr>
            </w:pPr>
          </w:p>
        </w:tc>
        <w:tc>
          <w:tcPr>
            <w:tcW w:w="2148" w:type="dxa"/>
            <w:gridSpan w:val="2"/>
            <w:shd w:val="clear" w:color="auto" w:fill="auto"/>
            <w:vAlign w:val="center"/>
          </w:tcPr>
          <w:p w:rsidR="002F74E5" w:rsidRPr="00A10448" w:rsidRDefault="002F74E5" w:rsidP="00A10448">
            <w:pPr>
              <w:pStyle w:val="SingleTxt"/>
              <w:ind w:left="0" w:right="0"/>
              <w:jc w:val="center"/>
              <w:rPr>
                <w:sz w:val="18"/>
                <w:szCs w:val="18"/>
              </w:rPr>
            </w:pPr>
            <w:r w:rsidRPr="00A10448">
              <w:rPr>
                <w:sz w:val="18"/>
                <w:szCs w:val="18"/>
              </w:rPr>
              <w:t>34,8</w:t>
            </w:r>
          </w:p>
        </w:tc>
        <w:tc>
          <w:tcPr>
            <w:tcW w:w="2068" w:type="dxa"/>
            <w:shd w:val="clear" w:color="auto" w:fill="auto"/>
            <w:vAlign w:val="center"/>
          </w:tcPr>
          <w:p w:rsidR="002F74E5" w:rsidRPr="00A10448" w:rsidRDefault="002F74E5" w:rsidP="00A10448">
            <w:pPr>
              <w:pStyle w:val="SingleTxt"/>
              <w:ind w:left="0" w:right="0"/>
              <w:jc w:val="center"/>
              <w:rPr>
                <w:sz w:val="18"/>
                <w:szCs w:val="18"/>
              </w:rPr>
            </w:pPr>
            <w:r w:rsidRPr="00A10448">
              <w:rPr>
                <w:sz w:val="18"/>
                <w:szCs w:val="18"/>
              </w:rPr>
              <w:t>33,1</w:t>
            </w:r>
          </w:p>
        </w:tc>
      </w:tr>
      <w:tr w:rsidR="002F74E5" w:rsidRPr="00FC2841" w:rsidTr="00A10448">
        <w:tc>
          <w:tcPr>
            <w:tcW w:w="9961" w:type="dxa"/>
            <w:gridSpan w:val="8"/>
            <w:shd w:val="clear" w:color="auto" w:fill="auto"/>
            <w:vAlign w:val="center"/>
          </w:tcPr>
          <w:p w:rsidR="002F74E5" w:rsidRPr="00A10448" w:rsidRDefault="002F74E5" w:rsidP="006436DA">
            <w:pPr>
              <w:pStyle w:val="SingleTxt"/>
              <w:spacing w:before="40" w:after="40"/>
              <w:ind w:left="0" w:right="0"/>
              <w:jc w:val="center"/>
              <w:rPr>
                <w:b/>
                <w:bCs/>
                <w:sz w:val="18"/>
                <w:szCs w:val="18"/>
              </w:rPr>
            </w:pPr>
            <w:r w:rsidRPr="00A10448">
              <w:rPr>
                <w:b/>
                <w:bCs/>
                <w:sz w:val="18"/>
                <w:szCs w:val="18"/>
              </w:rPr>
              <w:t>Районы проживания</w:t>
            </w:r>
          </w:p>
        </w:tc>
      </w:tr>
      <w:tr w:rsidR="002F74E5" w:rsidRPr="00FC2841" w:rsidTr="00A10448">
        <w:tc>
          <w:tcPr>
            <w:tcW w:w="2268" w:type="dxa"/>
            <w:gridSpan w:val="2"/>
            <w:shd w:val="clear" w:color="auto" w:fill="auto"/>
            <w:vAlign w:val="center"/>
          </w:tcPr>
          <w:p w:rsidR="002F74E5" w:rsidRPr="00A10448" w:rsidRDefault="002F74E5" w:rsidP="003F7BA3">
            <w:pPr>
              <w:pStyle w:val="SingleTxt"/>
              <w:spacing w:before="20" w:after="20" w:line="240" w:lineRule="auto"/>
              <w:ind w:left="0" w:right="0"/>
              <w:rPr>
                <w:sz w:val="18"/>
                <w:szCs w:val="18"/>
              </w:rPr>
            </w:pPr>
            <w:r w:rsidRPr="00A10448">
              <w:rPr>
                <w:sz w:val="18"/>
                <w:szCs w:val="18"/>
              </w:rPr>
              <w:t>Городские</w:t>
            </w:r>
          </w:p>
        </w:tc>
        <w:tc>
          <w:tcPr>
            <w:tcW w:w="1409" w:type="dxa"/>
            <w:gridSpan w:val="2"/>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Cs/>
                <w:sz w:val="18"/>
                <w:szCs w:val="18"/>
              </w:rPr>
            </w:pPr>
            <w:r w:rsidRPr="00A10448">
              <w:rPr>
                <w:rFonts w:eastAsia="MS Mincho"/>
                <w:bCs/>
                <w:sz w:val="18"/>
                <w:szCs w:val="18"/>
              </w:rPr>
              <w:t>33,7</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Cs/>
                <w:sz w:val="18"/>
                <w:szCs w:val="18"/>
              </w:rPr>
            </w:pPr>
            <w:r w:rsidRPr="00A10448">
              <w:rPr>
                <w:rFonts w:eastAsia="MS Mincho"/>
                <w:bCs/>
                <w:sz w:val="18"/>
                <w:szCs w:val="18"/>
              </w:rPr>
              <w:t>30,0</w:t>
            </w:r>
          </w:p>
        </w:tc>
        <w:tc>
          <w:tcPr>
            <w:tcW w:w="2148" w:type="dxa"/>
            <w:gridSpan w:val="2"/>
            <w:shd w:val="clear" w:color="auto" w:fill="auto"/>
            <w:vAlign w:val="center"/>
          </w:tcPr>
          <w:p w:rsidR="002F74E5" w:rsidRPr="00A10448" w:rsidRDefault="002F74E5" w:rsidP="00A10448">
            <w:pPr>
              <w:pStyle w:val="SingleTxt"/>
              <w:spacing w:before="20" w:after="20" w:line="240" w:lineRule="auto"/>
              <w:ind w:left="0" w:right="0"/>
              <w:jc w:val="center"/>
              <w:rPr>
                <w:sz w:val="18"/>
                <w:szCs w:val="18"/>
              </w:rPr>
            </w:pPr>
            <w:r w:rsidRPr="00A10448">
              <w:rPr>
                <w:sz w:val="18"/>
                <w:szCs w:val="18"/>
              </w:rPr>
              <w:t>34,2</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sz w:val="18"/>
                <w:szCs w:val="18"/>
              </w:rPr>
            </w:pPr>
            <w:r w:rsidRPr="00A10448">
              <w:rPr>
                <w:sz w:val="18"/>
                <w:szCs w:val="18"/>
              </w:rPr>
              <w:t>30,0</w:t>
            </w:r>
          </w:p>
        </w:tc>
      </w:tr>
      <w:tr w:rsidR="002F74E5" w:rsidRPr="00FC2841" w:rsidTr="00A10448">
        <w:tc>
          <w:tcPr>
            <w:tcW w:w="2268" w:type="dxa"/>
            <w:gridSpan w:val="2"/>
            <w:shd w:val="clear" w:color="auto" w:fill="auto"/>
            <w:vAlign w:val="center"/>
          </w:tcPr>
          <w:p w:rsidR="002F74E5" w:rsidRPr="00A10448" w:rsidRDefault="002F74E5" w:rsidP="003F7BA3">
            <w:pPr>
              <w:pStyle w:val="SingleTxt"/>
              <w:spacing w:before="20" w:after="20" w:line="240" w:lineRule="auto"/>
              <w:ind w:left="0" w:right="0"/>
              <w:rPr>
                <w:sz w:val="18"/>
                <w:szCs w:val="18"/>
              </w:rPr>
            </w:pPr>
            <w:r w:rsidRPr="00A10448">
              <w:rPr>
                <w:sz w:val="18"/>
                <w:szCs w:val="18"/>
              </w:rPr>
              <w:t xml:space="preserve">Сельские </w:t>
            </w:r>
          </w:p>
        </w:tc>
        <w:tc>
          <w:tcPr>
            <w:tcW w:w="1409" w:type="dxa"/>
            <w:gridSpan w:val="2"/>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Cs/>
                <w:sz w:val="18"/>
                <w:szCs w:val="18"/>
              </w:rPr>
            </w:pPr>
            <w:r w:rsidRPr="00A10448">
              <w:rPr>
                <w:rFonts w:eastAsia="MS Mincho"/>
                <w:bCs/>
                <w:sz w:val="18"/>
                <w:szCs w:val="18"/>
              </w:rPr>
              <w:t>31,9</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Cs/>
                <w:sz w:val="18"/>
                <w:szCs w:val="18"/>
              </w:rPr>
            </w:pPr>
            <w:r w:rsidRPr="00A10448">
              <w:rPr>
                <w:rFonts w:eastAsia="MS Mincho"/>
                <w:bCs/>
                <w:sz w:val="18"/>
                <w:szCs w:val="18"/>
              </w:rPr>
              <w:t>29,1</w:t>
            </w:r>
          </w:p>
        </w:tc>
        <w:tc>
          <w:tcPr>
            <w:tcW w:w="2148" w:type="dxa"/>
            <w:gridSpan w:val="2"/>
            <w:shd w:val="clear" w:color="auto" w:fill="auto"/>
            <w:vAlign w:val="center"/>
          </w:tcPr>
          <w:p w:rsidR="002F74E5" w:rsidRPr="00A10448" w:rsidRDefault="002F74E5" w:rsidP="00A10448">
            <w:pPr>
              <w:pStyle w:val="SingleTxt"/>
              <w:spacing w:before="20" w:after="20" w:line="240" w:lineRule="auto"/>
              <w:ind w:left="0" w:right="0"/>
              <w:jc w:val="center"/>
              <w:rPr>
                <w:sz w:val="18"/>
                <w:szCs w:val="18"/>
              </w:rPr>
            </w:pPr>
            <w:r w:rsidRPr="00A10448">
              <w:rPr>
                <w:sz w:val="18"/>
                <w:szCs w:val="18"/>
              </w:rPr>
              <w:t>32,6</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sz w:val="18"/>
                <w:szCs w:val="18"/>
              </w:rPr>
            </w:pPr>
            <w:r w:rsidRPr="00A10448">
              <w:rPr>
                <w:sz w:val="18"/>
                <w:szCs w:val="18"/>
              </w:rPr>
              <w:t>29,7</w:t>
            </w:r>
          </w:p>
        </w:tc>
      </w:tr>
      <w:tr w:rsidR="002F74E5" w:rsidRPr="00FC2841" w:rsidTr="00A10448">
        <w:tc>
          <w:tcPr>
            <w:tcW w:w="2268" w:type="dxa"/>
            <w:gridSpan w:val="2"/>
            <w:shd w:val="clear" w:color="auto" w:fill="auto"/>
            <w:vAlign w:val="center"/>
          </w:tcPr>
          <w:p w:rsidR="002F74E5" w:rsidRPr="00A10448" w:rsidRDefault="002F74E5" w:rsidP="003F7BA3">
            <w:pPr>
              <w:pStyle w:val="SingleTxt"/>
              <w:spacing w:before="20" w:after="20" w:line="240" w:lineRule="auto"/>
              <w:ind w:left="0" w:right="0"/>
              <w:rPr>
                <w:b/>
                <w:bCs/>
                <w:sz w:val="18"/>
                <w:szCs w:val="18"/>
              </w:rPr>
            </w:pPr>
            <w:r w:rsidRPr="00A10448">
              <w:rPr>
                <w:b/>
                <w:bCs/>
                <w:sz w:val="18"/>
                <w:szCs w:val="18"/>
              </w:rPr>
              <w:t>Всего</w:t>
            </w:r>
          </w:p>
        </w:tc>
        <w:tc>
          <w:tcPr>
            <w:tcW w:w="1409" w:type="dxa"/>
            <w:gridSpan w:val="2"/>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
                <w:bCs/>
                <w:sz w:val="18"/>
                <w:szCs w:val="18"/>
              </w:rPr>
            </w:pPr>
            <w:r w:rsidRPr="00A10448">
              <w:rPr>
                <w:rFonts w:eastAsia="MS Mincho"/>
                <w:b/>
                <w:bCs/>
                <w:sz w:val="18"/>
                <w:szCs w:val="18"/>
              </w:rPr>
              <w:t>33,0</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rFonts w:eastAsia="MS Mincho"/>
                <w:b/>
                <w:bCs/>
                <w:sz w:val="18"/>
                <w:szCs w:val="18"/>
              </w:rPr>
            </w:pPr>
            <w:r w:rsidRPr="00A10448">
              <w:rPr>
                <w:rFonts w:eastAsia="MS Mincho"/>
                <w:b/>
                <w:bCs/>
                <w:sz w:val="18"/>
                <w:szCs w:val="18"/>
              </w:rPr>
              <w:t>29,6</w:t>
            </w:r>
          </w:p>
        </w:tc>
        <w:tc>
          <w:tcPr>
            <w:tcW w:w="2148" w:type="dxa"/>
            <w:gridSpan w:val="2"/>
            <w:shd w:val="clear" w:color="auto" w:fill="auto"/>
            <w:vAlign w:val="center"/>
          </w:tcPr>
          <w:p w:rsidR="002F74E5" w:rsidRPr="00A10448" w:rsidRDefault="002F74E5" w:rsidP="00A10448">
            <w:pPr>
              <w:pStyle w:val="SingleTxt"/>
              <w:spacing w:before="20" w:after="20" w:line="240" w:lineRule="auto"/>
              <w:ind w:left="0" w:right="0"/>
              <w:jc w:val="center"/>
              <w:rPr>
                <w:b/>
                <w:bCs/>
                <w:sz w:val="18"/>
                <w:szCs w:val="18"/>
              </w:rPr>
            </w:pPr>
            <w:r w:rsidRPr="00A10448">
              <w:rPr>
                <w:b/>
                <w:bCs/>
                <w:sz w:val="18"/>
                <w:szCs w:val="18"/>
              </w:rPr>
              <w:t>33,5</w:t>
            </w:r>
          </w:p>
        </w:tc>
        <w:tc>
          <w:tcPr>
            <w:tcW w:w="2068" w:type="dxa"/>
            <w:shd w:val="clear" w:color="auto" w:fill="auto"/>
            <w:vAlign w:val="center"/>
          </w:tcPr>
          <w:p w:rsidR="002F74E5" w:rsidRPr="00A10448" w:rsidRDefault="002F74E5" w:rsidP="00A10448">
            <w:pPr>
              <w:pStyle w:val="SingleTxt"/>
              <w:spacing w:before="20" w:after="20" w:line="240" w:lineRule="auto"/>
              <w:ind w:left="0" w:right="0"/>
              <w:jc w:val="center"/>
              <w:rPr>
                <w:b/>
                <w:bCs/>
                <w:sz w:val="18"/>
                <w:szCs w:val="18"/>
              </w:rPr>
            </w:pPr>
            <w:r w:rsidRPr="00A10448">
              <w:rPr>
                <w:b/>
                <w:bCs/>
                <w:sz w:val="18"/>
                <w:szCs w:val="18"/>
              </w:rPr>
              <w:t>29,9</w:t>
            </w:r>
          </w:p>
        </w:tc>
      </w:tr>
    </w:tbl>
    <w:p w:rsidR="002F74E5" w:rsidRPr="00FC2841" w:rsidRDefault="002F74E5" w:rsidP="002F74E5">
      <w:pPr>
        <w:pStyle w:val="SingleTxt"/>
        <w:rPr>
          <w:rFonts w:eastAsia="MS Mincho"/>
          <w:b/>
          <w:bCs/>
        </w:rPr>
      </w:pPr>
    </w:p>
    <w:p w:rsidR="002F74E5" w:rsidRPr="00A10448" w:rsidRDefault="002F74E5" w:rsidP="00A10448">
      <w:pPr>
        <w:pStyle w:val="SingleTxt"/>
        <w:ind w:left="1741" w:right="1264"/>
        <w:rPr>
          <w:lang w:val="ru-RU"/>
        </w:rPr>
      </w:pPr>
      <w:r w:rsidRPr="00A10448">
        <w:rPr>
          <w:lang w:val="ru-RU"/>
        </w:rPr>
        <w:t xml:space="preserve">2.2.2 </w:t>
      </w:r>
      <w:r w:rsidR="00A10448">
        <w:rPr>
          <w:lang w:val="ru-RU"/>
        </w:rPr>
        <w:t xml:space="preserve">   </w:t>
      </w:r>
      <w:r w:rsidRPr="00A10448">
        <w:rPr>
          <w:lang w:val="ru-RU"/>
        </w:rPr>
        <w:t>Браки между кровными родственниками</w:t>
      </w:r>
    </w:p>
    <w:p w:rsidR="002F74E5" w:rsidRPr="002F74E5" w:rsidRDefault="002F74E5" w:rsidP="002F74E5">
      <w:pPr>
        <w:pStyle w:val="SingleTxt"/>
        <w:rPr>
          <w:rFonts w:eastAsia="MS Mincho"/>
          <w:lang w:val="ru-RU"/>
        </w:rPr>
      </w:pPr>
      <w:r w:rsidRPr="002F74E5">
        <w:rPr>
          <w:rFonts w:eastAsia="MS Mincho"/>
          <w:lang w:val="ru-RU"/>
        </w:rPr>
        <w:t>Браки между кровными родственниками, чреватые генетическим риском  и отражающие сохранение традиционных брачных отношений, являются устойчивым явлением, которое касается 22 процентов женщин репродуктивного возраста. Возрастные различия не имеют значения: в такие брачные союзы  вступают не только пожилые, но и молодые женщины</w:t>
      </w:r>
      <w:r w:rsidR="006436DA">
        <w:rPr>
          <w:rFonts w:eastAsia="MS Mincho"/>
          <w:lang w:val="ru-RU"/>
        </w:rPr>
        <w:t>,</w:t>
      </w:r>
      <w:r w:rsidRPr="002F74E5">
        <w:rPr>
          <w:rFonts w:eastAsia="MS Mincho"/>
          <w:lang w:val="ru-RU"/>
        </w:rPr>
        <w:t xml:space="preserve"> и распространенность этого явления прямо пропорциональна численности городского и сельского населения. Между тем определенную роль играет уровень образования: самые высокие показатели  браков между кровными родственниками </w:t>
      </w:r>
      <w:r w:rsidR="00A10448">
        <w:rPr>
          <w:rFonts w:eastAsia="MS Mincho"/>
          <w:lang w:val="ru-RU"/>
        </w:rPr>
        <w:br/>
      </w:r>
      <w:r w:rsidRPr="002F74E5">
        <w:rPr>
          <w:rFonts w:eastAsia="MS Mincho"/>
          <w:lang w:val="ru-RU"/>
        </w:rPr>
        <w:t>(26,4 процента) приходятся на неграмотных женщин, а самые низкие (9,4 процента) – на женщин с полным средним и высшим образованием.</w:t>
      </w:r>
    </w:p>
    <w:p w:rsidR="002F74E5" w:rsidRPr="002F74E5" w:rsidRDefault="00C14E3A" w:rsidP="002F74E5">
      <w:pPr>
        <w:pStyle w:val="SingleTxt"/>
        <w:rPr>
          <w:rFonts w:eastAsia="MS Mincho"/>
          <w:lang w:val="ru-RU"/>
        </w:rPr>
      </w:pPr>
      <w:r>
        <w:rPr>
          <w:rFonts w:eastAsia="MS Mincho"/>
          <w:b/>
          <w:lang w:val="ru-RU"/>
        </w:rPr>
        <w:br w:type="page"/>
      </w:r>
      <w:r w:rsidR="002F74E5" w:rsidRPr="006436DA">
        <w:rPr>
          <w:rFonts w:eastAsia="MS Mincho"/>
          <w:b/>
          <w:lang w:val="ru-RU"/>
        </w:rPr>
        <w:t xml:space="preserve">Женщины в возрасте 15−49 лет с разбивкой по узам родства со своим супругом (обследование </w:t>
      </w:r>
      <w:r w:rsidR="002F74E5" w:rsidRPr="006436DA">
        <w:rPr>
          <w:rFonts w:eastAsia="MS Mincho"/>
          <w:b/>
        </w:rPr>
        <w:t>EASF</w:t>
      </w:r>
      <w:r w:rsidR="002F74E5" w:rsidRPr="006436DA">
        <w:rPr>
          <w:rFonts w:eastAsia="MS Mincho"/>
          <w:b/>
          <w:lang w:val="ru-RU"/>
        </w:rPr>
        <w:t>-2002</w:t>
      </w:r>
      <w:r w:rsidR="002F74E5" w:rsidRPr="002F74E5">
        <w:rPr>
          <w:rFonts w:eastAsia="MS Mincho"/>
          <w:lang w:val="ru-RU"/>
        </w:rPr>
        <w:t>)</w:t>
      </w:r>
      <w:r w:rsidR="006436DA">
        <w:rPr>
          <w:rFonts w:eastAsia="MS Mincho"/>
          <w:lang w:val="ru-RU"/>
        </w:rPr>
        <w:t xml:space="preserve"> </w:t>
      </w:r>
      <w:r w:rsidR="006436DA" w:rsidRPr="006436DA">
        <w:rPr>
          <w:rFonts w:eastAsia="MS Mincho"/>
          <w:b/>
          <w:lang w:val="ru-RU"/>
        </w:rPr>
        <w:t>(в процентах)</w:t>
      </w:r>
    </w:p>
    <w:tbl>
      <w:tblPr>
        <w:tblW w:w="9329" w:type="dxa"/>
        <w:tblInd w:w="6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F" w:firstRow="1" w:lastRow="0" w:firstColumn="1" w:lastColumn="0" w:noHBand="0" w:noVBand="0"/>
      </w:tblPr>
      <w:tblGrid>
        <w:gridCol w:w="2880"/>
        <w:gridCol w:w="2469"/>
        <w:gridCol w:w="2071"/>
        <w:gridCol w:w="1909"/>
      </w:tblGrid>
      <w:tr w:rsidR="002F74E5" w:rsidRPr="00FC2841" w:rsidTr="002F74E5">
        <w:tblPrEx>
          <w:tblCellMar>
            <w:top w:w="0" w:type="dxa"/>
            <w:bottom w:w="0" w:type="dxa"/>
          </w:tblCellMar>
        </w:tblPrEx>
        <w:trPr>
          <w:cantSplit/>
        </w:trPr>
        <w:tc>
          <w:tcPr>
            <w:tcW w:w="2880" w:type="dxa"/>
            <w:vMerge w:val="restart"/>
            <w:tcBorders>
              <w:top w:val="double" w:sz="6" w:space="0" w:color="000000"/>
              <w:bottom w:val="single" w:sz="6" w:space="0" w:color="000000"/>
            </w:tcBorders>
            <w:shd w:val="clear" w:color="auto" w:fill="C0C0C0"/>
            <w:vAlign w:val="center"/>
          </w:tcPr>
          <w:p w:rsidR="002F74E5" w:rsidRPr="00A10448" w:rsidRDefault="002F74E5" w:rsidP="00A10448">
            <w:pPr>
              <w:pStyle w:val="SingleTxt"/>
              <w:spacing w:before="40" w:after="40" w:line="240" w:lineRule="auto"/>
              <w:ind w:left="0" w:right="0"/>
              <w:jc w:val="center"/>
              <w:rPr>
                <w:rFonts w:eastAsia="MS Mincho"/>
                <w:b/>
                <w:bCs/>
                <w:caps/>
                <w:sz w:val="18"/>
                <w:szCs w:val="18"/>
              </w:rPr>
            </w:pPr>
            <w:r w:rsidRPr="00A10448">
              <w:rPr>
                <w:rFonts w:eastAsia="MS Mincho"/>
                <w:b/>
                <w:bCs/>
                <w:sz w:val="18"/>
                <w:szCs w:val="18"/>
              </w:rPr>
              <w:t>Переменные величины</w:t>
            </w:r>
          </w:p>
        </w:tc>
        <w:tc>
          <w:tcPr>
            <w:tcW w:w="6449" w:type="dxa"/>
            <w:gridSpan w:val="3"/>
            <w:tcBorders>
              <w:top w:val="double" w:sz="6" w:space="0" w:color="000000"/>
              <w:bottom w:val="single" w:sz="6" w:space="0" w:color="000000"/>
            </w:tcBorders>
            <w:shd w:val="clear" w:color="auto" w:fill="C0C0C0"/>
            <w:vAlign w:val="center"/>
          </w:tcPr>
          <w:p w:rsidR="002F74E5" w:rsidRPr="00A10448" w:rsidRDefault="002F74E5" w:rsidP="00A10448">
            <w:pPr>
              <w:pStyle w:val="SingleTxt"/>
              <w:spacing w:before="40" w:after="40" w:line="240" w:lineRule="auto"/>
              <w:ind w:left="0" w:right="0"/>
              <w:jc w:val="center"/>
              <w:rPr>
                <w:rFonts w:eastAsia="MS Mincho"/>
                <w:b/>
                <w:bCs/>
                <w:caps/>
                <w:sz w:val="18"/>
                <w:szCs w:val="18"/>
              </w:rPr>
            </w:pPr>
            <w:r w:rsidRPr="00A10448">
              <w:rPr>
                <w:rFonts w:eastAsia="MS Mincho"/>
                <w:b/>
                <w:bCs/>
                <w:sz w:val="18"/>
                <w:szCs w:val="18"/>
              </w:rPr>
              <w:t>Узы родства с супругом</w:t>
            </w:r>
          </w:p>
        </w:tc>
      </w:tr>
      <w:tr w:rsidR="002F74E5" w:rsidRPr="00FC2841" w:rsidTr="002F74E5">
        <w:tblPrEx>
          <w:tblCellMar>
            <w:top w:w="0" w:type="dxa"/>
            <w:bottom w:w="0" w:type="dxa"/>
          </w:tblCellMar>
        </w:tblPrEx>
        <w:trPr>
          <w:cantSplit/>
        </w:trPr>
        <w:tc>
          <w:tcPr>
            <w:tcW w:w="2880" w:type="dxa"/>
            <w:vMerge/>
            <w:tcBorders>
              <w:top w:val="single" w:sz="6" w:space="0" w:color="000000"/>
              <w:bottom w:val="single" w:sz="6" w:space="0" w:color="000000"/>
            </w:tcBorders>
            <w:shd w:val="clear" w:color="auto" w:fill="C0C0C0"/>
          </w:tcPr>
          <w:p w:rsidR="002F74E5" w:rsidRPr="00A10448" w:rsidRDefault="002F74E5" w:rsidP="00A10448">
            <w:pPr>
              <w:pStyle w:val="SingleTxt"/>
              <w:spacing w:before="40" w:after="40" w:line="240" w:lineRule="auto"/>
              <w:ind w:left="0" w:right="0"/>
              <w:jc w:val="center"/>
              <w:rPr>
                <w:rFonts w:eastAsia="MS Mincho"/>
                <w:b/>
                <w:bCs/>
                <w:sz w:val="18"/>
                <w:szCs w:val="18"/>
              </w:rPr>
            </w:pPr>
          </w:p>
        </w:tc>
        <w:tc>
          <w:tcPr>
            <w:tcW w:w="4540" w:type="dxa"/>
            <w:gridSpan w:val="2"/>
            <w:tcBorders>
              <w:top w:val="single" w:sz="6" w:space="0" w:color="000000"/>
              <w:bottom w:val="single" w:sz="6" w:space="0" w:color="000000"/>
            </w:tcBorders>
            <w:shd w:val="clear" w:color="auto" w:fill="C0C0C0"/>
            <w:vAlign w:val="center"/>
          </w:tcPr>
          <w:p w:rsidR="002F74E5" w:rsidRPr="00A10448" w:rsidRDefault="002F74E5" w:rsidP="00A10448">
            <w:pPr>
              <w:pStyle w:val="SingleTxt"/>
              <w:spacing w:before="40" w:after="40" w:line="240" w:lineRule="auto"/>
              <w:ind w:left="0" w:right="0"/>
              <w:jc w:val="center"/>
              <w:rPr>
                <w:rFonts w:eastAsia="MS Mincho"/>
                <w:b/>
                <w:bCs/>
                <w:sz w:val="18"/>
                <w:szCs w:val="18"/>
              </w:rPr>
            </w:pPr>
            <w:r w:rsidRPr="00A10448">
              <w:rPr>
                <w:rFonts w:eastAsia="MS Mincho"/>
                <w:b/>
                <w:bCs/>
                <w:sz w:val="18"/>
                <w:szCs w:val="18"/>
              </w:rPr>
              <w:t>Узы родства</w:t>
            </w:r>
          </w:p>
        </w:tc>
        <w:tc>
          <w:tcPr>
            <w:tcW w:w="1909" w:type="dxa"/>
            <w:vMerge w:val="restart"/>
            <w:tcBorders>
              <w:top w:val="single" w:sz="6" w:space="0" w:color="000000"/>
              <w:bottom w:val="single" w:sz="6" w:space="0" w:color="000000"/>
            </w:tcBorders>
            <w:shd w:val="clear" w:color="auto" w:fill="C0C0C0"/>
            <w:vAlign w:val="center"/>
          </w:tcPr>
          <w:p w:rsidR="002F74E5" w:rsidRPr="00A10448" w:rsidRDefault="002F74E5" w:rsidP="00A10448">
            <w:pPr>
              <w:pStyle w:val="SingleTxt"/>
              <w:spacing w:before="40" w:after="40" w:line="240" w:lineRule="auto"/>
              <w:ind w:left="0" w:right="0"/>
              <w:jc w:val="center"/>
              <w:rPr>
                <w:rFonts w:eastAsia="MS Mincho"/>
                <w:b/>
                <w:bCs/>
                <w:sz w:val="18"/>
                <w:szCs w:val="18"/>
              </w:rPr>
            </w:pPr>
            <w:r w:rsidRPr="00A10448">
              <w:rPr>
                <w:rFonts w:eastAsia="MS Mincho"/>
                <w:b/>
                <w:bCs/>
                <w:sz w:val="18"/>
                <w:szCs w:val="18"/>
              </w:rPr>
              <w:t>Отсутствие родства</w:t>
            </w:r>
          </w:p>
        </w:tc>
      </w:tr>
      <w:tr w:rsidR="002F74E5" w:rsidRPr="00FC2841" w:rsidTr="002F74E5">
        <w:tblPrEx>
          <w:tblCellMar>
            <w:top w:w="0" w:type="dxa"/>
            <w:bottom w:w="0" w:type="dxa"/>
          </w:tblCellMar>
        </w:tblPrEx>
        <w:trPr>
          <w:cantSplit/>
        </w:trPr>
        <w:tc>
          <w:tcPr>
            <w:tcW w:w="2880" w:type="dxa"/>
            <w:vMerge/>
            <w:tcBorders>
              <w:top w:val="single" w:sz="6" w:space="0" w:color="000000"/>
              <w:bottom w:val="single" w:sz="6" w:space="0" w:color="000000"/>
            </w:tcBorders>
            <w:shd w:val="clear" w:color="auto" w:fill="C0C0C0"/>
          </w:tcPr>
          <w:p w:rsidR="002F74E5" w:rsidRPr="00A10448" w:rsidRDefault="002F74E5" w:rsidP="00A10448">
            <w:pPr>
              <w:pStyle w:val="SingleTxt"/>
              <w:spacing w:before="40" w:after="40" w:line="240" w:lineRule="auto"/>
              <w:ind w:left="0" w:right="0"/>
              <w:rPr>
                <w:rFonts w:eastAsia="MS Mincho"/>
                <w:b/>
                <w:bCs/>
                <w:sz w:val="18"/>
                <w:szCs w:val="18"/>
              </w:rPr>
            </w:pPr>
          </w:p>
        </w:tc>
        <w:tc>
          <w:tcPr>
            <w:tcW w:w="2469" w:type="dxa"/>
            <w:tcBorders>
              <w:top w:val="single" w:sz="6" w:space="0" w:color="000000"/>
              <w:bottom w:val="single" w:sz="6" w:space="0" w:color="000000"/>
            </w:tcBorders>
            <w:shd w:val="clear" w:color="auto" w:fill="C0C0C0"/>
          </w:tcPr>
          <w:p w:rsidR="002F74E5" w:rsidRPr="00A10448" w:rsidRDefault="002F74E5" w:rsidP="00A10448">
            <w:pPr>
              <w:pStyle w:val="SingleTxt"/>
              <w:spacing w:before="40" w:after="40" w:line="240" w:lineRule="auto"/>
              <w:ind w:left="0" w:right="0"/>
              <w:jc w:val="center"/>
              <w:rPr>
                <w:rFonts w:eastAsia="MS Mincho"/>
                <w:b/>
                <w:bCs/>
                <w:sz w:val="18"/>
                <w:szCs w:val="18"/>
              </w:rPr>
            </w:pPr>
            <w:r w:rsidRPr="00A10448">
              <w:rPr>
                <w:rFonts w:eastAsia="MS Mincho"/>
                <w:b/>
                <w:bCs/>
                <w:sz w:val="18"/>
                <w:szCs w:val="18"/>
              </w:rPr>
              <w:t>Двоюродный брат</w:t>
            </w:r>
          </w:p>
        </w:tc>
        <w:tc>
          <w:tcPr>
            <w:tcW w:w="2071" w:type="dxa"/>
            <w:tcBorders>
              <w:top w:val="single" w:sz="6" w:space="0" w:color="000000"/>
              <w:bottom w:val="single" w:sz="6" w:space="0" w:color="000000"/>
            </w:tcBorders>
            <w:shd w:val="clear" w:color="auto" w:fill="C0C0C0"/>
            <w:vAlign w:val="center"/>
          </w:tcPr>
          <w:p w:rsidR="002F74E5" w:rsidRPr="00A10448" w:rsidRDefault="002F74E5" w:rsidP="00793CB3">
            <w:pPr>
              <w:pStyle w:val="SingleTxt"/>
              <w:spacing w:before="40" w:after="40" w:line="240" w:lineRule="auto"/>
              <w:ind w:left="0" w:right="0"/>
              <w:jc w:val="center"/>
              <w:rPr>
                <w:rFonts w:eastAsia="MS Mincho"/>
                <w:b/>
                <w:bCs/>
                <w:sz w:val="18"/>
                <w:szCs w:val="18"/>
              </w:rPr>
            </w:pPr>
            <w:r w:rsidRPr="00A10448">
              <w:rPr>
                <w:rFonts w:eastAsia="MS Mincho"/>
                <w:b/>
                <w:bCs/>
                <w:sz w:val="18"/>
                <w:szCs w:val="18"/>
              </w:rPr>
              <w:t>Прочие узы</w:t>
            </w:r>
          </w:p>
        </w:tc>
        <w:tc>
          <w:tcPr>
            <w:tcW w:w="1909" w:type="dxa"/>
            <w:vMerge/>
            <w:tcBorders>
              <w:top w:val="single" w:sz="6" w:space="0" w:color="000000"/>
              <w:bottom w:val="single" w:sz="6" w:space="0" w:color="000000"/>
            </w:tcBorders>
            <w:shd w:val="clear" w:color="auto" w:fill="C0C0C0"/>
          </w:tcPr>
          <w:p w:rsidR="002F74E5" w:rsidRPr="00A10448" w:rsidRDefault="002F74E5" w:rsidP="00A10448">
            <w:pPr>
              <w:pStyle w:val="SingleTxt"/>
              <w:spacing w:before="40" w:after="40" w:line="240" w:lineRule="auto"/>
              <w:ind w:left="0" w:right="0"/>
              <w:rPr>
                <w:rFonts w:eastAsia="MS Mincho"/>
                <w:b/>
                <w:bCs/>
                <w:sz w:val="18"/>
                <w:szCs w:val="18"/>
              </w:rPr>
            </w:pPr>
          </w:p>
        </w:tc>
      </w:tr>
      <w:tr w:rsidR="002F74E5" w:rsidRPr="00FC2841" w:rsidTr="002F74E5">
        <w:tblPrEx>
          <w:tblCellMar>
            <w:top w:w="0" w:type="dxa"/>
            <w:bottom w:w="0" w:type="dxa"/>
          </w:tblCellMar>
        </w:tblPrEx>
        <w:trPr>
          <w:cantSplit/>
          <w:trHeight w:val="1985"/>
        </w:trPr>
        <w:tc>
          <w:tcPr>
            <w:tcW w:w="2880" w:type="dxa"/>
            <w:tcBorders>
              <w:top w:val="single" w:sz="6" w:space="0" w:color="000000"/>
              <w:bottom w:val="single" w:sz="6" w:space="0" w:color="000000"/>
            </w:tcBorders>
            <w:vAlign w:val="center"/>
          </w:tcPr>
          <w:p w:rsidR="002F74E5" w:rsidRPr="00A10448" w:rsidRDefault="002F74E5" w:rsidP="00C14E3A">
            <w:pPr>
              <w:pStyle w:val="SingleTxt"/>
              <w:spacing w:before="20" w:after="20" w:line="240" w:lineRule="auto"/>
              <w:ind w:left="0" w:right="0"/>
              <w:rPr>
                <w:rFonts w:eastAsia="MS Mincho"/>
                <w:bCs/>
                <w:sz w:val="18"/>
                <w:szCs w:val="18"/>
                <w:lang w:val="ru-RU"/>
              </w:rPr>
            </w:pPr>
            <w:r w:rsidRPr="00A10448">
              <w:rPr>
                <w:rFonts w:eastAsia="MS Mincho"/>
                <w:bCs/>
                <w:sz w:val="18"/>
                <w:szCs w:val="18"/>
                <w:lang w:val="ru-RU"/>
              </w:rPr>
              <w:t>15</w:t>
            </w:r>
            <w:r w:rsidR="005B2251">
              <w:rPr>
                <w:rFonts w:eastAsia="MS Mincho"/>
                <w:bCs/>
                <w:sz w:val="18"/>
                <w:szCs w:val="18"/>
                <w:lang w:val="ru-RU"/>
              </w:rPr>
              <w:t>–</w:t>
            </w:r>
            <w:r w:rsidRPr="00A10448">
              <w:rPr>
                <w:rFonts w:eastAsia="MS Mincho"/>
                <w:bCs/>
                <w:sz w:val="18"/>
                <w:szCs w:val="18"/>
                <w:lang w:val="ru-RU"/>
              </w:rPr>
              <w:t>19 лет</w:t>
            </w:r>
          </w:p>
          <w:p w:rsidR="002F74E5" w:rsidRPr="00A10448" w:rsidRDefault="002F74E5" w:rsidP="00C14E3A">
            <w:pPr>
              <w:pStyle w:val="SingleTxt"/>
              <w:spacing w:before="20" w:after="20" w:line="240" w:lineRule="auto"/>
              <w:ind w:left="0" w:right="0"/>
              <w:rPr>
                <w:rFonts w:eastAsia="MS Mincho"/>
                <w:bCs/>
                <w:sz w:val="18"/>
                <w:szCs w:val="18"/>
                <w:lang w:val="ru-RU"/>
              </w:rPr>
            </w:pPr>
            <w:r w:rsidRPr="00A10448">
              <w:rPr>
                <w:rFonts w:eastAsia="MS Mincho"/>
                <w:bCs/>
                <w:sz w:val="18"/>
                <w:szCs w:val="18"/>
                <w:lang w:val="ru-RU"/>
              </w:rPr>
              <w:t>20</w:t>
            </w:r>
            <w:r w:rsidR="005B2251">
              <w:rPr>
                <w:rFonts w:eastAsia="MS Mincho"/>
                <w:bCs/>
                <w:sz w:val="18"/>
                <w:szCs w:val="18"/>
                <w:lang w:val="ru-RU"/>
              </w:rPr>
              <w:t>–</w:t>
            </w:r>
            <w:r w:rsidRPr="00A10448">
              <w:rPr>
                <w:rFonts w:eastAsia="MS Mincho"/>
                <w:bCs/>
                <w:sz w:val="18"/>
                <w:szCs w:val="18"/>
                <w:lang w:val="ru-RU"/>
              </w:rPr>
              <w:t xml:space="preserve">24 </w:t>
            </w:r>
            <w:r w:rsidR="006436DA">
              <w:rPr>
                <w:rFonts w:eastAsia="MS Mincho"/>
                <w:bCs/>
                <w:sz w:val="18"/>
                <w:szCs w:val="18"/>
                <w:lang w:val="ru-RU"/>
              </w:rPr>
              <w:t>года</w:t>
            </w:r>
          </w:p>
          <w:p w:rsidR="002F74E5" w:rsidRPr="00A10448" w:rsidRDefault="002F74E5" w:rsidP="00C14E3A">
            <w:pPr>
              <w:pStyle w:val="SingleTxt"/>
              <w:spacing w:before="20" w:after="20" w:line="240" w:lineRule="auto"/>
              <w:ind w:left="0" w:right="0"/>
              <w:rPr>
                <w:rFonts w:eastAsia="MS Mincho"/>
                <w:bCs/>
                <w:sz w:val="18"/>
                <w:szCs w:val="18"/>
                <w:lang w:val="ru-RU"/>
              </w:rPr>
            </w:pPr>
            <w:r w:rsidRPr="00A10448">
              <w:rPr>
                <w:rFonts w:eastAsia="MS Mincho"/>
                <w:bCs/>
                <w:sz w:val="18"/>
                <w:szCs w:val="18"/>
                <w:lang w:val="ru-RU"/>
              </w:rPr>
              <w:t>25</w:t>
            </w:r>
            <w:r w:rsidR="005B2251">
              <w:rPr>
                <w:rFonts w:eastAsia="MS Mincho"/>
                <w:bCs/>
                <w:sz w:val="18"/>
                <w:szCs w:val="18"/>
                <w:lang w:val="ru-RU"/>
              </w:rPr>
              <w:t>–</w:t>
            </w:r>
            <w:r w:rsidRPr="00A10448">
              <w:rPr>
                <w:rFonts w:eastAsia="MS Mincho"/>
                <w:bCs/>
                <w:sz w:val="18"/>
                <w:szCs w:val="18"/>
                <w:lang w:val="ru-RU"/>
              </w:rPr>
              <w:t>29 лет</w:t>
            </w:r>
          </w:p>
          <w:p w:rsidR="002F74E5" w:rsidRPr="00A10448" w:rsidRDefault="002F74E5" w:rsidP="00C14E3A">
            <w:pPr>
              <w:pStyle w:val="SingleTxt"/>
              <w:spacing w:before="20" w:after="20" w:line="240" w:lineRule="auto"/>
              <w:ind w:left="0" w:right="0"/>
              <w:rPr>
                <w:rFonts w:eastAsia="MS Mincho"/>
                <w:bCs/>
                <w:sz w:val="18"/>
                <w:szCs w:val="18"/>
                <w:lang w:val="ru-RU"/>
              </w:rPr>
            </w:pPr>
            <w:r w:rsidRPr="00A10448">
              <w:rPr>
                <w:rFonts w:eastAsia="MS Mincho"/>
                <w:bCs/>
                <w:sz w:val="18"/>
                <w:szCs w:val="18"/>
                <w:lang w:val="ru-RU"/>
              </w:rPr>
              <w:t>30</w:t>
            </w:r>
            <w:r w:rsidR="005B2251">
              <w:rPr>
                <w:rFonts w:eastAsia="MS Mincho"/>
                <w:bCs/>
                <w:sz w:val="18"/>
                <w:szCs w:val="18"/>
                <w:lang w:val="ru-RU"/>
              </w:rPr>
              <w:t>–</w:t>
            </w:r>
            <w:r w:rsidRPr="00A10448">
              <w:rPr>
                <w:rFonts w:eastAsia="MS Mincho"/>
                <w:bCs/>
                <w:sz w:val="18"/>
                <w:szCs w:val="18"/>
                <w:lang w:val="ru-RU"/>
              </w:rPr>
              <w:t xml:space="preserve">34 </w:t>
            </w:r>
            <w:r w:rsidR="006436DA">
              <w:rPr>
                <w:rFonts w:eastAsia="MS Mincho"/>
                <w:bCs/>
                <w:sz w:val="18"/>
                <w:szCs w:val="18"/>
                <w:lang w:val="ru-RU"/>
              </w:rPr>
              <w:t>года</w:t>
            </w:r>
          </w:p>
          <w:p w:rsidR="002F74E5" w:rsidRPr="00A10448" w:rsidRDefault="002F74E5" w:rsidP="00C14E3A">
            <w:pPr>
              <w:pStyle w:val="SingleTxt"/>
              <w:spacing w:before="20" w:after="20" w:line="240" w:lineRule="auto"/>
              <w:ind w:left="0" w:right="0"/>
              <w:rPr>
                <w:rFonts w:eastAsia="MS Mincho"/>
                <w:bCs/>
                <w:sz w:val="18"/>
                <w:szCs w:val="18"/>
                <w:lang w:val="ru-RU"/>
              </w:rPr>
            </w:pPr>
            <w:r w:rsidRPr="00A10448">
              <w:rPr>
                <w:rFonts w:eastAsia="MS Mincho"/>
                <w:bCs/>
                <w:sz w:val="18"/>
                <w:szCs w:val="18"/>
                <w:lang w:val="ru-RU"/>
              </w:rPr>
              <w:t>35</w:t>
            </w:r>
            <w:r w:rsidR="005B2251">
              <w:rPr>
                <w:rFonts w:eastAsia="MS Mincho"/>
                <w:bCs/>
                <w:sz w:val="18"/>
                <w:szCs w:val="18"/>
                <w:lang w:val="ru-RU"/>
              </w:rPr>
              <w:t>–</w:t>
            </w:r>
            <w:r w:rsidRPr="00A10448">
              <w:rPr>
                <w:rFonts w:eastAsia="MS Mincho"/>
                <w:bCs/>
                <w:sz w:val="18"/>
                <w:szCs w:val="18"/>
                <w:lang w:val="ru-RU"/>
              </w:rPr>
              <w:t>39 лет</w:t>
            </w:r>
          </w:p>
          <w:p w:rsidR="002F74E5" w:rsidRPr="00A10448" w:rsidRDefault="002F74E5" w:rsidP="00C14E3A">
            <w:pPr>
              <w:pStyle w:val="SingleTxt"/>
              <w:spacing w:before="20" w:after="20" w:line="240" w:lineRule="auto"/>
              <w:ind w:left="0" w:right="0"/>
              <w:rPr>
                <w:rFonts w:eastAsia="MS Mincho"/>
                <w:bCs/>
                <w:sz w:val="18"/>
                <w:szCs w:val="18"/>
                <w:lang w:val="ru-RU"/>
              </w:rPr>
            </w:pPr>
            <w:r w:rsidRPr="00A10448">
              <w:rPr>
                <w:rFonts w:eastAsia="MS Mincho"/>
                <w:bCs/>
                <w:sz w:val="18"/>
                <w:szCs w:val="18"/>
                <w:lang w:val="ru-RU"/>
              </w:rPr>
              <w:t>40</w:t>
            </w:r>
            <w:r w:rsidR="005B2251">
              <w:rPr>
                <w:rFonts w:eastAsia="MS Mincho"/>
                <w:bCs/>
                <w:sz w:val="18"/>
                <w:szCs w:val="18"/>
                <w:lang w:val="ru-RU"/>
              </w:rPr>
              <w:t>–</w:t>
            </w:r>
            <w:r w:rsidRPr="00A10448">
              <w:rPr>
                <w:rFonts w:eastAsia="MS Mincho"/>
                <w:bCs/>
                <w:sz w:val="18"/>
                <w:szCs w:val="18"/>
                <w:lang w:val="ru-RU"/>
              </w:rPr>
              <w:t xml:space="preserve">44 </w:t>
            </w:r>
            <w:r w:rsidR="006436DA">
              <w:rPr>
                <w:rFonts w:eastAsia="MS Mincho"/>
                <w:bCs/>
                <w:sz w:val="18"/>
                <w:szCs w:val="18"/>
                <w:lang w:val="ru-RU"/>
              </w:rPr>
              <w:t>года</w:t>
            </w:r>
            <w:r w:rsidR="006436DA" w:rsidRPr="00A10448">
              <w:rPr>
                <w:rFonts w:eastAsia="MS Mincho"/>
                <w:bCs/>
                <w:sz w:val="18"/>
                <w:szCs w:val="18"/>
                <w:lang w:val="ru-RU"/>
              </w:rPr>
              <w:t xml:space="preserve"> </w:t>
            </w:r>
          </w:p>
          <w:p w:rsidR="002F74E5" w:rsidRPr="00A10448" w:rsidRDefault="002F74E5" w:rsidP="00C14E3A">
            <w:pPr>
              <w:pStyle w:val="SingleTxt"/>
              <w:spacing w:before="20" w:after="20" w:line="240" w:lineRule="auto"/>
              <w:ind w:left="0" w:right="0"/>
              <w:rPr>
                <w:rFonts w:eastAsia="MS Mincho"/>
                <w:sz w:val="18"/>
                <w:szCs w:val="18"/>
              </w:rPr>
            </w:pPr>
            <w:r w:rsidRPr="00A10448">
              <w:rPr>
                <w:rFonts w:eastAsia="MS Mincho"/>
                <w:bCs/>
                <w:sz w:val="18"/>
                <w:szCs w:val="18"/>
              </w:rPr>
              <w:t>45</w:t>
            </w:r>
            <w:r w:rsidR="005B2251">
              <w:rPr>
                <w:rFonts w:eastAsia="MS Mincho"/>
                <w:bCs/>
                <w:sz w:val="18"/>
                <w:szCs w:val="18"/>
                <w:lang w:val="ru-RU"/>
              </w:rPr>
              <w:t>–</w:t>
            </w:r>
            <w:r w:rsidRPr="00A10448">
              <w:rPr>
                <w:rFonts w:eastAsia="MS Mincho"/>
                <w:bCs/>
                <w:sz w:val="18"/>
                <w:szCs w:val="18"/>
              </w:rPr>
              <w:t>49 лет</w:t>
            </w:r>
          </w:p>
        </w:tc>
        <w:tc>
          <w:tcPr>
            <w:tcW w:w="2469" w:type="dxa"/>
            <w:tcBorders>
              <w:top w:val="single" w:sz="6" w:space="0" w:color="000000"/>
              <w:bottom w:val="single" w:sz="6" w:space="0" w:color="000000"/>
            </w:tcBorders>
            <w:vAlign w:val="center"/>
          </w:tcPr>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24,1</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22,1</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21,8</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24,2</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21,4</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20,4</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21,8</w:t>
            </w:r>
          </w:p>
        </w:tc>
        <w:tc>
          <w:tcPr>
            <w:tcW w:w="2071" w:type="dxa"/>
            <w:tcBorders>
              <w:top w:val="single" w:sz="6" w:space="0" w:color="000000"/>
              <w:bottom w:val="single" w:sz="6" w:space="0" w:color="000000"/>
            </w:tcBorders>
            <w:vAlign w:val="center"/>
          </w:tcPr>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15,0</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10,2</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12,0</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10,5</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11,8</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10,9</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11,8</w:t>
            </w:r>
          </w:p>
        </w:tc>
        <w:tc>
          <w:tcPr>
            <w:tcW w:w="1909" w:type="dxa"/>
            <w:tcBorders>
              <w:top w:val="single" w:sz="6" w:space="0" w:color="000000"/>
              <w:bottom w:val="single" w:sz="6" w:space="0" w:color="000000"/>
            </w:tcBorders>
            <w:vAlign w:val="center"/>
          </w:tcPr>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61,0</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67,7</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65,7</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65,3</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66,8</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68,6</w:t>
            </w:r>
          </w:p>
          <w:p w:rsidR="002F74E5" w:rsidRPr="00A10448" w:rsidRDefault="002F74E5" w:rsidP="00C14E3A">
            <w:pPr>
              <w:pStyle w:val="SingleTxt"/>
              <w:spacing w:before="20" w:after="20" w:line="240" w:lineRule="auto"/>
              <w:ind w:left="0" w:right="0"/>
              <w:jc w:val="center"/>
              <w:rPr>
                <w:rFonts w:eastAsia="MS Mincho"/>
                <w:sz w:val="18"/>
                <w:szCs w:val="18"/>
              </w:rPr>
            </w:pPr>
            <w:r w:rsidRPr="00A10448">
              <w:rPr>
                <w:rFonts w:eastAsia="MS Mincho"/>
                <w:sz w:val="18"/>
                <w:szCs w:val="18"/>
              </w:rPr>
              <w:t>66,3</w:t>
            </w:r>
          </w:p>
        </w:tc>
      </w:tr>
      <w:tr w:rsidR="002F74E5" w:rsidRPr="00FC2841" w:rsidTr="002F74E5">
        <w:tblPrEx>
          <w:tblCellMar>
            <w:top w:w="0" w:type="dxa"/>
            <w:bottom w:w="0" w:type="dxa"/>
          </w:tblCellMar>
        </w:tblPrEx>
        <w:trPr>
          <w:cantSplit/>
          <w:trHeight w:val="642"/>
        </w:trPr>
        <w:tc>
          <w:tcPr>
            <w:tcW w:w="2880" w:type="dxa"/>
            <w:tcBorders>
              <w:top w:val="single" w:sz="6" w:space="0" w:color="000000"/>
              <w:bottom w:val="single" w:sz="6" w:space="0" w:color="000000"/>
            </w:tcBorders>
            <w:vAlign w:val="center"/>
          </w:tcPr>
          <w:p w:rsidR="005B2251" w:rsidRDefault="002F74E5" w:rsidP="00C14E3A">
            <w:pPr>
              <w:pStyle w:val="SingleTxt"/>
              <w:spacing w:before="40" w:after="40" w:line="240" w:lineRule="auto"/>
              <w:ind w:left="0" w:right="0"/>
              <w:rPr>
                <w:rFonts w:eastAsia="MS Mincho"/>
                <w:bCs/>
                <w:sz w:val="18"/>
                <w:szCs w:val="18"/>
                <w:lang w:val="ru-RU"/>
              </w:rPr>
            </w:pPr>
            <w:r w:rsidRPr="00A10448">
              <w:rPr>
                <w:rFonts w:eastAsia="MS Mincho"/>
                <w:bCs/>
                <w:sz w:val="18"/>
                <w:szCs w:val="18"/>
              </w:rPr>
              <w:t xml:space="preserve">Городские районы </w:t>
            </w:r>
          </w:p>
          <w:p w:rsidR="002F74E5" w:rsidRPr="00A10448" w:rsidRDefault="002F74E5" w:rsidP="00C14E3A">
            <w:pPr>
              <w:pStyle w:val="SingleTxt"/>
              <w:spacing w:before="40" w:after="40" w:line="240" w:lineRule="auto"/>
              <w:ind w:left="0" w:right="0"/>
              <w:rPr>
                <w:rFonts w:eastAsia="MS Mincho"/>
                <w:bCs/>
                <w:sz w:val="18"/>
                <w:szCs w:val="18"/>
              </w:rPr>
            </w:pPr>
            <w:r w:rsidRPr="00A10448">
              <w:rPr>
                <w:rFonts w:eastAsia="MS Mincho"/>
                <w:bCs/>
                <w:sz w:val="18"/>
                <w:szCs w:val="18"/>
              </w:rPr>
              <w:t xml:space="preserve">Сельские районы </w:t>
            </w:r>
          </w:p>
        </w:tc>
        <w:tc>
          <w:tcPr>
            <w:tcW w:w="2469" w:type="dxa"/>
            <w:tcBorders>
              <w:top w:val="single" w:sz="6" w:space="0" w:color="000000"/>
              <w:bottom w:val="single" w:sz="6" w:space="0" w:color="000000"/>
            </w:tcBorders>
            <w:vAlign w:val="center"/>
          </w:tcPr>
          <w:p w:rsidR="002F74E5" w:rsidRPr="00A10448" w:rsidRDefault="002F74E5" w:rsidP="00C14E3A">
            <w:pPr>
              <w:pStyle w:val="SingleTxt"/>
              <w:spacing w:before="40" w:after="40" w:line="240" w:lineRule="auto"/>
              <w:ind w:left="0" w:right="0"/>
              <w:jc w:val="center"/>
              <w:rPr>
                <w:rFonts w:eastAsia="MS Mincho"/>
                <w:sz w:val="18"/>
                <w:szCs w:val="18"/>
              </w:rPr>
            </w:pPr>
            <w:r w:rsidRPr="00A10448">
              <w:rPr>
                <w:rFonts w:eastAsia="MS Mincho"/>
                <w:sz w:val="18"/>
                <w:szCs w:val="18"/>
              </w:rPr>
              <w:t>20,2</w:t>
            </w:r>
          </w:p>
          <w:p w:rsidR="002F74E5" w:rsidRPr="00A10448" w:rsidRDefault="002F74E5" w:rsidP="00C14E3A">
            <w:pPr>
              <w:pStyle w:val="SingleTxt"/>
              <w:spacing w:before="40" w:after="40" w:line="240" w:lineRule="auto"/>
              <w:ind w:left="0" w:right="0"/>
              <w:jc w:val="center"/>
              <w:rPr>
                <w:rFonts w:eastAsia="MS Mincho"/>
                <w:sz w:val="18"/>
                <w:szCs w:val="18"/>
              </w:rPr>
            </w:pPr>
            <w:r w:rsidRPr="00A10448">
              <w:rPr>
                <w:rFonts w:eastAsia="MS Mincho"/>
                <w:sz w:val="18"/>
                <w:szCs w:val="18"/>
              </w:rPr>
              <w:t>24,4</w:t>
            </w:r>
          </w:p>
        </w:tc>
        <w:tc>
          <w:tcPr>
            <w:tcW w:w="2071" w:type="dxa"/>
            <w:tcBorders>
              <w:top w:val="single" w:sz="6" w:space="0" w:color="000000"/>
              <w:bottom w:val="single" w:sz="6" w:space="0" w:color="000000"/>
            </w:tcBorders>
            <w:vAlign w:val="center"/>
          </w:tcPr>
          <w:p w:rsidR="002F74E5" w:rsidRPr="00A10448" w:rsidRDefault="002F74E5" w:rsidP="00C14E3A">
            <w:pPr>
              <w:pStyle w:val="SingleTxt"/>
              <w:spacing w:before="40" w:after="40" w:line="240" w:lineRule="auto"/>
              <w:ind w:left="0" w:right="0"/>
              <w:jc w:val="center"/>
              <w:rPr>
                <w:rFonts w:eastAsia="MS Mincho"/>
                <w:sz w:val="18"/>
                <w:szCs w:val="18"/>
              </w:rPr>
            </w:pPr>
            <w:r w:rsidRPr="00A10448">
              <w:rPr>
                <w:rFonts w:eastAsia="MS Mincho"/>
                <w:sz w:val="18"/>
                <w:szCs w:val="18"/>
              </w:rPr>
              <w:t>10,6</w:t>
            </w:r>
          </w:p>
          <w:p w:rsidR="002F74E5" w:rsidRPr="00A10448" w:rsidRDefault="002F74E5" w:rsidP="00C14E3A">
            <w:pPr>
              <w:pStyle w:val="SingleTxt"/>
              <w:spacing w:before="40" w:after="40" w:line="240" w:lineRule="auto"/>
              <w:ind w:left="0" w:right="0"/>
              <w:jc w:val="center"/>
              <w:rPr>
                <w:rFonts w:eastAsia="MS Mincho"/>
                <w:sz w:val="18"/>
                <w:szCs w:val="18"/>
              </w:rPr>
            </w:pPr>
            <w:r w:rsidRPr="00A10448">
              <w:rPr>
                <w:rFonts w:eastAsia="MS Mincho"/>
                <w:sz w:val="18"/>
                <w:szCs w:val="18"/>
              </w:rPr>
              <w:t>12,3</w:t>
            </w:r>
          </w:p>
        </w:tc>
        <w:tc>
          <w:tcPr>
            <w:tcW w:w="1909" w:type="dxa"/>
            <w:tcBorders>
              <w:top w:val="single" w:sz="6" w:space="0" w:color="000000"/>
              <w:bottom w:val="single" w:sz="6" w:space="0" w:color="000000"/>
            </w:tcBorders>
            <w:vAlign w:val="center"/>
          </w:tcPr>
          <w:p w:rsidR="002F74E5" w:rsidRPr="00A10448" w:rsidRDefault="002F74E5" w:rsidP="00C14E3A">
            <w:pPr>
              <w:pStyle w:val="SingleTxt"/>
              <w:spacing w:before="40" w:after="40" w:line="240" w:lineRule="auto"/>
              <w:ind w:left="0" w:right="0"/>
              <w:jc w:val="center"/>
              <w:rPr>
                <w:rFonts w:eastAsia="MS Mincho"/>
                <w:sz w:val="18"/>
                <w:szCs w:val="18"/>
              </w:rPr>
            </w:pPr>
            <w:r w:rsidRPr="00A10448">
              <w:rPr>
                <w:rFonts w:eastAsia="MS Mincho"/>
                <w:sz w:val="18"/>
                <w:szCs w:val="18"/>
              </w:rPr>
              <w:t>69,0</w:t>
            </w:r>
          </w:p>
          <w:p w:rsidR="002F74E5" w:rsidRPr="00A10448" w:rsidRDefault="002F74E5" w:rsidP="00C14E3A">
            <w:pPr>
              <w:pStyle w:val="SingleTxt"/>
              <w:spacing w:before="40" w:after="40" w:line="240" w:lineRule="auto"/>
              <w:ind w:left="0" w:right="0"/>
              <w:jc w:val="center"/>
              <w:rPr>
                <w:rFonts w:eastAsia="MS Mincho"/>
                <w:sz w:val="18"/>
                <w:szCs w:val="18"/>
              </w:rPr>
            </w:pPr>
            <w:r w:rsidRPr="00A10448">
              <w:rPr>
                <w:rFonts w:eastAsia="MS Mincho"/>
                <w:sz w:val="18"/>
                <w:szCs w:val="18"/>
              </w:rPr>
              <w:t>63,3</w:t>
            </w:r>
          </w:p>
        </w:tc>
      </w:tr>
      <w:tr w:rsidR="002F74E5" w:rsidRPr="00A10448" w:rsidTr="00A10448">
        <w:tblPrEx>
          <w:tblCellMar>
            <w:top w:w="0" w:type="dxa"/>
            <w:bottom w:w="0" w:type="dxa"/>
          </w:tblCellMar>
        </w:tblPrEx>
        <w:trPr>
          <w:cantSplit/>
          <w:trHeight w:val="1418"/>
        </w:trPr>
        <w:tc>
          <w:tcPr>
            <w:tcW w:w="2880" w:type="dxa"/>
            <w:tcBorders>
              <w:top w:val="single" w:sz="6" w:space="0" w:color="000000"/>
            </w:tcBorders>
            <w:vAlign w:val="center"/>
          </w:tcPr>
          <w:p w:rsidR="002F74E5" w:rsidRPr="00A10448" w:rsidRDefault="002F74E5" w:rsidP="00C14E3A">
            <w:pPr>
              <w:pStyle w:val="SingleTxt"/>
              <w:spacing w:before="40" w:after="40" w:line="240" w:lineRule="auto"/>
              <w:ind w:left="0" w:right="0"/>
              <w:jc w:val="left"/>
              <w:rPr>
                <w:rFonts w:eastAsia="MS Mincho"/>
                <w:bCs/>
                <w:sz w:val="18"/>
                <w:szCs w:val="18"/>
                <w:lang w:val="ru-RU"/>
              </w:rPr>
            </w:pPr>
            <w:r w:rsidRPr="00A10448">
              <w:rPr>
                <w:rFonts w:eastAsia="MS Mincho"/>
                <w:bCs/>
                <w:sz w:val="18"/>
                <w:szCs w:val="18"/>
                <w:lang w:val="ru-RU"/>
              </w:rPr>
              <w:t>Неграмотные женщины</w:t>
            </w:r>
          </w:p>
          <w:p w:rsidR="002F74E5" w:rsidRPr="00A10448" w:rsidRDefault="002F74E5" w:rsidP="00C14E3A">
            <w:pPr>
              <w:pStyle w:val="SingleTxt"/>
              <w:spacing w:before="40" w:after="40" w:line="240" w:lineRule="auto"/>
              <w:ind w:left="0" w:right="0"/>
              <w:jc w:val="left"/>
              <w:rPr>
                <w:rFonts w:eastAsia="MS Mincho"/>
                <w:bCs/>
                <w:sz w:val="18"/>
                <w:szCs w:val="18"/>
                <w:lang w:val="ru-RU"/>
              </w:rPr>
            </w:pPr>
            <w:r w:rsidRPr="00A10448">
              <w:rPr>
                <w:rFonts w:eastAsia="MS Mincho"/>
                <w:bCs/>
                <w:sz w:val="18"/>
                <w:szCs w:val="18"/>
                <w:lang w:val="ru-RU"/>
              </w:rPr>
              <w:t>Женщины, умеющие читать и/или писать</w:t>
            </w:r>
          </w:p>
          <w:p w:rsidR="002F74E5" w:rsidRPr="00A10448" w:rsidRDefault="002F74E5" w:rsidP="00C14E3A">
            <w:pPr>
              <w:pStyle w:val="SingleTxt"/>
              <w:spacing w:before="40" w:after="40" w:line="240" w:lineRule="auto"/>
              <w:ind w:left="0" w:right="0"/>
              <w:jc w:val="left"/>
              <w:rPr>
                <w:rFonts w:eastAsia="MS Mincho"/>
                <w:bCs/>
                <w:sz w:val="18"/>
                <w:szCs w:val="18"/>
                <w:lang w:val="ru-RU"/>
              </w:rPr>
            </w:pPr>
            <w:r w:rsidRPr="00A10448">
              <w:rPr>
                <w:rFonts w:eastAsia="MS Mincho"/>
                <w:bCs/>
                <w:sz w:val="18"/>
                <w:szCs w:val="18"/>
                <w:lang w:val="ru-RU"/>
              </w:rPr>
              <w:t>Женщины с начальным образованием</w:t>
            </w:r>
          </w:p>
          <w:p w:rsidR="002F74E5" w:rsidRPr="00A10448" w:rsidRDefault="002F74E5" w:rsidP="00C14E3A">
            <w:pPr>
              <w:pStyle w:val="SingleTxt"/>
              <w:spacing w:before="40" w:after="40" w:line="240" w:lineRule="auto"/>
              <w:ind w:left="0" w:right="0"/>
              <w:jc w:val="left"/>
              <w:rPr>
                <w:rFonts w:eastAsia="MS Mincho"/>
                <w:bCs/>
                <w:sz w:val="18"/>
                <w:szCs w:val="18"/>
                <w:lang w:val="ru-RU"/>
              </w:rPr>
            </w:pPr>
            <w:r w:rsidRPr="00A10448">
              <w:rPr>
                <w:rFonts w:eastAsia="MS Mincho"/>
                <w:bCs/>
                <w:sz w:val="18"/>
                <w:szCs w:val="18"/>
                <w:lang w:val="ru-RU"/>
              </w:rPr>
              <w:t xml:space="preserve">Женщины с неполным средним образованием </w:t>
            </w:r>
          </w:p>
          <w:p w:rsidR="002F74E5" w:rsidRPr="00A10448" w:rsidRDefault="002F74E5" w:rsidP="00C14E3A">
            <w:pPr>
              <w:pStyle w:val="SingleTxt"/>
              <w:spacing w:before="40" w:after="40" w:line="240" w:lineRule="auto"/>
              <w:ind w:left="0" w:right="0"/>
              <w:jc w:val="left"/>
              <w:rPr>
                <w:rFonts w:eastAsia="MS Mincho"/>
                <w:sz w:val="18"/>
                <w:szCs w:val="18"/>
                <w:lang w:val="ru-RU"/>
              </w:rPr>
            </w:pPr>
            <w:r w:rsidRPr="00A10448">
              <w:rPr>
                <w:rFonts w:eastAsia="MS Mincho"/>
                <w:bCs/>
                <w:sz w:val="18"/>
                <w:szCs w:val="18"/>
                <w:lang w:val="ru-RU"/>
              </w:rPr>
              <w:t xml:space="preserve">Женщины с полным средним и высшим образованием </w:t>
            </w:r>
          </w:p>
        </w:tc>
        <w:tc>
          <w:tcPr>
            <w:tcW w:w="2469" w:type="dxa"/>
            <w:tcBorders>
              <w:top w:val="single" w:sz="6" w:space="0" w:color="000000"/>
            </w:tcBorders>
          </w:tcPr>
          <w:p w:rsidR="002F74E5" w:rsidRPr="00A10448" w:rsidRDefault="002F74E5" w:rsidP="00C14E3A">
            <w:pPr>
              <w:pStyle w:val="SingleTxt"/>
              <w:spacing w:before="40" w:after="40" w:line="240" w:lineRule="auto"/>
              <w:ind w:left="0" w:right="0"/>
              <w:jc w:val="center"/>
              <w:rPr>
                <w:rFonts w:eastAsia="MS Mincho"/>
                <w:sz w:val="18"/>
                <w:szCs w:val="18"/>
                <w:lang w:val="ru-RU"/>
              </w:rPr>
            </w:pPr>
            <w:r w:rsidRPr="00A10448">
              <w:rPr>
                <w:rFonts w:eastAsia="MS Mincho"/>
                <w:sz w:val="18"/>
                <w:szCs w:val="18"/>
                <w:lang w:val="ru-RU"/>
              </w:rPr>
              <w:t>26,4</w:t>
            </w:r>
          </w:p>
          <w:p w:rsidR="002F74E5" w:rsidRPr="00A10448" w:rsidRDefault="00A10448" w:rsidP="00C14E3A">
            <w:pPr>
              <w:pStyle w:val="SingleTxt"/>
              <w:spacing w:before="40" w:after="40" w:line="240" w:lineRule="auto"/>
              <w:ind w:left="0" w:right="0"/>
              <w:jc w:val="center"/>
              <w:rPr>
                <w:rFonts w:eastAsia="MS Mincho"/>
                <w:sz w:val="18"/>
                <w:szCs w:val="18"/>
                <w:lang w:val="ru-RU"/>
              </w:rPr>
            </w:pPr>
            <w:r>
              <w:rPr>
                <w:rFonts w:eastAsia="MS Mincho"/>
                <w:sz w:val="18"/>
                <w:szCs w:val="18"/>
                <w:lang w:val="ru-RU"/>
              </w:rPr>
              <w:br/>
            </w:r>
            <w:r w:rsidR="002F74E5" w:rsidRPr="00A10448">
              <w:rPr>
                <w:rFonts w:eastAsia="MS Mincho"/>
                <w:sz w:val="18"/>
                <w:szCs w:val="18"/>
                <w:lang w:val="ru-RU"/>
              </w:rPr>
              <w:t>22,0</w:t>
            </w:r>
          </w:p>
          <w:p w:rsidR="002F74E5" w:rsidRPr="00A10448" w:rsidRDefault="00A10448" w:rsidP="00C14E3A">
            <w:pPr>
              <w:pStyle w:val="SingleTxt"/>
              <w:spacing w:before="40" w:after="40" w:line="240" w:lineRule="auto"/>
              <w:ind w:left="0" w:right="0"/>
              <w:jc w:val="center"/>
              <w:rPr>
                <w:rFonts w:eastAsia="MS Mincho"/>
                <w:sz w:val="18"/>
                <w:szCs w:val="18"/>
                <w:lang w:val="ru-RU"/>
              </w:rPr>
            </w:pPr>
            <w:r>
              <w:rPr>
                <w:rFonts w:eastAsia="MS Mincho"/>
                <w:sz w:val="18"/>
                <w:szCs w:val="18"/>
                <w:lang w:val="ru-RU"/>
              </w:rPr>
              <w:br/>
            </w:r>
            <w:r w:rsidR="002F74E5" w:rsidRPr="00A10448">
              <w:rPr>
                <w:rFonts w:eastAsia="MS Mincho"/>
                <w:sz w:val="18"/>
                <w:szCs w:val="18"/>
                <w:lang w:val="ru-RU"/>
              </w:rPr>
              <w:t>17,8</w:t>
            </w:r>
          </w:p>
          <w:p w:rsidR="002F74E5" w:rsidRPr="00A10448" w:rsidRDefault="00A10448" w:rsidP="00C14E3A">
            <w:pPr>
              <w:pStyle w:val="SingleTxt"/>
              <w:spacing w:before="40" w:after="40" w:line="240" w:lineRule="auto"/>
              <w:ind w:left="0" w:right="0"/>
              <w:jc w:val="center"/>
              <w:rPr>
                <w:rFonts w:eastAsia="MS Mincho"/>
                <w:sz w:val="18"/>
                <w:szCs w:val="18"/>
                <w:lang w:val="ru-RU"/>
              </w:rPr>
            </w:pPr>
            <w:r>
              <w:rPr>
                <w:rFonts w:eastAsia="MS Mincho"/>
                <w:sz w:val="18"/>
                <w:szCs w:val="18"/>
                <w:lang w:val="ru-RU"/>
              </w:rPr>
              <w:br/>
            </w:r>
            <w:r w:rsidR="002F74E5" w:rsidRPr="00A10448">
              <w:rPr>
                <w:rFonts w:eastAsia="MS Mincho"/>
                <w:sz w:val="18"/>
                <w:szCs w:val="18"/>
                <w:lang w:val="ru-RU"/>
              </w:rPr>
              <w:t>15,7</w:t>
            </w:r>
          </w:p>
          <w:p w:rsidR="002F74E5" w:rsidRPr="00A10448" w:rsidRDefault="00A10448" w:rsidP="00C14E3A">
            <w:pPr>
              <w:pStyle w:val="SingleTxt"/>
              <w:spacing w:before="40" w:after="40" w:line="240" w:lineRule="auto"/>
              <w:ind w:left="0" w:right="0"/>
              <w:jc w:val="center"/>
              <w:rPr>
                <w:rFonts w:eastAsia="MS Mincho"/>
                <w:sz w:val="18"/>
                <w:szCs w:val="18"/>
                <w:lang w:val="ru-RU"/>
              </w:rPr>
            </w:pPr>
            <w:r>
              <w:rPr>
                <w:rFonts w:eastAsia="MS Mincho"/>
                <w:sz w:val="18"/>
                <w:szCs w:val="18"/>
                <w:lang w:val="ru-RU"/>
              </w:rPr>
              <w:br/>
            </w:r>
            <w:r w:rsidR="002F74E5" w:rsidRPr="00A10448">
              <w:rPr>
                <w:rFonts w:eastAsia="MS Mincho"/>
                <w:sz w:val="18"/>
                <w:szCs w:val="18"/>
                <w:lang w:val="ru-RU"/>
              </w:rPr>
              <w:t>9,4</w:t>
            </w:r>
          </w:p>
        </w:tc>
        <w:tc>
          <w:tcPr>
            <w:tcW w:w="2071" w:type="dxa"/>
            <w:tcBorders>
              <w:top w:val="single" w:sz="6" w:space="0" w:color="000000"/>
            </w:tcBorders>
          </w:tcPr>
          <w:p w:rsidR="002F74E5" w:rsidRPr="00A10448" w:rsidRDefault="002F74E5" w:rsidP="00C14E3A">
            <w:pPr>
              <w:pStyle w:val="SingleTxt"/>
              <w:spacing w:before="40" w:after="40" w:line="240" w:lineRule="auto"/>
              <w:ind w:left="0" w:right="0"/>
              <w:jc w:val="center"/>
              <w:rPr>
                <w:rFonts w:eastAsia="MS Mincho"/>
                <w:sz w:val="18"/>
                <w:szCs w:val="18"/>
                <w:lang w:val="ru-RU"/>
              </w:rPr>
            </w:pPr>
            <w:r w:rsidRPr="00A10448">
              <w:rPr>
                <w:rFonts w:eastAsia="MS Mincho"/>
                <w:sz w:val="18"/>
                <w:szCs w:val="18"/>
                <w:lang w:val="ru-RU"/>
              </w:rPr>
              <w:t>12,8</w:t>
            </w:r>
          </w:p>
          <w:p w:rsidR="002F74E5" w:rsidRPr="00A10448" w:rsidRDefault="005B2251" w:rsidP="00C14E3A">
            <w:pPr>
              <w:pStyle w:val="SingleTxt"/>
              <w:spacing w:before="40" w:after="40" w:line="240" w:lineRule="auto"/>
              <w:ind w:left="0" w:right="0"/>
              <w:jc w:val="center"/>
              <w:rPr>
                <w:rFonts w:eastAsia="MS Mincho"/>
                <w:sz w:val="18"/>
                <w:szCs w:val="18"/>
                <w:lang w:val="ru-RU"/>
              </w:rPr>
            </w:pPr>
            <w:r>
              <w:rPr>
                <w:rFonts w:eastAsia="MS Mincho"/>
                <w:sz w:val="18"/>
                <w:szCs w:val="18"/>
                <w:lang w:val="ru-RU"/>
              </w:rPr>
              <w:br/>
            </w:r>
            <w:r w:rsidR="002F74E5" w:rsidRPr="00A10448">
              <w:rPr>
                <w:rFonts w:eastAsia="MS Mincho"/>
                <w:sz w:val="18"/>
                <w:szCs w:val="18"/>
                <w:lang w:val="ru-RU"/>
              </w:rPr>
              <w:t>10,1</w:t>
            </w:r>
          </w:p>
          <w:p w:rsidR="002F74E5" w:rsidRPr="00A10448" w:rsidRDefault="005B2251" w:rsidP="00C14E3A">
            <w:pPr>
              <w:pStyle w:val="SingleTxt"/>
              <w:spacing w:before="40" w:after="40" w:line="240" w:lineRule="auto"/>
              <w:ind w:left="0" w:right="0"/>
              <w:jc w:val="center"/>
              <w:rPr>
                <w:rFonts w:eastAsia="MS Mincho"/>
                <w:sz w:val="18"/>
                <w:szCs w:val="18"/>
                <w:lang w:val="ru-RU"/>
              </w:rPr>
            </w:pPr>
            <w:r>
              <w:rPr>
                <w:rFonts w:eastAsia="MS Mincho"/>
                <w:sz w:val="18"/>
                <w:szCs w:val="18"/>
                <w:lang w:val="ru-RU"/>
              </w:rPr>
              <w:br/>
            </w:r>
            <w:r w:rsidR="002F74E5" w:rsidRPr="00A10448">
              <w:rPr>
                <w:rFonts w:eastAsia="MS Mincho"/>
                <w:sz w:val="18"/>
                <w:szCs w:val="18"/>
                <w:lang w:val="ru-RU"/>
              </w:rPr>
              <w:t>11,0</w:t>
            </w:r>
          </w:p>
          <w:p w:rsidR="002F74E5" w:rsidRPr="00A10448" w:rsidRDefault="005B2251" w:rsidP="00C14E3A">
            <w:pPr>
              <w:pStyle w:val="SingleTxt"/>
              <w:spacing w:before="40" w:after="40" w:line="240" w:lineRule="auto"/>
              <w:ind w:left="0" w:right="0"/>
              <w:jc w:val="center"/>
              <w:rPr>
                <w:rFonts w:eastAsia="MS Mincho"/>
                <w:sz w:val="18"/>
                <w:szCs w:val="18"/>
                <w:lang w:val="ru-RU"/>
              </w:rPr>
            </w:pPr>
            <w:r>
              <w:rPr>
                <w:rFonts w:eastAsia="MS Mincho"/>
                <w:sz w:val="18"/>
                <w:szCs w:val="18"/>
                <w:lang w:val="ru-RU"/>
              </w:rPr>
              <w:br/>
            </w:r>
            <w:r w:rsidR="002F74E5" w:rsidRPr="00A10448">
              <w:rPr>
                <w:rFonts w:eastAsia="MS Mincho"/>
                <w:sz w:val="18"/>
                <w:szCs w:val="18"/>
                <w:lang w:val="ru-RU"/>
              </w:rPr>
              <w:t>10,0</w:t>
            </w:r>
          </w:p>
          <w:p w:rsidR="002F74E5" w:rsidRPr="00A10448" w:rsidRDefault="005B2251" w:rsidP="00C14E3A">
            <w:pPr>
              <w:pStyle w:val="SingleTxt"/>
              <w:spacing w:before="40" w:after="40" w:line="240" w:lineRule="auto"/>
              <w:ind w:left="0" w:right="0"/>
              <w:jc w:val="center"/>
              <w:rPr>
                <w:rFonts w:eastAsia="MS Mincho"/>
                <w:sz w:val="18"/>
                <w:szCs w:val="18"/>
                <w:lang w:val="ru-RU"/>
              </w:rPr>
            </w:pPr>
            <w:r>
              <w:rPr>
                <w:rFonts w:eastAsia="MS Mincho"/>
                <w:sz w:val="18"/>
                <w:szCs w:val="18"/>
                <w:lang w:val="ru-RU"/>
              </w:rPr>
              <w:br/>
            </w:r>
            <w:r w:rsidR="002F74E5" w:rsidRPr="00A10448">
              <w:rPr>
                <w:rFonts w:eastAsia="MS Mincho"/>
                <w:sz w:val="18"/>
                <w:szCs w:val="18"/>
                <w:lang w:val="ru-RU"/>
              </w:rPr>
              <w:t>3,4</w:t>
            </w:r>
          </w:p>
        </w:tc>
        <w:tc>
          <w:tcPr>
            <w:tcW w:w="1909" w:type="dxa"/>
            <w:tcBorders>
              <w:top w:val="single" w:sz="6" w:space="0" w:color="000000"/>
            </w:tcBorders>
          </w:tcPr>
          <w:p w:rsidR="002F74E5" w:rsidRPr="00A10448" w:rsidRDefault="002F74E5" w:rsidP="00C14E3A">
            <w:pPr>
              <w:pStyle w:val="SingleTxt"/>
              <w:spacing w:before="40" w:after="40" w:line="240" w:lineRule="auto"/>
              <w:ind w:left="0" w:right="0"/>
              <w:jc w:val="center"/>
              <w:rPr>
                <w:rFonts w:eastAsia="MS Mincho"/>
                <w:sz w:val="18"/>
                <w:szCs w:val="18"/>
                <w:lang w:val="ru-RU"/>
              </w:rPr>
            </w:pPr>
            <w:r w:rsidRPr="00A10448">
              <w:rPr>
                <w:rFonts w:eastAsia="MS Mincho"/>
                <w:sz w:val="18"/>
                <w:szCs w:val="18"/>
                <w:lang w:val="ru-RU"/>
              </w:rPr>
              <w:t>60,8</w:t>
            </w:r>
          </w:p>
          <w:p w:rsidR="002F74E5" w:rsidRPr="00A10448" w:rsidRDefault="005B2251" w:rsidP="00C14E3A">
            <w:pPr>
              <w:pStyle w:val="SingleTxt"/>
              <w:spacing w:before="40" w:after="40" w:line="240" w:lineRule="auto"/>
              <w:ind w:left="0" w:right="0"/>
              <w:jc w:val="center"/>
              <w:rPr>
                <w:rFonts w:eastAsia="MS Mincho"/>
                <w:sz w:val="18"/>
                <w:szCs w:val="18"/>
                <w:lang w:val="ru-RU"/>
              </w:rPr>
            </w:pPr>
            <w:r>
              <w:rPr>
                <w:rFonts w:eastAsia="MS Mincho"/>
                <w:sz w:val="18"/>
                <w:szCs w:val="18"/>
                <w:lang w:val="ru-RU"/>
              </w:rPr>
              <w:br/>
            </w:r>
            <w:r w:rsidR="002F74E5" w:rsidRPr="00A10448">
              <w:rPr>
                <w:rFonts w:eastAsia="MS Mincho"/>
                <w:sz w:val="18"/>
                <w:szCs w:val="18"/>
                <w:lang w:val="ru-RU"/>
              </w:rPr>
              <w:t>67,9</w:t>
            </w:r>
          </w:p>
          <w:p w:rsidR="002F74E5" w:rsidRPr="00A10448" w:rsidRDefault="005B2251" w:rsidP="00C14E3A">
            <w:pPr>
              <w:pStyle w:val="SingleTxt"/>
              <w:spacing w:before="40" w:after="40" w:line="240" w:lineRule="auto"/>
              <w:ind w:left="0" w:right="0"/>
              <w:jc w:val="center"/>
              <w:rPr>
                <w:rFonts w:eastAsia="MS Mincho"/>
                <w:sz w:val="18"/>
                <w:szCs w:val="18"/>
                <w:lang w:val="ru-RU"/>
              </w:rPr>
            </w:pPr>
            <w:r>
              <w:rPr>
                <w:rFonts w:eastAsia="MS Mincho"/>
                <w:sz w:val="18"/>
                <w:szCs w:val="18"/>
                <w:lang w:val="ru-RU"/>
              </w:rPr>
              <w:br/>
            </w:r>
            <w:r w:rsidR="002F74E5" w:rsidRPr="00A10448">
              <w:rPr>
                <w:rFonts w:eastAsia="MS Mincho"/>
                <w:sz w:val="18"/>
                <w:szCs w:val="18"/>
                <w:lang w:val="ru-RU"/>
              </w:rPr>
              <w:t>71,0</w:t>
            </w:r>
          </w:p>
          <w:p w:rsidR="002F74E5" w:rsidRPr="00A10448" w:rsidRDefault="005B2251" w:rsidP="00C14E3A">
            <w:pPr>
              <w:pStyle w:val="SingleTxt"/>
              <w:spacing w:before="40" w:after="40" w:line="240" w:lineRule="auto"/>
              <w:ind w:left="0" w:right="0"/>
              <w:jc w:val="center"/>
              <w:rPr>
                <w:rFonts w:eastAsia="MS Mincho"/>
                <w:sz w:val="18"/>
                <w:szCs w:val="18"/>
                <w:lang w:val="ru-RU"/>
              </w:rPr>
            </w:pPr>
            <w:r>
              <w:rPr>
                <w:rFonts w:eastAsia="MS Mincho"/>
                <w:sz w:val="18"/>
                <w:szCs w:val="18"/>
                <w:lang w:val="ru-RU"/>
              </w:rPr>
              <w:br/>
            </w:r>
            <w:r w:rsidR="002F74E5" w:rsidRPr="00A10448">
              <w:rPr>
                <w:rFonts w:eastAsia="MS Mincho"/>
                <w:sz w:val="18"/>
                <w:szCs w:val="18"/>
                <w:lang w:val="ru-RU"/>
              </w:rPr>
              <w:t>74,1</w:t>
            </w:r>
          </w:p>
          <w:p w:rsidR="002F74E5" w:rsidRPr="00A10448" w:rsidRDefault="005B2251" w:rsidP="00C14E3A">
            <w:pPr>
              <w:pStyle w:val="SingleTxt"/>
              <w:spacing w:before="40" w:after="40" w:line="240" w:lineRule="auto"/>
              <w:ind w:left="0" w:right="0"/>
              <w:jc w:val="center"/>
              <w:rPr>
                <w:rFonts w:eastAsia="MS Mincho"/>
                <w:sz w:val="18"/>
                <w:szCs w:val="18"/>
                <w:lang w:val="ru-RU"/>
              </w:rPr>
            </w:pPr>
            <w:r>
              <w:rPr>
                <w:rFonts w:eastAsia="MS Mincho"/>
                <w:sz w:val="18"/>
                <w:szCs w:val="18"/>
                <w:lang w:val="ru-RU"/>
              </w:rPr>
              <w:br/>
            </w:r>
            <w:r w:rsidR="002F74E5" w:rsidRPr="00A10448">
              <w:rPr>
                <w:rFonts w:eastAsia="MS Mincho"/>
                <w:sz w:val="18"/>
                <w:szCs w:val="18"/>
                <w:lang w:val="ru-RU"/>
              </w:rPr>
              <w:t>87,1</w:t>
            </w:r>
          </w:p>
        </w:tc>
      </w:tr>
      <w:tr w:rsidR="002F74E5" w:rsidRPr="00A10448" w:rsidTr="002F74E5">
        <w:tblPrEx>
          <w:tblCellMar>
            <w:top w:w="0" w:type="dxa"/>
            <w:bottom w:w="0" w:type="dxa"/>
          </w:tblCellMar>
        </w:tblPrEx>
        <w:trPr>
          <w:cantSplit/>
          <w:trHeight w:val="284"/>
        </w:trPr>
        <w:tc>
          <w:tcPr>
            <w:tcW w:w="2880" w:type="dxa"/>
            <w:vAlign w:val="center"/>
          </w:tcPr>
          <w:p w:rsidR="002F74E5" w:rsidRPr="00A10448" w:rsidRDefault="002F74E5" w:rsidP="00C14E3A">
            <w:pPr>
              <w:pStyle w:val="SingleTxt"/>
              <w:spacing w:before="40" w:after="40" w:line="240" w:lineRule="auto"/>
              <w:ind w:left="0" w:right="0"/>
              <w:rPr>
                <w:rFonts w:eastAsia="MS Mincho"/>
                <w:b/>
                <w:bCs/>
                <w:sz w:val="18"/>
                <w:szCs w:val="18"/>
                <w:lang w:val="ru-RU"/>
              </w:rPr>
            </w:pPr>
            <w:r w:rsidRPr="00A10448">
              <w:rPr>
                <w:rFonts w:eastAsia="MS Mincho"/>
                <w:b/>
                <w:bCs/>
                <w:sz w:val="18"/>
                <w:szCs w:val="18"/>
                <w:lang w:val="ru-RU"/>
              </w:rPr>
              <w:t>Всего</w:t>
            </w:r>
          </w:p>
        </w:tc>
        <w:tc>
          <w:tcPr>
            <w:tcW w:w="2469" w:type="dxa"/>
            <w:vAlign w:val="center"/>
          </w:tcPr>
          <w:p w:rsidR="002F74E5" w:rsidRPr="00A10448" w:rsidRDefault="002F74E5" w:rsidP="00C14E3A">
            <w:pPr>
              <w:pStyle w:val="SingleTxt"/>
              <w:spacing w:before="40" w:after="40" w:line="240" w:lineRule="auto"/>
              <w:ind w:left="0" w:right="0"/>
              <w:jc w:val="center"/>
              <w:rPr>
                <w:rFonts w:eastAsia="MS Mincho"/>
                <w:b/>
                <w:bCs/>
                <w:sz w:val="18"/>
                <w:szCs w:val="18"/>
                <w:lang w:val="ru-RU"/>
              </w:rPr>
            </w:pPr>
            <w:r w:rsidRPr="00A10448">
              <w:rPr>
                <w:rFonts w:eastAsia="MS Mincho"/>
                <w:b/>
                <w:bCs/>
                <w:sz w:val="18"/>
                <w:szCs w:val="18"/>
                <w:lang w:val="ru-RU"/>
              </w:rPr>
              <w:t>22,0</w:t>
            </w:r>
          </w:p>
        </w:tc>
        <w:tc>
          <w:tcPr>
            <w:tcW w:w="2071" w:type="dxa"/>
            <w:vAlign w:val="center"/>
          </w:tcPr>
          <w:p w:rsidR="002F74E5" w:rsidRPr="00A10448" w:rsidRDefault="002F74E5" w:rsidP="00C14E3A">
            <w:pPr>
              <w:pStyle w:val="SingleTxt"/>
              <w:spacing w:before="40" w:after="40" w:line="240" w:lineRule="auto"/>
              <w:ind w:left="0" w:right="0"/>
              <w:jc w:val="center"/>
              <w:rPr>
                <w:rFonts w:eastAsia="MS Mincho"/>
                <w:b/>
                <w:bCs/>
                <w:sz w:val="18"/>
                <w:szCs w:val="18"/>
                <w:lang w:val="ru-RU"/>
              </w:rPr>
            </w:pPr>
            <w:r w:rsidRPr="00A10448">
              <w:rPr>
                <w:rFonts w:eastAsia="MS Mincho"/>
                <w:b/>
                <w:bCs/>
                <w:sz w:val="18"/>
                <w:szCs w:val="18"/>
                <w:lang w:val="ru-RU"/>
              </w:rPr>
              <w:t>11,3</w:t>
            </w:r>
          </w:p>
        </w:tc>
        <w:tc>
          <w:tcPr>
            <w:tcW w:w="1909" w:type="dxa"/>
            <w:vAlign w:val="center"/>
          </w:tcPr>
          <w:p w:rsidR="002F74E5" w:rsidRPr="00A10448" w:rsidRDefault="002F74E5" w:rsidP="00C14E3A">
            <w:pPr>
              <w:pStyle w:val="SingleTxt"/>
              <w:spacing w:before="40" w:after="40" w:line="240" w:lineRule="auto"/>
              <w:ind w:left="0" w:right="0"/>
              <w:jc w:val="center"/>
              <w:rPr>
                <w:rFonts w:eastAsia="MS Mincho"/>
                <w:b/>
                <w:bCs/>
                <w:sz w:val="18"/>
                <w:szCs w:val="18"/>
                <w:lang w:val="ru-RU"/>
              </w:rPr>
            </w:pPr>
            <w:r w:rsidRPr="00A10448">
              <w:rPr>
                <w:rFonts w:eastAsia="MS Mincho"/>
                <w:b/>
                <w:bCs/>
                <w:sz w:val="18"/>
                <w:szCs w:val="18"/>
                <w:lang w:val="ru-RU"/>
              </w:rPr>
              <w:t>66,6</w:t>
            </w:r>
          </w:p>
        </w:tc>
      </w:tr>
    </w:tbl>
    <w:p w:rsidR="002F74E5" w:rsidRPr="00A10448" w:rsidRDefault="002F74E5" w:rsidP="002F74E5">
      <w:pPr>
        <w:pStyle w:val="SingleTxt"/>
        <w:rPr>
          <w:rFonts w:eastAsia="MS Mincho"/>
          <w:i/>
          <w:iCs/>
          <w:sz w:val="24"/>
          <w:szCs w:val="24"/>
          <w:lang w:val="ru-RU"/>
        </w:rPr>
      </w:pPr>
    </w:p>
    <w:p w:rsidR="002F74E5" w:rsidRPr="005B2251" w:rsidRDefault="002F74E5" w:rsidP="005B2251">
      <w:pPr>
        <w:pStyle w:val="SingleTxt"/>
        <w:tabs>
          <w:tab w:val="clear" w:pos="1742"/>
          <w:tab w:val="clear" w:pos="2218"/>
          <w:tab w:val="clear" w:pos="2693"/>
          <w:tab w:val="left" w:pos="2410"/>
        </w:tabs>
        <w:ind w:left="2552" w:right="1264" w:hanging="811"/>
        <w:rPr>
          <w:rFonts w:eastAsia="MS Mincho"/>
        </w:rPr>
      </w:pPr>
      <w:r w:rsidRPr="005B2251">
        <w:rPr>
          <w:rFonts w:eastAsia="MS Mincho"/>
        </w:rPr>
        <w:t xml:space="preserve">2.2.3 </w:t>
      </w:r>
      <w:r w:rsidR="005B2251">
        <w:rPr>
          <w:rFonts w:eastAsia="MS Mincho"/>
          <w:lang w:val="ru-RU"/>
        </w:rPr>
        <w:tab/>
      </w:r>
      <w:r w:rsidRPr="005B2251">
        <w:rPr>
          <w:rFonts w:eastAsia="MS Mincho"/>
        </w:rPr>
        <w:t>Ранние браки и многоженство</w:t>
      </w:r>
    </w:p>
    <w:p w:rsidR="002F74E5" w:rsidRPr="007E2878" w:rsidRDefault="002F74E5" w:rsidP="005B2251">
      <w:pPr>
        <w:pStyle w:val="SingleTxt"/>
        <w:rPr>
          <w:rFonts w:eastAsia="MS Mincho"/>
          <w:lang w:val="ru-RU"/>
        </w:rPr>
      </w:pPr>
      <w:r w:rsidRPr="007E2878">
        <w:rPr>
          <w:rFonts w:eastAsia="MS Mincho"/>
          <w:lang w:val="ru-RU"/>
        </w:rPr>
        <w:t>Женщины, вступающие в брак до 15 лет, составляют 0,8 процента от общего числа женщин в возрасте 15−49 лет, в то время как доля женщин, вышедших замуж до достижения 18 лет (официальный возраст вступления в брак) составляет 7,8 процента от численности женщин в возрасте 15−49 лет (на момент проведения обследования).</w:t>
      </w:r>
      <w:r w:rsidR="006436DA">
        <w:rPr>
          <w:rFonts w:eastAsia="MS Mincho"/>
          <w:lang w:val="ru-RU"/>
        </w:rPr>
        <w:t xml:space="preserve"> </w:t>
      </w:r>
      <w:r w:rsidRPr="007E2878">
        <w:rPr>
          <w:rFonts w:eastAsia="MS Mincho"/>
          <w:lang w:val="ru-RU"/>
        </w:rPr>
        <w:t xml:space="preserve">Ранние браки в большей степени распространены среди старшего поколения </w:t>
      </w:r>
      <w:r w:rsidR="006436DA">
        <w:rPr>
          <w:rFonts w:eastAsia="MS Mincho"/>
          <w:lang w:val="ru-RU"/>
        </w:rPr>
        <w:br/>
      </w:r>
      <w:r w:rsidRPr="007E2878">
        <w:rPr>
          <w:rFonts w:eastAsia="MS Mincho"/>
          <w:lang w:val="ru-RU"/>
        </w:rPr>
        <w:t>(21,1 процента женщин в возрасте от 45 до 49 лет), однако распространенность этого явления среди более молодых женщин указывает на то, что эта проблема остается нерешенной. Так, ранние браки затрагивают все поколения женщин в возрасте от 20 лет и старше, или 1,8 процента  женщин в возрасте от 20 до 24 лет и 5,9 процента  женщин в возрасте от 30 до 34 лет.</w:t>
      </w:r>
    </w:p>
    <w:p w:rsidR="002F74E5" w:rsidRPr="005B2251" w:rsidRDefault="002F74E5" w:rsidP="005B2251">
      <w:pPr>
        <w:pStyle w:val="SingleTxt"/>
        <w:rPr>
          <w:rFonts w:eastAsia="MS Mincho"/>
          <w:lang w:val="ru-RU"/>
        </w:rPr>
      </w:pPr>
      <w:r w:rsidRPr="007E2878">
        <w:rPr>
          <w:rFonts w:eastAsia="MS Mincho"/>
          <w:lang w:val="ru-RU"/>
        </w:rPr>
        <w:t xml:space="preserve">Кроме того, 4,4 процента замужних женщин в возрасте от 15 до 49 лет, состоят в браке с мужчинами, практикующими полигамию. </w:t>
      </w:r>
      <w:r w:rsidRPr="005B2251">
        <w:rPr>
          <w:rFonts w:eastAsia="MS Mincho"/>
          <w:lang w:val="ru-RU"/>
        </w:rPr>
        <w:t xml:space="preserve">Эта доля с возрастом увеличивается: </w:t>
      </w:r>
      <w:r w:rsidR="005B2251">
        <w:rPr>
          <w:rFonts w:eastAsia="MS Mincho"/>
          <w:lang w:val="ru-RU"/>
        </w:rPr>
        <w:br/>
      </w:r>
      <w:r w:rsidRPr="005B2251">
        <w:rPr>
          <w:rFonts w:eastAsia="MS Mincho"/>
          <w:lang w:val="ru-RU"/>
        </w:rPr>
        <w:t>с 1,9 процента у молодых женщин в возрасте 20−24 лет до 6,1 процента у женщин от 45 до 49 лет.</w:t>
      </w:r>
    </w:p>
    <w:p w:rsidR="002F74E5" w:rsidRPr="005B2251" w:rsidRDefault="002F74E5" w:rsidP="005B2251">
      <w:pPr>
        <w:pStyle w:val="SingleTxt"/>
        <w:rPr>
          <w:b/>
          <w:bCs/>
          <w:lang w:val="ru-RU"/>
        </w:rPr>
      </w:pPr>
      <w:r w:rsidRPr="007E2878">
        <w:rPr>
          <w:b/>
          <w:lang w:val="ru-RU"/>
        </w:rPr>
        <w:t xml:space="preserve">3. </w:t>
      </w:r>
      <w:r w:rsidR="005B2251" w:rsidRPr="005B2251">
        <w:rPr>
          <w:b/>
          <w:lang w:val="ru-RU"/>
        </w:rPr>
        <w:tab/>
      </w:r>
      <w:r w:rsidRPr="007E2878">
        <w:rPr>
          <w:b/>
          <w:lang w:val="ru-RU"/>
        </w:rPr>
        <w:t>Доступ женщин</w:t>
      </w:r>
      <w:r w:rsidRPr="005B2251">
        <w:rPr>
          <w:b/>
          <w:bCs/>
          <w:lang w:val="ru-RU"/>
        </w:rPr>
        <w:t xml:space="preserve"> к медицинскому обслуживанию </w:t>
      </w:r>
    </w:p>
    <w:p w:rsidR="002F74E5" w:rsidRPr="002F74E5" w:rsidRDefault="002F74E5" w:rsidP="002F74E5">
      <w:pPr>
        <w:pStyle w:val="SingleTxt"/>
        <w:rPr>
          <w:lang w:val="ru-RU"/>
        </w:rPr>
      </w:pPr>
      <w:r w:rsidRPr="002F74E5">
        <w:rPr>
          <w:lang w:val="ru-RU"/>
        </w:rPr>
        <w:t xml:space="preserve">В соответствии с </w:t>
      </w:r>
      <w:r w:rsidR="006436DA">
        <w:rPr>
          <w:lang w:val="ru-RU"/>
        </w:rPr>
        <w:t>И</w:t>
      </w:r>
      <w:r w:rsidR="006436DA" w:rsidRPr="002F74E5">
        <w:rPr>
          <w:lang w:val="ru-RU"/>
        </w:rPr>
        <w:t xml:space="preserve">сполнительным </w:t>
      </w:r>
      <w:r w:rsidRPr="002F74E5">
        <w:rPr>
          <w:lang w:val="ru-RU"/>
        </w:rPr>
        <w:t xml:space="preserve">декретом № 07-140 от 19 мая 2007 года в Алжире была введена в действие </w:t>
      </w:r>
      <w:r w:rsidRPr="002F74E5">
        <w:rPr>
          <w:bCs/>
          <w:lang w:val="ru-RU"/>
        </w:rPr>
        <w:t>новая медико-санитарная карта, в соответствии с которой происходит реорганизация системы здравоохранения. В основе системы лежат государственные лечебные учреждения и поликлиники, преобразованные согласно декрету в государственные медицинские учреждения шаговой доступности</w:t>
      </w:r>
      <w:r w:rsidRPr="002F74E5">
        <w:rPr>
          <w:lang w:val="ru-RU"/>
        </w:rPr>
        <w:t>. В</w:t>
      </w:r>
      <w:r w:rsidR="006436DA">
        <w:rPr>
          <w:lang w:val="ru-RU"/>
        </w:rPr>
        <w:t> </w:t>
      </w:r>
      <w:r w:rsidRPr="002F74E5">
        <w:rPr>
          <w:lang w:val="ru-RU"/>
        </w:rPr>
        <w:t xml:space="preserve">результате было создано </w:t>
      </w:r>
      <w:r w:rsidRPr="005B2251">
        <w:rPr>
          <w:lang w:val="ru-RU"/>
        </w:rPr>
        <w:t>257</w:t>
      </w:r>
      <w:r w:rsidRPr="002F74E5">
        <w:rPr>
          <w:lang w:val="ru-RU"/>
        </w:rPr>
        <w:t xml:space="preserve"> государственных медицинских учреждений шаговой доступности.</w:t>
      </w:r>
    </w:p>
    <w:p w:rsidR="002F74E5" w:rsidRPr="002F74E5" w:rsidRDefault="002F74E5" w:rsidP="002F74E5">
      <w:pPr>
        <w:pStyle w:val="SingleTxt"/>
        <w:rPr>
          <w:lang w:val="ru-RU"/>
        </w:rPr>
      </w:pPr>
      <w:r w:rsidRPr="002F74E5">
        <w:rPr>
          <w:lang w:val="ru-RU"/>
        </w:rPr>
        <w:t xml:space="preserve">Цель состоит в том, чтобы улучшить качество первичного медико-санитарного обслуживания путем укрепления материально-технической базы государственных медицинских учреждений шаговой доступности и их профилирования по основным специальностям, а также создать условия для внедрения упорядоченной системы с различными уровнями медицинского обслуживания. </w:t>
      </w:r>
    </w:p>
    <w:p w:rsidR="002F74E5" w:rsidRPr="002F74E5" w:rsidRDefault="002F74E5" w:rsidP="002F74E5">
      <w:pPr>
        <w:pStyle w:val="SingleTxt"/>
        <w:rPr>
          <w:lang w:val="ru-RU"/>
        </w:rPr>
      </w:pPr>
      <w:r w:rsidRPr="002F74E5">
        <w:rPr>
          <w:lang w:val="ru-RU"/>
        </w:rPr>
        <w:t xml:space="preserve">На основании декрета учреждениям была предоставлена финансовая самостоятельность, призванная обеспечить более справедливое распределение средств в поддержку учреждений шаговой доступности. В частности, это дало бы возможность оптимизировать медицинское обслуживание матерей и детей. </w:t>
      </w:r>
    </w:p>
    <w:p w:rsidR="002F74E5" w:rsidRPr="002F74E5" w:rsidRDefault="002F74E5" w:rsidP="002F74E5">
      <w:pPr>
        <w:pStyle w:val="SingleTxt"/>
        <w:rPr>
          <w:b/>
          <w:bCs/>
          <w:lang w:val="ru-RU"/>
        </w:rPr>
      </w:pPr>
      <w:r w:rsidRPr="002F74E5">
        <w:rPr>
          <w:b/>
          <w:bCs/>
          <w:lang w:val="ru-RU"/>
        </w:rPr>
        <w:t>Таблица</w:t>
      </w:r>
      <w:r w:rsidR="005B2251">
        <w:rPr>
          <w:b/>
          <w:bCs/>
          <w:lang w:val="ru-RU"/>
        </w:rPr>
        <w:t xml:space="preserve">. </w:t>
      </w:r>
      <w:r w:rsidRPr="002F74E5">
        <w:rPr>
          <w:b/>
          <w:bCs/>
          <w:lang w:val="ru-RU"/>
        </w:rPr>
        <w:t xml:space="preserve"> Медико-санитарное обеспечение (2007 год)</w:t>
      </w:r>
    </w:p>
    <w:tbl>
      <w:tblPr>
        <w:tblStyle w:val="NormalWeb"/>
        <w:tblW w:w="7349" w:type="dxa"/>
        <w:tblInd w:w="1264"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518"/>
        <w:gridCol w:w="1237"/>
        <w:gridCol w:w="2035"/>
        <w:gridCol w:w="1559"/>
      </w:tblGrid>
      <w:tr w:rsidR="005B2251" w:rsidRPr="005B2251" w:rsidTr="00793CB3">
        <w:tc>
          <w:tcPr>
            <w:tcW w:w="2518" w:type="dxa"/>
            <w:tcBorders>
              <w:bottom w:val="single" w:sz="4" w:space="0" w:color="auto"/>
              <w:right w:val="single" w:sz="4" w:space="0" w:color="auto"/>
            </w:tcBorders>
            <w:vAlign w:val="center"/>
          </w:tcPr>
          <w:p w:rsidR="002F74E5" w:rsidRPr="005B2251" w:rsidRDefault="002F74E5" w:rsidP="005B2251">
            <w:pPr>
              <w:pStyle w:val="SingleTxt"/>
              <w:spacing w:before="20" w:beforeAutospacing="0" w:after="20" w:afterAutospacing="0" w:line="240" w:lineRule="auto"/>
              <w:ind w:left="0" w:right="0"/>
              <w:rPr>
                <w:b/>
                <w:bCs/>
                <w:sz w:val="18"/>
                <w:szCs w:val="18"/>
                <w:lang w:val="ru-RU"/>
              </w:rPr>
            </w:pPr>
            <w:r w:rsidRPr="005B2251">
              <w:rPr>
                <w:b/>
                <w:bCs/>
                <w:sz w:val="18"/>
                <w:szCs w:val="18"/>
                <w:lang w:val="ru-RU"/>
              </w:rPr>
              <w:t>Категория персонала</w:t>
            </w:r>
          </w:p>
        </w:tc>
        <w:tc>
          <w:tcPr>
            <w:tcW w:w="1237" w:type="dxa"/>
            <w:tcBorders>
              <w:top w:val="single" w:sz="4" w:space="0" w:color="auto"/>
              <w:left w:val="single" w:sz="4" w:space="0" w:color="auto"/>
              <w:bottom w:val="single" w:sz="4" w:space="0" w:color="auto"/>
              <w:right w:val="single" w:sz="4" w:space="0" w:color="auto"/>
            </w:tcBorders>
            <w:vAlign w:val="center"/>
          </w:tcPr>
          <w:p w:rsidR="002F74E5" w:rsidRPr="005B2251" w:rsidRDefault="002F74E5" w:rsidP="005B2251">
            <w:pPr>
              <w:pStyle w:val="SingleTxt"/>
              <w:spacing w:before="20" w:beforeAutospacing="0" w:after="20" w:afterAutospacing="0" w:line="240" w:lineRule="auto"/>
              <w:ind w:left="0" w:right="0"/>
              <w:rPr>
                <w:b/>
                <w:bCs/>
                <w:sz w:val="18"/>
                <w:szCs w:val="18"/>
                <w:lang w:val="ru-RU"/>
              </w:rPr>
            </w:pPr>
            <w:r w:rsidRPr="005B2251">
              <w:rPr>
                <w:b/>
                <w:bCs/>
                <w:sz w:val="18"/>
                <w:szCs w:val="18"/>
                <w:lang w:val="ru-RU"/>
              </w:rPr>
              <w:t xml:space="preserve">Численность </w:t>
            </w:r>
          </w:p>
        </w:tc>
        <w:tc>
          <w:tcPr>
            <w:tcW w:w="2035" w:type="dxa"/>
            <w:tcBorders>
              <w:top w:val="single" w:sz="4" w:space="0" w:color="auto"/>
              <w:left w:val="single" w:sz="4" w:space="0" w:color="auto"/>
              <w:bottom w:val="single" w:sz="4" w:space="0" w:color="auto"/>
              <w:right w:val="single" w:sz="4" w:space="0" w:color="auto"/>
            </w:tcBorders>
            <w:vAlign w:val="center"/>
          </w:tcPr>
          <w:p w:rsidR="002F74E5" w:rsidRPr="005B2251" w:rsidRDefault="002F74E5" w:rsidP="00A8685D">
            <w:pPr>
              <w:pStyle w:val="SingleTxt"/>
              <w:spacing w:before="20" w:beforeAutospacing="0" w:after="20" w:afterAutospacing="0" w:line="240" w:lineRule="auto"/>
              <w:ind w:left="0" w:right="0"/>
              <w:jc w:val="center"/>
              <w:rPr>
                <w:b/>
                <w:bCs/>
                <w:sz w:val="18"/>
                <w:szCs w:val="18"/>
                <w:lang w:val="ru-RU"/>
              </w:rPr>
            </w:pPr>
            <w:r w:rsidRPr="005B2251">
              <w:rPr>
                <w:b/>
                <w:bCs/>
                <w:sz w:val="18"/>
                <w:szCs w:val="18"/>
                <w:lang w:val="ru-RU"/>
              </w:rPr>
              <w:t>Показатели обеспечения (для населения в возрасте 18 лет)</w:t>
            </w:r>
          </w:p>
        </w:tc>
        <w:tc>
          <w:tcPr>
            <w:tcW w:w="1559" w:type="dxa"/>
            <w:tcBorders>
              <w:top w:val="single" w:sz="4" w:space="0" w:color="auto"/>
              <w:left w:val="single" w:sz="4" w:space="0" w:color="auto"/>
              <w:bottom w:val="single" w:sz="4" w:space="0" w:color="auto"/>
            </w:tcBorders>
            <w:vAlign w:val="center"/>
          </w:tcPr>
          <w:p w:rsidR="002F74E5" w:rsidRPr="005B2251" w:rsidRDefault="002F74E5" w:rsidP="00A8685D">
            <w:pPr>
              <w:pStyle w:val="SingleTxt"/>
              <w:spacing w:after="100" w:line="240" w:lineRule="auto"/>
              <w:ind w:left="0" w:right="0"/>
              <w:jc w:val="center"/>
              <w:rPr>
                <w:b/>
                <w:bCs/>
                <w:sz w:val="18"/>
                <w:szCs w:val="18"/>
                <w:lang w:val="ru-RU"/>
              </w:rPr>
            </w:pPr>
            <w:r w:rsidRPr="005B2251">
              <w:rPr>
                <w:b/>
                <w:bCs/>
                <w:sz w:val="18"/>
                <w:szCs w:val="18"/>
                <w:lang w:val="ru-RU"/>
              </w:rPr>
              <w:t xml:space="preserve">Показатели обеспечения </w:t>
            </w:r>
            <w:r w:rsidR="00A8685D">
              <w:rPr>
                <w:b/>
                <w:bCs/>
                <w:sz w:val="18"/>
                <w:szCs w:val="18"/>
                <w:lang w:val="ru-RU"/>
              </w:rPr>
              <w:br/>
            </w:r>
            <w:r w:rsidRPr="005B2251">
              <w:rPr>
                <w:b/>
                <w:bCs/>
                <w:sz w:val="18"/>
                <w:szCs w:val="18"/>
                <w:lang w:val="ru-RU"/>
              </w:rPr>
              <w:t>(для всего населения)</w:t>
            </w:r>
          </w:p>
        </w:tc>
      </w:tr>
      <w:tr w:rsidR="005B2251" w:rsidRPr="005B2251" w:rsidTr="00793CB3">
        <w:tc>
          <w:tcPr>
            <w:tcW w:w="2518" w:type="dxa"/>
            <w:tcBorders>
              <w:top w:val="single" w:sz="4" w:space="0" w:color="auto"/>
              <w:bottom w:val="nil"/>
              <w:right w:val="single" w:sz="4" w:space="0" w:color="auto"/>
            </w:tcBorders>
            <w:vAlign w:val="center"/>
          </w:tcPr>
          <w:p w:rsidR="002F74E5" w:rsidRPr="005B2251" w:rsidRDefault="002F74E5" w:rsidP="005B2251">
            <w:pPr>
              <w:pStyle w:val="SingleTxt"/>
              <w:spacing w:before="20" w:beforeAutospacing="0" w:after="20" w:afterAutospacing="0" w:line="240" w:lineRule="auto"/>
              <w:ind w:left="0" w:right="0"/>
              <w:rPr>
                <w:sz w:val="18"/>
                <w:szCs w:val="18"/>
              </w:rPr>
            </w:pPr>
            <w:r w:rsidRPr="005B2251">
              <w:rPr>
                <w:sz w:val="18"/>
                <w:szCs w:val="18"/>
              </w:rPr>
              <w:t xml:space="preserve">Врачи-специалисты </w:t>
            </w:r>
          </w:p>
        </w:tc>
        <w:tc>
          <w:tcPr>
            <w:tcW w:w="1237" w:type="dxa"/>
            <w:tcBorders>
              <w:top w:val="single" w:sz="4" w:space="0" w:color="auto"/>
              <w:left w:val="single" w:sz="4" w:space="0" w:color="auto"/>
              <w:bottom w:val="nil"/>
              <w:right w:val="single" w:sz="4" w:space="0" w:color="auto"/>
            </w:tcBorders>
            <w:vAlign w:val="center"/>
          </w:tcPr>
          <w:p w:rsidR="002F74E5" w:rsidRPr="00A8685D" w:rsidRDefault="002F74E5" w:rsidP="00A8685D">
            <w:pPr>
              <w:pStyle w:val="SingleTxt"/>
              <w:spacing w:before="20" w:beforeAutospacing="0" w:after="20" w:afterAutospacing="0" w:line="240" w:lineRule="auto"/>
              <w:ind w:left="0" w:right="0"/>
              <w:jc w:val="center"/>
              <w:rPr>
                <w:sz w:val="18"/>
                <w:szCs w:val="18"/>
              </w:rPr>
            </w:pPr>
            <w:r w:rsidRPr="00A8685D">
              <w:rPr>
                <w:bCs/>
                <w:sz w:val="18"/>
                <w:szCs w:val="18"/>
              </w:rPr>
              <w:t>16</w:t>
            </w:r>
            <w:r w:rsidR="006436DA">
              <w:rPr>
                <w:bCs/>
                <w:sz w:val="18"/>
                <w:szCs w:val="18"/>
                <w:lang w:val="ru-RU"/>
              </w:rPr>
              <w:t xml:space="preserve"> </w:t>
            </w:r>
            <w:r w:rsidRPr="00A8685D">
              <w:rPr>
                <w:bCs/>
                <w:sz w:val="18"/>
                <w:szCs w:val="18"/>
              </w:rPr>
              <w:t>285</w:t>
            </w:r>
          </w:p>
        </w:tc>
        <w:tc>
          <w:tcPr>
            <w:tcW w:w="2035" w:type="dxa"/>
            <w:tcBorders>
              <w:top w:val="single" w:sz="4" w:space="0" w:color="auto"/>
              <w:left w:val="single" w:sz="4" w:space="0" w:color="auto"/>
              <w:bottom w:val="nil"/>
              <w:right w:val="single" w:sz="4" w:space="0" w:color="auto"/>
            </w:tcBorders>
            <w:vAlign w:val="center"/>
          </w:tcPr>
          <w:p w:rsidR="002F74E5" w:rsidRPr="005B2251" w:rsidRDefault="002F74E5" w:rsidP="00A8685D">
            <w:pPr>
              <w:pStyle w:val="SingleTxt"/>
              <w:spacing w:before="20" w:beforeAutospacing="0" w:after="20" w:afterAutospacing="0" w:line="240" w:lineRule="auto"/>
              <w:ind w:left="0" w:right="0"/>
              <w:jc w:val="center"/>
              <w:rPr>
                <w:sz w:val="18"/>
                <w:szCs w:val="18"/>
              </w:rPr>
            </w:pPr>
            <w:r w:rsidRPr="005B2251">
              <w:rPr>
                <w:sz w:val="18"/>
                <w:szCs w:val="18"/>
              </w:rPr>
              <w:t>1/1</w:t>
            </w:r>
            <w:r w:rsidR="006436DA">
              <w:rPr>
                <w:sz w:val="18"/>
                <w:szCs w:val="18"/>
                <w:lang w:val="ru-RU"/>
              </w:rPr>
              <w:t xml:space="preserve"> </w:t>
            </w:r>
            <w:r w:rsidRPr="005B2251">
              <w:rPr>
                <w:sz w:val="18"/>
                <w:szCs w:val="18"/>
              </w:rPr>
              <w:t>011</w:t>
            </w:r>
          </w:p>
        </w:tc>
        <w:tc>
          <w:tcPr>
            <w:tcW w:w="1559" w:type="dxa"/>
            <w:tcBorders>
              <w:top w:val="single" w:sz="4" w:space="0" w:color="auto"/>
              <w:left w:val="single" w:sz="4" w:space="0" w:color="auto"/>
              <w:bottom w:val="nil"/>
            </w:tcBorders>
            <w:vAlign w:val="center"/>
          </w:tcPr>
          <w:p w:rsidR="002F74E5" w:rsidRPr="00A8685D" w:rsidRDefault="002F74E5" w:rsidP="00A8685D">
            <w:pPr>
              <w:pStyle w:val="SingleTxt"/>
              <w:spacing w:after="100" w:line="240" w:lineRule="auto"/>
              <w:ind w:left="0" w:right="0"/>
              <w:jc w:val="center"/>
              <w:rPr>
                <w:sz w:val="18"/>
                <w:szCs w:val="18"/>
              </w:rPr>
            </w:pPr>
            <w:r w:rsidRPr="00A8685D">
              <w:rPr>
                <w:sz w:val="18"/>
                <w:szCs w:val="18"/>
              </w:rPr>
              <w:t>1/2</w:t>
            </w:r>
            <w:r w:rsidR="006436DA">
              <w:rPr>
                <w:sz w:val="18"/>
                <w:szCs w:val="18"/>
                <w:lang w:val="ru-RU"/>
              </w:rPr>
              <w:t xml:space="preserve"> </w:t>
            </w:r>
            <w:r w:rsidRPr="00A8685D">
              <w:rPr>
                <w:sz w:val="18"/>
                <w:szCs w:val="18"/>
              </w:rPr>
              <w:t>081</w:t>
            </w:r>
          </w:p>
        </w:tc>
      </w:tr>
      <w:tr w:rsidR="005B2251" w:rsidRPr="005B2251" w:rsidTr="00793CB3">
        <w:tc>
          <w:tcPr>
            <w:tcW w:w="2518" w:type="dxa"/>
            <w:tcBorders>
              <w:top w:val="nil"/>
              <w:right w:val="single" w:sz="4" w:space="0" w:color="auto"/>
            </w:tcBorders>
            <w:vAlign w:val="center"/>
          </w:tcPr>
          <w:p w:rsidR="002F74E5" w:rsidRPr="005B2251" w:rsidRDefault="002F74E5" w:rsidP="005B2251">
            <w:pPr>
              <w:pStyle w:val="SingleTxt"/>
              <w:spacing w:before="20" w:beforeAutospacing="0" w:after="20" w:afterAutospacing="0" w:line="240" w:lineRule="auto"/>
              <w:ind w:left="0" w:right="0"/>
              <w:rPr>
                <w:sz w:val="18"/>
                <w:szCs w:val="18"/>
              </w:rPr>
            </w:pPr>
            <w:r w:rsidRPr="005B2251">
              <w:rPr>
                <w:sz w:val="18"/>
                <w:szCs w:val="18"/>
              </w:rPr>
              <w:t xml:space="preserve">Терапевты </w:t>
            </w:r>
          </w:p>
        </w:tc>
        <w:tc>
          <w:tcPr>
            <w:tcW w:w="1237" w:type="dxa"/>
            <w:tcBorders>
              <w:top w:val="nil"/>
              <w:left w:val="single" w:sz="4" w:space="0" w:color="auto"/>
              <w:bottom w:val="nil"/>
              <w:right w:val="single" w:sz="4" w:space="0" w:color="auto"/>
            </w:tcBorders>
            <w:vAlign w:val="center"/>
          </w:tcPr>
          <w:p w:rsidR="002F74E5" w:rsidRPr="00A8685D" w:rsidRDefault="002F74E5" w:rsidP="00A8685D">
            <w:pPr>
              <w:pStyle w:val="SingleTxt"/>
              <w:spacing w:before="20" w:beforeAutospacing="0" w:after="20" w:afterAutospacing="0" w:line="240" w:lineRule="auto"/>
              <w:ind w:left="0" w:right="0"/>
              <w:jc w:val="center"/>
              <w:rPr>
                <w:bCs/>
                <w:sz w:val="18"/>
                <w:szCs w:val="18"/>
              </w:rPr>
            </w:pPr>
            <w:r w:rsidRPr="00A8685D">
              <w:rPr>
                <w:bCs/>
                <w:sz w:val="18"/>
                <w:szCs w:val="18"/>
              </w:rPr>
              <w:t>24</w:t>
            </w:r>
            <w:r w:rsidR="006436DA">
              <w:rPr>
                <w:bCs/>
                <w:sz w:val="18"/>
                <w:szCs w:val="18"/>
                <w:lang w:val="ru-RU"/>
              </w:rPr>
              <w:t xml:space="preserve"> </w:t>
            </w:r>
            <w:r w:rsidRPr="00A8685D">
              <w:rPr>
                <w:bCs/>
                <w:sz w:val="18"/>
                <w:szCs w:val="18"/>
              </w:rPr>
              <w:t>572</w:t>
            </w:r>
          </w:p>
        </w:tc>
        <w:tc>
          <w:tcPr>
            <w:tcW w:w="2035" w:type="dxa"/>
            <w:tcBorders>
              <w:top w:val="nil"/>
              <w:left w:val="single" w:sz="4" w:space="0" w:color="auto"/>
              <w:bottom w:val="nil"/>
              <w:right w:val="single" w:sz="4" w:space="0" w:color="auto"/>
            </w:tcBorders>
            <w:vAlign w:val="center"/>
          </w:tcPr>
          <w:p w:rsidR="002F74E5" w:rsidRPr="005B2251" w:rsidRDefault="002F74E5" w:rsidP="00A8685D">
            <w:pPr>
              <w:pStyle w:val="SingleTxt"/>
              <w:spacing w:before="20" w:beforeAutospacing="0" w:after="20" w:afterAutospacing="0" w:line="240" w:lineRule="auto"/>
              <w:ind w:left="0" w:right="0"/>
              <w:jc w:val="center"/>
              <w:rPr>
                <w:sz w:val="18"/>
                <w:szCs w:val="18"/>
              </w:rPr>
            </w:pPr>
            <w:r w:rsidRPr="005B2251">
              <w:rPr>
                <w:sz w:val="18"/>
                <w:szCs w:val="18"/>
              </w:rPr>
              <w:t>1/606</w:t>
            </w:r>
          </w:p>
        </w:tc>
        <w:tc>
          <w:tcPr>
            <w:tcW w:w="1559" w:type="dxa"/>
            <w:tcBorders>
              <w:top w:val="nil"/>
              <w:left w:val="single" w:sz="4" w:space="0" w:color="auto"/>
              <w:bottom w:val="nil"/>
            </w:tcBorders>
            <w:vAlign w:val="center"/>
          </w:tcPr>
          <w:p w:rsidR="002F74E5" w:rsidRPr="00A8685D" w:rsidRDefault="002F74E5" w:rsidP="00A8685D">
            <w:pPr>
              <w:pStyle w:val="SingleTxt"/>
              <w:spacing w:after="100" w:line="240" w:lineRule="auto"/>
              <w:ind w:left="0" w:right="0"/>
              <w:jc w:val="center"/>
              <w:rPr>
                <w:sz w:val="18"/>
                <w:szCs w:val="18"/>
              </w:rPr>
            </w:pPr>
            <w:r w:rsidRPr="00A8685D">
              <w:rPr>
                <w:sz w:val="18"/>
                <w:szCs w:val="18"/>
              </w:rPr>
              <w:t>1/1</w:t>
            </w:r>
            <w:r w:rsidR="006436DA">
              <w:rPr>
                <w:sz w:val="18"/>
                <w:szCs w:val="18"/>
                <w:lang w:val="ru-RU"/>
              </w:rPr>
              <w:t> </w:t>
            </w:r>
            <w:r w:rsidRPr="00A8685D">
              <w:rPr>
                <w:sz w:val="18"/>
                <w:szCs w:val="18"/>
              </w:rPr>
              <w:t>373</w:t>
            </w:r>
          </w:p>
        </w:tc>
      </w:tr>
      <w:tr w:rsidR="005B2251" w:rsidRPr="005B2251" w:rsidTr="00793CB3">
        <w:tc>
          <w:tcPr>
            <w:tcW w:w="2518" w:type="dxa"/>
            <w:tcBorders>
              <w:right w:val="single" w:sz="4" w:space="0" w:color="auto"/>
            </w:tcBorders>
            <w:vAlign w:val="center"/>
          </w:tcPr>
          <w:p w:rsidR="002F74E5" w:rsidRPr="005B2251" w:rsidRDefault="002F74E5" w:rsidP="005B2251">
            <w:pPr>
              <w:pStyle w:val="SingleTxt"/>
              <w:spacing w:before="20" w:beforeAutospacing="0" w:after="20" w:afterAutospacing="0" w:line="240" w:lineRule="auto"/>
              <w:ind w:left="0" w:right="0"/>
              <w:rPr>
                <w:sz w:val="18"/>
                <w:szCs w:val="18"/>
              </w:rPr>
            </w:pPr>
            <w:r w:rsidRPr="005B2251">
              <w:rPr>
                <w:sz w:val="18"/>
                <w:szCs w:val="18"/>
              </w:rPr>
              <w:t xml:space="preserve">Гинекологи </w:t>
            </w:r>
          </w:p>
        </w:tc>
        <w:tc>
          <w:tcPr>
            <w:tcW w:w="1237" w:type="dxa"/>
            <w:tcBorders>
              <w:top w:val="nil"/>
              <w:left w:val="single" w:sz="4" w:space="0" w:color="auto"/>
              <w:bottom w:val="nil"/>
              <w:right w:val="single" w:sz="4" w:space="0" w:color="auto"/>
            </w:tcBorders>
            <w:vAlign w:val="center"/>
          </w:tcPr>
          <w:p w:rsidR="002F74E5" w:rsidRPr="00A8685D" w:rsidRDefault="002F74E5" w:rsidP="00A8685D">
            <w:pPr>
              <w:pStyle w:val="SingleTxt"/>
              <w:spacing w:before="20" w:beforeAutospacing="0" w:after="20" w:afterAutospacing="0" w:line="240" w:lineRule="auto"/>
              <w:ind w:left="0" w:right="0"/>
              <w:jc w:val="center"/>
              <w:rPr>
                <w:sz w:val="18"/>
                <w:szCs w:val="18"/>
              </w:rPr>
            </w:pPr>
            <w:r w:rsidRPr="00A8685D">
              <w:rPr>
                <w:sz w:val="18"/>
                <w:szCs w:val="18"/>
              </w:rPr>
              <w:t>1</w:t>
            </w:r>
            <w:r w:rsidR="00793CB3">
              <w:rPr>
                <w:sz w:val="18"/>
                <w:szCs w:val="18"/>
                <w:lang w:val="ru-RU"/>
              </w:rPr>
              <w:t xml:space="preserve"> </w:t>
            </w:r>
            <w:r w:rsidRPr="00A8685D">
              <w:rPr>
                <w:sz w:val="18"/>
                <w:szCs w:val="18"/>
              </w:rPr>
              <w:t>178</w:t>
            </w:r>
          </w:p>
        </w:tc>
        <w:tc>
          <w:tcPr>
            <w:tcW w:w="2035" w:type="dxa"/>
            <w:tcBorders>
              <w:top w:val="nil"/>
              <w:left w:val="single" w:sz="4" w:space="0" w:color="auto"/>
              <w:bottom w:val="nil"/>
              <w:right w:val="single" w:sz="4" w:space="0" w:color="auto"/>
            </w:tcBorders>
            <w:vAlign w:val="center"/>
          </w:tcPr>
          <w:p w:rsidR="002F74E5" w:rsidRPr="005B2251" w:rsidRDefault="002F74E5" w:rsidP="00A8685D">
            <w:pPr>
              <w:pStyle w:val="SingleTxt"/>
              <w:spacing w:before="20" w:beforeAutospacing="0" w:after="20" w:afterAutospacing="0" w:line="240" w:lineRule="auto"/>
              <w:ind w:left="0" w:right="0"/>
              <w:jc w:val="center"/>
              <w:rPr>
                <w:sz w:val="18"/>
                <w:szCs w:val="18"/>
              </w:rPr>
            </w:pPr>
          </w:p>
        </w:tc>
        <w:tc>
          <w:tcPr>
            <w:tcW w:w="1559" w:type="dxa"/>
            <w:tcBorders>
              <w:top w:val="nil"/>
              <w:left w:val="single" w:sz="4" w:space="0" w:color="auto"/>
              <w:bottom w:val="nil"/>
            </w:tcBorders>
            <w:vAlign w:val="center"/>
          </w:tcPr>
          <w:p w:rsidR="002F74E5" w:rsidRPr="00A8685D" w:rsidRDefault="002F74E5" w:rsidP="00A8685D">
            <w:pPr>
              <w:pStyle w:val="SingleTxt"/>
              <w:spacing w:before="20" w:beforeAutospacing="0" w:after="20" w:afterAutospacing="0" w:line="240" w:lineRule="auto"/>
              <w:jc w:val="center"/>
              <w:rPr>
                <w:sz w:val="18"/>
                <w:szCs w:val="18"/>
              </w:rPr>
            </w:pPr>
          </w:p>
        </w:tc>
      </w:tr>
      <w:tr w:rsidR="005B2251" w:rsidRPr="005B2251" w:rsidTr="00793CB3">
        <w:tc>
          <w:tcPr>
            <w:tcW w:w="2518" w:type="dxa"/>
            <w:tcBorders>
              <w:right w:val="single" w:sz="4" w:space="0" w:color="auto"/>
            </w:tcBorders>
            <w:vAlign w:val="center"/>
          </w:tcPr>
          <w:p w:rsidR="002F74E5" w:rsidRPr="005B2251" w:rsidRDefault="002F74E5" w:rsidP="005B2251">
            <w:pPr>
              <w:pStyle w:val="SingleTxt"/>
              <w:spacing w:before="20" w:beforeAutospacing="0" w:after="20" w:afterAutospacing="0" w:line="240" w:lineRule="auto"/>
              <w:ind w:left="0" w:right="0"/>
              <w:rPr>
                <w:sz w:val="18"/>
                <w:szCs w:val="18"/>
              </w:rPr>
            </w:pPr>
            <w:r w:rsidRPr="005B2251">
              <w:rPr>
                <w:sz w:val="18"/>
                <w:szCs w:val="18"/>
              </w:rPr>
              <w:t>Педиатры</w:t>
            </w:r>
          </w:p>
        </w:tc>
        <w:tc>
          <w:tcPr>
            <w:tcW w:w="1237" w:type="dxa"/>
            <w:tcBorders>
              <w:top w:val="nil"/>
              <w:left w:val="single" w:sz="4" w:space="0" w:color="auto"/>
              <w:bottom w:val="nil"/>
              <w:right w:val="single" w:sz="4" w:space="0" w:color="auto"/>
            </w:tcBorders>
            <w:vAlign w:val="center"/>
          </w:tcPr>
          <w:p w:rsidR="002F74E5" w:rsidRPr="00A8685D" w:rsidRDefault="002F74E5" w:rsidP="00A8685D">
            <w:pPr>
              <w:pStyle w:val="SingleTxt"/>
              <w:spacing w:before="20" w:beforeAutospacing="0" w:after="20" w:afterAutospacing="0" w:line="240" w:lineRule="auto"/>
              <w:ind w:left="0" w:right="0"/>
              <w:jc w:val="center"/>
              <w:rPr>
                <w:sz w:val="18"/>
                <w:szCs w:val="18"/>
              </w:rPr>
            </w:pPr>
            <w:r w:rsidRPr="00A8685D">
              <w:rPr>
                <w:sz w:val="18"/>
                <w:szCs w:val="18"/>
              </w:rPr>
              <w:t>1</w:t>
            </w:r>
            <w:r w:rsidR="006436DA">
              <w:rPr>
                <w:sz w:val="18"/>
                <w:szCs w:val="18"/>
                <w:lang w:val="ru-RU"/>
              </w:rPr>
              <w:t xml:space="preserve"> </w:t>
            </w:r>
            <w:r w:rsidRPr="00A8685D">
              <w:rPr>
                <w:sz w:val="18"/>
                <w:szCs w:val="18"/>
              </w:rPr>
              <w:t>000</w:t>
            </w:r>
          </w:p>
        </w:tc>
        <w:tc>
          <w:tcPr>
            <w:tcW w:w="2035" w:type="dxa"/>
            <w:tcBorders>
              <w:top w:val="nil"/>
              <w:left w:val="single" w:sz="4" w:space="0" w:color="auto"/>
              <w:bottom w:val="nil"/>
              <w:right w:val="single" w:sz="4" w:space="0" w:color="auto"/>
            </w:tcBorders>
            <w:vAlign w:val="center"/>
          </w:tcPr>
          <w:p w:rsidR="002F74E5" w:rsidRPr="005B2251" w:rsidRDefault="002F74E5" w:rsidP="00A8685D">
            <w:pPr>
              <w:pStyle w:val="SingleTxt"/>
              <w:spacing w:before="20" w:beforeAutospacing="0" w:after="20" w:afterAutospacing="0" w:line="240" w:lineRule="auto"/>
              <w:ind w:left="0" w:right="0"/>
              <w:jc w:val="center"/>
              <w:rPr>
                <w:sz w:val="18"/>
                <w:szCs w:val="18"/>
              </w:rPr>
            </w:pPr>
            <w:r w:rsidRPr="005B2251">
              <w:rPr>
                <w:sz w:val="18"/>
                <w:szCs w:val="18"/>
              </w:rPr>
              <w:t>1/11</w:t>
            </w:r>
            <w:r w:rsidR="006436DA">
              <w:rPr>
                <w:sz w:val="18"/>
                <w:szCs w:val="18"/>
                <w:lang w:val="ru-RU"/>
              </w:rPr>
              <w:t xml:space="preserve"> </w:t>
            </w:r>
            <w:r w:rsidRPr="005B2251">
              <w:rPr>
                <w:sz w:val="18"/>
                <w:szCs w:val="18"/>
              </w:rPr>
              <w:t>664</w:t>
            </w:r>
          </w:p>
        </w:tc>
        <w:tc>
          <w:tcPr>
            <w:tcW w:w="1559" w:type="dxa"/>
            <w:tcBorders>
              <w:top w:val="nil"/>
              <w:left w:val="single" w:sz="4" w:space="0" w:color="auto"/>
              <w:bottom w:val="nil"/>
            </w:tcBorders>
            <w:vAlign w:val="center"/>
          </w:tcPr>
          <w:p w:rsidR="002F74E5" w:rsidRPr="00A8685D" w:rsidRDefault="002F74E5" w:rsidP="00A8685D">
            <w:pPr>
              <w:pStyle w:val="SingleTxt"/>
              <w:spacing w:after="100" w:line="240" w:lineRule="auto"/>
              <w:ind w:left="0" w:right="0"/>
              <w:jc w:val="center"/>
              <w:rPr>
                <w:sz w:val="18"/>
                <w:szCs w:val="18"/>
              </w:rPr>
            </w:pPr>
            <w:r w:rsidRPr="00A8685D">
              <w:rPr>
                <w:sz w:val="18"/>
                <w:szCs w:val="18"/>
              </w:rPr>
              <w:t>1/32</w:t>
            </w:r>
            <w:r w:rsidR="006436DA">
              <w:rPr>
                <w:sz w:val="18"/>
                <w:szCs w:val="18"/>
                <w:lang w:val="ru-RU"/>
              </w:rPr>
              <w:t xml:space="preserve"> </w:t>
            </w:r>
            <w:r w:rsidRPr="00A8685D">
              <w:rPr>
                <w:sz w:val="18"/>
                <w:szCs w:val="18"/>
              </w:rPr>
              <w:t>728</w:t>
            </w:r>
          </w:p>
        </w:tc>
      </w:tr>
      <w:tr w:rsidR="005B2251" w:rsidRPr="005B2251" w:rsidTr="00793CB3">
        <w:tc>
          <w:tcPr>
            <w:tcW w:w="2518" w:type="dxa"/>
            <w:tcBorders>
              <w:right w:val="single" w:sz="4" w:space="0" w:color="auto"/>
            </w:tcBorders>
            <w:vAlign w:val="center"/>
          </w:tcPr>
          <w:p w:rsidR="002F74E5" w:rsidRPr="005B2251" w:rsidRDefault="002F74E5" w:rsidP="005B2251">
            <w:pPr>
              <w:pStyle w:val="SingleTxt"/>
              <w:spacing w:before="20" w:beforeAutospacing="0" w:after="20" w:afterAutospacing="0" w:line="240" w:lineRule="auto"/>
              <w:ind w:left="0" w:right="0"/>
              <w:rPr>
                <w:sz w:val="18"/>
                <w:szCs w:val="18"/>
              </w:rPr>
            </w:pPr>
            <w:r w:rsidRPr="005B2251">
              <w:rPr>
                <w:sz w:val="18"/>
                <w:szCs w:val="18"/>
              </w:rPr>
              <w:t>Фармацевты</w:t>
            </w:r>
          </w:p>
        </w:tc>
        <w:tc>
          <w:tcPr>
            <w:tcW w:w="1237" w:type="dxa"/>
            <w:tcBorders>
              <w:top w:val="nil"/>
              <w:left w:val="single" w:sz="4" w:space="0" w:color="auto"/>
              <w:bottom w:val="nil"/>
              <w:right w:val="single" w:sz="4" w:space="0" w:color="auto"/>
            </w:tcBorders>
            <w:vAlign w:val="center"/>
          </w:tcPr>
          <w:p w:rsidR="002F74E5" w:rsidRPr="00A8685D" w:rsidRDefault="002F74E5" w:rsidP="00A8685D">
            <w:pPr>
              <w:pStyle w:val="SingleTxt"/>
              <w:spacing w:before="20" w:beforeAutospacing="0" w:after="20" w:afterAutospacing="0" w:line="240" w:lineRule="auto"/>
              <w:ind w:left="0" w:right="0"/>
              <w:jc w:val="center"/>
              <w:rPr>
                <w:bCs/>
                <w:sz w:val="18"/>
                <w:szCs w:val="18"/>
              </w:rPr>
            </w:pPr>
            <w:r w:rsidRPr="00A8685D">
              <w:rPr>
                <w:bCs/>
                <w:sz w:val="18"/>
                <w:szCs w:val="18"/>
              </w:rPr>
              <w:t>7</w:t>
            </w:r>
            <w:r w:rsidR="006436DA">
              <w:rPr>
                <w:bCs/>
                <w:sz w:val="18"/>
                <w:szCs w:val="18"/>
                <w:lang w:val="ru-RU"/>
              </w:rPr>
              <w:t xml:space="preserve"> </w:t>
            </w:r>
            <w:r w:rsidRPr="00A8685D">
              <w:rPr>
                <w:bCs/>
                <w:sz w:val="18"/>
                <w:szCs w:val="18"/>
              </w:rPr>
              <w:t>417</w:t>
            </w:r>
          </w:p>
        </w:tc>
        <w:tc>
          <w:tcPr>
            <w:tcW w:w="2035" w:type="dxa"/>
            <w:tcBorders>
              <w:top w:val="nil"/>
              <w:left w:val="single" w:sz="4" w:space="0" w:color="auto"/>
              <w:bottom w:val="nil"/>
              <w:right w:val="single" w:sz="4" w:space="0" w:color="auto"/>
            </w:tcBorders>
            <w:vAlign w:val="center"/>
          </w:tcPr>
          <w:p w:rsidR="002F74E5" w:rsidRPr="005B2251" w:rsidRDefault="002F74E5" w:rsidP="00A8685D">
            <w:pPr>
              <w:pStyle w:val="SingleTxt"/>
              <w:spacing w:before="20" w:beforeAutospacing="0" w:after="20" w:afterAutospacing="0" w:line="240" w:lineRule="auto"/>
              <w:ind w:left="0" w:right="0"/>
              <w:jc w:val="center"/>
              <w:rPr>
                <w:sz w:val="18"/>
                <w:szCs w:val="18"/>
              </w:rPr>
            </w:pPr>
          </w:p>
        </w:tc>
        <w:tc>
          <w:tcPr>
            <w:tcW w:w="1559" w:type="dxa"/>
            <w:tcBorders>
              <w:top w:val="nil"/>
              <w:left w:val="single" w:sz="4" w:space="0" w:color="auto"/>
              <w:bottom w:val="nil"/>
            </w:tcBorders>
            <w:vAlign w:val="center"/>
          </w:tcPr>
          <w:p w:rsidR="002F74E5" w:rsidRPr="00A8685D" w:rsidRDefault="002F74E5" w:rsidP="00A8685D">
            <w:pPr>
              <w:pStyle w:val="SingleTxt"/>
              <w:spacing w:after="100" w:line="240" w:lineRule="auto"/>
              <w:ind w:left="0" w:right="0"/>
              <w:jc w:val="center"/>
              <w:rPr>
                <w:sz w:val="18"/>
                <w:szCs w:val="18"/>
              </w:rPr>
            </w:pPr>
            <w:r w:rsidRPr="00A8685D">
              <w:rPr>
                <w:sz w:val="18"/>
                <w:szCs w:val="18"/>
              </w:rPr>
              <w:t>1/</w:t>
            </w:r>
            <w:r w:rsidRPr="00A8685D">
              <w:rPr>
                <w:bCs/>
                <w:sz w:val="18"/>
                <w:szCs w:val="18"/>
              </w:rPr>
              <w:t>4</w:t>
            </w:r>
            <w:r w:rsidR="006436DA">
              <w:rPr>
                <w:bCs/>
                <w:sz w:val="18"/>
                <w:szCs w:val="18"/>
                <w:lang w:val="ru-RU"/>
              </w:rPr>
              <w:t xml:space="preserve"> </w:t>
            </w:r>
            <w:r w:rsidRPr="00A8685D">
              <w:rPr>
                <w:bCs/>
                <w:sz w:val="18"/>
                <w:szCs w:val="18"/>
              </w:rPr>
              <w:t>571</w:t>
            </w:r>
          </w:p>
        </w:tc>
      </w:tr>
      <w:tr w:rsidR="005B2251" w:rsidRPr="005B2251" w:rsidTr="00793CB3">
        <w:tc>
          <w:tcPr>
            <w:tcW w:w="2518" w:type="dxa"/>
            <w:tcBorders>
              <w:right w:val="single" w:sz="4" w:space="0" w:color="auto"/>
            </w:tcBorders>
            <w:vAlign w:val="center"/>
          </w:tcPr>
          <w:p w:rsidR="002F74E5" w:rsidRPr="005B2251" w:rsidRDefault="002F74E5" w:rsidP="00A8685D">
            <w:pPr>
              <w:pStyle w:val="SingleTxt"/>
              <w:spacing w:before="20" w:beforeAutospacing="0" w:after="20" w:afterAutospacing="0" w:line="240" w:lineRule="auto"/>
              <w:ind w:left="0" w:right="0"/>
              <w:jc w:val="left"/>
              <w:rPr>
                <w:sz w:val="18"/>
                <w:szCs w:val="18"/>
              </w:rPr>
            </w:pPr>
            <w:r w:rsidRPr="005B2251">
              <w:rPr>
                <w:sz w:val="18"/>
                <w:szCs w:val="18"/>
              </w:rPr>
              <w:t>Врачи-специалисты и терапевты</w:t>
            </w:r>
          </w:p>
        </w:tc>
        <w:tc>
          <w:tcPr>
            <w:tcW w:w="1237" w:type="dxa"/>
            <w:tcBorders>
              <w:top w:val="nil"/>
              <w:left w:val="single" w:sz="4" w:space="0" w:color="auto"/>
              <w:bottom w:val="nil"/>
              <w:right w:val="single" w:sz="4" w:space="0" w:color="auto"/>
            </w:tcBorders>
            <w:vAlign w:val="center"/>
          </w:tcPr>
          <w:p w:rsidR="002F74E5" w:rsidRPr="00A8685D" w:rsidRDefault="002F74E5" w:rsidP="00A8685D">
            <w:pPr>
              <w:pStyle w:val="SingleTxt"/>
              <w:spacing w:before="20" w:beforeAutospacing="0" w:after="20" w:afterAutospacing="0" w:line="240" w:lineRule="auto"/>
              <w:ind w:left="0" w:right="0"/>
              <w:jc w:val="center"/>
              <w:rPr>
                <w:sz w:val="18"/>
                <w:szCs w:val="18"/>
              </w:rPr>
            </w:pPr>
            <w:r w:rsidRPr="00A8685D">
              <w:rPr>
                <w:bCs/>
                <w:sz w:val="18"/>
                <w:szCs w:val="18"/>
              </w:rPr>
              <w:t>44</w:t>
            </w:r>
            <w:r w:rsidR="006436DA">
              <w:rPr>
                <w:bCs/>
                <w:sz w:val="18"/>
                <w:szCs w:val="18"/>
                <w:lang w:val="ru-RU"/>
              </w:rPr>
              <w:t xml:space="preserve"> </w:t>
            </w:r>
            <w:r w:rsidRPr="00A8685D">
              <w:rPr>
                <w:bCs/>
                <w:sz w:val="18"/>
                <w:szCs w:val="18"/>
              </w:rPr>
              <w:t>365</w:t>
            </w:r>
          </w:p>
        </w:tc>
        <w:tc>
          <w:tcPr>
            <w:tcW w:w="2035" w:type="dxa"/>
            <w:tcBorders>
              <w:top w:val="nil"/>
              <w:left w:val="single" w:sz="4" w:space="0" w:color="auto"/>
              <w:bottom w:val="nil"/>
              <w:right w:val="single" w:sz="4" w:space="0" w:color="auto"/>
            </w:tcBorders>
            <w:vAlign w:val="center"/>
          </w:tcPr>
          <w:p w:rsidR="002F74E5" w:rsidRPr="005B2251" w:rsidRDefault="002F74E5" w:rsidP="00A8685D">
            <w:pPr>
              <w:pStyle w:val="SingleTxt"/>
              <w:spacing w:before="20" w:beforeAutospacing="0" w:after="20" w:afterAutospacing="0" w:line="240" w:lineRule="auto"/>
              <w:ind w:left="0" w:right="0"/>
              <w:jc w:val="center"/>
              <w:rPr>
                <w:sz w:val="18"/>
                <w:szCs w:val="18"/>
              </w:rPr>
            </w:pPr>
          </w:p>
        </w:tc>
        <w:tc>
          <w:tcPr>
            <w:tcW w:w="1559" w:type="dxa"/>
            <w:tcBorders>
              <w:top w:val="nil"/>
              <w:left w:val="single" w:sz="4" w:space="0" w:color="auto"/>
              <w:bottom w:val="nil"/>
            </w:tcBorders>
            <w:vAlign w:val="center"/>
          </w:tcPr>
          <w:p w:rsidR="002F74E5" w:rsidRPr="00A8685D" w:rsidRDefault="002F74E5" w:rsidP="00A8685D">
            <w:pPr>
              <w:pStyle w:val="SingleTxt"/>
              <w:spacing w:before="20" w:beforeAutospacing="0" w:after="20" w:afterAutospacing="0" w:line="240" w:lineRule="auto"/>
              <w:ind w:left="0" w:right="0"/>
              <w:jc w:val="center"/>
              <w:rPr>
                <w:sz w:val="18"/>
                <w:szCs w:val="18"/>
              </w:rPr>
            </w:pPr>
            <w:r w:rsidRPr="00A8685D">
              <w:rPr>
                <w:sz w:val="18"/>
                <w:szCs w:val="18"/>
              </w:rPr>
              <w:t>1/</w:t>
            </w:r>
            <w:r w:rsidRPr="00A8685D">
              <w:rPr>
                <w:bCs/>
                <w:sz w:val="18"/>
                <w:szCs w:val="18"/>
              </w:rPr>
              <w:t>830</w:t>
            </w:r>
          </w:p>
        </w:tc>
      </w:tr>
      <w:tr w:rsidR="005B2251" w:rsidRPr="005B2251" w:rsidTr="00793CB3">
        <w:tc>
          <w:tcPr>
            <w:tcW w:w="2518" w:type="dxa"/>
            <w:tcBorders>
              <w:right w:val="single" w:sz="4" w:space="0" w:color="auto"/>
            </w:tcBorders>
            <w:vAlign w:val="center"/>
          </w:tcPr>
          <w:p w:rsidR="002F74E5" w:rsidRPr="005B2251" w:rsidRDefault="002F74E5" w:rsidP="005B2251">
            <w:pPr>
              <w:pStyle w:val="SingleTxt"/>
              <w:spacing w:before="20" w:beforeAutospacing="0" w:after="20" w:afterAutospacing="0" w:line="240" w:lineRule="auto"/>
              <w:ind w:left="0" w:right="0"/>
              <w:rPr>
                <w:sz w:val="18"/>
                <w:szCs w:val="18"/>
              </w:rPr>
            </w:pPr>
            <w:r w:rsidRPr="005B2251">
              <w:rPr>
                <w:sz w:val="18"/>
                <w:szCs w:val="18"/>
              </w:rPr>
              <w:t xml:space="preserve">Хирурги-дантисты </w:t>
            </w:r>
          </w:p>
        </w:tc>
        <w:tc>
          <w:tcPr>
            <w:tcW w:w="1237" w:type="dxa"/>
            <w:tcBorders>
              <w:top w:val="nil"/>
              <w:left w:val="single" w:sz="4" w:space="0" w:color="auto"/>
              <w:bottom w:val="nil"/>
              <w:right w:val="single" w:sz="4" w:space="0" w:color="auto"/>
            </w:tcBorders>
            <w:vAlign w:val="center"/>
          </w:tcPr>
          <w:p w:rsidR="002F74E5" w:rsidRPr="00A8685D" w:rsidRDefault="002F74E5" w:rsidP="00A8685D">
            <w:pPr>
              <w:pStyle w:val="SingleTxt"/>
              <w:spacing w:before="20" w:beforeAutospacing="0" w:after="20" w:afterAutospacing="0" w:line="240" w:lineRule="auto"/>
              <w:ind w:left="0" w:right="0"/>
              <w:jc w:val="center"/>
              <w:rPr>
                <w:bCs/>
                <w:sz w:val="18"/>
                <w:szCs w:val="18"/>
              </w:rPr>
            </w:pPr>
            <w:r w:rsidRPr="00A8685D">
              <w:rPr>
                <w:bCs/>
                <w:sz w:val="18"/>
                <w:szCs w:val="18"/>
              </w:rPr>
              <w:t>10</w:t>
            </w:r>
            <w:r w:rsidR="006436DA">
              <w:rPr>
                <w:bCs/>
                <w:sz w:val="18"/>
                <w:szCs w:val="18"/>
                <w:lang w:val="ru-RU"/>
              </w:rPr>
              <w:t xml:space="preserve"> </w:t>
            </w:r>
            <w:r w:rsidRPr="00A8685D">
              <w:rPr>
                <w:bCs/>
                <w:sz w:val="18"/>
                <w:szCs w:val="18"/>
              </w:rPr>
              <w:t>621</w:t>
            </w:r>
          </w:p>
        </w:tc>
        <w:tc>
          <w:tcPr>
            <w:tcW w:w="2035" w:type="dxa"/>
            <w:tcBorders>
              <w:top w:val="nil"/>
              <w:left w:val="single" w:sz="4" w:space="0" w:color="auto"/>
              <w:bottom w:val="nil"/>
              <w:right w:val="single" w:sz="4" w:space="0" w:color="auto"/>
            </w:tcBorders>
            <w:vAlign w:val="center"/>
          </w:tcPr>
          <w:p w:rsidR="002F74E5" w:rsidRPr="005B2251" w:rsidRDefault="002F74E5" w:rsidP="00A8685D">
            <w:pPr>
              <w:pStyle w:val="SingleTxt"/>
              <w:spacing w:before="20" w:beforeAutospacing="0" w:after="20" w:afterAutospacing="0" w:line="240" w:lineRule="auto"/>
              <w:ind w:left="0" w:right="0"/>
              <w:jc w:val="center"/>
              <w:rPr>
                <w:sz w:val="18"/>
                <w:szCs w:val="18"/>
              </w:rPr>
            </w:pPr>
          </w:p>
        </w:tc>
        <w:tc>
          <w:tcPr>
            <w:tcW w:w="1559" w:type="dxa"/>
            <w:tcBorders>
              <w:top w:val="nil"/>
              <w:left w:val="single" w:sz="4" w:space="0" w:color="auto"/>
              <w:bottom w:val="nil"/>
            </w:tcBorders>
            <w:vAlign w:val="center"/>
          </w:tcPr>
          <w:p w:rsidR="002F74E5" w:rsidRPr="00A8685D" w:rsidRDefault="002F74E5" w:rsidP="00A8685D">
            <w:pPr>
              <w:pStyle w:val="SingleTxt"/>
              <w:spacing w:before="20" w:beforeAutospacing="0" w:after="20" w:afterAutospacing="0" w:line="240" w:lineRule="auto"/>
              <w:ind w:left="0" w:right="0"/>
              <w:jc w:val="center"/>
              <w:rPr>
                <w:sz w:val="18"/>
                <w:szCs w:val="18"/>
              </w:rPr>
            </w:pPr>
            <w:r w:rsidRPr="00A8685D">
              <w:rPr>
                <w:sz w:val="18"/>
                <w:szCs w:val="18"/>
              </w:rPr>
              <w:t>1/</w:t>
            </w:r>
            <w:r w:rsidRPr="00A8685D">
              <w:rPr>
                <w:bCs/>
                <w:sz w:val="18"/>
                <w:szCs w:val="18"/>
              </w:rPr>
              <w:t>3</w:t>
            </w:r>
            <w:r w:rsidR="006436DA">
              <w:rPr>
                <w:bCs/>
                <w:sz w:val="18"/>
                <w:szCs w:val="18"/>
                <w:lang w:val="ru-RU"/>
              </w:rPr>
              <w:t> </w:t>
            </w:r>
            <w:r w:rsidRPr="00A8685D">
              <w:rPr>
                <w:bCs/>
                <w:sz w:val="18"/>
                <w:szCs w:val="18"/>
              </w:rPr>
              <w:t>191</w:t>
            </w:r>
          </w:p>
        </w:tc>
      </w:tr>
      <w:tr w:rsidR="005B2251" w:rsidRPr="005B2251" w:rsidTr="00793CB3">
        <w:tc>
          <w:tcPr>
            <w:tcW w:w="2518" w:type="dxa"/>
            <w:tcBorders>
              <w:right w:val="single" w:sz="4" w:space="0" w:color="auto"/>
            </w:tcBorders>
          </w:tcPr>
          <w:p w:rsidR="002F74E5" w:rsidRPr="005B2251" w:rsidRDefault="002F74E5" w:rsidP="005B2251">
            <w:pPr>
              <w:pStyle w:val="SingleTxt"/>
              <w:spacing w:before="20" w:beforeAutospacing="0" w:after="20" w:afterAutospacing="0" w:line="240" w:lineRule="auto"/>
              <w:ind w:left="0" w:right="0"/>
              <w:rPr>
                <w:b/>
                <w:bCs/>
                <w:sz w:val="18"/>
                <w:szCs w:val="18"/>
              </w:rPr>
            </w:pPr>
            <w:r w:rsidRPr="005B2251">
              <w:rPr>
                <w:b/>
                <w:bCs/>
                <w:sz w:val="18"/>
                <w:szCs w:val="18"/>
              </w:rPr>
              <w:t xml:space="preserve">Всего практикующих врачей </w:t>
            </w:r>
          </w:p>
        </w:tc>
        <w:tc>
          <w:tcPr>
            <w:tcW w:w="1237" w:type="dxa"/>
            <w:tcBorders>
              <w:top w:val="nil"/>
              <w:left w:val="single" w:sz="4" w:space="0" w:color="auto"/>
              <w:bottom w:val="nil"/>
              <w:right w:val="single" w:sz="4" w:space="0" w:color="auto"/>
            </w:tcBorders>
          </w:tcPr>
          <w:p w:rsidR="002F74E5" w:rsidRPr="005B2251" w:rsidRDefault="002F74E5" w:rsidP="00A8685D">
            <w:pPr>
              <w:pStyle w:val="SingleTxt"/>
              <w:spacing w:before="20" w:beforeAutospacing="0" w:after="20" w:afterAutospacing="0" w:line="240" w:lineRule="auto"/>
              <w:ind w:left="0" w:right="0"/>
              <w:jc w:val="center"/>
              <w:rPr>
                <w:b/>
                <w:bCs/>
                <w:sz w:val="18"/>
                <w:szCs w:val="18"/>
              </w:rPr>
            </w:pPr>
            <w:r w:rsidRPr="005B2251">
              <w:rPr>
                <w:b/>
                <w:bCs/>
                <w:sz w:val="18"/>
                <w:szCs w:val="18"/>
              </w:rPr>
              <w:t>62</w:t>
            </w:r>
            <w:r w:rsidR="006436DA">
              <w:rPr>
                <w:b/>
                <w:bCs/>
                <w:sz w:val="18"/>
                <w:szCs w:val="18"/>
                <w:lang w:val="ru-RU"/>
              </w:rPr>
              <w:t xml:space="preserve"> </w:t>
            </w:r>
            <w:r w:rsidRPr="005B2251">
              <w:rPr>
                <w:b/>
                <w:bCs/>
                <w:sz w:val="18"/>
                <w:szCs w:val="18"/>
              </w:rPr>
              <w:t>403</w:t>
            </w:r>
          </w:p>
        </w:tc>
        <w:tc>
          <w:tcPr>
            <w:tcW w:w="2035" w:type="dxa"/>
            <w:tcBorders>
              <w:top w:val="nil"/>
              <w:left w:val="single" w:sz="4" w:space="0" w:color="auto"/>
              <w:bottom w:val="nil"/>
              <w:right w:val="single" w:sz="4" w:space="0" w:color="auto"/>
            </w:tcBorders>
          </w:tcPr>
          <w:p w:rsidR="002F74E5" w:rsidRPr="005B2251" w:rsidRDefault="002F74E5" w:rsidP="00A8685D">
            <w:pPr>
              <w:pStyle w:val="SingleTxt"/>
              <w:spacing w:before="20" w:beforeAutospacing="0" w:after="20" w:afterAutospacing="0" w:line="240" w:lineRule="auto"/>
              <w:ind w:left="0" w:right="0"/>
              <w:jc w:val="center"/>
              <w:rPr>
                <w:sz w:val="18"/>
                <w:szCs w:val="18"/>
              </w:rPr>
            </w:pPr>
          </w:p>
        </w:tc>
        <w:tc>
          <w:tcPr>
            <w:tcW w:w="1559" w:type="dxa"/>
            <w:tcBorders>
              <w:top w:val="nil"/>
              <w:left w:val="single" w:sz="4" w:space="0" w:color="auto"/>
              <w:bottom w:val="nil"/>
            </w:tcBorders>
          </w:tcPr>
          <w:p w:rsidR="002F74E5" w:rsidRPr="00A8685D" w:rsidRDefault="002F74E5" w:rsidP="00A8685D">
            <w:pPr>
              <w:pStyle w:val="SingleTxt"/>
              <w:spacing w:before="20" w:beforeAutospacing="0" w:after="20" w:afterAutospacing="0" w:line="240" w:lineRule="auto"/>
              <w:ind w:left="0" w:right="0"/>
              <w:jc w:val="center"/>
              <w:rPr>
                <w:bCs/>
                <w:sz w:val="18"/>
                <w:szCs w:val="18"/>
              </w:rPr>
            </w:pPr>
            <w:r w:rsidRPr="00A8685D">
              <w:rPr>
                <w:bCs/>
                <w:sz w:val="18"/>
                <w:szCs w:val="18"/>
              </w:rPr>
              <w:t>1/599</w:t>
            </w:r>
          </w:p>
        </w:tc>
      </w:tr>
      <w:tr w:rsidR="005B2251" w:rsidRPr="005B2251" w:rsidTr="00793CB3">
        <w:tc>
          <w:tcPr>
            <w:tcW w:w="2518" w:type="dxa"/>
            <w:tcBorders>
              <w:right w:val="single" w:sz="4" w:space="0" w:color="auto"/>
            </w:tcBorders>
          </w:tcPr>
          <w:p w:rsidR="002F74E5" w:rsidRPr="005B2251" w:rsidRDefault="002F74E5" w:rsidP="005B2251">
            <w:pPr>
              <w:pStyle w:val="SingleTxt"/>
              <w:spacing w:before="20" w:beforeAutospacing="0" w:after="20" w:afterAutospacing="0" w:line="240" w:lineRule="auto"/>
              <w:ind w:left="0" w:right="0"/>
              <w:rPr>
                <w:sz w:val="18"/>
                <w:szCs w:val="18"/>
                <w:lang w:val="ru-RU"/>
              </w:rPr>
            </w:pPr>
            <w:r w:rsidRPr="005B2251">
              <w:rPr>
                <w:sz w:val="18"/>
                <w:szCs w:val="18"/>
                <w:lang w:val="ru-RU"/>
              </w:rPr>
              <w:t>Парамедики</w:t>
            </w:r>
            <w:r w:rsidR="009C3E62">
              <w:rPr>
                <w:sz w:val="18"/>
                <w:szCs w:val="18"/>
                <w:lang w:val="ru-RU"/>
              </w:rPr>
              <w:t>,</w:t>
            </w:r>
          </w:p>
          <w:p w:rsidR="002F74E5" w:rsidRPr="005B2251" w:rsidRDefault="002F74E5" w:rsidP="005B2251">
            <w:pPr>
              <w:pStyle w:val="SingleTxt"/>
              <w:spacing w:before="20" w:beforeAutospacing="0" w:after="20" w:afterAutospacing="0" w:line="240" w:lineRule="auto"/>
              <w:ind w:left="0" w:right="0"/>
              <w:jc w:val="left"/>
              <w:rPr>
                <w:sz w:val="18"/>
                <w:szCs w:val="18"/>
                <w:lang w:val="ru-RU"/>
              </w:rPr>
            </w:pPr>
            <w:r w:rsidRPr="005B2251">
              <w:rPr>
                <w:sz w:val="18"/>
                <w:szCs w:val="18"/>
                <w:lang w:val="ru-RU"/>
              </w:rPr>
              <w:t xml:space="preserve">в том числе акушерки государственных </w:t>
            </w:r>
            <w:r w:rsidR="009C3E62">
              <w:rPr>
                <w:sz w:val="18"/>
                <w:szCs w:val="18"/>
                <w:lang w:val="ru-RU"/>
              </w:rPr>
              <w:t>учреждений</w:t>
            </w:r>
          </w:p>
        </w:tc>
        <w:tc>
          <w:tcPr>
            <w:tcW w:w="1237" w:type="dxa"/>
            <w:tcBorders>
              <w:top w:val="nil"/>
              <w:left w:val="single" w:sz="4" w:space="0" w:color="auto"/>
              <w:bottom w:val="single" w:sz="4" w:space="0" w:color="auto"/>
              <w:right w:val="single" w:sz="4" w:space="0" w:color="auto"/>
            </w:tcBorders>
          </w:tcPr>
          <w:p w:rsidR="002F74E5" w:rsidRPr="00A8685D" w:rsidRDefault="002F74E5" w:rsidP="00A8685D">
            <w:pPr>
              <w:pStyle w:val="SingleTxt"/>
              <w:spacing w:before="20" w:beforeAutospacing="0" w:after="20" w:afterAutospacing="0" w:line="240" w:lineRule="auto"/>
              <w:ind w:left="0" w:right="0"/>
              <w:jc w:val="center"/>
              <w:rPr>
                <w:sz w:val="18"/>
                <w:szCs w:val="18"/>
              </w:rPr>
            </w:pPr>
            <w:r w:rsidRPr="00A8685D">
              <w:rPr>
                <w:bCs/>
                <w:sz w:val="18"/>
                <w:szCs w:val="18"/>
              </w:rPr>
              <w:t>99</w:t>
            </w:r>
            <w:r w:rsidR="006436DA">
              <w:rPr>
                <w:bCs/>
                <w:sz w:val="18"/>
                <w:szCs w:val="18"/>
                <w:lang w:val="ru-RU"/>
              </w:rPr>
              <w:t xml:space="preserve"> </w:t>
            </w:r>
            <w:r w:rsidRPr="00A8685D">
              <w:rPr>
                <w:bCs/>
                <w:sz w:val="18"/>
                <w:szCs w:val="18"/>
              </w:rPr>
              <w:t>354</w:t>
            </w:r>
          </w:p>
          <w:p w:rsidR="002F74E5" w:rsidRPr="005B2251" w:rsidRDefault="002F74E5" w:rsidP="00A8685D">
            <w:pPr>
              <w:pStyle w:val="SingleTxt"/>
              <w:spacing w:before="20" w:beforeAutospacing="0" w:after="20" w:afterAutospacing="0" w:line="240" w:lineRule="auto"/>
              <w:ind w:left="0" w:right="0"/>
              <w:jc w:val="center"/>
              <w:rPr>
                <w:sz w:val="18"/>
                <w:szCs w:val="18"/>
              </w:rPr>
            </w:pPr>
            <w:r w:rsidRPr="005B2251">
              <w:rPr>
                <w:sz w:val="18"/>
                <w:szCs w:val="18"/>
              </w:rPr>
              <w:t>9</w:t>
            </w:r>
            <w:r w:rsidR="006436DA">
              <w:rPr>
                <w:sz w:val="18"/>
                <w:szCs w:val="18"/>
                <w:lang w:val="ru-RU"/>
              </w:rPr>
              <w:t xml:space="preserve"> </w:t>
            </w:r>
            <w:r w:rsidRPr="005B2251">
              <w:rPr>
                <w:sz w:val="18"/>
                <w:szCs w:val="18"/>
              </w:rPr>
              <w:t>000</w:t>
            </w:r>
          </w:p>
        </w:tc>
        <w:tc>
          <w:tcPr>
            <w:tcW w:w="2035" w:type="dxa"/>
            <w:tcBorders>
              <w:top w:val="nil"/>
              <w:left w:val="single" w:sz="4" w:space="0" w:color="auto"/>
              <w:bottom w:val="single" w:sz="4" w:space="0" w:color="auto"/>
              <w:right w:val="single" w:sz="4" w:space="0" w:color="auto"/>
            </w:tcBorders>
          </w:tcPr>
          <w:p w:rsidR="002F74E5" w:rsidRPr="005B2251" w:rsidRDefault="002F74E5" w:rsidP="00A8685D">
            <w:pPr>
              <w:pStyle w:val="SingleTxt"/>
              <w:spacing w:before="20" w:beforeAutospacing="0" w:after="20" w:afterAutospacing="0" w:line="240" w:lineRule="auto"/>
              <w:ind w:left="0" w:right="0"/>
              <w:jc w:val="center"/>
              <w:rPr>
                <w:sz w:val="18"/>
                <w:szCs w:val="18"/>
              </w:rPr>
            </w:pPr>
            <w:r w:rsidRPr="005B2251">
              <w:rPr>
                <w:sz w:val="18"/>
                <w:szCs w:val="18"/>
              </w:rPr>
              <w:t>1/130</w:t>
            </w:r>
          </w:p>
          <w:p w:rsidR="002F74E5" w:rsidRPr="005B2251" w:rsidRDefault="002F74E5" w:rsidP="00A8685D">
            <w:pPr>
              <w:pStyle w:val="SingleTxt"/>
              <w:spacing w:before="20" w:beforeAutospacing="0" w:after="20" w:afterAutospacing="0" w:line="240" w:lineRule="auto"/>
              <w:ind w:left="0" w:right="0"/>
              <w:jc w:val="center"/>
              <w:rPr>
                <w:sz w:val="18"/>
                <w:szCs w:val="18"/>
              </w:rPr>
            </w:pPr>
          </w:p>
        </w:tc>
        <w:tc>
          <w:tcPr>
            <w:tcW w:w="1559" w:type="dxa"/>
            <w:tcBorders>
              <w:top w:val="nil"/>
              <w:left w:val="single" w:sz="4" w:space="0" w:color="auto"/>
              <w:bottom w:val="single" w:sz="4" w:space="0" w:color="auto"/>
            </w:tcBorders>
          </w:tcPr>
          <w:p w:rsidR="002F74E5" w:rsidRPr="00A8685D" w:rsidRDefault="002F74E5" w:rsidP="00A8685D">
            <w:pPr>
              <w:pStyle w:val="SingleTxt"/>
              <w:spacing w:before="20" w:beforeAutospacing="0" w:after="20" w:afterAutospacing="0" w:line="240" w:lineRule="auto"/>
              <w:ind w:left="0" w:right="0"/>
              <w:jc w:val="center"/>
              <w:rPr>
                <w:bCs/>
                <w:sz w:val="18"/>
                <w:szCs w:val="18"/>
              </w:rPr>
            </w:pPr>
            <w:r w:rsidRPr="00A8685D">
              <w:rPr>
                <w:sz w:val="18"/>
                <w:szCs w:val="18"/>
              </w:rPr>
              <w:t>1/</w:t>
            </w:r>
            <w:r w:rsidRPr="00A8685D">
              <w:rPr>
                <w:bCs/>
                <w:sz w:val="18"/>
                <w:szCs w:val="18"/>
              </w:rPr>
              <w:t>341</w:t>
            </w:r>
          </w:p>
          <w:p w:rsidR="002F74E5" w:rsidRPr="00A8685D" w:rsidRDefault="002F74E5" w:rsidP="00A8685D">
            <w:pPr>
              <w:pStyle w:val="SingleTxt"/>
              <w:spacing w:before="20" w:beforeAutospacing="0" w:after="20" w:afterAutospacing="0" w:line="240" w:lineRule="auto"/>
              <w:ind w:left="0" w:right="0"/>
              <w:jc w:val="center"/>
              <w:rPr>
                <w:sz w:val="18"/>
                <w:szCs w:val="18"/>
              </w:rPr>
            </w:pPr>
            <w:r w:rsidRPr="00A8685D">
              <w:rPr>
                <w:sz w:val="18"/>
                <w:szCs w:val="18"/>
              </w:rPr>
              <w:t>1/1</w:t>
            </w:r>
            <w:r w:rsidR="006436DA">
              <w:rPr>
                <w:sz w:val="18"/>
                <w:szCs w:val="18"/>
                <w:lang w:val="ru-RU"/>
              </w:rPr>
              <w:t> </w:t>
            </w:r>
            <w:r w:rsidRPr="00A8685D">
              <w:rPr>
                <w:sz w:val="18"/>
                <w:szCs w:val="18"/>
              </w:rPr>
              <w:t>033*</w:t>
            </w:r>
          </w:p>
        </w:tc>
      </w:tr>
    </w:tbl>
    <w:p w:rsidR="005B2251" w:rsidRDefault="005B2251"/>
    <w:tbl>
      <w:tblPr>
        <w:tblStyle w:val="NormalWeb"/>
        <w:tblW w:w="10774" w:type="dxa"/>
        <w:tblInd w:w="1264" w:type="dxa"/>
        <w:tblLayout w:type="fixed"/>
        <w:tblLook w:val="01E0" w:firstRow="1" w:lastRow="1" w:firstColumn="1" w:lastColumn="1" w:noHBand="0" w:noVBand="0"/>
      </w:tblPr>
      <w:tblGrid>
        <w:gridCol w:w="10774"/>
      </w:tblGrid>
      <w:tr w:rsidR="002F74E5" w:rsidRPr="00A8685D" w:rsidTr="00A8685D">
        <w:tc>
          <w:tcPr>
            <w:tcW w:w="10774" w:type="dxa"/>
            <w:vAlign w:val="center"/>
          </w:tcPr>
          <w:p w:rsidR="002F74E5" w:rsidRPr="00A8685D" w:rsidRDefault="002F74E5" w:rsidP="005B2251">
            <w:pPr>
              <w:pStyle w:val="SingleTxt"/>
              <w:spacing w:before="20" w:beforeAutospacing="0" w:after="20" w:afterAutospacing="0" w:line="240" w:lineRule="auto"/>
              <w:ind w:left="0" w:right="0"/>
              <w:rPr>
                <w:sz w:val="18"/>
                <w:szCs w:val="18"/>
                <w:lang w:val="ru-RU"/>
              </w:rPr>
            </w:pPr>
            <w:r w:rsidRPr="005B2251">
              <w:rPr>
                <w:sz w:val="18"/>
                <w:szCs w:val="18"/>
                <w:lang w:val="ru-RU"/>
              </w:rPr>
              <w:t>* Соотношение: количество акушерок – количество женщин репродуктивного возраста</w:t>
            </w:r>
            <w:r w:rsidR="006436DA">
              <w:rPr>
                <w:sz w:val="18"/>
                <w:szCs w:val="18"/>
                <w:lang w:val="ru-RU"/>
              </w:rPr>
              <w:t>.</w:t>
            </w:r>
            <w:r w:rsidRPr="005B2251">
              <w:rPr>
                <w:sz w:val="18"/>
                <w:szCs w:val="18"/>
                <w:lang w:val="ru-RU"/>
              </w:rPr>
              <w:t xml:space="preserve"> </w:t>
            </w:r>
          </w:p>
        </w:tc>
      </w:tr>
    </w:tbl>
    <w:p w:rsidR="002F74E5" w:rsidRPr="008F5EA7" w:rsidRDefault="002F74E5" w:rsidP="008F5EA7">
      <w:pPr>
        <w:pStyle w:val="SingleTxt"/>
        <w:spacing w:after="0" w:line="120" w:lineRule="exact"/>
        <w:ind w:left="1264" w:right="1264"/>
        <w:rPr>
          <w:sz w:val="4"/>
          <w:szCs w:val="4"/>
          <w:lang w:val="ru-RU"/>
        </w:rPr>
      </w:pPr>
    </w:p>
    <w:tbl>
      <w:tblPr>
        <w:tblStyle w:val="TableGrid"/>
        <w:tblW w:w="6488" w:type="dxa"/>
        <w:tblInd w:w="1281" w:type="dxa"/>
        <w:tblLook w:val="01E0" w:firstRow="1" w:lastRow="1" w:firstColumn="1" w:lastColumn="1" w:noHBand="0" w:noVBand="0"/>
      </w:tblPr>
      <w:tblGrid>
        <w:gridCol w:w="4394"/>
        <w:gridCol w:w="867"/>
        <w:gridCol w:w="1227"/>
      </w:tblGrid>
      <w:tr w:rsidR="008F5EA7" w:rsidTr="008F5EA7">
        <w:tc>
          <w:tcPr>
            <w:tcW w:w="4394" w:type="dxa"/>
            <w:vAlign w:val="center"/>
          </w:tcPr>
          <w:p w:rsidR="008F5EA7" w:rsidRPr="008F5EA7" w:rsidRDefault="008F5EA7" w:rsidP="008F5EA7">
            <w:pPr>
              <w:pStyle w:val="SingleTxt"/>
              <w:spacing w:before="20" w:after="20"/>
              <w:ind w:left="113" w:right="0"/>
              <w:rPr>
                <w:sz w:val="18"/>
                <w:szCs w:val="18"/>
                <w:lang w:val="ru-RU"/>
              </w:rPr>
            </w:pPr>
            <w:r w:rsidRPr="008F5EA7">
              <w:rPr>
                <w:b/>
                <w:bCs/>
                <w:sz w:val="18"/>
                <w:szCs w:val="18"/>
                <w:lang w:val="ru-RU"/>
              </w:rPr>
              <w:t>Структуры</w:t>
            </w:r>
          </w:p>
        </w:tc>
        <w:tc>
          <w:tcPr>
            <w:tcW w:w="867" w:type="dxa"/>
            <w:vAlign w:val="center"/>
          </w:tcPr>
          <w:p w:rsidR="008F5EA7" w:rsidRPr="008F5EA7" w:rsidRDefault="008F5EA7" w:rsidP="008F5EA7">
            <w:pPr>
              <w:pStyle w:val="SingleTxt"/>
              <w:spacing w:before="20" w:after="20"/>
              <w:ind w:left="113" w:right="0"/>
              <w:jc w:val="center"/>
              <w:rPr>
                <w:sz w:val="18"/>
                <w:szCs w:val="18"/>
                <w:lang w:val="ru-RU"/>
              </w:rPr>
            </w:pPr>
            <w:r w:rsidRPr="008F5EA7">
              <w:rPr>
                <w:b/>
                <w:bCs/>
                <w:sz w:val="18"/>
                <w:szCs w:val="18"/>
                <w:lang w:val="ru-RU"/>
              </w:rPr>
              <w:t>2007 год</w:t>
            </w:r>
          </w:p>
        </w:tc>
        <w:tc>
          <w:tcPr>
            <w:tcW w:w="1227" w:type="dxa"/>
            <w:vAlign w:val="center"/>
          </w:tcPr>
          <w:p w:rsidR="008F5EA7" w:rsidRPr="008F5EA7" w:rsidRDefault="008F5EA7" w:rsidP="008F5EA7">
            <w:pPr>
              <w:pStyle w:val="SingleTxt"/>
              <w:spacing w:before="20" w:after="20"/>
              <w:ind w:left="113" w:right="0"/>
              <w:jc w:val="center"/>
              <w:rPr>
                <w:sz w:val="18"/>
                <w:szCs w:val="18"/>
                <w:lang w:val="ru-RU"/>
              </w:rPr>
            </w:pPr>
            <w:r w:rsidRPr="008F5EA7">
              <w:rPr>
                <w:b/>
                <w:bCs/>
                <w:sz w:val="18"/>
                <w:szCs w:val="18"/>
                <w:lang w:val="ru-RU"/>
              </w:rPr>
              <w:t>Койко-места</w:t>
            </w:r>
            <w:r w:rsidRPr="008F5EA7">
              <w:rPr>
                <w:rStyle w:val="CommentReference"/>
                <w:kern w:val="0"/>
                <w:sz w:val="18"/>
                <w:szCs w:val="18"/>
                <w:lang w:val="en-US"/>
              </w:rPr>
              <w:commentReference w:id="185"/>
            </w:r>
          </w:p>
        </w:tc>
      </w:tr>
      <w:tr w:rsidR="008F5EA7" w:rsidTr="008F5EA7">
        <w:tc>
          <w:tcPr>
            <w:tcW w:w="4394" w:type="dxa"/>
            <w:vAlign w:val="center"/>
          </w:tcPr>
          <w:p w:rsidR="008F5EA7" w:rsidRPr="008F5EA7" w:rsidRDefault="008F5EA7" w:rsidP="008F5EA7">
            <w:pPr>
              <w:pStyle w:val="SingleTxt"/>
              <w:spacing w:before="20" w:after="20"/>
              <w:ind w:left="113" w:right="0"/>
              <w:rPr>
                <w:sz w:val="18"/>
                <w:szCs w:val="18"/>
                <w:lang w:val="ru-RU"/>
              </w:rPr>
            </w:pPr>
            <w:r w:rsidRPr="008F5EA7">
              <w:rPr>
                <w:sz w:val="18"/>
                <w:szCs w:val="18"/>
                <w:lang w:val="ru-RU"/>
              </w:rPr>
              <w:t>Больницы</w:t>
            </w:r>
          </w:p>
        </w:tc>
        <w:tc>
          <w:tcPr>
            <w:tcW w:w="867" w:type="dxa"/>
            <w:vAlign w:val="center"/>
          </w:tcPr>
          <w:p w:rsidR="008F5EA7" w:rsidRPr="008F5EA7" w:rsidRDefault="008F5EA7" w:rsidP="008F5EA7">
            <w:pPr>
              <w:pStyle w:val="SingleTxt"/>
              <w:spacing w:before="20" w:after="20"/>
              <w:ind w:left="113" w:right="0"/>
              <w:jc w:val="center"/>
              <w:rPr>
                <w:sz w:val="18"/>
                <w:szCs w:val="18"/>
                <w:lang w:val="ru-RU"/>
              </w:rPr>
            </w:pPr>
            <w:r w:rsidRPr="008F5EA7">
              <w:rPr>
                <w:sz w:val="18"/>
                <w:szCs w:val="18"/>
                <w:lang w:val="ru-RU"/>
              </w:rPr>
              <w:t>240</w:t>
            </w:r>
          </w:p>
        </w:tc>
        <w:tc>
          <w:tcPr>
            <w:tcW w:w="1227" w:type="dxa"/>
            <w:vAlign w:val="center"/>
          </w:tcPr>
          <w:p w:rsidR="008F5EA7" w:rsidRPr="008F5EA7" w:rsidRDefault="008F5EA7" w:rsidP="008F5EA7">
            <w:pPr>
              <w:pStyle w:val="SingleTxt"/>
              <w:spacing w:before="20" w:after="20"/>
              <w:ind w:left="113" w:right="0"/>
              <w:jc w:val="center"/>
              <w:rPr>
                <w:sz w:val="18"/>
                <w:szCs w:val="18"/>
                <w:lang w:val="ru-RU"/>
              </w:rPr>
            </w:pPr>
            <w:r w:rsidRPr="008F5EA7">
              <w:rPr>
                <w:sz w:val="18"/>
                <w:szCs w:val="18"/>
                <w:lang w:val="ru-RU"/>
              </w:rPr>
              <w:t>35</w:t>
            </w:r>
            <w:r>
              <w:rPr>
                <w:sz w:val="18"/>
                <w:szCs w:val="18"/>
                <w:lang w:val="ru-RU"/>
              </w:rPr>
              <w:t> </w:t>
            </w:r>
            <w:r w:rsidRPr="008F5EA7">
              <w:rPr>
                <w:sz w:val="18"/>
                <w:szCs w:val="18"/>
                <w:lang w:val="ru-RU"/>
              </w:rPr>
              <w:t>157</w:t>
            </w:r>
          </w:p>
        </w:tc>
      </w:tr>
      <w:tr w:rsidR="008F5EA7" w:rsidTr="008F5EA7">
        <w:tc>
          <w:tcPr>
            <w:tcW w:w="4394" w:type="dxa"/>
            <w:vAlign w:val="center"/>
          </w:tcPr>
          <w:p w:rsidR="008F5EA7" w:rsidRPr="008F5EA7" w:rsidRDefault="008F5EA7" w:rsidP="008F5EA7">
            <w:pPr>
              <w:pStyle w:val="SingleTxt"/>
              <w:spacing w:before="20" w:after="20"/>
              <w:ind w:left="113" w:right="0"/>
              <w:rPr>
                <w:sz w:val="18"/>
                <w:szCs w:val="18"/>
                <w:lang w:val="ru-RU"/>
              </w:rPr>
            </w:pPr>
            <w:r w:rsidRPr="008F5EA7">
              <w:rPr>
                <w:sz w:val="18"/>
                <w:szCs w:val="18"/>
                <w:lang w:val="ru-RU"/>
              </w:rPr>
              <w:t>Родильные дома</w:t>
            </w:r>
          </w:p>
        </w:tc>
        <w:tc>
          <w:tcPr>
            <w:tcW w:w="867" w:type="dxa"/>
            <w:vAlign w:val="center"/>
          </w:tcPr>
          <w:p w:rsidR="008F5EA7" w:rsidRPr="008F5EA7" w:rsidRDefault="008F5EA7" w:rsidP="008F5EA7">
            <w:pPr>
              <w:pStyle w:val="SingleTxt"/>
              <w:spacing w:before="20" w:after="20"/>
              <w:ind w:left="113" w:right="0"/>
              <w:jc w:val="center"/>
              <w:rPr>
                <w:sz w:val="18"/>
                <w:szCs w:val="18"/>
                <w:lang w:val="ru-RU"/>
              </w:rPr>
            </w:pPr>
            <w:r w:rsidRPr="008F5EA7">
              <w:rPr>
                <w:sz w:val="18"/>
                <w:szCs w:val="18"/>
                <w:lang w:val="ru-RU"/>
              </w:rPr>
              <w:t>511</w:t>
            </w:r>
          </w:p>
        </w:tc>
        <w:tc>
          <w:tcPr>
            <w:tcW w:w="1227" w:type="dxa"/>
            <w:vAlign w:val="center"/>
          </w:tcPr>
          <w:p w:rsidR="008F5EA7" w:rsidRPr="008F5EA7" w:rsidRDefault="008F5EA7" w:rsidP="008F5EA7">
            <w:pPr>
              <w:pStyle w:val="SingleTxt"/>
              <w:spacing w:before="20" w:after="20"/>
              <w:ind w:left="113" w:right="0"/>
              <w:jc w:val="center"/>
              <w:rPr>
                <w:sz w:val="18"/>
                <w:szCs w:val="18"/>
                <w:lang w:val="ru-RU"/>
              </w:rPr>
            </w:pPr>
            <w:r w:rsidRPr="008F5EA7">
              <w:rPr>
                <w:sz w:val="18"/>
                <w:szCs w:val="18"/>
                <w:lang w:val="ru-RU"/>
              </w:rPr>
              <w:t>3</w:t>
            </w:r>
            <w:r>
              <w:rPr>
                <w:sz w:val="18"/>
                <w:szCs w:val="18"/>
                <w:lang w:val="ru-RU"/>
              </w:rPr>
              <w:t> </w:t>
            </w:r>
            <w:r w:rsidRPr="008F5EA7">
              <w:rPr>
                <w:sz w:val="18"/>
                <w:szCs w:val="18"/>
                <w:lang w:val="ru-RU"/>
              </w:rPr>
              <w:t>450</w:t>
            </w:r>
          </w:p>
        </w:tc>
      </w:tr>
      <w:tr w:rsidR="008F5EA7" w:rsidTr="008F5EA7">
        <w:tc>
          <w:tcPr>
            <w:tcW w:w="4394" w:type="dxa"/>
            <w:vAlign w:val="center"/>
          </w:tcPr>
          <w:p w:rsidR="008F5EA7" w:rsidRPr="008F5EA7" w:rsidRDefault="008F5EA7" w:rsidP="008F5EA7">
            <w:pPr>
              <w:pStyle w:val="SingleTxt"/>
              <w:spacing w:before="20" w:after="20"/>
              <w:ind w:left="113" w:right="0"/>
              <w:rPr>
                <w:sz w:val="18"/>
                <w:szCs w:val="18"/>
                <w:lang w:val="ru-RU"/>
              </w:rPr>
            </w:pPr>
            <w:r w:rsidRPr="008F5EA7">
              <w:rPr>
                <w:sz w:val="18"/>
                <w:szCs w:val="18"/>
                <w:lang w:val="ru-RU"/>
              </w:rPr>
              <w:t xml:space="preserve">Университетские лечебные учреждения </w:t>
            </w:r>
          </w:p>
        </w:tc>
        <w:tc>
          <w:tcPr>
            <w:tcW w:w="867" w:type="dxa"/>
            <w:vAlign w:val="center"/>
          </w:tcPr>
          <w:p w:rsidR="008F5EA7" w:rsidRPr="008F5EA7" w:rsidRDefault="008F5EA7" w:rsidP="008F5EA7">
            <w:pPr>
              <w:pStyle w:val="SingleTxt"/>
              <w:spacing w:before="20" w:after="20"/>
              <w:ind w:left="113" w:right="0"/>
              <w:jc w:val="center"/>
              <w:rPr>
                <w:sz w:val="18"/>
                <w:szCs w:val="18"/>
                <w:lang w:val="ru-RU"/>
              </w:rPr>
            </w:pPr>
            <w:r w:rsidRPr="008F5EA7">
              <w:rPr>
                <w:sz w:val="18"/>
                <w:szCs w:val="18"/>
                <w:lang w:val="ru-RU"/>
              </w:rPr>
              <w:t>1</w:t>
            </w:r>
          </w:p>
        </w:tc>
        <w:tc>
          <w:tcPr>
            <w:tcW w:w="1227" w:type="dxa"/>
            <w:vAlign w:val="center"/>
          </w:tcPr>
          <w:p w:rsidR="008F5EA7" w:rsidRPr="008F5EA7" w:rsidRDefault="008F5EA7" w:rsidP="008F5EA7">
            <w:pPr>
              <w:pStyle w:val="SingleTxt"/>
              <w:spacing w:before="20" w:after="20"/>
              <w:ind w:left="113" w:right="0"/>
              <w:jc w:val="center"/>
              <w:rPr>
                <w:sz w:val="18"/>
                <w:szCs w:val="18"/>
                <w:lang w:val="ru-RU"/>
              </w:rPr>
            </w:pPr>
            <w:r w:rsidRPr="008F5EA7">
              <w:rPr>
                <w:sz w:val="18"/>
                <w:szCs w:val="18"/>
                <w:lang w:val="ru-RU"/>
              </w:rPr>
              <w:t>740</w:t>
            </w:r>
          </w:p>
        </w:tc>
      </w:tr>
      <w:tr w:rsidR="008F5EA7" w:rsidTr="008F5EA7">
        <w:tc>
          <w:tcPr>
            <w:tcW w:w="4394" w:type="dxa"/>
            <w:vAlign w:val="center"/>
          </w:tcPr>
          <w:p w:rsidR="008F5EA7" w:rsidRPr="008F5EA7" w:rsidRDefault="008F5EA7" w:rsidP="008F5EA7">
            <w:pPr>
              <w:pStyle w:val="SingleTxt"/>
              <w:spacing w:before="20" w:after="20"/>
              <w:ind w:left="113" w:right="0"/>
              <w:rPr>
                <w:sz w:val="18"/>
                <w:szCs w:val="18"/>
                <w:lang w:val="ru-RU"/>
              </w:rPr>
            </w:pPr>
            <w:r w:rsidRPr="008F5EA7">
              <w:rPr>
                <w:sz w:val="18"/>
                <w:szCs w:val="18"/>
                <w:lang w:val="ru-RU"/>
              </w:rPr>
              <w:t>Ун</w:t>
            </w:r>
            <w:r w:rsidRPr="008F5EA7">
              <w:rPr>
                <w:sz w:val="18"/>
                <w:szCs w:val="18"/>
              </w:rPr>
              <w:t>иверситетские лечебные центры</w:t>
            </w:r>
          </w:p>
        </w:tc>
        <w:tc>
          <w:tcPr>
            <w:tcW w:w="867" w:type="dxa"/>
            <w:vAlign w:val="center"/>
          </w:tcPr>
          <w:p w:rsidR="008F5EA7" w:rsidRPr="008F5EA7" w:rsidRDefault="008F5EA7" w:rsidP="008F5EA7">
            <w:pPr>
              <w:pStyle w:val="SingleTxt"/>
              <w:spacing w:before="20" w:after="20"/>
              <w:ind w:left="113" w:right="0"/>
              <w:jc w:val="center"/>
              <w:rPr>
                <w:sz w:val="18"/>
                <w:szCs w:val="18"/>
                <w:lang w:val="ru-RU"/>
              </w:rPr>
            </w:pPr>
            <w:r w:rsidRPr="008F5EA7">
              <w:rPr>
                <w:sz w:val="18"/>
                <w:szCs w:val="18"/>
              </w:rPr>
              <w:t>13</w:t>
            </w:r>
          </w:p>
        </w:tc>
        <w:tc>
          <w:tcPr>
            <w:tcW w:w="1227" w:type="dxa"/>
            <w:vAlign w:val="center"/>
          </w:tcPr>
          <w:p w:rsidR="008F5EA7" w:rsidRPr="008F5EA7" w:rsidRDefault="008F5EA7" w:rsidP="008F5EA7">
            <w:pPr>
              <w:pStyle w:val="SingleTxt"/>
              <w:spacing w:before="20" w:after="20"/>
              <w:ind w:left="113" w:right="0"/>
              <w:jc w:val="center"/>
              <w:rPr>
                <w:sz w:val="18"/>
                <w:szCs w:val="18"/>
                <w:lang w:val="ru-RU"/>
              </w:rPr>
            </w:pPr>
            <w:r w:rsidRPr="008F5EA7">
              <w:rPr>
                <w:sz w:val="18"/>
                <w:szCs w:val="18"/>
              </w:rPr>
              <w:t>12</w:t>
            </w:r>
            <w:r>
              <w:rPr>
                <w:sz w:val="18"/>
                <w:szCs w:val="18"/>
                <w:lang w:val="ru-RU"/>
              </w:rPr>
              <w:t> </w:t>
            </w:r>
            <w:r w:rsidRPr="008F5EA7">
              <w:rPr>
                <w:sz w:val="18"/>
                <w:szCs w:val="18"/>
              </w:rPr>
              <w:t>697</w:t>
            </w:r>
          </w:p>
        </w:tc>
      </w:tr>
      <w:tr w:rsidR="008F5EA7" w:rsidTr="008F5EA7">
        <w:tc>
          <w:tcPr>
            <w:tcW w:w="4394" w:type="dxa"/>
            <w:vAlign w:val="center"/>
          </w:tcPr>
          <w:p w:rsidR="008F5EA7" w:rsidRPr="008F5EA7" w:rsidRDefault="008F5EA7" w:rsidP="008F5EA7">
            <w:pPr>
              <w:pStyle w:val="SingleTxt"/>
              <w:spacing w:before="20" w:after="20" w:line="240" w:lineRule="auto"/>
              <w:ind w:left="113" w:right="0"/>
              <w:rPr>
                <w:sz w:val="18"/>
                <w:szCs w:val="18"/>
                <w:lang w:val="ru-RU"/>
              </w:rPr>
            </w:pPr>
            <w:r w:rsidRPr="008F5EA7">
              <w:rPr>
                <w:sz w:val="18"/>
                <w:szCs w:val="18"/>
                <w:lang w:val="ru-RU"/>
              </w:rPr>
              <w:t xml:space="preserve">Специализированные лечебные учреждения </w:t>
            </w:r>
          </w:p>
          <w:p w:rsidR="008F5EA7" w:rsidRPr="008F5EA7" w:rsidRDefault="008F5EA7" w:rsidP="008F5EA7">
            <w:pPr>
              <w:pStyle w:val="SingleTxt"/>
              <w:spacing w:before="20" w:after="20"/>
              <w:ind w:left="567" w:right="0"/>
              <w:jc w:val="left"/>
              <w:rPr>
                <w:sz w:val="18"/>
                <w:szCs w:val="18"/>
                <w:lang w:val="ru-RU"/>
              </w:rPr>
            </w:pPr>
            <w:r w:rsidRPr="008F5EA7">
              <w:rPr>
                <w:sz w:val="18"/>
                <w:szCs w:val="18"/>
                <w:lang w:val="ru-RU"/>
              </w:rPr>
              <w:t xml:space="preserve">в том числе специализированные </w:t>
            </w:r>
            <w:r>
              <w:rPr>
                <w:sz w:val="18"/>
                <w:szCs w:val="18"/>
                <w:lang w:val="ru-RU"/>
              </w:rPr>
              <w:br/>
            </w:r>
            <w:r w:rsidRPr="008F5EA7">
              <w:rPr>
                <w:sz w:val="18"/>
                <w:szCs w:val="18"/>
                <w:lang w:val="ru-RU"/>
              </w:rPr>
              <w:t xml:space="preserve">лечебные учреждения "матери и ребенка" </w:t>
            </w:r>
          </w:p>
        </w:tc>
        <w:tc>
          <w:tcPr>
            <w:tcW w:w="867" w:type="dxa"/>
          </w:tcPr>
          <w:p w:rsidR="008F5EA7" w:rsidRPr="008F5EA7" w:rsidRDefault="008F5EA7" w:rsidP="008F5EA7">
            <w:pPr>
              <w:pStyle w:val="SingleTxt"/>
              <w:spacing w:before="20" w:after="20" w:line="240" w:lineRule="auto"/>
              <w:ind w:left="113" w:right="0"/>
              <w:jc w:val="center"/>
              <w:rPr>
                <w:sz w:val="18"/>
                <w:szCs w:val="18"/>
                <w:lang w:val="ru-RU"/>
              </w:rPr>
            </w:pPr>
            <w:r w:rsidRPr="008F5EA7">
              <w:rPr>
                <w:sz w:val="18"/>
                <w:szCs w:val="18"/>
                <w:lang w:val="ru-RU"/>
              </w:rPr>
              <w:t>54</w:t>
            </w:r>
          </w:p>
          <w:p w:rsidR="008F5EA7" w:rsidRPr="008F5EA7" w:rsidRDefault="008F5EA7" w:rsidP="008F5EA7">
            <w:pPr>
              <w:pStyle w:val="SingleTxt"/>
              <w:spacing w:before="20" w:after="20"/>
              <w:ind w:left="113" w:right="0"/>
              <w:jc w:val="center"/>
              <w:rPr>
                <w:sz w:val="18"/>
                <w:szCs w:val="18"/>
                <w:lang w:val="ru-RU"/>
              </w:rPr>
            </w:pPr>
            <w:r w:rsidRPr="008F5EA7">
              <w:rPr>
                <w:sz w:val="18"/>
                <w:szCs w:val="18"/>
                <w:lang w:val="ru-RU"/>
              </w:rPr>
              <w:t>18</w:t>
            </w:r>
          </w:p>
        </w:tc>
        <w:tc>
          <w:tcPr>
            <w:tcW w:w="1227" w:type="dxa"/>
            <w:vAlign w:val="center"/>
          </w:tcPr>
          <w:p w:rsidR="008F5EA7" w:rsidRPr="008F5EA7" w:rsidRDefault="008F5EA7" w:rsidP="008F5EA7">
            <w:pPr>
              <w:pStyle w:val="SingleTxt"/>
              <w:spacing w:before="20" w:after="20"/>
              <w:ind w:left="113" w:right="0"/>
              <w:jc w:val="center"/>
              <w:rPr>
                <w:sz w:val="18"/>
                <w:szCs w:val="18"/>
                <w:lang w:val="ru-RU"/>
              </w:rPr>
            </w:pPr>
            <w:r w:rsidRPr="008F5EA7">
              <w:rPr>
                <w:sz w:val="18"/>
                <w:szCs w:val="18"/>
                <w:lang w:val="ru-RU"/>
              </w:rPr>
              <w:t>9</w:t>
            </w:r>
            <w:r>
              <w:rPr>
                <w:sz w:val="18"/>
                <w:szCs w:val="18"/>
                <w:lang w:val="ru-RU"/>
              </w:rPr>
              <w:t> </w:t>
            </w:r>
            <w:r w:rsidRPr="008F5EA7">
              <w:rPr>
                <w:sz w:val="18"/>
                <w:szCs w:val="18"/>
                <w:lang w:val="ru-RU"/>
              </w:rPr>
              <w:t>585</w:t>
            </w:r>
          </w:p>
        </w:tc>
      </w:tr>
      <w:tr w:rsidR="008F5EA7" w:rsidTr="008F5EA7">
        <w:tc>
          <w:tcPr>
            <w:tcW w:w="4394" w:type="dxa"/>
            <w:vAlign w:val="center"/>
          </w:tcPr>
          <w:p w:rsidR="008F5EA7" w:rsidRPr="008F5EA7" w:rsidRDefault="008F5EA7" w:rsidP="008F5EA7">
            <w:pPr>
              <w:pStyle w:val="SingleTxt"/>
              <w:tabs>
                <w:tab w:val="clear" w:pos="1267"/>
              </w:tabs>
              <w:spacing w:before="20" w:after="20"/>
              <w:ind w:left="567" w:right="0"/>
              <w:rPr>
                <w:sz w:val="18"/>
                <w:szCs w:val="18"/>
                <w:lang w:val="ru-RU"/>
              </w:rPr>
            </w:pPr>
            <w:r w:rsidRPr="008F5EA7">
              <w:rPr>
                <w:b/>
                <w:bCs/>
                <w:sz w:val="18"/>
                <w:szCs w:val="18"/>
                <w:lang w:val="ru-RU"/>
              </w:rPr>
              <w:t>Всего койко-мест</w:t>
            </w:r>
          </w:p>
        </w:tc>
        <w:tc>
          <w:tcPr>
            <w:tcW w:w="867" w:type="dxa"/>
          </w:tcPr>
          <w:p w:rsidR="008F5EA7" w:rsidRPr="008F5EA7" w:rsidRDefault="008F5EA7" w:rsidP="008F5EA7">
            <w:pPr>
              <w:pStyle w:val="SingleTxt"/>
              <w:spacing w:before="20" w:after="20"/>
              <w:ind w:left="113" w:right="0"/>
              <w:rPr>
                <w:sz w:val="18"/>
                <w:szCs w:val="18"/>
                <w:lang w:val="ru-RU"/>
              </w:rPr>
            </w:pPr>
          </w:p>
        </w:tc>
        <w:tc>
          <w:tcPr>
            <w:tcW w:w="1227" w:type="dxa"/>
            <w:vAlign w:val="center"/>
          </w:tcPr>
          <w:p w:rsidR="008F5EA7" w:rsidRPr="008F5EA7" w:rsidRDefault="008F5EA7" w:rsidP="008F5EA7">
            <w:pPr>
              <w:pStyle w:val="SingleTxt"/>
              <w:spacing w:before="20" w:after="20"/>
              <w:ind w:left="113" w:right="0"/>
              <w:jc w:val="center"/>
              <w:rPr>
                <w:sz w:val="18"/>
                <w:szCs w:val="18"/>
                <w:lang w:val="ru-RU"/>
              </w:rPr>
            </w:pPr>
            <w:r w:rsidRPr="008F5EA7">
              <w:rPr>
                <w:b/>
                <w:bCs/>
                <w:sz w:val="18"/>
                <w:szCs w:val="18"/>
                <w:lang w:val="ru-RU"/>
              </w:rPr>
              <w:t>61</w:t>
            </w:r>
            <w:r>
              <w:rPr>
                <w:b/>
                <w:bCs/>
                <w:sz w:val="18"/>
                <w:szCs w:val="18"/>
                <w:lang w:val="ru-RU"/>
              </w:rPr>
              <w:t> </w:t>
            </w:r>
            <w:r w:rsidRPr="008F5EA7">
              <w:rPr>
                <w:b/>
                <w:bCs/>
                <w:sz w:val="18"/>
                <w:szCs w:val="18"/>
                <w:lang w:val="ru-RU"/>
              </w:rPr>
              <w:t>629</w:t>
            </w:r>
          </w:p>
        </w:tc>
      </w:tr>
    </w:tbl>
    <w:p w:rsidR="008F5EA7" w:rsidRDefault="008F5EA7" w:rsidP="002F74E5">
      <w:pPr>
        <w:pStyle w:val="SingleTxt"/>
        <w:rPr>
          <w:b/>
          <w:bCs/>
          <w:lang w:val="ru-RU"/>
        </w:rPr>
      </w:pPr>
    </w:p>
    <w:p w:rsidR="002F74E5" w:rsidRPr="00460E1A" w:rsidRDefault="00C14E3A" w:rsidP="002F74E5">
      <w:pPr>
        <w:pStyle w:val="SingleTxt"/>
        <w:rPr>
          <w:b/>
          <w:bCs/>
          <w:lang w:val="ru-RU"/>
        </w:rPr>
      </w:pPr>
      <w:r>
        <w:rPr>
          <w:b/>
          <w:bCs/>
          <w:lang w:val="ru-RU"/>
        </w:rPr>
        <w:br w:type="page"/>
      </w:r>
      <w:r w:rsidR="002F74E5" w:rsidRPr="008F5EA7">
        <w:rPr>
          <w:b/>
          <w:bCs/>
          <w:lang w:val="ru-RU"/>
        </w:rPr>
        <w:t xml:space="preserve">4. </w:t>
      </w:r>
      <w:r w:rsidR="00460E1A">
        <w:rPr>
          <w:b/>
          <w:bCs/>
          <w:lang w:val="ru-RU"/>
        </w:rPr>
        <w:tab/>
      </w:r>
      <w:r w:rsidR="002F74E5" w:rsidRPr="00460E1A">
        <w:rPr>
          <w:b/>
          <w:bCs/>
          <w:lang w:val="ru-RU"/>
        </w:rPr>
        <w:t xml:space="preserve">Программы в области здравоохранения </w:t>
      </w:r>
    </w:p>
    <w:p w:rsidR="002F74E5" w:rsidRPr="00460E1A" w:rsidRDefault="002F74E5" w:rsidP="002F74E5">
      <w:pPr>
        <w:pStyle w:val="SingleTxt"/>
        <w:rPr>
          <w:b/>
          <w:bCs/>
          <w:lang w:val="ru-RU"/>
        </w:rPr>
      </w:pPr>
      <w:r w:rsidRPr="00460E1A">
        <w:rPr>
          <w:b/>
          <w:bCs/>
          <w:lang w:val="ru-RU"/>
        </w:rPr>
        <w:t xml:space="preserve">4.1 </w:t>
      </w:r>
      <w:r w:rsidR="00460E1A">
        <w:rPr>
          <w:b/>
          <w:bCs/>
          <w:lang w:val="ru-RU"/>
        </w:rPr>
        <w:tab/>
        <w:t>З</w:t>
      </w:r>
      <w:r w:rsidR="00460E1A" w:rsidRPr="00460E1A">
        <w:rPr>
          <w:b/>
          <w:bCs/>
          <w:lang w:val="ru-RU"/>
        </w:rPr>
        <w:t xml:space="preserve">доровье </w:t>
      </w:r>
      <w:r w:rsidRPr="00460E1A">
        <w:rPr>
          <w:b/>
          <w:bCs/>
          <w:lang w:val="ru-RU"/>
        </w:rPr>
        <w:t>матери и ребенка</w:t>
      </w:r>
    </w:p>
    <w:p w:rsidR="002F74E5" w:rsidRPr="002F74E5" w:rsidRDefault="002F74E5" w:rsidP="002F74E5">
      <w:pPr>
        <w:pStyle w:val="SingleTxt"/>
        <w:rPr>
          <w:lang w:val="ru-RU"/>
        </w:rPr>
      </w:pPr>
      <w:r w:rsidRPr="002F74E5">
        <w:rPr>
          <w:lang w:val="ru-RU"/>
        </w:rPr>
        <w:t xml:space="preserve">Охрана здоровья матери и ребенка возведена в ранг приоритетных государственных задач в области здравоохранения. Нормативно-правовая основа обеспечивается    Законом № 85-05 </w:t>
      </w:r>
      <w:r w:rsidR="00460E1A">
        <w:rPr>
          <w:lang w:val="ru-RU"/>
        </w:rPr>
        <w:t>"</w:t>
      </w:r>
      <w:r w:rsidRPr="002F74E5">
        <w:rPr>
          <w:lang w:val="ru-RU"/>
        </w:rPr>
        <w:t>О поощрении и защите здоровья</w:t>
      </w:r>
      <w:r w:rsidR="00460E1A">
        <w:rPr>
          <w:lang w:val="ru-RU"/>
        </w:rPr>
        <w:t>"</w:t>
      </w:r>
      <w:r w:rsidR="00460E1A" w:rsidRPr="002F74E5">
        <w:rPr>
          <w:lang w:val="ru-RU"/>
        </w:rPr>
        <w:t xml:space="preserve"> </w:t>
      </w:r>
      <w:r w:rsidRPr="002F74E5">
        <w:rPr>
          <w:lang w:val="ru-RU"/>
        </w:rPr>
        <w:t>(с изменениями и дополнениями, внесенными в 1990 году), в котором, в частности, предусматриваются:</w:t>
      </w:r>
    </w:p>
    <w:p w:rsidR="002F74E5" w:rsidRPr="002F74E5" w:rsidRDefault="00460E1A" w:rsidP="00A33659">
      <w:pPr>
        <w:pStyle w:val="SingleTxt"/>
        <w:spacing w:after="60"/>
        <w:ind w:left="1264" w:right="1264"/>
        <w:rPr>
          <w:lang w:val="ru-RU"/>
        </w:rPr>
      </w:pPr>
      <w:r>
        <w:rPr>
          <w:lang w:val="ru-RU"/>
        </w:rPr>
        <w:t>–</w:t>
      </w:r>
      <w:r>
        <w:rPr>
          <w:lang w:val="ru-RU"/>
        </w:rPr>
        <w:tab/>
      </w:r>
      <w:r w:rsidR="002F74E5" w:rsidRPr="002F74E5">
        <w:rPr>
          <w:lang w:val="ru-RU"/>
        </w:rPr>
        <w:t>меры по охране материнства и детства (статьи 67−75);</w:t>
      </w:r>
    </w:p>
    <w:p w:rsidR="002F74E5" w:rsidRPr="002F74E5" w:rsidRDefault="00460E1A" w:rsidP="00A33659">
      <w:pPr>
        <w:pStyle w:val="SingleTxt"/>
        <w:spacing w:after="60"/>
        <w:ind w:left="1264" w:right="1264"/>
        <w:rPr>
          <w:lang w:val="ru-RU"/>
        </w:rPr>
      </w:pPr>
      <w:r>
        <w:rPr>
          <w:lang w:val="ru-RU"/>
        </w:rPr>
        <w:t>–</w:t>
      </w:r>
      <w:r>
        <w:rPr>
          <w:lang w:val="ru-RU"/>
        </w:rPr>
        <w:tab/>
      </w:r>
      <w:r w:rsidR="002F74E5" w:rsidRPr="002F74E5">
        <w:rPr>
          <w:lang w:val="ru-RU"/>
        </w:rPr>
        <w:t>медико-санитарная помощь в учебных заведениях (статьи 77− 82);</w:t>
      </w:r>
    </w:p>
    <w:p w:rsidR="002F74E5" w:rsidRPr="002F74E5" w:rsidRDefault="00460E1A" w:rsidP="00A33659">
      <w:pPr>
        <w:pStyle w:val="SingleTxt"/>
        <w:spacing w:after="60"/>
        <w:ind w:left="1264" w:right="1264"/>
        <w:rPr>
          <w:lang w:val="ru-RU"/>
        </w:rPr>
      </w:pPr>
      <w:r>
        <w:rPr>
          <w:lang w:val="ru-RU"/>
        </w:rPr>
        <w:t>–</w:t>
      </w:r>
      <w:r>
        <w:rPr>
          <w:lang w:val="ru-RU"/>
        </w:rPr>
        <w:tab/>
      </w:r>
      <w:r w:rsidR="002F74E5" w:rsidRPr="002F74E5">
        <w:rPr>
          <w:lang w:val="ru-RU"/>
        </w:rPr>
        <w:t>меры по защите социально неблагополучных лиц (статьи 89− 95);</w:t>
      </w:r>
    </w:p>
    <w:p w:rsidR="002F74E5" w:rsidRPr="002F74E5" w:rsidRDefault="00460E1A" w:rsidP="00A33659">
      <w:pPr>
        <w:pStyle w:val="SingleTxt"/>
        <w:spacing w:after="60"/>
        <w:ind w:left="1264" w:right="1264"/>
        <w:rPr>
          <w:lang w:val="ru-RU"/>
        </w:rPr>
      </w:pPr>
      <w:r>
        <w:rPr>
          <w:lang w:val="ru-RU"/>
        </w:rPr>
        <w:t>–</w:t>
      </w:r>
      <w:r>
        <w:rPr>
          <w:lang w:val="ru-RU"/>
        </w:rPr>
        <w:tab/>
      </w:r>
      <w:r w:rsidR="002F74E5" w:rsidRPr="002F74E5">
        <w:rPr>
          <w:lang w:val="ru-RU"/>
        </w:rPr>
        <w:t>лечение людей с психическими заболеваниями (статьи 103− 149);</w:t>
      </w:r>
    </w:p>
    <w:p w:rsidR="002F74E5" w:rsidRPr="002F74E5" w:rsidRDefault="00460E1A" w:rsidP="00460E1A">
      <w:pPr>
        <w:pStyle w:val="SingleTxt"/>
        <w:ind w:left="1740" w:right="1264" w:hanging="476"/>
        <w:rPr>
          <w:lang w:val="ru-RU"/>
        </w:rPr>
      </w:pPr>
      <w:r>
        <w:rPr>
          <w:lang w:val="ru-RU"/>
        </w:rPr>
        <w:t>–</w:t>
      </w:r>
      <w:r>
        <w:rPr>
          <w:lang w:val="ru-RU"/>
        </w:rPr>
        <w:tab/>
      </w:r>
      <w:r w:rsidR="002F74E5" w:rsidRPr="002F74E5">
        <w:rPr>
          <w:lang w:val="ru-RU"/>
        </w:rPr>
        <w:t>планирование семьи в целях обеспечения семейной гармонии и охраны здоровья матери и ребенка.</w:t>
      </w:r>
    </w:p>
    <w:p w:rsidR="002F74E5" w:rsidRPr="002F74E5" w:rsidRDefault="002F74E5" w:rsidP="002F74E5">
      <w:pPr>
        <w:pStyle w:val="SingleTxt"/>
        <w:rPr>
          <w:b/>
          <w:bCs/>
          <w:lang w:val="ru-RU"/>
        </w:rPr>
      </w:pPr>
      <w:r w:rsidRPr="002F74E5">
        <w:rPr>
          <w:lang w:val="ru-RU"/>
        </w:rPr>
        <w:t>При определении количественных показателей учитывалась необходимость   укрепления ориентированных на мать и ребенка программ в рамках процесса общего реформирования системы здравоохранения.</w:t>
      </w:r>
      <w:r w:rsidRPr="002F74E5">
        <w:rPr>
          <w:b/>
          <w:bCs/>
          <w:lang w:val="ru-RU"/>
        </w:rPr>
        <w:t xml:space="preserve"> </w:t>
      </w:r>
    </w:p>
    <w:p w:rsidR="002F74E5" w:rsidRPr="002F74E5" w:rsidRDefault="002F74E5" w:rsidP="002F74E5">
      <w:pPr>
        <w:pStyle w:val="SingleTxt"/>
        <w:rPr>
          <w:lang w:val="ru-RU"/>
        </w:rPr>
      </w:pPr>
      <w:r w:rsidRPr="002F74E5">
        <w:rPr>
          <w:lang w:val="ru-RU"/>
        </w:rPr>
        <w:t>Улучшение качества услуг в области акушерства и гинекологии предусматривает:</w:t>
      </w:r>
    </w:p>
    <w:p w:rsidR="002F74E5" w:rsidRPr="002F74E5" w:rsidRDefault="00460E1A" w:rsidP="00460E1A">
      <w:pPr>
        <w:pStyle w:val="SingleTxt"/>
        <w:ind w:left="1740" w:right="1264" w:hanging="476"/>
        <w:rPr>
          <w:lang w:val="ru-RU"/>
        </w:rPr>
      </w:pPr>
      <w:r>
        <w:rPr>
          <w:lang w:val="ru-RU"/>
        </w:rPr>
        <w:t>–</w:t>
      </w:r>
      <w:r>
        <w:rPr>
          <w:lang w:val="ru-RU"/>
        </w:rPr>
        <w:tab/>
      </w:r>
      <w:r w:rsidR="002F74E5" w:rsidRPr="002F74E5">
        <w:rPr>
          <w:lang w:val="ru-RU"/>
        </w:rPr>
        <w:t>выделение дополнительных финансовых ресурсов для стандартизации материально-технической базы родильных отделений в целях повышения оперативности оказания помощи и направления пациентов к соответствующим специалистам;</w:t>
      </w:r>
    </w:p>
    <w:p w:rsidR="002F74E5" w:rsidRPr="002F74E5" w:rsidRDefault="00460E1A" w:rsidP="00460E1A">
      <w:pPr>
        <w:pStyle w:val="SingleTxt"/>
        <w:ind w:left="1740" w:right="1264" w:hanging="476"/>
        <w:rPr>
          <w:lang w:val="ru-RU"/>
        </w:rPr>
      </w:pPr>
      <w:r>
        <w:rPr>
          <w:lang w:val="ru-RU"/>
        </w:rPr>
        <w:t>–</w:t>
      </w:r>
      <w:r>
        <w:rPr>
          <w:lang w:val="ru-RU"/>
        </w:rPr>
        <w:tab/>
      </w:r>
      <w:r w:rsidR="002F74E5" w:rsidRPr="002F74E5">
        <w:rPr>
          <w:lang w:val="ru-RU"/>
        </w:rPr>
        <w:t>реализацию проектов по созданию специализированных лечебных учреждений для матери и ребенка и распределения акушеров-гинекологов в соответствии с планом управления человеческими ресурсами;</w:t>
      </w:r>
    </w:p>
    <w:p w:rsidR="002F74E5" w:rsidRPr="002F74E5" w:rsidRDefault="00460E1A" w:rsidP="00460E1A">
      <w:pPr>
        <w:pStyle w:val="SingleTxt"/>
        <w:ind w:left="1740" w:right="1264" w:hanging="476"/>
        <w:rPr>
          <w:lang w:val="ru-RU"/>
        </w:rPr>
      </w:pPr>
      <w:r>
        <w:rPr>
          <w:lang w:val="ru-RU"/>
        </w:rPr>
        <w:t>–</w:t>
      </w:r>
      <w:r>
        <w:rPr>
          <w:lang w:val="ru-RU"/>
        </w:rPr>
        <w:tab/>
      </w:r>
      <w:r w:rsidR="002F74E5" w:rsidRPr="002F74E5">
        <w:rPr>
          <w:lang w:val="ru-RU"/>
        </w:rPr>
        <w:t>внедрение системы выдачи Свидетельства о специальной подготовке в области акушерства и гинекологии для врачей-терапевтов с целью улучшения медико-санитарного обслуживания в неблагополучных районах.</w:t>
      </w:r>
    </w:p>
    <w:p w:rsidR="002F74E5" w:rsidRPr="002F74E5" w:rsidRDefault="002F74E5" w:rsidP="002F74E5">
      <w:pPr>
        <w:pStyle w:val="SingleTxt"/>
        <w:rPr>
          <w:lang w:val="ru-RU"/>
        </w:rPr>
      </w:pPr>
      <w:r w:rsidRPr="002F74E5">
        <w:rPr>
          <w:lang w:val="ru-RU"/>
        </w:rPr>
        <w:t xml:space="preserve">Осуществление стратегий и программ по охране здоровья детей вписывается </w:t>
      </w:r>
      <w:r w:rsidR="008F5EA7">
        <w:rPr>
          <w:lang w:val="ru-RU"/>
        </w:rPr>
        <w:t xml:space="preserve">в </w:t>
      </w:r>
      <w:r w:rsidRPr="002F74E5">
        <w:rPr>
          <w:lang w:val="ru-RU"/>
        </w:rPr>
        <w:t xml:space="preserve">общие рамки политики достижения минимальных целей развития, рассчитанных до конца </w:t>
      </w:r>
      <w:r w:rsidR="00460E1A">
        <w:rPr>
          <w:lang w:val="ru-RU"/>
        </w:rPr>
        <w:br/>
      </w:r>
      <w:r w:rsidRPr="002F74E5">
        <w:rPr>
          <w:lang w:val="ru-RU"/>
        </w:rPr>
        <w:t xml:space="preserve">2015 года, и полностью </w:t>
      </w:r>
      <w:r w:rsidR="008F5EA7" w:rsidRPr="002F74E5">
        <w:rPr>
          <w:lang w:val="ru-RU"/>
        </w:rPr>
        <w:t>соответству</w:t>
      </w:r>
      <w:r w:rsidR="008F5EA7">
        <w:rPr>
          <w:lang w:val="ru-RU"/>
        </w:rPr>
        <w:t>е</w:t>
      </w:r>
      <w:r w:rsidR="008F5EA7" w:rsidRPr="002F74E5">
        <w:rPr>
          <w:lang w:val="ru-RU"/>
        </w:rPr>
        <w:t xml:space="preserve">т </w:t>
      </w:r>
      <w:r w:rsidRPr="002F74E5">
        <w:rPr>
          <w:lang w:val="ru-RU"/>
        </w:rPr>
        <w:t xml:space="preserve">положениям Международной конвенции </w:t>
      </w:r>
      <w:r w:rsidR="00460E1A">
        <w:rPr>
          <w:lang w:val="ru-RU"/>
        </w:rPr>
        <w:br/>
      </w:r>
      <w:r w:rsidRPr="002F74E5">
        <w:rPr>
          <w:lang w:val="ru-RU"/>
        </w:rPr>
        <w:t xml:space="preserve">о правах ребенка. В основе документов лежат вопросы охраны здоровья матери и ребенка (в </w:t>
      </w:r>
      <w:r w:rsidRPr="002F74E5">
        <w:rPr>
          <w:rFonts w:cs="Arial"/>
          <w:color w:val="000000"/>
          <w:szCs w:val="19"/>
          <w:lang w:val="ru-RU"/>
        </w:rPr>
        <w:t xml:space="preserve">антенатальный и </w:t>
      </w:r>
      <w:r w:rsidRPr="002F74E5">
        <w:rPr>
          <w:rFonts w:cs="Arial"/>
          <w:bCs/>
          <w:color w:val="000000"/>
          <w:szCs w:val="19"/>
          <w:lang w:val="ru-RU"/>
        </w:rPr>
        <w:t>перинатальный</w:t>
      </w:r>
      <w:r w:rsidRPr="002F74E5">
        <w:rPr>
          <w:rFonts w:cs="Arial"/>
          <w:color w:val="000000"/>
          <w:szCs w:val="19"/>
          <w:lang w:val="ru-RU"/>
        </w:rPr>
        <w:t xml:space="preserve"> периоды) и охрана </w:t>
      </w:r>
      <w:r w:rsidRPr="002F74E5">
        <w:rPr>
          <w:rFonts w:cs="Arial"/>
          <w:bCs/>
          <w:color w:val="000000"/>
          <w:szCs w:val="19"/>
          <w:lang w:val="ru-RU"/>
        </w:rPr>
        <w:t>здоровья</w:t>
      </w:r>
      <w:r w:rsidRPr="002F74E5">
        <w:rPr>
          <w:rFonts w:cs="Arial"/>
          <w:color w:val="000000"/>
          <w:szCs w:val="19"/>
          <w:lang w:val="ru-RU"/>
        </w:rPr>
        <w:t xml:space="preserve"> детей раннего возраста</w:t>
      </w:r>
      <w:r w:rsidRPr="002F74E5">
        <w:rPr>
          <w:lang w:val="ru-RU"/>
        </w:rPr>
        <w:t>, предоставление услуг по родовспоможению и ведение беременностей с  осложнениями, включая беременности с эндогенными факторами риска.</w:t>
      </w:r>
    </w:p>
    <w:p w:rsidR="002F74E5" w:rsidRPr="002F74E5" w:rsidRDefault="002F74E5" w:rsidP="00460E1A">
      <w:pPr>
        <w:pStyle w:val="SingleTxt"/>
        <w:tabs>
          <w:tab w:val="clear" w:pos="2218"/>
          <w:tab w:val="left" w:pos="2552"/>
        </w:tabs>
        <w:ind w:left="1741" w:right="1264"/>
        <w:rPr>
          <w:lang w:val="ru-RU"/>
        </w:rPr>
      </w:pPr>
      <w:r w:rsidRPr="002F74E5">
        <w:rPr>
          <w:lang w:val="ru-RU"/>
        </w:rPr>
        <w:t xml:space="preserve">4.1.1 </w:t>
      </w:r>
      <w:r w:rsidR="00460E1A">
        <w:rPr>
          <w:lang w:val="ru-RU"/>
        </w:rPr>
        <w:tab/>
      </w:r>
      <w:r w:rsidRPr="002F74E5">
        <w:rPr>
          <w:lang w:val="ru-RU"/>
        </w:rPr>
        <w:t>Охрана здоровья в перинатальный период</w:t>
      </w:r>
    </w:p>
    <w:p w:rsidR="002F74E5" w:rsidRPr="002F74E5" w:rsidRDefault="002F74E5" w:rsidP="002F74E5">
      <w:pPr>
        <w:pStyle w:val="SingleTxt"/>
        <w:rPr>
          <w:lang w:val="ru-RU"/>
        </w:rPr>
      </w:pPr>
      <w:r w:rsidRPr="002F74E5">
        <w:rPr>
          <w:lang w:val="ru-RU"/>
        </w:rPr>
        <w:t>Реализация Национальной программы охраны здоровья в перинатальный период  началась в 2005 году при активной  поддержке высшего политического руководства страны, о чем свидетельствует принятие исполнительного декрета, регламентирующего вопросы организации и функционирования неонатальных и перинатальных центров (</w:t>
      </w:r>
      <w:r w:rsidR="008F5EA7">
        <w:rPr>
          <w:lang w:val="ru-RU"/>
        </w:rPr>
        <w:t>И</w:t>
      </w:r>
      <w:r w:rsidR="008F5EA7" w:rsidRPr="002F74E5">
        <w:rPr>
          <w:lang w:val="ru-RU"/>
        </w:rPr>
        <w:t xml:space="preserve">сполнительный </w:t>
      </w:r>
      <w:r w:rsidRPr="002F74E5">
        <w:rPr>
          <w:lang w:val="ru-RU"/>
        </w:rPr>
        <w:t>декрет № 05-435 от 10 ноября 2005 года).</w:t>
      </w:r>
    </w:p>
    <w:p w:rsidR="002F74E5" w:rsidRPr="002F74E5" w:rsidRDefault="002F74E5" w:rsidP="002F74E5">
      <w:pPr>
        <w:pStyle w:val="SingleTxt"/>
        <w:rPr>
          <w:lang w:val="ru-RU"/>
        </w:rPr>
      </w:pPr>
      <w:r w:rsidRPr="002F74E5">
        <w:rPr>
          <w:lang w:val="ru-RU"/>
        </w:rPr>
        <w:t xml:space="preserve">Рассчитанная  на трехлетний период  (2006−2009 годы), указанная программа нацелена на охрану здоровья матери и ребенка и сокращение рисков, которым подвергаются мать и ребенок в неонатальный период. В программе поставлена задача сократить на </w:t>
      </w:r>
      <w:r w:rsidR="008F5EA7">
        <w:rPr>
          <w:lang w:val="ru-RU"/>
        </w:rPr>
        <w:br/>
      </w:r>
      <w:r w:rsidRPr="002F74E5">
        <w:rPr>
          <w:lang w:val="ru-RU"/>
        </w:rPr>
        <w:t>30 процентов показатель перинатальной смертности и на 50 процентов – материнской смертности,  для чего предусмотрены следующие меры:</w:t>
      </w:r>
    </w:p>
    <w:p w:rsidR="002F74E5" w:rsidRPr="002F74E5" w:rsidRDefault="008F5EA7" w:rsidP="008F5EA7">
      <w:pPr>
        <w:pStyle w:val="SingleTxt"/>
        <w:ind w:left="1740" w:right="1264" w:hanging="476"/>
        <w:rPr>
          <w:lang w:val="ru-RU"/>
        </w:rPr>
      </w:pPr>
      <w:r>
        <w:rPr>
          <w:lang w:val="ru-RU"/>
        </w:rPr>
        <w:t>–</w:t>
      </w:r>
      <w:r>
        <w:rPr>
          <w:lang w:val="ru-RU"/>
        </w:rPr>
        <w:tab/>
      </w:r>
      <w:r w:rsidR="002F74E5" w:rsidRPr="002F74E5">
        <w:rPr>
          <w:lang w:val="ru-RU"/>
        </w:rPr>
        <w:t>предупреждение, выявление и оказание эффективной помощи беременным женщинам, страдающим диабетом и повышенным артериальным давлением –</w:t>
      </w:r>
      <w:r>
        <w:rPr>
          <w:lang w:val="ru-RU"/>
        </w:rPr>
        <w:t xml:space="preserve"> </w:t>
      </w:r>
      <w:r w:rsidR="002F74E5" w:rsidRPr="002F74E5">
        <w:rPr>
          <w:lang w:val="ru-RU"/>
        </w:rPr>
        <w:t>наиболее распространенными патологиями. Такие заболевания выявляются врачами различных специальностей в ходе консультирования и первичных  обследований пациентов;</w:t>
      </w:r>
    </w:p>
    <w:p w:rsidR="002F74E5" w:rsidRPr="002F74E5" w:rsidRDefault="008F5EA7" w:rsidP="008F5EA7">
      <w:pPr>
        <w:pStyle w:val="SingleTxt"/>
        <w:ind w:left="1740" w:right="1264" w:hanging="476"/>
        <w:rPr>
          <w:lang w:val="ru-RU"/>
        </w:rPr>
      </w:pPr>
      <w:r>
        <w:rPr>
          <w:lang w:val="ru-RU"/>
        </w:rPr>
        <w:t>–</w:t>
      </w:r>
      <w:r>
        <w:rPr>
          <w:lang w:val="ru-RU"/>
        </w:rPr>
        <w:tab/>
      </w:r>
      <w:r w:rsidR="002F74E5" w:rsidRPr="002F74E5">
        <w:rPr>
          <w:lang w:val="ru-RU"/>
        </w:rPr>
        <w:t xml:space="preserve">организация акушерско-гинекологических обследований в целях снижения  на </w:t>
      </w:r>
      <w:r>
        <w:rPr>
          <w:lang w:val="ru-RU"/>
        </w:rPr>
        <w:br/>
      </w:r>
      <w:r w:rsidR="002F74E5" w:rsidRPr="002F74E5">
        <w:rPr>
          <w:lang w:val="ru-RU"/>
        </w:rPr>
        <w:t xml:space="preserve">30 процентов коэффициента материнской смертности, связанной с  осложнениями при родах, главным образом кровотечениями; </w:t>
      </w:r>
    </w:p>
    <w:p w:rsidR="002F74E5" w:rsidRPr="002F74E5" w:rsidRDefault="008F5EA7" w:rsidP="008F5EA7">
      <w:pPr>
        <w:pStyle w:val="SingleTxt"/>
        <w:ind w:left="1740" w:right="1264" w:hanging="476"/>
        <w:rPr>
          <w:lang w:val="ru-RU"/>
        </w:rPr>
      </w:pPr>
      <w:r>
        <w:rPr>
          <w:lang w:val="ru-RU"/>
        </w:rPr>
        <w:t>–</w:t>
      </w:r>
      <w:r>
        <w:rPr>
          <w:lang w:val="ru-RU"/>
        </w:rPr>
        <w:tab/>
        <w:t>с</w:t>
      </w:r>
      <w:r w:rsidR="002F74E5" w:rsidRPr="002F74E5">
        <w:rPr>
          <w:lang w:val="ru-RU"/>
        </w:rPr>
        <w:t>тандартизация оснащения родильных палат и иерархизация  медицинских услуг, предоставляемых в неонатальный период (первичная медицинская помощь, реанимация новорожденных, интенсивная терапия) в соответствии с принятым декретом.</w:t>
      </w:r>
    </w:p>
    <w:p w:rsidR="002F74E5" w:rsidRPr="002F74E5" w:rsidRDefault="002F74E5" w:rsidP="00A33659">
      <w:pPr>
        <w:pStyle w:val="SingleTxt"/>
        <w:tabs>
          <w:tab w:val="clear" w:pos="2218"/>
          <w:tab w:val="left" w:pos="2552"/>
        </w:tabs>
        <w:ind w:left="1741" w:right="1264"/>
        <w:rPr>
          <w:lang w:val="ru-RU"/>
        </w:rPr>
      </w:pPr>
      <w:r w:rsidRPr="002F74E5">
        <w:rPr>
          <w:lang w:val="ru-RU"/>
        </w:rPr>
        <w:t>4.1.2</w:t>
      </w:r>
      <w:r w:rsidR="00A33659">
        <w:rPr>
          <w:lang w:val="ru-RU"/>
        </w:rPr>
        <w:tab/>
      </w:r>
      <w:r w:rsidRPr="002F74E5">
        <w:rPr>
          <w:lang w:val="ru-RU"/>
        </w:rPr>
        <w:t xml:space="preserve">Дети раннего возраста  </w:t>
      </w:r>
    </w:p>
    <w:p w:rsidR="002F74E5" w:rsidRPr="002F74E5" w:rsidRDefault="002F74E5" w:rsidP="002F74E5">
      <w:pPr>
        <w:pStyle w:val="SingleTxt"/>
        <w:rPr>
          <w:lang w:val="ru-RU"/>
        </w:rPr>
      </w:pPr>
      <w:r w:rsidRPr="002F74E5">
        <w:rPr>
          <w:lang w:val="ru-RU"/>
        </w:rPr>
        <w:t xml:space="preserve">Восемь из 24 национальных профилактических программ нацелены на удовлетворение конкретных потребностей детей раннего возраста, в первую очередь маленьких </w:t>
      </w:r>
      <w:r w:rsidR="00A33659">
        <w:rPr>
          <w:lang w:val="ru-RU"/>
        </w:rPr>
        <w:br/>
      </w:r>
      <w:r w:rsidRPr="002F74E5">
        <w:rPr>
          <w:lang w:val="ru-RU"/>
        </w:rPr>
        <w:t xml:space="preserve">девочек: расширенная программа вакцинации (РПВ) </w:t>
      </w:r>
      <w:r w:rsidR="00A33659">
        <w:rPr>
          <w:lang w:val="ru-RU"/>
        </w:rPr>
        <w:t>–</w:t>
      </w:r>
      <w:r w:rsidRPr="002F74E5">
        <w:rPr>
          <w:lang w:val="ru-RU"/>
        </w:rPr>
        <w:t xml:space="preserve"> острые респираторные заболевания (ОРЗ) – </w:t>
      </w:r>
      <w:r w:rsidR="00B018FD">
        <w:rPr>
          <w:lang w:val="ru-RU"/>
        </w:rPr>
        <w:t>дуар</w:t>
      </w:r>
      <w:r w:rsidRPr="002F74E5">
        <w:rPr>
          <w:lang w:val="ru-RU"/>
        </w:rPr>
        <w:t xml:space="preserve">еи – острый ревматизм суставов (ОРС) </w:t>
      </w:r>
      <w:r w:rsidR="00793CB3">
        <w:rPr>
          <w:lang w:val="ru-RU"/>
        </w:rPr>
        <w:t>–</w:t>
      </w:r>
      <w:r w:rsidRPr="002F74E5">
        <w:rPr>
          <w:lang w:val="ru-RU"/>
        </w:rPr>
        <w:t xml:space="preserve"> питание – домашний травматизм  </w:t>
      </w:r>
      <w:r w:rsidR="00A33659">
        <w:rPr>
          <w:lang w:val="ru-RU"/>
        </w:rPr>
        <w:t>–</w:t>
      </w:r>
      <w:r w:rsidRPr="002F74E5">
        <w:rPr>
          <w:lang w:val="ru-RU"/>
        </w:rPr>
        <w:t xml:space="preserve"> трахома </w:t>
      </w:r>
      <w:r w:rsidR="00A33659">
        <w:rPr>
          <w:lang w:val="ru-RU"/>
        </w:rPr>
        <w:t>–</w:t>
      </w:r>
      <w:r w:rsidRPr="002F74E5">
        <w:rPr>
          <w:lang w:val="ru-RU"/>
        </w:rPr>
        <w:t xml:space="preserve"> церебрально-спинальный менингит.</w:t>
      </w:r>
    </w:p>
    <w:p w:rsidR="002F74E5" w:rsidRPr="002F74E5" w:rsidRDefault="002F74E5" w:rsidP="002F74E5">
      <w:pPr>
        <w:pStyle w:val="SingleTxt"/>
        <w:rPr>
          <w:lang w:val="ru-RU"/>
        </w:rPr>
      </w:pPr>
      <w:r w:rsidRPr="002F74E5">
        <w:rPr>
          <w:lang w:val="ru-RU"/>
        </w:rPr>
        <w:t xml:space="preserve"> Поставлена общая задача </w:t>
      </w:r>
      <w:r w:rsidR="00793CB3">
        <w:rPr>
          <w:lang w:val="ru-RU"/>
        </w:rPr>
        <w:t xml:space="preserve">– </w:t>
      </w:r>
      <w:r w:rsidRPr="002F74E5">
        <w:rPr>
          <w:lang w:val="ru-RU"/>
        </w:rPr>
        <w:t>сократить процентную долю наиболее острых видов перечисленных заболеваний, связанных с  ними осложнений и, в первую очередь</w:t>
      </w:r>
      <w:r w:rsidR="00793CB3">
        <w:rPr>
          <w:lang w:val="ru-RU"/>
        </w:rPr>
        <w:t>,</w:t>
      </w:r>
      <w:r w:rsidRPr="002F74E5">
        <w:rPr>
          <w:lang w:val="ru-RU"/>
        </w:rPr>
        <w:t xml:space="preserve"> заболеваний с возможным летальным исходом.  Так, основными целями </w:t>
      </w:r>
      <w:r w:rsidR="00793CB3">
        <w:rPr>
          <w:lang w:val="ru-RU"/>
        </w:rPr>
        <w:t>Р</w:t>
      </w:r>
      <w:r w:rsidR="00793CB3" w:rsidRPr="002F74E5">
        <w:rPr>
          <w:lang w:val="ru-RU"/>
        </w:rPr>
        <w:t xml:space="preserve">асширенной </w:t>
      </w:r>
      <w:r w:rsidRPr="002F74E5">
        <w:rPr>
          <w:lang w:val="ru-RU"/>
        </w:rPr>
        <w:t>программы вакцинации (РПВ) являются искоренение полиомиелита и  кори, дифтерии и столбняка новорожденных.  Необходимые для реализации целей стратегии разработаны с учетом особенностей конкретных заболеваний. Коэффициент охвата всеми видами вакцинации в 2066 году составил 88 процентов (МИКС-3 ), в том числе 98 процентов для  прививки БЦЖ  и 96 процентов для КДС.</w:t>
      </w:r>
    </w:p>
    <w:p w:rsidR="002F74E5" w:rsidRPr="002F74E5" w:rsidRDefault="002F74E5" w:rsidP="00A33659">
      <w:pPr>
        <w:pStyle w:val="SingleTxt"/>
        <w:ind w:right="494"/>
        <w:jc w:val="left"/>
        <w:rPr>
          <w:b/>
          <w:bCs/>
          <w:lang w:val="ru-RU"/>
        </w:rPr>
      </w:pPr>
      <w:r w:rsidRPr="002F74E5">
        <w:rPr>
          <w:b/>
          <w:bCs/>
          <w:lang w:val="ru-RU"/>
        </w:rPr>
        <w:t>Динамика уровня детской смертности (число случаев смерти</w:t>
      </w:r>
      <w:r w:rsidR="008F5EA7">
        <w:rPr>
          <w:b/>
          <w:bCs/>
          <w:lang w:val="ru-RU"/>
        </w:rPr>
        <w:br/>
      </w:r>
      <w:r w:rsidRPr="002F74E5">
        <w:rPr>
          <w:b/>
          <w:bCs/>
          <w:lang w:val="ru-RU"/>
        </w:rPr>
        <w:t>на 1000 живорождений)</w:t>
      </w:r>
    </w:p>
    <w:tbl>
      <w:tblPr>
        <w:tblStyle w:val="TableGrid"/>
        <w:bidiVisual/>
        <w:tblW w:w="6978" w:type="dxa"/>
        <w:jc w:val="center"/>
        <w:tblLook w:val="01E0" w:firstRow="1" w:lastRow="1" w:firstColumn="1" w:lastColumn="1" w:noHBand="0" w:noVBand="0"/>
      </w:tblPr>
      <w:tblGrid>
        <w:gridCol w:w="907"/>
        <w:gridCol w:w="907"/>
        <w:gridCol w:w="907"/>
        <w:gridCol w:w="907"/>
        <w:gridCol w:w="936"/>
        <w:gridCol w:w="936"/>
        <w:gridCol w:w="1478"/>
      </w:tblGrid>
      <w:tr w:rsidR="002F74E5" w:rsidRPr="00FC2841" w:rsidTr="00A33659">
        <w:trPr>
          <w:jc w:val="center"/>
        </w:trPr>
        <w:tc>
          <w:tcPr>
            <w:tcW w:w="907" w:type="dxa"/>
          </w:tcPr>
          <w:p w:rsidR="002F74E5" w:rsidRPr="003401FC" w:rsidRDefault="002F74E5" w:rsidP="00A33659">
            <w:pPr>
              <w:pStyle w:val="SingleTxt"/>
              <w:spacing w:before="20" w:after="20" w:line="240" w:lineRule="auto"/>
              <w:ind w:left="0" w:right="0"/>
              <w:jc w:val="center"/>
              <w:rPr>
                <w:b/>
                <w:bCs/>
                <w:sz w:val="18"/>
                <w:szCs w:val="18"/>
                <w:rtl/>
                <w:lang w:val="ru-RU"/>
              </w:rPr>
            </w:pPr>
            <w:r w:rsidRPr="00A33659">
              <w:rPr>
                <w:b/>
                <w:bCs/>
                <w:sz w:val="18"/>
                <w:szCs w:val="18"/>
              </w:rPr>
              <w:t>2007</w:t>
            </w:r>
            <w:r w:rsidR="003401FC">
              <w:rPr>
                <w:b/>
                <w:bCs/>
                <w:sz w:val="18"/>
                <w:szCs w:val="18"/>
                <w:lang w:val="ru-RU"/>
              </w:rPr>
              <w:t xml:space="preserve"> год</w:t>
            </w:r>
          </w:p>
        </w:tc>
        <w:tc>
          <w:tcPr>
            <w:tcW w:w="907" w:type="dxa"/>
            <w:vAlign w:val="center"/>
          </w:tcPr>
          <w:p w:rsidR="002F74E5" w:rsidRPr="003401FC" w:rsidRDefault="002F74E5" w:rsidP="00A33659">
            <w:pPr>
              <w:pStyle w:val="SingleTxt"/>
              <w:spacing w:before="20" w:after="20" w:line="240" w:lineRule="auto"/>
              <w:ind w:left="0" w:right="0"/>
              <w:jc w:val="center"/>
              <w:rPr>
                <w:b/>
                <w:bCs/>
                <w:sz w:val="18"/>
                <w:szCs w:val="18"/>
                <w:lang w:val="ru-RU"/>
              </w:rPr>
            </w:pPr>
            <w:r w:rsidRPr="00A33659">
              <w:rPr>
                <w:b/>
                <w:bCs/>
                <w:sz w:val="18"/>
                <w:szCs w:val="18"/>
                <w:rtl/>
              </w:rPr>
              <w:t>2006</w:t>
            </w:r>
            <w:r w:rsidR="003401FC">
              <w:rPr>
                <w:b/>
                <w:bCs/>
                <w:sz w:val="18"/>
                <w:szCs w:val="18"/>
                <w:lang w:val="ru-RU"/>
              </w:rPr>
              <w:t xml:space="preserve"> год</w:t>
            </w:r>
          </w:p>
        </w:tc>
        <w:tc>
          <w:tcPr>
            <w:tcW w:w="907" w:type="dxa"/>
            <w:vAlign w:val="center"/>
          </w:tcPr>
          <w:p w:rsidR="002F74E5" w:rsidRPr="003401FC" w:rsidRDefault="002F74E5" w:rsidP="00A33659">
            <w:pPr>
              <w:pStyle w:val="SingleTxt"/>
              <w:spacing w:before="20" w:after="20" w:line="240" w:lineRule="auto"/>
              <w:ind w:left="0" w:right="0"/>
              <w:jc w:val="center"/>
              <w:rPr>
                <w:b/>
                <w:bCs/>
                <w:sz w:val="18"/>
                <w:szCs w:val="18"/>
                <w:lang w:val="ru-RU"/>
              </w:rPr>
            </w:pPr>
            <w:r w:rsidRPr="00A33659">
              <w:rPr>
                <w:b/>
                <w:bCs/>
                <w:sz w:val="18"/>
                <w:szCs w:val="18"/>
                <w:rtl/>
              </w:rPr>
              <w:t>1998</w:t>
            </w:r>
            <w:r w:rsidR="003401FC">
              <w:rPr>
                <w:b/>
                <w:bCs/>
                <w:sz w:val="18"/>
                <w:szCs w:val="18"/>
                <w:lang w:val="ru-RU"/>
              </w:rPr>
              <w:t>год</w:t>
            </w:r>
          </w:p>
        </w:tc>
        <w:tc>
          <w:tcPr>
            <w:tcW w:w="907" w:type="dxa"/>
            <w:vAlign w:val="center"/>
          </w:tcPr>
          <w:p w:rsidR="002F74E5" w:rsidRPr="003401FC" w:rsidRDefault="002F74E5" w:rsidP="00A33659">
            <w:pPr>
              <w:pStyle w:val="SingleTxt"/>
              <w:spacing w:before="20" w:after="20" w:line="240" w:lineRule="auto"/>
              <w:ind w:left="0" w:right="0"/>
              <w:jc w:val="center"/>
              <w:rPr>
                <w:b/>
                <w:bCs/>
                <w:sz w:val="18"/>
                <w:szCs w:val="18"/>
                <w:lang w:val="ru-RU"/>
              </w:rPr>
            </w:pPr>
            <w:r w:rsidRPr="00A33659">
              <w:rPr>
                <w:b/>
                <w:bCs/>
                <w:sz w:val="18"/>
                <w:szCs w:val="18"/>
                <w:rtl/>
              </w:rPr>
              <w:t>1987</w:t>
            </w:r>
            <w:r w:rsidR="003401FC">
              <w:rPr>
                <w:b/>
                <w:bCs/>
                <w:sz w:val="18"/>
                <w:szCs w:val="18"/>
                <w:lang w:val="ru-RU"/>
              </w:rPr>
              <w:t xml:space="preserve"> год</w:t>
            </w:r>
          </w:p>
        </w:tc>
        <w:tc>
          <w:tcPr>
            <w:tcW w:w="936" w:type="dxa"/>
            <w:vAlign w:val="center"/>
          </w:tcPr>
          <w:p w:rsidR="002F74E5" w:rsidRPr="00A33659" w:rsidRDefault="002F74E5" w:rsidP="00A33659">
            <w:pPr>
              <w:pStyle w:val="SingleTxt"/>
              <w:spacing w:before="20" w:after="20" w:line="240" w:lineRule="auto"/>
              <w:ind w:left="0" w:right="0"/>
              <w:jc w:val="center"/>
              <w:rPr>
                <w:b/>
                <w:bCs/>
                <w:sz w:val="18"/>
                <w:szCs w:val="18"/>
                <w:lang w:val="ru-RU"/>
              </w:rPr>
            </w:pPr>
            <w:r w:rsidRPr="00A33659">
              <w:rPr>
                <w:b/>
                <w:bCs/>
                <w:sz w:val="18"/>
                <w:szCs w:val="18"/>
                <w:rtl/>
              </w:rPr>
              <w:t>1977</w:t>
            </w:r>
            <w:r w:rsidR="00A33659">
              <w:rPr>
                <w:b/>
                <w:bCs/>
                <w:sz w:val="18"/>
                <w:szCs w:val="18"/>
                <w:lang w:val="ru-RU"/>
              </w:rPr>
              <w:t xml:space="preserve"> </w:t>
            </w:r>
            <w:r w:rsidR="003401FC">
              <w:rPr>
                <w:b/>
                <w:bCs/>
                <w:sz w:val="18"/>
                <w:szCs w:val="18"/>
                <w:lang w:val="ru-RU"/>
              </w:rPr>
              <w:t>год</w:t>
            </w:r>
          </w:p>
        </w:tc>
        <w:tc>
          <w:tcPr>
            <w:tcW w:w="936" w:type="dxa"/>
            <w:vAlign w:val="center"/>
          </w:tcPr>
          <w:p w:rsidR="002F74E5" w:rsidRPr="00A33659" w:rsidRDefault="002F74E5" w:rsidP="00A33659">
            <w:pPr>
              <w:pStyle w:val="SingleTxt"/>
              <w:spacing w:before="20" w:after="20" w:line="240" w:lineRule="auto"/>
              <w:ind w:left="0" w:right="0"/>
              <w:jc w:val="center"/>
              <w:rPr>
                <w:b/>
                <w:bCs/>
                <w:sz w:val="18"/>
                <w:szCs w:val="18"/>
                <w:lang w:val="ru-RU"/>
              </w:rPr>
            </w:pPr>
            <w:r w:rsidRPr="00A33659">
              <w:rPr>
                <w:b/>
                <w:bCs/>
                <w:sz w:val="18"/>
                <w:szCs w:val="18"/>
                <w:rtl/>
              </w:rPr>
              <w:t>1970</w:t>
            </w:r>
            <w:r w:rsidR="00A33659">
              <w:rPr>
                <w:b/>
                <w:bCs/>
                <w:sz w:val="18"/>
                <w:szCs w:val="18"/>
                <w:lang w:val="ru-RU"/>
              </w:rPr>
              <w:t xml:space="preserve"> </w:t>
            </w:r>
            <w:r w:rsidR="003401FC">
              <w:rPr>
                <w:b/>
                <w:bCs/>
                <w:sz w:val="18"/>
                <w:szCs w:val="18"/>
                <w:lang w:val="ru-RU"/>
              </w:rPr>
              <w:t>год</w:t>
            </w:r>
          </w:p>
        </w:tc>
        <w:tc>
          <w:tcPr>
            <w:tcW w:w="1478" w:type="dxa"/>
          </w:tcPr>
          <w:p w:rsidR="002F74E5" w:rsidRPr="003401FC" w:rsidRDefault="002F74E5" w:rsidP="00793CB3">
            <w:pPr>
              <w:pStyle w:val="SingleTxt"/>
              <w:spacing w:before="20" w:after="20" w:line="240" w:lineRule="auto"/>
              <w:ind w:left="57" w:right="0"/>
              <w:rPr>
                <w:b/>
                <w:bCs/>
                <w:sz w:val="18"/>
                <w:szCs w:val="18"/>
                <w:rtl/>
                <w:lang w:val="ru-RU"/>
              </w:rPr>
            </w:pPr>
          </w:p>
        </w:tc>
      </w:tr>
      <w:tr w:rsidR="002F74E5" w:rsidRPr="00FC2841" w:rsidTr="00A33659">
        <w:trPr>
          <w:jc w:val="center"/>
        </w:trPr>
        <w:tc>
          <w:tcPr>
            <w:tcW w:w="907" w:type="dxa"/>
          </w:tcPr>
          <w:p w:rsidR="002F74E5" w:rsidRPr="00A33659" w:rsidRDefault="002F74E5" w:rsidP="00A33659">
            <w:pPr>
              <w:pStyle w:val="SingleTxt"/>
              <w:spacing w:before="20" w:after="20" w:line="240" w:lineRule="auto"/>
              <w:ind w:left="0" w:right="0"/>
              <w:jc w:val="center"/>
              <w:rPr>
                <w:sz w:val="18"/>
                <w:szCs w:val="18"/>
                <w:rtl/>
              </w:rPr>
            </w:pPr>
            <w:r w:rsidRPr="00A33659">
              <w:rPr>
                <w:sz w:val="18"/>
                <w:szCs w:val="18"/>
              </w:rPr>
              <w:t>27,9</w:t>
            </w:r>
          </w:p>
        </w:tc>
        <w:tc>
          <w:tcPr>
            <w:tcW w:w="907" w:type="dxa"/>
            <w:vAlign w:val="center"/>
          </w:tcPr>
          <w:p w:rsidR="002F74E5" w:rsidRPr="00A33659" w:rsidRDefault="002F74E5" w:rsidP="00A33659">
            <w:pPr>
              <w:pStyle w:val="SingleTxt"/>
              <w:spacing w:before="20" w:after="20" w:line="240" w:lineRule="auto"/>
              <w:ind w:left="0" w:right="0"/>
              <w:jc w:val="center"/>
              <w:rPr>
                <w:sz w:val="18"/>
                <w:szCs w:val="18"/>
                <w:rtl/>
              </w:rPr>
            </w:pPr>
            <w:r w:rsidRPr="00A33659">
              <w:rPr>
                <w:sz w:val="18"/>
                <w:szCs w:val="18"/>
                <w:rtl/>
              </w:rPr>
              <w:t>28</w:t>
            </w:r>
            <w:r w:rsidR="00A33659">
              <w:rPr>
                <w:sz w:val="18"/>
                <w:szCs w:val="18"/>
                <w:lang w:val="ru-RU"/>
              </w:rPr>
              <w:t>,</w:t>
            </w:r>
            <w:r w:rsidRPr="00A33659">
              <w:rPr>
                <w:sz w:val="18"/>
                <w:szCs w:val="18"/>
                <w:rtl/>
              </w:rPr>
              <w:t>3</w:t>
            </w:r>
          </w:p>
        </w:tc>
        <w:tc>
          <w:tcPr>
            <w:tcW w:w="907" w:type="dxa"/>
            <w:vAlign w:val="center"/>
          </w:tcPr>
          <w:p w:rsidR="002F74E5" w:rsidRPr="00A33659" w:rsidRDefault="002F74E5" w:rsidP="00A33659">
            <w:pPr>
              <w:pStyle w:val="SingleTxt"/>
              <w:spacing w:before="20" w:after="20" w:line="240" w:lineRule="auto"/>
              <w:ind w:left="0" w:right="0"/>
              <w:jc w:val="center"/>
              <w:rPr>
                <w:sz w:val="18"/>
                <w:szCs w:val="18"/>
                <w:rtl/>
              </w:rPr>
            </w:pPr>
            <w:r w:rsidRPr="00A33659">
              <w:rPr>
                <w:sz w:val="18"/>
                <w:szCs w:val="18"/>
                <w:rtl/>
              </w:rPr>
              <w:t>38</w:t>
            </w:r>
            <w:r w:rsidR="00A33659">
              <w:rPr>
                <w:sz w:val="18"/>
                <w:szCs w:val="18"/>
                <w:lang w:val="ru-RU"/>
              </w:rPr>
              <w:t>,</w:t>
            </w:r>
            <w:r w:rsidRPr="00A33659">
              <w:rPr>
                <w:sz w:val="18"/>
                <w:szCs w:val="18"/>
                <w:rtl/>
              </w:rPr>
              <w:t>7</w:t>
            </w:r>
          </w:p>
        </w:tc>
        <w:tc>
          <w:tcPr>
            <w:tcW w:w="907" w:type="dxa"/>
            <w:vAlign w:val="center"/>
          </w:tcPr>
          <w:p w:rsidR="002F74E5" w:rsidRPr="00A33659" w:rsidRDefault="002F74E5" w:rsidP="00A33659">
            <w:pPr>
              <w:pStyle w:val="SingleTxt"/>
              <w:spacing w:before="20" w:after="20" w:line="240" w:lineRule="auto"/>
              <w:ind w:left="0" w:right="0"/>
              <w:jc w:val="center"/>
              <w:rPr>
                <w:sz w:val="18"/>
                <w:szCs w:val="18"/>
                <w:rtl/>
              </w:rPr>
            </w:pPr>
            <w:r w:rsidRPr="00A33659">
              <w:rPr>
                <w:sz w:val="18"/>
                <w:szCs w:val="18"/>
                <w:rtl/>
              </w:rPr>
              <w:t>66</w:t>
            </w:r>
            <w:r w:rsidR="00A33659">
              <w:rPr>
                <w:sz w:val="18"/>
                <w:szCs w:val="18"/>
                <w:lang w:val="ru-RU"/>
              </w:rPr>
              <w:t>,</w:t>
            </w:r>
            <w:r w:rsidRPr="00A33659">
              <w:rPr>
                <w:sz w:val="18"/>
                <w:szCs w:val="18"/>
                <w:rtl/>
              </w:rPr>
              <w:t>8</w:t>
            </w:r>
          </w:p>
        </w:tc>
        <w:tc>
          <w:tcPr>
            <w:tcW w:w="936" w:type="dxa"/>
            <w:vAlign w:val="center"/>
          </w:tcPr>
          <w:p w:rsidR="002F74E5" w:rsidRPr="00A33659" w:rsidRDefault="002F74E5" w:rsidP="00A33659">
            <w:pPr>
              <w:pStyle w:val="SingleTxt"/>
              <w:spacing w:before="20" w:after="20" w:line="240" w:lineRule="auto"/>
              <w:ind w:left="0" w:right="0"/>
              <w:jc w:val="center"/>
              <w:rPr>
                <w:sz w:val="18"/>
                <w:szCs w:val="18"/>
                <w:rtl/>
              </w:rPr>
            </w:pPr>
            <w:r w:rsidRPr="00A33659">
              <w:rPr>
                <w:sz w:val="18"/>
                <w:szCs w:val="18"/>
                <w:rtl/>
              </w:rPr>
              <w:t>127</w:t>
            </w:r>
            <w:r w:rsidR="00A33659">
              <w:rPr>
                <w:sz w:val="18"/>
                <w:szCs w:val="18"/>
                <w:lang w:val="ru-RU"/>
              </w:rPr>
              <w:t>,</w:t>
            </w:r>
            <w:r w:rsidRPr="00A33659">
              <w:rPr>
                <w:sz w:val="18"/>
                <w:szCs w:val="18"/>
                <w:rtl/>
              </w:rPr>
              <w:t>7</w:t>
            </w:r>
          </w:p>
        </w:tc>
        <w:tc>
          <w:tcPr>
            <w:tcW w:w="936" w:type="dxa"/>
            <w:vAlign w:val="center"/>
          </w:tcPr>
          <w:p w:rsidR="002F74E5" w:rsidRPr="00A33659" w:rsidRDefault="002F74E5" w:rsidP="00A33659">
            <w:pPr>
              <w:pStyle w:val="SingleTxt"/>
              <w:spacing w:before="20" w:after="20" w:line="240" w:lineRule="auto"/>
              <w:ind w:left="0" w:right="0"/>
              <w:jc w:val="center"/>
              <w:rPr>
                <w:sz w:val="18"/>
                <w:szCs w:val="18"/>
                <w:rtl/>
              </w:rPr>
            </w:pPr>
            <w:r w:rsidRPr="00A33659">
              <w:rPr>
                <w:sz w:val="18"/>
                <w:szCs w:val="18"/>
                <w:rtl/>
              </w:rPr>
              <w:t>141</w:t>
            </w:r>
            <w:r w:rsidR="00A33659">
              <w:rPr>
                <w:sz w:val="18"/>
                <w:szCs w:val="18"/>
                <w:lang w:val="ru-RU"/>
              </w:rPr>
              <w:t>,</w:t>
            </w:r>
            <w:r w:rsidRPr="00A33659">
              <w:rPr>
                <w:sz w:val="18"/>
                <w:szCs w:val="18"/>
                <w:rtl/>
              </w:rPr>
              <w:t>9</w:t>
            </w:r>
          </w:p>
        </w:tc>
        <w:tc>
          <w:tcPr>
            <w:tcW w:w="1478" w:type="dxa"/>
          </w:tcPr>
          <w:p w:rsidR="002F74E5" w:rsidRPr="00A33659" w:rsidRDefault="002F74E5" w:rsidP="00793CB3">
            <w:pPr>
              <w:pStyle w:val="SingleTxt"/>
              <w:spacing w:before="20" w:after="20" w:line="240" w:lineRule="auto"/>
              <w:ind w:left="57" w:right="0"/>
              <w:rPr>
                <w:sz w:val="18"/>
                <w:szCs w:val="18"/>
                <w:rtl/>
              </w:rPr>
            </w:pPr>
            <w:r w:rsidRPr="00A33659">
              <w:rPr>
                <w:sz w:val="18"/>
                <w:szCs w:val="18"/>
              </w:rPr>
              <w:t>Мальчики</w:t>
            </w:r>
          </w:p>
        </w:tc>
      </w:tr>
      <w:tr w:rsidR="002F74E5" w:rsidRPr="00FC2841" w:rsidTr="00A33659">
        <w:trPr>
          <w:jc w:val="center"/>
        </w:trPr>
        <w:tc>
          <w:tcPr>
            <w:tcW w:w="907" w:type="dxa"/>
          </w:tcPr>
          <w:p w:rsidR="002F74E5" w:rsidRPr="00A33659" w:rsidRDefault="002F74E5" w:rsidP="00A33659">
            <w:pPr>
              <w:pStyle w:val="SingleTxt"/>
              <w:spacing w:before="20" w:after="20" w:line="240" w:lineRule="auto"/>
              <w:ind w:left="0" w:right="0"/>
              <w:jc w:val="center"/>
              <w:rPr>
                <w:sz w:val="18"/>
                <w:szCs w:val="18"/>
                <w:rtl/>
              </w:rPr>
            </w:pPr>
            <w:r w:rsidRPr="00A33659">
              <w:rPr>
                <w:sz w:val="18"/>
                <w:szCs w:val="18"/>
              </w:rPr>
              <w:t>24,4</w:t>
            </w:r>
          </w:p>
        </w:tc>
        <w:tc>
          <w:tcPr>
            <w:tcW w:w="907" w:type="dxa"/>
            <w:vAlign w:val="center"/>
          </w:tcPr>
          <w:p w:rsidR="002F74E5" w:rsidRPr="00A33659" w:rsidRDefault="002F74E5" w:rsidP="00A33659">
            <w:pPr>
              <w:pStyle w:val="SingleTxt"/>
              <w:spacing w:before="20" w:after="20" w:line="240" w:lineRule="auto"/>
              <w:ind w:left="0" w:right="0"/>
              <w:jc w:val="center"/>
              <w:rPr>
                <w:sz w:val="18"/>
                <w:szCs w:val="18"/>
                <w:rtl/>
              </w:rPr>
            </w:pPr>
            <w:r w:rsidRPr="00A33659">
              <w:rPr>
                <w:sz w:val="18"/>
                <w:szCs w:val="18"/>
                <w:rtl/>
              </w:rPr>
              <w:t>25</w:t>
            </w:r>
            <w:r w:rsidR="00A33659">
              <w:rPr>
                <w:sz w:val="18"/>
                <w:szCs w:val="18"/>
                <w:lang w:val="ru-RU"/>
              </w:rPr>
              <w:t>,</w:t>
            </w:r>
            <w:r w:rsidRPr="00A33659">
              <w:rPr>
                <w:sz w:val="18"/>
                <w:szCs w:val="18"/>
                <w:rtl/>
              </w:rPr>
              <w:t>3</w:t>
            </w:r>
          </w:p>
        </w:tc>
        <w:tc>
          <w:tcPr>
            <w:tcW w:w="907" w:type="dxa"/>
            <w:vAlign w:val="center"/>
          </w:tcPr>
          <w:p w:rsidR="002F74E5" w:rsidRPr="00A33659" w:rsidRDefault="002F74E5" w:rsidP="00A33659">
            <w:pPr>
              <w:pStyle w:val="SingleTxt"/>
              <w:spacing w:before="20" w:after="20" w:line="240" w:lineRule="auto"/>
              <w:ind w:left="0" w:right="0"/>
              <w:jc w:val="center"/>
              <w:rPr>
                <w:sz w:val="18"/>
                <w:szCs w:val="18"/>
                <w:rtl/>
              </w:rPr>
            </w:pPr>
            <w:r w:rsidRPr="00A33659">
              <w:rPr>
                <w:sz w:val="18"/>
                <w:szCs w:val="18"/>
                <w:rtl/>
              </w:rPr>
              <w:t>36</w:t>
            </w:r>
            <w:r w:rsidR="00A33659">
              <w:rPr>
                <w:sz w:val="18"/>
                <w:szCs w:val="18"/>
                <w:lang w:val="ru-RU"/>
              </w:rPr>
              <w:t>,</w:t>
            </w:r>
            <w:r w:rsidRPr="00A33659">
              <w:rPr>
                <w:sz w:val="18"/>
                <w:szCs w:val="18"/>
                <w:rtl/>
              </w:rPr>
              <w:t>0</w:t>
            </w:r>
          </w:p>
        </w:tc>
        <w:tc>
          <w:tcPr>
            <w:tcW w:w="907" w:type="dxa"/>
            <w:vAlign w:val="center"/>
          </w:tcPr>
          <w:p w:rsidR="002F74E5" w:rsidRPr="00A33659" w:rsidRDefault="002F74E5" w:rsidP="00A33659">
            <w:pPr>
              <w:pStyle w:val="SingleTxt"/>
              <w:spacing w:before="20" w:after="20" w:line="240" w:lineRule="auto"/>
              <w:ind w:left="0" w:right="0"/>
              <w:jc w:val="center"/>
              <w:rPr>
                <w:sz w:val="18"/>
                <w:szCs w:val="18"/>
                <w:rtl/>
              </w:rPr>
            </w:pPr>
            <w:r w:rsidRPr="00A33659">
              <w:rPr>
                <w:sz w:val="18"/>
                <w:szCs w:val="18"/>
                <w:rtl/>
              </w:rPr>
              <w:t>62</w:t>
            </w:r>
            <w:r w:rsidR="00A33659">
              <w:rPr>
                <w:sz w:val="18"/>
                <w:szCs w:val="18"/>
                <w:lang w:val="ru-RU"/>
              </w:rPr>
              <w:t>,</w:t>
            </w:r>
            <w:r w:rsidRPr="00A33659">
              <w:rPr>
                <w:sz w:val="18"/>
                <w:szCs w:val="18"/>
                <w:rtl/>
              </w:rPr>
              <w:t>0</w:t>
            </w:r>
          </w:p>
        </w:tc>
        <w:tc>
          <w:tcPr>
            <w:tcW w:w="936" w:type="dxa"/>
            <w:vAlign w:val="center"/>
          </w:tcPr>
          <w:p w:rsidR="002F74E5" w:rsidRPr="00A33659" w:rsidRDefault="002F74E5" w:rsidP="00A33659">
            <w:pPr>
              <w:pStyle w:val="SingleTxt"/>
              <w:spacing w:before="20" w:after="20" w:line="240" w:lineRule="auto"/>
              <w:ind w:left="0" w:right="0"/>
              <w:jc w:val="center"/>
              <w:rPr>
                <w:sz w:val="18"/>
                <w:szCs w:val="18"/>
                <w:rtl/>
              </w:rPr>
            </w:pPr>
            <w:r w:rsidRPr="00A33659">
              <w:rPr>
                <w:sz w:val="18"/>
                <w:szCs w:val="18"/>
                <w:rtl/>
              </w:rPr>
              <w:t>126</w:t>
            </w:r>
            <w:r w:rsidR="00A33659">
              <w:rPr>
                <w:sz w:val="18"/>
                <w:szCs w:val="18"/>
                <w:lang w:val="ru-RU"/>
              </w:rPr>
              <w:t>,</w:t>
            </w:r>
            <w:r w:rsidRPr="00A33659">
              <w:rPr>
                <w:sz w:val="18"/>
                <w:szCs w:val="18"/>
                <w:rtl/>
              </w:rPr>
              <w:t>3</w:t>
            </w:r>
          </w:p>
        </w:tc>
        <w:tc>
          <w:tcPr>
            <w:tcW w:w="936" w:type="dxa"/>
            <w:vAlign w:val="center"/>
          </w:tcPr>
          <w:p w:rsidR="002F74E5" w:rsidRPr="00A33659" w:rsidRDefault="002F74E5" w:rsidP="00A33659">
            <w:pPr>
              <w:pStyle w:val="SingleTxt"/>
              <w:spacing w:before="20" w:after="20" w:line="240" w:lineRule="auto"/>
              <w:ind w:left="0" w:right="0"/>
              <w:jc w:val="center"/>
              <w:rPr>
                <w:sz w:val="18"/>
                <w:szCs w:val="18"/>
                <w:rtl/>
              </w:rPr>
            </w:pPr>
            <w:r w:rsidRPr="00A33659">
              <w:rPr>
                <w:sz w:val="18"/>
                <w:szCs w:val="18"/>
                <w:rtl/>
              </w:rPr>
              <w:t>141</w:t>
            </w:r>
            <w:r w:rsidR="00A33659">
              <w:rPr>
                <w:sz w:val="18"/>
                <w:szCs w:val="18"/>
                <w:lang w:val="ru-RU"/>
              </w:rPr>
              <w:t>,</w:t>
            </w:r>
            <w:r w:rsidRPr="00A33659">
              <w:rPr>
                <w:sz w:val="18"/>
                <w:szCs w:val="18"/>
                <w:rtl/>
              </w:rPr>
              <w:t>1</w:t>
            </w:r>
          </w:p>
        </w:tc>
        <w:tc>
          <w:tcPr>
            <w:tcW w:w="1478" w:type="dxa"/>
          </w:tcPr>
          <w:p w:rsidR="002F74E5" w:rsidRPr="00A33659" w:rsidRDefault="002F74E5" w:rsidP="00793CB3">
            <w:pPr>
              <w:pStyle w:val="SingleTxt"/>
              <w:spacing w:before="20" w:after="20" w:line="240" w:lineRule="auto"/>
              <w:ind w:left="57" w:right="0"/>
              <w:rPr>
                <w:sz w:val="18"/>
                <w:szCs w:val="18"/>
                <w:rtl/>
              </w:rPr>
            </w:pPr>
            <w:r w:rsidRPr="00A33659">
              <w:rPr>
                <w:sz w:val="18"/>
                <w:szCs w:val="18"/>
              </w:rPr>
              <w:t>Девочки</w:t>
            </w:r>
          </w:p>
        </w:tc>
      </w:tr>
      <w:tr w:rsidR="002F74E5" w:rsidRPr="00FC2841" w:rsidTr="00A33659">
        <w:trPr>
          <w:jc w:val="center"/>
        </w:trPr>
        <w:tc>
          <w:tcPr>
            <w:tcW w:w="907" w:type="dxa"/>
          </w:tcPr>
          <w:p w:rsidR="002F74E5" w:rsidRPr="00A33659" w:rsidRDefault="002F74E5" w:rsidP="00A33659">
            <w:pPr>
              <w:pStyle w:val="SingleTxt"/>
              <w:spacing w:before="20" w:after="20" w:line="240" w:lineRule="auto"/>
              <w:ind w:left="0" w:right="0"/>
              <w:jc w:val="center"/>
              <w:rPr>
                <w:b/>
                <w:bCs/>
                <w:sz w:val="18"/>
                <w:szCs w:val="18"/>
                <w:rtl/>
              </w:rPr>
            </w:pPr>
            <w:r w:rsidRPr="00A33659">
              <w:rPr>
                <w:b/>
                <w:bCs/>
                <w:sz w:val="18"/>
                <w:szCs w:val="18"/>
              </w:rPr>
              <w:t>26,2</w:t>
            </w:r>
          </w:p>
        </w:tc>
        <w:tc>
          <w:tcPr>
            <w:tcW w:w="907" w:type="dxa"/>
            <w:vAlign w:val="center"/>
          </w:tcPr>
          <w:p w:rsidR="002F74E5" w:rsidRPr="00A33659" w:rsidRDefault="002F74E5" w:rsidP="00A33659">
            <w:pPr>
              <w:pStyle w:val="SingleTxt"/>
              <w:spacing w:before="20" w:after="20" w:line="240" w:lineRule="auto"/>
              <w:ind w:left="0" w:right="0"/>
              <w:jc w:val="center"/>
              <w:rPr>
                <w:b/>
                <w:bCs/>
                <w:sz w:val="18"/>
                <w:szCs w:val="18"/>
                <w:rtl/>
              </w:rPr>
            </w:pPr>
            <w:r w:rsidRPr="00A33659">
              <w:rPr>
                <w:b/>
                <w:bCs/>
                <w:sz w:val="18"/>
                <w:szCs w:val="18"/>
                <w:rtl/>
              </w:rPr>
              <w:t>26</w:t>
            </w:r>
            <w:r w:rsidR="00A33659">
              <w:rPr>
                <w:b/>
                <w:bCs/>
                <w:sz w:val="18"/>
                <w:szCs w:val="18"/>
                <w:lang w:val="ru-RU"/>
              </w:rPr>
              <w:t>,</w:t>
            </w:r>
            <w:r w:rsidRPr="00A33659">
              <w:rPr>
                <w:b/>
                <w:bCs/>
                <w:sz w:val="18"/>
                <w:szCs w:val="18"/>
                <w:rtl/>
              </w:rPr>
              <w:t>9</w:t>
            </w:r>
          </w:p>
        </w:tc>
        <w:tc>
          <w:tcPr>
            <w:tcW w:w="907" w:type="dxa"/>
            <w:vAlign w:val="center"/>
          </w:tcPr>
          <w:p w:rsidR="002F74E5" w:rsidRPr="00A33659" w:rsidRDefault="002F74E5" w:rsidP="00A33659">
            <w:pPr>
              <w:pStyle w:val="SingleTxt"/>
              <w:spacing w:before="20" w:after="20" w:line="240" w:lineRule="auto"/>
              <w:ind w:left="0" w:right="0"/>
              <w:jc w:val="center"/>
              <w:rPr>
                <w:b/>
                <w:bCs/>
                <w:sz w:val="18"/>
                <w:szCs w:val="18"/>
                <w:rtl/>
              </w:rPr>
            </w:pPr>
            <w:r w:rsidRPr="00A33659">
              <w:rPr>
                <w:b/>
                <w:bCs/>
                <w:sz w:val="18"/>
                <w:szCs w:val="18"/>
                <w:rtl/>
              </w:rPr>
              <w:t>37</w:t>
            </w:r>
            <w:r w:rsidR="00A33659">
              <w:rPr>
                <w:b/>
                <w:bCs/>
                <w:sz w:val="18"/>
                <w:szCs w:val="18"/>
                <w:lang w:val="ru-RU"/>
              </w:rPr>
              <w:t>,</w:t>
            </w:r>
            <w:r w:rsidRPr="00A33659">
              <w:rPr>
                <w:b/>
                <w:bCs/>
                <w:sz w:val="18"/>
                <w:szCs w:val="18"/>
                <w:rtl/>
              </w:rPr>
              <w:t>4</w:t>
            </w:r>
          </w:p>
        </w:tc>
        <w:tc>
          <w:tcPr>
            <w:tcW w:w="907" w:type="dxa"/>
            <w:vAlign w:val="center"/>
          </w:tcPr>
          <w:p w:rsidR="002F74E5" w:rsidRPr="00A33659" w:rsidRDefault="002F74E5" w:rsidP="00A33659">
            <w:pPr>
              <w:pStyle w:val="SingleTxt"/>
              <w:spacing w:before="20" w:after="20" w:line="240" w:lineRule="auto"/>
              <w:ind w:left="0" w:right="0"/>
              <w:jc w:val="center"/>
              <w:rPr>
                <w:b/>
                <w:bCs/>
                <w:sz w:val="18"/>
                <w:szCs w:val="18"/>
                <w:rtl/>
              </w:rPr>
            </w:pPr>
            <w:r w:rsidRPr="00A33659">
              <w:rPr>
                <w:b/>
                <w:bCs/>
                <w:sz w:val="18"/>
                <w:szCs w:val="18"/>
                <w:rtl/>
              </w:rPr>
              <w:t>64</w:t>
            </w:r>
            <w:r w:rsidR="00A33659">
              <w:rPr>
                <w:b/>
                <w:bCs/>
                <w:sz w:val="18"/>
                <w:szCs w:val="18"/>
                <w:lang w:val="ru-RU"/>
              </w:rPr>
              <w:t>,</w:t>
            </w:r>
            <w:r w:rsidRPr="00A33659">
              <w:rPr>
                <w:b/>
                <w:bCs/>
                <w:sz w:val="18"/>
                <w:szCs w:val="18"/>
                <w:rtl/>
              </w:rPr>
              <w:t>4</w:t>
            </w:r>
          </w:p>
        </w:tc>
        <w:tc>
          <w:tcPr>
            <w:tcW w:w="936" w:type="dxa"/>
            <w:vAlign w:val="center"/>
          </w:tcPr>
          <w:p w:rsidR="002F74E5" w:rsidRPr="00A33659" w:rsidRDefault="002F74E5" w:rsidP="00A33659">
            <w:pPr>
              <w:pStyle w:val="SingleTxt"/>
              <w:spacing w:before="20" w:after="20" w:line="240" w:lineRule="auto"/>
              <w:ind w:left="0" w:right="0"/>
              <w:jc w:val="center"/>
              <w:rPr>
                <w:b/>
                <w:bCs/>
                <w:sz w:val="18"/>
                <w:szCs w:val="18"/>
                <w:rtl/>
              </w:rPr>
            </w:pPr>
            <w:r w:rsidRPr="00A33659">
              <w:rPr>
                <w:b/>
                <w:bCs/>
                <w:sz w:val="18"/>
                <w:szCs w:val="18"/>
                <w:rtl/>
              </w:rPr>
              <w:t>127</w:t>
            </w:r>
            <w:r w:rsidR="00A33659">
              <w:rPr>
                <w:b/>
                <w:bCs/>
                <w:sz w:val="18"/>
                <w:szCs w:val="18"/>
                <w:lang w:val="ru-RU"/>
              </w:rPr>
              <w:t>,</w:t>
            </w:r>
            <w:r w:rsidRPr="00A33659">
              <w:rPr>
                <w:b/>
                <w:bCs/>
                <w:sz w:val="18"/>
                <w:szCs w:val="18"/>
                <w:rtl/>
              </w:rPr>
              <w:t>0</w:t>
            </w:r>
          </w:p>
        </w:tc>
        <w:tc>
          <w:tcPr>
            <w:tcW w:w="936" w:type="dxa"/>
            <w:vAlign w:val="center"/>
          </w:tcPr>
          <w:p w:rsidR="002F74E5" w:rsidRPr="00A33659" w:rsidRDefault="002F74E5" w:rsidP="00A33659">
            <w:pPr>
              <w:pStyle w:val="SingleTxt"/>
              <w:spacing w:before="20" w:after="20" w:line="240" w:lineRule="auto"/>
              <w:ind w:left="0" w:right="0"/>
              <w:jc w:val="center"/>
              <w:rPr>
                <w:b/>
                <w:bCs/>
                <w:sz w:val="18"/>
                <w:szCs w:val="18"/>
                <w:rtl/>
              </w:rPr>
            </w:pPr>
            <w:r w:rsidRPr="00A33659">
              <w:rPr>
                <w:b/>
                <w:bCs/>
                <w:sz w:val="18"/>
                <w:szCs w:val="18"/>
                <w:rtl/>
              </w:rPr>
              <w:t>141</w:t>
            </w:r>
            <w:r w:rsidR="00A33659">
              <w:rPr>
                <w:b/>
                <w:bCs/>
                <w:sz w:val="18"/>
                <w:szCs w:val="18"/>
                <w:lang w:val="ru-RU"/>
              </w:rPr>
              <w:t>,</w:t>
            </w:r>
            <w:r w:rsidRPr="00A33659">
              <w:rPr>
                <w:b/>
                <w:bCs/>
                <w:sz w:val="18"/>
                <w:szCs w:val="18"/>
                <w:rtl/>
              </w:rPr>
              <w:t>4</w:t>
            </w:r>
          </w:p>
        </w:tc>
        <w:tc>
          <w:tcPr>
            <w:tcW w:w="1478" w:type="dxa"/>
          </w:tcPr>
          <w:p w:rsidR="002F74E5" w:rsidRPr="00A33659" w:rsidRDefault="002F74E5" w:rsidP="00793CB3">
            <w:pPr>
              <w:pStyle w:val="SingleTxt"/>
              <w:spacing w:before="20" w:after="20" w:line="240" w:lineRule="auto"/>
              <w:ind w:left="57" w:right="0"/>
              <w:rPr>
                <w:b/>
                <w:bCs/>
                <w:sz w:val="18"/>
                <w:szCs w:val="18"/>
                <w:rtl/>
              </w:rPr>
            </w:pPr>
            <w:r w:rsidRPr="00A33659">
              <w:rPr>
                <w:b/>
                <w:bCs/>
                <w:sz w:val="18"/>
                <w:szCs w:val="18"/>
              </w:rPr>
              <w:t>Итого</w:t>
            </w:r>
          </w:p>
        </w:tc>
      </w:tr>
    </w:tbl>
    <w:p w:rsidR="002F74E5" w:rsidRDefault="002F74E5" w:rsidP="008F5EA7">
      <w:pPr>
        <w:pStyle w:val="SingleTxt"/>
        <w:spacing w:before="40" w:after="40"/>
        <w:ind w:left="1264" w:right="1264"/>
        <w:rPr>
          <w:lang w:val="ru-RU"/>
        </w:rPr>
      </w:pPr>
      <w:r w:rsidRPr="002F74E5">
        <w:rPr>
          <w:lang w:val="ru-RU"/>
        </w:rPr>
        <w:t xml:space="preserve">По данным за 2007 год, разница в показателях  </w:t>
      </w:r>
      <w:r w:rsidRPr="007E2878">
        <w:rPr>
          <w:lang w:val="ru-RU"/>
        </w:rPr>
        <w:t>детской</w:t>
      </w:r>
      <w:r w:rsidRPr="002F74E5">
        <w:rPr>
          <w:lang w:val="ru-RU"/>
        </w:rPr>
        <w:t xml:space="preserve"> смертности среди девочек  и мальчиков составляет 3,5. </w:t>
      </w:r>
    </w:p>
    <w:p w:rsidR="00C14E3A" w:rsidRPr="002F74E5" w:rsidRDefault="00C14E3A" w:rsidP="008F5EA7">
      <w:pPr>
        <w:pStyle w:val="SingleTxt"/>
        <w:spacing w:before="40" w:after="40"/>
        <w:ind w:left="1264" w:right="1264"/>
        <w:rPr>
          <w:lang w:val="ru-RU"/>
        </w:rPr>
      </w:pPr>
    </w:p>
    <w:p w:rsidR="002F74E5" w:rsidRPr="00A33659" w:rsidRDefault="002F74E5" w:rsidP="00A33659">
      <w:pPr>
        <w:pStyle w:val="SingleTxt"/>
        <w:tabs>
          <w:tab w:val="clear" w:pos="2218"/>
          <w:tab w:val="left" w:pos="2552"/>
        </w:tabs>
        <w:ind w:left="1741" w:right="1264"/>
        <w:rPr>
          <w:lang w:val="ru-RU"/>
        </w:rPr>
      </w:pPr>
      <w:r w:rsidRPr="00A33659">
        <w:rPr>
          <w:lang w:val="ru-RU"/>
        </w:rPr>
        <w:t>4.1.3</w:t>
      </w:r>
      <w:r w:rsidR="00A33659">
        <w:rPr>
          <w:lang w:val="ru-RU"/>
        </w:rPr>
        <w:tab/>
      </w:r>
      <w:r w:rsidRPr="00A33659">
        <w:rPr>
          <w:lang w:val="ru-RU"/>
        </w:rPr>
        <w:t>Охрана материнского здоровья</w:t>
      </w:r>
    </w:p>
    <w:p w:rsidR="002F74E5" w:rsidRPr="002F74E5" w:rsidRDefault="002F74E5" w:rsidP="002F74E5">
      <w:pPr>
        <w:pStyle w:val="SingleTxt"/>
        <w:rPr>
          <w:lang w:val="ru-RU"/>
        </w:rPr>
      </w:pPr>
      <w:r w:rsidRPr="002F74E5">
        <w:rPr>
          <w:lang w:val="ru-RU"/>
        </w:rPr>
        <w:t>Согласно оценкам, в  2007 году  коэффициент материнской смертности составлял  88,9</w:t>
      </w:r>
      <w:r w:rsidR="008F5EA7">
        <w:rPr>
          <w:lang w:val="ru-RU"/>
        </w:rPr>
        <w:t> </w:t>
      </w:r>
      <w:r w:rsidRPr="002F74E5">
        <w:rPr>
          <w:lang w:val="ru-RU"/>
        </w:rPr>
        <w:t xml:space="preserve">случая смерти на 100 000 живорождений по сравнению с 230 случаями  на </w:t>
      </w:r>
      <w:r w:rsidR="008F5EA7">
        <w:rPr>
          <w:lang w:val="ru-RU"/>
        </w:rPr>
        <w:br/>
      </w:r>
      <w:r w:rsidRPr="002F74E5">
        <w:rPr>
          <w:lang w:val="ru-RU"/>
        </w:rPr>
        <w:t>100</w:t>
      </w:r>
      <w:r w:rsidRPr="00FC2841">
        <w:t> </w:t>
      </w:r>
      <w:r w:rsidRPr="002F74E5">
        <w:rPr>
          <w:lang w:val="ru-RU"/>
        </w:rPr>
        <w:t>000 живорождений  в 1989 году и 117 случаями на  100</w:t>
      </w:r>
      <w:r w:rsidRPr="00FC2841">
        <w:t> </w:t>
      </w:r>
      <w:r w:rsidRPr="002F74E5">
        <w:rPr>
          <w:lang w:val="ru-RU"/>
        </w:rPr>
        <w:t xml:space="preserve">000 живорождений  </w:t>
      </w:r>
      <w:r w:rsidR="008F5EA7">
        <w:rPr>
          <w:lang w:val="ru-RU"/>
        </w:rPr>
        <w:br/>
      </w:r>
      <w:r w:rsidRPr="002F74E5">
        <w:rPr>
          <w:lang w:val="ru-RU"/>
        </w:rPr>
        <w:t xml:space="preserve">в 1999 году.  Однако указанные выше данные вряд ли можно считать удовлетворительными в свете имеющихся возможностей и с учетом  значительного разброса показателей между различными провинциями и районами,  свидетельствующего о глубоком разрыве в уровне охвата населения медико-санитарными услугами в отсталых районах. </w:t>
      </w:r>
    </w:p>
    <w:p w:rsidR="002F74E5" w:rsidRPr="002F74E5" w:rsidRDefault="002F74E5" w:rsidP="002F74E5">
      <w:pPr>
        <w:pStyle w:val="SingleTxt"/>
        <w:rPr>
          <w:lang w:val="ru-RU"/>
        </w:rPr>
      </w:pPr>
      <w:r w:rsidRPr="002F74E5">
        <w:rPr>
          <w:lang w:val="ru-RU"/>
        </w:rPr>
        <w:t>Значительно расширился охват женщин услугами дородового наблюдения, что подтверждается количеством посещений дородовых консультаций, показателями охвата противостолбнячными прививками (ПСП) и числом родов, принятых в  медицинских учреждениях.</w:t>
      </w:r>
    </w:p>
    <w:p w:rsidR="002F74E5" w:rsidRPr="00793CB3" w:rsidRDefault="002F74E5" w:rsidP="002F74E5">
      <w:pPr>
        <w:pStyle w:val="SingleTxt"/>
        <w:rPr>
          <w:b/>
          <w:lang w:val="ru-RU"/>
        </w:rPr>
      </w:pPr>
      <w:r w:rsidRPr="00793CB3">
        <w:rPr>
          <w:b/>
          <w:lang w:val="ru-RU"/>
        </w:rPr>
        <w:t xml:space="preserve">Медико-санитарное обслуживание женщин в дородовой период </w:t>
      </w:r>
    </w:p>
    <w:tbl>
      <w:tblPr>
        <w:tblStyle w:val="NormalWeb"/>
        <w:tblW w:w="0" w:type="auto"/>
        <w:jc w:val="center"/>
        <w:tblInd w:w="-7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758"/>
        <w:gridCol w:w="1247"/>
        <w:gridCol w:w="1562"/>
        <w:gridCol w:w="1427"/>
      </w:tblGrid>
      <w:tr w:rsidR="002F74E5" w:rsidRPr="00FC2841" w:rsidTr="00793CB3">
        <w:trPr>
          <w:jc w:val="center"/>
        </w:trPr>
        <w:tc>
          <w:tcPr>
            <w:tcW w:w="2758" w:type="dxa"/>
            <w:tcBorders>
              <w:bottom w:val="single" w:sz="4" w:space="0" w:color="auto"/>
            </w:tcBorders>
            <w:vAlign w:val="center"/>
          </w:tcPr>
          <w:p w:rsidR="002F74E5" w:rsidRPr="00A33659" w:rsidRDefault="002F74E5" w:rsidP="00A33659">
            <w:pPr>
              <w:pStyle w:val="SingleTxt"/>
              <w:spacing w:before="40" w:beforeAutospacing="0" w:after="40" w:afterAutospacing="0" w:line="240" w:lineRule="auto"/>
              <w:ind w:left="0" w:right="0"/>
              <w:rPr>
                <w:bCs/>
                <w:sz w:val="18"/>
                <w:szCs w:val="18"/>
              </w:rPr>
            </w:pPr>
            <w:r w:rsidRPr="00A33659">
              <w:rPr>
                <w:b/>
                <w:bCs/>
                <w:sz w:val="18"/>
                <w:szCs w:val="18"/>
              </w:rPr>
              <w:t>Показатель (проценты)</w:t>
            </w:r>
          </w:p>
        </w:tc>
        <w:tc>
          <w:tcPr>
            <w:tcW w:w="1247" w:type="dxa"/>
            <w:tcBorders>
              <w:bottom w:val="single" w:sz="4" w:space="0" w:color="auto"/>
            </w:tcBorders>
            <w:vAlign w:val="center"/>
          </w:tcPr>
          <w:p w:rsidR="002F74E5" w:rsidRPr="00A33659" w:rsidRDefault="002F74E5" w:rsidP="00A33659">
            <w:pPr>
              <w:pStyle w:val="SingleTxt"/>
              <w:spacing w:before="40" w:beforeAutospacing="0" w:after="40" w:afterAutospacing="0" w:line="240" w:lineRule="auto"/>
              <w:ind w:left="0" w:right="0"/>
              <w:jc w:val="center"/>
              <w:rPr>
                <w:b/>
                <w:bCs/>
                <w:sz w:val="18"/>
                <w:szCs w:val="18"/>
              </w:rPr>
            </w:pPr>
            <w:r w:rsidRPr="00A33659">
              <w:rPr>
                <w:b/>
                <w:bCs/>
                <w:sz w:val="18"/>
                <w:szCs w:val="18"/>
              </w:rPr>
              <w:t>1992 год</w:t>
            </w:r>
          </w:p>
        </w:tc>
        <w:tc>
          <w:tcPr>
            <w:tcW w:w="1562" w:type="dxa"/>
            <w:tcBorders>
              <w:bottom w:val="single" w:sz="4" w:space="0" w:color="auto"/>
            </w:tcBorders>
            <w:vAlign w:val="center"/>
          </w:tcPr>
          <w:p w:rsidR="002F74E5" w:rsidRPr="00A33659" w:rsidRDefault="002F74E5" w:rsidP="00A33659">
            <w:pPr>
              <w:pStyle w:val="SingleTxt"/>
              <w:spacing w:before="40" w:beforeAutospacing="0" w:after="40" w:afterAutospacing="0" w:line="240" w:lineRule="auto"/>
              <w:ind w:left="0" w:right="0"/>
              <w:jc w:val="center"/>
              <w:rPr>
                <w:b/>
                <w:bCs/>
                <w:sz w:val="18"/>
                <w:szCs w:val="18"/>
              </w:rPr>
            </w:pPr>
            <w:r w:rsidRPr="00A33659">
              <w:rPr>
                <w:b/>
                <w:bCs/>
                <w:sz w:val="18"/>
                <w:szCs w:val="18"/>
              </w:rPr>
              <w:t>2002 год</w:t>
            </w:r>
          </w:p>
        </w:tc>
        <w:tc>
          <w:tcPr>
            <w:tcW w:w="1427" w:type="dxa"/>
            <w:tcBorders>
              <w:bottom w:val="single" w:sz="4" w:space="0" w:color="auto"/>
            </w:tcBorders>
          </w:tcPr>
          <w:p w:rsidR="002F74E5" w:rsidRPr="00A33659" w:rsidRDefault="002F74E5" w:rsidP="00A33659">
            <w:pPr>
              <w:pStyle w:val="SingleTxt"/>
              <w:spacing w:before="40" w:beforeAutospacing="0" w:after="40" w:afterAutospacing="0" w:line="240" w:lineRule="auto"/>
              <w:ind w:left="0" w:right="0"/>
              <w:jc w:val="center"/>
              <w:rPr>
                <w:b/>
                <w:bCs/>
                <w:sz w:val="18"/>
                <w:szCs w:val="18"/>
              </w:rPr>
            </w:pPr>
            <w:r w:rsidRPr="00A33659">
              <w:rPr>
                <w:b/>
                <w:bCs/>
                <w:sz w:val="18"/>
                <w:szCs w:val="18"/>
              </w:rPr>
              <w:t>2006 год</w:t>
            </w:r>
          </w:p>
        </w:tc>
      </w:tr>
      <w:tr w:rsidR="002F74E5" w:rsidRPr="00FC2841" w:rsidTr="00793CB3">
        <w:trPr>
          <w:jc w:val="center"/>
        </w:trPr>
        <w:tc>
          <w:tcPr>
            <w:tcW w:w="2758" w:type="dxa"/>
            <w:tcBorders>
              <w:top w:val="single" w:sz="4" w:space="0" w:color="auto"/>
              <w:bottom w:val="nil"/>
            </w:tcBorders>
            <w:vAlign w:val="center"/>
          </w:tcPr>
          <w:p w:rsidR="002F74E5" w:rsidRPr="00A33659" w:rsidRDefault="002F74E5" w:rsidP="00A33659">
            <w:pPr>
              <w:pStyle w:val="SingleTxt"/>
              <w:spacing w:before="40" w:beforeAutospacing="0" w:after="40" w:afterAutospacing="0" w:line="240" w:lineRule="auto"/>
              <w:ind w:left="0" w:right="0"/>
              <w:rPr>
                <w:sz w:val="18"/>
                <w:szCs w:val="18"/>
              </w:rPr>
            </w:pPr>
            <w:r w:rsidRPr="00A33659">
              <w:rPr>
                <w:sz w:val="18"/>
                <w:szCs w:val="18"/>
              </w:rPr>
              <w:t>Дородовое наблюдение</w:t>
            </w:r>
          </w:p>
        </w:tc>
        <w:tc>
          <w:tcPr>
            <w:tcW w:w="1247" w:type="dxa"/>
            <w:tcBorders>
              <w:top w:val="single" w:sz="4" w:space="0" w:color="auto"/>
              <w:bottom w:val="nil"/>
            </w:tcBorders>
            <w:vAlign w:val="center"/>
          </w:tcPr>
          <w:p w:rsidR="002F74E5" w:rsidRPr="00A33659" w:rsidRDefault="002F74E5" w:rsidP="00A33659">
            <w:pPr>
              <w:pStyle w:val="SingleTxt"/>
              <w:spacing w:before="40" w:beforeAutospacing="0" w:after="40" w:afterAutospacing="0" w:line="240" w:lineRule="auto"/>
              <w:ind w:left="0" w:right="0"/>
              <w:jc w:val="center"/>
              <w:rPr>
                <w:sz w:val="18"/>
                <w:szCs w:val="18"/>
              </w:rPr>
            </w:pPr>
            <w:r w:rsidRPr="00A33659">
              <w:rPr>
                <w:sz w:val="18"/>
                <w:szCs w:val="18"/>
              </w:rPr>
              <w:t>58</w:t>
            </w:r>
          </w:p>
        </w:tc>
        <w:tc>
          <w:tcPr>
            <w:tcW w:w="1562" w:type="dxa"/>
            <w:tcBorders>
              <w:top w:val="single" w:sz="4" w:space="0" w:color="auto"/>
              <w:bottom w:val="nil"/>
            </w:tcBorders>
            <w:vAlign w:val="center"/>
          </w:tcPr>
          <w:p w:rsidR="002F74E5" w:rsidRPr="00A33659" w:rsidRDefault="002F74E5" w:rsidP="00A33659">
            <w:pPr>
              <w:pStyle w:val="SingleTxt"/>
              <w:spacing w:before="40" w:beforeAutospacing="0" w:after="40" w:afterAutospacing="0" w:line="240" w:lineRule="auto"/>
              <w:ind w:left="0" w:right="0"/>
              <w:jc w:val="center"/>
              <w:rPr>
                <w:sz w:val="18"/>
                <w:szCs w:val="18"/>
              </w:rPr>
            </w:pPr>
            <w:r w:rsidRPr="00A33659">
              <w:rPr>
                <w:sz w:val="18"/>
                <w:szCs w:val="18"/>
              </w:rPr>
              <w:t>81</w:t>
            </w:r>
          </w:p>
        </w:tc>
        <w:tc>
          <w:tcPr>
            <w:tcW w:w="1427" w:type="dxa"/>
            <w:tcBorders>
              <w:top w:val="single" w:sz="4" w:space="0" w:color="auto"/>
              <w:bottom w:val="nil"/>
            </w:tcBorders>
          </w:tcPr>
          <w:p w:rsidR="002F74E5" w:rsidRPr="00A33659" w:rsidRDefault="002F74E5" w:rsidP="00A33659">
            <w:pPr>
              <w:pStyle w:val="SingleTxt"/>
              <w:spacing w:before="40" w:beforeAutospacing="0" w:after="40" w:afterAutospacing="0" w:line="240" w:lineRule="auto"/>
              <w:ind w:left="0" w:right="0"/>
              <w:jc w:val="center"/>
              <w:rPr>
                <w:sz w:val="18"/>
                <w:szCs w:val="18"/>
              </w:rPr>
            </w:pPr>
            <w:r w:rsidRPr="00A33659">
              <w:rPr>
                <w:sz w:val="18"/>
                <w:szCs w:val="18"/>
              </w:rPr>
              <w:t>90,4</w:t>
            </w:r>
          </w:p>
        </w:tc>
      </w:tr>
      <w:tr w:rsidR="002F74E5" w:rsidRPr="00FC2841" w:rsidTr="00793CB3">
        <w:trPr>
          <w:jc w:val="center"/>
        </w:trPr>
        <w:tc>
          <w:tcPr>
            <w:tcW w:w="2758" w:type="dxa"/>
            <w:tcBorders>
              <w:top w:val="nil"/>
            </w:tcBorders>
            <w:vAlign w:val="center"/>
          </w:tcPr>
          <w:p w:rsidR="002F74E5" w:rsidRPr="00A33659" w:rsidRDefault="002F74E5" w:rsidP="00A33659">
            <w:pPr>
              <w:pStyle w:val="SingleTxt"/>
              <w:spacing w:before="40" w:beforeAutospacing="0" w:after="40" w:afterAutospacing="0" w:line="240" w:lineRule="auto"/>
              <w:ind w:left="0" w:right="0"/>
              <w:rPr>
                <w:sz w:val="18"/>
                <w:szCs w:val="18"/>
              </w:rPr>
            </w:pPr>
            <w:r w:rsidRPr="00A33659">
              <w:rPr>
                <w:sz w:val="18"/>
                <w:szCs w:val="18"/>
              </w:rPr>
              <w:t xml:space="preserve">ПСП </w:t>
            </w:r>
          </w:p>
        </w:tc>
        <w:tc>
          <w:tcPr>
            <w:tcW w:w="1247" w:type="dxa"/>
            <w:tcBorders>
              <w:top w:val="nil"/>
            </w:tcBorders>
            <w:vAlign w:val="center"/>
          </w:tcPr>
          <w:p w:rsidR="002F74E5" w:rsidRPr="00A33659" w:rsidRDefault="002F74E5" w:rsidP="00A33659">
            <w:pPr>
              <w:pStyle w:val="SingleTxt"/>
              <w:spacing w:before="40" w:beforeAutospacing="0" w:after="40" w:afterAutospacing="0" w:line="240" w:lineRule="auto"/>
              <w:ind w:left="0" w:right="0"/>
              <w:jc w:val="center"/>
              <w:rPr>
                <w:sz w:val="18"/>
                <w:szCs w:val="18"/>
              </w:rPr>
            </w:pPr>
            <w:r w:rsidRPr="00A33659">
              <w:rPr>
                <w:sz w:val="18"/>
                <w:szCs w:val="18"/>
              </w:rPr>
              <w:t>11</w:t>
            </w:r>
          </w:p>
        </w:tc>
        <w:tc>
          <w:tcPr>
            <w:tcW w:w="1562" w:type="dxa"/>
            <w:tcBorders>
              <w:top w:val="nil"/>
            </w:tcBorders>
            <w:vAlign w:val="center"/>
          </w:tcPr>
          <w:p w:rsidR="002F74E5" w:rsidRPr="00A33659" w:rsidRDefault="002F74E5" w:rsidP="00A33659">
            <w:pPr>
              <w:pStyle w:val="SingleTxt"/>
              <w:spacing w:before="40" w:beforeAutospacing="0" w:after="40" w:afterAutospacing="0" w:line="240" w:lineRule="auto"/>
              <w:ind w:left="0" w:right="0"/>
              <w:jc w:val="center"/>
              <w:rPr>
                <w:sz w:val="18"/>
                <w:szCs w:val="18"/>
              </w:rPr>
            </w:pPr>
            <w:r w:rsidRPr="00A33659">
              <w:rPr>
                <w:sz w:val="18"/>
                <w:szCs w:val="18"/>
              </w:rPr>
              <w:t>44</w:t>
            </w:r>
          </w:p>
        </w:tc>
        <w:tc>
          <w:tcPr>
            <w:tcW w:w="1427" w:type="dxa"/>
            <w:tcBorders>
              <w:top w:val="nil"/>
            </w:tcBorders>
          </w:tcPr>
          <w:p w:rsidR="002F74E5" w:rsidRPr="00A33659" w:rsidRDefault="002F74E5" w:rsidP="00A33659">
            <w:pPr>
              <w:pStyle w:val="SingleTxt"/>
              <w:spacing w:before="40" w:beforeAutospacing="0" w:after="40" w:afterAutospacing="0" w:line="240" w:lineRule="auto"/>
              <w:ind w:left="0" w:right="0"/>
              <w:jc w:val="center"/>
              <w:rPr>
                <w:sz w:val="18"/>
                <w:szCs w:val="18"/>
              </w:rPr>
            </w:pPr>
            <w:r w:rsidRPr="00A33659">
              <w:rPr>
                <w:sz w:val="18"/>
                <w:szCs w:val="18"/>
              </w:rPr>
              <w:t>56,8</w:t>
            </w:r>
          </w:p>
        </w:tc>
      </w:tr>
      <w:tr w:rsidR="002F74E5" w:rsidRPr="00FC2841" w:rsidTr="00793CB3">
        <w:trPr>
          <w:jc w:val="center"/>
        </w:trPr>
        <w:tc>
          <w:tcPr>
            <w:tcW w:w="2758" w:type="dxa"/>
            <w:vAlign w:val="center"/>
          </w:tcPr>
          <w:p w:rsidR="002F74E5" w:rsidRPr="00A33659" w:rsidRDefault="002F74E5" w:rsidP="00A33659">
            <w:pPr>
              <w:pStyle w:val="SingleTxt"/>
              <w:spacing w:before="40" w:beforeAutospacing="0" w:after="40" w:afterAutospacing="0" w:line="240" w:lineRule="auto"/>
              <w:ind w:left="0" w:right="0"/>
              <w:rPr>
                <w:sz w:val="18"/>
                <w:szCs w:val="18"/>
              </w:rPr>
            </w:pPr>
            <w:r w:rsidRPr="00A33659">
              <w:rPr>
                <w:sz w:val="18"/>
                <w:szCs w:val="18"/>
              </w:rPr>
              <w:t xml:space="preserve">Роды в роддомах </w:t>
            </w:r>
          </w:p>
        </w:tc>
        <w:tc>
          <w:tcPr>
            <w:tcW w:w="1247" w:type="dxa"/>
            <w:vAlign w:val="center"/>
          </w:tcPr>
          <w:p w:rsidR="002F74E5" w:rsidRPr="00A33659" w:rsidRDefault="002F74E5" w:rsidP="00A33659">
            <w:pPr>
              <w:pStyle w:val="SingleTxt"/>
              <w:spacing w:before="40" w:beforeAutospacing="0" w:after="40" w:afterAutospacing="0" w:line="240" w:lineRule="auto"/>
              <w:ind w:left="0" w:right="0"/>
              <w:jc w:val="center"/>
              <w:rPr>
                <w:sz w:val="18"/>
                <w:szCs w:val="18"/>
              </w:rPr>
            </w:pPr>
            <w:r w:rsidRPr="00A33659">
              <w:rPr>
                <w:sz w:val="18"/>
                <w:szCs w:val="18"/>
              </w:rPr>
              <w:t>76</w:t>
            </w:r>
          </w:p>
        </w:tc>
        <w:tc>
          <w:tcPr>
            <w:tcW w:w="1562" w:type="dxa"/>
            <w:vAlign w:val="center"/>
          </w:tcPr>
          <w:p w:rsidR="002F74E5" w:rsidRPr="00A33659" w:rsidRDefault="002F74E5" w:rsidP="00A33659">
            <w:pPr>
              <w:pStyle w:val="SingleTxt"/>
              <w:spacing w:before="40" w:beforeAutospacing="0" w:after="40" w:afterAutospacing="0" w:line="240" w:lineRule="auto"/>
              <w:ind w:left="0" w:right="0"/>
              <w:jc w:val="center"/>
              <w:rPr>
                <w:sz w:val="18"/>
                <w:szCs w:val="18"/>
              </w:rPr>
            </w:pPr>
            <w:r w:rsidRPr="00A33659">
              <w:rPr>
                <w:sz w:val="18"/>
                <w:szCs w:val="18"/>
              </w:rPr>
              <w:t>91,2</w:t>
            </w:r>
          </w:p>
        </w:tc>
        <w:tc>
          <w:tcPr>
            <w:tcW w:w="1427" w:type="dxa"/>
          </w:tcPr>
          <w:p w:rsidR="002F74E5" w:rsidRPr="00A33659" w:rsidRDefault="002F74E5" w:rsidP="00A33659">
            <w:pPr>
              <w:pStyle w:val="SingleTxt"/>
              <w:spacing w:before="40" w:beforeAutospacing="0" w:after="40" w:afterAutospacing="0" w:line="240" w:lineRule="auto"/>
              <w:ind w:left="0" w:right="0"/>
              <w:jc w:val="center"/>
              <w:rPr>
                <w:sz w:val="18"/>
                <w:szCs w:val="18"/>
              </w:rPr>
            </w:pPr>
            <w:r w:rsidRPr="00A33659">
              <w:rPr>
                <w:sz w:val="18"/>
                <w:szCs w:val="18"/>
              </w:rPr>
              <w:t>95,3</w:t>
            </w:r>
          </w:p>
        </w:tc>
      </w:tr>
    </w:tbl>
    <w:p w:rsidR="00A33659" w:rsidRDefault="00A33659" w:rsidP="00A33659">
      <w:pPr>
        <w:pStyle w:val="SingleTxt"/>
        <w:spacing w:before="20" w:after="20" w:line="240" w:lineRule="auto"/>
        <w:ind w:left="1276" w:right="0"/>
        <w:rPr>
          <w:lang w:val="ru-RU"/>
        </w:rPr>
      </w:pPr>
    </w:p>
    <w:p w:rsidR="002F74E5" w:rsidRPr="008F5EA7" w:rsidRDefault="002F74E5" w:rsidP="00A33659">
      <w:pPr>
        <w:pStyle w:val="SingleTxt"/>
        <w:spacing w:before="20" w:after="20" w:line="240" w:lineRule="auto"/>
        <w:ind w:left="1276" w:right="0"/>
        <w:rPr>
          <w:b/>
        </w:rPr>
      </w:pPr>
      <w:r w:rsidRPr="008F5EA7">
        <w:rPr>
          <w:b/>
        </w:rPr>
        <w:t>Коэффициент материнской смертности</w:t>
      </w:r>
    </w:p>
    <w:p w:rsidR="002F74E5" w:rsidRPr="00A33659" w:rsidRDefault="002F74E5" w:rsidP="00A33659">
      <w:pPr>
        <w:pStyle w:val="SingleTxt"/>
        <w:spacing w:after="0"/>
        <w:ind w:left="1264" w:right="1264"/>
        <w:rPr>
          <w:b/>
          <w:bCs/>
          <w:sz w:val="2"/>
          <w:szCs w:val="2"/>
          <w:lang w:val="ru-RU"/>
        </w:rPr>
      </w:pPr>
    </w:p>
    <w:tbl>
      <w:tblPr>
        <w:tblStyle w:val="TableGrid"/>
        <w:tblW w:w="7030" w:type="dxa"/>
        <w:tblInd w:w="1531" w:type="dxa"/>
        <w:tblLayout w:type="fixed"/>
        <w:tblCellMar>
          <w:left w:w="113" w:type="dxa"/>
          <w:right w:w="113" w:type="dxa"/>
        </w:tblCellMar>
        <w:tblLook w:val="01E0" w:firstRow="1" w:lastRow="1" w:firstColumn="1" w:lastColumn="1" w:noHBand="0" w:noVBand="0"/>
      </w:tblPr>
      <w:tblGrid>
        <w:gridCol w:w="2551"/>
        <w:gridCol w:w="1054"/>
        <w:gridCol w:w="1091"/>
        <w:gridCol w:w="1054"/>
        <w:gridCol w:w="1280"/>
      </w:tblGrid>
      <w:tr w:rsidR="00B06329" w:rsidTr="00B06329">
        <w:tc>
          <w:tcPr>
            <w:tcW w:w="2551" w:type="dxa"/>
          </w:tcPr>
          <w:p w:rsidR="00A33659" w:rsidRPr="008F5EA7" w:rsidRDefault="00A33659" w:rsidP="00B06329">
            <w:pPr>
              <w:pStyle w:val="SingleTxt"/>
              <w:ind w:left="0" w:right="0"/>
              <w:rPr>
                <w:b/>
                <w:bCs/>
                <w:sz w:val="18"/>
                <w:szCs w:val="18"/>
                <w:lang w:val="ru-RU"/>
              </w:rPr>
            </w:pPr>
            <w:r w:rsidRPr="008F5EA7">
              <w:rPr>
                <w:b/>
                <w:sz w:val="18"/>
                <w:szCs w:val="18"/>
              </w:rPr>
              <w:t>Показатели</w:t>
            </w:r>
          </w:p>
        </w:tc>
        <w:tc>
          <w:tcPr>
            <w:tcW w:w="1054" w:type="dxa"/>
            <w:vAlign w:val="center"/>
          </w:tcPr>
          <w:p w:rsidR="00A33659" w:rsidRPr="008F5EA7" w:rsidRDefault="00A33659" w:rsidP="00793CB3">
            <w:pPr>
              <w:pStyle w:val="SingleTxt"/>
              <w:ind w:left="0" w:right="0"/>
              <w:jc w:val="center"/>
              <w:rPr>
                <w:b/>
                <w:bCs/>
                <w:sz w:val="18"/>
                <w:szCs w:val="18"/>
                <w:lang w:val="ru-RU"/>
              </w:rPr>
            </w:pPr>
            <w:r w:rsidRPr="008F5EA7">
              <w:rPr>
                <w:b/>
                <w:sz w:val="18"/>
                <w:szCs w:val="18"/>
              </w:rPr>
              <w:t>1992 год</w:t>
            </w:r>
          </w:p>
        </w:tc>
        <w:tc>
          <w:tcPr>
            <w:tcW w:w="1091" w:type="dxa"/>
            <w:vAlign w:val="center"/>
          </w:tcPr>
          <w:p w:rsidR="00A33659" w:rsidRPr="008F5EA7" w:rsidRDefault="00A33659" w:rsidP="00793CB3">
            <w:pPr>
              <w:pStyle w:val="SingleTxt"/>
              <w:ind w:left="0" w:right="0"/>
              <w:jc w:val="center"/>
              <w:rPr>
                <w:b/>
                <w:bCs/>
                <w:sz w:val="18"/>
                <w:szCs w:val="18"/>
                <w:lang w:val="ru-RU"/>
              </w:rPr>
            </w:pPr>
            <w:r w:rsidRPr="008F5EA7">
              <w:rPr>
                <w:b/>
                <w:sz w:val="18"/>
                <w:szCs w:val="18"/>
              </w:rPr>
              <w:t>1999 год</w:t>
            </w:r>
          </w:p>
        </w:tc>
        <w:tc>
          <w:tcPr>
            <w:tcW w:w="1054" w:type="dxa"/>
            <w:vAlign w:val="center"/>
          </w:tcPr>
          <w:p w:rsidR="00A33659" w:rsidRPr="008F5EA7" w:rsidRDefault="00A33659" w:rsidP="00793CB3">
            <w:pPr>
              <w:pStyle w:val="SingleTxt"/>
              <w:ind w:left="0" w:right="0"/>
              <w:jc w:val="center"/>
              <w:rPr>
                <w:b/>
                <w:bCs/>
                <w:sz w:val="18"/>
                <w:szCs w:val="18"/>
                <w:lang w:val="ru-RU"/>
              </w:rPr>
            </w:pPr>
            <w:r w:rsidRPr="008F5EA7">
              <w:rPr>
                <w:b/>
                <w:sz w:val="18"/>
                <w:szCs w:val="18"/>
              </w:rPr>
              <w:t>2004 год</w:t>
            </w:r>
          </w:p>
        </w:tc>
        <w:tc>
          <w:tcPr>
            <w:tcW w:w="1280" w:type="dxa"/>
            <w:vAlign w:val="center"/>
          </w:tcPr>
          <w:p w:rsidR="00A33659" w:rsidRPr="008F5EA7" w:rsidRDefault="00A33659" w:rsidP="00793CB3">
            <w:pPr>
              <w:pStyle w:val="SingleTxt"/>
              <w:ind w:left="0" w:right="0"/>
              <w:jc w:val="center"/>
              <w:rPr>
                <w:b/>
                <w:bCs/>
                <w:sz w:val="18"/>
                <w:szCs w:val="18"/>
                <w:lang w:val="ru-RU"/>
              </w:rPr>
            </w:pPr>
            <w:r w:rsidRPr="008F5EA7">
              <w:rPr>
                <w:b/>
                <w:sz w:val="18"/>
                <w:szCs w:val="18"/>
              </w:rPr>
              <w:t>2007 год</w:t>
            </w:r>
          </w:p>
        </w:tc>
      </w:tr>
      <w:tr w:rsidR="00B06329" w:rsidTr="00B06329">
        <w:trPr>
          <w:trHeight w:val="1144"/>
        </w:trPr>
        <w:tc>
          <w:tcPr>
            <w:tcW w:w="2551" w:type="dxa"/>
          </w:tcPr>
          <w:p w:rsidR="00A33659" w:rsidRPr="008F5EA7" w:rsidRDefault="00A33659" w:rsidP="00B06329">
            <w:pPr>
              <w:pStyle w:val="SingleTxt"/>
              <w:ind w:left="0" w:right="0"/>
              <w:jc w:val="left"/>
              <w:rPr>
                <w:b/>
                <w:bCs/>
                <w:sz w:val="18"/>
                <w:szCs w:val="18"/>
                <w:lang w:val="ru-RU"/>
              </w:rPr>
            </w:pPr>
            <w:r w:rsidRPr="008F5EA7">
              <w:rPr>
                <w:sz w:val="18"/>
                <w:szCs w:val="18"/>
                <w:lang w:val="ru-RU"/>
              </w:rPr>
              <w:t xml:space="preserve">Коэффициент материнской смертности (число </w:t>
            </w:r>
            <w:r w:rsidR="008F5EA7">
              <w:rPr>
                <w:sz w:val="18"/>
                <w:szCs w:val="18"/>
                <w:lang w:val="ru-RU"/>
              </w:rPr>
              <w:br/>
            </w:r>
            <w:r w:rsidRPr="008F5EA7">
              <w:rPr>
                <w:sz w:val="18"/>
                <w:szCs w:val="18"/>
                <w:lang w:val="ru-RU"/>
              </w:rPr>
              <w:t>случаев смерти на</w:t>
            </w:r>
            <w:r w:rsidR="008F5EA7" w:rsidRPr="008F5EA7">
              <w:rPr>
                <w:sz w:val="18"/>
                <w:szCs w:val="18"/>
                <w:lang w:val="ru-RU"/>
              </w:rPr>
              <w:t xml:space="preserve"> </w:t>
            </w:r>
            <w:r w:rsidR="008F5EA7">
              <w:rPr>
                <w:sz w:val="18"/>
                <w:szCs w:val="18"/>
                <w:lang w:val="ru-RU"/>
              </w:rPr>
              <w:br/>
            </w:r>
            <w:r w:rsidRPr="008F5EA7">
              <w:rPr>
                <w:sz w:val="18"/>
                <w:szCs w:val="18"/>
                <w:lang w:val="ru-RU"/>
              </w:rPr>
              <w:t>100 000 живорождений)</w:t>
            </w:r>
          </w:p>
        </w:tc>
        <w:tc>
          <w:tcPr>
            <w:tcW w:w="1054" w:type="dxa"/>
            <w:vAlign w:val="center"/>
          </w:tcPr>
          <w:p w:rsidR="00A33659" w:rsidRPr="008F5EA7" w:rsidRDefault="00A33659" w:rsidP="008F5EA7">
            <w:pPr>
              <w:pStyle w:val="SingleTxt"/>
              <w:ind w:left="0" w:right="0"/>
              <w:jc w:val="center"/>
              <w:rPr>
                <w:b/>
                <w:bCs/>
                <w:sz w:val="18"/>
                <w:szCs w:val="18"/>
                <w:lang w:val="ru-RU"/>
              </w:rPr>
            </w:pPr>
            <w:r w:rsidRPr="008F5EA7">
              <w:rPr>
                <w:sz w:val="18"/>
                <w:szCs w:val="18"/>
                <w:lang w:val="ru-RU"/>
              </w:rPr>
              <w:t>215</w:t>
            </w:r>
            <w:r w:rsidR="00B06329" w:rsidRPr="008F5EA7">
              <w:rPr>
                <w:sz w:val="18"/>
                <w:szCs w:val="18"/>
                <w:lang w:val="ru-RU"/>
              </w:rPr>
              <w:t>,</w:t>
            </w:r>
            <w:r w:rsidRPr="008F5EA7">
              <w:rPr>
                <w:sz w:val="18"/>
                <w:szCs w:val="18"/>
                <w:lang w:val="ru-RU"/>
              </w:rPr>
              <w:t>0</w:t>
            </w:r>
          </w:p>
        </w:tc>
        <w:tc>
          <w:tcPr>
            <w:tcW w:w="1091" w:type="dxa"/>
            <w:vAlign w:val="center"/>
          </w:tcPr>
          <w:p w:rsidR="00A33659" w:rsidRPr="008F5EA7" w:rsidRDefault="00A33659" w:rsidP="008F5EA7">
            <w:pPr>
              <w:pStyle w:val="SingleTxt"/>
              <w:ind w:left="0" w:right="0"/>
              <w:jc w:val="center"/>
              <w:rPr>
                <w:b/>
                <w:bCs/>
                <w:sz w:val="18"/>
                <w:szCs w:val="18"/>
                <w:lang w:val="ru-RU"/>
              </w:rPr>
            </w:pPr>
            <w:r w:rsidRPr="008F5EA7">
              <w:rPr>
                <w:sz w:val="18"/>
                <w:szCs w:val="18"/>
                <w:lang w:val="ru-RU"/>
              </w:rPr>
              <w:t>117</w:t>
            </w:r>
            <w:r w:rsidR="00B06329" w:rsidRPr="008F5EA7">
              <w:rPr>
                <w:sz w:val="18"/>
                <w:szCs w:val="18"/>
                <w:lang w:val="ru-RU"/>
              </w:rPr>
              <w:t>,</w:t>
            </w:r>
            <w:r w:rsidRPr="008F5EA7">
              <w:rPr>
                <w:sz w:val="18"/>
                <w:szCs w:val="18"/>
                <w:lang w:val="ru-RU"/>
              </w:rPr>
              <w:t>4</w:t>
            </w:r>
          </w:p>
        </w:tc>
        <w:tc>
          <w:tcPr>
            <w:tcW w:w="1054" w:type="dxa"/>
            <w:vAlign w:val="center"/>
          </w:tcPr>
          <w:p w:rsidR="00A33659" w:rsidRPr="008F5EA7" w:rsidRDefault="00A33659" w:rsidP="008F5EA7">
            <w:pPr>
              <w:pStyle w:val="SingleTxt"/>
              <w:ind w:left="0" w:right="0"/>
              <w:jc w:val="center"/>
              <w:rPr>
                <w:b/>
                <w:bCs/>
                <w:sz w:val="18"/>
                <w:szCs w:val="18"/>
                <w:lang w:val="ru-RU"/>
              </w:rPr>
            </w:pPr>
            <w:r w:rsidRPr="008F5EA7">
              <w:rPr>
                <w:sz w:val="18"/>
                <w:szCs w:val="18"/>
                <w:lang w:val="ru-RU"/>
              </w:rPr>
              <w:t>99</w:t>
            </w:r>
            <w:r w:rsidR="00B06329" w:rsidRPr="008F5EA7">
              <w:rPr>
                <w:sz w:val="18"/>
                <w:szCs w:val="18"/>
                <w:lang w:val="ru-RU"/>
              </w:rPr>
              <w:t>,</w:t>
            </w:r>
            <w:r w:rsidRPr="008F5EA7">
              <w:rPr>
                <w:sz w:val="18"/>
                <w:szCs w:val="18"/>
                <w:lang w:val="ru-RU"/>
              </w:rPr>
              <w:t>5</w:t>
            </w:r>
          </w:p>
        </w:tc>
        <w:tc>
          <w:tcPr>
            <w:tcW w:w="1280" w:type="dxa"/>
            <w:vAlign w:val="center"/>
          </w:tcPr>
          <w:p w:rsidR="00A33659" w:rsidRPr="008F5EA7" w:rsidRDefault="00A33659" w:rsidP="008F5EA7">
            <w:pPr>
              <w:pStyle w:val="SingleTxt"/>
              <w:ind w:left="0" w:right="0"/>
              <w:jc w:val="center"/>
              <w:rPr>
                <w:b/>
                <w:bCs/>
                <w:sz w:val="18"/>
                <w:szCs w:val="18"/>
                <w:lang w:val="ru-RU"/>
              </w:rPr>
            </w:pPr>
            <w:r w:rsidRPr="008F5EA7">
              <w:rPr>
                <w:sz w:val="18"/>
                <w:szCs w:val="18"/>
                <w:lang w:val="ru-RU"/>
              </w:rPr>
              <w:t>8,9</w:t>
            </w:r>
          </w:p>
        </w:tc>
      </w:tr>
      <w:tr w:rsidR="00A33659" w:rsidTr="00B06329">
        <w:tc>
          <w:tcPr>
            <w:tcW w:w="7030" w:type="dxa"/>
            <w:gridSpan w:val="5"/>
          </w:tcPr>
          <w:p w:rsidR="00A33659" w:rsidRPr="008F5EA7" w:rsidRDefault="00A33659" w:rsidP="00B06329">
            <w:pPr>
              <w:pStyle w:val="SingleTxt"/>
              <w:ind w:left="0" w:right="0"/>
              <w:rPr>
                <w:b/>
                <w:bCs/>
                <w:sz w:val="18"/>
                <w:szCs w:val="18"/>
                <w:lang w:val="ru-RU"/>
              </w:rPr>
            </w:pPr>
            <w:r w:rsidRPr="008F5EA7">
              <w:rPr>
                <w:sz w:val="18"/>
                <w:szCs w:val="18"/>
                <w:lang w:val="ru-RU"/>
              </w:rPr>
              <w:t>1992 и 1999 годы: данные обследований; 2004–2007 годы: оценочные данные</w:t>
            </w:r>
            <w:r w:rsidR="008F5EA7" w:rsidRPr="008F5EA7">
              <w:rPr>
                <w:sz w:val="18"/>
                <w:szCs w:val="18"/>
                <w:lang w:val="ru-RU"/>
              </w:rPr>
              <w:t>.</w:t>
            </w:r>
          </w:p>
        </w:tc>
      </w:tr>
    </w:tbl>
    <w:p w:rsidR="002F74E5" w:rsidRPr="002F74E5" w:rsidRDefault="002F74E5" w:rsidP="002F74E5">
      <w:pPr>
        <w:pStyle w:val="SingleTxt"/>
        <w:rPr>
          <w:b/>
          <w:bCs/>
          <w:lang w:val="ru-RU"/>
        </w:rPr>
      </w:pPr>
    </w:p>
    <w:p w:rsidR="002F74E5" w:rsidRPr="002F74E5" w:rsidRDefault="002F74E5" w:rsidP="002F74E5">
      <w:pPr>
        <w:pStyle w:val="SingleTxt"/>
        <w:rPr>
          <w:b/>
          <w:bCs/>
          <w:lang w:val="ru-RU"/>
        </w:rPr>
      </w:pPr>
      <w:r w:rsidRPr="002F74E5">
        <w:rPr>
          <w:b/>
          <w:bCs/>
          <w:lang w:val="ru-RU"/>
        </w:rPr>
        <w:t>4.2</w:t>
      </w:r>
      <w:r w:rsidR="00B06329">
        <w:rPr>
          <w:b/>
          <w:bCs/>
          <w:lang w:val="ru-RU"/>
        </w:rPr>
        <w:tab/>
      </w:r>
      <w:r w:rsidRPr="002F74E5">
        <w:rPr>
          <w:b/>
          <w:bCs/>
          <w:lang w:val="ru-RU"/>
        </w:rPr>
        <w:t xml:space="preserve">Охрана здоровья молодежи и подростков </w:t>
      </w:r>
    </w:p>
    <w:p w:rsidR="002F74E5" w:rsidRPr="002F74E5" w:rsidRDefault="002F74E5" w:rsidP="00B06329">
      <w:pPr>
        <w:pStyle w:val="SingleTxt"/>
        <w:tabs>
          <w:tab w:val="clear" w:pos="1742"/>
          <w:tab w:val="clear" w:pos="2218"/>
          <w:tab w:val="clear" w:pos="2693"/>
          <w:tab w:val="left" w:pos="2552"/>
        </w:tabs>
        <w:ind w:left="2552" w:right="1264" w:hanging="811"/>
        <w:rPr>
          <w:lang w:val="ru-RU"/>
        </w:rPr>
      </w:pPr>
      <w:r w:rsidRPr="002F74E5">
        <w:rPr>
          <w:lang w:val="ru-RU"/>
        </w:rPr>
        <w:t xml:space="preserve">4.2.1 </w:t>
      </w:r>
      <w:r w:rsidR="00B06329">
        <w:rPr>
          <w:lang w:val="ru-RU"/>
        </w:rPr>
        <w:tab/>
      </w:r>
      <w:r w:rsidRPr="002F74E5">
        <w:rPr>
          <w:lang w:val="ru-RU"/>
        </w:rPr>
        <w:t xml:space="preserve">Охрана здоровья в школах и вузах </w:t>
      </w:r>
    </w:p>
    <w:p w:rsidR="002F74E5" w:rsidRPr="002F74E5" w:rsidRDefault="002F74E5" w:rsidP="002F74E5">
      <w:pPr>
        <w:pStyle w:val="SingleTxt"/>
        <w:rPr>
          <w:lang w:val="ru-RU"/>
        </w:rPr>
      </w:pPr>
      <w:r w:rsidRPr="002F74E5">
        <w:rPr>
          <w:lang w:val="ru-RU"/>
        </w:rPr>
        <w:t xml:space="preserve">В рамках многостороннего подхода при содействии различных ассоциаций была создана служба охраны здоровья молодежи и студентов, в состав которой входят </w:t>
      </w:r>
      <w:r w:rsidR="00B06329">
        <w:rPr>
          <w:lang w:val="ru-RU"/>
        </w:rPr>
        <w:br/>
      </w:r>
      <w:r w:rsidRPr="002F74E5">
        <w:rPr>
          <w:lang w:val="ru-RU"/>
        </w:rPr>
        <w:t>1483 специализированные группы диагностики и контроля (ГДК), а также  работающие в вузах 100 групп по профилактике заболеваний. За последнее время потенциал специализированных групп, которые проводят активную работу по пропаганде здорового образа жизни среди молодежи и подростков, был усилен благодаря созданию в алжирской столице Центра по оказанию помощи молодежи.</w:t>
      </w:r>
    </w:p>
    <w:p w:rsidR="002F74E5" w:rsidRPr="002F74E5" w:rsidRDefault="002F74E5" w:rsidP="00C14E3A">
      <w:pPr>
        <w:pStyle w:val="SingleTxt"/>
        <w:spacing w:after="240"/>
        <w:ind w:left="1264" w:right="1264"/>
        <w:rPr>
          <w:lang w:val="ru-RU"/>
        </w:rPr>
      </w:pPr>
      <w:r w:rsidRPr="002F74E5">
        <w:rPr>
          <w:lang w:val="ru-RU"/>
        </w:rPr>
        <w:t xml:space="preserve">Кроме того, повышению эффективности мероприятий способствовало создание многофункциональных групп, включающих, согласно последним данным,  1718 врачей, 1503 стоматологов, 415 психологов, 2091 фельдшеров, а также организация курсов обучения для инструкторов в целях их ознакомления с концепциями охраны репродуктивного здоровья. </w:t>
      </w:r>
    </w:p>
    <w:p w:rsidR="002F74E5" w:rsidRPr="002F74E5" w:rsidRDefault="002F74E5" w:rsidP="00B06329">
      <w:pPr>
        <w:pStyle w:val="SingleTxt"/>
        <w:ind w:left="1741" w:right="1264"/>
        <w:rPr>
          <w:lang w:val="ru-RU"/>
        </w:rPr>
      </w:pPr>
      <w:r w:rsidRPr="002F74E5">
        <w:rPr>
          <w:lang w:val="ru-RU"/>
        </w:rPr>
        <w:t xml:space="preserve">4.2.2 </w:t>
      </w:r>
      <w:r w:rsidR="00B06329">
        <w:rPr>
          <w:lang w:val="ru-RU"/>
        </w:rPr>
        <w:tab/>
      </w:r>
      <w:r w:rsidRPr="002F74E5">
        <w:rPr>
          <w:lang w:val="ru-RU"/>
        </w:rPr>
        <w:t>Охрана психического здоровья</w:t>
      </w:r>
    </w:p>
    <w:p w:rsidR="002F74E5" w:rsidRPr="002F74E5" w:rsidRDefault="002F74E5" w:rsidP="002F74E5">
      <w:pPr>
        <w:pStyle w:val="SingleTxt"/>
        <w:rPr>
          <w:lang w:val="ru-RU"/>
        </w:rPr>
      </w:pPr>
      <w:r w:rsidRPr="002F74E5">
        <w:rPr>
          <w:lang w:val="ru-RU"/>
        </w:rPr>
        <w:t xml:space="preserve">Среди лиц с инвалидностью лица, страдающие  психическими заболеваниями, составляют 6 процентов. Согласно оценочным данным, распространенность психических заболеваний среди всего населения составляет  0,5 процента; </w:t>
      </w:r>
      <w:r w:rsidR="00B06329">
        <w:rPr>
          <w:lang w:val="ru-RU"/>
        </w:rPr>
        <w:br/>
      </w:r>
      <w:r w:rsidRPr="002F74E5">
        <w:rPr>
          <w:lang w:val="ru-RU"/>
        </w:rPr>
        <w:t xml:space="preserve">0,4 процента – среди  женщин и 0,6 процента – среди мужчин (обследование </w:t>
      </w:r>
      <w:r w:rsidR="00D32E00">
        <w:rPr>
          <w:lang w:val="ru-RU"/>
        </w:rPr>
        <w:t>(</w:t>
      </w:r>
      <w:r w:rsidRPr="002F74E5">
        <w:rPr>
          <w:lang w:val="ru-RU"/>
        </w:rPr>
        <w:t>АОЗС</w:t>
      </w:r>
      <w:r w:rsidR="0018161B">
        <w:rPr>
          <w:lang w:val="ru-RU"/>
        </w:rPr>
        <w:t>,</w:t>
      </w:r>
      <w:r w:rsidRPr="002F74E5">
        <w:rPr>
          <w:lang w:val="ru-RU"/>
        </w:rPr>
        <w:t xml:space="preserve"> 2002</w:t>
      </w:r>
      <w:r w:rsidR="00793CB3">
        <w:rPr>
          <w:lang w:val="ru-RU"/>
        </w:rPr>
        <w:t> </w:t>
      </w:r>
      <w:r w:rsidR="0018161B">
        <w:rPr>
          <w:lang w:val="ru-RU"/>
        </w:rPr>
        <w:t>год</w:t>
      </w:r>
      <w:r w:rsidRPr="002F74E5">
        <w:rPr>
          <w:lang w:val="ru-RU"/>
        </w:rPr>
        <w:t>)</w:t>
      </w:r>
      <w:r w:rsidR="00793CB3">
        <w:rPr>
          <w:lang w:val="ru-RU"/>
        </w:rPr>
        <w:t>)</w:t>
      </w:r>
      <w:r w:rsidRPr="002F74E5">
        <w:rPr>
          <w:lang w:val="ru-RU"/>
        </w:rPr>
        <w:t xml:space="preserve">. Доля лиц с ограниченными возможностями составляет </w:t>
      </w:r>
      <w:r w:rsidRPr="002F74E5">
        <w:rPr>
          <w:bCs/>
          <w:lang w:val="ru-RU"/>
        </w:rPr>
        <w:t xml:space="preserve">2,5 процента </w:t>
      </w:r>
      <w:r w:rsidRPr="002F74E5">
        <w:rPr>
          <w:lang w:val="ru-RU"/>
        </w:rPr>
        <w:t xml:space="preserve">населения страны, из которых </w:t>
      </w:r>
      <w:r w:rsidRPr="002F74E5">
        <w:rPr>
          <w:bCs/>
          <w:lang w:val="ru-RU"/>
        </w:rPr>
        <w:t>1,1 процента</w:t>
      </w:r>
      <w:r w:rsidRPr="002F74E5">
        <w:rPr>
          <w:lang w:val="ru-RU"/>
        </w:rPr>
        <w:t xml:space="preserve"> женщин и  </w:t>
      </w:r>
      <w:r w:rsidRPr="002F74E5">
        <w:rPr>
          <w:bCs/>
          <w:lang w:val="ru-RU"/>
        </w:rPr>
        <w:t xml:space="preserve">3,9 процента </w:t>
      </w:r>
      <w:r w:rsidRPr="002F74E5">
        <w:rPr>
          <w:lang w:val="ru-RU"/>
        </w:rPr>
        <w:t>мужчин (обследование (МИКС-3, 2006 год)</w:t>
      </w:r>
      <w:r w:rsidR="00793CB3">
        <w:rPr>
          <w:lang w:val="ru-RU"/>
        </w:rPr>
        <w:t>)</w:t>
      </w:r>
      <w:r w:rsidRPr="002F74E5">
        <w:rPr>
          <w:lang w:val="ru-RU"/>
        </w:rPr>
        <w:t xml:space="preserve">. По данным АОЗС,   2,34 процента населения имеют инвалидность, в частности </w:t>
      </w:r>
      <w:r w:rsidRPr="002F74E5">
        <w:rPr>
          <w:bCs/>
          <w:lang w:val="ru-RU"/>
        </w:rPr>
        <w:t xml:space="preserve">1,09 процента  </w:t>
      </w:r>
      <w:r w:rsidRPr="002F74E5">
        <w:rPr>
          <w:lang w:val="ru-RU"/>
        </w:rPr>
        <w:t xml:space="preserve">женщин и 3,67 процента  мужчин. Согласно АОЗС, в </w:t>
      </w:r>
      <w:r w:rsidRPr="002F74E5">
        <w:rPr>
          <w:bCs/>
          <w:lang w:val="ru-RU"/>
        </w:rPr>
        <w:t>6 процентах случаев</w:t>
      </w:r>
      <w:r w:rsidRPr="002F74E5">
        <w:rPr>
          <w:b/>
          <w:bCs/>
          <w:lang w:val="ru-RU"/>
        </w:rPr>
        <w:t xml:space="preserve"> </w:t>
      </w:r>
      <w:r w:rsidRPr="002F74E5">
        <w:rPr>
          <w:lang w:val="ru-RU"/>
        </w:rPr>
        <w:t xml:space="preserve">инвалидность обусловлена психическими  заболеваниями. </w:t>
      </w:r>
    </w:p>
    <w:p w:rsidR="002F74E5" w:rsidRPr="00B06329" w:rsidRDefault="002F74E5" w:rsidP="002F74E5">
      <w:pPr>
        <w:pStyle w:val="SingleTxt"/>
        <w:rPr>
          <w:lang w:val="ru-RU"/>
        </w:rPr>
      </w:pPr>
      <w:r w:rsidRPr="002F74E5">
        <w:rPr>
          <w:lang w:val="ru-RU"/>
        </w:rPr>
        <w:t xml:space="preserve">Анализ данных в разбивке по возрасту показывает,  что инвалидность </w:t>
      </w:r>
      <w:r w:rsidR="0018161B">
        <w:rPr>
          <w:lang w:val="ru-RU"/>
        </w:rPr>
        <w:t>имеют</w:t>
      </w:r>
      <w:r w:rsidRPr="002F74E5">
        <w:rPr>
          <w:lang w:val="ru-RU"/>
        </w:rPr>
        <w:t xml:space="preserve"> женщины преимущественно в возрасте 60 лет и старше (6,2 процента по сравнению с 1,1 процента женщин в возрасте 20–59 лет). Среди мужчин в возрасте 60 лет и старше  доля лиц с инвалидностью  </w:t>
      </w:r>
      <w:r w:rsidRPr="00B06329">
        <w:rPr>
          <w:lang w:val="ru-RU"/>
        </w:rPr>
        <w:t xml:space="preserve">в  3 раза выше соответствующего показателя  у женщин </w:t>
      </w:r>
      <w:r w:rsidR="00B06329">
        <w:rPr>
          <w:lang w:val="ru-RU"/>
        </w:rPr>
        <w:br/>
      </w:r>
      <w:r w:rsidRPr="00B06329">
        <w:rPr>
          <w:lang w:val="ru-RU"/>
        </w:rPr>
        <w:t xml:space="preserve">(19,8  против 6,2) </w:t>
      </w:r>
    </w:p>
    <w:p w:rsidR="002F74E5" w:rsidRPr="002F74E5" w:rsidRDefault="002F74E5" w:rsidP="002F74E5">
      <w:pPr>
        <w:pStyle w:val="SingleTxt"/>
        <w:rPr>
          <w:bCs/>
          <w:lang w:val="ru-RU"/>
        </w:rPr>
      </w:pPr>
      <w:r w:rsidRPr="002F74E5">
        <w:rPr>
          <w:lang w:val="ru-RU"/>
        </w:rPr>
        <w:t>В 2001 году Алжир приступил к разработке общенациональной программы охраны психического здоровья в соответствии с международными рекомендациями Всемирной организации здравоохранения (ВОЗ), в которой основное внимание уделяется профилактическим мерам и созданию механизмов по реабилитации, информированию и санитарному просвещению  населения.  В конце 2002 года программа получила дополнительный импульс благодаря созданию в рамках системы первичного медицинского обслуживания консультативных  центров психического здоровья, призванных содействовать расширению  доступа  к медицинской  помощи и более эффективному обеспечению  населения лекарственными средствами. Несколько позже было принято решение интегрировать центры  профилактики психического здоровья и оказания помощи группам риска</w:t>
      </w:r>
      <w:r w:rsidR="0018161B" w:rsidRPr="002F74E5">
        <w:rPr>
          <w:lang w:val="ru-RU"/>
        </w:rPr>
        <w:t xml:space="preserve"> </w:t>
      </w:r>
      <w:r w:rsidRPr="002F74E5">
        <w:rPr>
          <w:lang w:val="ru-RU"/>
        </w:rPr>
        <w:t xml:space="preserve">в систему медицинских учреждений, действующих на уровне школ и вузов. Кроме того, был принят ряд дополнительных  мер по инициативе различных ассоциаций и государственных учреждений. В  ближайшие три года планируется укрепить систему оказания лечебной и профилактической помощи путем привлечения к работе частных врачей-психиатров (в стране работает 160 частных клиник); активизировать информационно-пропагандистскую деятельность, а также содействовать развитию партнерства и сотрудничества с другими заинтересованными группами. Наряду с этим поставлена задача распространить   накопленный опыт на другие сферы здравоохранения, в частности для  оказания лечебной и профилактической помощи  больным токсикоманией в тесном  взаимодействии с управлением по борьбе с наркотиками и токсикоманией, а также  с другими специализированными учреждениями. </w:t>
      </w:r>
      <w:r w:rsidRPr="002F74E5">
        <w:rPr>
          <w:bCs/>
          <w:lang w:val="ru-RU"/>
        </w:rPr>
        <w:t>В настоящее время ведется работа над созданием 53 консультационных пунктов по оказанию помощи  лицам, страдающим токсикоманией, и 15  региональных  лечебных центров.</w:t>
      </w:r>
    </w:p>
    <w:p w:rsidR="002F74E5" w:rsidRPr="002F74E5" w:rsidRDefault="002F74E5" w:rsidP="002F74E5">
      <w:pPr>
        <w:pStyle w:val="SingleTxt"/>
        <w:rPr>
          <w:b/>
          <w:bCs/>
          <w:lang w:val="ru-RU"/>
        </w:rPr>
      </w:pPr>
      <w:r w:rsidRPr="002F74E5">
        <w:rPr>
          <w:lang w:val="ru-RU"/>
        </w:rPr>
        <w:t xml:space="preserve">Алжир принадлежит к числу стран с низким эпидемиологическим уровнем распространенности ВИЧ-инфекции, не превышающим 0,1 процента. </w:t>
      </w:r>
    </w:p>
    <w:p w:rsidR="002F74E5" w:rsidRPr="002F74E5" w:rsidRDefault="002F74E5" w:rsidP="002F74E5">
      <w:pPr>
        <w:pStyle w:val="SingleTxt"/>
        <w:rPr>
          <w:lang w:val="ru-RU"/>
        </w:rPr>
      </w:pPr>
      <w:r w:rsidRPr="002F74E5">
        <w:rPr>
          <w:lang w:val="ru-RU"/>
        </w:rPr>
        <w:t xml:space="preserve">В 1985 году был зарегистрирован первый случай заболевания. Согласно данным национальной контрольной лаборатории, по состоянию на 31 декабря 2007 года  в стране было зарегистрировано 837 подтвержденных случаев СПИДа и 2910 случаев заражения ВИЧ-инфекцией. В разбивке по полу данные выглядят следующим образом: 1081  ВИЧ-инфицированная женщина и  273 женщины, страдающие  СПИДом (иными словами, соотношение мужчины /женщины  примерно составляет 3/2.) </w:t>
      </w:r>
    </w:p>
    <w:p w:rsidR="002F74E5" w:rsidRPr="002F74E5" w:rsidRDefault="002F74E5" w:rsidP="002F74E5">
      <w:pPr>
        <w:pStyle w:val="SingleTxt"/>
        <w:rPr>
          <w:lang w:val="ru-RU"/>
        </w:rPr>
      </w:pPr>
      <w:r w:rsidRPr="002F74E5">
        <w:rPr>
          <w:lang w:val="ru-RU"/>
        </w:rPr>
        <w:t xml:space="preserve">Учитывая преимущественно гетеросексуальный способ передачи болезни </w:t>
      </w:r>
      <w:r w:rsidR="00B06329">
        <w:rPr>
          <w:lang w:val="ru-RU"/>
        </w:rPr>
        <w:br/>
      </w:r>
      <w:r w:rsidRPr="002F74E5">
        <w:rPr>
          <w:lang w:val="ru-RU"/>
        </w:rPr>
        <w:t xml:space="preserve">(45,29 процента), постоянно растущей опасности подвергаются женщины репродуктивного возраста (1/3 зарегистрированных случаев), которые наряду с молодежью фактически являются одной из самых уязвимых групп населения. В этих условиях основное внимание уделяется предупреждению передачи инфекции  от матери к ребенку (1,82 процента) при родах,  профилактике групп риска в молодежной среде в рамках мер, направленных на охрану генетического и репродуктивного здоровья, а также программ защиты здоровья в школах и вузах, реализуемых при содействии различных ассоциаций. </w:t>
      </w:r>
    </w:p>
    <w:p w:rsidR="002F74E5" w:rsidRPr="002F74E5" w:rsidRDefault="002F74E5" w:rsidP="002F74E5">
      <w:pPr>
        <w:pStyle w:val="SingleTxt"/>
        <w:rPr>
          <w:lang w:val="ru-RU"/>
        </w:rPr>
      </w:pPr>
      <w:r w:rsidRPr="002F74E5">
        <w:rPr>
          <w:lang w:val="ru-RU"/>
        </w:rPr>
        <w:t>В связи с этим следует упомянуть открытие во всех провинциях страны 54 бесплатных диагностических центров, действующих на условиях анонимности.</w:t>
      </w:r>
    </w:p>
    <w:p w:rsidR="002F74E5" w:rsidRPr="002F74E5" w:rsidRDefault="002F74E5" w:rsidP="00C14E3A">
      <w:pPr>
        <w:pStyle w:val="SingleTxt"/>
        <w:spacing w:after="240"/>
        <w:ind w:left="1264" w:right="1264"/>
        <w:rPr>
          <w:lang w:val="ru-RU"/>
        </w:rPr>
      </w:pPr>
      <w:r w:rsidRPr="002F74E5">
        <w:rPr>
          <w:lang w:val="ru-RU"/>
        </w:rPr>
        <w:t xml:space="preserve">В 1990-х годах институциональные возможности по оказанию помощи были существенно расширены благодаря созданию Национального агентства крови, которое призвано гарантировать безопасность операций по переливанию крови, осуществлять обязательный контроль за сбором крови и ее компонентов на всей территории страны. Кроме того, были созданы 6 крупных центров по оказанию помощи инфицированным ВИЧ/СПИДом, по каналам которых осуществляется снабжение больных бесплатными  антиретровирусными препаратами. Секторальные планы на период 2007–2011 годов сосредоточены </w:t>
      </w:r>
      <w:r w:rsidR="0018161B">
        <w:rPr>
          <w:lang w:val="ru-RU"/>
        </w:rPr>
        <w:t>в</w:t>
      </w:r>
      <w:r w:rsidRPr="002F74E5">
        <w:rPr>
          <w:lang w:val="ru-RU"/>
        </w:rPr>
        <w:t xml:space="preserve"> четырех ведущих направлениях: </w:t>
      </w:r>
      <w:r w:rsidRPr="00FC2841">
        <w:t>a</w:t>
      </w:r>
      <w:r w:rsidRPr="002F74E5">
        <w:rPr>
          <w:lang w:val="ru-RU"/>
        </w:rPr>
        <w:t xml:space="preserve">) разъяснительная работа  среди уязвимых групп населения; </w:t>
      </w:r>
      <w:r w:rsidRPr="00FC2841">
        <w:t>b</w:t>
      </w:r>
      <w:r w:rsidRPr="002F74E5">
        <w:rPr>
          <w:lang w:val="ru-RU"/>
        </w:rPr>
        <w:t xml:space="preserve">) оказание помощи лицам, живущим с ВИЧ/СПИДом; </w:t>
      </w:r>
      <w:r w:rsidR="0018161B">
        <w:rPr>
          <w:lang w:val="ru-RU"/>
        </w:rPr>
        <w:br/>
      </w:r>
      <w:r w:rsidRPr="00FC2841">
        <w:t>c</w:t>
      </w:r>
      <w:r w:rsidRPr="002F74E5">
        <w:rPr>
          <w:lang w:val="ru-RU"/>
        </w:rPr>
        <w:t xml:space="preserve">) мобилизация усилий различных ассоциаций и местных общин; </w:t>
      </w:r>
      <w:r w:rsidRPr="00FC2841">
        <w:t>d</w:t>
      </w:r>
      <w:r w:rsidRPr="002F74E5">
        <w:rPr>
          <w:lang w:val="ru-RU"/>
        </w:rPr>
        <w:t>) активное изучение  информации о динамике развития эпидемиологической ситуации посредством  проведения обследований в рамках серологического и поведенческого надзора.</w:t>
      </w:r>
    </w:p>
    <w:p w:rsidR="002F74E5" w:rsidRPr="007E2878" w:rsidRDefault="002F74E5" w:rsidP="002F74E5">
      <w:pPr>
        <w:pStyle w:val="SingleTxt"/>
        <w:rPr>
          <w:b/>
          <w:bCs/>
          <w:lang w:val="ru-RU"/>
        </w:rPr>
      </w:pPr>
      <w:r w:rsidRPr="007E2878">
        <w:rPr>
          <w:b/>
          <w:bCs/>
          <w:lang w:val="ru-RU"/>
        </w:rPr>
        <w:t>4.3</w:t>
      </w:r>
      <w:r w:rsidR="00B06329">
        <w:rPr>
          <w:b/>
          <w:bCs/>
          <w:lang w:val="ru-RU"/>
        </w:rPr>
        <w:tab/>
      </w:r>
      <w:r w:rsidRPr="007E2878">
        <w:rPr>
          <w:b/>
          <w:bCs/>
          <w:lang w:val="ru-RU"/>
        </w:rPr>
        <w:t>Репродуктивное здоровье</w:t>
      </w:r>
    </w:p>
    <w:p w:rsidR="002F74E5" w:rsidRPr="002F74E5" w:rsidRDefault="002F74E5" w:rsidP="002F74E5">
      <w:pPr>
        <w:pStyle w:val="SingleTxt"/>
        <w:rPr>
          <w:lang w:val="ru-RU"/>
        </w:rPr>
      </w:pPr>
      <w:r w:rsidRPr="002F74E5">
        <w:rPr>
          <w:lang w:val="ru-RU"/>
        </w:rPr>
        <w:t xml:space="preserve">После проведения МКНР (1994 год) в основу мероприятий по охране репродуктивного здоровья было положено планирование семьи, которое является составной частью глобальных усилий, направленных на разработку стратегических подпрограмм и институциональных рамок в области охраны репродуктивного здоровья. Большое значение имело  создание в 1995 году Национального комитета по вопросам репродуктивного здоровья и защиты женщин, а также  расширение сети центров планирования семьи при родильных домах, позволивших существенно увеличить масштаб охвата населения специальными службами по вопросам репродуктивного здоровья и защиты женщин. </w:t>
      </w:r>
    </w:p>
    <w:p w:rsidR="002F74E5" w:rsidRPr="002F74E5" w:rsidRDefault="002F74E5" w:rsidP="00C14E3A">
      <w:pPr>
        <w:pStyle w:val="SingleTxt"/>
        <w:spacing w:after="240"/>
        <w:ind w:left="1264" w:right="1264"/>
        <w:rPr>
          <w:lang w:val="ru-RU"/>
        </w:rPr>
      </w:pPr>
      <w:r w:rsidRPr="002F74E5">
        <w:rPr>
          <w:lang w:val="ru-RU"/>
        </w:rPr>
        <w:t xml:space="preserve">Отныне вопросы репродуктивного здоровья являются не только компонентом стратегии  в области охраны здоровья, но и важными элементами политики в области народонаселения, что обусловлено зависимостью процессов развития от  структурных изменений возрастной пирамиды вследствие ускоренного демографического роста. Придание в 1998 году Национальному комитету по вопросам народонаселения институционального статуса (спустя 2 года после его учреждения в 1996 году) дало возможность заложить основу  для применения междисциплинарного подхода с привлечением управлений министерств  и различных ассоциаций к  комплексному решению вопросов здравоохранения, народонаселения и развития. </w:t>
      </w:r>
    </w:p>
    <w:p w:rsidR="002F74E5" w:rsidRPr="007E2878" w:rsidRDefault="00FB65AB" w:rsidP="00B06329">
      <w:pPr>
        <w:pStyle w:val="SingleTxt"/>
        <w:ind w:left="1741" w:right="1264"/>
        <w:rPr>
          <w:lang w:val="ru-RU"/>
        </w:rPr>
      </w:pPr>
      <w:r>
        <w:rPr>
          <w:lang w:val="ru-RU"/>
        </w:rPr>
        <w:br w:type="page"/>
      </w:r>
      <w:r w:rsidR="002F74E5" w:rsidRPr="007E2878">
        <w:rPr>
          <w:lang w:val="ru-RU"/>
        </w:rPr>
        <w:t xml:space="preserve">4.3.1 </w:t>
      </w:r>
      <w:r w:rsidR="00B06329">
        <w:rPr>
          <w:lang w:val="ru-RU"/>
        </w:rPr>
        <w:tab/>
      </w:r>
      <w:r w:rsidR="002F74E5" w:rsidRPr="007E2878">
        <w:rPr>
          <w:lang w:val="ru-RU"/>
        </w:rPr>
        <w:t>Планирование семьи</w:t>
      </w:r>
    </w:p>
    <w:p w:rsidR="002F74E5" w:rsidRPr="002F74E5" w:rsidRDefault="002F74E5" w:rsidP="002F74E5">
      <w:pPr>
        <w:pStyle w:val="SingleTxt"/>
        <w:rPr>
          <w:lang w:val="ru-RU"/>
        </w:rPr>
      </w:pPr>
      <w:r w:rsidRPr="002F74E5">
        <w:rPr>
          <w:lang w:val="ru-RU"/>
        </w:rPr>
        <w:t>Осведомленность населения в  отношении средств  контрацепции</w:t>
      </w:r>
    </w:p>
    <w:p w:rsidR="002F74E5" w:rsidRPr="00FC2841" w:rsidRDefault="002F74E5" w:rsidP="002F74E5">
      <w:pPr>
        <w:pStyle w:val="SingleTxt"/>
      </w:pPr>
      <w:r w:rsidRPr="00FC2841">
        <w:t>МИКС-3</w:t>
      </w:r>
      <w:r w:rsidR="00793CB3">
        <w:rPr>
          <w:lang w:val="ru-RU"/>
        </w:rPr>
        <w:t>,</w:t>
      </w:r>
      <w:r w:rsidRPr="00FC2841">
        <w:t xml:space="preserve"> АЛЖИР</w:t>
      </w:r>
      <w:r w:rsidR="00793CB3">
        <w:rPr>
          <w:lang w:val="ru-RU"/>
        </w:rPr>
        <w:t>,</w:t>
      </w:r>
      <w:r w:rsidRPr="00FC2841">
        <w:t xml:space="preserve"> 2006 год</w:t>
      </w:r>
    </w:p>
    <w:p w:rsidR="002F74E5" w:rsidRPr="00FC2841" w:rsidRDefault="00255D47" w:rsidP="00B06329">
      <w:pPr>
        <w:pStyle w:val="SingleTxt"/>
        <w:tabs>
          <w:tab w:val="clear" w:pos="1267"/>
        </w:tabs>
        <w:spacing w:line="240" w:lineRule="auto"/>
        <w:ind w:left="0" w:right="1264"/>
        <w:jc w:val="left"/>
      </w:pPr>
      <w:r>
        <w:rPr>
          <w:noProof/>
          <w:lang w:val="ru-RU" w:eastAsia="ru-RU"/>
        </w:rPr>
        <w:pict>
          <v:shape id="_x0000_s6088" type="#_x0000_t202" style="position:absolute;margin-left:5.8pt;margin-top:58.15pt;width:96.6pt;height:172.8pt;z-index:11" stroked="f">
            <v:textbox style="mso-next-textbox:#_x0000_s6088" inset="0,0,0,0">
              <w:txbxContent>
                <w:p w:rsidR="00556257" w:rsidRPr="00B06329" w:rsidRDefault="00556257" w:rsidP="00B06329">
                  <w:pPr>
                    <w:pStyle w:val="SingleTxt"/>
                    <w:spacing w:after="0" w:line="240" w:lineRule="auto"/>
                    <w:ind w:left="0" w:right="0"/>
                    <w:jc w:val="right"/>
                    <w:rPr>
                      <w:rFonts w:ascii="Arial" w:hAnsi="Arial" w:cs="Arial"/>
                      <w:sz w:val="14"/>
                      <w:szCs w:val="14"/>
                      <w:lang w:val="ru-RU"/>
                    </w:rPr>
                  </w:pPr>
                  <w:r w:rsidRPr="00B06329">
                    <w:rPr>
                      <w:rFonts w:ascii="Arial" w:hAnsi="Arial" w:cs="Arial"/>
                      <w:sz w:val="14"/>
                      <w:szCs w:val="14"/>
                      <w:lang w:val="ru-RU"/>
                    </w:rPr>
                    <w:t>Диафрагма</w:t>
                  </w:r>
                </w:p>
                <w:p w:rsidR="00556257" w:rsidRPr="00B06329" w:rsidRDefault="00556257" w:rsidP="00B06329">
                  <w:pPr>
                    <w:pStyle w:val="SingleTxt"/>
                    <w:spacing w:before="120" w:after="0" w:line="240" w:lineRule="auto"/>
                    <w:ind w:left="0" w:right="0"/>
                    <w:jc w:val="right"/>
                    <w:rPr>
                      <w:rFonts w:ascii="Arial" w:hAnsi="Arial" w:cs="Arial"/>
                      <w:sz w:val="14"/>
                      <w:szCs w:val="14"/>
                      <w:lang w:val="ru-RU"/>
                    </w:rPr>
                  </w:pPr>
                  <w:r w:rsidRPr="00B06329">
                    <w:rPr>
                      <w:rFonts w:ascii="Arial" w:hAnsi="Arial" w:cs="Arial"/>
                      <w:sz w:val="14"/>
                      <w:szCs w:val="14"/>
                      <w:lang w:val="ru-RU"/>
                    </w:rPr>
                    <w:t>Женский презерватив</w:t>
                  </w:r>
                </w:p>
                <w:p w:rsidR="00556257" w:rsidRPr="00B06329" w:rsidRDefault="00556257" w:rsidP="00B06329">
                  <w:pPr>
                    <w:pStyle w:val="SingleTxt"/>
                    <w:spacing w:before="100" w:after="0" w:line="240" w:lineRule="auto"/>
                    <w:ind w:left="0" w:right="0"/>
                    <w:jc w:val="right"/>
                    <w:rPr>
                      <w:rFonts w:ascii="Arial" w:hAnsi="Arial" w:cs="Arial"/>
                      <w:sz w:val="14"/>
                      <w:szCs w:val="14"/>
                      <w:lang w:val="ru-RU"/>
                    </w:rPr>
                  </w:pPr>
                  <w:r w:rsidRPr="00B06329">
                    <w:rPr>
                      <w:rFonts w:ascii="Arial" w:hAnsi="Arial" w:cs="Arial"/>
                      <w:sz w:val="14"/>
                      <w:szCs w:val="14"/>
                      <w:lang w:val="ru-RU"/>
                    </w:rPr>
                    <w:t>Мужская стерилизация</w:t>
                  </w:r>
                </w:p>
                <w:p w:rsidR="00556257" w:rsidRPr="00B06329" w:rsidRDefault="00556257" w:rsidP="00B06329">
                  <w:pPr>
                    <w:pStyle w:val="SingleTxt"/>
                    <w:spacing w:before="100" w:after="0" w:line="240" w:lineRule="auto"/>
                    <w:ind w:left="0" w:right="0"/>
                    <w:jc w:val="right"/>
                    <w:rPr>
                      <w:rFonts w:ascii="Arial" w:hAnsi="Arial" w:cs="Arial"/>
                      <w:sz w:val="14"/>
                      <w:szCs w:val="14"/>
                      <w:lang w:val="ru-RU"/>
                    </w:rPr>
                  </w:pPr>
                  <w:r w:rsidRPr="00B06329">
                    <w:rPr>
                      <w:rFonts w:ascii="Arial" w:hAnsi="Arial" w:cs="Arial"/>
                      <w:sz w:val="14"/>
                      <w:szCs w:val="14"/>
                      <w:lang w:val="ru-RU"/>
                    </w:rPr>
                    <w:t>Имплан</w:t>
                  </w:r>
                  <w:r>
                    <w:rPr>
                      <w:rFonts w:ascii="Arial" w:hAnsi="Arial" w:cs="Arial"/>
                      <w:sz w:val="14"/>
                      <w:szCs w:val="14"/>
                      <w:lang w:val="ru-RU"/>
                    </w:rPr>
                    <w:t>та</w:t>
                  </w:r>
                  <w:r w:rsidRPr="00B06329">
                    <w:rPr>
                      <w:rFonts w:ascii="Arial" w:hAnsi="Arial" w:cs="Arial"/>
                      <w:sz w:val="14"/>
                      <w:szCs w:val="14"/>
                      <w:lang w:val="ru-RU"/>
                    </w:rPr>
                    <w:t>ты</w:t>
                  </w:r>
                </w:p>
                <w:p w:rsidR="00556257" w:rsidRPr="00B06329" w:rsidRDefault="00556257" w:rsidP="00B06329">
                  <w:pPr>
                    <w:pStyle w:val="SingleTxt"/>
                    <w:spacing w:before="100" w:after="0" w:line="240" w:lineRule="auto"/>
                    <w:ind w:left="0" w:right="0"/>
                    <w:jc w:val="right"/>
                    <w:rPr>
                      <w:rFonts w:ascii="Arial" w:hAnsi="Arial" w:cs="Arial"/>
                      <w:sz w:val="14"/>
                      <w:szCs w:val="14"/>
                      <w:lang w:val="ru-RU"/>
                    </w:rPr>
                  </w:pPr>
                  <w:r w:rsidRPr="00B06329">
                    <w:rPr>
                      <w:rFonts w:ascii="Arial" w:hAnsi="Arial" w:cs="Arial"/>
                      <w:sz w:val="14"/>
                      <w:szCs w:val="14"/>
                      <w:lang w:val="ru-RU"/>
                    </w:rPr>
                    <w:t>Кремы или гели</w:t>
                  </w:r>
                </w:p>
                <w:p w:rsidR="00556257" w:rsidRPr="00B06329" w:rsidRDefault="00556257" w:rsidP="00B06329">
                  <w:pPr>
                    <w:pStyle w:val="SingleTxt"/>
                    <w:spacing w:before="100" w:after="0" w:line="240" w:lineRule="auto"/>
                    <w:ind w:left="0" w:right="0"/>
                    <w:jc w:val="right"/>
                    <w:rPr>
                      <w:rFonts w:ascii="Arial" w:hAnsi="Arial" w:cs="Arial"/>
                      <w:sz w:val="14"/>
                      <w:szCs w:val="14"/>
                      <w:lang w:val="ru-RU"/>
                    </w:rPr>
                  </w:pPr>
                  <w:r w:rsidRPr="00B06329">
                    <w:rPr>
                      <w:rFonts w:ascii="Arial" w:hAnsi="Arial" w:cs="Arial"/>
                      <w:sz w:val="14"/>
                      <w:szCs w:val="14"/>
                      <w:lang w:val="ru-RU"/>
                    </w:rPr>
                    <w:t>Инъекции</w:t>
                  </w:r>
                </w:p>
                <w:p w:rsidR="00556257" w:rsidRPr="00B06329" w:rsidRDefault="00556257" w:rsidP="00255D47">
                  <w:pPr>
                    <w:pStyle w:val="SingleTxt"/>
                    <w:spacing w:before="40" w:after="0" w:line="240" w:lineRule="auto"/>
                    <w:ind w:left="0" w:right="0"/>
                    <w:jc w:val="right"/>
                    <w:rPr>
                      <w:rFonts w:ascii="Arial" w:hAnsi="Arial" w:cs="Arial"/>
                      <w:sz w:val="14"/>
                      <w:szCs w:val="14"/>
                      <w:lang w:val="ru-RU"/>
                    </w:rPr>
                  </w:pPr>
                  <w:r w:rsidRPr="00B06329">
                    <w:rPr>
                      <w:rFonts w:ascii="Arial" w:hAnsi="Arial" w:cs="Arial"/>
                      <w:sz w:val="14"/>
                      <w:szCs w:val="14"/>
                      <w:lang w:val="ru-RU"/>
                    </w:rPr>
                    <w:t>Перевязка семяпроводящих труб</w:t>
                  </w:r>
                </w:p>
                <w:p w:rsidR="00556257" w:rsidRPr="00B06329" w:rsidRDefault="00556257" w:rsidP="00255D47">
                  <w:pPr>
                    <w:pStyle w:val="SingleTxt"/>
                    <w:spacing w:before="40" w:after="0" w:line="240" w:lineRule="auto"/>
                    <w:ind w:left="0" w:right="0"/>
                    <w:jc w:val="right"/>
                    <w:rPr>
                      <w:rFonts w:ascii="Arial" w:hAnsi="Arial" w:cs="Arial"/>
                      <w:sz w:val="14"/>
                      <w:szCs w:val="14"/>
                      <w:lang w:val="ru-RU"/>
                    </w:rPr>
                  </w:pPr>
                  <w:r w:rsidRPr="00B06329">
                    <w:rPr>
                      <w:rFonts w:ascii="Arial" w:hAnsi="Arial" w:cs="Arial"/>
                      <w:sz w:val="14"/>
                      <w:szCs w:val="14"/>
                      <w:lang w:val="ru-RU"/>
                    </w:rPr>
                    <w:t>Презерватив</w:t>
                  </w:r>
                </w:p>
                <w:p w:rsidR="00556257" w:rsidRPr="00B06329" w:rsidRDefault="00556257" w:rsidP="00255D47">
                  <w:pPr>
                    <w:pStyle w:val="SingleTxt"/>
                    <w:spacing w:before="40" w:after="0" w:line="240" w:lineRule="auto"/>
                    <w:ind w:left="0" w:right="0"/>
                    <w:jc w:val="right"/>
                    <w:rPr>
                      <w:rFonts w:ascii="Arial" w:hAnsi="Arial" w:cs="Arial"/>
                      <w:sz w:val="14"/>
                      <w:szCs w:val="14"/>
                      <w:lang w:val="ru-RU"/>
                    </w:rPr>
                  </w:pPr>
                  <w:r w:rsidRPr="00B06329">
                    <w:rPr>
                      <w:rFonts w:ascii="Arial" w:hAnsi="Arial" w:cs="Arial"/>
                      <w:sz w:val="14"/>
                      <w:szCs w:val="14"/>
                      <w:lang w:val="ru-RU"/>
                    </w:rPr>
                    <w:t>Метод безопасных дней</w:t>
                  </w:r>
                </w:p>
                <w:p w:rsidR="00556257" w:rsidRPr="00B06329" w:rsidRDefault="00556257" w:rsidP="00B06329">
                  <w:pPr>
                    <w:pStyle w:val="SingleTxt"/>
                    <w:spacing w:before="100" w:after="0" w:line="240" w:lineRule="auto"/>
                    <w:ind w:left="0" w:right="0"/>
                    <w:jc w:val="right"/>
                    <w:rPr>
                      <w:rFonts w:ascii="Arial" w:hAnsi="Arial" w:cs="Arial"/>
                      <w:sz w:val="14"/>
                      <w:szCs w:val="14"/>
                      <w:lang w:val="ru-RU"/>
                    </w:rPr>
                  </w:pPr>
                  <w:r w:rsidRPr="00B06329">
                    <w:rPr>
                      <w:rFonts w:ascii="Arial" w:hAnsi="Arial" w:cs="Arial"/>
                      <w:sz w:val="14"/>
                      <w:szCs w:val="14"/>
                      <w:lang w:val="ru-RU"/>
                    </w:rPr>
                    <w:t>Длительное кормление грудью</w:t>
                  </w:r>
                </w:p>
                <w:p w:rsidR="00556257" w:rsidRPr="00B06329" w:rsidRDefault="00556257" w:rsidP="00255D47">
                  <w:pPr>
                    <w:pStyle w:val="SingleTxt"/>
                    <w:spacing w:before="40" w:after="0" w:line="240" w:lineRule="auto"/>
                    <w:ind w:left="0" w:right="0"/>
                    <w:jc w:val="right"/>
                    <w:rPr>
                      <w:rFonts w:ascii="Arial" w:hAnsi="Arial" w:cs="Arial"/>
                      <w:sz w:val="14"/>
                      <w:szCs w:val="14"/>
                      <w:lang w:val="ru-RU"/>
                    </w:rPr>
                  </w:pPr>
                  <w:r w:rsidRPr="00B06329">
                    <w:rPr>
                      <w:rFonts w:ascii="Arial" w:hAnsi="Arial" w:cs="Arial"/>
                      <w:sz w:val="14"/>
                      <w:szCs w:val="14"/>
                      <w:lang w:val="ru-RU"/>
                    </w:rPr>
                    <w:t>Стерилизация</w:t>
                  </w:r>
                </w:p>
                <w:p w:rsidR="00556257" w:rsidRPr="00B06329" w:rsidRDefault="00556257" w:rsidP="00255D47">
                  <w:pPr>
                    <w:pStyle w:val="SingleTxt"/>
                    <w:spacing w:before="40" w:after="0" w:line="240" w:lineRule="auto"/>
                    <w:ind w:left="0" w:right="0"/>
                    <w:jc w:val="right"/>
                    <w:rPr>
                      <w:rFonts w:ascii="Arial" w:hAnsi="Arial" w:cs="Arial"/>
                      <w:sz w:val="14"/>
                      <w:szCs w:val="14"/>
                      <w:lang w:val="ru-RU"/>
                    </w:rPr>
                  </w:pPr>
                  <w:r w:rsidRPr="00B06329">
                    <w:rPr>
                      <w:rFonts w:ascii="Arial" w:hAnsi="Arial" w:cs="Arial"/>
                      <w:sz w:val="14"/>
                      <w:szCs w:val="14"/>
                      <w:lang w:val="ru-RU"/>
                    </w:rPr>
                    <w:t>Противозачаточные таблетки</w:t>
                  </w:r>
                </w:p>
                <w:p w:rsidR="00556257" w:rsidRPr="00B06329" w:rsidRDefault="00556257" w:rsidP="00B06329">
                  <w:pPr>
                    <w:rPr>
                      <w:rFonts w:ascii="Arial" w:hAnsi="Arial" w:cs="Arial"/>
                      <w:sz w:val="10"/>
                      <w:szCs w:val="10"/>
                    </w:rPr>
                  </w:pPr>
                </w:p>
              </w:txbxContent>
            </v:textbox>
          </v:shape>
        </w:pict>
      </w:r>
      <w:r w:rsidR="001155D6">
        <w:rPr>
          <w:noProof/>
          <w:lang w:val="ru-RU" w:eastAsia="ru-RU"/>
        </w:rPr>
        <w:pict>
          <v:shape id="_x0000_s6091" type="#_x0000_t202" style="position:absolute;margin-left:176.8pt;margin-top:236.65pt;width:169.8pt;height:17.4pt;z-index:12">
            <v:textbox inset="0,0,0,0">
              <w:txbxContent>
                <w:p w:rsidR="00556257" w:rsidRPr="001155D6" w:rsidRDefault="00556257" w:rsidP="001155D6">
                  <w:pPr>
                    <w:pStyle w:val="SingleTxt"/>
                    <w:ind w:left="0" w:right="0"/>
                    <w:rPr>
                      <w:rFonts w:ascii="Arial" w:hAnsi="Arial" w:cs="Arial"/>
                      <w:sz w:val="14"/>
                      <w:szCs w:val="14"/>
                    </w:rPr>
                  </w:pPr>
                  <w:r w:rsidRPr="001155D6">
                    <w:rPr>
                      <w:rFonts w:ascii="Arial" w:hAnsi="Arial" w:cs="Arial"/>
                      <w:sz w:val="14"/>
                      <w:szCs w:val="14"/>
                      <w:lang w:val="en-US"/>
                    </w:rPr>
                    <w:t xml:space="preserve">      </w:t>
                  </w:r>
                  <w:r w:rsidRPr="001155D6">
                    <w:rPr>
                      <w:rFonts w:ascii="Arial" w:hAnsi="Arial" w:cs="Arial"/>
                      <w:sz w:val="14"/>
                      <w:szCs w:val="14"/>
                      <w:lang w:val="ru-RU"/>
                    </w:rPr>
                    <w:t>Городское население</w:t>
                  </w:r>
                  <w:r w:rsidRPr="001155D6">
                    <w:rPr>
                      <w:rFonts w:ascii="Arial" w:hAnsi="Arial" w:cs="Arial"/>
                      <w:sz w:val="14"/>
                      <w:szCs w:val="14"/>
                      <w:lang w:val="en-US"/>
                    </w:rPr>
                    <w:t xml:space="preserve">        </w:t>
                  </w:r>
                  <w:r w:rsidRPr="001155D6">
                    <w:rPr>
                      <w:rFonts w:ascii="Arial" w:hAnsi="Arial" w:cs="Arial"/>
                      <w:sz w:val="14"/>
                      <w:szCs w:val="14"/>
                    </w:rPr>
                    <w:t>Сельское население</w:t>
                  </w:r>
                </w:p>
              </w:txbxContent>
            </v:textbox>
          </v:shape>
        </w:pict>
      </w:r>
      <w:r w:rsidR="001155D6">
        <w:rPr>
          <w:noProof/>
          <w:lang w:val="ru-RU" w:eastAsia="ru-RU"/>
        </w:rPr>
        <w:pict>
          <v:shape id="_x0000_s6092" type="#_x0000_t202" style="position:absolute;margin-left:178.9pt;margin-top:241.45pt;width:7.8pt;height:6.3pt;z-index:13" fillcolor="black" strokeweight=".5pt">
            <v:fill r:id="rId16" o:title="10%" type="pattern"/>
            <v:textbox inset="0,0,0,0">
              <w:txbxContent>
                <w:p w:rsidR="00556257" w:rsidRDefault="00556257"/>
              </w:txbxContent>
            </v:textbox>
          </v:shape>
        </w:pict>
      </w:r>
      <w:r w:rsidR="001155D6">
        <w:rPr>
          <w:noProof/>
          <w:lang w:val="ru-RU" w:eastAsia="ru-RU"/>
        </w:rPr>
        <w:pict>
          <v:shape id="_x0000_s6093" type="#_x0000_t202" style="position:absolute;margin-left:262.9pt;margin-top:241.45pt;width:7.8pt;height:6.3pt;z-index:14" fillcolor="black" strokeweight=".5pt">
            <v:fill r:id="rId17" o:title="Широкий диагональный 1" type="pattern"/>
            <v:textbox inset="0,0,0,0">
              <w:txbxContent>
                <w:p w:rsidR="00556257" w:rsidRDefault="00556257" w:rsidP="001155D6"/>
              </w:txbxContent>
            </v:textbox>
          </v:shape>
        </w:pict>
      </w:r>
      <w:r w:rsidR="002F74E5" w:rsidRPr="00FC2841">
        <w:pict>
          <v:shape id="_x0000_i1027" type="#_x0000_t75" style="width:467.25pt;height:264pt">
            <v:imagedata r:id="rId18" o:title=""/>
          </v:shape>
        </w:pict>
      </w:r>
    </w:p>
    <w:p w:rsidR="002F74E5" w:rsidRPr="002F74E5" w:rsidRDefault="002F74E5" w:rsidP="002F74E5">
      <w:pPr>
        <w:pStyle w:val="SingleTxt"/>
        <w:rPr>
          <w:lang w:val="ru-RU"/>
        </w:rPr>
      </w:pPr>
    </w:p>
    <w:p w:rsidR="002F74E5" w:rsidRPr="002F74E5" w:rsidRDefault="002F74E5" w:rsidP="002F74E5">
      <w:pPr>
        <w:pStyle w:val="SingleTxt"/>
        <w:rPr>
          <w:lang w:val="ru-RU"/>
        </w:rPr>
      </w:pPr>
      <w:r w:rsidRPr="002F74E5">
        <w:rPr>
          <w:lang w:val="ru-RU"/>
        </w:rPr>
        <w:t>Большинство женщин репродуктивного возраста достаточно хорошо  ориентируются в современных средствах контрацепции; 99,2 процента из них владеют детальной информацией о противозачаточных таблетках, 99 процентов – о стерилизации, при этом проживание в городе или сельской местности существенно не влияет на уровень их знаний в этой области.  Весьма высокой является также их осведомленность о традиционных и/или естественных методах контрацепции (кормление грудью, метод безопасных дней…). На этом фоне весьма слабыми  выглядят их познания в том, что касается новейших методов контрацепции (имплан</w:t>
      </w:r>
      <w:r w:rsidR="00012CF5">
        <w:rPr>
          <w:lang w:val="ru-RU"/>
        </w:rPr>
        <w:t>та</w:t>
      </w:r>
      <w:r w:rsidRPr="002F74E5">
        <w:rPr>
          <w:lang w:val="ru-RU"/>
        </w:rPr>
        <w:t xml:space="preserve">ты, женские презервативы), равно как и осведомленность о редко применяемых или практически не применяемых в Алжире методах контрацепции (вазектомии, диафрагме, женском презервативе). </w:t>
      </w:r>
    </w:p>
    <w:p w:rsidR="002F74E5" w:rsidRPr="002F74E5" w:rsidRDefault="002F74E5" w:rsidP="002F74E5">
      <w:pPr>
        <w:pStyle w:val="SingleTxt"/>
        <w:rPr>
          <w:lang w:val="ru-RU"/>
        </w:rPr>
      </w:pPr>
      <w:r w:rsidRPr="002F74E5">
        <w:rPr>
          <w:lang w:val="ru-RU"/>
        </w:rPr>
        <w:t xml:space="preserve">Доля семей, применяющих методы контрацепции,  существенно </w:t>
      </w:r>
      <w:r w:rsidR="001155D6" w:rsidRPr="002F74E5">
        <w:rPr>
          <w:lang w:val="ru-RU"/>
        </w:rPr>
        <w:t>возросл</w:t>
      </w:r>
      <w:r w:rsidR="001155D6">
        <w:rPr>
          <w:lang w:val="ru-RU"/>
        </w:rPr>
        <w:t>а</w:t>
      </w:r>
      <w:r w:rsidR="001155D6" w:rsidRPr="002F74E5">
        <w:rPr>
          <w:lang w:val="ru-RU"/>
        </w:rPr>
        <w:t xml:space="preserve"> </w:t>
      </w:r>
      <w:r w:rsidRPr="002F74E5">
        <w:rPr>
          <w:lang w:val="ru-RU"/>
        </w:rPr>
        <w:t xml:space="preserve">и </w:t>
      </w:r>
      <w:r w:rsidR="001155D6" w:rsidRPr="002F74E5">
        <w:rPr>
          <w:lang w:val="ru-RU"/>
        </w:rPr>
        <w:t>составил</w:t>
      </w:r>
      <w:r w:rsidR="001155D6">
        <w:rPr>
          <w:lang w:val="ru-RU"/>
        </w:rPr>
        <w:t>а</w:t>
      </w:r>
      <w:r w:rsidR="001155D6" w:rsidRPr="002F74E5">
        <w:rPr>
          <w:lang w:val="ru-RU"/>
        </w:rPr>
        <w:t xml:space="preserve"> </w:t>
      </w:r>
      <w:r w:rsidRPr="002F74E5">
        <w:rPr>
          <w:lang w:val="ru-RU"/>
        </w:rPr>
        <w:t xml:space="preserve">61,4 процента, в том числе 52 процента супружеских пар вне зависимости от социально-культурного уровня и места проживания применяют современные средства. Сформировавшийся в конце 1980-х годов разрыв между городскими и деревенскими жителями, превышавший 11 пунктов, был практически сведен на нет  (до  0,1 пункта). Аналогичным образом была ликвидирована зарегистрированная в начале 1990-х годов диспропорция между категориями неграмотных женщин и женщин со средним и высшим образованием, которая в  настоящее время составляет менее  2 пунктов </w:t>
      </w:r>
      <w:r w:rsidRPr="002F74E5">
        <w:rPr>
          <w:bCs/>
          <w:lang w:val="ru-RU"/>
        </w:rPr>
        <w:t>(49,8  по сравнению с  51,2).</w:t>
      </w:r>
      <w:r w:rsidRPr="002F74E5">
        <w:rPr>
          <w:lang w:val="ru-RU"/>
        </w:rPr>
        <w:t xml:space="preserve"> </w:t>
      </w:r>
    </w:p>
    <w:p w:rsidR="002F74E5" w:rsidRPr="002F74E5" w:rsidRDefault="002F74E5" w:rsidP="002F74E5">
      <w:pPr>
        <w:pStyle w:val="SingleTxt"/>
        <w:rPr>
          <w:lang w:val="ru-RU"/>
        </w:rPr>
      </w:pPr>
      <w:r w:rsidRPr="002F74E5">
        <w:rPr>
          <w:lang w:val="ru-RU"/>
        </w:rPr>
        <w:t>Отсюда можно сделать вывод,  что применение средств контрацепции в настоящее время является для супружеской пары вопросом репродуктивного выбора. Более того, такие факторы, как место жительства и охват школьным обучением теперь не играют определяющей роли. Все изложенное свидетельствует о несомненном прогрессе, достигнутом в области развития человеческого потенциала, в первую очередь в области улучшения положения женщин и условий жизни населения в целом.</w:t>
      </w:r>
    </w:p>
    <w:p w:rsidR="002F74E5" w:rsidRPr="001155D6" w:rsidRDefault="002F74E5" w:rsidP="00D22BAD">
      <w:pPr>
        <w:pStyle w:val="SingleTxt"/>
        <w:jc w:val="left"/>
        <w:rPr>
          <w:b/>
          <w:lang w:val="ru-RU"/>
        </w:rPr>
      </w:pPr>
      <w:r w:rsidRPr="001155D6">
        <w:rPr>
          <w:b/>
          <w:lang w:val="ru-RU"/>
        </w:rPr>
        <w:t xml:space="preserve">Изменения в практике использования контрацептивов (процентные доли) </w:t>
      </w:r>
      <w:r w:rsidR="00D22BAD" w:rsidRPr="001155D6">
        <w:rPr>
          <w:b/>
          <w:lang w:val="ru-RU"/>
        </w:rPr>
        <w:br/>
      </w:r>
      <w:r w:rsidRPr="001155D6">
        <w:rPr>
          <w:b/>
          <w:lang w:val="ru-RU"/>
        </w:rPr>
        <w:t>(данные общенациональных обследований)</w:t>
      </w:r>
    </w:p>
    <w:p w:rsidR="00D22BAD" w:rsidRPr="00D22BAD" w:rsidRDefault="00D22BAD">
      <w:pPr>
        <w:rPr>
          <w:lang w:val="ru-RU"/>
        </w:rPr>
      </w:pPr>
    </w:p>
    <w:tbl>
      <w:tblPr>
        <w:tblW w:w="5374"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4"/>
        <w:gridCol w:w="672"/>
        <w:gridCol w:w="672"/>
        <w:gridCol w:w="672"/>
        <w:gridCol w:w="672"/>
        <w:gridCol w:w="672"/>
      </w:tblGrid>
      <w:tr w:rsidR="001155D6" w:rsidRPr="00D22BAD" w:rsidTr="001155D6">
        <w:trPr>
          <w:cantSplit/>
        </w:trPr>
        <w:tc>
          <w:tcPr>
            <w:tcW w:w="2014" w:type="dxa"/>
            <w:vMerge w:val="restart"/>
            <w:shd w:val="clear" w:color="auto" w:fill="auto"/>
            <w:vAlign w:val="center"/>
          </w:tcPr>
          <w:p w:rsidR="001155D6" w:rsidRPr="00D22BAD" w:rsidRDefault="001155D6" w:rsidP="00B42D00">
            <w:pPr>
              <w:pStyle w:val="SingleTxt"/>
              <w:spacing w:before="40" w:after="40" w:line="240" w:lineRule="auto"/>
              <w:ind w:left="0" w:right="0"/>
              <w:rPr>
                <w:b/>
                <w:bCs/>
                <w:sz w:val="18"/>
                <w:szCs w:val="18"/>
              </w:rPr>
            </w:pPr>
            <w:r w:rsidRPr="00D22BAD">
              <w:rPr>
                <w:b/>
                <w:bCs/>
                <w:sz w:val="18"/>
                <w:szCs w:val="18"/>
              </w:rPr>
              <w:t>Методы</w:t>
            </w:r>
          </w:p>
        </w:tc>
        <w:tc>
          <w:tcPr>
            <w:tcW w:w="672" w:type="dxa"/>
            <w:tcBorders>
              <w:right w:val="nil"/>
            </w:tcBorders>
            <w:shd w:val="clear" w:color="auto" w:fill="auto"/>
          </w:tcPr>
          <w:p w:rsidR="001155D6" w:rsidRPr="00D22BAD" w:rsidRDefault="001155D6" w:rsidP="00B42D00">
            <w:pPr>
              <w:pStyle w:val="SingleTxt"/>
              <w:spacing w:before="40" w:after="40" w:line="240" w:lineRule="auto"/>
              <w:ind w:left="0" w:right="0"/>
              <w:rPr>
                <w:b/>
                <w:bCs/>
                <w:sz w:val="18"/>
                <w:szCs w:val="18"/>
              </w:rPr>
            </w:pPr>
          </w:p>
        </w:tc>
        <w:tc>
          <w:tcPr>
            <w:tcW w:w="672" w:type="dxa"/>
            <w:tcBorders>
              <w:left w:val="nil"/>
              <w:right w:val="nil"/>
            </w:tcBorders>
            <w:shd w:val="clear" w:color="auto" w:fill="auto"/>
          </w:tcPr>
          <w:p w:rsidR="001155D6" w:rsidRPr="00D22BAD" w:rsidRDefault="001155D6" w:rsidP="00B42D00">
            <w:pPr>
              <w:pStyle w:val="SingleTxt"/>
              <w:spacing w:before="40" w:after="40" w:line="240" w:lineRule="auto"/>
              <w:ind w:left="0" w:right="0"/>
              <w:rPr>
                <w:b/>
                <w:bCs/>
                <w:sz w:val="18"/>
                <w:szCs w:val="18"/>
              </w:rPr>
            </w:pPr>
          </w:p>
        </w:tc>
        <w:tc>
          <w:tcPr>
            <w:tcW w:w="672" w:type="dxa"/>
            <w:tcBorders>
              <w:left w:val="nil"/>
              <w:right w:val="nil"/>
            </w:tcBorders>
            <w:shd w:val="clear" w:color="auto" w:fill="auto"/>
          </w:tcPr>
          <w:p w:rsidR="001155D6" w:rsidRPr="00D22BAD" w:rsidRDefault="001155D6" w:rsidP="00B42D00">
            <w:pPr>
              <w:pStyle w:val="SingleTxt"/>
              <w:spacing w:before="40" w:after="40" w:line="240" w:lineRule="auto"/>
              <w:ind w:left="0" w:right="0"/>
              <w:rPr>
                <w:b/>
                <w:bCs/>
                <w:sz w:val="18"/>
                <w:szCs w:val="18"/>
              </w:rPr>
            </w:pPr>
            <w:r w:rsidRPr="00D22BAD">
              <w:rPr>
                <w:b/>
                <w:bCs/>
                <w:sz w:val="18"/>
                <w:szCs w:val="18"/>
              </w:rPr>
              <w:t>Год</w:t>
            </w:r>
          </w:p>
        </w:tc>
        <w:tc>
          <w:tcPr>
            <w:tcW w:w="672" w:type="dxa"/>
            <w:tcBorders>
              <w:left w:val="nil"/>
              <w:right w:val="nil"/>
            </w:tcBorders>
            <w:shd w:val="clear" w:color="auto" w:fill="auto"/>
          </w:tcPr>
          <w:p w:rsidR="001155D6" w:rsidRPr="00D22BAD" w:rsidRDefault="001155D6" w:rsidP="00B42D00">
            <w:pPr>
              <w:pStyle w:val="SingleTxt"/>
              <w:spacing w:before="40" w:after="40" w:line="240" w:lineRule="auto"/>
              <w:ind w:left="0" w:right="0"/>
              <w:rPr>
                <w:b/>
                <w:bCs/>
                <w:sz w:val="18"/>
                <w:szCs w:val="18"/>
              </w:rPr>
            </w:pPr>
          </w:p>
        </w:tc>
        <w:tc>
          <w:tcPr>
            <w:tcW w:w="672" w:type="dxa"/>
            <w:tcBorders>
              <w:left w:val="nil"/>
            </w:tcBorders>
            <w:shd w:val="clear" w:color="auto" w:fill="auto"/>
          </w:tcPr>
          <w:p w:rsidR="001155D6" w:rsidRPr="00D22BAD" w:rsidRDefault="001155D6" w:rsidP="00B42D00">
            <w:pPr>
              <w:pStyle w:val="SingleTxt"/>
              <w:spacing w:before="40" w:after="40" w:line="240" w:lineRule="auto"/>
              <w:ind w:left="0" w:right="0"/>
              <w:rPr>
                <w:b/>
                <w:bCs/>
                <w:sz w:val="18"/>
                <w:szCs w:val="18"/>
              </w:rPr>
            </w:pPr>
          </w:p>
        </w:tc>
      </w:tr>
      <w:tr w:rsidR="001155D6" w:rsidRPr="00D22BAD" w:rsidTr="00D22BAD">
        <w:trPr>
          <w:cantSplit/>
        </w:trPr>
        <w:tc>
          <w:tcPr>
            <w:tcW w:w="2014" w:type="dxa"/>
            <w:vMerge/>
            <w:shd w:val="clear" w:color="auto" w:fill="auto"/>
          </w:tcPr>
          <w:p w:rsidR="001155D6" w:rsidRPr="00D22BAD" w:rsidRDefault="001155D6" w:rsidP="00B42D00">
            <w:pPr>
              <w:pStyle w:val="SingleTxt"/>
              <w:spacing w:before="40" w:after="40" w:line="240" w:lineRule="auto"/>
              <w:ind w:left="0" w:right="0"/>
              <w:rPr>
                <w:b/>
                <w:bCs/>
                <w:sz w:val="18"/>
                <w:szCs w:val="18"/>
              </w:rPr>
            </w:pPr>
          </w:p>
        </w:tc>
        <w:tc>
          <w:tcPr>
            <w:tcW w:w="672" w:type="dxa"/>
            <w:shd w:val="clear" w:color="auto" w:fill="auto"/>
          </w:tcPr>
          <w:p w:rsidR="001155D6" w:rsidRPr="00D22BAD" w:rsidRDefault="001155D6" w:rsidP="00B42D00">
            <w:pPr>
              <w:pStyle w:val="SingleTxt"/>
              <w:spacing w:before="40" w:after="40" w:line="240" w:lineRule="auto"/>
              <w:ind w:left="0" w:right="0"/>
              <w:rPr>
                <w:b/>
                <w:bCs/>
                <w:sz w:val="18"/>
                <w:szCs w:val="18"/>
              </w:rPr>
            </w:pPr>
            <w:r w:rsidRPr="00D22BAD">
              <w:rPr>
                <w:b/>
                <w:bCs/>
                <w:sz w:val="18"/>
                <w:szCs w:val="18"/>
              </w:rPr>
              <w:t>1992</w:t>
            </w:r>
          </w:p>
        </w:tc>
        <w:tc>
          <w:tcPr>
            <w:tcW w:w="672" w:type="dxa"/>
            <w:shd w:val="clear" w:color="auto" w:fill="auto"/>
          </w:tcPr>
          <w:p w:rsidR="001155D6" w:rsidRPr="00D22BAD" w:rsidRDefault="001155D6" w:rsidP="00B42D00">
            <w:pPr>
              <w:pStyle w:val="SingleTxt"/>
              <w:spacing w:before="40" w:after="40" w:line="240" w:lineRule="auto"/>
              <w:ind w:left="0" w:right="0"/>
              <w:rPr>
                <w:b/>
                <w:bCs/>
                <w:sz w:val="18"/>
                <w:szCs w:val="18"/>
              </w:rPr>
            </w:pPr>
            <w:r w:rsidRPr="00D22BAD">
              <w:rPr>
                <w:b/>
                <w:bCs/>
                <w:sz w:val="18"/>
                <w:szCs w:val="18"/>
              </w:rPr>
              <w:t>1995</w:t>
            </w:r>
          </w:p>
        </w:tc>
        <w:tc>
          <w:tcPr>
            <w:tcW w:w="672" w:type="dxa"/>
            <w:shd w:val="clear" w:color="auto" w:fill="auto"/>
          </w:tcPr>
          <w:p w:rsidR="001155D6" w:rsidRPr="00D22BAD" w:rsidRDefault="001155D6" w:rsidP="00B42D00">
            <w:pPr>
              <w:pStyle w:val="SingleTxt"/>
              <w:spacing w:before="40" w:after="40" w:line="240" w:lineRule="auto"/>
              <w:ind w:left="0" w:right="0"/>
              <w:rPr>
                <w:b/>
                <w:bCs/>
                <w:sz w:val="18"/>
                <w:szCs w:val="18"/>
              </w:rPr>
            </w:pPr>
            <w:r w:rsidRPr="00D22BAD">
              <w:rPr>
                <w:b/>
                <w:bCs/>
                <w:sz w:val="18"/>
                <w:szCs w:val="18"/>
              </w:rPr>
              <w:t>2000</w:t>
            </w:r>
          </w:p>
        </w:tc>
        <w:tc>
          <w:tcPr>
            <w:tcW w:w="672" w:type="dxa"/>
            <w:shd w:val="clear" w:color="auto" w:fill="auto"/>
          </w:tcPr>
          <w:p w:rsidR="001155D6" w:rsidRPr="00D22BAD" w:rsidRDefault="001155D6" w:rsidP="00B42D00">
            <w:pPr>
              <w:pStyle w:val="SingleTxt"/>
              <w:spacing w:before="40" w:after="40" w:line="240" w:lineRule="auto"/>
              <w:ind w:left="0" w:right="0"/>
              <w:rPr>
                <w:b/>
                <w:bCs/>
                <w:sz w:val="18"/>
                <w:szCs w:val="18"/>
              </w:rPr>
            </w:pPr>
            <w:r w:rsidRPr="00D22BAD">
              <w:rPr>
                <w:b/>
                <w:bCs/>
                <w:sz w:val="18"/>
                <w:szCs w:val="18"/>
              </w:rPr>
              <w:t>2002</w:t>
            </w:r>
          </w:p>
        </w:tc>
        <w:tc>
          <w:tcPr>
            <w:tcW w:w="672" w:type="dxa"/>
            <w:shd w:val="clear" w:color="auto" w:fill="auto"/>
          </w:tcPr>
          <w:p w:rsidR="001155D6" w:rsidRPr="00D22BAD" w:rsidRDefault="001155D6" w:rsidP="00B42D00">
            <w:pPr>
              <w:pStyle w:val="SingleTxt"/>
              <w:spacing w:before="40" w:after="40" w:line="240" w:lineRule="auto"/>
              <w:ind w:left="0" w:right="0"/>
              <w:rPr>
                <w:b/>
                <w:bCs/>
                <w:sz w:val="18"/>
                <w:szCs w:val="18"/>
              </w:rPr>
            </w:pPr>
            <w:r w:rsidRPr="00D22BAD">
              <w:rPr>
                <w:b/>
                <w:bCs/>
                <w:sz w:val="18"/>
                <w:szCs w:val="18"/>
              </w:rPr>
              <w:t>2006</w:t>
            </w:r>
          </w:p>
        </w:tc>
      </w:tr>
      <w:tr w:rsidR="00D22BAD" w:rsidRPr="00FC2841" w:rsidTr="00D22BAD">
        <w:tc>
          <w:tcPr>
            <w:tcW w:w="2014" w:type="dxa"/>
            <w:shd w:val="clear" w:color="auto" w:fill="auto"/>
          </w:tcPr>
          <w:p w:rsidR="002F74E5" w:rsidRPr="00D22BAD" w:rsidRDefault="002F74E5" w:rsidP="00B42D00">
            <w:pPr>
              <w:pStyle w:val="SingleTxt"/>
              <w:spacing w:before="40" w:after="40" w:line="240" w:lineRule="auto"/>
              <w:ind w:left="0" w:right="0"/>
              <w:rPr>
                <w:sz w:val="18"/>
                <w:szCs w:val="18"/>
              </w:rPr>
            </w:pPr>
            <w:r w:rsidRPr="00D22BAD">
              <w:rPr>
                <w:sz w:val="18"/>
                <w:szCs w:val="18"/>
              </w:rPr>
              <w:t>Все методы</w:t>
            </w:r>
          </w:p>
        </w:tc>
        <w:tc>
          <w:tcPr>
            <w:tcW w:w="672" w:type="dxa"/>
            <w:shd w:val="clear" w:color="auto" w:fill="auto"/>
          </w:tcPr>
          <w:p w:rsidR="002F74E5" w:rsidRPr="00D22BAD" w:rsidRDefault="002F74E5" w:rsidP="00B42D00">
            <w:pPr>
              <w:pStyle w:val="SingleTxt"/>
              <w:spacing w:before="40" w:after="40" w:line="240" w:lineRule="auto"/>
              <w:ind w:left="0" w:right="0"/>
              <w:rPr>
                <w:sz w:val="18"/>
                <w:szCs w:val="18"/>
              </w:rPr>
            </w:pPr>
            <w:r w:rsidRPr="00D22BAD">
              <w:rPr>
                <w:sz w:val="18"/>
                <w:szCs w:val="18"/>
              </w:rPr>
              <w:t>50,9</w:t>
            </w:r>
          </w:p>
        </w:tc>
        <w:tc>
          <w:tcPr>
            <w:tcW w:w="672" w:type="dxa"/>
            <w:shd w:val="clear" w:color="auto" w:fill="auto"/>
          </w:tcPr>
          <w:p w:rsidR="002F74E5" w:rsidRPr="00D22BAD" w:rsidRDefault="002F74E5" w:rsidP="00B42D00">
            <w:pPr>
              <w:pStyle w:val="SingleTxt"/>
              <w:spacing w:before="40" w:after="40" w:line="240" w:lineRule="auto"/>
              <w:ind w:left="0" w:right="0"/>
              <w:rPr>
                <w:sz w:val="18"/>
                <w:szCs w:val="18"/>
              </w:rPr>
            </w:pPr>
            <w:r w:rsidRPr="00D22BAD">
              <w:rPr>
                <w:sz w:val="18"/>
                <w:szCs w:val="18"/>
              </w:rPr>
              <w:t>56,9</w:t>
            </w:r>
          </w:p>
        </w:tc>
        <w:tc>
          <w:tcPr>
            <w:tcW w:w="672" w:type="dxa"/>
            <w:shd w:val="clear" w:color="auto" w:fill="auto"/>
          </w:tcPr>
          <w:p w:rsidR="002F74E5" w:rsidRPr="00D22BAD" w:rsidRDefault="002F74E5" w:rsidP="00B42D00">
            <w:pPr>
              <w:pStyle w:val="SingleTxt"/>
              <w:spacing w:before="40" w:after="40" w:line="240" w:lineRule="auto"/>
              <w:ind w:left="0" w:right="0"/>
              <w:rPr>
                <w:sz w:val="18"/>
                <w:szCs w:val="18"/>
              </w:rPr>
            </w:pPr>
            <w:r w:rsidRPr="00D22BAD">
              <w:rPr>
                <w:sz w:val="18"/>
                <w:szCs w:val="18"/>
              </w:rPr>
              <w:t>64,0</w:t>
            </w:r>
          </w:p>
        </w:tc>
        <w:tc>
          <w:tcPr>
            <w:tcW w:w="672" w:type="dxa"/>
            <w:shd w:val="clear" w:color="auto" w:fill="auto"/>
          </w:tcPr>
          <w:p w:rsidR="002F74E5" w:rsidRPr="00D22BAD" w:rsidRDefault="002F74E5" w:rsidP="00B42D00">
            <w:pPr>
              <w:pStyle w:val="SingleTxt"/>
              <w:spacing w:before="40" w:after="40" w:line="240" w:lineRule="auto"/>
              <w:ind w:left="0" w:right="0"/>
              <w:rPr>
                <w:sz w:val="18"/>
                <w:szCs w:val="18"/>
              </w:rPr>
            </w:pPr>
            <w:r w:rsidRPr="00D22BAD">
              <w:rPr>
                <w:sz w:val="18"/>
                <w:szCs w:val="18"/>
              </w:rPr>
              <w:t>57,0</w:t>
            </w:r>
          </w:p>
        </w:tc>
        <w:tc>
          <w:tcPr>
            <w:tcW w:w="672" w:type="dxa"/>
            <w:shd w:val="clear" w:color="auto" w:fill="auto"/>
          </w:tcPr>
          <w:p w:rsidR="002F74E5" w:rsidRPr="00D22BAD" w:rsidRDefault="002F74E5" w:rsidP="00B42D00">
            <w:pPr>
              <w:pStyle w:val="SingleTxt"/>
              <w:spacing w:before="40" w:after="40" w:line="240" w:lineRule="auto"/>
              <w:ind w:left="0" w:right="0"/>
              <w:rPr>
                <w:sz w:val="18"/>
                <w:szCs w:val="18"/>
                <w:lang w:val="ru-RU"/>
              </w:rPr>
            </w:pPr>
            <w:r w:rsidRPr="00D22BAD">
              <w:rPr>
                <w:sz w:val="18"/>
                <w:szCs w:val="18"/>
              </w:rPr>
              <w:t>61,4</w:t>
            </w:r>
          </w:p>
        </w:tc>
      </w:tr>
      <w:tr w:rsidR="00D22BAD" w:rsidRPr="00FC2841" w:rsidTr="00D22BAD">
        <w:tc>
          <w:tcPr>
            <w:tcW w:w="2014" w:type="dxa"/>
            <w:shd w:val="clear" w:color="auto" w:fill="auto"/>
          </w:tcPr>
          <w:p w:rsidR="002F74E5" w:rsidRPr="00D22BAD" w:rsidRDefault="002F74E5" w:rsidP="00B42D00">
            <w:pPr>
              <w:pStyle w:val="SingleTxt"/>
              <w:spacing w:before="40" w:after="40" w:line="240" w:lineRule="auto"/>
              <w:ind w:left="0" w:right="0"/>
              <w:rPr>
                <w:sz w:val="18"/>
                <w:szCs w:val="18"/>
              </w:rPr>
            </w:pPr>
            <w:r w:rsidRPr="00D22BAD">
              <w:rPr>
                <w:sz w:val="18"/>
                <w:szCs w:val="18"/>
              </w:rPr>
              <w:t xml:space="preserve">Современные методы </w:t>
            </w:r>
          </w:p>
        </w:tc>
        <w:tc>
          <w:tcPr>
            <w:tcW w:w="672" w:type="dxa"/>
            <w:shd w:val="clear" w:color="auto" w:fill="auto"/>
          </w:tcPr>
          <w:p w:rsidR="002F74E5" w:rsidRPr="00D22BAD" w:rsidRDefault="002F74E5" w:rsidP="00B42D00">
            <w:pPr>
              <w:pStyle w:val="SingleTxt"/>
              <w:spacing w:before="40" w:after="40" w:line="240" w:lineRule="auto"/>
              <w:ind w:left="0" w:right="0"/>
              <w:rPr>
                <w:sz w:val="18"/>
                <w:szCs w:val="18"/>
              </w:rPr>
            </w:pPr>
            <w:r w:rsidRPr="00D22BAD">
              <w:rPr>
                <w:sz w:val="18"/>
                <w:szCs w:val="18"/>
              </w:rPr>
              <w:t>43,1</w:t>
            </w:r>
          </w:p>
        </w:tc>
        <w:tc>
          <w:tcPr>
            <w:tcW w:w="672" w:type="dxa"/>
            <w:shd w:val="clear" w:color="auto" w:fill="auto"/>
          </w:tcPr>
          <w:p w:rsidR="002F74E5" w:rsidRPr="00D22BAD" w:rsidRDefault="002F74E5" w:rsidP="00B42D00">
            <w:pPr>
              <w:pStyle w:val="SingleTxt"/>
              <w:spacing w:before="40" w:after="40" w:line="240" w:lineRule="auto"/>
              <w:ind w:left="0" w:right="0"/>
              <w:rPr>
                <w:sz w:val="18"/>
                <w:szCs w:val="18"/>
              </w:rPr>
            </w:pPr>
            <w:r w:rsidRPr="00D22BAD">
              <w:rPr>
                <w:sz w:val="18"/>
                <w:szCs w:val="18"/>
              </w:rPr>
              <w:t>49,0</w:t>
            </w:r>
          </w:p>
        </w:tc>
        <w:tc>
          <w:tcPr>
            <w:tcW w:w="672" w:type="dxa"/>
            <w:shd w:val="clear" w:color="auto" w:fill="auto"/>
          </w:tcPr>
          <w:p w:rsidR="002F74E5" w:rsidRPr="00D22BAD" w:rsidRDefault="002F74E5" w:rsidP="00B42D00">
            <w:pPr>
              <w:pStyle w:val="SingleTxt"/>
              <w:spacing w:before="40" w:after="40" w:line="240" w:lineRule="auto"/>
              <w:ind w:left="0" w:right="0"/>
              <w:rPr>
                <w:sz w:val="18"/>
                <w:szCs w:val="18"/>
              </w:rPr>
            </w:pPr>
            <w:r w:rsidRPr="00D22BAD">
              <w:rPr>
                <w:sz w:val="18"/>
                <w:szCs w:val="18"/>
              </w:rPr>
              <w:t>50,1</w:t>
            </w:r>
          </w:p>
        </w:tc>
        <w:tc>
          <w:tcPr>
            <w:tcW w:w="672" w:type="dxa"/>
            <w:shd w:val="clear" w:color="auto" w:fill="auto"/>
          </w:tcPr>
          <w:p w:rsidR="002F74E5" w:rsidRPr="00D22BAD" w:rsidRDefault="002F74E5" w:rsidP="00B42D00">
            <w:pPr>
              <w:pStyle w:val="SingleTxt"/>
              <w:spacing w:before="40" w:after="40" w:line="240" w:lineRule="auto"/>
              <w:ind w:left="0" w:right="0"/>
              <w:rPr>
                <w:sz w:val="18"/>
                <w:szCs w:val="18"/>
              </w:rPr>
            </w:pPr>
            <w:r w:rsidRPr="00D22BAD">
              <w:rPr>
                <w:sz w:val="18"/>
                <w:szCs w:val="18"/>
              </w:rPr>
              <w:t>51,8</w:t>
            </w:r>
          </w:p>
        </w:tc>
        <w:tc>
          <w:tcPr>
            <w:tcW w:w="672" w:type="dxa"/>
            <w:shd w:val="clear" w:color="auto" w:fill="auto"/>
          </w:tcPr>
          <w:p w:rsidR="002F74E5" w:rsidRPr="00D22BAD" w:rsidRDefault="002F74E5" w:rsidP="00B42D00">
            <w:pPr>
              <w:pStyle w:val="SingleTxt"/>
              <w:spacing w:before="40" w:after="40" w:line="240" w:lineRule="auto"/>
              <w:ind w:left="0" w:right="0"/>
              <w:rPr>
                <w:sz w:val="18"/>
                <w:szCs w:val="18"/>
              </w:rPr>
            </w:pPr>
            <w:r w:rsidRPr="00D22BAD">
              <w:rPr>
                <w:sz w:val="18"/>
                <w:szCs w:val="18"/>
              </w:rPr>
              <w:t>52,0</w:t>
            </w:r>
          </w:p>
        </w:tc>
      </w:tr>
    </w:tbl>
    <w:p w:rsidR="002F74E5" w:rsidRPr="00FC2841" w:rsidRDefault="002F74E5" w:rsidP="002F74E5">
      <w:pPr>
        <w:pStyle w:val="SingleTxt"/>
        <w:rPr>
          <w:b/>
          <w:bCs/>
          <w:color w:val="000000"/>
        </w:rPr>
      </w:pPr>
    </w:p>
    <w:p w:rsidR="002F74E5" w:rsidRPr="00255D47" w:rsidRDefault="002F74E5" w:rsidP="00D22BAD">
      <w:pPr>
        <w:pStyle w:val="SingleTxt"/>
        <w:ind w:left="1741" w:right="1264"/>
        <w:rPr>
          <w:lang w:val="ru-RU"/>
        </w:rPr>
      </w:pPr>
      <w:r w:rsidRPr="00255D47">
        <w:rPr>
          <w:lang w:val="ru-RU"/>
        </w:rPr>
        <w:t xml:space="preserve">4.3.2 </w:t>
      </w:r>
      <w:r w:rsidR="00D22BAD">
        <w:rPr>
          <w:lang w:val="ru-RU"/>
        </w:rPr>
        <w:tab/>
      </w:r>
      <w:r w:rsidR="00255D47">
        <w:rPr>
          <w:lang w:val="ru-RU"/>
        </w:rPr>
        <w:tab/>
      </w:r>
      <w:r w:rsidRPr="00255D47">
        <w:rPr>
          <w:lang w:val="ru-RU"/>
        </w:rPr>
        <w:t>Диагностика рака шейки матки</w:t>
      </w:r>
    </w:p>
    <w:p w:rsidR="002F74E5" w:rsidRPr="002F74E5" w:rsidRDefault="002F74E5" w:rsidP="002F74E5">
      <w:pPr>
        <w:pStyle w:val="SingleTxt"/>
        <w:rPr>
          <w:lang w:val="ru-RU"/>
        </w:rPr>
      </w:pPr>
      <w:r w:rsidRPr="002F74E5">
        <w:rPr>
          <w:lang w:val="ru-RU"/>
        </w:rPr>
        <w:t xml:space="preserve">Реализация Национальной программы ранней диагностики рака шейки матки, начавшаяся в 2000 году после принятия соответствующей национальной стратегии, направлена на внедрение практики рентген/УЗИ скрининга  в структуры, занимающиеся вопросами репродуктивного здоровья и защиты женщин, через механизм подготовки кадров для проведения рентген/УЗИ-обследования и включение </w:t>
      </w:r>
      <w:r w:rsidR="001155D6">
        <w:rPr>
          <w:lang w:val="ru-RU"/>
        </w:rPr>
        <w:t>"</w:t>
      </w:r>
      <w:r w:rsidRPr="002F74E5">
        <w:rPr>
          <w:lang w:val="ru-RU"/>
        </w:rPr>
        <w:t>экспертов по цитопатологии</w:t>
      </w:r>
      <w:r w:rsidR="001155D6">
        <w:rPr>
          <w:lang w:val="ru-RU"/>
        </w:rPr>
        <w:t>"</w:t>
      </w:r>
      <w:r w:rsidR="001155D6" w:rsidRPr="002F74E5">
        <w:rPr>
          <w:lang w:val="ru-RU"/>
        </w:rPr>
        <w:t xml:space="preserve"> </w:t>
      </w:r>
      <w:r w:rsidRPr="002F74E5">
        <w:rPr>
          <w:lang w:val="ru-RU"/>
        </w:rPr>
        <w:t xml:space="preserve">в штат служб планирования семьи.   Диагностика рака шейки матки проводится во всех провинциях страны в 175 отделениях цитопатологии, в которых работают 295 специалистов по рентген/УЗИ-обследованию.   </w:t>
      </w:r>
    </w:p>
    <w:p w:rsidR="002F74E5" w:rsidRPr="002F74E5" w:rsidRDefault="002F74E5" w:rsidP="00D22BAD">
      <w:pPr>
        <w:pStyle w:val="SingleTxt"/>
        <w:ind w:left="1741" w:right="1264"/>
        <w:rPr>
          <w:lang w:val="ru-RU"/>
        </w:rPr>
      </w:pPr>
      <w:r w:rsidRPr="002F74E5">
        <w:rPr>
          <w:lang w:val="ru-RU"/>
        </w:rPr>
        <w:t>4.3.3</w:t>
      </w:r>
      <w:r w:rsidR="00255D47">
        <w:rPr>
          <w:lang w:val="ru-RU"/>
        </w:rPr>
        <w:tab/>
      </w:r>
      <w:r w:rsidRPr="002F74E5">
        <w:rPr>
          <w:lang w:val="ru-RU"/>
        </w:rPr>
        <w:t xml:space="preserve"> </w:t>
      </w:r>
      <w:r w:rsidR="00D22BAD">
        <w:rPr>
          <w:lang w:val="ru-RU"/>
        </w:rPr>
        <w:tab/>
      </w:r>
      <w:r w:rsidRPr="002F74E5">
        <w:rPr>
          <w:lang w:val="ru-RU"/>
        </w:rPr>
        <w:t xml:space="preserve">Бесплодие </w:t>
      </w:r>
    </w:p>
    <w:p w:rsidR="002F74E5" w:rsidRPr="002F74E5" w:rsidRDefault="002F74E5" w:rsidP="002F74E5">
      <w:pPr>
        <w:pStyle w:val="SingleTxt"/>
        <w:rPr>
          <w:lang w:val="ru-RU"/>
        </w:rPr>
      </w:pPr>
      <w:r w:rsidRPr="002F74E5">
        <w:rPr>
          <w:lang w:val="ru-RU"/>
        </w:rPr>
        <w:t>Превентивные меры по выявлению бесплодия супругов (диагностика и оказание помощи в случае инфекционного заболевания, в том числе применение вспомогательных методов репродукции)  являются важным элементом комплекса мероприятий по охране репродуктивного здоровья и политики в области здравоохранения в целом, которые таким образом обеспечивают осуществление  универсального права супружеских пар на воспроизведение потомства.</w:t>
      </w:r>
    </w:p>
    <w:p w:rsidR="002F74E5" w:rsidRPr="002F74E5" w:rsidRDefault="002F74E5" w:rsidP="002F74E5">
      <w:pPr>
        <w:pStyle w:val="SingleTxt"/>
        <w:rPr>
          <w:lang w:val="ru-RU"/>
        </w:rPr>
      </w:pPr>
      <w:r w:rsidRPr="002F74E5">
        <w:rPr>
          <w:lang w:val="ru-RU"/>
        </w:rPr>
        <w:t>Бесплодием страдают 7 процентов супружеских пар репродуктивного возраста, иными словами, с этой проблемой в сегодняшних условиях сталкиваются приблизительно 300</w:t>
      </w:r>
      <w:r w:rsidR="001155D6">
        <w:rPr>
          <w:lang w:val="ru-RU"/>
        </w:rPr>
        <w:t> </w:t>
      </w:r>
      <w:r w:rsidRPr="002F74E5">
        <w:rPr>
          <w:lang w:val="ru-RU"/>
        </w:rPr>
        <w:t xml:space="preserve">тыс. супружеских пар. Оказание медицинской помощи лицам, неспособным зачать ребенка, и/или их консультирование осуществляется на уровне первичного медико-санитарного обслуживания и в специализированных медицинских учреждениях. Медицинские услуги в области репродукции человека получили быстрое развитие в частном секторе, где уже насчитывается 7 специализированных центров, в которых </w:t>
      </w:r>
      <w:r w:rsidR="003401FC">
        <w:rPr>
          <w:lang w:val="ru-RU"/>
        </w:rPr>
        <w:t>разрабатываются</w:t>
      </w:r>
      <w:r w:rsidRPr="002F74E5">
        <w:rPr>
          <w:lang w:val="ru-RU"/>
        </w:rPr>
        <w:t xml:space="preserve"> современны</w:t>
      </w:r>
      <w:r w:rsidR="003401FC">
        <w:rPr>
          <w:lang w:val="ru-RU"/>
        </w:rPr>
        <w:t>е</w:t>
      </w:r>
      <w:r w:rsidRPr="002F74E5">
        <w:rPr>
          <w:lang w:val="ru-RU"/>
        </w:rPr>
        <w:t xml:space="preserve"> методики лечения; в дополнение к ним скоро получат лицензию  4 новых центра. В государственном секторе в ближайшее время будут открыты три центра репродукции человека.   </w:t>
      </w:r>
    </w:p>
    <w:p w:rsidR="002F74E5" w:rsidRPr="00793CB3" w:rsidRDefault="002F74E5" w:rsidP="00D22BAD">
      <w:pPr>
        <w:pStyle w:val="SingleTxt"/>
        <w:ind w:left="1741" w:right="1264"/>
        <w:rPr>
          <w:lang w:val="ru-RU"/>
        </w:rPr>
      </w:pPr>
      <w:r w:rsidRPr="00793CB3">
        <w:rPr>
          <w:lang w:val="ru-RU"/>
        </w:rPr>
        <w:t>4.3.4</w:t>
      </w:r>
      <w:r w:rsidR="00255D47">
        <w:rPr>
          <w:lang w:val="ru-RU"/>
        </w:rPr>
        <w:tab/>
      </w:r>
      <w:r w:rsidRPr="00793CB3">
        <w:rPr>
          <w:lang w:val="ru-RU"/>
        </w:rPr>
        <w:t xml:space="preserve"> </w:t>
      </w:r>
      <w:r w:rsidR="00D22BAD">
        <w:rPr>
          <w:lang w:val="ru-RU"/>
        </w:rPr>
        <w:tab/>
      </w:r>
      <w:r w:rsidRPr="00793CB3">
        <w:rPr>
          <w:lang w:val="ru-RU"/>
        </w:rPr>
        <w:t xml:space="preserve">Насилие </w:t>
      </w:r>
    </w:p>
    <w:p w:rsidR="002F74E5" w:rsidRPr="002F74E5" w:rsidRDefault="002F74E5" w:rsidP="00FF7F85">
      <w:pPr>
        <w:pStyle w:val="SingleTxt"/>
        <w:spacing w:after="60"/>
        <w:ind w:left="1264" w:right="1264"/>
        <w:rPr>
          <w:lang w:val="ru-RU"/>
        </w:rPr>
      </w:pPr>
      <w:r w:rsidRPr="002F74E5">
        <w:rPr>
          <w:lang w:val="ru-RU"/>
        </w:rPr>
        <w:t xml:space="preserve">Задача по искоренению насилия в целом и насилия в отношении женщин и детей  в частности  является неотъемлемой частью политики по охране здоровья нации. </w:t>
      </w:r>
    </w:p>
    <w:p w:rsidR="002F74E5" w:rsidRPr="002F74E5" w:rsidRDefault="002F74E5" w:rsidP="002F74E5">
      <w:pPr>
        <w:pStyle w:val="SingleTxt"/>
        <w:rPr>
          <w:lang w:val="ru-RU"/>
        </w:rPr>
      </w:pPr>
      <w:r w:rsidRPr="002F74E5">
        <w:rPr>
          <w:lang w:val="ru-RU"/>
        </w:rPr>
        <w:t xml:space="preserve">В целях решения задач в области охраны репродуктивного здоровья различных  категорий населения  меры по профилактике насилия  и оказанию помощи жертвам были включены в комплекс мероприятий по защите сексуального и психического здоровья нации. Дополнительный импульс борьбе с насилием  был дан  благодаря комплексному подходу, который стал широко применяться  в рамках образовательных и молодежных учреждений и различных ассоциаций. </w:t>
      </w:r>
    </w:p>
    <w:p w:rsidR="002F74E5" w:rsidRPr="002F74E5" w:rsidRDefault="002F74E5" w:rsidP="00FF7F85">
      <w:pPr>
        <w:pStyle w:val="SingleTxt"/>
        <w:spacing w:after="80"/>
        <w:ind w:left="1264" w:right="1264"/>
        <w:rPr>
          <w:lang w:val="ru-RU"/>
        </w:rPr>
      </w:pPr>
      <w:r w:rsidRPr="002F74E5">
        <w:rPr>
          <w:lang w:val="ru-RU"/>
        </w:rPr>
        <w:t>В частности, предусматриваются следующие меры:</w:t>
      </w:r>
    </w:p>
    <w:p w:rsidR="002F74E5" w:rsidRPr="002F74E5" w:rsidRDefault="00D22BAD" w:rsidP="004741D9">
      <w:pPr>
        <w:pStyle w:val="SingleTxt"/>
        <w:ind w:left="1740" w:right="1264" w:hanging="476"/>
        <w:rPr>
          <w:lang w:val="ru-RU"/>
        </w:rPr>
      </w:pPr>
      <w:r>
        <w:rPr>
          <w:lang w:val="ru-RU"/>
        </w:rPr>
        <w:t>–</w:t>
      </w:r>
      <w:r>
        <w:rPr>
          <w:lang w:val="ru-RU"/>
        </w:rPr>
        <w:tab/>
      </w:r>
      <w:r w:rsidR="002F74E5" w:rsidRPr="002F74E5">
        <w:rPr>
          <w:lang w:val="ru-RU"/>
        </w:rPr>
        <w:t>Наращивание  усилий по оказанию психологической помощи детям и женщинам – жертвам насилия, подготовка медицинского персонала (подготовка специалистов широкого профиля в составе групп диагностики и контроля (ГДК),  работающих в образовательных учреждениях), а также открытие во всех регионах страны информационно-пропагандистских молодежных центров.</w:t>
      </w:r>
    </w:p>
    <w:p w:rsidR="002F74E5" w:rsidRPr="002F74E5" w:rsidRDefault="00D22BAD" w:rsidP="00FF7F85">
      <w:pPr>
        <w:pStyle w:val="SingleTxt"/>
        <w:spacing w:after="80"/>
        <w:ind w:left="1740" w:right="1264" w:hanging="476"/>
        <w:rPr>
          <w:lang w:val="ru-RU"/>
        </w:rPr>
      </w:pPr>
      <w:r>
        <w:rPr>
          <w:lang w:val="ru-RU"/>
        </w:rPr>
        <w:t>–</w:t>
      </w:r>
      <w:r>
        <w:rPr>
          <w:lang w:val="ru-RU"/>
        </w:rPr>
        <w:tab/>
      </w:r>
      <w:r w:rsidR="002F74E5" w:rsidRPr="002F74E5">
        <w:rPr>
          <w:lang w:val="ru-RU"/>
        </w:rPr>
        <w:t xml:space="preserve">Организация общенациональных курсов подготовки врачей-терапевтов и акушерок для работы в центрах планирования  семьи. В плане общеобразовательного процесса учебная программа курсов предусматривает учет гендерной поблематики при разработке программ по охране репродуктивного здоровья, а также профессиональную подготовку специалистов в области диагностике и оказания помощи женщинам, ставшим жертвами насилия. В среднесрочной перспективе планируется также организовать подготовку экспертов в области судебной медицины и специалистов по оказанию правовой помощи, которые будут заниматься вопросами правовой поддержки женщин – жертв насилия в процессе уголовного разбирательства. </w:t>
      </w:r>
    </w:p>
    <w:p w:rsidR="002F74E5" w:rsidRPr="002F74E5" w:rsidRDefault="00D22BAD" w:rsidP="004741D9">
      <w:pPr>
        <w:pStyle w:val="SingleTxt"/>
        <w:ind w:left="1740" w:right="1264" w:hanging="476"/>
        <w:rPr>
          <w:lang w:val="ru-RU"/>
        </w:rPr>
      </w:pPr>
      <w:r>
        <w:rPr>
          <w:lang w:val="ru-RU"/>
        </w:rPr>
        <w:t>–</w:t>
      </w:r>
      <w:r>
        <w:rPr>
          <w:lang w:val="ru-RU"/>
        </w:rPr>
        <w:tab/>
      </w:r>
      <w:r w:rsidR="002F74E5" w:rsidRPr="002F74E5">
        <w:rPr>
          <w:lang w:val="ru-RU"/>
        </w:rPr>
        <w:t>Совершенствование базы данных по проблеме насилия на основании результатов общенациональных исследований и действующей  системы сбора информации в целях более глубокого изучения проблемы и повышения эффективности применяемых стратегий. Следует отметить, что общенациональное обследование, проведенное  в области здравоохранения в соответствии с всемирным планом действий в интересах матери и ребенка (</w:t>
      </w:r>
      <w:r w:rsidR="002F74E5" w:rsidRPr="004741D9">
        <w:rPr>
          <w:lang w:val="en-US"/>
        </w:rPr>
        <w:t>EDG</w:t>
      </w:r>
      <w:r w:rsidR="002F74E5" w:rsidRPr="002F74E5">
        <w:rPr>
          <w:lang w:val="ru-RU"/>
        </w:rPr>
        <w:t xml:space="preserve">-2000), включает графу, отражающую уровень травматизма женщин и детей, ставших жертвами насилия (непреднамеренного или умышленного). В последнее обследование МИКС-3 была включена категория, касающаяся </w:t>
      </w:r>
      <w:r w:rsidR="00FF7F85">
        <w:rPr>
          <w:lang w:val="ru-RU"/>
        </w:rPr>
        <w:t>"</w:t>
      </w:r>
      <w:r w:rsidR="002F74E5" w:rsidRPr="002F74E5">
        <w:rPr>
          <w:lang w:val="ru-RU"/>
        </w:rPr>
        <w:t>восприятия</w:t>
      </w:r>
      <w:r>
        <w:rPr>
          <w:lang w:val="ru-RU"/>
        </w:rPr>
        <w:t>"</w:t>
      </w:r>
      <w:r w:rsidRPr="002F74E5">
        <w:rPr>
          <w:lang w:val="ru-RU"/>
        </w:rPr>
        <w:t xml:space="preserve"> </w:t>
      </w:r>
      <w:r w:rsidR="002F74E5" w:rsidRPr="002F74E5">
        <w:rPr>
          <w:lang w:val="ru-RU"/>
        </w:rPr>
        <w:t xml:space="preserve">женщинами актов насилия в семье. Примечательно, что </w:t>
      </w:r>
      <w:r w:rsidR="002F74E5" w:rsidRPr="002F74E5">
        <w:rPr>
          <w:bCs/>
          <w:lang w:val="ru-RU"/>
        </w:rPr>
        <w:t xml:space="preserve">67,9 процента </w:t>
      </w:r>
      <w:r w:rsidR="002F74E5" w:rsidRPr="002F74E5">
        <w:rPr>
          <w:lang w:val="ru-RU"/>
        </w:rPr>
        <w:t xml:space="preserve">женщин считают рукоприкладство со стороны мужа нормальной реакцией на якобы </w:t>
      </w:r>
      <w:r>
        <w:rPr>
          <w:lang w:val="ru-RU"/>
        </w:rPr>
        <w:t>"</w:t>
      </w:r>
      <w:r w:rsidR="002F74E5" w:rsidRPr="002F74E5">
        <w:rPr>
          <w:lang w:val="ru-RU"/>
        </w:rPr>
        <w:t>недобросовестное выполнение женщиной своих обязанностей по ведению домашнего хозяйства и воспитанию детей</w:t>
      </w:r>
      <w:r>
        <w:rPr>
          <w:lang w:val="ru-RU"/>
        </w:rPr>
        <w:t>"</w:t>
      </w:r>
      <w:r w:rsidRPr="002F74E5">
        <w:rPr>
          <w:lang w:val="ru-RU"/>
        </w:rPr>
        <w:t xml:space="preserve"> </w:t>
      </w:r>
      <w:r w:rsidR="002F74E5" w:rsidRPr="002F74E5">
        <w:rPr>
          <w:lang w:val="ru-RU"/>
        </w:rPr>
        <w:t xml:space="preserve">– обоснование, довольно часто  фигурирующее в исследованиях, посвященных </w:t>
      </w:r>
      <w:r>
        <w:rPr>
          <w:lang w:val="ru-RU"/>
        </w:rPr>
        <w:t>"</w:t>
      </w:r>
      <w:r w:rsidR="002F74E5" w:rsidRPr="002F74E5">
        <w:rPr>
          <w:lang w:val="ru-RU"/>
        </w:rPr>
        <w:t>репродуктивной роли</w:t>
      </w:r>
      <w:r>
        <w:rPr>
          <w:lang w:val="ru-RU"/>
        </w:rPr>
        <w:t>"</w:t>
      </w:r>
      <w:r w:rsidRPr="002F74E5">
        <w:rPr>
          <w:lang w:val="ru-RU"/>
        </w:rPr>
        <w:t xml:space="preserve"> </w:t>
      </w:r>
      <w:r w:rsidR="002F74E5" w:rsidRPr="002F74E5">
        <w:rPr>
          <w:lang w:val="ru-RU"/>
        </w:rPr>
        <w:t>женщины.</w:t>
      </w:r>
    </w:p>
    <w:p w:rsidR="002F74E5" w:rsidRPr="002F74E5" w:rsidRDefault="002F74E5" w:rsidP="002F74E5">
      <w:pPr>
        <w:pStyle w:val="SingleTxt"/>
        <w:rPr>
          <w:lang w:val="ru-RU"/>
        </w:rPr>
      </w:pPr>
      <w:r w:rsidRPr="002F74E5">
        <w:rPr>
          <w:lang w:val="ru-RU"/>
        </w:rPr>
        <w:t>По данным обследования АОЗС (2002 год), проведенного в рамках общеарабского проекта, психологическое и физическое насилие явля</w:t>
      </w:r>
      <w:r w:rsidR="001155D6">
        <w:rPr>
          <w:lang w:val="ru-RU"/>
        </w:rPr>
        <w:t>ю</w:t>
      </w:r>
      <w:r w:rsidRPr="002F74E5">
        <w:rPr>
          <w:lang w:val="ru-RU"/>
        </w:rPr>
        <w:t xml:space="preserve">тся причиной инвалидизации </w:t>
      </w:r>
      <w:r w:rsidR="00FF7F85">
        <w:rPr>
          <w:lang w:val="ru-RU"/>
        </w:rPr>
        <w:br/>
      </w:r>
      <w:r w:rsidRPr="002F74E5">
        <w:rPr>
          <w:bCs/>
          <w:lang w:val="ru-RU"/>
        </w:rPr>
        <w:t>7,4 процента</w:t>
      </w:r>
      <w:r w:rsidRPr="002F74E5">
        <w:rPr>
          <w:lang w:val="ru-RU"/>
        </w:rPr>
        <w:t xml:space="preserve"> женщин и  </w:t>
      </w:r>
      <w:r w:rsidRPr="002F74E5">
        <w:rPr>
          <w:bCs/>
          <w:lang w:val="ru-RU"/>
        </w:rPr>
        <w:t>5,9 процента</w:t>
      </w:r>
      <w:r w:rsidRPr="002F74E5">
        <w:rPr>
          <w:b/>
          <w:bCs/>
          <w:lang w:val="ru-RU"/>
        </w:rPr>
        <w:t xml:space="preserve"> </w:t>
      </w:r>
      <w:r w:rsidRPr="002F74E5">
        <w:rPr>
          <w:lang w:val="ru-RU"/>
        </w:rPr>
        <w:t>мужчин.</w:t>
      </w:r>
    </w:p>
    <w:p w:rsidR="002F74E5" w:rsidRPr="002F74E5" w:rsidRDefault="002F74E5" w:rsidP="002F74E5">
      <w:pPr>
        <w:pStyle w:val="SingleTxt"/>
        <w:rPr>
          <w:lang w:val="ru-RU"/>
        </w:rPr>
      </w:pPr>
      <w:r w:rsidRPr="002F74E5">
        <w:rPr>
          <w:lang w:val="ru-RU"/>
        </w:rPr>
        <w:t xml:space="preserve">Под эгидой научно-исследовательской группы </w:t>
      </w:r>
      <w:r w:rsidR="00FF7F85">
        <w:rPr>
          <w:lang w:val="ru-RU"/>
        </w:rPr>
        <w:t>"</w:t>
      </w:r>
      <w:r w:rsidRPr="002F74E5">
        <w:rPr>
          <w:lang w:val="ru-RU"/>
        </w:rPr>
        <w:t>Насилие в отношении женщин</w:t>
      </w:r>
      <w:r w:rsidR="001155D6">
        <w:rPr>
          <w:lang w:val="ru-RU"/>
        </w:rPr>
        <w:t>"</w:t>
      </w:r>
      <w:r w:rsidR="001155D6" w:rsidRPr="002F74E5">
        <w:rPr>
          <w:lang w:val="ru-RU"/>
        </w:rPr>
        <w:t xml:space="preserve"> </w:t>
      </w:r>
      <w:r w:rsidRPr="002F74E5">
        <w:rPr>
          <w:lang w:val="ru-RU"/>
        </w:rPr>
        <w:t>было проведено общенациональное обследование на тему насилия</w:t>
      </w:r>
      <w:r w:rsidR="00FD67F6">
        <w:rPr>
          <w:rStyle w:val="FootnoteReference"/>
          <w:lang w:val="ru-RU"/>
        </w:rPr>
        <w:footnoteReference w:id="2"/>
      </w:r>
      <w:r w:rsidR="00FD67F6">
        <w:rPr>
          <w:lang w:val="ru-RU"/>
        </w:rPr>
        <w:t>.</w:t>
      </w:r>
      <w:r w:rsidRPr="002F74E5">
        <w:rPr>
          <w:lang w:val="ru-RU"/>
        </w:rPr>
        <w:t xml:space="preserve"> Результаты проведенного обследования, в котором приняли участие другие заинтересованные ведомства, в частности Министерство юстиции, Управление национальной безопасности, Министерство внутренних дел, дали возможность сформулировать основные положения общенациональной стратегии в области профилактики и борьбы с насилием в семье. </w:t>
      </w:r>
    </w:p>
    <w:p w:rsidR="002F74E5" w:rsidRPr="00FB65AB" w:rsidRDefault="00FB65AB" w:rsidP="00FB65AB">
      <w:pPr>
        <w:pStyle w:val="HCh"/>
        <w:spacing w:line="240" w:lineRule="auto"/>
        <w:rPr>
          <w:bCs/>
          <w:sz w:val="22"/>
          <w:lang w:val="ru-RU"/>
        </w:rPr>
      </w:pPr>
      <w:r>
        <w:rPr>
          <w:bCs/>
          <w:sz w:val="22"/>
          <w:lang w:val="ru-RU"/>
        </w:rPr>
        <w:tab/>
      </w:r>
      <w:r>
        <w:rPr>
          <w:bCs/>
          <w:sz w:val="22"/>
          <w:lang w:val="ru-RU"/>
        </w:rPr>
        <w:tab/>
      </w:r>
      <w:bookmarkStart w:id="186" w:name="_Toc263082801"/>
      <w:r w:rsidR="002F74E5" w:rsidRPr="00FB65AB">
        <w:rPr>
          <w:bCs/>
          <w:sz w:val="22"/>
          <w:lang w:val="ru-RU"/>
        </w:rPr>
        <w:t>Статья 13</w:t>
      </w:r>
      <w:r w:rsidR="001155D6" w:rsidRPr="00FB65AB">
        <w:rPr>
          <w:bCs/>
          <w:sz w:val="22"/>
          <w:lang w:val="ru-RU"/>
        </w:rPr>
        <w:t xml:space="preserve">.  </w:t>
      </w:r>
      <w:r w:rsidR="002F74E5" w:rsidRPr="00FB65AB">
        <w:rPr>
          <w:bCs/>
          <w:sz w:val="22"/>
          <w:lang w:val="ru-RU"/>
        </w:rPr>
        <w:t xml:space="preserve">Ликвидация дискриминации в отношении женщин в других </w:t>
      </w:r>
      <w:r>
        <w:rPr>
          <w:bCs/>
          <w:sz w:val="22"/>
          <w:lang w:val="ru-RU"/>
        </w:rPr>
        <w:br/>
      </w:r>
      <w:r>
        <w:rPr>
          <w:bCs/>
          <w:sz w:val="22"/>
          <w:lang w:val="ru-RU"/>
        </w:rPr>
        <w:tab/>
      </w:r>
      <w:r>
        <w:rPr>
          <w:bCs/>
          <w:sz w:val="22"/>
          <w:lang w:val="ru-RU"/>
        </w:rPr>
        <w:tab/>
      </w:r>
      <w:r w:rsidR="002F74E5" w:rsidRPr="00FB65AB">
        <w:rPr>
          <w:bCs/>
          <w:sz w:val="22"/>
          <w:lang w:val="ru-RU"/>
        </w:rPr>
        <w:t>областях экономической и социальной жизни</w:t>
      </w:r>
      <w:bookmarkEnd w:id="186"/>
    </w:p>
    <w:p w:rsidR="002F74E5" w:rsidRPr="002F74E5" w:rsidRDefault="002F74E5" w:rsidP="002F74E5">
      <w:pPr>
        <w:pStyle w:val="SingleTxt"/>
        <w:rPr>
          <w:lang w:val="ru-RU"/>
        </w:rPr>
      </w:pPr>
      <w:r w:rsidRPr="00FC2841">
        <w:t>a</w:t>
      </w:r>
      <w:r w:rsidRPr="002F74E5">
        <w:rPr>
          <w:lang w:val="ru-RU"/>
        </w:rPr>
        <w:t>)</w:t>
      </w:r>
      <w:r w:rsidR="00D22BAD">
        <w:rPr>
          <w:lang w:val="ru-RU"/>
        </w:rPr>
        <w:tab/>
      </w:r>
      <w:r w:rsidRPr="002F74E5">
        <w:rPr>
          <w:lang w:val="ru-RU"/>
        </w:rPr>
        <w:t>право на получение семейного пособия: см. раздел, касающийся статьи 11 Конвенции.</w:t>
      </w:r>
    </w:p>
    <w:p w:rsidR="002F74E5" w:rsidRPr="002F74E5" w:rsidRDefault="002F74E5" w:rsidP="007E2878">
      <w:pPr>
        <w:pStyle w:val="SingleTxt"/>
        <w:spacing w:after="300"/>
        <w:ind w:left="1264" w:right="1264"/>
        <w:rPr>
          <w:lang w:val="ru-RU"/>
        </w:rPr>
      </w:pPr>
      <w:r w:rsidRPr="00FC2841">
        <w:t>b</w:t>
      </w:r>
      <w:r w:rsidRPr="002F74E5">
        <w:rPr>
          <w:lang w:val="ru-RU"/>
        </w:rPr>
        <w:t xml:space="preserve">) </w:t>
      </w:r>
      <w:r w:rsidR="00D22BAD">
        <w:rPr>
          <w:lang w:val="ru-RU"/>
        </w:rPr>
        <w:tab/>
      </w:r>
      <w:r w:rsidRPr="002F74E5">
        <w:rPr>
          <w:lang w:val="ru-RU"/>
        </w:rPr>
        <w:t>право на получение займов, ссуд под недвижимость  и других форм финансового кредита: см. раздел, касающийся статьи 3 Конвенции.</w:t>
      </w:r>
    </w:p>
    <w:p w:rsidR="007E2878" w:rsidRPr="00FB65AB" w:rsidRDefault="00FB65AB" w:rsidP="00FB65AB">
      <w:pPr>
        <w:pStyle w:val="HCh"/>
        <w:spacing w:line="240" w:lineRule="auto"/>
        <w:rPr>
          <w:bCs/>
          <w:sz w:val="22"/>
          <w:lang w:val="ru-RU"/>
        </w:rPr>
      </w:pPr>
      <w:r>
        <w:rPr>
          <w:bCs/>
          <w:sz w:val="22"/>
          <w:lang w:val="ru-RU"/>
        </w:rPr>
        <w:tab/>
      </w:r>
      <w:r>
        <w:rPr>
          <w:bCs/>
          <w:sz w:val="22"/>
          <w:lang w:val="ru-RU"/>
        </w:rPr>
        <w:tab/>
      </w:r>
      <w:bookmarkStart w:id="187" w:name="_Toc263082802"/>
      <w:r w:rsidR="007E2878" w:rsidRPr="00FB65AB">
        <w:rPr>
          <w:bCs/>
          <w:sz w:val="22"/>
          <w:lang w:val="ru-RU"/>
        </w:rPr>
        <w:t xml:space="preserve">Статья 14.  Ликвидация дискриминации в отношении женщин, </w:t>
      </w:r>
      <w:r>
        <w:rPr>
          <w:bCs/>
          <w:sz w:val="22"/>
          <w:lang w:val="ru-RU"/>
        </w:rPr>
        <w:br/>
      </w:r>
      <w:r>
        <w:rPr>
          <w:bCs/>
          <w:sz w:val="22"/>
          <w:lang w:val="ru-RU"/>
        </w:rPr>
        <w:tab/>
      </w:r>
      <w:r>
        <w:rPr>
          <w:bCs/>
          <w:sz w:val="22"/>
          <w:lang w:val="ru-RU"/>
        </w:rPr>
        <w:tab/>
      </w:r>
      <w:r w:rsidR="007E2878" w:rsidRPr="00FB65AB">
        <w:rPr>
          <w:bCs/>
          <w:sz w:val="22"/>
          <w:lang w:val="ru-RU"/>
        </w:rPr>
        <w:t>проживающих в сельской местности</w:t>
      </w:r>
      <w:bookmarkEnd w:id="187"/>
    </w:p>
    <w:p w:rsidR="007E2878" w:rsidRPr="007E2878" w:rsidRDefault="007E2878" w:rsidP="007E2878">
      <w:pPr>
        <w:pStyle w:val="SingleTxt"/>
        <w:rPr>
          <w:lang w:val="ru-RU"/>
        </w:rPr>
      </w:pPr>
      <w:r w:rsidRPr="007E2878">
        <w:rPr>
          <w:lang w:val="ru-RU"/>
        </w:rPr>
        <w:t xml:space="preserve">Алжир проводит политику, направленную на  возрождение сельского хозяйства страны  и улучшение условий жизни сельского населения на основе устойчивого развития  сельских районов, ускоренного роста сельскохозяйственного и агропромышленного производства и мобилизации усилий всех институциональных и экономических учреждений агропромышленного и сельскохозяйственного секторов в целях обеспечения продовольственной безопасности, являющейся фундаментом  социальной сплоченности и национального суверенитета страны. </w:t>
      </w:r>
    </w:p>
    <w:p w:rsidR="007E2878" w:rsidRPr="007E2878" w:rsidRDefault="007E2878" w:rsidP="007E2878">
      <w:pPr>
        <w:pStyle w:val="SingleTxt"/>
        <w:rPr>
          <w:lang w:val="ru-RU"/>
        </w:rPr>
      </w:pPr>
      <w:r w:rsidRPr="007E2878">
        <w:rPr>
          <w:lang w:val="ru-RU"/>
        </w:rPr>
        <w:t>Конкретным примером реализации этой политики служит программа, разработанная на период 2009–2014 годов.</w:t>
      </w:r>
    </w:p>
    <w:p w:rsidR="007E2878" w:rsidRDefault="007E2878" w:rsidP="007E2878">
      <w:pPr>
        <w:pStyle w:val="SingleTxt"/>
        <w:rPr>
          <w:lang w:val="ru-RU"/>
        </w:rPr>
      </w:pPr>
      <w:r w:rsidRPr="007E2878">
        <w:rPr>
          <w:lang w:val="ru-RU"/>
        </w:rPr>
        <w:t>Начало реализации программы возрождения сельских ра</w:t>
      </w:r>
      <w:r>
        <w:rPr>
          <w:lang w:val="ru-RU"/>
        </w:rPr>
        <w:t>йонов (ПВСР) относится к 2006 </w:t>
      </w:r>
      <w:r w:rsidRPr="007E2878">
        <w:rPr>
          <w:lang w:val="ru-RU"/>
        </w:rPr>
        <w:t xml:space="preserve">году. Основной задачей ПВСР является придание мощного импульса развитию сельских районов, повышение эффективности управления, укрепление демократии на местах и обеспечение устойчивого развития. </w:t>
      </w:r>
    </w:p>
    <w:p w:rsidR="007E2878" w:rsidRPr="007E2878" w:rsidRDefault="007E2878" w:rsidP="007E2878">
      <w:pPr>
        <w:pStyle w:val="SingleTxt"/>
        <w:tabs>
          <w:tab w:val="clear" w:pos="1267"/>
          <w:tab w:val="clear" w:pos="1742"/>
          <w:tab w:val="left" w:pos="1843"/>
        </w:tabs>
        <w:ind w:left="1843" w:hanging="576"/>
        <w:rPr>
          <w:lang w:val="ru-RU"/>
        </w:rPr>
      </w:pPr>
      <w:r>
        <w:rPr>
          <w:lang w:val="ru-RU"/>
        </w:rPr>
        <w:sym w:font="Wingdings" w:char="F0D8"/>
      </w:r>
      <w:r>
        <w:rPr>
          <w:lang w:val="ru-RU"/>
        </w:rPr>
        <w:tab/>
      </w:r>
      <w:r w:rsidRPr="007E2878">
        <w:rPr>
          <w:lang w:val="ru-RU"/>
        </w:rPr>
        <w:t xml:space="preserve">Претворение в жизнь этой политики осуществляется </w:t>
      </w:r>
      <w:r>
        <w:rPr>
          <w:lang w:val="ru-RU"/>
        </w:rPr>
        <w:t>в</w:t>
      </w:r>
      <w:r w:rsidRPr="007E2878">
        <w:rPr>
          <w:lang w:val="ru-RU"/>
        </w:rPr>
        <w:t xml:space="preserve"> рамках четырех общенациональных стратегий: </w:t>
      </w:r>
    </w:p>
    <w:p w:rsidR="007E2878" w:rsidRPr="007E2878" w:rsidRDefault="007E2878" w:rsidP="007E2878">
      <w:pPr>
        <w:pStyle w:val="SingleTxt"/>
        <w:tabs>
          <w:tab w:val="clear" w:pos="1267"/>
          <w:tab w:val="clear" w:pos="1742"/>
          <w:tab w:val="clear" w:pos="2218"/>
          <w:tab w:val="left" w:pos="1843"/>
          <w:tab w:val="left" w:pos="2268"/>
        </w:tabs>
        <w:ind w:left="2268" w:hanging="425"/>
        <w:rPr>
          <w:lang w:val="ru-RU"/>
        </w:rPr>
      </w:pPr>
      <w:r>
        <w:rPr>
          <w:lang w:val="ru-RU"/>
        </w:rPr>
        <w:t>1.</w:t>
      </w:r>
      <w:r>
        <w:rPr>
          <w:lang w:val="ru-RU"/>
        </w:rPr>
        <w:tab/>
      </w:r>
      <w:r w:rsidRPr="007E2878">
        <w:rPr>
          <w:lang w:val="ru-RU"/>
        </w:rPr>
        <w:t>модернизация деревень и поселений (ксуров): улучшение качества и условий жизни в сельских районах;</w:t>
      </w:r>
      <w:r w:rsidRPr="00EF004F">
        <w:t> </w:t>
      </w:r>
    </w:p>
    <w:p w:rsidR="007E2878" w:rsidRPr="007E2878" w:rsidRDefault="007E2878" w:rsidP="007E2878">
      <w:pPr>
        <w:pStyle w:val="SingleTxt"/>
        <w:tabs>
          <w:tab w:val="clear" w:pos="1267"/>
          <w:tab w:val="clear" w:pos="1742"/>
          <w:tab w:val="clear" w:pos="2218"/>
          <w:tab w:val="left" w:pos="1843"/>
          <w:tab w:val="left" w:pos="2268"/>
        </w:tabs>
        <w:ind w:left="2268" w:hanging="425"/>
        <w:rPr>
          <w:lang w:val="ru-RU"/>
        </w:rPr>
      </w:pPr>
      <w:r>
        <w:rPr>
          <w:lang w:val="ru-RU"/>
        </w:rPr>
        <w:t>2.</w:t>
      </w:r>
      <w:r>
        <w:rPr>
          <w:lang w:val="ru-RU"/>
        </w:rPr>
        <w:tab/>
      </w:r>
      <w:r w:rsidRPr="007E2878">
        <w:rPr>
          <w:lang w:val="ru-RU"/>
        </w:rPr>
        <w:t>диверсификация  экономической жизни в деревнях: создание новых источников дохода;</w:t>
      </w:r>
    </w:p>
    <w:p w:rsidR="007E2878" w:rsidRPr="007E2878" w:rsidRDefault="007E2878" w:rsidP="007E2878">
      <w:pPr>
        <w:pStyle w:val="SingleTxt"/>
        <w:tabs>
          <w:tab w:val="clear" w:pos="1267"/>
          <w:tab w:val="clear" w:pos="1742"/>
          <w:tab w:val="clear" w:pos="2218"/>
          <w:tab w:val="left" w:pos="1843"/>
          <w:tab w:val="left" w:pos="2268"/>
        </w:tabs>
        <w:ind w:left="2268" w:hanging="425"/>
        <w:rPr>
          <w:lang w:val="ru-RU"/>
        </w:rPr>
      </w:pPr>
      <w:r>
        <w:rPr>
          <w:lang w:val="ru-RU"/>
        </w:rPr>
        <w:t>3.</w:t>
      </w:r>
      <w:r>
        <w:rPr>
          <w:lang w:val="ru-RU"/>
        </w:rPr>
        <w:tab/>
      </w:r>
      <w:r w:rsidRPr="007E2878">
        <w:rPr>
          <w:lang w:val="ru-RU"/>
        </w:rPr>
        <w:t>сохранение и  рациональное использование природных ресурсов;</w:t>
      </w:r>
    </w:p>
    <w:p w:rsidR="007E2878" w:rsidRPr="007E2878" w:rsidRDefault="007E2878" w:rsidP="007E2878">
      <w:pPr>
        <w:pStyle w:val="SingleTxt"/>
        <w:tabs>
          <w:tab w:val="clear" w:pos="1267"/>
          <w:tab w:val="clear" w:pos="1742"/>
          <w:tab w:val="clear" w:pos="2218"/>
          <w:tab w:val="left" w:pos="1843"/>
          <w:tab w:val="left" w:pos="2268"/>
        </w:tabs>
        <w:ind w:left="2268" w:hanging="425"/>
        <w:rPr>
          <w:lang w:val="ru-RU"/>
        </w:rPr>
      </w:pPr>
      <w:r>
        <w:rPr>
          <w:lang w:val="ru-RU"/>
        </w:rPr>
        <w:t>4.</w:t>
      </w:r>
      <w:r>
        <w:rPr>
          <w:lang w:val="ru-RU"/>
        </w:rPr>
        <w:tab/>
      </w:r>
      <w:r w:rsidRPr="007E2878">
        <w:rPr>
          <w:lang w:val="ru-RU"/>
        </w:rPr>
        <w:t>защита и  повышение роли материального и нематериального наследия сельской культуры.</w:t>
      </w:r>
    </w:p>
    <w:p w:rsidR="007E2878" w:rsidRPr="007E2878" w:rsidRDefault="007E2878" w:rsidP="007E2878">
      <w:pPr>
        <w:pStyle w:val="SingleTxt"/>
        <w:rPr>
          <w:lang w:val="ru-RU"/>
        </w:rPr>
      </w:pPr>
      <w:r w:rsidRPr="007E2878">
        <w:rPr>
          <w:lang w:val="ru-RU"/>
        </w:rPr>
        <w:t>Более подробно указанные общенациональные стратегии рассмотрены в программах комплексного развития сельских районов на уровне провинций.  В комплексе эти 48 программ составляют Национальную программу комплексного развития сельских районов (НПКРСР).</w:t>
      </w:r>
    </w:p>
    <w:p w:rsidR="007E2878" w:rsidRPr="007E2878" w:rsidRDefault="007E2878" w:rsidP="00406335">
      <w:pPr>
        <w:pStyle w:val="SingleTxt"/>
        <w:tabs>
          <w:tab w:val="clear" w:pos="1742"/>
          <w:tab w:val="left" w:pos="1843"/>
        </w:tabs>
        <w:rPr>
          <w:lang w:val="ru-RU"/>
        </w:rPr>
      </w:pPr>
      <w:r>
        <w:rPr>
          <w:lang w:val="ru-RU"/>
        </w:rPr>
        <w:sym w:font="Wingdings" w:char="F0D8"/>
      </w:r>
      <w:r>
        <w:rPr>
          <w:lang w:val="ru-RU"/>
        </w:rPr>
        <w:tab/>
      </w:r>
      <w:r w:rsidRPr="007E2878">
        <w:rPr>
          <w:lang w:val="ru-RU"/>
        </w:rPr>
        <w:t>Программа возрождения сельских районов (ПВСР) предусматривает три этапа:</w:t>
      </w:r>
    </w:p>
    <w:p w:rsidR="007E2878" w:rsidRPr="007E2878" w:rsidRDefault="00406335" w:rsidP="00406335">
      <w:pPr>
        <w:pStyle w:val="SingleTxt"/>
        <w:tabs>
          <w:tab w:val="clear" w:pos="1267"/>
          <w:tab w:val="clear" w:pos="1742"/>
          <w:tab w:val="clear" w:pos="2218"/>
          <w:tab w:val="left" w:pos="2268"/>
        </w:tabs>
        <w:ind w:left="2268" w:hanging="425"/>
        <w:rPr>
          <w:lang w:val="ru-RU"/>
        </w:rPr>
      </w:pPr>
      <w:r>
        <w:rPr>
          <w:lang w:val="ru-RU"/>
        </w:rPr>
        <w:t>1.</w:t>
      </w:r>
      <w:r>
        <w:rPr>
          <w:lang w:val="ru-RU"/>
        </w:rPr>
        <w:tab/>
      </w:r>
      <w:r w:rsidR="007E2878" w:rsidRPr="007E2878">
        <w:rPr>
          <w:lang w:val="ru-RU"/>
        </w:rPr>
        <w:t>Основу первого экспериментального этапа (2007 год) составляет  осуществление широкомасштабной кампании по ознакомлению населения с политикой возрождения, ее задачами и инструментарием; кроме того, планируется проведение комплекса информационно-пропагандистских мероприятий с привлечением к работе на местах всех заинтересованных сторон, в первую очередь сельских  женщин, которые  представляют собой важнейшую движущую силу социально-экономического развития на местах;</w:t>
      </w:r>
    </w:p>
    <w:p w:rsidR="007E2878" w:rsidRPr="007E2878" w:rsidRDefault="00406335" w:rsidP="00406335">
      <w:pPr>
        <w:pStyle w:val="SingleTxt"/>
        <w:tabs>
          <w:tab w:val="clear" w:pos="1267"/>
          <w:tab w:val="clear" w:pos="1742"/>
          <w:tab w:val="clear" w:pos="2218"/>
          <w:tab w:val="left" w:pos="2268"/>
        </w:tabs>
        <w:ind w:left="2268" w:hanging="425"/>
        <w:rPr>
          <w:lang w:val="ru-RU"/>
        </w:rPr>
      </w:pPr>
      <w:r>
        <w:rPr>
          <w:lang w:val="ru-RU"/>
        </w:rPr>
        <w:t>2.</w:t>
      </w:r>
      <w:r>
        <w:rPr>
          <w:lang w:val="ru-RU"/>
        </w:rPr>
        <w:tab/>
      </w:r>
      <w:r w:rsidR="007E2878" w:rsidRPr="007E2878">
        <w:rPr>
          <w:lang w:val="ru-RU"/>
        </w:rPr>
        <w:t xml:space="preserve">Второй этап – консолидация (2008 год) – дает возможность закрепить достижения, </w:t>
      </w:r>
      <w:r w:rsidR="001155D6">
        <w:rPr>
          <w:lang w:val="ru-RU"/>
        </w:rPr>
        <w:t>полученные</w:t>
      </w:r>
      <w:r w:rsidR="001155D6" w:rsidRPr="007E2878">
        <w:rPr>
          <w:lang w:val="ru-RU"/>
        </w:rPr>
        <w:t xml:space="preserve"> </w:t>
      </w:r>
      <w:r w:rsidR="007E2878" w:rsidRPr="007E2878">
        <w:rPr>
          <w:lang w:val="ru-RU"/>
        </w:rPr>
        <w:t>на первой стадии посредством освоения новых методик и пропаганды поставленных задач среди заинтересованных сторон, в первую очередь среди женщин. Женщины принимают  участие в массовых мероприятиях, организованных в рамках ПВСР,  а также активно содействуют ускоренному развитию  путем  реализации  комплексных индивидуальных проектов;</w:t>
      </w:r>
    </w:p>
    <w:p w:rsidR="007E2878" w:rsidRPr="007E2878" w:rsidRDefault="00406335" w:rsidP="00406335">
      <w:pPr>
        <w:pStyle w:val="SingleTxt"/>
        <w:tabs>
          <w:tab w:val="clear" w:pos="1267"/>
          <w:tab w:val="clear" w:pos="1742"/>
          <w:tab w:val="clear" w:pos="2218"/>
          <w:tab w:val="left" w:pos="2268"/>
        </w:tabs>
        <w:ind w:left="2268" w:hanging="425"/>
        <w:rPr>
          <w:lang w:val="ru-RU"/>
        </w:rPr>
      </w:pPr>
      <w:r>
        <w:rPr>
          <w:lang w:val="ru-RU"/>
        </w:rPr>
        <w:t>3.</w:t>
      </w:r>
      <w:r>
        <w:rPr>
          <w:lang w:val="ru-RU"/>
        </w:rPr>
        <w:tab/>
      </w:r>
      <w:r w:rsidR="007E2878" w:rsidRPr="007E2878">
        <w:rPr>
          <w:lang w:val="ru-RU"/>
        </w:rPr>
        <w:t xml:space="preserve">Третий этап – широкое внедрение программы  (2009 год) – предусматривает продолжение информационно-пропагандистской работы и интенсивное освоение программных компонентов при активном содействии заинтересованных сторон и  мобилизации всех ресурсов для достижения целей, поставленных в программах возрождения  сельского хозяйства и сельских районов. Наглядным примером может служить заключение контрактов, направленных на реализацию вышеуказанных программ </w:t>
      </w:r>
      <w:r w:rsidR="007E2878" w:rsidRPr="00EF004F">
        <w:t> </w:t>
      </w:r>
      <w:r w:rsidR="007E2878" w:rsidRPr="007E2878">
        <w:rPr>
          <w:lang w:val="ru-RU"/>
        </w:rPr>
        <w:t xml:space="preserve">на  период 2009–2014 годов. </w:t>
      </w:r>
    </w:p>
    <w:p w:rsidR="007E2878" w:rsidRPr="007E2878" w:rsidRDefault="007E2878" w:rsidP="007E2878">
      <w:pPr>
        <w:pStyle w:val="SingleTxt"/>
        <w:rPr>
          <w:lang w:val="ru-RU"/>
        </w:rPr>
      </w:pPr>
      <w:r w:rsidRPr="007E2878">
        <w:rPr>
          <w:lang w:val="ru-RU"/>
        </w:rPr>
        <w:t>Следует подчеркнуть, что основная цель программ возрождения сельского хозяйства и  сельских районов состоит в том, чтобы улучшить социально-экономическое положение сельских домохозяйств. Сельские женщины, занимающие ключевые позиции в  семье и в сельских общинах,  являются основной движущей силой развития. Они играют важную роль в общественной жизни,  и значимость этой роли будет только возрастать в ходе реализации программ, открывающих для женщин новые возможности в плане трудоустройства  и повышения уровня их доходов.</w:t>
      </w:r>
    </w:p>
    <w:p w:rsidR="007E2878" w:rsidRPr="007B369C" w:rsidRDefault="007E2878" w:rsidP="007B369C">
      <w:pPr>
        <w:pStyle w:val="SingleTxt"/>
        <w:tabs>
          <w:tab w:val="clear" w:pos="1742"/>
          <w:tab w:val="left" w:pos="1843"/>
        </w:tabs>
        <w:rPr>
          <w:b/>
          <w:lang w:val="ru-RU"/>
        </w:rPr>
      </w:pPr>
      <w:r w:rsidRPr="007B369C">
        <w:rPr>
          <w:b/>
          <w:lang w:val="ru-RU"/>
        </w:rPr>
        <w:t>1.</w:t>
      </w:r>
      <w:r w:rsidR="007B369C" w:rsidRPr="007B369C">
        <w:rPr>
          <w:b/>
          <w:lang w:val="ru-RU"/>
        </w:rPr>
        <w:tab/>
      </w:r>
      <w:r w:rsidRPr="007B369C">
        <w:rPr>
          <w:b/>
          <w:lang w:val="ru-RU"/>
        </w:rPr>
        <w:t>Роль женщин, проживающих в сельских районах</w:t>
      </w:r>
    </w:p>
    <w:p w:rsidR="007E2878" w:rsidRPr="007E2878" w:rsidRDefault="007E2878" w:rsidP="007E2878">
      <w:pPr>
        <w:pStyle w:val="SingleTxt"/>
        <w:rPr>
          <w:lang w:val="ru-RU"/>
        </w:rPr>
      </w:pPr>
      <w:r w:rsidRPr="007E2878">
        <w:rPr>
          <w:lang w:val="ru-RU"/>
        </w:rPr>
        <w:t>Согласно оценкам, в сельских районах Алжира проживает 13,8 млн. человек, из них 70</w:t>
      </w:r>
      <w:r w:rsidR="001155D6">
        <w:rPr>
          <w:lang w:val="ru-RU"/>
        </w:rPr>
        <w:t> </w:t>
      </w:r>
      <w:r w:rsidRPr="007E2878">
        <w:rPr>
          <w:lang w:val="ru-RU"/>
        </w:rPr>
        <w:t xml:space="preserve">процентов составляют лица в возрасте до 30 лет, среди которых 50 процентов  женщин. Женщины являются движущей силой экономики, поскольку на женщинах лежит обязанность по ведению домашнего хозяйства. Женщины обеспечивают не только продовольственную безопасность своих семей, но и  определенный запас продуктов, реализация которых на местных рынках служит источником дохода для всей семьи. </w:t>
      </w:r>
    </w:p>
    <w:p w:rsidR="007E2878" w:rsidRPr="007E2878" w:rsidRDefault="007E2878" w:rsidP="007E2878">
      <w:pPr>
        <w:pStyle w:val="SingleTxt"/>
        <w:rPr>
          <w:lang w:val="ru-RU"/>
        </w:rPr>
      </w:pPr>
      <w:r w:rsidRPr="007E2878">
        <w:rPr>
          <w:lang w:val="ru-RU"/>
        </w:rPr>
        <w:t xml:space="preserve">Комплексные программы развития сельских общин (КПРСО), являющиеся основным механизмом реализации программ возрождения  сельских районов (ПВСР), в которых самое активное участие принимают сельские женщины, призваны содействовать развитию личностных качеств и коллективного самосознания сельских жителей, укреплять солидарность и взаимопомощь местных общин и улучшать условия жизни сельского населения. </w:t>
      </w:r>
    </w:p>
    <w:p w:rsidR="007E2878" w:rsidRPr="007E2878" w:rsidRDefault="007E2878" w:rsidP="007B369C">
      <w:pPr>
        <w:pStyle w:val="SingleTxt"/>
        <w:tabs>
          <w:tab w:val="clear" w:pos="1267"/>
          <w:tab w:val="clear" w:pos="1742"/>
          <w:tab w:val="clear" w:pos="2218"/>
          <w:tab w:val="left" w:pos="1843"/>
        </w:tabs>
        <w:ind w:left="1843" w:hanging="567"/>
        <w:rPr>
          <w:lang w:val="ru-RU"/>
        </w:rPr>
      </w:pPr>
      <w:r w:rsidRPr="007B369C">
        <w:rPr>
          <w:b/>
          <w:lang w:val="ru-RU"/>
        </w:rPr>
        <w:t>2.</w:t>
      </w:r>
      <w:r w:rsidR="007B369C" w:rsidRPr="007B369C">
        <w:rPr>
          <w:b/>
          <w:lang w:val="ru-RU"/>
        </w:rPr>
        <w:tab/>
      </w:r>
      <w:r w:rsidRPr="007B369C">
        <w:rPr>
          <w:b/>
          <w:lang w:val="ru-RU"/>
        </w:rPr>
        <w:t>Участие женщин в развитии сельских районов и получении выгод от такого развития</w:t>
      </w:r>
    </w:p>
    <w:p w:rsidR="007E2878" w:rsidRPr="007E2878" w:rsidRDefault="007E2878" w:rsidP="007E2878">
      <w:pPr>
        <w:pStyle w:val="SingleTxt"/>
        <w:rPr>
          <w:lang w:val="ru-RU"/>
        </w:rPr>
      </w:pPr>
      <w:r w:rsidRPr="007E2878">
        <w:rPr>
          <w:lang w:val="ru-RU"/>
        </w:rPr>
        <w:t>В программе возрождения сельских районов не проводит</w:t>
      </w:r>
      <w:r w:rsidR="001155D6">
        <w:rPr>
          <w:lang w:val="ru-RU"/>
        </w:rPr>
        <w:t>ся</w:t>
      </w:r>
      <w:r w:rsidRPr="007E2878">
        <w:rPr>
          <w:lang w:val="ru-RU"/>
        </w:rPr>
        <w:t xml:space="preserve"> различий между мужчинами и женщинами</w:t>
      </w:r>
      <w:r w:rsidR="001155D6">
        <w:rPr>
          <w:lang w:val="ru-RU"/>
        </w:rPr>
        <w:t>,</w:t>
      </w:r>
      <w:r w:rsidRPr="007E2878">
        <w:rPr>
          <w:lang w:val="ru-RU"/>
        </w:rPr>
        <w:t xml:space="preserve"> и</w:t>
      </w:r>
      <w:r w:rsidR="001155D6">
        <w:rPr>
          <w:lang w:val="ru-RU"/>
        </w:rPr>
        <w:t xml:space="preserve"> ее реализация</w:t>
      </w:r>
      <w:r w:rsidRPr="007E2878">
        <w:rPr>
          <w:lang w:val="ru-RU"/>
        </w:rPr>
        <w:t xml:space="preserve"> строится на принципах  всеобщего участия. Основным инструментом такой политики являются комплексные программы развития сельских общин (КПРСО), которые предусматривают реализацию на местном уровне комплекса мероприятий, предусмотренных в ПВСР. Проекты реализуются общими усилиями всех участников в рамках специальных групп, созданных в 1514 местных общинах (групп активистов сельских общин), которые разрабатывают предложения, определяют направления деятельности, проводят обсуждения и консультации с заинтересованными сторонами (местными депутатами, назначенными администрацией консультантами, приглашенными авторами проекта экспертами, активистами в области развития, представителями гражданского общества, местных органов власти и различных ассоциаций, а также  женщинами-предпринимателями); таким образом формируется  дискуссионное пространство, в рамках которого проходит доработка и окончательное оформление комплексных программ развития сельских общин  при активном участии женщин – авторов проектов.</w:t>
      </w:r>
    </w:p>
    <w:p w:rsidR="007E2878" w:rsidRPr="007E2878" w:rsidRDefault="007E2878" w:rsidP="007E2878">
      <w:pPr>
        <w:pStyle w:val="SingleTxt"/>
        <w:rPr>
          <w:lang w:val="ru-RU"/>
        </w:rPr>
      </w:pPr>
      <w:r w:rsidRPr="007E2878">
        <w:rPr>
          <w:lang w:val="ru-RU"/>
        </w:rPr>
        <w:t>По состоянию на 1 апреля 2009 года имелись следующие данные об участниках  КПРСО:</w:t>
      </w:r>
    </w:p>
    <w:p w:rsidR="007E2878" w:rsidRPr="007E2878" w:rsidRDefault="001A691B" w:rsidP="001A691B">
      <w:pPr>
        <w:pStyle w:val="SingleTxt"/>
        <w:tabs>
          <w:tab w:val="clear" w:pos="1267"/>
          <w:tab w:val="clear" w:pos="1742"/>
          <w:tab w:val="clear" w:pos="2218"/>
          <w:tab w:val="clear" w:pos="2693"/>
          <w:tab w:val="clear" w:pos="3182"/>
          <w:tab w:val="clear" w:pos="3658"/>
          <w:tab w:val="clear" w:pos="4133"/>
          <w:tab w:val="left" w:pos="1843"/>
          <w:tab w:val="left" w:pos="2268"/>
        </w:tabs>
        <w:ind w:left="1843"/>
        <w:rPr>
          <w:lang w:val="ru-RU"/>
        </w:rPr>
      </w:pPr>
      <w:r>
        <w:rPr>
          <w:lang w:val="ru-RU"/>
        </w:rPr>
        <w:t>–</w:t>
      </w:r>
      <w:r>
        <w:rPr>
          <w:lang w:val="ru-RU"/>
        </w:rPr>
        <w:tab/>
      </w:r>
      <w:r w:rsidR="007E2878" w:rsidRPr="007E2878">
        <w:rPr>
          <w:lang w:val="ru-RU"/>
        </w:rPr>
        <w:t>в стадии реализации:</w:t>
      </w:r>
      <w:r>
        <w:rPr>
          <w:lang w:val="ru-RU"/>
        </w:rPr>
        <w:tab/>
      </w:r>
      <w:r w:rsidR="007E2878" w:rsidRPr="007E2878">
        <w:rPr>
          <w:lang w:val="ru-RU"/>
        </w:rPr>
        <w:t>7042 программы</w:t>
      </w:r>
    </w:p>
    <w:p w:rsidR="007E2878" w:rsidRPr="007E2878" w:rsidRDefault="001A691B" w:rsidP="001A691B">
      <w:pPr>
        <w:pStyle w:val="SingleTxt"/>
        <w:tabs>
          <w:tab w:val="clear" w:pos="1267"/>
          <w:tab w:val="clear" w:pos="1742"/>
          <w:tab w:val="clear" w:pos="2218"/>
          <w:tab w:val="clear" w:pos="2693"/>
          <w:tab w:val="clear" w:pos="3182"/>
          <w:tab w:val="clear" w:pos="3658"/>
          <w:tab w:val="clear" w:pos="4133"/>
          <w:tab w:val="left" w:pos="1843"/>
          <w:tab w:val="left" w:pos="2268"/>
        </w:tabs>
        <w:ind w:left="1843"/>
        <w:rPr>
          <w:lang w:val="ru-RU"/>
        </w:rPr>
      </w:pPr>
      <w:r>
        <w:rPr>
          <w:lang w:val="ru-RU"/>
        </w:rPr>
        <w:t>–</w:t>
      </w:r>
      <w:r>
        <w:rPr>
          <w:lang w:val="ru-RU"/>
        </w:rPr>
        <w:tab/>
      </w:r>
      <w:r w:rsidR="007E2878" w:rsidRPr="007E2878">
        <w:rPr>
          <w:lang w:val="ru-RU"/>
        </w:rPr>
        <w:t>число округов (</w:t>
      </w:r>
      <w:r w:rsidR="00255D47" w:rsidRPr="007E2878">
        <w:rPr>
          <w:lang w:val="ru-RU"/>
        </w:rPr>
        <w:t>д</w:t>
      </w:r>
      <w:r w:rsidR="00255D47">
        <w:rPr>
          <w:lang w:val="ru-RU"/>
        </w:rPr>
        <w:t>уа</w:t>
      </w:r>
      <w:r w:rsidR="00255D47" w:rsidRPr="007E2878">
        <w:rPr>
          <w:lang w:val="ru-RU"/>
        </w:rPr>
        <w:t>р</w:t>
      </w:r>
      <w:r w:rsidR="00255D47">
        <w:rPr>
          <w:lang w:val="ru-RU"/>
        </w:rPr>
        <w:t>ов</w:t>
      </w:r>
      <w:r w:rsidR="007E2878" w:rsidRPr="007E2878">
        <w:rPr>
          <w:lang w:val="ru-RU"/>
        </w:rPr>
        <w:t>):</w:t>
      </w:r>
      <w:r>
        <w:rPr>
          <w:lang w:val="ru-RU"/>
        </w:rPr>
        <w:tab/>
      </w:r>
      <w:r w:rsidR="007E2878" w:rsidRPr="007E2878">
        <w:rPr>
          <w:lang w:val="ru-RU"/>
        </w:rPr>
        <w:t>471 округ</w:t>
      </w:r>
    </w:p>
    <w:p w:rsidR="007E2878" w:rsidRPr="007E2878" w:rsidRDefault="001A691B" w:rsidP="001A691B">
      <w:pPr>
        <w:pStyle w:val="SingleTxt"/>
        <w:tabs>
          <w:tab w:val="clear" w:pos="1267"/>
          <w:tab w:val="clear" w:pos="1742"/>
          <w:tab w:val="clear" w:pos="2218"/>
          <w:tab w:val="clear" w:pos="2693"/>
          <w:tab w:val="clear" w:pos="3182"/>
          <w:tab w:val="clear" w:pos="3658"/>
          <w:tab w:val="clear" w:pos="4133"/>
          <w:tab w:val="left" w:pos="1843"/>
          <w:tab w:val="left" w:pos="2268"/>
        </w:tabs>
        <w:ind w:left="1843"/>
        <w:rPr>
          <w:lang w:val="ru-RU"/>
        </w:rPr>
      </w:pPr>
      <w:r>
        <w:rPr>
          <w:lang w:val="ru-RU"/>
        </w:rPr>
        <w:t>–</w:t>
      </w:r>
      <w:r>
        <w:rPr>
          <w:lang w:val="ru-RU"/>
        </w:rPr>
        <w:tab/>
      </w:r>
      <w:r w:rsidR="007E2878" w:rsidRPr="007E2878">
        <w:rPr>
          <w:lang w:val="ru-RU"/>
        </w:rPr>
        <w:t>число общин:</w:t>
      </w:r>
      <w:r>
        <w:rPr>
          <w:lang w:val="ru-RU"/>
        </w:rPr>
        <w:tab/>
      </w:r>
      <w:r w:rsidR="007E2878" w:rsidRPr="007E2878">
        <w:rPr>
          <w:lang w:val="ru-RU"/>
        </w:rPr>
        <w:t>1189 общины</w:t>
      </w:r>
    </w:p>
    <w:p w:rsidR="007E2878" w:rsidRPr="007E2878" w:rsidRDefault="001A691B" w:rsidP="001A691B">
      <w:pPr>
        <w:pStyle w:val="SingleTxt"/>
        <w:tabs>
          <w:tab w:val="clear" w:pos="1267"/>
          <w:tab w:val="clear" w:pos="1742"/>
          <w:tab w:val="clear" w:pos="2218"/>
          <w:tab w:val="clear" w:pos="2693"/>
          <w:tab w:val="clear" w:pos="3182"/>
          <w:tab w:val="clear" w:pos="3658"/>
          <w:tab w:val="clear" w:pos="4133"/>
          <w:tab w:val="left" w:pos="1843"/>
          <w:tab w:val="left" w:pos="2268"/>
        </w:tabs>
        <w:ind w:left="1843"/>
        <w:rPr>
          <w:lang w:val="ru-RU"/>
        </w:rPr>
      </w:pPr>
      <w:r>
        <w:rPr>
          <w:lang w:val="ru-RU"/>
        </w:rPr>
        <w:t>–</w:t>
      </w:r>
      <w:r>
        <w:rPr>
          <w:lang w:val="ru-RU"/>
        </w:rPr>
        <w:tab/>
      </w:r>
      <w:r w:rsidR="007E2878" w:rsidRPr="007E2878">
        <w:rPr>
          <w:lang w:val="ru-RU"/>
        </w:rPr>
        <w:t>число поселений:</w:t>
      </w:r>
      <w:r>
        <w:rPr>
          <w:lang w:val="ru-RU"/>
        </w:rPr>
        <w:tab/>
      </w:r>
      <w:r w:rsidR="007E2878" w:rsidRPr="007E2878">
        <w:rPr>
          <w:lang w:val="ru-RU"/>
        </w:rPr>
        <w:t>4694 поселения</w:t>
      </w:r>
    </w:p>
    <w:p w:rsidR="007E2878" w:rsidRPr="007E2878" w:rsidRDefault="001A691B" w:rsidP="001A691B">
      <w:pPr>
        <w:pStyle w:val="SingleTxt"/>
        <w:tabs>
          <w:tab w:val="clear" w:pos="1267"/>
          <w:tab w:val="clear" w:pos="1742"/>
          <w:tab w:val="clear" w:pos="2218"/>
          <w:tab w:val="clear" w:pos="2693"/>
          <w:tab w:val="clear" w:pos="3182"/>
          <w:tab w:val="clear" w:pos="3658"/>
          <w:tab w:val="clear" w:pos="4133"/>
          <w:tab w:val="left" w:pos="1843"/>
          <w:tab w:val="left" w:pos="2268"/>
        </w:tabs>
        <w:ind w:left="1843"/>
        <w:rPr>
          <w:lang w:val="ru-RU"/>
        </w:rPr>
      </w:pPr>
      <w:r>
        <w:rPr>
          <w:lang w:val="ru-RU"/>
        </w:rPr>
        <w:t>–</w:t>
      </w:r>
      <w:r>
        <w:rPr>
          <w:lang w:val="ru-RU"/>
        </w:rPr>
        <w:tab/>
      </w:r>
      <w:r w:rsidR="007E2878" w:rsidRPr="007E2878">
        <w:rPr>
          <w:lang w:val="ru-RU"/>
        </w:rPr>
        <w:t>число домохозяйств:</w:t>
      </w:r>
      <w:r>
        <w:rPr>
          <w:lang w:val="ru-RU"/>
        </w:rPr>
        <w:tab/>
      </w:r>
      <w:r w:rsidR="007E2878" w:rsidRPr="007E2878">
        <w:rPr>
          <w:lang w:val="ru-RU"/>
        </w:rPr>
        <w:t>3 190</w:t>
      </w:r>
      <w:r w:rsidR="007E2878">
        <w:t> </w:t>
      </w:r>
      <w:r w:rsidR="007E2878" w:rsidRPr="007E2878">
        <w:rPr>
          <w:lang w:val="ru-RU"/>
        </w:rPr>
        <w:t>246 домохозяйств</w:t>
      </w:r>
    </w:p>
    <w:p w:rsidR="007E2878" w:rsidRPr="007E2878" w:rsidRDefault="007E2878" w:rsidP="007E2878">
      <w:pPr>
        <w:pStyle w:val="SingleTxt"/>
        <w:rPr>
          <w:lang w:val="ru-RU"/>
        </w:rPr>
      </w:pPr>
      <w:r w:rsidRPr="007E2878">
        <w:rPr>
          <w:lang w:val="ru-RU"/>
        </w:rPr>
        <w:t>Ниже приводятся данные по отдельным инициативам, предложенным женщинами для реализации в рамках комплексных программ развития сельских общин в следующих областях:</w:t>
      </w:r>
    </w:p>
    <w:p w:rsidR="007E2878" w:rsidRPr="007E2878" w:rsidRDefault="00B642A1" w:rsidP="00255D47">
      <w:pPr>
        <w:pStyle w:val="SingleTxt"/>
        <w:tabs>
          <w:tab w:val="clear" w:pos="1267"/>
          <w:tab w:val="clear" w:pos="1742"/>
          <w:tab w:val="clear" w:pos="2218"/>
          <w:tab w:val="left" w:pos="2268"/>
        </w:tabs>
        <w:ind w:left="2268" w:hanging="425"/>
        <w:rPr>
          <w:lang w:val="ru-RU"/>
        </w:rPr>
      </w:pPr>
      <w:r>
        <w:rPr>
          <w:lang w:val="ru-RU"/>
        </w:rPr>
        <w:t>–</w:t>
      </w:r>
      <w:r>
        <w:rPr>
          <w:lang w:val="ru-RU"/>
        </w:rPr>
        <w:tab/>
      </w:r>
      <w:r w:rsidR="007E2878" w:rsidRPr="007E2878">
        <w:rPr>
          <w:lang w:val="ru-RU"/>
        </w:rPr>
        <w:t>мелкое животноводство (пчеловодство, птицеводство, кролиководство…);</w:t>
      </w:r>
    </w:p>
    <w:p w:rsidR="007E2878" w:rsidRPr="007E2878" w:rsidRDefault="00B642A1" w:rsidP="00255D47">
      <w:pPr>
        <w:pStyle w:val="SingleTxt"/>
        <w:tabs>
          <w:tab w:val="clear" w:pos="1267"/>
          <w:tab w:val="clear" w:pos="1742"/>
          <w:tab w:val="clear" w:pos="2218"/>
          <w:tab w:val="left" w:pos="2268"/>
        </w:tabs>
        <w:ind w:left="2268" w:hanging="425"/>
        <w:rPr>
          <w:lang w:val="ru-RU"/>
        </w:rPr>
      </w:pPr>
      <w:r>
        <w:rPr>
          <w:lang w:val="ru-RU"/>
        </w:rPr>
        <w:t>–</w:t>
      </w:r>
      <w:r>
        <w:rPr>
          <w:lang w:val="ru-RU"/>
        </w:rPr>
        <w:tab/>
      </w:r>
      <w:r w:rsidR="007E2878" w:rsidRPr="007E2878">
        <w:rPr>
          <w:lang w:val="ru-RU"/>
        </w:rPr>
        <w:t>семейные хозяйства (трудовая семья);</w:t>
      </w:r>
    </w:p>
    <w:p w:rsidR="007E2878" w:rsidRPr="007E2878" w:rsidRDefault="00B642A1" w:rsidP="00255D47">
      <w:pPr>
        <w:pStyle w:val="SingleTxt"/>
        <w:tabs>
          <w:tab w:val="clear" w:pos="1267"/>
          <w:tab w:val="clear" w:pos="1742"/>
          <w:tab w:val="clear" w:pos="2218"/>
          <w:tab w:val="left" w:pos="2268"/>
        </w:tabs>
        <w:ind w:left="2268" w:hanging="425"/>
        <w:rPr>
          <w:lang w:val="ru-RU"/>
        </w:rPr>
      </w:pPr>
      <w:r>
        <w:rPr>
          <w:lang w:val="ru-RU"/>
        </w:rPr>
        <w:t>–</w:t>
      </w:r>
      <w:r>
        <w:rPr>
          <w:lang w:val="ru-RU"/>
        </w:rPr>
        <w:tab/>
      </w:r>
      <w:r w:rsidR="007E2878" w:rsidRPr="007E2878">
        <w:rPr>
          <w:lang w:val="ru-RU"/>
        </w:rPr>
        <w:t>ремесленное производство (ковроткачество,  производство гончарных изделий, производство плетеных изделий и т.д.);</w:t>
      </w:r>
    </w:p>
    <w:p w:rsidR="007E2878" w:rsidRPr="007E2878" w:rsidRDefault="00B642A1" w:rsidP="00255D47">
      <w:pPr>
        <w:pStyle w:val="SingleTxt"/>
        <w:tabs>
          <w:tab w:val="clear" w:pos="1267"/>
          <w:tab w:val="clear" w:pos="1742"/>
          <w:tab w:val="clear" w:pos="2218"/>
          <w:tab w:val="left" w:pos="2268"/>
        </w:tabs>
        <w:ind w:left="2268" w:hanging="425"/>
        <w:rPr>
          <w:lang w:val="ru-RU"/>
        </w:rPr>
      </w:pPr>
      <w:r>
        <w:rPr>
          <w:lang w:val="ru-RU"/>
        </w:rPr>
        <w:t>–</w:t>
      </w:r>
      <w:r>
        <w:rPr>
          <w:lang w:val="ru-RU"/>
        </w:rPr>
        <w:tab/>
      </w:r>
      <w:r w:rsidR="007E2878" w:rsidRPr="007E2878">
        <w:rPr>
          <w:lang w:val="ru-RU"/>
        </w:rPr>
        <w:t xml:space="preserve">разведение скота (животноводческая </w:t>
      </w:r>
      <w:r w:rsidR="008C5FF4" w:rsidRPr="007E2878">
        <w:rPr>
          <w:lang w:val="ru-RU"/>
        </w:rPr>
        <w:t>ф</w:t>
      </w:r>
      <w:r w:rsidR="008C5FF4">
        <w:rPr>
          <w:lang w:val="ru-RU"/>
        </w:rPr>
        <w:t>е</w:t>
      </w:r>
      <w:r w:rsidR="008C5FF4" w:rsidRPr="007E2878">
        <w:rPr>
          <w:lang w:val="ru-RU"/>
        </w:rPr>
        <w:t>рма</w:t>
      </w:r>
      <w:r w:rsidR="007E2878" w:rsidRPr="007E2878">
        <w:rPr>
          <w:lang w:val="ru-RU"/>
        </w:rPr>
        <w:t>);</w:t>
      </w:r>
    </w:p>
    <w:p w:rsidR="007E2878" w:rsidRPr="007E2878" w:rsidRDefault="00B642A1" w:rsidP="00255D47">
      <w:pPr>
        <w:pStyle w:val="SingleTxt"/>
        <w:tabs>
          <w:tab w:val="clear" w:pos="1267"/>
          <w:tab w:val="clear" w:pos="1742"/>
          <w:tab w:val="clear" w:pos="2218"/>
          <w:tab w:val="left" w:pos="2268"/>
        </w:tabs>
        <w:ind w:left="2268" w:hanging="425"/>
        <w:rPr>
          <w:lang w:val="ru-RU"/>
        </w:rPr>
      </w:pPr>
      <w:r>
        <w:rPr>
          <w:lang w:val="ru-RU"/>
        </w:rPr>
        <w:t>–</w:t>
      </w:r>
      <w:r>
        <w:rPr>
          <w:lang w:val="ru-RU"/>
        </w:rPr>
        <w:tab/>
      </w:r>
      <w:r w:rsidR="007E2878" w:rsidRPr="007E2878">
        <w:rPr>
          <w:lang w:val="ru-RU"/>
        </w:rPr>
        <w:t>переработка овощей и фруктов;</w:t>
      </w:r>
    </w:p>
    <w:p w:rsidR="007E2878" w:rsidRPr="007E2878" w:rsidRDefault="00B642A1" w:rsidP="00255D47">
      <w:pPr>
        <w:pStyle w:val="SingleTxt"/>
        <w:tabs>
          <w:tab w:val="clear" w:pos="1267"/>
          <w:tab w:val="clear" w:pos="1742"/>
          <w:tab w:val="clear" w:pos="2218"/>
          <w:tab w:val="left" w:pos="2268"/>
        </w:tabs>
        <w:ind w:left="2268" w:hanging="425"/>
        <w:rPr>
          <w:lang w:val="ru-RU"/>
        </w:rPr>
      </w:pPr>
      <w:r>
        <w:rPr>
          <w:lang w:val="ru-RU"/>
        </w:rPr>
        <w:t>–</w:t>
      </w:r>
      <w:r>
        <w:rPr>
          <w:lang w:val="ru-RU"/>
        </w:rPr>
        <w:tab/>
      </w:r>
      <w:r w:rsidR="007E2878" w:rsidRPr="007E2878">
        <w:rPr>
          <w:lang w:val="ru-RU"/>
        </w:rPr>
        <w:t>переработка сельскохозяйственной продукции для целей внутреннего потребления.</w:t>
      </w:r>
    </w:p>
    <w:p w:rsidR="007E2878" w:rsidRPr="007E2878" w:rsidRDefault="007E2878" w:rsidP="007E2878">
      <w:pPr>
        <w:pStyle w:val="SingleTxt"/>
        <w:rPr>
          <w:lang w:val="ru-RU"/>
        </w:rPr>
      </w:pPr>
      <w:r w:rsidRPr="007E2878">
        <w:rPr>
          <w:lang w:val="ru-RU"/>
        </w:rPr>
        <w:t>Одним из результатов программы возрождения сельских районов стало широкое развитие семейных хозяйств, в организации которых активное участие принимали женщины, стремившиеся путем продажи произведенной продукции создать дополнительный источник дохода для семьи.</w:t>
      </w:r>
    </w:p>
    <w:p w:rsidR="007E2878" w:rsidRPr="007E2878" w:rsidRDefault="007E2878" w:rsidP="007E2878">
      <w:pPr>
        <w:pStyle w:val="SingleTxt"/>
        <w:rPr>
          <w:lang w:val="ru-RU"/>
        </w:rPr>
      </w:pPr>
      <w:r w:rsidRPr="007E2878">
        <w:rPr>
          <w:lang w:val="ru-RU"/>
        </w:rPr>
        <w:t>В результате, по имеющимся за 2009 год данным,10 тыс. животноводческих ферм были включены в программу индивидуального финансирования по поддержке женщин-предпринимателей, занимающихся разведением пчел, кроликов и овец.</w:t>
      </w:r>
    </w:p>
    <w:p w:rsidR="007E2878" w:rsidRPr="00B642A1" w:rsidRDefault="00B642A1" w:rsidP="007E2878">
      <w:pPr>
        <w:pStyle w:val="SingleTxt"/>
        <w:rPr>
          <w:b/>
          <w:lang w:val="ru-RU"/>
        </w:rPr>
      </w:pPr>
      <w:r w:rsidRPr="00B642A1">
        <w:rPr>
          <w:b/>
          <w:lang w:val="ru-RU"/>
        </w:rPr>
        <w:t>а)</w:t>
      </w:r>
      <w:r w:rsidRPr="00B642A1">
        <w:rPr>
          <w:b/>
          <w:lang w:val="ru-RU"/>
        </w:rPr>
        <w:tab/>
      </w:r>
      <w:r w:rsidR="007E2878" w:rsidRPr="00B642A1">
        <w:rPr>
          <w:b/>
          <w:lang w:val="ru-RU"/>
        </w:rPr>
        <w:t>Участие в  разработке и выполнении планов развития на всех уровнях</w:t>
      </w:r>
    </w:p>
    <w:p w:rsidR="007E2878" w:rsidRPr="007E2878" w:rsidRDefault="007E2878" w:rsidP="007E2878">
      <w:pPr>
        <w:pStyle w:val="SingleTxt"/>
        <w:rPr>
          <w:lang w:val="ru-RU"/>
        </w:rPr>
      </w:pPr>
      <w:r w:rsidRPr="007E2878">
        <w:rPr>
          <w:lang w:val="ru-RU"/>
        </w:rPr>
        <w:t>Основанная на принципе всеобщего участия, КПРСО  предусматривает  активное привлечение к работе женщин и создание для них благоприятных условий.  Содействие оказывается как на начальном этапе обсуждения инициативы, выдвинутой сельскими женщинами, так и на стадии предварительной разработки проекта, в ходе которой активисты, пропагандисты, помощники, представители различных ассоциаций и гражданского общества помогают автору разработать практический план осуществления инициативы в виде проекта в рамках КПРСО.  Помощь предоставляется на всех последующих этапах реализации проекта вплоть до его окончательного завершения.</w:t>
      </w:r>
    </w:p>
    <w:p w:rsidR="007E2878" w:rsidRPr="007E2878" w:rsidRDefault="007E2878" w:rsidP="007E2878">
      <w:pPr>
        <w:pStyle w:val="SingleTxt"/>
        <w:rPr>
          <w:lang w:val="ru-RU"/>
        </w:rPr>
      </w:pPr>
      <w:r w:rsidRPr="007E2878">
        <w:rPr>
          <w:lang w:val="ru-RU"/>
        </w:rPr>
        <w:t>Планируется обеспечить профессиональную подготовку сельских женщин в соответствии с тематикой проекта, что существенно расширит их возможности.</w:t>
      </w:r>
    </w:p>
    <w:p w:rsidR="007E2878" w:rsidRPr="00B642A1" w:rsidRDefault="007E2878" w:rsidP="00CF52DF">
      <w:pPr>
        <w:pStyle w:val="SingleTxt"/>
        <w:ind w:left="1264" w:right="1264"/>
        <w:rPr>
          <w:b/>
          <w:lang w:val="ru-RU"/>
        </w:rPr>
      </w:pPr>
      <w:r w:rsidRPr="00B642A1">
        <w:rPr>
          <w:b/>
        </w:rPr>
        <w:t>b</w:t>
      </w:r>
      <w:r w:rsidRPr="00B642A1">
        <w:rPr>
          <w:b/>
          <w:lang w:val="ru-RU"/>
        </w:rPr>
        <w:t>)</w:t>
      </w:r>
      <w:r w:rsidR="00B642A1" w:rsidRPr="00B642A1">
        <w:rPr>
          <w:b/>
          <w:lang w:val="ru-RU"/>
        </w:rPr>
        <w:tab/>
      </w:r>
      <w:r w:rsidRPr="00B642A1">
        <w:rPr>
          <w:b/>
          <w:lang w:val="ru-RU"/>
        </w:rPr>
        <w:t>Доступ к соответствующ</w:t>
      </w:r>
      <w:r w:rsidR="003401FC">
        <w:rPr>
          <w:b/>
          <w:lang w:val="ru-RU"/>
        </w:rPr>
        <w:t>им</w:t>
      </w:r>
      <w:r w:rsidRPr="00B642A1">
        <w:rPr>
          <w:b/>
          <w:lang w:val="ru-RU"/>
        </w:rPr>
        <w:t xml:space="preserve"> медицинск</w:t>
      </w:r>
      <w:r w:rsidR="003401FC">
        <w:rPr>
          <w:b/>
          <w:lang w:val="ru-RU"/>
        </w:rPr>
        <w:t>им</w:t>
      </w:r>
      <w:r w:rsidRPr="00B642A1">
        <w:rPr>
          <w:b/>
          <w:lang w:val="ru-RU"/>
        </w:rPr>
        <w:t xml:space="preserve"> </w:t>
      </w:r>
      <w:r w:rsidR="003401FC">
        <w:rPr>
          <w:b/>
          <w:lang w:val="ru-RU"/>
        </w:rPr>
        <w:t>услугам</w:t>
      </w:r>
      <w:r w:rsidRPr="00B642A1">
        <w:rPr>
          <w:b/>
          <w:lang w:val="ru-RU"/>
        </w:rPr>
        <w:t xml:space="preserve">, включая информацию, консультации и </w:t>
      </w:r>
      <w:r w:rsidR="003401FC">
        <w:rPr>
          <w:b/>
          <w:lang w:val="ru-RU"/>
        </w:rPr>
        <w:t>услуги</w:t>
      </w:r>
      <w:r w:rsidR="00255D47" w:rsidRPr="00B642A1">
        <w:rPr>
          <w:b/>
          <w:lang w:val="ru-RU"/>
        </w:rPr>
        <w:t xml:space="preserve"> </w:t>
      </w:r>
      <w:r w:rsidRPr="00B642A1">
        <w:rPr>
          <w:b/>
          <w:lang w:val="ru-RU"/>
        </w:rPr>
        <w:t xml:space="preserve">по вопросам планирования семьи </w:t>
      </w:r>
    </w:p>
    <w:p w:rsidR="007E2878" w:rsidRPr="007E2878" w:rsidRDefault="007E2878" w:rsidP="007E2878">
      <w:pPr>
        <w:pStyle w:val="SingleTxt"/>
        <w:rPr>
          <w:lang w:val="ru-RU"/>
        </w:rPr>
      </w:pPr>
      <w:r w:rsidRPr="007E2878">
        <w:rPr>
          <w:lang w:val="ru-RU"/>
        </w:rPr>
        <w:t xml:space="preserve">Государство  предприняло значительные усилия для обеспечения доступа к услугам здравоохранения сельского населения, в первую очередь сельских женщин, посредством создания местных медицинских центров. Представители различных ассоциаций и гражданского общества в сотрудничестве и взаимодействии с заинтересованными управлениями Министерства здравоохранения разработали местные просветительские программы по вопросам репродуктивного здоровья и планирования семьи, а также по проблемам охраны окружающей среды. </w:t>
      </w:r>
    </w:p>
    <w:p w:rsidR="007E2878" w:rsidRPr="007E2878" w:rsidRDefault="007E2878" w:rsidP="007E2878">
      <w:pPr>
        <w:pStyle w:val="SingleTxt"/>
        <w:rPr>
          <w:lang w:val="ru-RU"/>
        </w:rPr>
      </w:pPr>
      <w:r w:rsidRPr="007E2878">
        <w:rPr>
          <w:lang w:val="ru-RU"/>
        </w:rPr>
        <w:t xml:space="preserve">В соответствии с программами передвижные пропагандистские бригады  совершали регулярные поездки во все районы страны, в частности в самые удаленные и бедные сельские районы, с целью просвещения населения по вопросам социального обеспечения и необходимости включения мероприятий по охране репродуктивного здоровья, сексуального здоровья и вопросам планирования семьи в программы развития сельского хозяйства и сельских районов.  </w:t>
      </w:r>
    </w:p>
    <w:p w:rsidR="007E2878" w:rsidRPr="00CF52DF" w:rsidRDefault="007E2878" w:rsidP="007E2878">
      <w:pPr>
        <w:pStyle w:val="SingleTxt"/>
        <w:rPr>
          <w:b/>
          <w:lang w:val="ru-RU"/>
        </w:rPr>
      </w:pPr>
      <w:r w:rsidRPr="00CF52DF">
        <w:rPr>
          <w:b/>
        </w:rPr>
        <w:t>c</w:t>
      </w:r>
      <w:r w:rsidRPr="00CF52DF">
        <w:rPr>
          <w:b/>
          <w:lang w:val="ru-RU"/>
        </w:rPr>
        <w:t>)</w:t>
      </w:r>
      <w:r w:rsidR="00CF52DF" w:rsidRPr="00CF52DF">
        <w:rPr>
          <w:b/>
          <w:lang w:val="ru-RU"/>
        </w:rPr>
        <w:tab/>
      </w:r>
      <w:r w:rsidRPr="00CF52DF">
        <w:rPr>
          <w:b/>
          <w:lang w:val="ru-RU"/>
        </w:rPr>
        <w:t>Доступ к программам социального страхования</w:t>
      </w:r>
    </w:p>
    <w:p w:rsidR="007E2878" w:rsidRPr="007E2878" w:rsidRDefault="007E2878" w:rsidP="007E2878">
      <w:pPr>
        <w:pStyle w:val="SingleTxt"/>
        <w:rPr>
          <w:lang w:val="ru-RU"/>
        </w:rPr>
      </w:pPr>
      <w:r w:rsidRPr="007E2878">
        <w:rPr>
          <w:lang w:val="ru-RU"/>
        </w:rPr>
        <w:t>В Алжире существует единая система социального страхования, в рамках которой  не проводится различий между мужчинами и женщинами и обеспечиваются социальные гарантии для всех граждан (как застрахованных лиц, так  и их наследников). См. раздел, касающийся статьи 11 Конвенции.</w:t>
      </w:r>
    </w:p>
    <w:p w:rsidR="007E2878" w:rsidRPr="007E2878" w:rsidRDefault="007E2878" w:rsidP="007E2878">
      <w:pPr>
        <w:pStyle w:val="SingleTxt"/>
        <w:rPr>
          <w:lang w:val="ru-RU"/>
        </w:rPr>
      </w:pPr>
      <w:r w:rsidRPr="007E2878">
        <w:rPr>
          <w:lang w:val="ru-RU"/>
        </w:rPr>
        <w:t xml:space="preserve">Социальные выплаты сельскохозяйственным работникам (мужчинам и женщинам) производятся из Общенациональной кассы для работников, не получающих оплаты за свой труд. </w:t>
      </w:r>
    </w:p>
    <w:p w:rsidR="007E2878" w:rsidRPr="00CF52DF" w:rsidRDefault="007E2878" w:rsidP="00CF52DF">
      <w:pPr>
        <w:pStyle w:val="SingleTxt"/>
        <w:tabs>
          <w:tab w:val="clear" w:pos="1267"/>
        </w:tabs>
        <w:ind w:left="1264" w:right="1264"/>
        <w:rPr>
          <w:b/>
          <w:lang w:val="ru-RU"/>
        </w:rPr>
      </w:pPr>
      <w:r w:rsidRPr="00CF52DF">
        <w:rPr>
          <w:b/>
        </w:rPr>
        <w:t>d</w:t>
      </w:r>
      <w:r w:rsidRPr="00CF52DF">
        <w:rPr>
          <w:b/>
          <w:lang w:val="ru-RU"/>
        </w:rPr>
        <w:t>)</w:t>
      </w:r>
      <w:r w:rsidR="00CF52DF" w:rsidRPr="00CF52DF">
        <w:rPr>
          <w:b/>
          <w:lang w:val="ru-RU"/>
        </w:rPr>
        <w:tab/>
      </w:r>
      <w:r w:rsidRPr="00CF52DF">
        <w:rPr>
          <w:b/>
          <w:lang w:val="ru-RU"/>
        </w:rPr>
        <w:t>Доступ ко всем формам профессиональной подготовки, школьного и иного обучения, в том числе доступ к функциональной грамотности, а также ко всем общинным и общеобразовательным службам, призванным повысить техническую грамотность населения</w:t>
      </w:r>
    </w:p>
    <w:p w:rsidR="007E2878" w:rsidRPr="007E2878" w:rsidRDefault="007E2878" w:rsidP="007E2878">
      <w:pPr>
        <w:pStyle w:val="SingleTxt"/>
        <w:rPr>
          <w:lang w:val="ru-RU"/>
        </w:rPr>
      </w:pPr>
      <w:r w:rsidRPr="007E2878">
        <w:rPr>
          <w:lang w:val="ru-RU"/>
        </w:rPr>
        <w:t xml:space="preserve">Благодаря значительному прогрессу, достигнутому в области охвата образованием, в частности в результате строительства новых учебных заведений, удалось существенно приблизить школу к учащимся, в первую очередь к девочкам.  </w:t>
      </w:r>
    </w:p>
    <w:p w:rsidR="007E2878" w:rsidRPr="007E2878" w:rsidRDefault="007E2878" w:rsidP="007E2878">
      <w:pPr>
        <w:pStyle w:val="SingleTxt"/>
        <w:rPr>
          <w:lang w:val="ru-RU"/>
        </w:rPr>
      </w:pPr>
      <w:r w:rsidRPr="007E2878">
        <w:rPr>
          <w:lang w:val="ru-RU"/>
        </w:rPr>
        <w:t xml:space="preserve">Согласно оценкам, с 2007 года масштаб охвата сельского населения общенациональной стратегией борьбы с неграмотностью (почти 42 процента) превысил в два раза соответствующий показатель для жителей городских районов (21 процент). </w:t>
      </w:r>
    </w:p>
    <w:p w:rsidR="007E2878" w:rsidRPr="007E2878" w:rsidRDefault="007E2878" w:rsidP="007E2878">
      <w:pPr>
        <w:pStyle w:val="SingleTxt"/>
        <w:rPr>
          <w:lang w:val="ru-RU"/>
        </w:rPr>
      </w:pPr>
      <w:r w:rsidRPr="007E2878">
        <w:rPr>
          <w:lang w:val="ru-RU"/>
        </w:rPr>
        <w:t>Началась масштабная реализация программ ликвидации неграмотности среди сельских женщин и в том числе адаптированных программ профессиональной подготовки и/или повышения профессионального уровня; наряду с этим были предприняты инициативы, направленные на передачу знаний, умений и навыков инструкторам-пропагандистам, работающим с фермерами и сельским населением.</w:t>
      </w:r>
    </w:p>
    <w:p w:rsidR="007E2878" w:rsidRPr="007E2878" w:rsidRDefault="007E2878" w:rsidP="007E2878">
      <w:pPr>
        <w:pStyle w:val="SingleTxt"/>
        <w:rPr>
          <w:lang w:val="ru-RU"/>
        </w:rPr>
      </w:pPr>
      <w:r w:rsidRPr="007E2878">
        <w:rPr>
          <w:lang w:val="ru-RU"/>
        </w:rPr>
        <w:t xml:space="preserve">Кроме того, программы обучения грамоте сельских женщин осуществлялись различными ассоциациями в сотрудничестве с государственными учреждениями (школами, молодежными центрами, домами культуры, мечетями) при содействии  различных ассоциаций и организаций гражданского общества. </w:t>
      </w:r>
    </w:p>
    <w:p w:rsidR="007E2878" w:rsidRPr="007E2878" w:rsidRDefault="007E2878" w:rsidP="007E2878">
      <w:pPr>
        <w:pStyle w:val="SingleTxt"/>
        <w:rPr>
          <w:lang w:val="ru-RU"/>
        </w:rPr>
      </w:pPr>
      <w:r w:rsidRPr="007E2878">
        <w:rPr>
          <w:lang w:val="ru-RU"/>
        </w:rPr>
        <w:t xml:space="preserve">Привлечение различных ассоциаций к деятельности по оказанию поддержки и помощи </w:t>
      </w:r>
      <w:r w:rsidR="00255D47">
        <w:rPr>
          <w:lang w:val="ru-RU"/>
        </w:rPr>
        <w:t>П</w:t>
      </w:r>
      <w:r w:rsidR="00255D47" w:rsidRPr="007E2878">
        <w:rPr>
          <w:lang w:val="ru-RU"/>
        </w:rPr>
        <w:t xml:space="preserve">рограмме </w:t>
      </w:r>
      <w:r w:rsidRPr="007E2878">
        <w:rPr>
          <w:lang w:val="ru-RU"/>
        </w:rPr>
        <w:t xml:space="preserve">национального управления по борьбе с неграмотностью и обучению взрослого населения (управление работает под эгидой  Министерства национального образования, которое разрабатывает стратегию борьбы с </w:t>
      </w:r>
      <w:r w:rsidR="008C5FF4">
        <w:rPr>
          <w:lang w:val="ru-RU"/>
        </w:rPr>
        <w:t>не</w:t>
      </w:r>
      <w:r w:rsidRPr="007E2878">
        <w:rPr>
          <w:lang w:val="ru-RU"/>
        </w:rPr>
        <w:t xml:space="preserve">грамотностью), позволило придать более целенаправленный характер работе с неграмотным обездоленным населением, включая женщин. </w:t>
      </w:r>
    </w:p>
    <w:p w:rsidR="007E2878" w:rsidRPr="007E2878" w:rsidRDefault="007E2878" w:rsidP="007E2878">
      <w:pPr>
        <w:pStyle w:val="SingleTxt"/>
        <w:rPr>
          <w:lang w:val="ru-RU"/>
        </w:rPr>
      </w:pPr>
      <w:r w:rsidRPr="007E2878">
        <w:rPr>
          <w:lang w:val="ru-RU"/>
        </w:rPr>
        <w:t>Статистические данные по руководителям предприятий в разбивке по уровню образования свидетельствуют о том, что  85 процентов женщин-руководителей практически не имеют образования. Данный показатель относится в первую очередь к женщинам в возрасте от 60 до 70 лет.</w:t>
      </w:r>
    </w:p>
    <w:p w:rsidR="007E2878" w:rsidRPr="007E2878" w:rsidRDefault="007E2878" w:rsidP="007E2878">
      <w:pPr>
        <w:pStyle w:val="SingleTxt"/>
        <w:rPr>
          <w:lang w:val="ru-RU"/>
        </w:rPr>
      </w:pPr>
      <w:r w:rsidRPr="007E2878">
        <w:rPr>
          <w:lang w:val="ru-RU"/>
        </w:rPr>
        <w:t>С другой стороны, 385 женщин − руководителей предприятий (в процентном отношении</w:t>
      </w:r>
      <w:r w:rsidR="00CF52DF">
        <w:rPr>
          <w:lang w:val="ru-RU"/>
        </w:rPr>
        <w:t> </w:t>
      </w:r>
      <w:r w:rsidRPr="007E2878">
        <w:rPr>
          <w:lang w:val="ru-RU"/>
        </w:rPr>
        <w:t>– 0,92 процента) имеют высшее образование. Кроме того, 1</w:t>
      </w:r>
      <w:r w:rsidR="008C5FF4">
        <w:rPr>
          <w:lang w:val="ru-RU"/>
        </w:rPr>
        <w:t>,</w:t>
      </w:r>
      <w:r w:rsidRPr="007E2878">
        <w:rPr>
          <w:lang w:val="ru-RU"/>
        </w:rPr>
        <w:t>66 процента женщин имеют дипломы о техническом образовании и среднетехническом образовании.</w:t>
      </w:r>
    </w:p>
    <w:p w:rsidR="007E2878" w:rsidRPr="00CF52DF" w:rsidRDefault="007E2878" w:rsidP="007E2878">
      <w:pPr>
        <w:pStyle w:val="SingleTxt"/>
        <w:rPr>
          <w:u w:val="single"/>
          <w:lang w:val="ru-RU"/>
        </w:rPr>
      </w:pPr>
      <w:r w:rsidRPr="00CF52DF">
        <w:rPr>
          <w:u w:val="single"/>
          <w:lang w:val="ru-RU"/>
        </w:rPr>
        <w:t>Информационно-пропагандистская деятельность</w:t>
      </w:r>
      <w:r w:rsidR="00CF52DF">
        <w:rPr>
          <w:u w:val="single"/>
          <w:lang w:val="ru-RU"/>
        </w:rPr>
        <w:t>:</w:t>
      </w:r>
    </w:p>
    <w:p w:rsidR="007E2878" w:rsidRPr="007E2878" w:rsidRDefault="007E2878" w:rsidP="007E2878">
      <w:pPr>
        <w:pStyle w:val="SingleTxt"/>
        <w:rPr>
          <w:lang w:val="ru-RU"/>
        </w:rPr>
      </w:pPr>
      <w:r w:rsidRPr="007E2878">
        <w:rPr>
          <w:lang w:val="ru-RU"/>
        </w:rPr>
        <w:t>В целях оказания конкретной помощи сельским женщинам было мобилизовано более 1500 женщин-пропагандистов, которые прошли профессиональное обучение по специальным программам, призванных ознакомить слушателей со спецификой работы в сельских районах и  сформировать навыки общения с сельским населением, в частности с сельскими женщинами и девушками.</w:t>
      </w:r>
    </w:p>
    <w:p w:rsidR="007E2878" w:rsidRPr="007E2878" w:rsidRDefault="007E2878" w:rsidP="007E2878">
      <w:pPr>
        <w:pStyle w:val="SingleTxt"/>
        <w:rPr>
          <w:lang w:val="ru-RU"/>
        </w:rPr>
      </w:pPr>
      <w:r w:rsidRPr="007E2878">
        <w:rPr>
          <w:lang w:val="ru-RU"/>
        </w:rPr>
        <w:t>Программы отличались большим разнообразием и включали вопросы, выходящие за рамки сугубо сельскохозяйственной тематики (основ экономической деятельности сельских районов), в том числе рассматривались следующие вопросы:</w:t>
      </w:r>
    </w:p>
    <w:p w:rsidR="007E2878" w:rsidRPr="007E2878" w:rsidRDefault="00CF52DF" w:rsidP="00CF52DF">
      <w:pPr>
        <w:pStyle w:val="SingleTxt"/>
        <w:spacing w:after="20"/>
        <w:ind w:left="1264" w:right="1264"/>
        <w:rPr>
          <w:lang w:val="ru-RU"/>
        </w:rPr>
      </w:pPr>
      <w:r>
        <w:rPr>
          <w:lang w:val="ru-RU"/>
        </w:rPr>
        <w:t>–</w:t>
      </w:r>
      <w:r>
        <w:rPr>
          <w:lang w:val="ru-RU"/>
        </w:rPr>
        <w:tab/>
      </w:r>
      <w:r w:rsidR="007E2878" w:rsidRPr="007E2878">
        <w:rPr>
          <w:lang w:val="ru-RU"/>
        </w:rPr>
        <w:t>планирование семьи;</w:t>
      </w:r>
    </w:p>
    <w:p w:rsidR="007E2878" w:rsidRPr="007E2878" w:rsidRDefault="00CF52DF" w:rsidP="00CF52DF">
      <w:pPr>
        <w:pStyle w:val="SingleTxt"/>
        <w:spacing w:after="20"/>
        <w:ind w:left="1264" w:right="1264"/>
        <w:rPr>
          <w:lang w:val="ru-RU"/>
        </w:rPr>
      </w:pPr>
      <w:r>
        <w:rPr>
          <w:lang w:val="ru-RU"/>
        </w:rPr>
        <w:t>–</w:t>
      </w:r>
      <w:r>
        <w:rPr>
          <w:lang w:val="ru-RU"/>
        </w:rPr>
        <w:tab/>
      </w:r>
      <w:r w:rsidR="007E2878" w:rsidRPr="007E2878">
        <w:rPr>
          <w:lang w:val="ru-RU"/>
        </w:rPr>
        <w:t>охрана репродуктивного здоровья;</w:t>
      </w:r>
    </w:p>
    <w:p w:rsidR="007E2878" w:rsidRPr="007E2878" w:rsidRDefault="00CF52DF" w:rsidP="00CF52DF">
      <w:pPr>
        <w:pStyle w:val="SingleTxt"/>
        <w:spacing w:after="20"/>
        <w:ind w:left="1264" w:right="1264"/>
        <w:rPr>
          <w:lang w:val="ru-RU"/>
        </w:rPr>
      </w:pPr>
      <w:r>
        <w:rPr>
          <w:lang w:val="ru-RU"/>
        </w:rPr>
        <w:t>–</w:t>
      </w:r>
      <w:r>
        <w:rPr>
          <w:lang w:val="ru-RU"/>
        </w:rPr>
        <w:tab/>
      </w:r>
      <w:r w:rsidR="007E2878" w:rsidRPr="007E2878">
        <w:rPr>
          <w:lang w:val="ru-RU"/>
        </w:rPr>
        <w:t>охрана окружающей среды;</w:t>
      </w:r>
    </w:p>
    <w:p w:rsidR="007E2878" w:rsidRPr="007E2878" w:rsidRDefault="00CF52DF" w:rsidP="00CF52DF">
      <w:pPr>
        <w:pStyle w:val="SingleTxt"/>
        <w:spacing w:after="20"/>
        <w:ind w:left="1264" w:right="1264"/>
        <w:rPr>
          <w:lang w:val="ru-RU"/>
        </w:rPr>
      </w:pPr>
      <w:r>
        <w:rPr>
          <w:lang w:val="ru-RU"/>
        </w:rPr>
        <w:t>–</w:t>
      </w:r>
      <w:r>
        <w:rPr>
          <w:lang w:val="ru-RU"/>
        </w:rPr>
        <w:tab/>
      </w:r>
      <w:r w:rsidR="007E2878" w:rsidRPr="007E2878">
        <w:rPr>
          <w:lang w:val="ru-RU"/>
        </w:rPr>
        <w:t>гигиена и питание;</w:t>
      </w:r>
    </w:p>
    <w:p w:rsidR="007E2878" w:rsidRPr="007E2878" w:rsidRDefault="00CF52DF" w:rsidP="00CF52DF">
      <w:pPr>
        <w:pStyle w:val="SingleTxt"/>
        <w:spacing w:after="20"/>
        <w:ind w:left="1264" w:right="1264"/>
        <w:rPr>
          <w:lang w:val="ru-RU"/>
        </w:rPr>
      </w:pPr>
      <w:r>
        <w:rPr>
          <w:lang w:val="ru-RU"/>
        </w:rPr>
        <w:t>–</w:t>
      </w:r>
      <w:r>
        <w:rPr>
          <w:lang w:val="ru-RU"/>
        </w:rPr>
        <w:tab/>
      </w:r>
      <w:r w:rsidR="007E2878" w:rsidRPr="007E2878">
        <w:rPr>
          <w:lang w:val="ru-RU"/>
        </w:rPr>
        <w:t>развитие на местном уровне;</w:t>
      </w:r>
    </w:p>
    <w:p w:rsidR="007E2878" w:rsidRPr="007E2878" w:rsidRDefault="00CF52DF" w:rsidP="007E2878">
      <w:pPr>
        <w:pStyle w:val="SingleTxt"/>
        <w:rPr>
          <w:lang w:val="ru-RU"/>
        </w:rPr>
      </w:pPr>
      <w:r>
        <w:rPr>
          <w:lang w:val="ru-RU"/>
        </w:rPr>
        <w:t>–</w:t>
      </w:r>
      <w:r>
        <w:rPr>
          <w:lang w:val="ru-RU"/>
        </w:rPr>
        <w:tab/>
      </w:r>
      <w:r w:rsidR="007E2878" w:rsidRPr="007E2878">
        <w:rPr>
          <w:lang w:val="ru-RU"/>
        </w:rPr>
        <w:t>основы эффективного управления.</w:t>
      </w:r>
    </w:p>
    <w:p w:rsidR="007E2878" w:rsidRPr="007E2878" w:rsidRDefault="007E2878" w:rsidP="007E2878">
      <w:pPr>
        <w:pStyle w:val="SingleTxt"/>
        <w:rPr>
          <w:lang w:val="ru-RU"/>
        </w:rPr>
      </w:pPr>
      <w:r w:rsidRPr="007E2878">
        <w:rPr>
          <w:lang w:val="ru-RU"/>
        </w:rPr>
        <w:t xml:space="preserve">Наряду с перечисленными темами </w:t>
      </w:r>
      <w:r w:rsidR="008C5FF4" w:rsidRPr="007E2878">
        <w:rPr>
          <w:lang w:val="ru-RU"/>
        </w:rPr>
        <w:t>слушател</w:t>
      </w:r>
      <w:r w:rsidR="008C5FF4">
        <w:rPr>
          <w:lang w:val="ru-RU"/>
        </w:rPr>
        <w:t>ям</w:t>
      </w:r>
      <w:r w:rsidR="008C5FF4" w:rsidRPr="007E2878">
        <w:rPr>
          <w:lang w:val="ru-RU"/>
        </w:rPr>
        <w:t xml:space="preserve"> </w:t>
      </w:r>
      <w:r w:rsidR="008C5FF4">
        <w:rPr>
          <w:lang w:val="ru-RU"/>
        </w:rPr>
        <w:t>был прочитан</w:t>
      </w:r>
      <w:r w:rsidRPr="007E2878">
        <w:rPr>
          <w:lang w:val="ru-RU"/>
        </w:rPr>
        <w:t xml:space="preserve"> курс лекций по другим вопросам, включая:</w:t>
      </w:r>
    </w:p>
    <w:p w:rsidR="007E2878" w:rsidRPr="007E2878" w:rsidRDefault="00CF52DF" w:rsidP="00CF52DF">
      <w:pPr>
        <w:pStyle w:val="SingleTxt"/>
        <w:spacing w:after="20"/>
        <w:ind w:left="1740" w:right="1264" w:hanging="476"/>
        <w:rPr>
          <w:lang w:val="ru-RU"/>
        </w:rPr>
      </w:pPr>
      <w:r>
        <w:rPr>
          <w:lang w:val="ru-RU"/>
        </w:rPr>
        <w:t>–</w:t>
      </w:r>
      <w:r>
        <w:rPr>
          <w:lang w:val="ru-RU"/>
        </w:rPr>
        <w:tab/>
      </w:r>
      <w:r w:rsidR="007E2878" w:rsidRPr="007E2878">
        <w:rPr>
          <w:lang w:val="ru-RU"/>
        </w:rPr>
        <w:t>методы работы  с жителями сельских районов,</w:t>
      </w:r>
    </w:p>
    <w:p w:rsidR="007E2878" w:rsidRPr="007E2878" w:rsidRDefault="00CF52DF" w:rsidP="00CF52DF">
      <w:pPr>
        <w:pStyle w:val="SingleTxt"/>
        <w:spacing w:after="20"/>
        <w:ind w:left="1740" w:right="1264" w:hanging="476"/>
        <w:rPr>
          <w:lang w:val="ru-RU"/>
        </w:rPr>
      </w:pPr>
      <w:r>
        <w:rPr>
          <w:lang w:val="ru-RU"/>
        </w:rPr>
        <w:t>–</w:t>
      </w:r>
      <w:r>
        <w:rPr>
          <w:lang w:val="ru-RU"/>
        </w:rPr>
        <w:tab/>
      </w:r>
      <w:r w:rsidR="007E2878" w:rsidRPr="007E2878">
        <w:rPr>
          <w:lang w:val="ru-RU"/>
        </w:rPr>
        <w:t>политический инструментарий возрождения сельских районов, в частности КПРСО;</w:t>
      </w:r>
    </w:p>
    <w:p w:rsidR="007E2878" w:rsidRPr="007E2878" w:rsidRDefault="00CF52DF" w:rsidP="00CF52DF">
      <w:pPr>
        <w:pStyle w:val="SingleTxt"/>
        <w:spacing w:after="20"/>
        <w:ind w:left="1740" w:right="1264" w:hanging="476"/>
        <w:rPr>
          <w:lang w:val="ru-RU"/>
        </w:rPr>
      </w:pPr>
      <w:r>
        <w:rPr>
          <w:lang w:val="ru-RU"/>
        </w:rPr>
        <w:t>–</w:t>
      </w:r>
      <w:r>
        <w:rPr>
          <w:lang w:val="ru-RU"/>
        </w:rPr>
        <w:tab/>
      </w:r>
      <w:r w:rsidR="007E2878" w:rsidRPr="007E2878">
        <w:rPr>
          <w:lang w:val="ru-RU"/>
        </w:rPr>
        <w:t>механизмы микрокредитования;</w:t>
      </w:r>
    </w:p>
    <w:p w:rsidR="007E2878" w:rsidRPr="007E2878" w:rsidRDefault="00CF52DF" w:rsidP="00CF52DF">
      <w:pPr>
        <w:pStyle w:val="SingleTxt"/>
        <w:spacing w:after="20"/>
        <w:ind w:left="1740" w:right="1264" w:hanging="476"/>
        <w:rPr>
          <w:lang w:val="ru-RU"/>
        </w:rPr>
      </w:pPr>
      <w:r>
        <w:rPr>
          <w:lang w:val="ru-RU"/>
        </w:rPr>
        <w:t>–</w:t>
      </w:r>
      <w:r>
        <w:rPr>
          <w:lang w:val="ru-RU"/>
        </w:rPr>
        <w:tab/>
      </w:r>
      <w:r w:rsidR="007E2878" w:rsidRPr="007E2878">
        <w:rPr>
          <w:lang w:val="ru-RU"/>
        </w:rPr>
        <w:t>средства телекоммуникации и развитие села;</w:t>
      </w:r>
    </w:p>
    <w:p w:rsidR="007E2878" w:rsidRPr="007E2878" w:rsidRDefault="00CF52DF" w:rsidP="00CF52DF">
      <w:pPr>
        <w:pStyle w:val="SingleTxt"/>
        <w:spacing w:after="20"/>
        <w:ind w:left="1740" w:right="1264" w:hanging="476"/>
        <w:rPr>
          <w:lang w:val="ru-RU"/>
        </w:rPr>
      </w:pPr>
      <w:r>
        <w:rPr>
          <w:lang w:val="ru-RU"/>
        </w:rPr>
        <w:t>–</w:t>
      </w:r>
      <w:r>
        <w:rPr>
          <w:lang w:val="ru-RU"/>
        </w:rPr>
        <w:tab/>
      </w:r>
      <w:r w:rsidR="007E2878" w:rsidRPr="007E2878">
        <w:rPr>
          <w:lang w:val="ru-RU"/>
        </w:rPr>
        <w:t>параметры и показатели устойчивого развития;</w:t>
      </w:r>
    </w:p>
    <w:p w:rsidR="007E2878" w:rsidRPr="007E2878" w:rsidRDefault="00CF52DF" w:rsidP="00CF52DF">
      <w:pPr>
        <w:pStyle w:val="SingleTxt"/>
        <w:spacing w:after="20"/>
        <w:ind w:left="1740" w:right="1264" w:hanging="476"/>
        <w:rPr>
          <w:lang w:val="ru-RU"/>
        </w:rPr>
      </w:pPr>
      <w:r>
        <w:rPr>
          <w:lang w:val="ru-RU"/>
        </w:rPr>
        <w:t>–</w:t>
      </w:r>
      <w:r>
        <w:rPr>
          <w:lang w:val="ru-RU"/>
        </w:rPr>
        <w:tab/>
      </w:r>
      <w:r w:rsidR="007E2878" w:rsidRPr="007E2878">
        <w:rPr>
          <w:lang w:val="ru-RU"/>
        </w:rPr>
        <w:t>территориальные стратегии и развитие на местах;</w:t>
      </w:r>
    </w:p>
    <w:p w:rsidR="007E2878" w:rsidRPr="007E2878" w:rsidRDefault="00CF52DF" w:rsidP="00CF52DF">
      <w:pPr>
        <w:pStyle w:val="SingleTxt"/>
        <w:spacing w:after="20"/>
        <w:ind w:left="1740" w:right="1264" w:hanging="476"/>
        <w:rPr>
          <w:lang w:val="ru-RU"/>
        </w:rPr>
      </w:pPr>
      <w:r>
        <w:rPr>
          <w:lang w:val="ru-RU"/>
        </w:rPr>
        <w:t>–</w:t>
      </w:r>
      <w:r>
        <w:rPr>
          <w:lang w:val="ru-RU"/>
        </w:rPr>
        <w:tab/>
      </w:r>
      <w:r w:rsidR="007E2878" w:rsidRPr="007E2878">
        <w:rPr>
          <w:lang w:val="ru-RU"/>
        </w:rPr>
        <w:t>поэтапное управление проектом;</w:t>
      </w:r>
    </w:p>
    <w:p w:rsidR="007E2878" w:rsidRPr="007E2878" w:rsidRDefault="00CF52DF" w:rsidP="00CF52DF">
      <w:pPr>
        <w:pStyle w:val="SingleTxt"/>
        <w:spacing w:after="20"/>
        <w:ind w:left="1740" w:right="1264" w:hanging="476"/>
        <w:rPr>
          <w:lang w:val="ru-RU"/>
        </w:rPr>
      </w:pPr>
      <w:r>
        <w:rPr>
          <w:lang w:val="ru-RU"/>
        </w:rPr>
        <w:t>–</w:t>
      </w:r>
      <w:r>
        <w:rPr>
          <w:lang w:val="ru-RU"/>
        </w:rPr>
        <w:tab/>
      </w:r>
      <w:r w:rsidR="007E2878" w:rsidRPr="007E2878">
        <w:rPr>
          <w:lang w:val="ru-RU"/>
        </w:rPr>
        <w:t>методы привлечения населения к участию в проектах;</w:t>
      </w:r>
    </w:p>
    <w:p w:rsidR="007E2878" w:rsidRPr="007E2878" w:rsidRDefault="00CF52DF" w:rsidP="00CF52DF">
      <w:pPr>
        <w:pStyle w:val="SingleTxt"/>
        <w:spacing w:after="20"/>
        <w:ind w:left="1740" w:right="1264" w:hanging="476"/>
        <w:rPr>
          <w:lang w:val="ru-RU"/>
        </w:rPr>
      </w:pPr>
      <w:r>
        <w:rPr>
          <w:lang w:val="ru-RU"/>
        </w:rPr>
        <w:t>–</w:t>
      </w:r>
      <w:r>
        <w:rPr>
          <w:lang w:val="ru-RU"/>
        </w:rPr>
        <w:tab/>
      </w:r>
      <w:r w:rsidR="007E2878" w:rsidRPr="007E2878">
        <w:rPr>
          <w:lang w:val="ru-RU"/>
        </w:rPr>
        <w:t>повышение самооценки женщин,</w:t>
      </w:r>
    </w:p>
    <w:p w:rsidR="007E2878" w:rsidRPr="007E2878" w:rsidRDefault="00CF52DF" w:rsidP="00CF52DF">
      <w:pPr>
        <w:pStyle w:val="SingleTxt"/>
        <w:ind w:left="1740" w:right="1264" w:hanging="476"/>
        <w:rPr>
          <w:lang w:val="ru-RU"/>
        </w:rPr>
      </w:pPr>
      <w:r>
        <w:rPr>
          <w:lang w:val="ru-RU"/>
        </w:rPr>
        <w:t>–</w:t>
      </w:r>
      <w:r>
        <w:rPr>
          <w:lang w:val="ru-RU"/>
        </w:rPr>
        <w:tab/>
      </w:r>
      <w:r w:rsidR="007E2878" w:rsidRPr="007E2878">
        <w:rPr>
          <w:lang w:val="ru-RU"/>
        </w:rPr>
        <w:t>методы работы с группой.</w:t>
      </w:r>
    </w:p>
    <w:p w:rsidR="007E2878" w:rsidRPr="007E2878" w:rsidRDefault="007E2878" w:rsidP="007E2878">
      <w:pPr>
        <w:pStyle w:val="SingleTxt"/>
        <w:rPr>
          <w:lang w:val="ru-RU"/>
        </w:rPr>
      </w:pPr>
      <w:r w:rsidRPr="007E2878">
        <w:rPr>
          <w:lang w:val="ru-RU"/>
        </w:rPr>
        <w:t>Деятельность управления по делам сельских женщин, созданного при Национальном институте сельского хозяйства (НИСХ)</w:t>
      </w:r>
      <w:r w:rsidR="008C5FF4">
        <w:rPr>
          <w:lang w:val="ru-RU"/>
        </w:rPr>
        <w:t>,</w:t>
      </w:r>
      <w:r w:rsidRPr="007E2878">
        <w:rPr>
          <w:lang w:val="ru-RU"/>
        </w:rPr>
        <w:t xml:space="preserve"> ориентирована на профессиональную подготовку и переподготовку женщин-специалистов, занимающих руководящие должности в местных сельскохозяйственных советах, сельскохозяйственных палатах провинций, в главном управлении развития степных районов и ведомствах, занимающихся защитой лесных насаждений. </w:t>
      </w:r>
    </w:p>
    <w:p w:rsidR="007E2878" w:rsidRPr="007E2878" w:rsidRDefault="007E2878" w:rsidP="007E2878">
      <w:pPr>
        <w:pStyle w:val="SingleTxt"/>
        <w:rPr>
          <w:lang w:val="ru-RU"/>
        </w:rPr>
      </w:pPr>
      <w:r w:rsidRPr="007E2878">
        <w:rPr>
          <w:lang w:val="ru-RU"/>
        </w:rPr>
        <w:t>В управлении по делам сельских женщин работают ветеринары, агрономы, специалисты в области лесного хозяйства, технологи и агротехники.</w:t>
      </w:r>
    </w:p>
    <w:p w:rsidR="007E2878" w:rsidRPr="007E2878" w:rsidRDefault="007E2878" w:rsidP="007E2878">
      <w:pPr>
        <w:pStyle w:val="SingleTxt"/>
        <w:rPr>
          <w:lang w:val="ru-RU"/>
        </w:rPr>
      </w:pPr>
      <w:r w:rsidRPr="007E2878">
        <w:rPr>
          <w:lang w:val="ru-RU"/>
        </w:rPr>
        <w:t xml:space="preserve">Наряду с этим в местных отделениях Генерального департамента по вопросам лесопользования были созданы собственные </w:t>
      </w:r>
      <w:r w:rsidRPr="00EF004F">
        <w:t> </w:t>
      </w:r>
      <w:r w:rsidR="00CF52DF">
        <w:rPr>
          <w:lang w:val="ru-RU"/>
        </w:rPr>
        <w:t>"</w:t>
      </w:r>
      <w:r w:rsidRPr="007E2878">
        <w:rPr>
          <w:lang w:val="ru-RU"/>
        </w:rPr>
        <w:t>отделы по проблемам сельских женщин</w:t>
      </w:r>
      <w:r w:rsidR="00CF52DF">
        <w:rPr>
          <w:lang w:val="ru-RU"/>
        </w:rPr>
        <w:t>"</w:t>
      </w:r>
      <w:r w:rsidRPr="007E2878">
        <w:rPr>
          <w:lang w:val="ru-RU"/>
        </w:rPr>
        <w:t xml:space="preserve">, включающие  целевые группы, которые на практике взаимодействуют с сельскими женщинами в рамках осуществления программы возрождения сельских районов (ПВСР). </w:t>
      </w:r>
    </w:p>
    <w:p w:rsidR="007E2878" w:rsidRPr="007E2878" w:rsidRDefault="007E2878" w:rsidP="007E2878">
      <w:pPr>
        <w:pStyle w:val="SingleTxt"/>
        <w:rPr>
          <w:lang w:val="ru-RU"/>
        </w:rPr>
      </w:pPr>
      <w:r w:rsidRPr="007E2878">
        <w:rPr>
          <w:lang w:val="ru-RU"/>
        </w:rPr>
        <w:t xml:space="preserve">Таким образом, с 2001 года целевая группа в составе 750 специалистов, получивших подготовку в перечисленных выше областях (и работающих в 48 провинциях (вилайях)), три раза в год проходит специальный курс переподготовки и участвует в  семинарах, организуемых под эгидой соответствующих институтов. </w:t>
      </w:r>
    </w:p>
    <w:p w:rsidR="007E2878" w:rsidRPr="00CF52DF" w:rsidRDefault="007E2878" w:rsidP="007E2878">
      <w:pPr>
        <w:pStyle w:val="SingleTxt"/>
        <w:rPr>
          <w:u w:val="single"/>
          <w:lang w:val="ru-RU"/>
        </w:rPr>
      </w:pPr>
      <w:r w:rsidRPr="00CF52DF">
        <w:rPr>
          <w:u w:val="single"/>
          <w:lang w:val="ru-RU"/>
        </w:rPr>
        <w:t>Профессиональная подготовка</w:t>
      </w:r>
    </w:p>
    <w:p w:rsidR="007E2878" w:rsidRPr="007E2878" w:rsidRDefault="007E2878" w:rsidP="007E2878">
      <w:pPr>
        <w:pStyle w:val="SingleTxt"/>
        <w:rPr>
          <w:lang w:val="ru-RU"/>
        </w:rPr>
      </w:pPr>
      <w:r w:rsidRPr="007E2878">
        <w:rPr>
          <w:lang w:val="ru-RU"/>
        </w:rPr>
        <w:t>Система профессиональной подготовки сельских женщин была расширена благодаря организации в сельской местности специальных учебных курсов для девушек и женщин, стремящихся улучшить свое социально-экономическое положение.</w:t>
      </w:r>
    </w:p>
    <w:p w:rsidR="007E2878" w:rsidRPr="007E2878" w:rsidRDefault="007E2878" w:rsidP="007E2878">
      <w:pPr>
        <w:pStyle w:val="SingleTxt"/>
        <w:rPr>
          <w:lang w:val="ru-RU"/>
        </w:rPr>
      </w:pPr>
      <w:r w:rsidRPr="007E2878">
        <w:rPr>
          <w:lang w:val="ru-RU"/>
        </w:rPr>
        <w:t>Учебные курсы и курсы профессиональной подготовки были открыты в помещениях, предоставленных на временной или постоянной основе местными органами власти.</w:t>
      </w:r>
    </w:p>
    <w:p w:rsidR="007E2878" w:rsidRPr="007E2878" w:rsidRDefault="007E2878" w:rsidP="007E2878">
      <w:pPr>
        <w:pStyle w:val="SingleTxt"/>
        <w:rPr>
          <w:lang w:val="ru-RU"/>
        </w:rPr>
      </w:pPr>
      <w:r w:rsidRPr="007E2878">
        <w:rPr>
          <w:lang w:val="ru-RU"/>
        </w:rPr>
        <w:t>За время работы специализированных курсов с 1998 по 2006 год профессиональную подготовку получили 54 219 сельских девушек, в том числе 10 934 девушки в 2006 году.</w:t>
      </w:r>
    </w:p>
    <w:p w:rsidR="007E2878" w:rsidRPr="007E2878" w:rsidRDefault="007E2878" w:rsidP="007E2878">
      <w:pPr>
        <w:pStyle w:val="SingleTxt"/>
        <w:rPr>
          <w:lang w:val="ru-RU"/>
        </w:rPr>
      </w:pPr>
      <w:r w:rsidRPr="007E2878">
        <w:rPr>
          <w:lang w:val="ru-RU"/>
        </w:rPr>
        <w:t xml:space="preserve">Наряду с организацией системы профессиональной подготовки сельских женщин были подписаны соглашения со следующими ассоциациями и организациями, специализирующимися на вопросах расширения прав и возможностей сельских женщин: Алжирским Красным Полумесяцем, Алжирской ассоциацией по распространению грамотности, Национальной ассоциацией по делам женщин и  развития сельских районов, Алжирской ассоциацией по делам алжирских женщин и вопросам развития. </w:t>
      </w:r>
    </w:p>
    <w:p w:rsidR="007E2878" w:rsidRPr="00CF52DF" w:rsidRDefault="007E2878" w:rsidP="007E2878">
      <w:pPr>
        <w:pStyle w:val="SingleTxt"/>
        <w:rPr>
          <w:b/>
          <w:lang w:val="ru-RU"/>
        </w:rPr>
      </w:pPr>
      <w:r w:rsidRPr="00CF52DF">
        <w:rPr>
          <w:b/>
        </w:rPr>
        <w:t>e</w:t>
      </w:r>
      <w:r w:rsidRPr="00CF52DF">
        <w:rPr>
          <w:b/>
          <w:lang w:val="ru-RU"/>
        </w:rPr>
        <w:t>)</w:t>
      </w:r>
      <w:r w:rsidR="00CF52DF" w:rsidRPr="00CF52DF">
        <w:rPr>
          <w:b/>
          <w:lang w:val="ru-RU"/>
        </w:rPr>
        <w:tab/>
      </w:r>
      <w:r w:rsidRPr="00CF52DF">
        <w:rPr>
          <w:b/>
          <w:lang w:val="ru-RU"/>
        </w:rPr>
        <w:t xml:space="preserve">Организация  групп самопомощи и кооперативов, с тем чтобы обеспечить равный доступ к экономическим возможностям посредством работы по найму или независимой трудовой деятельности </w:t>
      </w:r>
    </w:p>
    <w:p w:rsidR="007E2878" w:rsidRPr="00CF52DF" w:rsidRDefault="007E2878" w:rsidP="00CF52DF">
      <w:pPr>
        <w:pStyle w:val="SingleTxt"/>
        <w:rPr>
          <w:lang w:val="ru-RU"/>
        </w:rPr>
      </w:pPr>
      <w:r w:rsidRPr="00CF52DF">
        <w:rPr>
          <w:lang w:val="ru-RU"/>
        </w:rPr>
        <w:t>Гендерный анализ проведенного в 2006</w:t>
      </w:r>
      <w:r w:rsidR="008C5FF4">
        <w:rPr>
          <w:lang w:val="ru-RU"/>
        </w:rPr>
        <w:t>/</w:t>
      </w:r>
      <w:r w:rsidRPr="00CF52DF">
        <w:rPr>
          <w:lang w:val="ru-RU"/>
        </w:rPr>
        <w:t>2007 сельскохозяйственном году национального обследования рынка труда  в аграрном секторе  показывает, что  общее число лиц, занятых на 1</w:t>
      </w:r>
      <w:r w:rsidRPr="00CF52DF">
        <w:t> </w:t>
      </w:r>
      <w:r w:rsidRPr="00CF52DF">
        <w:rPr>
          <w:lang w:val="ru-RU"/>
        </w:rPr>
        <w:t>106</w:t>
      </w:r>
      <w:r w:rsidR="00CF52DF">
        <w:rPr>
          <w:lang w:val="ru-RU"/>
        </w:rPr>
        <w:t> </w:t>
      </w:r>
      <w:r w:rsidRPr="00CF52DF">
        <w:rPr>
          <w:lang w:val="ru-RU"/>
        </w:rPr>
        <w:t xml:space="preserve">631 сельскохозяйственном предприятии, в том числе на </w:t>
      </w:r>
      <w:r w:rsidR="00CF52DF">
        <w:rPr>
          <w:lang w:val="ru-RU"/>
        </w:rPr>
        <w:br/>
      </w:r>
      <w:r w:rsidRPr="00CF52DF">
        <w:rPr>
          <w:lang w:val="ru-RU"/>
        </w:rPr>
        <w:t>93</w:t>
      </w:r>
      <w:r w:rsidRPr="00CF52DF">
        <w:t> </w:t>
      </w:r>
      <w:r w:rsidRPr="00CF52DF">
        <w:rPr>
          <w:lang w:val="ru-RU"/>
        </w:rPr>
        <w:t>143 предприятиях, не связанных с обработкой земли, достигло  2</w:t>
      </w:r>
      <w:r w:rsidRPr="00CF52DF">
        <w:t> </w:t>
      </w:r>
      <w:r w:rsidRPr="00CF52DF">
        <w:rPr>
          <w:lang w:val="ru-RU"/>
        </w:rPr>
        <w:t xml:space="preserve">220 116 человек; при этом полезная площадь земель сельскохозяйственного назначения в стране составляет  </w:t>
      </w:r>
      <w:smartTag w:uri="urn:schemas-microsoft-com:office:smarttags" w:element="metricconverter">
        <w:smartTagPr>
          <w:attr w:name="ProductID" w:val="8 434 786 га"/>
        </w:smartTagPr>
        <w:r w:rsidRPr="00CF52DF">
          <w:rPr>
            <w:lang w:val="ru-RU"/>
          </w:rPr>
          <w:t>8</w:t>
        </w:r>
        <w:r w:rsidRPr="00CF52DF">
          <w:t> </w:t>
        </w:r>
        <w:r w:rsidRPr="00CF52DF">
          <w:rPr>
            <w:lang w:val="ru-RU"/>
          </w:rPr>
          <w:t>434 786 га</w:t>
        </w:r>
      </w:smartTag>
      <w:r w:rsidRPr="00CF52DF">
        <w:rPr>
          <w:lang w:val="ru-RU"/>
        </w:rPr>
        <w:t xml:space="preserve">. </w:t>
      </w:r>
    </w:p>
    <w:p w:rsidR="007E2878" w:rsidRPr="00CF52DF" w:rsidRDefault="007E2878" w:rsidP="00CF52DF">
      <w:pPr>
        <w:pStyle w:val="SingleTxt"/>
      </w:pPr>
      <w:r w:rsidRPr="00CF52DF">
        <w:t xml:space="preserve">Сельскохозяйственные работники, общей численностью  2 220 116 человек,  подразделяются на следующие категории:    </w:t>
      </w:r>
    </w:p>
    <w:p w:rsidR="007E2878" w:rsidRPr="006A6F97" w:rsidRDefault="006A6F97" w:rsidP="006A6F97">
      <w:pPr>
        <w:pStyle w:val="SingleTxt"/>
        <w:ind w:left="1740" w:right="1264" w:hanging="476"/>
        <w:rPr>
          <w:lang w:val="ru-RU"/>
        </w:rPr>
      </w:pPr>
      <w:r>
        <w:rPr>
          <w:lang w:val="ru-RU"/>
        </w:rPr>
        <w:t>–</w:t>
      </w:r>
      <w:r>
        <w:rPr>
          <w:lang w:val="ru-RU"/>
        </w:rPr>
        <w:tab/>
      </w:r>
      <w:r w:rsidR="007E2878" w:rsidRPr="006A6F97">
        <w:rPr>
          <w:lang w:val="ru-RU"/>
        </w:rPr>
        <w:t>976 012 предпринимателей (44 процента от общего числа работников), в том числе 46 043 женщины, возглавляющие предприятия (4,7 процента);</w:t>
      </w:r>
    </w:p>
    <w:p w:rsidR="007E2878" w:rsidRPr="006A6F97" w:rsidRDefault="006A6F97" w:rsidP="006A6F97">
      <w:pPr>
        <w:pStyle w:val="SingleTxt"/>
        <w:ind w:left="1740" w:right="1264" w:hanging="476"/>
        <w:rPr>
          <w:lang w:val="ru-RU"/>
        </w:rPr>
      </w:pPr>
      <w:r>
        <w:rPr>
          <w:lang w:val="ru-RU"/>
        </w:rPr>
        <w:t>–</w:t>
      </w:r>
      <w:r>
        <w:rPr>
          <w:lang w:val="ru-RU"/>
        </w:rPr>
        <w:tab/>
      </w:r>
      <w:r w:rsidR="007E2878" w:rsidRPr="006A6F97">
        <w:rPr>
          <w:lang w:val="ru-RU"/>
        </w:rPr>
        <w:t xml:space="preserve">466 156 заместителей руководителей предприятий (21 процент), из них  </w:t>
      </w:r>
      <w:r>
        <w:rPr>
          <w:lang w:val="ru-RU"/>
        </w:rPr>
        <w:br/>
      </w:r>
      <w:r w:rsidR="007E2878" w:rsidRPr="006A6F97">
        <w:rPr>
          <w:lang w:val="ru-RU"/>
        </w:rPr>
        <w:t>32 585 женщин (7 процентов);</w:t>
      </w:r>
    </w:p>
    <w:p w:rsidR="007E2878" w:rsidRPr="007E2878" w:rsidRDefault="006A6F97" w:rsidP="006A6F97">
      <w:pPr>
        <w:pStyle w:val="SingleTxt"/>
        <w:ind w:left="1740" w:right="1264" w:hanging="476"/>
        <w:rPr>
          <w:lang w:val="ru-RU"/>
        </w:rPr>
      </w:pPr>
      <w:r>
        <w:rPr>
          <w:lang w:val="ru-RU"/>
        </w:rPr>
        <w:t>–</w:t>
      </w:r>
      <w:r>
        <w:rPr>
          <w:lang w:val="ru-RU"/>
        </w:rPr>
        <w:tab/>
      </w:r>
      <w:r w:rsidR="007E2878" w:rsidRPr="007E2878">
        <w:rPr>
          <w:lang w:val="ru-RU"/>
        </w:rPr>
        <w:t xml:space="preserve">363 586 постоянных работников (16,4 процента от общего числа работников), в том числе 19 058 женщин, или 5,24 процента от общей численности постоянных работников. </w:t>
      </w:r>
    </w:p>
    <w:p w:rsidR="007E2878" w:rsidRPr="007E2878" w:rsidRDefault="007E2878" w:rsidP="007E2878">
      <w:pPr>
        <w:pStyle w:val="SingleTxt"/>
        <w:rPr>
          <w:lang w:val="ru-RU"/>
        </w:rPr>
      </w:pPr>
      <w:r w:rsidRPr="007E2878">
        <w:rPr>
          <w:lang w:val="ru-RU"/>
        </w:rPr>
        <w:t>Таким образом, в общей сложности постоянную работу имеют  1</w:t>
      </w:r>
      <w:r w:rsidRPr="00423412">
        <w:t> </w:t>
      </w:r>
      <w:r w:rsidRPr="007E2878">
        <w:rPr>
          <w:lang w:val="ru-RU"/>
        </w:rPr>
        <w:t xml:space="preserve">805 754 человека (или 81,34 процента от общего числа работников), в том числе 97 686 женщин, или  </w:t>
      </w:r>
      <w:r w:rsidR="008C5FF4">
        <w:rPr>
          <w:lang w:val="ru-RU"/>
        </w:rPr>
        <w:br/>
      </w:r>
      <w:r w:rsidRPr="007E2878">
        <w:rPr>
          <w:lang w:val="ru-RU"/>
        </w:rPr>
        <w:t>5,41 процента.</w:t>
      </w:r>
    </w:p>
    <w:p w:rsidR="007E2878" w:rsidRPr="007E2878" w:rsidRDefault="007E2878" w:rsidP="007E2878">
      <w:pPr>
        <w:pStyle w:val="SingleTxt"/>
        <w:rPr>
          <w:lang w:val="ru-RU"/>
        </w:rPr>
      </w:pPr>
      <w:r w:rsidRPr="007E2878">
        <w:rPr>
          <w:lang w:val="ru-RU"/>
        </w:rPr>
        <w:t xml:space="preserve">Согласно статистике, среди женщин, возглавляющих предприятия, доля  женщин в возрасте 60 лет и старше составляет 51 процент, 70 лет и старше − 48 процентов;   </w:t>
      </w:r>
      <w:r w:rsidR="00E35223">
        <w:rPr>
          <w:lang w:val="ru-RU"/>
        </w:rPr>
        <w:br/>
      </w:r>
      <w:r w:rsidRPr="007E2878">
        <w:rPr>
          <w:lang w:val="ru-RU"/>
        </w:rPr>
        <w:t xml:space="preserve">2,1 процента женщин, возглавляющих  предприятия, младше 30 лет. </w:t>
      </w:r>
    </w:p>
    <w:p w:rsidR="007E2878" w:rsidRPr="007E2878" w:rsidRDefault="007E2878" w:rsidP="007E2878">
      <w:pPr>
        <w:pStyle w:val="SingleTxt"/>
        <w:rPr>
          <w:lang w:val="ru-RU"/>
        </w:rPr>
      </w:pPr>
      <w:r w:rsidRPr="007E2878">
        <w:rPr>
          <w:lang w:val="ru-RU"/>
        </w:rPr>
        <w:t xml:space="preserve">С другой стороны, гендерный анализ государственного аграрного сектора показывает, что по состоянию на 31 декабря 2007 года в штате государственных институтов и учреждений, занимающихся вопросами сельскохозяйственного производства, состояли 61 675 работников, в том числе  10 517 женщин (17 процентов). </w:t>
      </w:r>
    </w:p>
    <w:p w:rsidR="007E2878" w:rsidRPr="007E2878" w:rsidRDefault="007E2878" w:rsidP="007E2878">
      <w:pPr>
        <w:pStyle w:val="SingleTxt"/>
        <w:rPr>
          <w:lang w:val="ru-RU"/>
        </w:rPr>
      </w:pPr>
      <w:r w:rsidRPr="007E2878">
        <w:rPr>
          <w:lang w:val="ru-RU"/>
        </w:rPr>
        <w:t>Распределение работников по категориям:</w:t>
      </w:r>
    </w:p>
    <w:p w:rsidR="007E2878" w:rsidRPr="007E2878" w:rsidRDefault="00E35223" w:rsidP="00E35223">
      <w:pPr>
        <w:pStyle w:val="SingleTxt"/>
        <w:tabs>
          <w:tab w:val="clear" w:pos="2218"/>
          <w:tab w:val="clear" w:pos="2693"/>
          <w:tab w:val="clear" w:pos="3182"/>
          <w:tab w:val="clear" w:pos="3658"/>
          <w:tab w:val="clear" w:pos="4133"/>
        </w:tabs>
        <w:spacing w:after="20"/>
        <w:ind w:left="1264" w:right="1264"/>
        <w:rPr>
          <w:lang w:val="ru-RU"/>
        </w:rPr>
      </w:pPr>
      <w:r>
        <w:rPr>
          <w:lang w:val="ru-RU"/>
        </w:rPr>
        <w:t>–</w:t>
      </w:r>
      <w:r>
        <w:rPr>
          <w:lang w:val="ru-RU"/>
        </w:rPr>
        <w:tab/>
      </w:r>
      <w:r w:rsidR="007E2878" w:rsidRPr="007E2878">
        <w:rPr>
          <w:lang w:val="ru-RU"/>
        </w:rPr>
        <w:t>Административный штат</w:t>
      </w:r>
      <w:r w:rsidR="007E2878" w:rsidRPr="007E2878">
        <w:rPr>
          <w:lang w:val="ru-RU"/>
        </w:rPr>
        <w:tab/>
        <w:t xml:space="preserve">20  726, в том числе 5 120 женщин (24,7%)  </w:t>
      </w:r>
    </w:p>
    <w:p w:rsidR="007E2878" w:rsidRPr="007E2878" w:rsidRDefault="00E35223" w:rsidP="00E35223">
      <w:pPr>
        <w:pStyle w:val="SingleTxt"/>
        <w:tabs>
          <w:tab w:val="clear" w:pos="2218"/>
          <w:tab w:val="clear" w:pos="2693"/>
          <w:tab w:val="clear" w:pos="3182"/>
          <w:tab w:val="clear" w:pos="3658"/>
          <w:tab w:val="clear" w:pos="4133"/>
        </w:tabs>
        <w:spacing w:after="20"/>
        <w:ind w:left="1264" w:right="1264"/>
        <w:rPr>
          <w:lang w:val="ru-RU"/>
        </w:rPr>
      </w:pPr>
      <w:r>
        <w:rPr>
          <w:lang w:val="ru-RU"/>
        </w:rPr>
        <w:t>–</w:t>
      </w:r>
      <w:r>
        <w:rPr>
          <w:lang w:val="ru-RU"/>
        </w:rPr>
        <w:tab/>
      </w:r>
      <w:r w:rsidR="007E2878" w:rsidRPr="007E2878">
        <w:rPr>
          <w:lang w:val="ru-RU"/>
        </w:rPr>
        <w:t xml:space="preserve">Специалисты </w:t>
      </w:r>
      <w:r w:rsidR="007E2878" w:rsidRPr="007E2878">
        <w:rPr>
          <w:lang w:val="ru-RU"/>
        </w:rPr>
        <w:tab/>
      </w:r>
      <w:r w:rsidR="008C5FF4">
        <w:rPr>
          <w:lang w:val="ru-RU"/>
        </w:rPr>
        <w:t xml:space="preserve">  </w:t>
      </w:r>
      <w:r w:rsidR="007E2878" w:rsidRPr="007E2878">
        <w:rPr>
          <w:lang w:val="ru-RU"/>
        </w:rPr>
        <w:t>9 678, в том числе  1 391 женщина (14,3%)</w:t>
      </w:r>
    </w:p>
    <w:p w:rsidR="007E2878" w:rsidRPr="007E2878" w:rsidRDefault="00E35223" w:rsidP="00E35223">
      <w:pPr>
        <w:pStyle w:val="SingleTxt"/>
        <w:tabs>
          <w:tab w:val="clear" w:pos="2218"/>
          <w:tab w:val="clear" w:pos="2693"/>
          <w:tab w:val="clear" w:pos="3182"/>
          <w:tab w:val="clear" w:pos="3658"/>
          <w:tab w:val="clear" w:pos="4133"/>
        </w:tabs>
        <w:spacing w:after="20"/>
        <w:ind w:left="1264" w:right="1264"/>
        <w:rPr>
          <w:lang w:val="ru-RU"/>
        </w:rPr>
      </w:pPr>
      <w:r>
        <w:rPr>
          <w:lang w:val="ru-RU"/>
        </w:rPr>
        <w:t>–</w:t>
      </w:r>
      <w:r>
        <w:rPr>
          <w:lang w:val="ru-RU"/>
        </w:rPr>
        <w:tab/>
      </w:r>
      <w:r w:rsidR="007E2878" w:rsidRPr="007E2878">
        <w:rPr>
          <w:lang w:val="ru-RU"/>
        </w:rPr>
        <w:t>Технические сотрудники</w:t>
      </w:r>
      <w:r w:rsidR="007E2878" w:rsidRPr="007E2878">
        <w:rPr>
          <w:lang w:val="ru-RU"/>
        </w:rPr>
        <w:tab/>
      </w:r>
      <w:r w:rsidR="008C5FF4">
        <w:rPr>
          <w:lang w:val="ru-RU"/>
        </w:rPr>
        <w:t xml:space="preserve">  </w:t>
      </w:r>
      <w:r w:rsidR="007E2878" w:rsidRPr="007E2878">
        <w:rPr>
          <w:lang w:val="ru-RU"/>
        </w:rPr>
        <w:t>6</w:t>
      </w:r>
      <w:r w:rsidR="007E2878" w:rsidRPr="00423412">
        <w:t> </w:t>
      </w:r>
      <w:r w:rsidR="007E2878" w:rsidRPr="007E2878">
        <w:rPr>
          <w:lang w:val="ru-RU"/>
        </w:rPr>
        <w:t>312, в том числе 1 626 женщин (25,7%)</w:t>
      </w:r>
    </w:p>
    <w:p w:rsidR="007E2878" w:rsidRPr="007E2878" w:rsidRDefault="00E35223" w:rsidP="00E35223">
      <w:pPr>
        <w:pStyle w:val="SingleTxt"/>
        <w:tabs>
          <w:tab w:val="clear" w:pos="2218"/>
          <w:tab w:val="clear" w:pos="2693"/>
          <w:tab w:val="clear" w:pos="3182"/>
          <w:tab w:val="clear" w:pos="3658"/>
          <w:tab w:val="clear" w:pos="4133"/>
        </w:tabs>
        <w:rPr>
          <w:lang w:val="ru-RU"/>
        </w:rPr>
      </w:pPr>
      <w:r>
        <w:rPr>
          <w:lang w:val="ru-RU"/>
        </w:rPr>
        <w:t>–</w:t>
      </w:r>
      <w:r>
        <w:rPr>
          <w:lang w:val="ru-RU"/>
        </w:rPr>
        <w:tab/>
      </w:r>
      <w:r w:rsidR="007E2878" w:rsidRPr="007E2878">
        <w:rPr>
          <w:lang w:val="ru-RU"/>
        </w:rPr>
        <w:t>Кооперативные объединения</w:t>
      </w:r>
      <w:r>
        <w:rPr>
          <w:lang w:val="ru-RU"/>
        </w:rPr>
        <w:tab/>
      </w:r>
      <w:r w:rsidR="007E2878" w:rsidRPr="007E2878">
        <w:rPr>
          <w:lang w:val="ru-RU"/>
        </w:rPr>
        <w:t>24</w:t>
      </w:r>
      <w:r w:rsidR="007E2878" w:rsidRPr="00F825E0">
        <w:t> </w:t>
      </w:r>
      <w:r w:rsidR="007E2878" w:rsidRPr="007E2878">
        <w:rPr>
          <w:lang w:val="ru-RU"/>
        </w:rPr>
        <w:t>959, в том числе 2 380 женщин (9,5%)</w:t>
      </w:r>
    </w:p>
    <w:p w:rsidR="007E2878" w:rsidRPr="007E2878" w:rsidRDefault="00E35223" w:rsidP="00E35223">
      <w:pPr>
        <w:pStyle w:val="SingleTxt"/>
        <w:tabs>
          <w:tab w:val="clear" w:pos="2218"/>
          <w:tab w:val="clear" w:pos="2693"/>
          <w:tab w:val="clear" w:pos="3182"/>
          <w:tab w:val="clear" w:pos="3658"/>
          <w:tab w:val="clear" w:pos="4133"/>
        </w:tabs>
        <w:ind w:right="919"/>
        <w:rPr>
          <w:lang w:val="ru-RU"/>
        </w:rPr>
      </w:pPr>
      <w:r>
        <w:rPr>
          <w:lang w:val="ru-RU"/>
        </w:rPr>
        <w:t>–</w:t>
      </w:r>
      <w:r>
        <w:rPr>
          <w:lang w:val="ru-RU"/>
        </w:rPr>
        <w:tab/>
      </w:r>
      <w:r w:rsidR="007E2878" w:rsidRPr="007E2878">
        <w:rPr>
          <w:lang w:val="ru-RU"/>
        </w:rPr>
        <w:t xml:space="preserve">Итого: </w:t>
      </w:r>
      <w:r>
        <w:rPr>
          <w:lang w:val="ru-RU"/>
        </w:rPr>
        <w:tab/>
      </w:r>
      <w:r w:rsidR="007E2878" w:rsidRPr="007E2878">
        <w:rPr>
          <w:lang w:val="ru-RU"/>
        </w:rPr>
        <w:t>61 675 работников, в том числе 10 517 женщин (17%)</w:t>
      </w:r>
    </w:p>
    <w:p w:rsidR="007E2878" w:rsidRPr="00E35223" w:rsidRDefault="007E2878" w:rsidP="007E2878">
      <w:pPr>
        <w:pStyle w:val="SingleTxt"/>
        <w:rPr>
          <w:b/>
          <w:lang w:val="ru-RU"/>
        </w:rPr>
      </w:pPr>
      <w:r w:rsidRPr="00E35223">
        <w:rPr>
          <w:b/>
        </w:rPr>
        <w:t>f</w:t>
      </w:r>
      <w:r w:rsidRPr="00E35223">
        <w:rPr>
          <w:b/>
          <w:lang w:val="ru-RU"/>
        </w:rPr>
        <w:t>)</w:t>
      </w:r>
      <w:r w:rsidR="00E35223" w:rsidRPr="00E35223">
        <w:rPr>
          <w:b/>
          <w:lang w:val="ru-RU"/>
        </w:rPr>
        <w:tab/>
      </w:r>
      <w:r w:rsidRPr="00E35223">
        <w:rPr>
          <w:b/>
          <w:lang w:val="ru-RU"/>
        </w:rPr>
        <w:t>Участие во всех видах коллективной деятельности</w:t>
      </w:r>
    </w:p>
    <w:p w:rsidR="007E2878" w:rsidRPr="007E2878" w:rsidRDefault="007E2878" w:rsidP="007E2878">
      <w:pPr>
        <w:pStyle w:val="SingleTxt"/>
        <w:rPr>
          <w:lang w:val="ru-RU"/>
        </w:rPr>
      </w:pPr>
      <w:r w:rsidRPr="007E2878">
        <w:rPr>
          <w:lang w:val="ru-RU"/>
        </w:rPr>
        <w:t>Сельские женщины, составляющие 40 процентов от общей  численности женского населения страны,  являются важной  производительной силой. Они вносят значительный вклад в развитие местных общин посредством  участия в следующих видах деятельности:</w:t>
      </w:r>
    </w:p>
    <w:p w:rsidR="007E2878" w:rsidRPr="007E2878" w:rsidRDefault="00E35223" w:rsidP="00E35223">
      <w:pPr>
        <w:pStyle w:val="SingleTxt"/>
        <w:spacing w:after="20"/>
        <w:ind w:left="1740" w:right="1264" w:hanging="476"/>
        <w:rPr>
          <w:lang w:val="ru-RU"/>
        </w:rPr>
      </w:pPr>
      <w:r>
        <w:rPr>
          <w:lang w:val="ru-RU"/>
        </w:rPr>
        <w:t>–</w:t>
      </w:r>
      <w:r>
        <w:rPr>
          <w:lang w:val="ru-RU"/>
        </w:rPr>
        <w:tab/>
      </w:r>
      <w:r w:rsidR="007E2878" w:rsidRPr="007E2878">
        <w:rPr>
          <w:lang w:val="ru-RU"/>
        </w:rPr>
        <w:t>мелкое животноводство (птицеводство, разведение индеек и кроликов, пчеловодство);</w:t>
      </w:r>
    </w:p>
    <w:p w:rsidR="007E2878" w:rsidRPr="007E2878" w:rsidRDefault="00E35223" w:rsidP="00E35223">
      <w:pPr>
        <w:pStyle w:val="SingleTxt"/>
        <w:spacing w:after="20"/>
        <w:ind w:left="1740" w:right="1264" w:hanging="476"/>
        <w:rPr>
          <w:lang w:val="ru-RU"/>
        </w:rPr>
      </w:pPr>
      <w:r>
        <w:rPr>
          <w:lang w:val="ru-RU"/>
        </w:rPr>
        <w:t>–</w:t>
      </w:r>
      <w:r>
        <w:rPr>
          <w:lang w:val="ru-RU"/>
        </w:rPr>
        <w:tab/>
      </w:r>
      <w:r w:rsidR="007E2878" w:rsidRPr="007E2878">
        <w:rPr>
          <w:lang w:val="ru-RU"/>
        </w:rPr>
        <w:t>производство молочных продуктов;</w:t>
      </w:r>
    </w:p>
    <w:p w:rsidR="007E2878" w:rsidRPr="007E2878" w:rsidRDefault="00E35223" w:rsidP="00E35223">
      <w:pPr>
        <w:pStyle w:val="SingleTxt"/>
        <w:spacing w:after="20"/>
        <w:ind w:left="1740" w:right="1264" w:hanging="476"/>
        <w:rPr>
          <w:lang w:val="ru-RU"/>
        </w:rPr>
      </w:pPr>
      <w:r>
        <w:rPr>
          <w:lang w:val="ru-RU"/>
        </w:rPr>
        <w:t>–</w:t>
      </w:r>
      <w:r>
        <w:rPr>
          <w:lang w:val="ru-RU"/>
        </w:rPr>
        <w:tab/>
      </w:r>
      <w:r w:rsidR="007E2878" w:rsidRPr="007E2878">
        <w:rPr>
          <w:lang w:val="ru-RU"/>
        </w:rPr>
        <w:t>овощеводство;</w:t>
      </w:r>
    </w:p>
    <w:p w:rsidR="007E2878" w:rsidRPr="007E2878" w:rsidRDefault="00E35223" w:rsidP="00E35223">
      <w:pPr>
        <w:pStyle w:val="SingleTxt"/>
        <w:spacing w:after="20"/>
        <w:ind w:left="1740" w:right="1264" w:hanging="476"/>
        <w:rPr>
          <w:lang w:val="ru-RU"/>
        </w:rPr>
      </w:pPr>
      <w:r>
        <w:rPr>
          <w:lang w:val="ru-RU"/>
        </w:rPr>
        <w:t>–</w:t>
      </w:r>
      <w:r>
        <w:rPr>
          <w:lang w:val="ru-RU"/>
        </w:rPr>
        <w:tab/>
      </w:r>
      <w:r w:rsidR="007E2878" w:rsidRPr="007E2878">
        <w:rPr>
          <w:lang w:val="ru-RU"/>
        </w:rPr>
        <w:t>производство и переработка фруктов и овощей;</w:t>
      </w:r>
    </w:p>
    <w:p w:rsidR="007E2878" w:rsidRPr="007E2878" w:rsidRDefault="00E35223" w:rsidP="00E35223">
      <w:pPr>
        <w:pStyle w:val="SingleTxt"/>
        <w:spacing w:after="20"/>
        <w:ind w:left="1740" w:right="1264" w:hanging="476"/>
        <w:rPr>
          <w:lang w:val="ru-RU"/>
        </w:rPr>
      </w:pPr>
      <w:r>
        <w:rPr>
          <w:lang w:val="ru-RU"/>
        </w:rPr>
        <w:t>–</w:t>
      </w:r>
      <w:r>
        <w:rPr>
          <w:lang w:val="ru-RU"/>
        </w:rPr>
        <w:tab/>
      </w:r>
      <w:r w:rsidR="007E2878" w:rsidRPr="007E2878">
        <w:rPr>
          <w:lang w:val="ru-RU"/>
        </w:rPr>
        <w:t>сбор, отжим, складирование и сбыт оливкового масла;</w:t>
      </w:r>
    </w:p>
    <w:p w:rsidR="007E2878" w:rsidRPr="007E2878" w:rsidRDefault="00E35223" w:rsidP="007E2878">
      <w:pPr>
        <w:pStyle w:val="SingleTxt"/>
        <w:rPr>
          <w:lang w:val="ru-RU"/>
        </w:rPr>
      </w:pPr>
      <w:r>
        <w:rPr>
          <w:lang w:val="ru-RU"/>
        </w:rPr>
        <w:t>–</w:t>
      </w:r>
      <w:r>
        <w:rPr>
          <w:lang w:val="ru-RU"/>
        </w:rPr>
        <w:tab/>
      </w:r>
      <w:r w:rsidR="007E2878" w:rsidRPr="007E2878">
        <w:rPr>
          <w:lang w:val="ru-RU"/>
        </w:rPr>
        <w:t>цветоводство.</w:t>
      </w:r>
    </w:p>
    <w:p w:rsidR="007E2878" w:rsidRPr="007E2878" w:rsidRDefault="007E2878" w:rsidP="007E2878">
      <w:pPr>
        <w:pStyle w:val="SingleTxt"/>
        <w:rPr>
          <w:lang w:val="ru-RU"/>
        </w:rPr>
      </w:pPr>
      <w:r w:rsidRPr="007E2878">
        <w:rPr>
          <w:lang w:val="ru-RU"/>
        </w:rPr>
        <w:t>Кроме того, они занимаются переработкой сельскохозяйственной продукции в  следующих целях:</w:t>
      </w:r>
    </w:p>
    <w:p w:rsidR="007E2878" w:rsidRPr="007E2878" w:rsidRDefault="00E35223" w:rsidP="00E35223">
      <w:pPr>
        <w:pStyle w:val="SingleTxt"/>
        <w:spacing w:after="20"/>
        <w:ind w:left="1264" w:right="1264"/>
        <w:rPr>
          <w:lang w:val="ru-RU"/>
        </w:rPr>
      </w:pPr>
      <w:r>
        <w:rPr>
          <w:lang w:val="ru-RU"/>
        </w:rPr>
        <w:t>–</w:t>
      </w:r>
      <w:r>
        <w:rPr>
          <w:lang w:val="ru-RU"/>
        </w:rPr>
        <w:tab/>
      </w:r>
      <w:r w:rsidR="007E2878" w:rsidRPr="007E2878">
        <w:rPr>
          <w:lang w:val="ru-RU"/>
        </w:rPr>
        <w:t>обеспечение продовольствием членов семьи;</w:t>
      </w:r>
    </w:p>
    <w:p w:rsidR="007E2878" w:rsidRPr="007E2878" w:rsidRDefault="00E35223" w:rsidP="00E35223">
      <w:pPr>
        <w:pStyle w:val="SingleTxt"/>
        <w:spacing w:after="20"/>
        <w:ind w:left="1264" w:right="1264"/>
        <w:rPr>
          <w:lang w:val="ru-RU"/>
        </w:rPr>
      </w:pPr>
      <w:r>
        <w:rPr>
          <w:lang w:val="ru-RU"/>
        </w:rPr>
        <w:t>–</w:t>
      </w:r>
      <w:r>
        <w:rPr>
          <w:lang w:val="ru-RU"/>
        </w:rPr>
        <w:tab/>
      </w:r>
      <w:r w:rsidR="007E2878" w:rsidRPr="007E2878">
        <w:rPr>
          <w:lang w:val="ru-RU"/>
        </w:rPr>
        <w:t>создание запасов продовольствия;</w:t>
      </w:r>
    </w:p>
    <w:p w:rsidR="007E2878" w:rsidRPr="007E2878" w:rsidRDefault="00E35223" w:rsidP="00E35223">
      <w:pPr>
        <w:pStyle w:val="SingleTxt"/>
        <w:ind w:left="1740" w:right="1264" w:hanging="476"/>
        <w:rPr>
          <w:lang w:val="ru-RU"/>
        </w:rPr>
      </w:pPr>
      <w:r>
        <w:rPr>
          <w:lang w:val="ru-RU"/>
        </w:rPr>
        <w:t>–</w:t>
      </w:r>
      <w:r>
        <w:rPr>
          <w:lang w:val="ru-RU"/>
        </w:rPr>
        <w:tab/>
      </w:r>
      <w:r w:rsidR="007E2878" w:rsidRPr="007E2878">
        <w:rPr>
          <w:lang w:val="ru-RU"/>
        </w:rPr>
        <w:t xml:space="preserve">изготовление ремесленных товаров (ковроткачество, изготовление одеял, плетеных и гончарных изделий). </w:t>
      </w:r>
    </w:p>
    <w:p w:rsidR="007E2878" w:rsidRPr="007E2878" w:rsidRDefault="007E2878" w:rsidP="007E2878">
      <w:pPr>
        <w:pStyle w:val="SingleTxt"/>
        <w:rPr>
          <w:lang w:val="ru-RU"/>
        </w:rPr>
      </w:pPr>
      <w:r w:rsidRPr="007E2878">
        <w:rPr>
          <w:lang w:val="ru-RU"/>
        </w:rPr>
        <w:t>Наряду с этим женщины принимают активное участие в создании небольших сельскохозяйственных предприятий и управлении ими, а также</w:t>
      </w:r>
      <w:r w:rsidR="008C5FF4">
        <w:rPr>
          <w:lang w:val="ru-RU"/>
        </w:rPr>
        <w:t xml:space="preserve"> в</w:t>
      </w:r>
      <w:r w:rsidRPr="007E2878">
        <w:rPr>
          <w:lang w:val="ru-RU"/>
        </w:rPr>
        <w:t xml:space="preserve"> производстве мясной и молочной продукции. </w:t>
      </w:r>
    </w:p>
    <w:p w:rsidR="007E2878" w:rsidRPr="007E2878" w:rsidRDefault="007E2878" w:rsidP="007E2878">
      <w:pPr>
        <w:pStyle w:val="SingleTxt"/>
        <w:rPr>
          <w:lang w:val="ru-RU"/>
        </w:rPr>
      </w:pPr>
      <w:r w:rsidRPr="007E2878">
        <w:rPr>
          <w:lang w:val="ru-RU"/>
        </w:rPr>
        <w:t>В сельских районах женщины активно участвуют в работе предприятий малого и среднего бизнеса, занимаются народными промыслами, которые, однако, не приносят большого дохода.  Женщины  проявляют большую заинтересованность в вопросах управления и сбыта изготовленной продукции.</w:t>
      </w:r>
    </w:p>
    <w:p w:rsidR="007E2878" w:rsidRPr="007E2878" w:rsidRDefault="007E2878" w:rsidP="007E2878">
      <w:pPr>
        <w:pStyle w:val="SingleTxt"/>
        <w:rPr>
          <w:lang w:val="ru-RU"/>
        </w:rPr>
      </w:pPr>
      <w:r w:rsidRPr="007E2878">
        <w:rPr>
          <w:lang w:val="ru-RU"/>
        </w:rPr>
        <w:t>Главное управление по развитию степных районов ежегодно включает в свою программу действий следующие мероприятия по поддержке и расширению предпринимательской деятельности сельских женщин в степных районах:</w:t>
      </w:r>
    </w:p>
    <w:p w:rsidR="007E2878" w:rsidRPr="007E2878" w:rsidRDefault="00E35223" w:rsidP="006E02C2">
      <w:pPr>
        <w:pStyle w:val="SingleTxt"/>
        <w:spacing w:after="20"/>
        <w:ind w:left="1740" w:right="1264" w:hanging="476"/>
        <w:rPr>
          <w:lang w:val="ru-RU"/>
        </w:rPr>
      </w:pPr>
      <w:r>
        <w:rPr>
          <w:lang w:val="ru-RU"/>
        </w:rPr>
        <w:t>–</w:t>
      </w:r>
      <w:r>
        <w:rPr>
          <w:lang w:val="ru-RU"/>
        </w:rPr>
        <w:tab/>
      </w:r>
      <w:r w:rsidR="007E2878" w:rsidRPr="007E2878">
        <w:rPr>
          <w:lang w:val="ru-RU"/>
        </w:rPr>
        <w:t xml:space="preserve">снабжение семенами овощей: охвачено 1848 человек в 181 коммуне, роздано </w:t>
      </w:r>
      <w:smartTag w:uri="urn:schemas-microsoft-com:office:smarttags" w:element="metricconverter">
        <w:smartTagPr>
          <w:attr w:name="ProductID" w:val="3786,88 кг"/>
        </w:smartTagPr>
        <w:r w:rsidR="007E2878" w:rsidRPr="007E2878">
          <w:rPr>
            <w:lang w:val="ru-RU"/>
          </w:rPr>
          <w:t>3786,88 кг</w:t>
        </w:r>
      </w:smartTag>
      <w:r w:rsidR="007E2878" w:rsidRPr="007E2878">
        <w:rPr>
          <w:lang w:val="ru-RU"/>
        </w:rPr>
        <w:t xml:space="preserve"> семян; </w:t>
      </w:r>
    </w:p>
    <w:p w:rsidR="007E2878" w:rsidRPr="007E2878" w:rsidRDefault="00E35223" w:rsidP="006E02C2">
      <w:pPr>
        <w:pStyle w:val="SingleTxt"/>
        <w:spacing w:after="20"/>
        <w:ind w:left="1740" w:right="1264" w:hanging="476"/>
        <w:rPr>
          <w:lang w:val="ru-RU"/>
        </w:rPr>
      </w:pPr>
      <w:r>
        <w:rPr>
          <w:lang w:val="ru-RU"/>
        </w:rPr>
        <w:t>–</w:t>
      </w:r>
      <w:r>
        <w:rPr>
          <w:lang w:val="ru-RU"/>
        </w:rPr>
        <w:tab/>
      </w:r>
      <w:r w:rsidR="007E2878" w:rsidRPr="007E2878">
        <w:rPr>
          <w:lang w:val="ru-RU"/>
        </w:rPr>
        <w:t xml:space="preserve">снабжение садоводческим посадочным материалом: охвачено 353 человека в  </w:t>
      </w:r>
      <w:r w:rsidR="006E02C2">
        <w:rPr>
          <w:lang w:val="ru-RU"/>
        </w:rPr>
        <w:br/>
      </w:r>
      <w:r w:rsidR="007E2878" w:rsidRPr="007E2878">
        <w:rPr>
          <w:lang w:val="ru-RU"/>
        </w:rPr>
        <w:t>69 коммунах, роздано 20 614 саженцев;</w:t>
      </w:r>
    </w:p>
    <w:p w:rsidR="007E2878" w:rsidRPr="007E2878" w:rsidRDefault="00E35223" w:rsidP="006E02C2">
      <w:pPr>
        <w:pStyle w:val="SingleTxt"/>
        <w:spacing w:after="20"/>
        <w:ind w:left="1740" w:right="1264" w:hanging="476"/>
        <w:rPr>
          <w:lang w:val="ru-RU"/>
        </w:rPr>
      </w:pPr>
      <w:r>
        <w:rPr>
          <w:lang w:val="ru-RU"/>
        </w:rPr>
        <w:t>–</w:t>
      </w:r>
      <w:r>
        <w:rPr>
          <w:lang w:val="ru-RU"/>
        </w:rPr>
        <w:tab/>
      </w:r>
      <w:r w:rsidR="007E2878" w:rsidRPr="007E2878">
        <w:rPr>
          <w:lang w:val="ru-RU"/>
        </w:rPr>
        <w:t xml:space="preserve">развитие пчеловодства: охвачено 469 человек в 70 коммунах, роздано </w:t>
      </w:r>
      <w:r w:rsidR="006E02C2">
        <w:rPr>
          <w:lang w:val="ru-RU"/>
        </w:rPr>
        <w:br/>
      </w:r>
      <w:r w:rsidR="007E2878" w:rsidRPr="007E2878">
        <w:rPr>
          <w:lang w:val="ru-RU"/>
        </w:rPr>
        <w:t>1000 пчелосемей;</w:t>
      </w:r>
      <w:r w:rsidR="007E2878" w:rsidRPr="00B37521">
        <w:t> </w:t>
      </w:r>
    </w:p>
    <w:p w:rsidR="007E2878" w:rsidRPr="007E2878" w:rsidRDefault="00E35223" w:rsidP="006E02C2">
      <w:pPr>
        <w:pStyle w:val="SingleTxt"/>
        <w:ind w:left="1740" w:right="1264" w:hanging="476"/>
        <w:rPr>
          <w:lang w:val="ru-RU"/>
        </w:rPr>
      </w:pPr>
      <w:r>
        <w:rPr>
          <w:lang w:val="ru-RU"/>
        </w:rPr>
        <w:t>–</w:t>
      </w:r>
      <w:r>
        <w:rPr>
          <w:lang w:val="ru-RU"/>
        </w:rPr>
        <w:tab/>
      </w:r>
      <w:r w:rsidR="007E2878" w:rsidRPr="007E2878">
        <w:rPr>
          <w:lang w:val="ru-RU"/>
        </w:rPr>
        <w:t xml:space="preserve">развитие кролиководства: охвачено  229 человек в  55 коммунах, роздано </w:t>
      </w:r>
      <w:r w:rsidR="006E02C2">
        <w:rPr>
          <w:lang w:val="ru-RU"/>
        </w:rPr>
        <w:br/>
      </w:r>
      <w:r w:rsidR="007E2878" w:rsidRPr="007E2878">
        <w:rPr>
          <w:lang w:val="ru-RU"/>
        </w:rPr>
        <w:t>229 кроликов.</w:t>
      </w:r>
    </w:p>
    <w:p w:rsidR="007E2878" w:rsidRPr="007E2878" w:rsidRDefault="007E2878" w:rsidP="007E2878">
      <w:pPr>
        <w:pStyle w:val="SingleTxt"/>
        <w:rPr>
          <w:lang w:val="ru-RU"/>
        </w:rPr>
      </w:pPr>
      <w:r w:rsidRPr="007E2878">
        <w:rPr>
          <w:lang w:val="ru-RU"/>
        </w:rPr>
        <w:t>В итоге 2899 женщин стали бенефициарами  проектов.</w:t>
      </w:r>
    </w:p>
    <w:p w:rsidR="007E2878" w:rsidRPr="006E02C2" w:rsidRDefault="007E2878" w:rsidP="007E2878">
      <w:pPr>
        <w:pStyle w:val="SingleTxt"/>
        <w:rPr>
          <w:u w:val="single"/>
          <w:lang w:val="ru-RU"/>
        </w:rPr>
      </w:pPr>
      <w:r w:rsidRPr="006E02C2">
        <w:rPr>
          <w:u w:val="single"/>
          <w:lang w:val="ru-RU"/>
        </w:rPr>
        <w:t>Роль ассоциаций</w:t>
      </w:r>
    </w:p>
    <w:p w:rsidR="007E2878" w:rsidRPr="007E2878" w:rsidRDefault="007E2878" w:rsidP="007E2878">
      <w:pPr>
        <w:pStyle w:val="SingleTxt"/>
        <w:rPr>
          <w:lang w:val="ru-RU"/>
        </w:rPr>
      </w:pPr>
      <w:r w:rsidRPr="007E2878">
        <w:rPr>
          <w:lang w:val="ru-RU"/>
        </w:rPr>
        <w:t xml:space="preserve">Деятельность профессиональных ассоциаций сельских женщин вызвала интерес в  сельскохозяйственном секторе. Информационно-пропагандистские мероприятия и  разработка соответствующих механизмов и процедур  (управление по делам  сельских женщин, целевая группа, общинные группы) создали благоприятные условия для объединения женщин в рамках различных организаций. </w:t>
      </w:r>
    </w:p>
    <w:p w:rsidR="007E2878" w:rsidRPr="007E2878" w:rsidRDefault="007E2878" w:rsidP="007E2878">
      <w:pPr>
        <w:pStyle w:val="SingleTxt"/>
        <w:rPr>
          <w:lang w:val="ru-RU"/>
        </w:rPr>
      </w:pPr>
      <w:r w:rsidRPr="007E2878">
        <w:rPr>
          <w:lang w:val="ru-RU"/>
        </w:rPr>
        <w:t>Для претворения в жизнь программы возрождения сельских районов (ПВСР) потребовалась мобилизация всего потенциала ассоциаций, созданных в рамках  Национальной стратегии устойчивого развития сельских районов и в первую очередь организаций, ориентированных на повышение роли сельских женщин и молодежи. По последним данным, в стране зарегистрировано  приблизительно  4</w:t>
      </w:r>
      <w:r w:rsidRPr="00B37521">
        <w:t> </w:t>
      </w:r>
      <w:r w:rsidRPr="007E2878">
        <w:rPr>
          <w:lang w:val="ru-RU"/>
        </w:rPr>
        <w:t xml:space="preserve">тыс. местных ассоциаций. </w:t>
      </w:r>
    </w:p>
    <w:p w:rsidR="007E2878" w:rsidRPr="007E2878" w:rsidRDefault="007E2878" w:rsidP="007E2878">
      <w:pPr>
        <w:pStyle w:val="SingleTxt"/>
        <w:rPr>
          <w:lang w:val="ru-RU"/>
        </w:rPr>
      </w:pPr>
      <w:r w:rsidRPr="007E2878">
        <w:rPr>
          <w:lang w:val="ru-RU"/>
        </w:rPr>
        <w:t xml:space="preserve">В их число входят тринадцать (13) общенациональных ассоциаций, сотрудники которых прошли курс подготовки, разработанный национальными и международными экспертами по вопросам стратегий возрождения сельских районов. Перед организаторами курсов стояла задача  подготовить инструкторов, которые впоследствии передадут полученные знания и навыки  членам местных ассоциаций.  </w:t>
      </w:r>
    </w:p>
    <w:p w:rsidR="007E2878" w:rsidRPr="007E2878" w:rsidRDefault="007E2878" w:rsidP="007E2878">
      <w:pPr>
        <w:pStyle w:val="SingleTxt"/>
        <w:rPr>
          <w:lang w:val="ru-RU"/>
        </w:rPr>
      </w:pPr>
      <w:r w:rsidRPr="007E2878">
        <w:rPr>
          <w:lang w:val="ru-RU"/>
        </w:rPr>
        <w:t xml:space="preserve">Обучение осуществляется в рамках Программы укрепления человеческого потенциала и технической помощи, разработанной на период 2008– 2010 годов. </w:t>
      </w:r>
    </w:p>
    <w:p w:rsidR="007E2878" w:rsidRPr="006E02C2" w:rsidRDefault="007E2878" w:rsidP="007E2878">
      <w:pPr>
        <w:pStyle w:val="SingleTxt"/>
        <w:rPr>
          <w:b/>
          <w:lang w:val="ru-RU"/>
        </w:rPr>
      </w:pPr>
      <w:r w:rsidRPr="006E02C2">
        <w:rPr>
          <w:b/>
        </w:rPr>
        <w:t>g</w:t>
      </w:r>
      <w:r w:rsidRPr="006E02C2">
        <w:rPr>
          <w:b/>
          <w:lang w:val="ru-RU"/>
        </w:rPr>
        <w:t>)</w:t>
      </w:r>
      <w:r w:rsidR="006E02C2" w:rsidRPr="006E02C2">
        <w:rPr>
          <w:b/>
          <w:lang w:val="ru-RU"/>
        </w:rPr>
        <w:tab/>
      </w:r>
      <w:r w:rsidRPr="006E02C2">
        <w:rPr>
          <w:b/>
          <w:lang w:val="ru-RU"/>
        </w:rPr>
        <w:t xml:space="preserve">Доступ к сельскохозяйственным кредитам и займам, системе сбыта, соответствующей технологии и обеспечение равного статуса в земельной и аграрных реформах </w:t>
      </w:r>
    </w:p>
    <w:p w:rsidR="007E2878" w:rsidRPr="007E2878" w:rsidRDefault="007E2878" w:rsidP="007E2878">
      <w:pPr>
        <w:pStyle w:val="SingleTxt"/>
        <w:rPr>
          <w:lang w:val="ru-RU"/>
        </w:rPr>
      </w:pPr>
      <w:r w:rsidRPr="007E2878">
        <w:rPr>
          <w:lang w:val="ru-RU"/>
        </w:rPr>
        <w:t>В рамках разработанного в 2000 году Национального плана развития сельского хозяйства и сельских районов женщины-фермеры получили доступ к финансированию и кредитам на тех же условиях, что и мужчины.</w:t>
      </w:r>
    </w:p>
    <w:p w:rsidR="007E2878" w:rsidRPr="007E2878" w:rsidRDefault="007E2878" w:rsidP="007E2878">
      <w:pPr>
        <w:pStyle w:val="SingleTxt"/>
        <w:rPr>
          <w:lang w:val="ru-RU"/>
        </w:rPr>
      </w:pPr>
      <w:r w:rsidRPr="007E2878">
        <w:rPr>
          <w:lang w:val="ru-RU"/>
        </w:rPr>
        <w:t xml:space="preserve">Предусмотренные планом условия распространяются на все виды сельскохозяйственной деятельности.  Благодаря инвестициям удалось  повысить  объемы производства продукции и, следовательно, уровень жизни сельских домохозяйств. </w:t>
      </w:r>
    </w:p>
    <w:p w:rsidR="007E2878" w:rsidRPr="007E2878" w:rsidRDefault="007E2878" w:rsidP="007E2878">
      <w:pPr>
        <w:pStyle w:val="SingleTxt"/>
        <w:rPr>
          <w:lang w:val="ru-RU"/>
        </w:rPr>
      </w:pPr>
      <w:r w:rsidRPr="007E2878">
        <w:rPr>
          <w:lang w:val="ru-RU"/>
        </w:rPr>
        <w:t xml:space="preserve">По состоянию на 28 февраля 2009 года было официально зарегистрировано  </w:t>
      </w:r>
      <w:r w:rsidR="006E02C2">
        <w:rPr>
          <w:lang w:val="ru-RU"/>
        </w:rPr>
        <w:br/>
      </w:r>
      <w:r w:rsidRPr="007E2878">
        <w:rPr>
          <w:lang w:val="ru-RU"/>
        </w:rPr>
        <w:t>35</w:t>
      </w:r>
      <w:r>
        <w:t> </w:t>
      </w:r>
      <w:r w:rsidRPr="007E2878">
        <w:rPr>
          <w:lang w:val="ru-RU"/>
        </w:rPr>
        <w:t xml:space="preserve">920 женщин, занимающихся сельскохозяйственным производством и получивших карточку работника сельского хозяйства.  Всего по стране зарегистрировано </w:t>
      </w:r>
      <w:r w:rsidR="006E02C2">
        <w:rPr>
          <w:lang w:val="ru-RU"/>
        </w:rPr>
        <w:br/>
      </w:r>
      <w:r w:rsidRPr="007E2878">
        <w:rPr>
          <w:lang w:val="ru-RU"/>
        </w:rPr>
        <w:t>802 077  фермеров, из них 766 157 мужчин. Карточка работника сельского хозяйства открывает женщинам доступ к различным источникам финансирования, в частности к государственным субсидиям и кредитам.</w:t>
      </w:r>
    </w:p>
    <w:p w:rsidR="007E2878" w:rsidRPr="007E2878" w:rsidRDefault="007E2878" w:rsidP="007E2878">
      <w:pPr>
        <w:pStyle w:val="SingleTxt"/>
        <w:rPr>
          <w:lang w:val="ru-RU"/>
        </w:rPr>
      </w:pPr>
      <w:r w:rsidRPr="007E2878">
        <w:rPr>
          <w:lang w:val="ru-RU"/>
        </w:rPr>
        <w:t>Субсидии предоставляются по следующим каналам:</w:t>
      </w:r>
    </w:p>
    <w:p w:rsidR="007E2878" w:rsidRPr="007E2878" w:rsidRDefault="007E2878" w:rsidP="007E2878">
      <w:pPr>
        <w:pStyle w:val="SingleTxt"/>
        <w:rPr>
          <w:lang w:val="ru-RU"/>
        </w:rPr>
      </w:pPr>
      <w:r w:rsidRPr="007E2878">
        <w:rPr>
          <w:lang w:val="ru-RU"/>
        </w:rPr>
        <w:t>1</w:t>
      </w:r>
      <w:r w:rsidR="006E02C2">
        <w:rPr>
          <w:lang w:val="ru-RU"/>
        </w:rPr>
        <w:t>.</w:t>
      </w:r>
      <w:r w:rsidR="006E02C2">
        <w:rPr>
          <w:lang w:val="ru-RU"/>
        </w:rPr>
        <w:tab/>
      </w:r>
      <w:r w:rsidRPr="007E2878">
        <w:rPr>
          <w:lang w:val="ru-RU"/>
        </w:rPr>
        <w:t xml:space="preserve">Национальный фонд развития  аграрных  инвестиций, учрежденный в соответствии с </w:t>
      </w:r>
      <w:r w:rsidR="008C5FF4">
        <w:rPr>
          <w:lang w:val="ru-RU"/>
        </w:rPr>
        <w:t>И</w:t>
      </w:r>
      <w:r w:rsidRPr="007E2878">
        <w:rPr>
          <w:lang w:val="ru-RU"/>
        </w:rPr>
        <w:t xml:space="preserve">сполнительным декретом № 05-413 от 25 октября 2005 года,  в котором была определена процедура функционирования специального счета № 302-067 </w:t>
      </w:r>
      <w:r w:rsidR="006E02C2">
        <w:rPr>
          <w:lang w:val="ru-RU"/>
        </w:rPr>
        <w:t>"</w:t>
      </w:r>
      <w:r w:rsidRPr="007E2878">
        <w:rPr>
          <w:lang w:val="ru-RU"/>
        </w:rPr>
        <w:t>Национальный фонд развития аграрных инвестиций</w:t>
      </w:r>
      <w:r w:rsidR="006E02C2">
        <w:rPr>
          <w:lang w:val="ru-RU"/>
        </w:rPr>
        <w:t>"</w:t>
      </w:r>
      <w:r w:rsidRPr="007E2878">
        <w:rPr>
          <w:lang w:val="ru-RU"/>
        </w:rPr>
        <w:t>. По состоянию на 30 сентября 2008 года,  из 353 331 проекта, зарегистрированного в фонде, была оказана  финансовая помощь 264 тыс. сельскохозяйственных предприятий (в том числе 6122 женским предприятиям) на сумму 3 690 863 946 алжирских динаров.  Указанные предприятия работают в области пчеловодства, садоводства, производстве фуража, птицеводства, ирригации (оборудование – разбрызгиватели), омолаживающей обрезки оливковых деревьев и т. д.</w:t>
      </w:r>
    </w:p>
    <w:p w:rsidR="007E2878" w:rsidRPr="007E2878" w:rsidRDefault="007E2878" w:rsidP="007E2878">
      <w:pPr>
        <w:pStyle w:val="SingleTxt"/>
        <w:rPr>
          <w:lang w:val="ru-RU"/>
        </w:rPr>
      </w:pPr>
      <w:r w:rsidRPr="007E2878">
        <w:rPr>
          <w:lang w:val="ru-RU"/>
        </w:rPr>
        <w:t>2</w:t>
      </w:r>
      <w:r w:rsidR="006E02C2">
        <w:rPr>
          <w:lang w:val="ru-RU"/>
        </w:rPr>
        <w:t>.</w:t>
      </w:r>
      <w:r w:rsidR="006E02C2">
        <w:rPr>
          <w:lang w:val="ru-RU"/>
        </w:rPr>
        <w:tab/>
      </w:r>
      <w:r w:rsidRPr="007E2878">
        <w:rPr>
          <w:lang w:val="ru-RU"/>
        </w:rPr>
        <w:t xml:space="preserve">Фонд сельскохозяйственного развития и концессионной эксплуатации земельных участков, учрежденный </w:t>
      </w:r>
      <w:r w:rsidR="008C5FF4">
        <w:rPr>
          <w:lang w:val="ru-RU"/>
        </w:rPr>
        <w:t>И</w:t>
      </w:r>
      <w:r w:rsidR="008C5FF4" w:rsidRPr="007E2878">
        <w:rPr>
          <w:lang w:val="ru-RU"/>
        </w:rPr>
        <w:t xml:space="preserve">сполнительным </w:t>
      </w:r>
      <w:r w:rsidRPr="007E2878">
        <w:rPr>
          <w:lang w:val="ru-RU"/>
        </w:rPr>
        <w:t xml:space="preserve">декретом № 03-145 от 29 марта 2003 года,  в котором определена процедура функционирования специального счета № 302-111 </w:t>
      </w:r>
      <w:r w:rsidR="006E02C2">
        <w:rPr>
          <w:lang w:val="ru-RU"/>
        </w:rPr>
        <w:t>"</w:t>
      </w:r>
      <w:r w:rsidRPr="007E2878">
        <w:rPr>
          <w:lang w:val="ru-RU"/>
        </w:rPr>
        <w:t>Фонд сельскохозяйственного развития и концессионной эксплуатации земельных участков</w:t>
      </w:r>
      <w:r w:rsidR="006E02C2">
        <w:rPr>
          <w:lang w:val="ru-RU"/>
        </w:rPr>
        <w:t>"</w:t>
      </w:r>
      <w:r w:rsidRPr="007E2878">
        <w:rPr>
          <w:lang w:val="ru-RU"/>
        </w:rPr>
        <w:t xml:space="preserve">.  </w:t>
      </w:r>
    </w:p>
    <w:p w:rsidR="007E2878" w:rsidRPr="007E2878" w:rsidRDefault="007E2878" w:rsidP="007E2878">
      <w:pPr>
        <w:pStyle w:val="SingleTxt"/>
        <w:rPr>
          <w:lang w:val="ru-RU"/>
        </w:rPr>
      </w:pPr>
      <w:r w:rsidRPr="007E2878">
        <w:rPr>
          <w:lang w:val="ru-RU"/>
        </w:rPr>
        <w:t>В соответствии с программой концессионной эксплуатации земельных участков было создано 22 640 предприятий (2,04 процента от общего количества предприятий). В</w:t>
      </w:r>
      <w:r w:rsidR="008C5FF4">
        <w:rPr>
          <w:lang w:val="ru-RU"/>
        </w:rPr>
        <w:t> </w:t>
      </w:r>
      <w:r w:rsidRPr="007E2878">
        <w:rPr>
          <w:lang w:val="ru-RU"/>
        </w:rPr>
        <w:t>рамках 152 проектов, реализуемых  на территории почти 30 провинций, участки земли получили 794 женщины.</w:t>
      </w:r>
    </w:p>
    <w:p w:rsidR="007E2878" w:rsidRPr="007E2878" w:rsidRDefault="007E2878" w:rsidP="007E2878">
      <w:pPr>
        <w:pStyle w:val="SingleTxt"/>
        <w:rPr>
          <w:lang w:val="ru-RU"/>
        </w:rPr>
      </w:pPr>
      <w:r w:rsidRPr="007E2878">
        <w:rPr>
          <w:lang w:val="ru-RU"/>
        </w:rPr>
        <w:t>Кроме того, за счет средств фонда  в рамках кампании  2008–2009 годов была разработана программа развития  10</w:t>
      </w:r>
      <w:r>
        <w:t> </w:t>
      </w:r>
      <w:r w:rsidRPr="007E2878">
        <w:rPr>
          <w:lang w:val="ru-RU"/>
        </w:rPr>
        <w:t>тыс. животноводческих ферм, ориентированная главным образом на сельских женщин-предпринимателей и предусматривающая следующие виды деятельности: разведение крупного рогатого скота, овец, коз, птиц, кроликов.</w:t>
      </w:r>
    </w:p>
    <w:p w:rsidR="007E2878" w:rsidRPr="007E2878" w:rsidRDefault="007E2878" w:rsidP="007E2878">
      <w:pPr>
        <w:pStyle w:val="SingleTxt"/>
        <w:rPr>
          <w:lang w:val="ru-RU"/>
        </w:rPr>
      </w:pPr>
      <w:r w:rsidRPr="007E2878">
        <w:rPr>
          <w:lang w:val="ru-RU"/>
        </w:rPr>
        <w:t>3</w:t>
      </w:r>
      <w:r w:rsidR="006E02C2">
        <w:rPr>
          <w:lang w:val="ru-RU"/>
        </w:rPr>
        <w:t>.</w:t>
      </w:r>
      <w:r w:rsidR="006E02C2">
        <w:rPr>
          <w:lang w:val="ru-RU"/>
        </w:rPr>
        <w:tab/>
      </w:r>
      <w:r w:rsidRPr="007E2878">
        <w:rPr>
          <w:lang w:val="ru-RU"/>
        </w:rPr>
        <w:t xml:space="preserve">Фонд по борьбе с опустыниванием, развитию отгонно-пастбищного животноводства и степных районов, учрежденный  </w:t>
      </w:r>
      <w:r w:rsidR="008C5FF4">
        <w:rPr>
          <w:lang w:val="ru-RU"/>
        </w:rPr>
        <w:t>И</w:t>
      </w:r>
      <w:r w:rsidR="008C5FF4" w:rsidRPr="007E2878">
        <w:rPr>
          <w:lang w:val="ru-RU"/>
        </w:rPr>
        <w:t xml:space="preserve">сполнительным </w:t>
      </w:r>
      <w:r w:rsidRPr="007E2878">
        <w:rPr>
          <w:lang w:val="ru-RU"/>
        </w:rPr>
        <w:t xml:space="preserve">декретом № 02-248 от 23 июля 2002 года, в котором была определена процедура функционирования специального счета №  302-109 </w:t>
      </w:r>
      <w:r w:rsidR="006E02C2">
        <w:rPr>
          <w:lang w:val="ru-RU"/>
        </w:rPr>
        <w:t>"</w:t>
      </w:r>
      <w:r w:rsidRPr="007E2878">
        <w:rPr>
          <w:lang w:val="ru-RU"/>
        </w:rPr>
        <w:t>Фонд по борьбе с опустыниванием, развитию отгонно-пастбищного животноводства и степных районов</w:t>
      </w:r>
      <w:r w:rsidR="006E02C2">
        <w:rPr>
          <w:lang w:val="ru-RU"/>
        </w:rPr>
        <w:t>"</w:t>
      </w:r>
      <w:r w:rsidRPr="007E2878">
        <w:rPr>
          <w:lang w:val="ru-RU"/>
        </w:rPr>
        <w:t xml:space="preserve">. В целях развития отгонно-пастбищного животноводства и борьбы с опустыниванием в 24 провинциях было разработано 800 проектов, предназначенных  для реализации в 440 коммунах в степных и </w:t>
      </w:r>
      <w:r w:rsidR="008C5FF4" w:rsidRPr="007E2878">
        <w:rPr>
          <w:lang w:val="ru-RU"/>
        </w:rPr>
        <w:t>з</w:t>
      </w:r>
      <w:r w:rsidR="008C5FF4">
        <w:rPr>
          <w:lang w:val="ru-RU"/>
        </w:rPr>
        <w:t>е</w:t>
      </w:r>
      <w:r w:rsidR="008C5FF4" w:rsidRPr="007E2878">
        <w:rPr>
          <w:lang w:val="ru-RU"/>
        </w:rPr>
        <w:t>мледельческо</w:t>
      </w:r>
      <w:r w:rsidRPr="007E2878">
        <w:rPr>
          <w:lang w:val="ru-RU"/>
        </w:rPr>
        <w:t xml:space="preserve">-скотоводческих районах и полупустынях сахарской зоны. В проектах </w:t>
      </w:r>
      <w:r w:rsidR="008C5FF4" w:rsidRPr="007E2878">
        <w:rPr>
          <w:lang w:val="ru-RU"/>
        </w:rPr>
        <w:t>участвовал</w:t>
      </w:r>
      <w:r w:rsidR="008C5FF4">
        <w:rPr>
          <w:lang w:val="ru-RU"/>
        </w:rPr>
        <w:t>и</w:t>
      </w:r>
      <w:r w:rsidR="008C5FF4" w:rsidRPr="007E2878">
        <w:rPr>
          <w:lang w:val="ru-RU"/>
        </w:rPr>
        <w:t xml:space="preserve"> </w:t>
      </w:r>
      <w:r w:rsidRPr="007E2878">
        <w:rPr>
          <w:lang w:val="ru-RU"/>
        </w:rPr>
        <w:t xml:space="preserve">приблизительно 147 919 домохозяйств (в том числе домохозяйства, возглавляемые женщинами), </w:t>
      </w:r>
      <w:r w:rsidR="008C5FF4" w:rsidRPr="007E2878">
        <w:rPr>
          <w:lang w:val="ru-RU"/>
        </w:rPr>
        <w:t>занимающи</w:t>
      </w:r>
      <w:r w:rsidR="008C5FF4">
        <w:rPr>
          <w:lang w:val="ru-RU"/>
        </w:rPr>
        <w:t>х</w:t>
      </w:r>
      <w:r w:rsidR="008C5FF4" w:rsidRPr="007E2878">
        <w:rPr>
          <w:lang w:val="ru-RU"/>
        </w:rPr>
        <w:t xml:space="preserve">ся </w:t>
      </w:r>
      <w:r w:rsidRPr="007E2878">
        <w:rPr>
          <w:lang w:val="ru-RU"/>
        </w:rPr>
        <w:t xml:space="preserve">мелким животноводством, кролиководством, пчеловодством и птицеводством. </w:t>
      </w:r>
    </w:p>
    <w:p w:rsidR="007E2878" w:rsidRPr="007E2878" w:rsidRDefault="007E2878" w:rsidP="007E2878">
      <w:pPr>
        <w:pStyle w:val="SingleTxt"/>
        <w:rPr>
          <w:lang w:val="ru-RU"/>
        </w:rPr>
      </w:pPr>
      <w:r w:rsidRPr="007E2878">
        <w:rPr>
          <w:lang w:val="ru-RU"/>
        </w:rPr>
        <w:t>4</w:t>
      </w:r>
      <w:r w:rsidR="006E02C2">
        <w:rPr>
          <w:lang w:val="ru-RU"/>
        </w:rPr>
        <w:t>.</w:t>
      </w:r>
      <w:r w:rsidR="006E02C2">
        <w:rPr>
          <w:lang w:val="ru-RU"/>
        </w:rPr>
        <w:tab/>
      </w:r>
      <w:r w:rsidRPr="007E2878">
        <w:rPr>
          <w:lang w:val="ru-RU"/>
        </w:rPr>
        <w:t>Система беспроцентного кредита, доступного как женщинам, так и мужчинам-фермерам, была введена в действие на срок 12 месяцев в августе 2006 года в целях развития аграрного сектора и сельских районов. Впоследствии срок выдачи кредитов был продлен на 6 месяцев.</w:t>
      </w:r>
    </w:p>
    <w:p w:rsidR="007E2878" w:rsidRPr="007E2878" w:rsidRDefault="007E2878" w:rsidP="007E2878">
      <w:pPr>
        <w:pStyle w:val="SingleTxt"/>
        <w:rPr>
          <w:lang w:val="ru-RU"/>
        </w:rPr>
      </w:pPr>
      <w:r w:rsidRPr="007E2878">
        <w:rPr>
          <w:lang w:val="ru-RU"/>
        </w:rPr>
        <w:t xml:space="preserve">Посредством предоставления кредита на срок 18 месяцев оказывалась помощь   сельским домохозяйствам, занимавшимся производством сельскохозяйственной продукции.  </w:t>
      </w:r>
    </w:p>
    <w:p w:rsidR="007E2878" w:rsidRPr="007E2878" w:rsidRDefault="007E2878" w:rsidP="007E2878">
      <w:pPr>
        <w:pStyle w:val="SingleTxt"/>
        <w:rPr>
          <w:lang w:val="ru-RU"/>
        </w:rPr>
      </w:pPr>
      <w:r w:rsidRPr="007E2878">
        <w:rPr>
          <w:lang w:val="ru-RU"/>
        </w:rPr>
        <w:t xml:space="preserve">В течение первых шести месяцев 2008 года в рамках программы повышения эффективности землепользования 3550 женщин получили доступ к землям сельскохозяйственного назначения общей площадью </w:t>
      </w:r>
      <w:smartTag w:uri="urn:schemas-microsoft-com:office:smarttags" w:element="metricconverter">
        <w:smartTagPr>
          <w:attr w:name="ProductID" w:val="14 698,87 га"/>
        </w:smartTagPr>
        <w:r w:rsidRPr="007E2878">
          <w:rPr>
            <w:lang w:val="ru-RU"/>
          </w:rPr>
          <w:t>14 698,87 га</w:t>
        </w:r>
      </w:smartTag>
      <w:r w:rsidRPr="007E2878">
        <w:rPr>
          <w:lang w:val="ru-RU"/>
        </w:rPr>
        <w:t>. В целом бенефициарами программы стали 101</w:t>
      </w:r>
      <w:r w:rsidRPr="00BE7CDF">
        <w:t> </w:t>
      </w:r>
      <w:r w:rsidRPr="007E2878">
        <w:rPr>
          <w:lang w:val="ru-RU"/>
        </w:rPr>
        <w:t xml:space="preserve">838 человек, получивших земли сельскохозяйственного назначения в провинциях Мсила, Релизан, Тиндуф, Таманрассет, Наама, Бешар, Хеншела, Медеа, Лагуат, Джельфа, Тебесса и Ум-эль- Буаги.  </w:t>
      </w:r>
    </w:p>
    <w:p w:rsidR="007E2878" w:rsidRPr="006E02C2" w:rsidRDefault="007E2878" w:rsidP="007E2878">
      <w:pPr>
        <w:pStyle w:val="SingleTxt"/>
        <w:rPr>
          <w:u w:val="single"/>
          <w:lang w:val="ru-RU"/>
        </w:rPr>
      </w:pPr>
      <w:r w:rsidRPr="006E02C2">
        <w:rPr>
          <w:u w:val="single"/>
          <w:lang w:val="ru-RU"/>
        </w:rPr>
        <w:t xml:space="preserve">Земельная реформа  </w:t>
      </w:r>
    </w:p>
    <w:p w:rsidR="007E2878" w:rsidRPr="007E2878" w:rsidRDefault="007E2878" w:rsidP="007E2878">
      <w:pPr>
        <w:pStyle w:val="SingleTxt"/>
        <w:rPr>
          <w:lang w:val="ru-RU"/>
        </w:rPr>
      </w:pPr>
      <w:r w:rsidRPr="007E2878">
        <w:rPr>
          <w:lang w:val="ru-RU"/>
        </w:rPr>
        <w:t xml:space="preserve">В ходе осуществления земельной реформы государство не проводит  различий между  мужчинами и женщинами и однозначно провозглашает принцип равноправия лиц обоего пола в плане доступа к владению землей и иным связанным с этим выгодам. </w:t>
      </w:r>
    </w:p>
    <w:p w:rsidR="007E2878" w:rsidRPr="007E2878" w:rsidRDefault="007E2878" w:rsidP="007E2878">
      <w:pPr>
        <w:pStyle w:val="SingleTxt"/>
        <w:rPr>
          <w:lang w:val="ru-RU"/>
        </w:rPr>
      </w:pPr>
      <w:r w:rsidRPr="007E2878">
        <w:rPr>
          <w:lang w:val="ru-RU"/>
        </w:rPr>
        <w:t>Провозглашенный выше принцип закреплен  в следующих законодательных актах:</w:t>
      </w:r>
    </w:p>
    <w:p w:rsidR="007E2878" w:rsidRPr="007E2878" w:rsidRDefault="006E02C2" w:rsidP="006E02C2">
      <w:pPr>
        <w:pStyle w:val="SingleTxt"/>
        <w:ind w:left="1740" w:right="1264" w:hanging="476"/>
        <w:rPr>
          <w:lang w:val="ru-RU"/>
        </w:rPr>
      </w:pPr>
      <w:r>
        <w:rPr>
          <w:lang w:val="ru-RU"/>
        </w:rPr>
        <w:t>–</w:t>
      </w:r>
      <w:r>
        <w:rPr>
          <w:lang w:val="ru-RU"/>
        </w:rPr>
        <w:tab/>
      </w:r>
      <w:r w:rsidR="007E2878" w:rsidRPr="007E2878">
        <w:rPr>
          <w:lang w:val="ru-RU"/>
        </w:rPr>
        <w:t>Закон № 83-18 от 13 августа 1983 года о праве собственности на  землю  сельскохозяйственного назначения;</w:t>
      </w:r>
    </w:p>
    <w:p w:rsidR="007E2878" w:rsidRPr="007E2878" w:rsidRDefault="006E02C2" w:rsidP="006E02C2">
      <w:pPr>
        <w:pStyle w:val="SingleTxt"/>
        <w:ind w:left="1740" w:right="1264" w:hanging="476"/>
        <w:rPr>
          <w:lang w:val="ru-RU"/>
        </w:rPr>
      </w:pPr>
      <w:r>
        <w:rPr>
          <w:lang w:val="ru-RU"/>
        </w:rPr>
        <w:t>–</w:t>
      </w:r>
      <w:r>
        <w:rPr>
          <w:lang w:val="ru-RU"/>
        </w:rPr>
        <w:tab/>
      </w:r>
      <w:r w:rsidR="007E2878" w:rsidRPr="007E2878">
        <w:rPr>
          <w:lang w:val="ru-RU"/>
        </w:rPr>
        <w:t>Закон № 87-19 от 8 декабря 1987 года о формах использования общенациональных земель сельскохозяйственного назначения, правах и обязанностях производителей;</w:t>
      </w:r>
    </w:p>
    <w:p w:rsidR="007E2878" w:rsidRPr="007E2878" w:rsidRDefault="006E02C2" w:rsidP="006E02C2">
      <w:pPr>
        <w:pStyle w:val="SingleTxt"/>
        <w:ind w:left="1740" w:right="1264" w:hanging="476"/>
        <w:rPr>
          <w:lang w:val="ru-RU"/>
        </w:rPr>
      </w:pPr>
      <w:r>
        <w:rPr>
          <w:lang w:val="ru-RU"/>
        </w:rPr>
        <w:t>–</w:t>
      </w:r>
      <w:r>
        <w:rPr>
          <w:lang w:val="ru-RU"/>
        </w:rPr>
        <w:tab/>
      </w:r>
      <w:r w:rsidR="007E2878" w:rsidRPr="007E2878">
        <w:rPr>
          <w:lang w:val="ru-RU"/>
        </w:rPr>
        <w:t>Закон № 90-25 от 18 ноября 1990 года с изменениями и дополнениями, касающийся направлений земельной реформы.</w:t>
      </w:r>
    </w:p>
    <w:p w:rsidR="007E2878" w:rsidRPr="007E2878" w:rsidRDefault="007E2878" w:rsidP="007E2878">
      <w:pPr>
        <w:pStyle w:val="SingleTxt"/>
        <w:rPr>
          <w:lang w:val="ru-RU"/>
        </w:rPr>
      </w:pPr>
      <w:r w:rsidRPr="007E2878">
        <w:rPr>
          <w:lang w:val="ru-RU"/>
        </w:rPr>
        <w:t xml:space="preserve">Последняя реформа в области собственности на землю проводится в соответствии с </w:t>
      </w:r>
      <w:r w:rsidR="008C5FF4">
        <w:rPr>
          <w:lang w:val="ru-RU"/>
        </w:rPr>
        <w:t>З</w:t>
      </w:r>
      <w:r w:rsidR="008C5FF4" w:rsidRPr="007E2878">
        <w:rPr>
          <w:lang w:val="ru-RU"/>
        </w:rPr>
        <w:t xml:space="preserve">аконом </w:t>
      </w:r>
      <w:r w:rsidRPr="007E2878">
        <w:rPr>
          <w:lang w:val="ru-RU"/>
        </w:rPr>
        <w:t>№ 08-16 от  3 августа 2008 года о направлениях земельной реформы. В законе не проводится различий между мужчинами и женщинами и провозглашается необходимость улучшения условий и характера жизни сельского населения посредством создания необходимых условий для устойчивого развития сельских районов.</w:t>
      </w:r>
    </w:p>
    <w:p w:rsidR="007E2878" w:rsidRPr="00E324B8" w:rsidRDefault="007E2878" w:rsidP="006E02C2">
      <w:pPr>
        <w:pStyle w:val="SingleTxt"/>
        <w:rPr>
          <w:b/>
          <w:lang w:val="ru-RU"/>
        </w:rPr>
      </w:pPr>
      <w:r w:rsidRPr="00E324B8">
        <w:rPr>
          <w:b/>
        </w:rPr>
        <w:t>h</w:t>
      </w:r>
      <w:r w:rsidRPr="00E324B8">
        <w:rPr>
          <w:b/>
          <w:lang w:val="ru-RU"/>
        </w:rPr>
        <w:t>)</w:t>
      </w:r>
      <w:r w:rsidR="006E02C2" w:rsidRPr="00E324B8">
        <w:rPr>
          <w:b/>
          <w:lang w:val="ru-RU"/>
        </w:rPr>
        <w:tab/>
      </w:r>
      <w:r w:rsidRPr="00E324B8">
        <w:rPr>
          <w:b/>
          <w:lang w:val="ru-RU"/>
        </w:rPr>
        <w:t>право пользоваться надлежащими условиями жизни, особенно жилищными</w:t>
      </w:r>
      <w:r w:rsidR="00E324B8" w:rsidRPr="00E324B8">
        <w:rPr>
          <w:b/>
          <w:lang w:val="ru-RU"/>
        </w:rPr>
        <w:t xml:space="preserve"> </w:t>
      </w:r>
      <w:r w:rsidRPr="00E324B8">
        <w:rPr>
          <w:b/>
          <w:lang w:val="ru-RU"/>
        </w:rPr>
        <w:t>условиями, санитарными услугами, электро- и водоснабжением, а также транспортом и средствами связи</w:t>
      </w:r>
      <w:r w:rsidR="00E324B8">
        <w:rPr>
          <w:b/>
          <w:lang w:val="ru-RU"/>
        </w:rPr>
        <w:t>:</w:t>
      </w:r>
    </w:p>
    <w:p w:rsidR="007E2878" w:rsidRPr="007E2878" w:rsidRDefault="007E2878" w:rsidP="007E2878">
      <w:pPr>
        <w:pStyle w:val="SingleTxt"/>
        <w:rPr>
          <w:lang w:val="ru-RU"/>
        </w:rPr>
      </w:pPr>
      <w:r w:rsidRPr="007E2878">
        <w:rPr>
          <w:lang w:val="ru-RU"/>
        </w:rPr>
        <w:t xml:space="preserve">КПРСО в качестве инструмента интеграции на местах  предусматривают  меры по созданию надлежащих условий для жизни сельских домохозяйств и улучшения социально-экономического положения сельского населения. </w:t>
      </w:r>
    </w:p>
    <w:p w:rsidR="007E2878" w:rsidRPr="007E2878" w:rsidRDefault="007E2878" w:rsidP="007E2878">
      <w:pPr>
        <w:pStyle w:val="SingleTxt"/>
        <w:rPr>
          <w:lang w:val="ru-RU"/>
        </w:rPr>
      </w:pPr>
      <w:r w:rsidRPr="007E2878">
        <w:rPr>
          <w:lang w:val="ru-RU"/>
        </w:rPr>
        <w:t>Государство обеспечивает финансирование социальных проектов, предусмотренных в рамках КПРСО (строительство дорог, жилищное строительство в сельской местности, водоснабжение, медицинские центры, строительство школ, центры для молодежи, электрификация сельских районов…).</w:t>
      </w:r>
    </w:p>
    <w:p w:rsidR="007E2878" w:rsidRPr="007E2878" w:rsidRDefault="007E2878" w:rsidP="007E2878">
      <w:pPr>
        <w:pStyle w:val="SingleTxt"/>
        <w:rPr>
          <w:lang w:val="ru-RU"/>
        </w:rPr>
      </w:pPr>
      <w:r w:rsidRPr="007E2878">
        <w:rPr>
          <w:lang w:val="ru-RU"/>
        </w:rPr>
        <w:t>В частности, предусматривается:</w:t>
      </w:r>
    </w:p>
    <w:p w:rsidR="007E2878" w:rsidRPr="007E2878" w:rsidRDefault="00E324B8" w:rsidP="00CB6B5E">
      <w:pPr>
        <w:pStyle w:val="SingleTxt"/>
        <w:ind w:left="1740" w:right="1264" w:hanging="476"/>
        <w:rPr>
          <w:lang w:val="ru-RU"/>
        </w:rPr>
      </w:pPr>
      <w:r>
        <w:rPr>
          <w:lang w:val="ru-RU"/>
        </w:rPr>
        <w:t>–</w:t>
      </w:r>
      <w:r>
        <w:rPr>
          <w:lang w:val="ru-RU"/>
        </w:rPr>
        <w:tab/>
      </w:r>
      <w:r w:rsidR="007E2878" w:rsidRPr="007E2878">
        <w:rPr>
          <w:lang w:val="ru-RU"/>
        </w:rPr>
        <w:t xml:space="preserve">Жилищное строительство в сельской местности:  ставит целью расширение жилищного строительства в сельской местности в рамках комплексных программ развития сельских общин. В рамках указанного механизма Национальный фонд жилищного строительства оказывает помощь общинам, отвечающим критериям  нуждаемости в соответствии с установленными процедурами. Так, с  2005 по </w:t>
      </w:r>
      <w:r w:rsidR="00CB6B5E">
        <w:rPr>
          <w:lang w:val="ru-RU"/>
        </w:rPr>
        <w:br/>
      </w:r>
      <w:r w:rsidR="007E2878" w:rsidRPr="007E2878">
        <w:rPr>
          <w:lang w:val="ru-RU"/>
        </w:rPr>
        <w:t xml:space="preserve">2009 год из запланированных  296 801 единиц жилья сдано в эксплуатацию 15 903 и  163 894 единицы готовятся к сдаче. Вопрос о строительстве 117 004 единиц жилья пока не решен. </w:t>
      </w:r>
    </w:p>
    <w:p w:rsidR="007E2878" w:rsidRPr="007E2878" w:rsidRDefault="00E324B8" w:rsidP="00E324B8">
      <w:pPr>
        <w:pStyle w:val="SingleTxt"/>
        <w:ind w:left="1740" w:right="1264" w:hanging="476"/>
        <w:rPr>
          <w:lang w:val="ru-RU"/>
        </w:rPr>
      </w:pPr>
      <w:r>
        <w:rPr>
          <w:lang w:val="ru-RU"/>
        </w:rPr>
        <w:t>–</w:t>
      </w:r>
      <w:r>
        <w:rPr>
          <w:lang w:val="ru-RU"/>
        </w:rPr>
        <w:tab/>
      </w:r>
      <w:r w:rsidR="007E2878" w:rsidRPr="007E2878">
        <w:rPr>
          <w:lang w:val="ru-RU"/>
        </w:rPr>
        <w:t xml:space="preserve">Электрификация сельских районов: программой электрификации охвачено практически 97 процентов  сельских районов. </w:t>
      </w:r>
    </w:p>
    <w:p w:rsidR="007E2878" w:rsidRPr="007E2878" w:rsidRDefault="00E324B8" w:rsidP="00E324B8">
      <w:pPr>
        <w:pStyle w:val="SingleTxt"/>
        <w:ind w:left="1740" w:right="1264" w:hanging="476"/>
        <w:rPr>
          <w:lang w:val="ru-RU"/>
        </w:rPr>
      </w:pPr>
      <w:r>
        <w:rPr>
          <w:lang w:val="ru-RU"/>
        </w:rPr>
        <w:t>–</w:t>
      </w:r>
      <w:r>
        <w:rPr>
          <w:lang w:val="ru-RU"/>
        </w:rPr>
        <w:tab/>
      </w:r>
      <w:r w:rsidR="007E2878" w:rsidRPr="007E2878">
        <w:rPr>
          <w:lang w:val="ru-RU"/>
        </w:rPr>
        <w:t xml:space="preserve">Водоснабжение:  благодаря увеличению количества источников питьевой воды был расширен доступ к системе водоснабжения, чему способствуют крупные инвестиции в строительство плотин, создание закрытых систем водоснабжения </w:t>
      </w:r>
      <w:r w:rsidR="008C5FF4">
        <w:rPr>
          <w:lang w:val="ru-RU"/>
        </w:rPr>
        <w:br/>
      </w:r>
      <w:r w:rsidR="007E2878" w:rsidRPr="007E2878">
        <w:rPr>
          <w:lang w:val="ru-RU"/>
        </w:rPr>
        <w:t>и т. д.</w:t>
      </w:r>
    </w:p>
    <w:p w:rsidR="007E2878" w:rsidRPr="007E2878" w:rsidRDefault="00E324B8" w:rsidP="00E324B8">
      <w:pPr>
        <w:pStyle w:val="SingleTxt"/>
        <w:ind w:left="1740" w:right="1264" w:hanging="476"/>
        <w:rPr>
          <w:lang w:val="ru-RU"/>
        </w:rPr>
      </w:pPr>
      <w:r>
        <w:rPr>
          <w:lang w:val="ru-RU"/>
        </w:rPr>
        <w:t>–</w:t>
      </w:r>
      <w:r>
        <w:rPr>
          <w:lang w:val="ru-RU"/>
        </w:rPr>
        <w:tab/>
      </w:r>
      <w:r w:rsidR="007E2878" w:rsidRPr="007E2878">
        <w:rPr>
          <w:lang w:val="ru-RU"/>
        </w:rPr>
        <w:t xml:space="preserve">Проблема удаленных  районов: для решения проблемы  удаленных районов, в частности в сельской местности, была разработана широкомасштабная программа. В рамках  осуществления программ возрождения сельских районов (ПВСР) </w:t>
      </w:r>
      <w:r w:rsidR="007E2878" w:rsidRPr="00EF004F">
        <w:t> </w:t>
      </w:r>
      <w:r w:rsidR="007E2878" w:rsidRPr="007E2878">
        <w:rPr>
          <w:lang w:val="ru-RU"/>
        </w:rPr>
        <w:t xml:space="preserve"> началось строительство и благоустройство  дорог. </w:t>
      </w:r>
    </w:p>
    <w:p w:rsidR="007E2878" w:rsidRPr="007E2878" w:rsidRDefault="007E2878" w:rsidP="007E2878">
      <w:pPr>
        <w:pStyle w:val="SingleTxt"/>
        <w:rPr>
          <w:lang w:val="ru-RU"/>
        </w:rPr>
      </w:pPr>
      <w:r w:rsidRPr="007E2878">
        <w:rPr>
          <w:lang w:val="ru-RU"/>
        </w:rPr>
        <w:t xml:space="preserve">В области телекоммуникаций: наличие местных радиостанций и других средств коммуникаций, а также доступность интернета на всей территории страны обеспечивают доступ населения к источникам информации. </w:t>
      </w:r>
    </w:p>
    <w:p w:rsidR="007E2878" w:rsidRPr="007E2878" w:rsidRDefault="007E2878" w:rsidP="007E2878">
      <w:pPr>
        <w:pStyle w:val="SingleTxt"/>
        <w:rPr>
          <w:lang w:val="ru-RU"/>
        </w:rPr>
      </w:pPr>
      <w:r w:rsidRPr="007E2878">
        <w:rPr>
          <w:lang w:val="ru-RU"/>
        </w:rPr>
        <w:t>В  небольших населенных пунктах, расположенных в отдаленных уголках страны, каналами  коммуникаций и обмена информацией служат телецентры.</w:t>
      </w:r>
    </w:p>
    <w:p w:rsidR="007E2878" w:rsidRPr="007E2878" w:rsidRDefault="007E2878" w:rsidP="007E2878">
      <w:pPr>
        <w:pStyle w:val="SingleTxt"/>
        <w:rPr>
          <w:lang w:val="ru-RU"/>
        </w:rPr>
      </w:pPr>
      <w:r w:rsidRPr="007E2878">
        <w:rPr>
          <w:lang w:val="ru-RU"/>
        </w:rPr>
        <w:t xml:space="preserve">Кроме того, информационная система поддержки программы возрождения сельских районов,  действующая через </w:t>
      </w:r>
      <w:r w:rsidR="008C5FF4">
        <w:rPr>
          <w:lang w:val="ru-RU"/>
        </w:rPr>
        <w:t>и</w:t>
      </w:r>
      <w:r w:rsidRPr="007E2878">
        <w:rPr>
          <w:lang w:val="ru-RU"/>
        </w:rPr>
        <w:t xml:space="preserve">нтернет во всех провинциях страны наконец обеспечило возможность отслеживать и контролировать в режиме онлайн весь ход реализации комплексных программ развития сельских общин (КПРСО) начиная с момента разработки до их завершения. </w:t>
      </w:r>
    </w:p>
    <w:p w:rsidR="007E2878" w:rsidRPr="004D3C5A" w:rsidRDefault="007E2878" w:rsidP="007E2878">
      <w:pPr>
        <w:pStyle w:val="SingleTxt"/>
        <w:rPr>
          <w:b/>
          <w:lang w:val="ru-RU"/>
        </w:rPr>
      </w:pPr>
      <w:r w:rsidRPr="004D3C5A">
        <w:rPr>
          <w:b/>
          <w:lang w:val="ru-RU"/>
        </w:rPr>
        <w:t xml:space="preserve">Трудности, с которыми сталкиваются сельские женщины </w:t>
      </w:r>
    </w:p>
    <w:p w:rsidR="007E2878" w:rsidRPr="007E2878" w:rsidRDefault="007E2878" w:rsidP="007E2878">
      <w:pPr>
        <w:pStyle w:val="SingleTxt"/>
        <w:rPr>
          <w:lang w:val="ru-RU"/>
        </w:rPr>
      </w:pPr>
      <w:r w:rsidRPr="007E2878">
        <w:rPr>
          <w:lang w:val="ru-RU"/>
        </w:rPr>
        <w:t>Несмотря на усилия, предпринимаемые государством, и наличие политической воли в деле улучшения условий жизни сельского населения, сельские женщины по-прежнему сталкиваются с рядом проблем. Некоторые из них перечислены ниже.</w:t>
      </w:r>
    </w:p>
    <w:p w:rsidR="007E2878" w:rsidRPr="007E2878" w:rsidRDefault="007E2878" w:rsidP="007E2878">
      <w:pPr>
        <w:pStyle w:val="SingleTxt"/>
        <w:rPr>
          <w:lang w:val="ru-RU"/>
        </w:rPr>
      </w:pPr>
      <w:r w:rsidRPr="007E2878">
        <w:rPr>
          <w:lang w:val="ru-RU"/>
        </w:rPr>
        <w:t>1.</w:t>
      </w:r>
      <w:r w:rsidR="004D3C5A">
        <w:rPr>
          <w:lang w:val="ru-RU"/>
        </w:rPr>
        <w:tab/>
      </w:r>
      <w:r w:rsidRPr="007E2878">
        <w:rPr>
          <w:lang w:val="ru-RU"/>
        </w:rPr>
        <w:t>Проблемы,  с которыми сталкиваются как женщины, так и мужчины</w:t>
      </w:r>
      <w:r w:rsidR="008C5FF4">
        <w:rPr>
          <w:lang w:val="ru-RU"/>
        </w:rPr>
        <w:t xml:space="preserve"> – </w:t>
      </w:r>
      <w:r w:rsidRPr="007E2878">
        <w:rPr>
          <w:lang w:val="ru-RU"/>
        </w:rPr>
        <w:t>фермеры:</w:t>
      </w:r>
    </w:p>
    <w:p w:rsidR="007E2878" w:rsidRPr="007E2878" w:rsidRDefault="004D3C5A" w:rsidP="004D3C5A">
      <w:pPr>
        <w:pStyle w:val="SingleTxt"/>
        <w:spacing w:after="40"/>
        <w:ind w:left="2228" w:right="1264" w:hanging="964"/>
        <w:rPr>
          <w:color w:val="000000"/>
          <w:spacing w:val="-4"/>
          <w:lang w:val="ru-RU"/>
        </w:rPr>
      </w:pPr>
      <w:r>
        <w:rPr>
          <w:color w:val="000000"/>
          <w:spacing w:val="-4"/>
          <w:lang w:val="ru-RU"/>
        </w:rPr>
        <w:tab/>
        <w:t>–</w:t>
      </w:r>
      <w:r>
        <w:rPr>
          <w:color w:val="000000"/>
          <w:spacing w:val="-4"/>
          <w:lang w:val="ru-RU"/>
        </w:rPr>
        <w:tab/>
      </w:r>
      <w:r w:rsidR="007E2878" w:rsidRPr="007E2878">
        <w:rPr>
          <w:color w:val="000000"/>
          <w:spacing w:val="-4"/>
          <w:lang w:val="ru-RU"/>
        </w:rPr>
        <w:t>высокие накладные и производственные расходы;</w:t>
      </w:r>
    </w:p>
    <w:p w:rsidR="007E2878" w:rsidRPr="007E2878" w:rsidRDefault="004D3C5A" w:rsidP="004D3C5A">
      <w:pPr>
        <w:pStyle w:val="SingleTxt"/>
        <w:ind w:left="2228" w:right="1264" w:hanging="964"/>
        <w:rPr>
          <w:color w:val="000000"/>
          <w:spacing w:val="-4"/>
          <w:lang w:val="ru-RU"/>
        </w:rPr>
      </w:pPr>
      <w:r>
        <w:rPr>
          <w:color w:val="000000"/>
          <w:spacing w:val="-4"/>
          <w:lang w:val="ru-RU"/>
        </w:rPr>
        <w:tab/>
        <w:t>–</w:t>
      </w:r>
      <w:r>
        <w:rPr>
          <w:color w:val="000000"/>
          <w:spacing w:val="-4"/>
          <w:lang w:val="ru-RU"/>
        </w:rPr>
        <w:tab/>
      </w:r>
      <w:r w:rsidR="007E2878" w:rsidRPr="007E2878">
        <w:rPr>
          <w:color w:val="000000"/>
          <w:spacing w:val="-4"/>
          <w:lang w:val="ru-RU"/>
        </w:rPr>
        <w:t>недостаточно эффективная работа служб информационной поддержки и профессиональной подготовки.</w:t>
      </w:r>
    </w:p>
    <w:p w:rsidR="007E2878" w:rsidRPr="007E2878" w:rsidRDefault="007E2878" w:rsidP="007E2878">
      <w:pPr>
        <w:pStyle w:val="SingleTxt"/>
        <w:rPr>
          <w:color w:val="000000"/>
          <w:spacing w:val="-5"/>
          <w:lang w:val="ru-RU"/>
        </w:rPr>
      </w:pPr>
      <w:r w:rsidRPr="007E2878">
        <w:rPr>
          <w:color w:val="000000"/>
          <w:spacing w:val="-5"/>
          <w:lang w:val="ru-RU"/>
        </w:rPr>
        <w:t>2.</w:t>
      </w:r>
      <w:r w:rsidR="004D3C5A">
        <w:rPr>
          <w:color w:val="000000"/>
          <w:spacing w:val="-5"/>
          <w:lang w:val="ru-RU"/>
        </w:rPr>
        <w:tab/>
      </w:r>
      <w:r w:rsidRPr="007E2878">
        <w:rPr>
          <w:color w:val="000000"/>
          <w:spacing w:val="-5"/>
          <w:lang w:val="ru-RU"/>
        </w:rPr>
        <w:t>Кроме того, существуют специфические проблемы, с которыми сталкиваются только женщины:</w:t>
      </w:r>
    </w:p>
    <w:p w:rsidR="007E2878" w:rsidRPr="007E2878" w:rsidRDefault="004D3C5A" w:rsidP="004D3C5A">
      <w:pPr>
        <w:pStyle w:val="SingleTxt"/>
        <w:spacing w:after="40"/>
        <w:ind w:left="2228" w:right="1264" w:hanging="964"/>
        <w:rPr>
          <w:color w:val="000000"/>
          <w:spacing w:val="-4"/>
          <w:lang w:val="ru-RU"/>
        </w:rPr>
      </w:pPr>
      <w:r>
        <w:rPr>
          <w:color w:val="000000"/>
          <w:spacing w:val="-4"/>
          <w:lang w:val="ru-RU"/>
        </w:rPr>
        <w:tab/>
        <w:t>–</w:t>
      </w:r>
      <w:r>
        <w:rPr>
          <w:color w:val="000000"/>
          <w:spacing w:val="-4"/>
          <w:lang w:val="ru-RU"/>
        </w:rPr>
        <w:tab/>
      </w:r>
      <w:r w:rsidR="007E2878" w:rsidRPr="007E2878">
        <w:rPr>
          <w:color w:val="000000"/>
          <w:spacing w:val="-4"/>
          <w:lang w:val="ru-RU"/>
        </w:rPr>
        <w:t xml:space="preserve">высокая ежедневная нагрузка: длительность рабочего дня женщины, выполняющей как служебные, так и семейные обязанности,  достигает 12 часов;  </w:t>
      </w:r>
    </w:p>
    <w:p w:rsidR="007E2878" w:rsidRPr="007E2878" w:rsidRDefault="004D3C5A" w:rsidP="004D3C5A">
      <w:pPr>
        <w:pStyle w:val="SingleTxt"/>
        <w:spacing w:after="40"/>
        <w:ind w:left="2228" w:right="1264" w:hanging="964"/>
        <w:rPr>
          <w:color w:val="000000"/>
          <w:spacing w:val="-4"/>
          <w:lang w:val="ru-RU"/>
        </w:rPr>
      </w:pPr>
      <w:r>
        <w:rPr>
          <w:color w:val="000000"/>
          <w:spacing w:val="-4"/>
          <w:lang w:val="ru-RU"/>
        </w:rPr>
        <w:tab/>
        <w:t>–</w:t>
      </w:r>
      <w:r>
        <w:rPr>
          <w:color w:val="000000"/>
          <w:spacing w:val="-4"/>
          <w:lang w:val="ru-RU"/>
        </w:rPr>
        <w:tab/>
      </w:r>
      <w:r w:rsidR="007E2878" w:rsidRPr="007E2878">
        <w:rPr>
          <w:color w:val="000000"/>
          <w:spacing w:val="-4"/>
          <w:lang w:val="ru-RU"/>
        </w:rPr>
        <w:t xml:space="preserve">затрудненный доступ к медицинскому обслуживанию и более высокому уровню санитарии: наряду с общими для всех проблемами, обусловленными  недостаточно развитой  инфраструктурой и нехваткой медицинского оборудования, существуют проблемы, специфичные только для женщин, а именно: отсутствие  родильных домов в поселениях  и  мобильной службы скорой помощи в дуарах для экстренной доставки пациентов; </w:t>
      </w:r>
    </w:p>
    <w:p w:rsidR="007E2878" w:rsidRPr="007E2878" w:rsidRDefault="004D3C5A" w:rsidP="004D3C5A">
      <w:pPr>
        <w:pStyle w:val="SingleTxt"/>
        <w:spacing w:after="40"/>
        <w:ind w:left="2228" w:right="1264" w:hanging="964"/>
        <w:rPr>
          <w:color w:val="000000"/>
          <w:spacing w:val="-4"/>
          <w:lang w:val="ru-RU"/>
        </w:rPr>
      </w:pPr>
      <w:r>
        <w:rPr>
          <w:color w:val="000000"/>
          <w:spacing w:val="-4"/>
          <w:lang w:val="ru-RU"/>
        </w:rPr>
        <w:tab/>
        <w:t>–</w:t>
      </w:r>
      <w:r>
        <w:rPr>
          <w:color w:val="000000"/>
          <w:spacing w:val="-4"/>
          <w:lang w:val="ru-RU"/>
        </w:rPr>
        <w:tab/>
      </w:r>
      <w:r w:rsidR="007E2878" w:rsidRPr="007E2878">
        <w:rPr>
          <w:color w:val="000000"/>
          <w:spacing w:val="-4"/>
          <w:lang w:val="ru-RU"/>
        </w:rPr>
        <w:t>сложности с получением кредитов и  финансированием:  женщины зачастую не  имеют возможности  предоставить гарантии, необходимые для банковских операций;</w:t>
      </w:r>
    </w:p>
    <w:p w:rsidR="007E2878" w:rsidRPr="007E2878" w:rsidRDefault="004D3C5A" w:rsidP="004D3C5A">
      <w:pPr>
        <w:pStyle w:val="SingleTxt"/>
        <w:spacing w:after="40"/>
        <w:ind w:left="2228" w:right="1264" w:hanging="964"/>
        <w:rPr>
          <w:color w:val="000000"/>
          <w:spacing w:val="-4"/>
          <w:lang w:val="ru-RU"/>
        </w:rPr>
      </w:pPr>
      <w:r>
        <w:rPr>
          <w:color w:val="000000"/>
          <w:spacing w:val="-4"/>
          <w:lang w:val="ru-RU"/>
        </w:rPr>
        <w:tab/>
        <w:t>–</w:t>
      </w:r>
      <w:r>
        <w:rPr>
          <w:color w:val="000000"/>
          <w:spacing w:val="-4"/>
          <w:lang w:val="ru-RU"/>
        </w:rPr>
        <w:tab/>
      </w:r>
      <w:r w:rsidR="007E2878" w:rsidRPr="007E2878">
        <w:rPr>
          <w:color w:val="000000"/>
          <w:spacing w:val="-4"/>
          <w:lang w:val="ru-RU"/>
        </w:rPr>
        <w:t xml:space="preserve">неосведомленность о своих правах по причине неграмотности: среди женщин  старше 40 лет значительную долю составляют неграмотные женщины; в возрастной категории до 30 лет существенно больше женщин, имеющих  степень бакалавра или аттестат о  среднем образовании; однако показатели отсева по-прежнему остаются высокими;  </w:t>
      </w:r>
    </w:p>
    <w:p w:rsidR="007E2878" w:rsidRPr="007E2878" w:rsidRDefault="004D3C5A" w:rsidP="004D3C5A">
      <w:pPr>
        <w:pStyle w:val="SingleTxt"/>
        <w:ind w:left="2228" w:right="1264" w:hanging="964"/>
        <w:rPr>
          <w:color w:val="000000"/>
          <w:spacing w:val="-4"/>
          <w:lang w:val="ru-RU"/>
        </w:rPr>
      </w:pPr>
      <w:r>
        <w:rPr>
          <w:color w:val="000000"/>
          <w:spacing w:val="-4"/>
          <w:lang w:val="ru-RU"/>
        </w:rPr>
        <w:tab/>
        <w:t>–</w:t>
      </w:r>
      <w:r>
        <w:rPr>
          <w:color w:val="000000"/>
          <w:spacing w:val="-4"/>
          <w:lang w:val="ru-RU"/>
        </w:rPr>
        <w:tab/>
      </w:r>
      <w:r w:rsidR="007E2878" w:rsidRPr="007E2878">
        <w:rPr>
          <w:color w:val="000000"/>
          <w:spacing w:val="-4"/>
          <w:lang w:val="ru-RU"/>
        </w:rPr>
        <w:t>сложности, связанные с доступом в удаленные районы: полное отсутствие или ненадлежащее состояние дорог  затрудняют процесс охвата школьным образованием детей в сельских поселениях и хуторах, в частности девочек, которые вынуждены бросать школу по достижении 12 лет;</w:t>
      </w:r>
    </w:p>
    <w:p w:rsidR="007E2878" w:rsidRPr="007E2878" w:rsidRDefault="004D3C5A" w:rsidP="004D3C5A">
      <w:pPr>
        <w:pStyle w:val="SingleTxt"/>
        <w:spacing w:after="40"/>
        <w:ind w:left="2228" w:right="1264" w:hanging="964"/>
        <w:rPr>
          <w:lang w:val="ru-RU"/>
        </w:rPr>
      </w:pPr>
      <w:r>
        <w:rPr>
          <w:lang w:val="ru-RU"/>
        </w:rPr>
        <w:tab/>
        <w:t>–</w:t>
      </w:r>
      <w:r>
        <w:rPr>
          <w:lang w:val="ru-RU"/>
        </w:rPr>
        <w:tab/>
      </w:r>
      <w:r w:rsidR="007E2878" w:rsidRPr="007E2878">
        <w:rPr>
          <w:lang w:val="ru-RU"/>
        </w:rPr>
        <w:t>сложности со сбытом произведенной продукции:  проблемы обусловлены  неосведомленностью о каналах сбыта или отсутствием местного рынка. Зачастую сбыт готовой продукции осуществляется через цепь посредников;</w:t>
      </w:r>
    </w:p>
    <w:p w:rsidR="007E2878" w:rsidRPr="007E2878" w:rsidRDefault="004D3C5A" w:rsidP="004D3C5A">
      <w:pPr>
        <w:pStyle w:val="SingleTxt"/>
        <w:spacing w:after="40"/>
        <w:ind w:left="2228" w:right="1264" w:hanging="964"/>
        <w:rPr>
          <w:lang w:val="ru-RU"/>
        </w:rPr>
      </w:pPr>
      <w:r>
        <w:rPr>
          <w:lang w:val="ru-RU"/>
        </w:rPr>
        <w:tab/>
        <w:t>–</w:t>
      </w:r>
      <w:r>
        <w:rPr>
          <w:lang w:val="ru-RU"/>
        </w:rPr>
        <w:tab/>
      </w:r>
      <w:r w:rsidR="007E2878" w:rsidRPr="007E2878">
        <w:rPr>
          <w:lang w:val="ru-RU"/>
        </w:rPr>
        <w:t>проблема снабжения питьевой водой:  отсутствие в некоторых деревнях системы водоснабжения вынуждает женщин  брать воду из естественных источников, расположенных на значительном расстоянии от дома;</w:t>
      </w:r>
    </w:p>
    <w:p w:rsidR="007E2878" w:rsidRPr="007E2878" w:rsidRDefault="004D3C5A" w:rsidP="004D3C5A">
      <w:pPr>
        <w:pStyle w:val="SingleTxt"/>
        <w:spacing w:after="260"/>
        <w:ind w:left="2228" w:right="1264" w:hanging="964"/>
        <w:rPr>
          <w:lang w:val="ru-RU"/>
        </w:rPr>
      </w:pPr>
      <w:r>
        <w:rPr>
          <w:lang w:val="ru-RU"/>
        </w:rPr>
        <w:tab/>
        <w:t>–</w:t>
      </w:r>
      <w:r>
        <w:rPr>
          <w:lang w:val="ru-RU"/>
        </w:rPr>
        <w:tab/>
      </w:r>
      <w:r w:rsidR="007E2878" w:rsidRPr="007E2878">
        <w:rPr>
          <w:lang w:val="ru-RU"/>
        </w:rPr>
        <w:t xml:space="preserve">ограниченность информации и отсутствие доступа к новым информационным технологиям: большинство общенациональных программ, осуществляемых  в различных областях, охватывают весьма незначительную часть сельского населения, в частности населения, проживающего в изолированных и труднодоступных районах. Сельские жители не получают необходимой  информации, в частности в отношении открывающихся возможностей, экономических и социальных прав, включая вопросы государственной финансовой помощи, социальной защиты и законодательства, регулирующего работу по дому. </w:t>
      </w:r>
    </w:p>
    <w:p w:rsidR="007E2878" w:rsidRPr="00FB65AB" w:rsidRDefault="00FB65AB" w:rsidP="00FB65AB">
      <w:pPr>
        <w:pStyle w:val="HCh"/>
        <w:spacing w:line="240" w:lineRule="auto"/>
        <w:rPr>
          <w:bCs/>
          <w:sz w:val="22"/>
          <w:lang w:val="ru-RU"/>
        </w:rPr>
      </w:pPr>
      <w:r>
        <w:rPr>
          <w:bCs/>
          <w:sz w:val="22"/>
          <w:lang w:val="ru-RU"/>
        </w:rPr>
        <w:tab/>
      </w:r>
      <w:r>
        <w:rPr>
          <w:bCs/>
          <w:sz w:val="22"/>
          <w:lang w:val="ru-RU"/>
        </w:rPr>
        <w:tab/>
      </w:r>
      <w:bookmarkStart w:id="188" w:name="_Toc263082803"/>
      <w:r w:rsidR="007E2878" w:rsidRPr="00FB65AB">
        <w:rPr>
          <w:bCs/>
          <w:sz w:val="22"/>
          <w:lang w:val="ru-RU"/>
        </w:rPr>
        <w:t>Статья  15</w:t>
      </w:r>
      <w:r w:rsidR="004D3C5A" w:rsidRPr="00FB65AB">
        <w:rPr>
          <w:bCs/>
          <w:sz w:val="22"/>
          <w:lang w:val="ru-RU"/>
        </w:rPr>
        <w:t>.</w:t>
      </w:r>
      <w:r w:rsidR="007E2878" w:rsidRPr="00FB65AB">
        <w:rPr>
          <w:bCs/>
          <w:sz w:val="22"/>
          <w:lang w:val="ru-RU"/>
        </w:rPr>
        <w:t xml:space="preserve"> </w:t>
      </w:r>
      <w:r w:rsidR="004D3C5A" w:rsidRPr="00FB65AB">
        <w:rPr>
          <w:bCs/>
          <w:sz w:val="22"/>
          <w:lang w:val="ru-RU"/>
        </w:rPr>
        <w:t xml:space="preserve"> </w:t>
      </w:r>
      <w:r w:rsidR="007E2878" w:rsidRPr="00FB65AB">
        <w:rPr>
          <w:bCs/>
          <w:sz w:val="22"/>
          <w:lang w:val="ru-RU"/>
        </w:rPr>
        <w:t xml:space="preserve">Ликвидация дискриминации в отношении  женщин </w:t>
      </w:r>
      <w:r>
        <w:rPr>
          <w:bCs/>
          <w:sz w:val="22"/>
          <w:lang w:val="ru-RU"/>
        </w:rPr>
        <w:br/>
      </w:r>
      <w:r>
        <w:rPr>
          <w:bCs/>
          <w:sz w:val="22"/>
          <w:lang w:val="ru-RU"/>
        </w:rPr>
        <w:tab/>
      </w:r>
      <w:r>
        <w:rPr>
          <w:bCs/>
          <w:sz w:val="22"/>
          <w:lang w:val="ru-RU"/>
        </w:rPr>
        <w:tab/>
      </w:r>
      <w:r w:rsidR="007E2878" w:rsidRPr="00FB65AB">
        <w:rPr>
          <w:bCs/>
          <w:sz w:val="22"/>
          <w:lang w:val="ru-RU"/>
        </w:rPr>
        <w:t>в вопросах равенства перед законом</w:t>
      </w:r>
      <w:bookmarkEnd w:id="188"/>
    </w:p>
    <w:p w:rsidR="007E2878" w:rsidRPr="007E2878" w:rsidRDefault="007E2878" w:rsidP="007E2878">
      <w:pPr>
        <w:pStyle w:val="SingleTxt"/>
        <w:rPr>
          <w:lang w:val="ru-RU"/>
        </w:rPr>
      </w:pPr>
      <w:r w:rsidRPr="007E2878">
        <w:rPr>
          <w:lang w:val="ru-RU"/>
        </w:rPr>
        <w:t>См. раздел, касающийся  рекомендаций 27 и 28.</w:t>
      </w:r>
    </w:p>
    <w:p w:rsidR="007E2878" w:rsidRPr="007E2878" w:rsidRDefault="007E2878" w:rsidP="007E2878">
      <w:pPr>
        <w:pStyle w:val="SingleTxt"/>
        <w:rPr>
          <w:lang w:val="ru-RU"/>
        </w:rPr>
      </w:pPr>
      <w:r w:rsidRPr="007E2878">
        <w:rPr>
          <w:lang w:val="ru-RU"/>
        </w:rPr>
        <w:t>В отношении пункта 4 указанной выше статьи, касающегося свободы передвижения и свободы выбора места проживания и местожительства,  см. раздел, посвященный  рекомендациям 23 и 24.</w:t>
      </w:r>
    </w:p>
    <w:p w:rsidR="007E2878" w:rsidRPr="007E2878" w:rsidRDefault="007E2878" w:rsidP="007E2878">
      <w:pPr>
        <w:pStyle w:val="SingleTxt"/>
        <w:rPr>
          <w:lang w:val="ru-RU"/>
        </w:rPr>
      </w:pPr>
      <w:r w:rsidRPr="007E2878">
        <w:rPr>
          <w:lang w:val="ru-RU"/>
        </w:rPr>
        <w:t xml:space="preserve">В </w:t>
      </w:r>
      <w:r w:rsidR="008C5FF4">
        <w:rPr>
          <w:lang w:val="ru-RU"/>
        </w:rPr>
        <w:t>с</w:t>
      </w:r>
      <w:r w:rsidRPr="007E2878">
        <w:rPr>
          <w:lang w:val="ru-RU"/>
        </w:rPr>
        <w:t>вязи с этим следует отметить, что в законодательстве нет ни одного положения, которое бы ограничивало свободу выбора взрослой незамужней женщиной своего   места жительства и проживания в нарушение закрепленного в Конституции права (право свободного передвижения в пределах национальной территории). В отношении замужней женщины действует принцип совместного проживания. Варианты совместного проживания определяется на основании договоренности между двумя супругами. В условиях социально-экономических реформ многие супруги вынуждены жить отдельно</w:t>
      </w:r>
      <w:r w:rsidR="008C5FF4">
        <w:rPr>
          <w:lang w:val="ru-RU"/>
        </w:rPr>
        <w:t>,</w:t>
      </w:r>
      <w:r w:rsidRPr="007E2878">
        <w:rPr>
          <w:lang w:val="ru-RU"/>
        </w:rPr>
        <w:t xml:space="preserve"> исходя из материальных соображений, в том числе по причине удаленности места работы мужа, что, однако, не мешает семейной гармонии. </w:t>
      </w:r>
    </w:p>
    <w:p w:rsidR="007E2878" w:rsidRPr="00FB65AB" w:rsidRDefault="00FB65AB" w:rsidP="00FB65AB">
      <w:pPr>
        <w:pStyle w:val="HCh"/>
        <w:spacing w:line="240" w:lineRule="auto"/>
        <w:rPr>
          <w:bCs/>
          <w:sz w:val="22"/>
          <w:lang w:val="ru-RU"/>
        </w:rPr>
      </w:pPr>
      <w:r>
        <w:rPr>
          <w:bCs/>
          <w:sz w:val="22"/>
          <w:lang w:val="ru-RU"/>
        </w:rPr>
        <w:tab/>
      </w:r>
      <w:r>
        <w:rPr>
          <w:bCs/>
          <w:sz w:val="22"/>
          <w:lang w:val="ru-RU"/>
        </w:rPr>
        <w:tab/>
      </w:r>
      <w:bookmarkStart w:id="189" w:name="_Toc263082804"/>
      <w:r w:rsidR="007E2878" w:rsidRPr="00FB65AB">
        <w:rPr>
          <w:bCs/>
          <w:sz w:val="22"/>
          <w:lang w:val="ru-RU"/>
        </w:rPr>
        <w:t>Статья 16</w:t>
      </w:r>
      <w:r w:rsidR="004D3C5A" w:rsidRPr="00FB65AB">
        <w:rPr>
          <w:bCs/>
          <w:sz w:val="22"/>
          <w:lang w:val="ru-RU"/>
        </w:rPr>
        <w:t xml:space="preserve">. </w:t>
      </w:r>
      <w:r w:rsidR="007E2878" w:rsidRPr="00FB65AB">
        <w:rPr>
          <w:bCs/>
          <w:sz w:val="22"/>
          <w:lang w:val="ru-RU"/>
        </w:rPr>
        <w:t xml:space="preserve"> Ликвидация дискриминации в отношении женщин </w:t>
      </w:r>
      <w:r>
        <w:rPr>
          <w:bCs/>
          <w:sz w:val="22"/>
          <w:lang w:val="ru-RU"/>
        </w:rPr>
        <w:br/>
      </w:r>
      <w:r>
        <w:rPr>
          <w:bCs/>
          <w:sz w:val="22"/>
          <w:lang w:val="ru-RU"/>
        </w:rPr>
        <w:tab/>
      </w:r>
      <w:r>
        <w:rPr>
          <w:bCs/>
          <w:sz w:val="22"/>
          <w:lang w:val="ru-RU"/>
        </w:rPr>
        <w:tab/>
      </w:r>
      <w:r w:rsidR="007E2878" w:rsidRPr="00FB65AB">
        <w:rPr>
          <w:bCs/>
          <w:sz w:val="22"/>
          <w:lang w:val="ru-RU"/>
        </w:rPr>
        <w:t>во всех вопросах, связанных с браком и семейными отношениями</w:t>
      </w:r>
      <w:bookmarkEnd w:id="189"/>
    </w:p>
    <w:p w:rsidR="007E2878" w:rsidRPr="007E2878" w:rsidRDefault="007E2878" w:rsidP="007E2878">
      <w:pPr>
        <w:pStyle w:val="SingleTxt"/>
        <w:rPr>
          <w:lang w:val="ru-RU"/>
        </w:rPr>
      </w:pPr>
      <w:r w:rsidRPr="007E2878">
        <w:rPr>
          <w:lang w:val="ru-RU"/>
        </w:rPr>
        <w:t>См. раздел, касающийся рекомендаций  25 и 26.</w:t>
      </w:r>
    </w:p>
    <w:p w:rsidR="007E2878" w:rsidRDefault="007E2878" w:rsidP="007E2878">
      <w:pPr>
        <w:pStyle w:val="SingleTxt"/>
        <w:rPr>
          <w:lang w:val="ru-RU"/>
        </w:rPr>
      </w:pPr>
      <w:r w:rsidRPr="007E2878">
        <w:rPr>
          <w:lang w:val="ru-RU"/>
        </w:rPr>
        <w:t>В отношении пункта е</w:t>
      </w:r>
      <w:r w:rsidR="008C5FF4">
        <w:rPr>
          <w:lang w:val="ru-RU"/>
        </w:rPr>
        <w:t>)</w:t>
      </w:r>
      <w:r w:rsidRPr="007E2878">
        <w:rPr>
          <w:lang w:val="ru-RU"/>
        </w:rPr>
        <w:t xml:space="preserve"> данной статьи, касающегося доступа к информации относительно числа детей и промежутков между их рождениями, см. раздел,  посвященный статье 12 Конвенции. </w:t>
      </w:r>
    </w:p>
    <w:p w:rsidR="004D3C5A" w:rsidRPr="007E2878" w:rsidRDefault="004D3C5A" w:rsidP="007E2878">
      <w:pPr>
        <w:pStyle w:val="SingleTxt"/>
        <w:rPr>
          <w:lang w:val="ru-RU"/>
        </w:rPr>
      </w:pPr>
    </w:p>
    <w:p w:rsidR="007E2878" w:rsidRPr="00EF004F" w:rsidRDefault="007E2878" w:rsidP="007E2878">
      <w:pPr>
        <w:spacing w:after="240"/>
        <w:ind w:right="38"/>
        <w:jc w:val="center"/>
      </w:pPr>
      <w:r>
        <w:t>____________</w:t>
      </w:r>
    </w:p>
    <w:p w:rsidR="00C36674" w:rsidRPr="004D3C5A" w:rsidRDefault="00C36674" w:rsidP="004D3C5A">
      <w:pPr>
        <w:pStyle w:val="SingleTxtG015"/>
        <w:ind w:left="0"/>
        <w:rPr>
          <w:lang w:val="ru-RU"/>
        </w:rPr>
      </w:pPr>
    </w:p>
    <w:sectPr w:rsidR="00C36674" w:rsidRPr="004D3C5A" w:rsidSect="002A1F39">
      <w:footerReference w:type="even" r:id="rId19"/>
      <w:footerReference w:type="default" r:id="rId20"/>
      <w:pgSz w:w="12242" w:h="15842" w:code="1"/>
      <w:pgMar w:top="1741" w:right="1196" w:bottom="1899" w:left="1196" w:header="578" w:footer="1032" w:gutter="0"/>
      <w:pgNumType w:start="2"/>
      <w:cols w:space="708"/>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0-06-02T17:54:00Z" w:initials="Start">
    <w:p w:rsidR="00556257" w:rsidRDefault="005562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NO&gt;&gt;N1028822R&lt;&lt;ODS JOB NO&gt;&gt;</w:t>
      </w:r>
    </w:p>
    <w:p w:rsidR="00556257" w:rsidRDefault="00556257">
      <w:pPr>
        <w:pStyle w:val="CommentText"/>
      </w:pPr>
      <w:r>
        <w:t>&lt;&lt;ODS DOC SYMBOL1&gt;&gt;CEDAW/C/DZA/3-4&lt;&lt;ODS DOC SYMBOL1&gt;&gt;</w:t>
      </w:r>
    </w:p>
    <w:p w:rsidR="00556257" w:rsidRDefault="00556257">
      <w:pPr>
        <w:pStyle w:val="CommentText"/>
      </w:pPr>
      <w:r>
        <w:t>&lt;&lt;ODS DOC SYMBOL2&gt;&gt;&lt;&lt;ODS DOC SYMBOL2&gt;&gt;</w:t>
      </w:r>
    </w:p>
  </w:comment>
  <w:comment w:id="185" w:author="selivanova" w:date="2010-06-02T17:54:00Z" w:initials="s">
    <w:p w:rsidR="00556257" w:rsidRDefault="00556257" w:rsidP="008F5EA7">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4F0" w:rsidRDefault="00B944F0">
      <w:r>
        <w:separator/>
      </w:r>
    </w:p>
  </w:endnote>
  <w:endnote w:type="continuationSeparator" w:id="0">
    <w:p w:rsidR="00B944F0" w:rsidRDefault="00B94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MS">
    <w:altName w:val="Times New Roman"/>
    <w:panose1 w:val="00000000000000000000"/>
    <w:charset w:val="4D"/>
    <w:family w:val="swiss"/>
    <w:notTrueType/>
    <w:pitch w:val="default"/>
    <w:sig w:usb0="03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TimesNewRoman+1">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556257">
      <w:tblPrEx>
        <w:tblCellMar>
          <w:top w:w="0" w:type="dxa"/>
          <w:bottom w:w="0" w:type="dxa"/>
        </w:tblCellMar>
      </w:tblPrEx>
      <w:trPr>
        <w:jc w:val="right"/>
      </w:trPr>
      <w:tc>
        <w:tcPr>
          <w:tcW w:w="5033" w:type="dxa"/>
        </w:tcPr>
        <w:p w:rsidR="00556257" w:rsidRDefault="00556257">
          <w:pPr>
            <w:pStyle w:val="Footer"/>
            <w:jc w:val="right"/>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c>
        <w:tcPr>
          <w:tcW w:w="5033" w:type="dxa"/>
        </w:tcPr>
        <w:p w:rsidR="00556257" w:rsidRDefault="00556257">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556257" w:rsidRDefault="005562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556257">
      <w:tblPrEx>
        <w:tblCellMar>
          <w:top w:w="0" w:type="dxa"/>
          <w:bottom w:w="0" w:type="dxa"/>
        </w:tblCellMar>
      </w:tblPrEx>
      <w:trPr>
        <w:jc w:val="right"/>
      </w:trPr>
      <w:tc>
        <w:tcPr>
          <w:tcW w:w="5033" w:type="dxa"/>
        </w:tcPr>
        <w:p w:rsidR="00556257" w:rsidRDefault="00556257">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c>
        <w:tcPr>
          <w:tcW w:w="5033" w:type="dxa"/>
        </w:tcPr>
        <w:p w:rsidR="00556257" w:rsidRDefault="00556257">
          <w:pPr>
            <w:pStyle w:val="Footer"/>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r>
  </w:tbl>
  <w:p w:rsidR="00556257" w:rsidRDefault="005562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257" w:rsidRDefault="00556257">
    <w:pPr>
      <w:pStyle w:val="Footer"/>
      <w:rPr>
        <w:szCs w:val="20"/>
        <w:lang w:val="ru-RU"/>
      </w:rPr>
    </w:pPr>
    <w:r>
      <w:rPr>
        <w:szCs w:val="20"/>
      </w:rPr>
      <w:t>1</w:t>
    </w:r>
    <w:r>
      <w:rPr>
        <w:szCs w:val="20"/>
        <w:lang w:val="ru-RU"/>
      </w:rPr>
      <w:t>0-</w:t>
    </w:r>
    <w:r>
      <w:rPr>
        <w:szCs w:val="20"/>
      </w:rPr>
      <w:t>28822</w:t>
    </w:r>
    <w:r>
      <w:rPr>
        <w:szCs w:val="20"/>
        <w:lang w:val="ru-RU"/>
      </w:rPr>
      <w:t xml:space="preserve"> (</w:t>
    </w:r>
    <w:r>
      <w:rPr>
        <w:szCs w:val="20"/>
      </w:rPr>
      <w:t>R</w:t>
    </w:r>
    <w:r>
      <w:rPr>
        <w:szCs w:val="20"/>
        <w:lang w:val="ru-RU"/>
      </w:rPr>
      <w:t>)</w:t>
    </w:r>
  </w:p>
  <w:p w:rsidR="00556257" w:rsidRPr="00755432" w:rsidRDefault="00556257">
    <w:pPr>
      <w:pStyle w:val="FootnoteText"/>
      <w:ind w:right="1264"/>
      <w:rPr>
        <w:rFonts w:ascii="Barcode 3 of 9 by request" w:hAnsi="Barcode 3 of 9 by request"/>
        <w:lang w:val="ru-RU"/>
      </w:rPr>
    </w:pPr>
    <w:r w:rsidRPr="00755432">
      <w:rPr>
        <w:rFonts w:ascii="Barcode 3 of 9 by request" w:hAnsi="Barcode 3 of 9 by request"/>
        <w:lang w:val="ru-RU"/>
      </w:rPr>
      <w:t>*</w:t>
    </w:r>
    <w:r w:rsidRPr="00755432">
      <w:rPr>
        <w:rFonts w:ascii="Barcode 3 of 9 by request" w:hAnsi="Barcode 3 of 9 by request"/>
      </w:rPr>
      <w:t>1</w:t>
    </w:r>
    <w:r w:rsidRPr="00755432">
      <w:rPr>
        <w:rFonts w:ascii="Barcode 3 of 9 by request" w:hAnsi="Barcode 3 of 9 by request"/>
        <w:lang w:val="ru-RU"/>
      </w:rPr>
      <w:t>0</w:t>
    </w:r>
    <w:r w:rsidRPr="00755432">
      <w:rPr>
        <w:rFonts w:ascii="Barcode 3 of 9 by request" w:hAnsi="Barcode 3 of 9 by request"/>
      </w:rPr>
      <w:t>28822</w:t>
    </w:r>
    <w:r w:rsidRPr="00755432">
      <w:rPr>
        <w:rFonts w:ascii="Barcode 3 of 9 by request" w:hAnsi="Barcode 3 of 9 by request"/>
        <w:lang w:val="ru-RU"/>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257" w:rsidRPr="00337513" w:rsidRDefault="00556257">
    <w:pPr>
      <w:pStyle w:val="Footer"/>
      <w:tabs>
        <w:tab w:val="clear" w:pos="4320"/>
        <w:tab w:val="clear" w:pos="8640"/>
        <w:tab w:val="right" w:pos="9781"/>
      </w:tabs>
      <w:rPr>
        <w:sz w:val="14"/>
        <w:szCs w:val="17"/>
      </w:rPr>
    </w:pPr>
    <w:r>
      <w:rPr>
        <w:rStyle w:val="PageNumber"/>
        <w:b/>
        <w:sz w:val="17"/>
        <w:szCs w:val="17"/>
      </w:rPr>
      <w:fldChar w:fldCharType="begin"/>
    </w:r>
    <w:r>
      <w:rPr>
        <w:rStyle w:val="PageNumber"/>
        <w:b/>
        <w:sz w:val="17"/>
        <w:szCs w:val="17"/>
        <w:lang w:val="ru-RU"/>
      </w:rPr>
      <w:instrText xml:space="preserve"> </w:instrText>
    </w:r>
    <w:r>
      <w:rPr>
        <w:rStyle w:val="PageNumber"/>
        <w:b/>
        <w:sz w:val="17"/>
        <w:szCs w:val="17"/>
      </w:rPr>
      <w:instrText>PAGE</w:instrText>
    </w:r>
    <w:r>
      <w:rPr>
        <w:rStyle w:val="PageNumber"/>
        <w:b/>
        <w:sz w:val="17"/>
        <w:szCs w:val="17"/>
        <w:lang w:val="ru-RU"/>
      </w:rPr>
      <w:instrText xml:space="preserve"> </w:instrText>
    </w:r>
    <w:r>
      <w:rPr>
        <w:rStyle w:val="PageNumber"/>
        <w:b/>
        <w:sz w:val="17"/>
        <w:szCs w:val="17"/>
      </w:rPr>
      <w:fldChar w:fldCharType="separate"/>
    </w:r>
    <w:r w:rsidR="00C1731B">
      <w:rPr>
        <w:rStyle w:val="PageNumber"/>
        <w:b/>
        <w:noProof/>
        <w:sz w:val="17"/>
        <w:szCs w:val="17"/>
      </w:rPr>
      <w:t>2</w:t>
    </w:r>
    <w:r>
      <w:rPr>
        <w:rStyle w:val="PageNumber"/>
        <w:b/>
        <w:sz w:val="17"/>
        <w:szCs w:val="17"/>
      </w:rPr>
      <w:fldChar w:fldCharType="end"/>
    </w:r>
    <w:r>
      <w:rPr>
        <w:rStyle w:val="PageNumber"/>
        <w:b/>
        <w:sz w:val="17"/>
        <w:szCs w:val="17"/>
        <w:lang w:val="ru-RU"/>
      </w:rPr>
      <w:tab/>
    </w:r>
    <w:r w:rsidRPr="00337513">
      <w:rPr>
        <w:rStyle w:val="PageNumber"/>
        <w:sz w:val="14"/>
        <w:szCs w:val="14"/>
      </w:rPr>
      <w:t>1</w:t>
    </w:r>
    <w:r>
      <w:rPr>
        <w:sz w:val="14"/>
        <w:szCs w:val="20"/>
        <w:lang w:val="ru-RU"/>
      </w:rPr>
      <w:t>0-</w:t>
    </w:r>
    <w:r>
      <w:rPr>
        <w:sz w:val="14"/>
        <w:szCs w:val="20"/>
      </w:rPr>
      <w:t>28822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257" w:rsidRDefault="00556257">
    <w:pPr>
      <w:pStyle w:val="Footer"/>
      <w:tabs>
        <w:tab w:val="clear" w:pos="4320"/>
        <w:tab w:val="clear" w:pos="8640"/>
        <w:tab w:val="right" w:pos="9781"/>
      </w:tabs>
      <w:rPr>
        <w:b/>
        <w:sz w:val="17"/>
        <w:szCs w:val="17"/>
      </w:rPr>
    </w:pPr>
    <w:r>
      <w:rPr>
        <w:sz w:val="14"/>
        <w:szCs w:val="20"/>
      </w:rPr>
      <w:t>1</w:t>
    </w:r>
    <w:r>
      <w:rPr>
        <w:sz w:val="14"/>
        <w:szCs w:val="20"/>
        <w:lang w:val="ru-RU"/>
      </w:rPr>
      <w:t>0-</w:t>
    </w:r>
    <w:r>
      <w:rPr>
        <w:sz w:val="14"/>
        <w:szCs w:val="20"/>
      </w:rPr>
      <w:t>28822</w:t>
    </w:r>
    <w:r>
      <w:rPr>
        <w:sz w:val="14"/>
        <w:szCs w:val="20"/>
      </w:rPr>
      <w:tab/>
    </w:r>
    <w:r>
      <w:rPr>
        <w:rStyle w:val="PageNumber"/>
        <w:b/>
        <w:bCs/>
        <w:sz w:val="17"/>
      </w:rPr>
      <w:fldChar w:fldCharType="begin"/>
    </w:r>
    <w:r>
      <w:rPr>
        <w:rStyle w:val="PageNumber"/>
        <w:b/>
        <w:bCs/>
        <w:sz w:val="17"/>
      </w:rPr>
      <w:instrText xml:space="preserve"> PAGE </w:instrText>
    </w:r>
    <w:r>
      <w:rPr>
        <w:rStyle w:val="PageNumber"/>
        <w:b/>
        <w:bCs/>
        <w:sz w:val="17"/>
      </w:rPr>
      <w:fldChar w:fldCharType="separate"/>
    </w:r>
    <w:r w:rsidR="002E5412">
      <w:rPr>
        <w:rStyle w:val="PageNumber"/>
        <w:b/>
        <w:bCs/>
        <w:noProof/>
        <w:sz w:val="17"/>
      </w:rPr>
      <w:t>73</w:t>
    </w:r>
    <w:r>
      <w:rPr>
        <w:rStyle w:val="PageNumber"/>
        <w:b/>
        <w:bCs/>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4F0" w:rsidRPr="00434DD8" w:rsidRDefault="00B944F0" w:rsidP="00434DD8">
      <w:pPr>
        <w:tabs>
          <w:tab w:val="left" w:pos="1247"/>
          <w:tab w:val="left" w:leader="underscore" w:pos="2552"/>
        </w:tabs>
        <w:rPr>
          <w:lang w:val="ru-RU"/>
        </w:rPr>
      </w:pPr>
      <w:r>
        <w:rPr>
          <w:lang w:val="ru-RU"/>
        </w:rPr>
        <w:tab/>
      </w:r>
      <w:r>
        <w:rPr>
          <w:lang w:val="ru-RU"/>
        </w:rPr>
        <w:tab/>
      </w:r>
    </w:p>
  </w:footnote>
  <w:footnote w:type="continuationSeparator" w:id="0">
    <w:p w:rsidR="00B944F0" w:rsidRDefault="00B944F0">
      <w:r>
        <w:continuationSeparator/>
      </w:r>
    </w:p>
  </w:footnote>
  <w:footnote w:id="1">
    <w:p w:rsidR="00556257" w:rsidRPr="0057489C" w:rsidRDefault="00556257" w:rsidP="00434DD8">
      <w:pPr>
        <w:pStyle w:val="FootnoteText"/>
        <w:tabs>
          <w:tab w:val="right" w:pos="1021"/>
          <w:tab w:val="left" w:pos="1264"/>
        </w:tabs>
        <w:spacing w:before="40"/>
        <w:ind w:left="1264" w:right="1264" w:hanging="1264"/>
        <w:jc w:val="both"/>
        <w:rPr>
          <w:sz w:val="17"/>
          <w:szCs w:val="17"/>
          <w:lang w:val="ru-RU"/>
        </w:rPr>
      </w:pPr>
      <w:r w:rsidRPr="0057489C">
        <w:rPr>
          <w:rStyle w:val="FootnoteReference"/>
          <w:sz w:val="17"/>
          <w:szCs w:val="17"/>
          <w:lang w:val="ru-RU"/>
        </w:rPr>
        <w:tab/>
      </w:r>
      <w:r w:rsidRPr="0057489C">
        <w:rPr>
          <w:sz w:val="17"/>
          <w:szCs w:val="17"/>
          <w:lang w:val="ru-RU"/>
        </w:rPr>
        <w:tab/>
      </w:r>
      <w:r w:rsidRPr="0057489C">
        <w:rPr>
          <w:rStyle w:val="FootnoteReference"/>
          <w:sz w:val="17"/>
          <w:szCs w:val="17"/>
          <w:lang w:val="ru-RU"/>
        </w:rPr>
        <w:t>*</w:t>
      </w:r>
      <w:r w:rsidRPr="0057489C">
        <w:rPr>
          <w:sz w:val="17"/>
          <w:szCs w:val="17"/>
          <w:lang w:val="ru-RU"/>
        </w:rPr>
        <w:tab/>
        <w:t>Настоящий доклад издается без официального редактирования.</w:t>
      </w:r>
    </w:p>
  </w:footnote>
  <w:footnote w:id="2">
    <w:p w:rsidR="00556257" w:rsidRPr="00FD67F6" w:rsidRDefault="00556257" w:rsidP="00FD67F6">
      <w:pPr>
        <w:pStyle w:val="FootnoteText"/>
        <w:ind w:left="1276" w:right="1203"/>
        <w:jc w:val="both"/>
        <w:rPr>
          <w:sz w:val="17"/>
          <w:szCs w:val="17"/>
          <w:lang w:val="ru-RU"/>
        </w:rPr>
      </w:pPr>
      <w:r>
        <w:rPr>
          <w:rStyle w:val="FootnoteReference"/>
        </w:rPr>
        <w:footnoteRef/>
      </w:r>
      <w:r w:rsidRPr="00FD67F6">
        <w:rPr>
          <w:lang w:val="ru-RU"/>
        </w:rPr>
        <w:t xml:space="preserve"> </w:t>
      </w:r>
      <w:r w:rsidRPr="00FD67F6">
        <w:rPr>
          <w:sz w:val="17"/>
          <w:szCs w:val="17"/>
          <w:lang w:val="ru-RU"/>
        </w:rPr>
        <w:t>В ходе обследования были опрошены 9033 женщины – жертвы насилия, из них  в Министерстве здравоохранения – 41,5 процента, полиции  – 27,1 процента, Министерстве юстиции – 23,6 процента, в организации "Выслушай и приюти" – 7,9 процента. В 50 процентах случаев  речь шла об актах супружеского насилия, а в 64 процентах случаев – о насилии в семье.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56257">
      <w:tblPrEx>
        <w:tblCellMar>
          <w:top w:w="0" w:type="dxa"/>
          <w:bottom w:w="0" w:type="dxa"/>
        </w:tblCellMar>
      </w:tblPrEx>
      <w:trPr>
        <w:trHeight w:hRule="exact" w:val="864"/>
      </w:trPr>
      <w:tc>
        <w:tcPr>
          <w:tcW w:w="4838" w:type="dxa"/>
          <w:vAlign w:val="bottom"/>
        </w:tcPr>
        <w:p w:rsidR="00556257" w:rsidRDefault="00556257">
          <w:pPr>
            <w:pStyle w:val="Header"/>
            <w:spacing w:after="80"/>
            <w:rPr>
              <w:b/>
              <w:sz w:val="17"/>
              <w:szCs w:val="17"/>
            </w:rPr>
          </w:pPr>
          <w:r>
            <w:rPr>
              <w:b/>
              <w:position w:val="-4"/>
              <w:sz w:val="17"/>
              <w:szCs w:val="17"/>
            </w:rPr>
            <w:t>CEDAW/C/DZA/3-4</w:t>
          </w:r>
        </w:p>
      </w:tc>
      <w:tc>
        <w:tcPr>
          <w:tcW w:w="5033" w:type="dxa"/>
          <w:vAlign w:val="bottom"/>
        </w:tcPr>
        <w:p w:rsidR="00556257" w:rsidRDefault="00556257">
          <w:pPr>
            <w:pStyle w:val="Header"/>
          </w:pPr>
        </w:p>
      </w:tc>
    </w:tr>
  </w:tbl>
  <w:p w:rsidR="00556257" w:rsidRDefault="005562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9"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51"/>
    </w:tblGrid>
    <w:tr w:rsidR="00556257">
      <w:tblPrEx>
        <w:tblCellMar>
          <w:top w:w="0" w:type="dxa"/>
          <w:bottom w:w="0" w:type="dxa"/>
        </w:tblCellMar>
      </w:tblPrEx>
      <w:trPr>
        <w:trHeight w:hRule="exact" w:val="864"/>
      </w:trPr>
      <w:tc>
        <w:tcPr>
          <w:tcW w:w="4838" w:type="dxa"/>
          <w:vAlign w:val="bottom"/>
        </w:tcPr>
        <w:p w:rsidR="00556257" w:rsidRDefault="00556257">
          <w:pPr>
            <w:pStyle w:val="Header"/>
            <w:spacing w:after="60"/>
          </w:pPr>
        </w:p>
      </w:tc>
      <w:tc>
        <w:tcPr>
          <w:tcW w:w="4951" w:type="dxa"/>
          <w:vAlign w:val="bottom"/>
        </w:tcPr>
        <w:p w:rsidR="00556257" w:rsidRDefault="00556257">
          <w:pPr>
            <w:pStyle w:val="Header"/>
            <w:spacing w:after="80"/>
            <w:jc w:val="right"/>
            <w:rPr>
              <w:b/>
              <w:sz w:val="17"/>
              <w:szCs w:val="17"/>
            </w:rPr>
          </w:pPr>
          <w:r>
            <w:rPr>
              <w:b/>
              <w:position w:val="-4"/>
              <w:sz w:val="17"/>
              <w:szCs w:val="17"/>
            </w:rPr>
            <w:t>CEDAW/C/DZA/3-4</w:t>
          </w:r>
        </w:p>
      </w:tc>
    </w:tr>
  </w:tbl>
  <w:p w:rsidR="00556257" w:rsidRDefault="005562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7"/>
      <w:gridCol w:w="35"/>
      <w:gridCol w:w="210"/>
      <w:gridCol w:w="73"/>
      <w:gridCol w:w="3067"/>
      <w:gridCol w:w="28"/>
    </w:tblGrid>
    <w:tr w:rsidR="00556257">
      <w:tblPrEx>
        <w:tblCellMar>
          <w:top w:w="0" w:type="dxa"/>
          <w:bottom w:w="0" w:type="dxa"/>
        </w:tblCellMar>
      </w:tblPrEx>
      <w:trPr>
        <w:trHeight w:hRule="exact" w:val="864"/>
      </w:trPr>
      <w:tc>
        <w:tcPr>
          <w:tcW w:w="1267" w:type="dxa"/>
          <w:tcBorders>
            <w:bottom w:val="single" w:sz="4" w:space="0" w:color="auto"/>
          </w:tcBorders>
          <w:vAlign w:val="bottom"/>
        </w:tcPr>
        <w:p w:rsidR="00556257" w:rsidRDefault="00556257">
          <w:pPr>
            <w:pStyle w:val="Header"/>
            <w:spacing w:after="120"/>
          </w:pPr>
        </w:p>
      </w:tc>
      <w:tc>
        <w:tcPr>
          <w:tcW w:w="5262" w:type="dxa"/>
          <w:gridSpan w:val="2"/>
          <w:tcBorders>
            <w:bottom w:val="single" w:sz="4" w:space="0" w:color="auto"/>
          </w:tcBorders>
          <w:vAlign w:val="bottom"/>
        </w:tcPr>
        <w:p w:rsidR="00556257" w:rsidRDefault="00556257">
          <w:pPr>
            <w:pStyle w:val="HCh"/>
            <w:spacing w:after="80"/>
            <w:rPr>
              <w:b w:val="0"/>
              <w:spacing w:val="2"/>
              <w:w w:val="96"/>
              <w:lang w:val="ru-RU"/>
            </w:rPr>
          </w:pPr>
          <w:r>
            <w:rPr>
              <w:b w:val="0"/>
              <w:bCs/>
              <w:spacing w:val="2"/>
              <w:w w:val="96"/>
              <w:lang w:val="ru-RU"/>
            </w:rPr>
            <w:t>Организация Объединенных Наций</w:t>
          </w:r>
        </w:p>
      </w:tc>
      <w:tc>
        <w:tcPr>
          <w:tcW w:w="283" w:type="dxa"/>
          <w:gridSpan w:val="2"/>
          <w:tcBorders>
            <w:bottom w:val="single" w:sz="4" w:space="0" w:color="auto"/>
          </w:tcBorders>
          <w:vAlign w:val="bottom"/>
        </w:tcPr>
        <w:p w:rsidR="00556257" w:rsidRDefault="00556257">
          <w:pPr>
            <w:pStyle w:val="Header"/>
            <w:spacing w:after="120"/>
            <w:rPr>
              <w:lang w:val="ru-RU"/>
            </w:rPr>
          </w:pPr>
        </w:p>
      </w:tc>
      <w:tc>
        <w:tcPr>
          <w:tcW w:w="3095" w:type="dxa"/>
          <w:gridSpan w:val="2"/>
          <w:tcBorders>
            <w:bottom w:val="single" w:sz="4" w:space="0" w:color="auto"/>
          </w:tcBorders>
          <w:vAlign w:val="bottom"/>
        </w:tcPr>
        <w:p w:rsidR="00556257" w:rsidRDefault="00556257">
          <w:pPr>
            <w:spacing w:after="80"/>
            <w:jc w:val="right"/>
            <w:rPr>
              <w:position w:val="-4"/>
            </w:rPr>
          </w:pPr>
          <w:r>
            <w:rPr>
              <w:position w:val="-4"/>
              <w:sz w:val="40"/>
            </w:rPr>
            <w:t>CEDAW</w:t>
          </w:r>
          <w:r>
            <w:rPr>
              <w:position w:val="-4"/>
              <w:szCs w:val="20"/>
            </w:rPr>
            <w:t>/C/DZA/3-4</w:t>
          </w:r>
        </w:p>
      </w:tc>
    </w:tr>
    <w:tr w:rsidR="0055625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56257" w:rsidRDefault="0055625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556257" w:rsidRDefault="00556257">
          <w:pPr>
            <w:pStyle w:val="Header"/>
            <w:spacing w:before="109"/>
          </w:pPr>
        </w:p>
      </w:tc>
      <w:tc>
        <w:tcPr>
          <w:tcW w:w="5227" w:type="dxa"/>
          <w:tcBorders>
            <w:top w:val="single" w:sz="4" w:space="0" w:color="auto"/>
            <w:bottom w:val="single" w:sz="12" w:space="0" w:color="auto"/>
          </w:tcBorders>
        </w:tcPr>
        <w:p w:rsidR="00556257" w:rsidRDefault="00556257">
          <w:pPr>
            <w:pStyle w:val="XLarge"/>
            <w:spacing w:before="109" w:line="330" w:lineRule="exact"/>
            <w:rPr>
              <w:sz w:val="34"/>
              <w:lang w:val="ru-RU"/>
            </w:rPr>
          </w:pPr>
          <w:r>
            <w:rPr>
              <w:sz w:val="34"/>
              <w:szCs w:val="34"/>
              <w:lang w:val="ru-RU"/>
            </w:rPr>
            <w:t xml:space="preserve">Конвенция о ликвидации </w:t>
          </w:r>
          <w:r>
            <w:rPr>
              <w:sz w:val="34"/>
              <w:szCs w:val="34"/>
              <w:lang w:val="ru-RU"/>
            </w:rPr>
            <w:br/>
            <w:t>всех форм дискриминации в</w:t>
          </w:r>
          <w:r>
            <w:rPr>
              <w:sz w:val="34"/>
              <w:szCs w:val="34"/>
            </w:rPr>
            <w:t> </w:t>
          </w:r>
          <w:r>
            <w:rPr>
              <w:sz w:val="34"/>
              <w:szCs w:val="34"/>
              <w:lang w:val="ru-RU"/>
            </w:rPr>
            <w:t>отношении женщин</w:t>
          </w:r>
        </w:p>
      </w:tc>
      <w:tc>
        <w:tcPr>
          <w:tcW w:w="245" w:type="dxa"/>
          <w:gridSpan w:val="2"/>
          <w:tcBorders>
            <w:top w:val="single" w:sz="4" w:space="0" w:color="auto"/>
            <w:bottom w:val="single" w:sz="12" w:space="0" w:color="auto"/>
          </w:tcBorders>
        </w:tcPr>
        <w:p w:rsidR="00556257" w:rsidRDefault="00556257">
          <w:pPr>
            <w:pStyle w:val="Header"/>
            <w:spacing w:before="109"/>
            <w:rPr>
              <w:lang w:val="ru-RU"/>
            </w:rPr>
          </w:pPr>
        </w:p>
      </w:tc>
      <w:tc>
        <w:tcPr>
          <w:tcW w:w="3140" w:type="dxa"/>
          <w:gridSpan w:val="2"/>
          <w:tcBorders>
            <w:top w:val="single" w:sz="4" w:space="0" w:color="auto"/>
            <w:bottom w:val="single" w:sz="12" w:space="0" w:color="auto"/>
          </w:tcBorders>
        </w:tcPr>
        <w:p w:rsidR="00556257" w:rsidRDefault="00556257">
          <w:pPr>
            <w:spacing w:before="240"/>
            <w:rPr>
              <w:szCs w:val="20"/>
            </w:rPr>
          </w:pPr>
          <w:r>
            <w:rPr>
              <w:szCs w:val="20"/>
            </w:rPr>
            <w:t>Distr.: General</w:t>
          </w:r>
        </w:p>
        <w:p w:rsidR="00556257" w:rsidRPr="00337513" w:rsidRDefault="00556257">
          <w:pPr>
            <w:rPr>
              <w:szCs w:val="20"/>
              <w:lang w:val="ru-RU"/>
            </w:rPr>
          </w:pPr>
          <w:r w:rsidRPr="00337513">
            <w:rPr>
              <w:szCs w:val="20"/>
              <w:lang w:val="ru-RU"/>
            </w:rPr>
            <w:t xml:space="preserve">24 </w:t>
          </w:r>
          <w:r>
            <w:rPr>
              <w:szCs w:val="20"/>
            </w:rPr>
            <w:t>March</w:t>
          </w:r>
          <w:r w:rsidRPr="00337513">
            <w:rPr>
              <w:szCs w:val="20"/>
              <w:lang w:val="ru-RU"/>
            </w:rPr>
            <w:t xml:space="preserve"> 2010</w:t>
          </w:r>
        </w:p>
        <w:p w:rsidR="00556257" w:rsidRPr="00337513" w:rsidRDefault="00556257">
          <w:pPr>
            <w:rPr>
              <w:szCs w:val="20"/>
              <w:lang w:val="ru-RU"/>
            </w:rPr>
          </w:pPr>
        </w:p>
        <w:p w:rsidR="00556257" w:rsidRPr="00337513" w:rsidRDefault="00556257">
          <w:pPr>
            <w:rPr>
              <w:szCs w:val="20"/>
              <w:lang w:val="ru-RU"/>
            </w:rPr>
          </w:pPr>
          <w:r>
            <w:rPr>
              <w:szCs w:val="20"/>
            </w:rPr>
            <w:t>Russian</w:t>
          </w:r>
        </w:p>
        <w:p w:rsidR="00556257" w:rsidRDefault="00556257">
          <w:pPr>
            <w:rPr>
              <w:szCs w:val="20"/>
              <w:lang w:val="ru-RU"/>
            </w:rPr>
          </w:pPr>
          <w:r>
            <w:rPr>
              <w:szCs w:val="20"/>
            </w:rPr>
            <w:t>Original</w:t>
          </w:r>
          <w:r>
            <w:rPr>
              <w:szCs w:val="20"/>
              <w:lang w:val="ru-RU"/>
            </w:rPr>
            <w:t xml:space="preserve">: </w:t>
          </w:r>
          <w:r>
            <w:t>French</w:t>
          </w:r>
        </w:p>
        <w:p w:rsidR="00556257" w:rsidRDefault="00556257">
          <w:pPr>
            <w:rPr>
              <w:b/>
              <w:bCs/>
              <w:szCs w:val="20"/>
              <w:u w:val="single"/>
              <w:lang w:val="ru-RU"/>
            </w:rPr>
          </w:pPr>
        </w:p>
        <w:p w:rsidR="00556257" w:rsidRPr="00A67246" w:rsidRDefault="00556257">
          <w:pPr>
            <w:rPr>
              <w:b/>
              <w:bCs/>
              <w:szCs w:val="20"/>
              <w:u w:val="single"/>
              <w:lang w:val="ru-RU"/>
            </w:rPr>
          </w:pPr>
        </w:p>
        <w:p w:rsidR="00556257" w:rsidRPr="00CF0D5E" w:rsidRDefault="00556257">
          <w:pPr>
            <w:rPr>
              <w:b/>
              <w:bCs/>
              <w:caps/>
              <w:szCs w:val="20"/>
              <w:u w:val="single"/>
              <w:lang w:val="ru-RU"/>
            </w:rPr>
          </w:pPr>
          <w:r w:rsidRPr="00CF0D5E">
            <w:rPr>
              <w:b/>
              <w:bCs/>
              <w:caps/>
              <w:szCs w:val="20"/>
              <w:u w:val="single"/>
              <w:lang w:val="ru-RU"/>
            </w:rPr>
            <w:t>Предварительный неотредактированный вариант</w:t>
          </w:r>
        </w:p>
      </w:tc>
    </w:tr>
  </w:tbl>
  <w:p w:rsidR="00556257" w:rsidRDefault="00556257">
    <w:pPr>
      <w:pStyle w:val="Header"/>
      <w:rPr>
        <w:sz w:val="2"/>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01CF"/>
    <w:multiLevelType w:val="hybridMultilevel"/>
    <w:tmpl w:val="0B80AD36"/>
    <w:lvl w:ilvl="0" w:tplc="040C0001">
      <w:start w:val="1"/>
      <w:numFmt w:val="bullet"/>
      <w:lvlText w:val=""/>
      <w:lvlJc w:val="left"/>
      <w:pPr>
        <w:tabs>
          <w:tab w:val="num" w:pos="825"/>
        </w:tabs>
        <w:ind w:left="825"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nsid w:val="01624C3A"/>
    <w:multiLevelType w:val="hybridMultilevel"/>
    <w:tmpl w:val="30F44F26"/>
    <w:lvl w:ilvl="0">
      <w:start w:val="1"/>
      <w:numFmt w:val="bullet"/>
      <w:lvlText w:val="-"/>
      <w:lvlJc w:val="left"/>
      <w:pPr>
        <w:ind w:left="1080" w:hanging="360"/>
      </w:pPr>
      <w:rPr>
        <w:rFonts w:ascii="Times New Roman" w:eastAsia="Times New Roman" w:hAnsi="Times New Roman" w:cs="Times New Roman" w:hint="default"/>
      </w:rPr>
    </w:lvl>
    <w:lvl w:ilvl="1" w:tentative="1">
      <w:start w:val="1"/>
      <w:numFmt w:val="bullet"/>
      <w:lvlText w:val="o"/>
      <w:lvlJc w:val="left"/>
      <w:pPr>
        <w:ind w:left="1800" w:hanging="360"/>
      </w:pPr>
      <w:rPr>
        <w:rFonts w:ascii="Courier New" w:hAnsi="Courier New" w:cs="ArialMS"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ArialMS"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ArialMS" w:hint="default"/>
      </w:rPr>
    </w:lvl>
    <w:lvl w:ilvl="8" w:tentative="1">
      <w:start w:val="1"/>
      <w:numFmt w:val="bullet"/>
      <w:lvlText w:val=""/>
      <w:lvlJc w:val="left"/>
      <w:pPr>
        <w:ind w:left="6840" w:hanging="360"/>
      </w:pPr>
      <w:rPr>
        <w:rFonts w:ascii="Wingdings" w:hAnsi="Wingdings" w:hint="default"/>
      </w:rPr>
    </w:lvl>
  </w:abstractNum>
  <w:abstractNum w:abstractNumId="2">
    <w:nsid w:val="03725377"/>
    <w:multiLevelType w:val="hybridMultilevel"/>
    <w:tmpl w:val="7EBC7914"/>
    <w:lvl w:ilvl="0" w:tplc="040C0005">
      <w:start w:val="1"/>
      <w:numFmt w:val="bullet"/>
      <w:lvlText w:val=""/>
      <w:lvlJc w:val="left"/>
      <w:pPr>
        <w:tabs>
          <w:tab w:val="num" w:pos="585"/>
        </w:tabs>
        <w:ind w:left="585" w:hanging="360"/>
      </w:pPr>
      <w:rPr>
        <w:rFonts w:ascii="Wingdings" w:hAnsi="Wingdings" w:hint="default"/>
      </w:rPr>
    </w:lvl>
    <w:lvl w:ilvl="1" w:tplc="040C0003" w:tentative="1">
      <w:start w:val="1"/>
      <w:numFmt w:val="bullet"/>
      <w:lvlText w:val="o"/>
      <w:lvlJc w:val="left"/>
      <w:pPr>
        <w:tabs>
          <w:tab w:val="num" w:pos="1305"/>
        </w:tabs>
        <w:ind w:left="1305" w:hanging="360"/>
      </w:pPr>
      <w:rPr>
        <w:rFonts w:ascii="Courier New" w:hAnsi="Courier New" w:cs="Courier New" w:hint="default"/>
      </w:rPr>
    </w:lvl>
    <w:lvl w:ilvl="2" w:tplc="040C0005" w:tentative="1">
      <w:start w:val="1"/>
      <w:numFmt w:val="bullet"/>
      <w:lvlText w:val=""/>
      <w:lvlJc w:val="left"/>
      <w:pPr>
        <w:tabs>
          <w:tab w:val="num" w:pos="2025"/>
        </w:tabs>
        <w:ind w:left="2025" w:hanging="360"/>
      </w:pPr>
      <w:rPr>
        <w:rFonts w:ascii="Wingdings" w:hAnsi="Wingdings" w:hint="default"/>
      </w:rPr>
    </w:lvl>
    <w:lvl w:ilvl="3" w:tplc="040C0001" w:tentative="1">
      <w:start w:val="1"/>
      <w:numFmt w:val="bullet"/>
      <w:lvlText w:val=""/>
      <w:lvlJc w:val="left"/>
      <w:pPr>
        <w:tabs>
          <w:tab w:val="num" w:pos="2745"/>
        </w:tabs>
        <w:ind w:left="2745" w:hanging="360"/>
      </w:pPr>
      <w:rPr>
        <w:rFonts w:ascii="Symbol" w:hAnsi="Symbol" w:hint="default"/>
      </w:rPr>
    </w:lvl>
    <w:lvl w:ilvl="4" w:tplc="040C0003" w:tentative="1">
      <w:start w:val="1"/>
      <w:numFmt w:val="bullet"/>
      <w:lvlText w:val="o"/>
      <w:lvlJc w:val="left"/>
      <w:pPr>
        <w:tabs>
          <w:tab w:val="num" w:pos="3465"/>
        </w:tabs>
        <w:ind w:left="3465" w:hanging="360"/>
      </w:pPr>
      <w:rPr>
        <w:rFonts w:ascii="Courier New" w:hAnsi="Courier New" w:cs="Courier New" w:hint="default"/>
      </w:rPr>
    </w:lvl>
    <w:lvl w:ilvl="5" w:tplc="040C0005" w:tentative="1">
      <w:start w:val="1"/>
      <w:numFmt w:val="bullet"/>
      <w:lvlText w:val=""/>
      <w:lvlJc w:val="left"/>
      <w:pPr>
        <w:tabs>
          <w:tab w:val="num" w:pos="4185"/>
        </w:tabs>
        <w:ind w:left="4185" w:hanging="360"/>
      </w:pPr>
      <w:rPr>
        <w:rFonts w:ascii="Wingdings" w:hAnsi="Wingdings" w:hint="default"/>
      </w:rPr>
    </w:lvl>
    <w:lvl w:ilvl="6" w:tplc="040C0001" w:tentative="1">
      <w:start w:val="1"/>
      <w:numFmt w:val="bullet"/>
      <w:lvlText w:val=""/>
      <w:lvlJc w:val="left"/>
      <w:pPr>
        <w:tabs>
          <w:tab w:val="num" w:pos="4905"/>
        </w:tabs>
        <w:ind w:left="4905" w:hanging="360"/>
      </w:pPr>
      <w:rPr>
        <w:rFonts w:ascii="Symbol" w:hAnsi="Symbol" w:hint="default"/>
      </w:rPr>
    </w:lvl>
    <w:lvl w:ilvl="7" w:tplc="040C0003" w:tentative="1">
      <w:start w:val="1"/>
      <w:numFmt w:val="bullet"/>
      <w:lvlText w:val="o"/>
      <w:lvlJc w:val="left"/>
      <w:pPr>
        <w:tabs>
          <w:tab w:val="num" w:pos="5625"/>
        </w:tabs>
        <w:ind w:left="5625" w:hanging="360"/>
      </w:pPr>
      <w:rPr>
        <w:rFonts w:ascii="Courier New" w:hAnsi="Courier New" w:cs="Courier New" w:hint="default"/>
      </w:rPr>
    </w:lvl>
    <w:lvl w:ilvl="8" w:tplc="040C0005" w:tentative="1">
      <w:start w:val="1"/>
      <w:numFmt w:val="bullet"/>
      <w:lvlText w:val=""/>
      <w:lvlJc w:val="left"/>
      <w:pPr>
        <w:tabs>
          <w:tab w:val="num" w:pos="6345"/>
        </w:tabs>
        <w:ind w:left="6345" w:hanging="360"/>
      </w:pPr>
      <w:rPr>
        <w:rFonts w:ascii="Wingdings" w:hAnsi="Wingdings" w:hint="default"/>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7521322"/>
    <w:multiLevelType w:val="multilevel"/>
    <w:tmpl w:val="04090023"/>
    <w:styleLink w:val="ArticleSection1"/>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5">
    <w:nsid w:val="08DD2DA0"/>
    <w:multiLevelType w:val="hybridMultilevel"/>
    <w:tmpl w:val="3230BE7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
    <w:nsid w:val="11022428"/>
    <w:multiLevelType w:val="hybridMultilevel"/>
    <w:tmpl w:val="461E54C4"/>
    <w:lvl w:ilvl="0">
      <w:numFmt w:val="bullet"/>
      <w:lvlText w:val="-"/>
      <w:lvlJc w:val="left"/>
      <w:pPr>
        <w:tabs>
          <w:tab w:val="num" w:pos="1080"/>
        </w:tabs>
        <w:ind w:left="1080" w:hanging="72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13D33A24"/>
    <w:multiLevelType w:val="hybridMultilevel"/>
    <w:tmpl w:val="6D6077E6"/>
    <w:lvl w:ilvl="0" w:tplc="040C0005">
      <w:start w:val="1"/>
      <w:numFmt w:val="bullet"/>
      <w:lvlText w:val=""/>
      <w:lvlJc w:val="left"/>
      <w:pPr>
        <w:tabs>
          <w:tab w:val="num" w:pos="585"/>
        </w:tabs>
        <w:ind w:left="585" w:hanging="360"/>
      </w:pPr>
      <w:rPr>
        <w:rFonts w:ascii="Wingdings" w:hAnsi="Wingdings" w:hint="default"/>
      </w:rPr>
    </w:lvl>
    <w:lvl w:ilvl="1" w:tplc="040C0003" w:tentative="1">
      <w:start w:val="1"/>
      <w:numFmt w:val="bullet"/>
      <w:lvlText w:val="o"/>
      <w:lvlJc w:val="left"/>
      <w:pPr>
        <w:tabs>
          <w:tab w:val="num" w:pos="1305"/>
        </w:tabs>
        <w:ind w:left="1305" w:hanging="360"/>
      </w:pPr>
      <w:rPr>
        <w:rFonts w:ascii="Courier New" w:hAnsi="Courier New" w:cs="Courier New" w:hint="default"/>
      </w:rPr>
    </w:lvl>
    <w:lvl w:ilvl="2" w:tplc="040C0005" w:tentative="1">
      <w:start w:val="1"/>
      <w:numFmt w:val="bullet"/>
      <w:lvlText w:val=""/>
      <w:lvlJc w:val="left"/>
      <w:pPr>
        <w:tabs>
          <w:tab w:val="num" w:pos="2025"/>
        </w:tabs>
        <w:ind w:left="2025" w:hanging="360"/>
      </w:pPr>
      <w:rPr>
        <w:rFonts w:ascii="Wingdings" w:hAnsi="Wingdings" w:hint="default"/>
      </w:rPr>
    </w:lvl>
    <w:lvl w:ilvl="3" w:tplc="040C0001" w:tentative="1">
      <w:start w:val="1"/>
      <w:numFmt w:val="bullet"/>
      <w:lvlText w:val=""/>
      <w:lvlJc w:val="left"/>
      <w:pPr>
        <w:tabs>
          <w:tab w:val="num" w:pos="2745"/>
        </w:tabs>
        <w:ind w:left="2745" w:hanging="360"/>
      </w:pPr>
      <w:rPr>
        <w:rFonts w:ascii="Symbol" w:hAnsi="Symbol" w:hint="default"/>
      </w:rPr>
    </w:lvl>
    <w:lvl w:ilvl="4" w:tplc="040C0003" w:tentative="1">
      <w:start w:val="1"/>
      <w:numFmt w:val="bullet"/>
      <w:lvlText w:val="o"/>
      <w:lvlJc w:val="left"/>
      <w:pPr>
        <w:tabs>
          <w:tab w:val="num" w:pos="3465"/>
        </w:tabs>
        <w:ind w:left="3465" w:hanging="360"/>
      </w:pPr>
      <w:rPr>
        <w:rFonts w:ascii="Courier New" w:hAnsi="Courier New" w:cs="Courier New" w:hint="default"/>
      </w:rPr>
    </w:lvl>
    <w:lvl w:ilvl="5" w:tplc="040C0005" w:tentative="1">
      <w:start w:val="1"/>
      <w:numFmt w:val="bullet"/>
      <w:lvlText w:val=""/>
      <w:lvlJc w:val="left"/>
      <w:pPr>
        <w:tabs>
          <w:tab w:val="num" w:pos="4185"/>
        </w:tabs>
        <w:ind w:left="4185" w:hanging="360"/>
      </w:pPr>
      <w:rPr>
        <w:rFonts w:ascii="Wingdings" w:hAnsi="Wingdings" w:hint="default"/>
      </w:rPr>
    </w:lvl>
    <w:lvl w:ilvl="6" w:tplc="040C0001" w:tentative="1">
      <w:start w:val="1"/>
      <w:numFmt w:val="bullet"/>
      <w:lvlText w:val=""/>
      <w:lvlJc w:val="left"/>
      <w:pPr>
        <w:tabs>
          <w:tab w:val="num" w:pos="4905"/>
        </w:tabs>
        <w:ind w:left="4905" w:hanging="360"/>
      </w:pPr>
      <w:rPr>
        <w:rFonts w:ascii="Symbol" w:hAnsi="Symbol" w:hint="default"/>
      </w:rPr>
    </w:lvl>
    <w:lvl w:ilvl="7" w:tplc="040C0003" w:tentative="1">
      <w:start w:val="1"/>
      <w:numFmt w:val="bullet"/>
      <w:lvlText w:val="o"/>
      <w:lvlJc w:val="left"/>
      <w:pPr>
        <w:tabs>
          <w:tab w:val="num" w:pos="5625"/>
        </w:tabs>
        <w:ind w:left="5625" w:hanging="360"/>
      </w:pPr>
      <w:rPr>
        <w:rFonts w:ascii="Courier New" w:hAnsi="Courier New" w:cs="Courier New" w:hint="default"/>
      </w:rPr>
    </w:lvl>
    <w:lvl w:ilvl="8" w:tplc="040C0005" w:tentative="1">
      <w:start w:val="1"/>
      <w:numFmt w:val="bullet"/>
      <w:lvlText w:val=""/>
      <w:lvlJc w:val="left"/>
      <w:pPr>
        <w:tabs>
          <w:tab w:val="num" w:pos="6345"/>
        </w:tabs>
        <w:ind w:left="6345" w:hanging="360"/>
      </w:pPr>
      <w:rPr>
        <w:rFonts w:ascii="Wingdings" w:hAnsi="Wingdings" w:hint="default"/>
      </w:rPr>
    </w:lvl>
  </w:abstractNum>
  <w:abstractNum w:abstractNumId="8">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1C60342F"/>
    <w:multiLevelType w:val="hybridMultilevel"/>
    <w:tmpl w:val="7EBC889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abstractNum w:abstractNumId="10">
    <w:nsid w:val="2BE472FE"/>
    <w:multiLevelType w:val="hybridMultilevel"/>
    <w:tmpl w:val="ED7E9128"/>
    <w:lvl w:ilvl="0" w:tplc="EC764F76">
      <w:start w:val="1"/>
      <w:numFmt w:val="bullet"/>
      <w:pStyle w:val="bulletlevel1"/>
      <w:lvlText w:val=""/>
      <w:lvlJc w:val="left"/>
      <w:pPr>
        <w:tabs>
          <w:tab w:val="num" w:pos="720"/>
        </w:tabs>
        <w:ind w:left="720" w:hanging="360"/>
      </w:pPr>
      <w:rPr>
        <w:rFonts w:ascii="Symbol" w:hAnsi="Symbol" w:cs="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1">
    <w:nsid w:val="2CDE7214"/>
    <w:multiLevelType w:val="hybridMultilevel"/>
    <w:tmpl w:val="84B4541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cs="ArialM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M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M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
    <w:nsid w:val="3AFC2768"/>
    <w:multiLevelType w:val="hybridMultilevel"/>
    <w:tmpl w:val="183405C6"/>
    <w:lvl w:ilvl="0" w:tplc="040C0009">
      <w:start w:val="1"/>
      <w:numFmt w:val="bullet"/>
      <w:lvlText w:val=""/>
      <w:lvlJc w:val="left"/>
      <w:pPr>
        <w:tabs>
          <w:tab w:val="num" w:pos="1200"/>
        </w:tabs>
        <w:ind w:left="1200" w:hanging="360"/>
      </w:pPr>
      <w:rPr>
        <w:rFonts w:ascii="Wingdings" w:hAnsi="Wingdings" w:hint="default"/>
      </w:rPr>
    </w:lvl>
    <w:lvl w:ilvl="1" w:tplc="040C0003" w:tentative="1">
      <w:start w:val="1"/>
      <w:numFmt w:val="bullet"/>
      <w:lvlText w:val="o"/>
      <w:lvlJc w:val="left"/>
      <w:pPr>
        <w:tabs>
          <w:tab w:val="num" w:pos="1920"/>
        </w:tabs>
        <w:ind w:left="1920" w:hanging="360"/>
      </w:pPr>
      <w:rPr>
        <w:rFonts w:ascii="Courier New" w:hAnsi="Courier New" w:cs="Courier New" w:hint="default"/>
      </w:rPr>
    </w:lvl>
    <w:lvl w:ilvl="2" w:tplc="040C0005" w:tentative="1">
      <w:start w:val="1"/>
      <w:numFmt w:val="bullet"/>
      <w:lvlText w:val=""/>
      <w:lvlJc w:val="left"/>
      <w:pPr>
        <w:tabs>
          <w:tab w:val="num" w:pos="2640"/>
        </w:tabs>
        <w:ind w:left="2640" w:hanging="360"/>
      </w:pPr>
      <w:rPr>
        <w:rFonts w:ascii="Wingdings" w:hAnsi="Wingdings" w:hint="default"/>
      </w:rPr>
    </w:lvl>
    <w:lvl w:ilvl="3" w:tplc="040C0001" w:tentative="1">
      <w:start w:val="1"/>
      <w:numFmt w:val="bullet"/>
      <w:lvlText w:val=""/>
      <w:lvlJc w:val="left"/>
      <w:pPr>
        <w:tabs>
          <w:tab w:val="num" w:pos="3360"/>
        </w:tabs>
        <w:ind w:left="3360" w:hanging="360"/>
      </w:pPr>
      <w:rPr>
        <w:rFonts w:ascii="Symbol" w:hAnsi="Symbol" w:hint="default"/>
      </w:rPr>
    </w:lvl>
    <w:lvl w:ilvl="4" w:tplc="040C0003" w:tentative="1">
      <w:start w:val="1"/>
      <w:numFmt w:val="bullet"/>
      <w:lvlText w:val="o"/>
      <w:lvlJc w:val="left"/>
      <w:pPr>
        <w:tabs>
          <w:tab w:val="num" w:pos="4080"/>
        </w:tabs>
        <w:ind w:left="4080" w:hanging="360"/>
      </w:pPr>
      <w:rPr>
        <w:rFonts w:ascii="Courier New" w:hAnsi="Courier New" w:cs="Courier New" w:hint="default"/>
      </w:rPr>
    </w:lvl>
    <w:lvl w:ilvl="5" w:tplc="040C0005" w:tentative="1">
      <w:start w:val="1"/>
      <w:numFmt w:val="bullet"/>
      <w:lvlText w:val=""/>
      <w:lvlJc w:val="left"/>
      <w:pPr>
        <w:tabs>
          <w:tab w:val="num" w:pos="4800"/>
        </w:tabs>
        <w:ind w:left="4800" w:hanging="360"/>
      </w:pPr>
      <w:rPr>
        <w:rFonts w:ascii="Wingdings" w:hAnsi="Wingdings" w:hint="default"/>
      </w:rPr>
    </w:lvl>
    <w:lvl w:ilvl="6" w:tplc="040C0001" w:tentative="1">
      <w:start w:val="1"/>
      <w:numFmt w:val="bullet"/>
      <w:lvlText w:val=""/>
      <w:lvlJc w:val="left"/>
      <w:pPr>
        <w:tabs>
          <w:tab w:val="num" w:pos="5520"/>
        </w:tabs>
        <w:ind w:left="5520" w:hanging="360"/>
      </w:pPr>
      <w:rPr>
        <w:rFonts w:ascii="Symbol" w:hAnsi="Symbol" w:hint="default"/>
      </w:rPr>
    </w:lvl>
    <w:lvl w:ilvl="7" w:tplc="040C0003" w:tentative="1">
      <w:start w:val="1"/>
      <w:numFmt w:val="bullet"/>
      <w:lvlText w:val="o"/>
      <w:lvlJc w:val="left"/>
      <w:pPr>
        <w:tabs>
          <w:tab w:val="num" w:pos="6240"/>
        </w:tabs>
        <w:ind w:left="6240" w:hanging="360"/>
      </w:pPr>
      <w:rPr>
        <w:rFonts w:ascii="Courier New" w:hAnsi="Courier New" w:cs="Courier New" w:hint="default"/>
      </w:rPr>
    </w:lvl>
    <w:lvl w:ilvl="8" w:tplc="040C0005" w:tentative="1">
      <w:start w:val="1"/>
      <w:numFmt w:val="bullet"/>
      <w:lvlText w:val=""/>
      <w:lvlJc w:val="left"/>
      <w:pPr>
        <w:tabs>
          <w:tab w:val="num" w:pos="6960"/>
        </w:tabs>
        <w:ind w:left="6960" w:hanging="360"/>
      </w:pPr>
      <w:rPr>
        <w:rFonts w:ascii="Wingdings" w:hAnsi="Wingdings" w:hint="default"/>
      </w:rPr>
    </w:lvl>
  </w:abstractNum>
  <w:abstractNum w:abstractNumId="13">
    <w:nsid w:val="3E766E6E"/>
    <w:multiLevelType w:val="hybridMultilevel"/>
    <w:tmpl w:val="7E506AE2"/>
    <w:lvl w:ilvl="0" w:tplc="040C0005">
      <w:start w:val="1"/>
      <w:numFmt w:val="bullet"/>
      <w:lvlText w:val=""/>
      <w:lvlJc w:val="left"/>
      <w:pPr>
        <w:tabs>
          <w:tab w:val="num" w:pos="585"/>
        </w:tabs>
        <w:ind w:left="585" w:hanging="360"/>
      </w:pPr>
      <w:rPr>
        <w:rFonts w:ascii="Wingdings" w:hAnsi="Wingdings" w:hint="default"/>
      </w:rPr>
    </w:lvl>
    <w:lvl w:ilvl="1" w:tplc="040C0003" w:tentative="1">
      <w:start w:val="1"/>
      <w:numFmt w:val="bullet"/>
      <w:lvlText w:val="o"/>
      <w:lvlJc w:val="left"/>
      <w:pPr>
        <w:tabs>
          <w:tab w:val="num" w:pos="1305"/>
        </w:tabs>
        <w:ind w:left="1305" w:hanging="360"/>
      </w:pPr>
      <w:rPr>
        <w:rFonts w:ascii="Courier New" w:hAnsi="Courier New" w:cs="Courier New" w:hint="default"/>
      </w:rPr>
    </w:lvl>
    <w:lvl w:ilvl="2" w:tplc="040C0005" w:tentative="1">
      <w:start w:val="1"/>
      <w:numFmt w:val="bullet"/>
      <w:lvlText w:val=""/>
      <w:lvlJc w:val="left"/>
      <w:pPr>
        <w:tabs>
          <w:tab w:val="num" w:pos="2025"/>
        </w:tabs>
        <w:ind w:left="2025" w:hanging="360"/>
      </w:pPr>
      <w:rPr>
        <w:rFonts w:ascii="Wingdings" w:hAnsi="Wingdings" w:hint="default"/>
      </w:rPr>
    </w:lvl>
    <w:lvl w:ilvl="3" w:tplc="040C0001" w:tentative="1">
      <w:start w:val="1"/>
      <w:numFmt w:val="bullet"/>
      <w:lvlText w:val=""/>
      <w:lvlJc w:val="left"/>
      <w:pPr>
        <w:tabs>
          <w:tab w:val="num" w:pos="2745"/>
        </w:tabs>
        <w:ind w:left="2745" w:hanging="360"/>
      </w:pPr>
      <w:rPr>
        <w:rFonts w:ascii="Symbol" w:hAnsi="Symbol" w:hint="default"/>
      </w:rPr>
    </w:lvl>
    <w:lvl w:ilvl="4" w:tplc="040C0003" w:tentative="1">
      <w:start w:val="1"/>
      <w:numFmt w:val="bullet"/>
      <w:lvlText w:val="o"/>
      <w:lvlJc w:val="left"/>
      <w:pPr>
        <w:tabs>
          <w:tab w:val="num" w:pos="3465"/>
        </w:tabs>
        <w:ind w:left="3465" w:hanging="360"/>
      </w:pPr>
      <w:rPr>
        <w:rFonts w:ascii="Courier New" w:hAnsi="Courier New" w:cs="Courier New" w:hint="default"/>
      </w:rPr>
    </w:lvl>
    <w:lvl w:ilvl="5" w:tplc="040C0005" w:tentative="1">
      <w:start w:val="1"/>
      <w:numFmt w:val="bullet"/>
      <w:lvlText w:val=""/>
      <w:lvlJc w:val="left"/>
      <w:pPr>
        <w:tabs>
          <w:tab w:val="num" w:pos="4185"/>
        </w:tabs>
        <w:ind w:left="4185" w:hanging="360"/>
      </w:pPr>
      <w:rPr>
        <w:rFonts w:ascii="Wingdings" w:hAnsi="Wingdings" w:hint="default"/>
      </w:rPr>
    </w:lvl>
    <w:lvl w:ilvl="6" w:tplc="040C0001" w:tentative="1">
      <w:start w:val="1"/>
      <w:numFmt w:val="bullet"/>
      <w:lvlText w:val=""/>
      <w:lvlJc w:val="left"/>
      <w:pPr>
        <w:tabs>
          <w:tab w:val="num" w:pos="4905"/>
        </w:tabs>
        <w:ind w:left="4905" w:hanging="360"/>
      </w:pPr>
      <w:rPr>
        <w:rFonts w:ascii="Symbol" w:hAnsi="Symbol" w:hint="default"/>
      </w:rPr>
    </w:lvl>
    <w:lvl w:ilvl="7" w:tplc="040C0003" w:tentative="1">
      <w:start w:val="1"/>
      <w:numFmt w:val="bullet"/>
      <w:lvlText w:val="o"/>
      <w:lvlJc w:val="left"/>
      <w:pPr>
        <w:tabs>
          <w:tab w:val="num" w:pos="5625"/>
        </w:tabs>
        <w:ind w:left="5625" w:hanging="360"/>
      </w:pPr>
      <w:rPr>
        <w:rFonts w:ascii="Courier New" w:hAnsi="Courier New" w:cs="Courier New" w:hint="default"/>
      </w:rPr>
    </w:lvl>
    <w:lvl w:ilvl="8" w:tplc="040C0005" w:tentative="1">
      <w:start w:val="1"/>
      <w:numFmt w:val="bullet"/>
      <w:lvlText w:val=""/>
      <w:lvlJc w:val="left"/>
      <w:pPr>
        <w:tabs>
          <w:tab w:val="num" w:pos="6345"/>
        </w:tabs>
        <w:ind w:left="6345" w:hanging="360"/>
      </w:pPr>
      <w:rPr>
        <w:rFonts w:ascii="Wingdings" w:hAnsi="Wingdings" w:hint="default"/>
      </w:rPr>
    </w:lvl>
  </w:abstractNum>
  <w:abstractNum w:abstractNumId="14">
    <w:nsid w:val="3F4E59E2"/>
    <w:multiLevelType w:val="hybridMultilevel"/>
    <w:tmpl w:val="7D106F7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4319623C"/>
    <w:multiLevelType w:val="hybridMultilevel"/>
    <w:tmpl w:val="E408C4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8D3196E"/>
    <w:multiLevelType w:val="hybridMultilevel"/>
    <w:tmpl w:val="B5E8FB5C"/>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4D242626"/>
    <w:multiLevelType w:val="hybridMultilevel"/>
    <w:tmpl w:val="71E25414"/>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8">
    <w:nsid w:val="4D492482"/>
    <w:multiLevelType w:val="hybridMultilevel"/>
    <w:tmpl w:val="E786A3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8FC0AE2"/>
    <w:multiLevelType w:val="hybridMultilevel"/>
    <w:tmpl w:val="31782246"/>
    <w:lvl w:ilvl="0" w:tplc="040C0005">
      <w:start w:val="1"/>
      <w:numFmt w:val="bullet"/>
      <w:lvlText w:val=""/>
      <w:lvlJc w:val="left"/>
      <w:pPr>
        <w:tabs>
          <w:tab w:val="num" w:pos="945"/>
        </w:tabs>
        <w:ind w:left="945" w:hanging="360"/>
      </w:pPr>
      <w:rPr>
        <w:rFonts w:ascii="Wingdings" w:hAnsi="Wingdings" w:hint="default"/>
      </w:rPr>
    </w:lvl>
    <w:lvl w:ilvl="1" w:tplc="040C0003" w:tentative="1">
      <w:start w:val="1"/>
      <w:numFmt w:val="bullet"/>
      <w:lvlText w:val="o"/>
      <w:lvlJc w:val="left"/>
      <w:pPr>
        <w:tabs>
          <w:tab w:val="num" w:pos="1665"/>
        </w:tabs>
        <w:ind w:left="1665" w:hanging="360"/>
      </w:pPr>
      <w:rPr>
        <w:rFonts w:ascii="Courier New" w:hAnsi="Courier New" w:cs="Courier New" w:hint="default"/>
      </w:rPr>
    </w:lvl>
    <w:lvl w:ilvl="2" w:tplc="040C0005" w:tentative="1">
      <w:start w:val="1"/>
      <w:numFmt w:val="bullet"/>
      <w:lvlText w:val=""/>
      <w:lvlJc w:val="left"/>
      <w:pPr>
        <w:tabs>
          <w:tab w:val="num" w:pos="2385"/>
        </w:tabs>
        <w:ind w:left="2385" w:hanging="360"/>
      </w:pPr>
      <w:rPr>
        <w:rFonts w:ascii="Wingdings" w:hAnsi="Wingdings" w:hint="default"/>
      </w:rPr>
    </w:lvl>
    <w:lvl w:ilvl="3" w:tplc="040C0001" w:tentative="1">
      <w:start w:val="1"/>
      <w:numFmt w:val="bullet"/>
      <w:lvlText w:val=""/>
      <w:lvlJc w:val="left"/>
      <w:pPr>
        <w:tabs>
          <w:tab w:val="num" w:pos="3105"/>
        </w:tabs>
        <w:ind w:left="3105" w:hanging="360"/>
      </w:pPr>
      <w:rPr>
        <w:rFonts w:ascii="Symbol" w:hAnsi="Symbol" w:hint="default"/>
      </w:rPr>
    </w:lvl>
    <w:lvl w:ilvl="4" w:tplc="040C0003" w:tentative="1">
      <w:start w:val="1"/>
      <w:numFmt w:val="bullet"/>
      <w:lvlText w:val="o"/>
      <w:lvlJc w:val="left"/>
      <w:pPr>
        <w:tabs>
          <w:tab w:val="num" w:pos="3825"/>
        </w:tabs>
        <w:ind w:left="3825" w:hanging="360"/>
      </w:pPr>
      <w:rPr>
        <w:rFonts w:ascii="Courier New" w:hAnsi="Courier New" w:cs="Courier New" w:hint="default"/>
      </w:rPr>
    </w:lvl>
    <w:lvl w:ilvl="5" w:tplc="040C0005" w:tentative="1">
      <w:start w:val="1"/>
      <w:numFmt w:val="bullet"/>
      <w:lvlText w:val=""/>
      <w:lvlJc w:val="left"/>
      <w:pPr>
        <w:tabs>
          <w:tab w:val="num" w:pos="4545"/>
        </w:tabs>
        <w:ind w:left="4545" w:hanging="360"/>
      </w:pPr>
      <w:rPr>
        <w:rFonts w:ascii="Wingdings" w:hAnsi="Wingdings" w:hint="default"/>
      </w:rPr>
    </w:lvl>
    <w:lvl w:ilvl="6" w:tplc="040C0001" w:tentative="1">
      <w:start w:val="1"/>
      <w:numFmt w:val="bullet"/>
      <w:lvlText w:val=""/>
      <w:lvlJc w:val="left"/>
      <w:pPr>
        <w:tabs>
          <w:tab w:val="num" w:pos="5265"/>
        </w:tabs>
        <w:ind w:left="5265" w:hanging="360"/>
      </w:pPr>
      <w:rPr>
        <w:rFonts w:ascii="Symbol" w:hAnsi="Symbol" w:hint="default"/>
      </w:rPr>
    </w:lvl>
    <w:lvl w:ilvl="7" w:tplc="040C0003" w:tentative="1">
      <w:start w:val="1"/>
      <w:numFmt w:val="bullet"/>
      <w:lvlText w:val="o"/>
      <w:lvlJc w:val="left"/>
      <w:pPr>
        <w:tabs>
          <w:tab w:val="num" w:pos="5985"/>
        </w:tabs>
        <w:ind w:left="5985" w:hanging="360"/>
      </w:pPr>
      <w:rPr>
        <w:rFonts w:ascii="Courier New" w:hAnsi="Courier New" w:cs="Courier New" w:hint="default"/>
      </w:rPr>
    </w:lvl>
    <w:lvl w:ilvl="8" w:tplc="040C0005" w:tentative="1">
      <w:start w:val="1"/>
      <w:numFmt w:val="bullet"/>
      <w:lvlText w:val=""/>
      <w:lvlJc w:val="left"/>
      <w:pPr>
        <w:tabs>
          <w:tab w:val="num" w:pos="6705"/>
        </w:tabs>
        <w:ind w:left="6705" w:hanging="360"/>
      </w:pPr>
      <w:rPr>
        <w:rFonts w:ascii="Wingdings" w:hAnsi="Wingdings" w:hint="default"/>
      </w:rPr>
    </w:lvl>
  </w:abstractNum>
  <w:abstractNum w:abstractNumId="20">
    <w:nsid w:val="5BDA7C88"/>
    <w:multiLevelType w:val="hybridMultilevel"/>
    <w:tmpl w:val="9A427C88"/>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2">
    <w:nsid w:val="610B1F73"/>
    <w:multiLevelType w:val="hybridMultilevel"/>
    <w:tmpl w:val="2744B368"/>
    <w:lvl w:ilvl="0" w:tplc="4FBA1622">
      <w:start w:val="1"/>
      <w:numFmt w:val="bullet"/>
      <w:lvlText w:val=""/>
      <w:lvlJc w:val="left"/>
      <w:pPr>
        <w:tabs>
          <w:tab w:val="num" w:pos="480"/>
        </w:tabs>
        <w:ind w:left="480"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2651172"/>
    <w:multiLevelType w:val="hybridMultilevel"/>
    <w:tmpl w:val="EFE611EA"/>
    <w:lvl w:ilvl="0" w:tplc="040C0001">
      <w:start w:val="1"/>
      <w:numFmt w:val="bullet"/>
      <w:lvlText w:val=""/>
      <w:lvlJc w:val="left"/>
      <w:pPr>
        <w:tabs>
          <w:tab w:val="num" w:pos="840"/>
        </w:tabs>
        <w:ind w:left="840" w:hanging="360"/>
      </w:pPr>
      <w:rPr>
        <w:rFonts w:ascii="Symbol" w:hAnsi="Symbol" w:hint="default"/>
      </w:rPr>
    </w:lvl>
    <w:lvl w:ilvl="1" w:tplc="040C0003" w:tentative="1">
      <w:start w:val="1"/>
      <w:numFmt w:val="bullet"/>
      <w:lvlText w:val="o"/>
      <w:lvlJc w:val="left"/>
      <w:pPr>
        <w:tabs>
          <w:tab w:val="num" w:pos="1560"/>
        </w:tabs>
        <w:ind w:left="1560" w:hanging="360"/>
      </w:pPr>
      <w:rPr>
        <w:rFonts w:ascii="Courier New" w:hAnsi="Courier New" w:cs="Courier New" w:hint="default"/>
      </w:rPr>
    </w:lvl>
    <w:lvl w:ilvl="2" w:tplc="040C0005" w:tentative="1">
      <w:start w:val="1"/>
      <w:numFmt w:val="bullet"/>
      <w:lvlText w:val=""/>
      <w:lvlJc w:val="left"/>
      <w:pPr>
        <w:tabs>
          <w:tab w:val="num" w:pos="2280"/>
        </w:tabs>
        <w:ind w:left="2280" w:hanging="360"/>
      </w:pPr>
      <w:rPr>
        <w:rFonts w:ascii="Wingdings" w:hAnsi="Wingdings" w:hint="default"/>
      </w:rPr>
    </w:lvl>
    <w:lvl w:ilvl="3" w:tplc="040C0001" w:tentative="1">
      <w:start w:val="1"/>
      <w:numFmt w:val="bullet"/>
      <w:lvlText w:val=""/>
      <w:lvlJc w:val="left"/>
      <w:pPr>
        <w:tabs>
          <w:tab w:val="num" w:pos="3000"/>
        </w:tabs>
        <w:ind w:left="3000" w:hanging="360"/>
      </w:pPr>
      <w:rPr>
        <w:rFonts w:ascii="Symbol" w:hAnsi="Symbol" w:hint="default"/>
      </w:rPr>
    </w:lvl>
    <w:lvl w:ilvl="4" w:tplc="040C0003" w:tentative="1">
      <w:start w:val="1"/>
      <w:numFmt w:val="bullet"/>
      <w:lvlText w:val="o"/>
      <w:lvlJc w:val="left"/>
      <w:pPr>
        <w:tabs>
          <w:tab w:val="num" w:pos="3720"/>
        </w:tabs>
        <w:ind w:left="3720" w:hanging="360"/>
      </w:pPr>
      <w:rPr>
        <w:rFonts w:ascii="Courier New" w:hAnsi="Courier New" w:cs="Courier New" w:hint="default"/>
      </w:rPr>
    </w:lvl>
    <w:lvl w:ilvl="5" w:tplc="040C0005" w:tentative="1">
      <w:start w:val="1"/>
      <w:numFmt w:val="bullet"/>
      <w:lvlText w:val=""/>
      <w:lvlJc w:val="left"/>
      <w:pPr>
        <w:tabs>
          <w:tab w:val="num" w:pos="4440"/>
        </w:tabs>
        <w:ind w:left="4440" w:hanging="360"/>
      </w:pPr>
      <w:rPr>
        <w:rFonts w:ascii="Wingdings" w:hAnsi="Wingdings" w:hint="default"/>
      </w:rPr>
    </w:lvl>
    <w:lvl w:ilvl="6" w:tplc="040C0001" w:tentative="1">
      <w:start w:val="1"/>
      <w:numFmt w:val="bullet"/>
      <w:lvlText w:val=""/>
      <w:lvlJc w:val="left"/>
      <w:pPr>
        <w:tabs>
          <w:tab w:val="num" w:pos="5160"/>
        </w:tabs>
        <w:ind w:left="5160" w:hanging="360"/>
      </w:pPr>
      <w:rPr>
        <w:rFonts w:ascii="Symbol" w:hAnsi="Symbol" w:hint="default"/>
      </w:rPr>
    </w:lvl>
    <w:lvl w:ilvl="7" w:tplc="040C0003" w:tentative="1">
      <w:start w:val="1"/>
      <w:numFmt w:val="bullet"/>
      <w:lvlText w:val="o"/>
      <w:lvlJc w:val="left"/>
      <w:pPr>
        <w:tabs>
          <w:tab w:val="num" w:pos="5880"/>
        </w:tabs>
        <w:ind w:left="5880" w:hanging="360"/>
      </w:pPr>
      <w:rPr>
        <w:rFonts w:ascii="Courier New" w:hAnsi="Courier New" w:cs="Courier New" w:hint="default"/>
      </w:rPr>
    </w:lvl>
    <w:lvl w:ilvl="8" w:tplc="040C0005" w:tentative="1">
      <w:start w:val="1"/>
      <w:numFmt w:val="bullet"/>
      <w:lvlText w:val=""/>
      <w:lvlJc w:val="left"/>
      <w:pPr>
        <w:tabs>
          <w:tab w:val="num" w:pos="6600"/>
        </w:tabs>
        <w:ind w:left="6600" w:hanging="360"/>
      </w:pPr>
      <w:rPr>
        <w:rFonts w:ascii="Wingdings" w:hAnsi="Wingdings" w:hint="default"/>
      </w:rPr>
    </w:lvl>
  </w:abstractNum>
  <w:abstractNum w:abstractNumId="24">
    <w:nsid w:val="65716333"/>
    <w:multiLevelType w:val="hybridMultilevel"/>
    <w:tmpl w:val="401E44E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CAE0BB3"/>
    <w:multiLevelType w:val="hybridMultilevel"/>
    <w:tmpl w:val="F3D25BF4"/>
    <w:lvl w:ilvl="0" w:tplc="040C0001">
      <w:start w:val="1"/>
      <w:numFmt w:val="bullet"/>
      <w:lvlText w:val=""/>
      <w:lvlJc w:val="left"/>
      <w:pPr>
        <w:tabs>
          <w:tab w:val="num" w:pos="840"/>
        </w:tabs>
        <w:ind w:left="84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38E5A4B"/>
    <w:multiLevelType w:val="hybridMultilevel"/>
    <w:tmpl w:val="88E2DC0C"/>
    <w:lvl w:ilvl="0" w:tplc="040C000B">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8">
    <w:nsid w:val="7D6D0017"/>
    <w:multiLevelType w:val="hybridMultilevel"/>
    <w:tmpl w:val="27B6E4D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num w:numId="1">
    <w:abstractNumId w:val="6"/>
  </w:num>
  <w:num w:numId="2">
    <w:abstractNumId w:val="16"/>
  </w:num>
  <w:num w:numId="3">
    <w:abstractNumId w:val="24"/>
  </w:num>
  <w:num w:numId="4">
    <w:abstractNumId w:val="11"/>
  </w:num>
  <w:num w:numId="5">
    <w:abstractNumId w:val="14"/>
  </w:num>
  <w:num w:numId="6">
    <w:abstractNumId w:val="5"/>
  </w:num>
  <w:num w:numId="7">
    <w:abstractNumId w:val="1"/>
  </w:num>
  <w:num w:numId="8">
    <w:abstractNumId w:val="28"/>
  </w:num>
  <w:num w:numId="9">
    <w:abstractNumId w:val="9"/>
  </w:num>
  <w:num w:numId="10">
    <w:abstractNumId w:val="10"/>
  </w:num>
  <w:num w:numId="11">
    <w:abstractNumId w:val="21"/>
  </w:num>
  <w:num w:numId="12">
    <w:abstractNumId w:val="8"/>
  </w:num>
  <w:num w:numId="13">
    <w:abstractNumId w:val="4"/>
  </w:num>
  <w:num w:numId="14">
    <w:abstractNumId w:val="3"/>
  </w:num>
  <w:num w:numId="15">
    <w:abstractNumId w:val="25"/>
  </w:num>
  <w:num w:numId="16">
    <w:abstractNumId w:val="18"/>
  </w:num>
  <w:num w:numId="17">
    <w:abstractNumId w:val="26"/>
  </w:num>
  <w:num w:numId="18">
    <w:abstractNumId w:val="15"/>
  </w:num>
  <w:num w:numId="19">
    <w:abstractNumId w:val="23"/>
  </w:num>
  <w:num w:numId="20">
    <w:abstractNumId w:val="17"/>
  </w:num>
  <w:num w:numId="21">
    <w:abstractNumId w:val="19"/>
  </w:num>
  <w:num w:numId="22">
    <w:abstractNumId w:val="7"/>
  </w:num>
  <w:num w:numId="23">
    <w:abstractNumId w:val="2"/>
  </w:num>
  <w:num w:numId="24">
    <w:abstractNumId w:val="13"/>
  </w:num>
  <w:num w:numId="2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27"/>
  </w:num>
  <w:num w:numId="28">
    <w:abstractNumId w:val="12"/>
  </w:num>
  <w:num w:numId="29">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doNotHyphenateCaps/>
  <w:evenAndOddHeaders/>
  <w:drawingGridHorizontalSpacing w:val="6"/>
  <w:drawingGridVerticalSpacing w:val="6"/>
  <w:displayHorizontalDrawingGridEvery w:val="0"/>
  <w:displayVerticalDrawingGridEvery w:val="3"/>
  <w:doNotUseMarginsForDrawingGridOrigin/>
  <w:drawingGridVerticalOrigin w:val="1985"/>
  <w:doNotShadeFormData/>
  <w:characterSpacingControl w:val="compressPunctuation"/>
  <w:hdrShapeDefaults>
    <o:shapedefaults v:ext="edit" spidmax="6146"/>
  </w:hdrShapeDefaults>
  <w:footnotePr>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484D"/>
    <w:rsid w:val="00012CF5"/>
    <w:rsid w:val="00015925"/>
    <w:rsid w:val="00021A42"/>
    <w:rsid w:val="00034E2F"/>
    <w:rsid w:val="00041969"/>
    <w:rsid w:val="0007484D"/>
    <w:rsid w:val="000750F1"/>
    <w:rsid w:val="000858F1"/>
    <w:rsid w:val="000877A3"/>
    <w:rsid w:val="00087F61"/>
    <w:rsid w:val="000A0573"/>
    <w:rsid w:val="000A4191"/>
    <w:rsid w:val="000A4547"/>
    <w:rsid w:val="000A5D21"/>
    <w:rsid w:val="000B4F7C"/>
    <w:rsid w:val="000C24E5"/>
    <w:rsid w:val="000C7497"/>
    <w:rsid w:val="000D09BC"/>
    <w:rsid w:val="000F7AA1"/>
    <w:rsid w:val="001112ED"/>
    <w:rsid w:val="001155D6"/>
    <w:rsid w:val="00117676"/>
    <w:rsid w:val="00123BF2"/>
    <w:rsid w:val="001258EB"/>
    <w:rsid w:val="00132F14"/>
    <w:rsid w:val="001337B9"/>
    <w:rsid w:val="00135860"/>
    <w:rsid w:val="001450A2"/>
    <w:rsid w:val="0014524C"/>
    <w:rsid w:val="00174512"/>
    <w:rsid w:val="0018161B"/>
    <w:rsid w:val="00183A45"/>
    <w:rsid w:val="00191E0A"/>
    <w:rsid w:val="00193AEE"/>
    <w:rsid w:val="00193E5F"/>
    <w:rsid w:val="001961B4"/>
    <w:rsid w:val="001973A4"/>
    <w:rsid w:val="001A35F4"/>
    <w:rsid w:val="001A691B"/>
    <w:rsid w:val="001B08B7"/>
    <w:rsid w:val="001B67CF"/>
    <w:rsid w:val="001C274B"/>
    <w:rsid w:val="001C7E35"/>
    <w:rsid w:val="001D6FA7"/>
    <w:rsid w:val="001E2DCC"/>
    <w:rsid w:val="001F4C10"/>
    <w:rsid w:val="001F5A35"/>
    <w:rsid w:val="001F5B9B"/>
    <w:rsid w:val="001F615F"/>
    <w:rsid w:val="002008DF"/>
    <w:rsid w:val="002034ED"/>
    <w:rsid w:val="0021763E"/>
    <w:rsid w:val="00224E88"/>
    <w:rsid w:val="00226F06"/>
    <w:rsid w:val="00233291"/>
    <w:rsid w:val="00255D47"/>
    <w:rsid w:val="002614F7"/>
    <w:rsid w:val="00272159"/>
    <w:rsid w:val="002721AD"/>
    <w:rsid w:val="00276514"/>
    <w:rsid w:val="00287197"/>
    <w:rsid w:val="0029246C"/>
    <w:rsid w:val="00293D33"/>
    <w:rsid w:val="002A1F39"/>
    <w:rsid w:val="002B0895"/>
    <w:rsid w:val="002C3541"/>
    <w:rsid w:val="002C6A13"/>
    <w:rsid w:val="002D0E4F"/>
    <w:rsid w:val="002E5412"/>
    <w:rsid w:val="002E7709"/>
    <w:rsid w:val="002F74E5"/>
    <w:rsid w:val="00303FD1"/>
    <w:rsid w:val="00307CD2"/>
    <w:rsid w:val="003164C2"/>
    <w:rsid w:val="00320806"/>
    <w:rsid w:val="00337513"/>
    <w:rsid w:val="003376E7"/>
    <w:rsid w:val="003401FC"/>
    <w:rsid w:val="0035296F"/>
    <w:rsid w:val="00357B57"/>
    <w:rsid w:val="00367A15"/>
    <w:rsid w:val="00395988"/>
    <w:rsid w:val="00397B70"/>
    <w:rsid w:val="00397C73"/>
    <w:rsid w:val="003A78F8"/>
    <w:rsid w:val="003B3D87"/>
    <w:rsid w:val="003C0459"/>
    <w:rsid w:val="003F4D62"/>
    <w:rsid w:val="003F76C1"/>
    <w:rsid w:val="003F7BA3"/>
    <w:rsid w:val="0040559C"/>
    <w:rsid w:val="00406335"/>
    <w:rsid w:val="00415F8D"/>
    <w:rsid w:val="00422A7E"/>
    <w:rsid w:val="00434DD8"/>
    <w:rsid w:val="00441838"/>
    <w:rsid w:val="00445702"/>
    <w:rsid w:val="00446377"/>
    <w:rsid w:val="0044695D"/>
    <w:rsid w:val="004515FE"/>
    <w:rsid w:val="00456FB7"/>
    <w:rsid w:val="00460E1A"/>
    <w:rsid w:val="0046350E"/>
    <w:rsid w:val="0046479F"/>
    <w:rsid w:val="004741D9"/>
    <w:rsid w:val="00484878"/>
    <w:rsid w:val="00487402"/>
    <w:rsid w:val="00492888"/>
    <w:rsid w:val="004974C5"/>
    <w:rsid w:val="004B35B1"/>
    <w:rsid w:val="004B5BDF"/>
    <w:rsid w:val="004D3C5A"/>
    <w:rsid w:val="004D7760"/>
    <w:rsid w:val="004E67C7"/>
    <w:rsid w:val="00500A8F"/>
    <w:rsid w:val="00503616"/>
    <w:rsid w:val="0050734B"/>
    <w:rsid w:val="00517B2B"/>
    <w:rsid w:val="00540459"/>
    <w:rsid w:val="005422BC"/>
    <w:rsid w:val="005445C4"/>
    <w:rsid w:val="00556257"/>
    <w:rsid w:val="00565331"/>
    <w:rsid w:val="0057489C"/>
    <w:rsid w:val="0059479F"/>
    <w:rsid w:val="005A27B2"/>
    <w:rsid w:val="005B2251"/>
    <w:rsid w:val="005B675F"/>
    <w:rsid w:val="005C6E3E"/>
    <w:rsid w:val="005D06A5"/>
    <w:rsid w:val="005E067E"/>
    <w:rsid w:val="005F0454"/>
    <w:rsid w:val="005F5747"/>
    <w:rsid w:val="006025A1"/>
    <w:rsid w:val="00605D64"/>
    <w:rsid w:val="00614136"/>
    <w:rsid w:val="006177E2"/>
    <w:rsid w:val="00625A68"/>
    <w:rsid w:val="006314D5"/>
    <w:rsid w:val="00633601"/>
    <w:rsid w:val="006436DA"/>
    <w:rsid w:val="006448A7"/>
    <w:rsid w:val="0065303A"/>
    <w:rsid w:val="00660C10"/>
    <w:rsid w:val="00672FD2"/>
    <w:rsid w:val="00676DFB"/>
    <w:rsid w:val="00681AA8"/>
    <w:rsid w:val="006A6F97"/>
    <w:rsid w:val="006B7376"/>
    <w:rsid w:val="006D34E2"/>
    <w:rsid w:val="006E02C2"/>
    <w:rsid w:val="00704142"/>
    <w:rsid w:val="007355B6"/>
    <w:rsid w:val="00745CCD"/>
    <w:rsid w:val="00755432"/>
    <w:rsid w:val="00773210"/>
    <w:rsid w:val="007758BC"/>
    <w:rsid w:val="0078611A"/>
    <w:rsid w:val="007861FC"/>
    <w:rsid w:val="00793CB3"/>
    <w:rsid w:val="00794D3C"/>
    <w:rsid w:val="007A6374"/>
    <w:rsid w:val="007B369C"/>
    <w:rsid w:val="007B44CF"/>
    <w:rsid w:val="007B6CB1"/>
    <w:rsid w:val="007C395A"/>
    <w:rsid w:val="007C79DC"/>
    <w:rsid w:val="007E2878"/>
    <w:rsid w:val="007E6283"/>
    <w:rsid w:val="007E70A2"/>
    <w:rsid w:val="00800C95"/>
    <w:rsid w:val="008177CC"/>
    <w:rsid w:val="00821618"/>
    <w:rsid w:val="00830EE7"/>
    <w:rsid w:val="00831856"/>
    <w:rsid w:val="008320DC"/>
    <w:rsid w:val="008454FA"/>
    <w:rsid w:val="00876D76"/>
    <w:rsid w:val="00890731"/>
    <w:rsid w:val="00891948"/>
    <w:rsid w:val="00893FB3"/>
    <w:rsid w:val="008A6B37"/>
    <w:rsid w:val="008B0D0F"/>
    <w:rsid w:val="008B4169"/>
    <w:rsid w:val="008B4C13"/>
    <w:rsid w:val="008C055F"/>
    <w:rsid w:val="008C5FF4"/>
    <w:rsid w:val="008D44B0"/>
    <w:rsid w:val="008D544B"/>
    <w:rsid w:val="008D651F"/>
    <w:rsid w:val="008D714D"/>
    <w:rsid w:val="008F5EA7"/>
    <w:rsid w:val="00900835"/>
    <w:rsid w:val="00926156"/>
    <w:rsid w:val="00931F3C"/>
    <w:rsid w:val="00935BA1"/>
    <w:rsid w:val="00940B12"/>
    <w:rsid w:val="00940D82"/>
    <w:rsid w:val="00946076"/>
    <w:rsid w:val="009469A0"/>
    <w:rsid w:val="009600C9"/>
    <w:rsid w:val="0096689E"/>
    <w:rsid w:val="009704CA"/>
    <w:rsid w:val="00970EE2"/>
    <w:rsid w:val="009729FF"/>
    <w:rsid w:val="00993131"/>
    <w:rsid w:val="00996B31"/>
    <w:rsid w:val="009C35F5"/>
    <w:rsid w:val="009C3E62"/>
    <w:rsid w:val="009F0353"/>
    <w:rsid w:val="009F2F11"/>
    <w:rsid w:val="009F437E"/>
    <w:rsid w:val="00A100FC"/>
    <w:rsid w:val="00A10448"/>
    <w:rsid w:val="00A33659"/>
    <w:rsid w:val="00A40971"/>
    <w:rsid w:val="00A43749"/>
    <w:rsid w:val="00A4596A"/>
    <w:rsid w:val="00A6108C"/>
    <w:rsid w:val="00A66632"/>
    <w:rsid w:val="00A6686D"/>
    <w:rsid w:val="00A67246"/>
    <w:rsid w:val="00A76AA8"/>
    <w:rsid w:val="00A8685D"/>
    <w:rsid w:val="00AA3CC1"/>
    <w:rsid w:val="00AB1441"/>
    <w:rsid w:val="00AB6067"/>
    <w:rsid w:val="00AC64CA"/>
    <w:rsid w:val="00AC7860"/>
    <w:rsid w:val="00AE118D"/>
    <w:rsid w:val="00AE5D29"/>
    <w:rsid w:val="00AF0BFB"/>
    <w:rsid w:val="00B018FD"/>
    <w:rsid w:val="00B06329"/>
    <w:rsid w:val="00B156C9"/>
    <w:rsid w:val="00B159E4"/>
    <w:rsid w:val="00B320EE"/>
    <w:rsid w:val="00B42D00"/>
    <w:rsid w:val="00B5605D"/>
    <w:rsid w:val="00B57C0A"/>
    <w:rsid w:val="00B6219A"/>
    <w:rsid w:val="00B642A1"/>
    <w:rsid w:val="00B6726A"/>
    <w:rsid w:val="00B71A54"/>
    <w:rsid w:val="00B77725"/>
    <w:rsid w:val="00B86A89"/>
    <w:rsid w:val="00B90550"/>
    <w:rsid w:val="00B944F0"/>
    <w:rsid w:val="00BB3063"/>
    <w:rsid w:val="00BC5C31"/>
    <w:rsid w:val="00BD68D1"/>
    <w:rsid w:val="00C03600"/>
    <w:rsid w:val="00C070B4"/>
    <w:rsid w:val="00C116C9"/>
    <w:rsid w:val="00C14E3A"/>
    <w:rsid w:val="00C1731B"/>
    <w:rsid w:val="00C179F9"/>
    <w:rsid w:val="00C2061E"/>
    <w:rsid w:val="00C33526"/>
    <w:rsid w:val="00C36674"/>
    <w:rsid w:val="00C37996"/>
    <w:rsid w:val="00C40539"/>
    <w:rsid w:val="00C72985"/>
    <w:rsid w:val="00C81AD7"/>
    <w:rsid w:val="00C839A7"/>
    <w:rsid w:val="00CA73DC"/>
    <w:rsid w:val="00CB0254"/>
    <w:rsid w:val="00CB6B5E"/>
    <w:rsid w:val="00CC7BB5"/>
    <w:rsid w:val="00CC7FEA"/>
    <w:rsid w:val="00CD2813"/>
    <w:rsid w:val="00CF0D5E"/>
    <w:rsid w:val="00CF4197"/>
    <w:rsid w:val="00CF52DF"/>
    <w:rsid w:val="00D04052"/>
    <w:rsid w:val="00D04F0E"/>
    <w:rsid w:val="00D13C23"/>
    <w:rsid w:val="00D1489E"/>
    <w:rsid w:val="00D165FD"/>
    <w:rsid w:val="00D226CF"/>
    <w:rsid w:val="00D22BAD"/>
    <w:rsid w:val="00D32E00"/>
    <w:rsid w:val="00D560FD"/>
    <w:rsid w:val="00D5789A"/>
    <w:rsid w:val="00D6128E"/>
    <w:rsid w:val="00D71B67"/>
    <w:rsid w:val="00D73D28"/>
    <w:rsid w:val="00DA0438"/>
    <w:rsid w:val="00DA4061"/>
    <w:rsid w:val="00DC1F18"/>
    <w:rsid w:val="00DD2316"/>
    <w:rsid w:val="00DD46AB"/>
    <w:rsid w:val="00DD7AD0"/>
    <w:rsid w:val="00DE35E4"/>
    <w:rsid w:val="00E03AC0"/>
    <w:rsid w:val="00E11E74"/>
    <w:rsid w:val="00E2129C"/>
    <w:rsid w:val="00E24874"/>
    <w:rsid w:val="00E2721C"/>
    <w:rsid w:val="00E3068D"/>
    <w:rsid w:val="00E324B8"/>
    <w:rsid w:val="00E340E6"/>
    <w:rsid w:val="00E35223"/>
    <w:rsid w:val="00E42B75"/>
    <w:rsid w:val="00E52E3A"/>
    <w:rsid w:val="00E564B2"/>
    <w:rsid w:val="00E649E1"/>
    <w:rsid w:val="00E71D2C"/>
    <w:rsid w:val="00E83DD4"/>
    <w:rsid w:val="00E90751"/>
    <w:rsid w:val="00EB2668"/>
    <w:rsid w:val="00EB7724"/>
    <w:rsid w:val="00EB7FFD"/>
    <w:rsid w:val="00EC029D"/>
    <w:rsid w:val="00EC42F6"/>
    <w:rsid w:val="00EE610D"/>
    <w:rsid w:val="00EF2800"/>
    <w:rsid w:val="00EF671A"/>
    <w:rsid w:val="00F00E7A"/>
    <w:rsid w:val="00F04CC5"/>
    <w:rsid w:val="00F21361"/>
    <w:rsid w:val="00F250AE"/>
    <w:rsid w:val="00F376C2"/>
    <w:rsid w:val="00F379B8"/>
    <w:rsid w:val="00F522E2"/>
    <w:rsid w:val="00F535C1"/>
    <w:rsid w:val="00F5402A"/>
    <w:rsid w:val="00F65C50"/>
    <w:rsid w:val="00F867E9"/>
    <w:rsid w:val="00FA288D"/>
    <w:rsid w:val="00FA2E80"/>
    <w:rsid w:val="00FB65AB"/>
    <w:rsid w:val="00FC660D"/>
    <w:rsid w:val="00FD0CF2"/>
    <w:rsid w:val="00FD67F6"/>
    <w:rsid w:val="00FD77D4"/>
    <w:rsid w:val="00FE0F72"/>
    <w:rsid w:val="00FE2A8E"/>
    <w:rsid w:val="00FF7F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3,4,5"/>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lang w:val="en-US" w:eastAsia="en-US"/>
    </w:rPr>
  </w:style>
  <w:style w:type="paragraph" w:styleId="Heading1">
    <w:name w:val="heading 1"/>
    <w:aliases w:val="Table_G"/>
    <w:basedOn w:val="Normal"/>
    <w:next w:val="Normal"/>
    <w:link w:val="Heading1Char"/>
    <w:qFormat/>
    <w:pPr>
      <w:keepNext/>
      <w:spacing w:line="360" w:lineRule="auto"/>
      <w:ind w:firstLine="3600"/>
      <w:jc w:val="both"/>
      <w:outlineLvl w:val="0"/>
    </w:pPr>
    <w:rPr>
      <w:rFonts w:ascii="Arial" w:hAnsi="Arial" w:cs="Arial"/>
      <w:b/>
      <w:bCs/>
      <w:szCs w:val="20"/>
    </w:rPr>
  </w:style>
  <w:style w:type="paragraph" w:styleId="Heading2">
    <w:name w:val="heading 2"/>
    <w:basedOn w:val="Normal"/>
    <w:next w:val="Normal"/>
    <w:link w:val="Heading2Char"/>
    <w:qFormat/>
    <w:pPr>
      <w:keepNext/>
      <w:spacing w:line="360" w:lineRule="auto"/>
      <w:outlineLvl w:val="1"/>
    </w:pPr>
    <w:rPr>
      <w:rFonts w:ascii="Arial" w:hAnsi="Arial" w:cs="Arial"/>
      <w:b/>
      <w:bCs/>
      <w:sz w:val="22"/>
      <w:szCs w:val="20"/>
    </w:rPr>
  </w:style>
  <w:style w:type="paragraph" w:styleId="Heading3">
    <w:name w:val="heading 3"/>
    <w:basedOn w:val="Normal"/>
    <w:next w:val="Normal"/>
    <w:link w:val="Heading3Char"/>
    <w:qFormat/>
    <w:pPr>
      <w:keepNext/>
      <w:spacing w:line="360" w:lineRule="auto"/>
      <w:jc w:val="center"/>
      <w:outlineLvl w:val="2"/>
    </w:pPr>
    <w:rPr>
      <w:rFonts w:ascii="Arial" w:hAnsi="Arial" w:cs="Arial"/>
      <w:b/>
      <w:bCs/>
      <w:szCs w:val="20"/>
    </w:rPr>
  </w:style>
  <w:style w:type="paragraph" w:styleId="Heading4">
    <w:name w:val="heading 4"/>
    <w:basedOn w:val="Normal"/>
    <w:next w:val="Normal"/>
    <w:link w:val="Heading4Char"/>
    <w:qFormat/>
    <w:pPr>
      <w:keepNext/>
      <w:spacing w:line="360" w:lineRule="auto"/>
      <w:jc w:val="both"/>
      <w:outlineLvl w:val="3"/>
    </w:pPr>
    <w:rPr>
      <w:rFonts w:ascii="Arial" w:hAnsi="Arial" w:cs="Arial"/>
      <w:b/>
      <w:bCs/>
      <w:szCs w:val="20"/>
      <w:u w:val="single"/>
      <w:lang w:val="en-GB"/>
    </w:rPr>
  </w:style>
  <w:style w:type="paragraph" w:styleId="Heading5">
    <w:name w:val="heading 5"/>
    <w:basedOn w:val="Normal"/>
    <w:next w:val="Normal"/>
    <w:link w:val="Heading5Char"/>
    <w:qFormat/>
    <w:pPr>
      <w:keepNext/>
      <w:spacing w:line="360" w:lineRule="auto"/>
      <w:jc w:val="both"/>
      <w:outlineLvl w:val="4"/>
    </w:pPr>
    <w:rPr>
      <w:rFonts w:ascii="Arial" w:hAnsi="Arial" w:cs="Arial"/>
      <w:b/>
      <w:bCs/>
      <w:szCs w:val="20"/>
      <w:lang w:val="en-GB"/>
    </w:rPr>
  </w:style>
  <w:style w:type="paragraph" w:styleId="Heading6">
    <w:name w:val="heading 6"/>
    <w:basedOn w:val="Normal"/>
    <w:next w:val="Normal"/>
    <w:link w:val="Heading6Char"/>
    <w:qFormat/>
    <w:pPr>
      <w:keepNext/>
      <w:spacing w:line="360" w:lineRule="auto"/>
      <w:jc w:val="both"/>
      <w:outlineLvl w:val="5"/>
    </w:pPr>
    <w:rPr>
      <w:rFonts w:ascii="Arial" w:hAnsi="Arial" w:cs="Arial"/>
      <w:szCs w:val="20"/>
      <w:u w:val="single"/>
      <w:lang w:val="nl-NL"/>
    </w:rPr>
  </w:style>
  <w:style w:type="paragraph" w:styleId="Heading7">
    <w:name w:val="heading 7"/>
    <w:basedOn w:val="Normal"/>
    <w:next w:val="Normal"/>
    <w:link w:val="Heading7Char"/>
    <w:qFormat/>
    <w:pPr>
      <w:keepNext/>
      <w:spacing w:line="360" w:lineRule="auto"/>
      <w:jc w:val="both"/>
      <w:outlineLvl w:val="6"/>
    </w:pPr>
    <w:rPr>
      <w:rFonts w:ascii="Arial" w:hAnsi="Arial" w:cs="Arial"/>
      <w:b/>
      <w:bCs/>
      <w:sz w:val="22"/>
      <w:szCs w:val="20"/>
      <w:lang w:val="en-GB"/>
    </w:rPr>
  </w:style>
  <w:style w:type="paragraph" w:styleId="Heading8">
    <w:name w:val="heading 8"/>
    <w:basedOn w:val="Normal"/>
    <w:next w:val="Normal"/>
    <w:link w:val="Heading8Char"/>
    <w:qFormat/>
    <w:pPr>
      <w:keepNext/>
      <w:spacing w:line="360" w:lineRule="auto"/>
      <w:jc w:val="center"/>
      <w:outlineLvl w:val="7"/>
    </w:pPr>
    <w:rPr>
      <w:rFonts w:ascii="Arial" w:hAnsi="Arial" w:cs="Arial"/>
      <w:b/>
      <w:bCs/>
      <w:sz w:val="22"/>
      <w:szCs w:val="20"/>
      <w:lang w:val="en-GB"/>
    </w:rPr>
  </w:style>
  <w:style w:type="paragraph" w:styleId="Heading9">
    <w:name w:val="heading 9"/>
    <w:basedOn w:val="Normal"/>
    <w:next w:val="Normal"/>
    <w:link w:val="Heading9Char"/>
    <w:qFormat/>
    <w:pPr>
      <w:keepNext/>
      <w:spacing w:line="360" w:lineRule="auto"/>
      <w:jc w:val="both"/>
      <w:outlineLvl w:val="8"/>
    </w:pPr>
    <w:rPr>
      <w:rFonts w:ascii="Arial" w:hAnsi="Arial" w:cs="Arial"/>
      <w:sz w:val="22"/>
      <w:u w:val="single"/>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Fodnotetekst Tegn1,4_G"/>
    <w:semiHidden/>
    <w:rPr>
      <w:rFonts w:ascii="Times New Roman" w:hAnsi="Times New Roman"/>
      <w:dstrike w:val="0"/>
      <w:spacing w:val="0"/>
      <w:w w:val="100"/>
      <w:sz w:val="20"/>
      <w:vertAlign w:val="superscript"/>
    </w:rPr>
  </w:style>
  <w:style w:type="paragraph" w:styleId="BodyText">
    <w:name w:val="Body Text"/>
    <w:basedOn w:val="Normal"/>
    <w:link w:val="BodyTextChar"/>
    <w:pPr>
      <w:spacing w:line="360" w:lineRule="auto"/>
      <w:jc w:val="center"/>
    </w:pPr>
    <w:rPr>
      <w:rFonts w:ascii="Arial" w:hAnsi="Arial" w:cs="Arial"/>
      <w:b/>
      <w:bCs/>
      <w:sz w:val="40"/>
      <w:szCs w:val="20"/>
    </w:rPr>
  </w:style>
  <w:style w:type="paragraph" w:styleId="Footer">
    <w:name w:val="footer"/>
    <w:aliases w:val="3_G"/>
    <w:basedOn w:val="Normal"/>
    <w:link w:val="FooterChar"/>
    <w:pPr>
      <w:tabs>
        <w:tab w:val="center" w:pos="4320"/>
        <w:tab w:val="right" w:pos="8640"/>
      </w:tabs>
    </w:pPr>
  </w:style>
  <w:style w:type="character" w:styleId="PageNumber">
    <w:name w:val="page number"/>
    <w:aliases w:val="7_G"/>
    <w:basedOn w:val="DefaultParagraphFont"/>
  </w:style>
  <w:style w:type="paragraph" w:styleId="Header">
    <w:name w:val="header"/>
    <w:aliases w:val="6_G"/>
    <w:basedOn w:val="Normal"/>
    <w:link w:val="HeaderChar"/>
    <w:pPr>
      <w:tabs>
        <w:tab w:val="center" w:pos="4320"/>
        <w:tab w:val="right" w:pos="8640"/>
      </w:tabs>
    </w:pPr>
  </w:style>
  <w:style w:type="paragraph" w:styleId="BodyText2">
    <w:name w:val="Body Text 2"/>
    <w:basedOn w:val="Normal"/>
    <w:link w:val="BodyText2Char"/>
    <w:pPr>
      <w:spacing w:line="360" w:lineRule="auto"/>
      <w:jc w:val="both"/>
    </w:pPr>
    <w:rPr>
      <w:rFonts w:ascii="Arial" w:hAnsi="Arial" w:cs="Arial"/>
      <w:szCs w:val="20"/>
      <w:lang w:val="nl-NL"/>
    </w:rPr>
  </w:style>
  <w:style w:type="paragraph" w:styleId="BodyText3">
    <w:name w:val="Body Text 3"/>
    <w:basedOn w:val="Normal"/>
    <w:link w:val="BodyText3Char"/>
    <w:pPr>
      <w:spacing w:line="360" w:lineRule="auto"/>
      <w:jc w:val="both"/>
    </w:pPr>
    <w:rPr>
      <w:rFonts w:ascii="Arial" w:hAnsi="Arial" w:cs="Arial"/>
      <w:b/>
      <w:bCs/>
      <w:sz w:val="22"/>
      <w:szCs w:val="20"/>
      <w:u w:val="single"/>
      <w:lang w:val="en-GB"/>
    </w:rPr>
  </w:style>
  <w:style w:type="paragraph" w:styleId="BodyTextIndent">
    <w:name w:val="Body Text Indent"/>
    <w:basedOn w:val="Normal"/>
    <w:link w:val="BodyTextIndentChar"/>
    <w:pPr>
      <w:spacing w:line="360" w:lineRule="auto"/>
      <w:ind w:left="720" w:hanging="720"/>
      <w:jc w:val="both"/>
    </w:pPr>
    <w:rPr>
      <w:rFonts w:ascii="Arial" w:hAnsi="Arial" w:cs="Arial"/>
      <w:szCs w:val="20"/>
      <w:lang w:val="nl-NL"/>
    </w:rPr>
  </w:style>
  <w:style w:type="character" w:customStyle="1" w:styleId="CharChar6">
    <w:name w:val=" Char Char6"/>
    <w:rPr>
      <w:rFonts w:ascii="Arial" w:hAnsi="Arial" w:cs="Arial"/>
      <w:b/>
      <w:bCs/>
      <w:noProof w:val="0"/>
      <w:lang w:val="en-GB"/>
    </w:rPr>
  </w:style>
  <w:style w:type="character" w:customStyle="1" w:styleId="CharChar5">
    <w:name w:val=" Char Char5"/>
    <w:rPr>
      <w:rFonts w:ascii="Arial" w:hAnsi="Arial" w:cs="Arial"/>
      <w:b/>
      <w:bCs/>
      <w:noProof w:val="0"/>
      <w:sz w:val="22"/>
      <w:lang w:val="en-GB"/>
    </w:rPr>
  </w:style>
  <w:style w:type="character" w:customStyle="1" w:styleId="CharChar4">
    <w:name w:val=" Char Char4"/>
    <w:rPr>
      <w:rFonts w:ascii="Arial" w:hAnsi="Arial" w:cs="Arial"/>
      <w:noProof w:val="0"/>
      <w:sz w:val="22"/>
      <w:szCs w:val="24"/>
      <w:u w:val="single"/>
      <w:lang w:val="en-GB"/>
    </w:rPr>
  </w:style>
  <w:style w:type="character" w:customStyle="1" w:styleId="CharChar3">
    <w:name w:val=" Char Char3"/>
    <w:rPr>
      <w:rFonts w:ascii="Arial" w:hAnsi="Arial" w:cs="Arial"/>
      <w:b/>
      <w:bCs/>
      <w:noProof w:val="0"/>
      <w:sz w:val="22"/>
      <w:u w:val="single"/>
      <w:lang w:val="en-GB"/>
    </w:rPr>
  </w:style>
  <w:style w:type="character" w:styleId="Strong">
    <w:name w:val="Strong"/>
    <w:qFormat/>
    <w:rPr>
      <w:b/>
      <w:bCs/>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f"/>
    <w:basedOn w:val="Normal"/>
    <w:link w:val="FootnoteTextChar"/>
    <w:semiHidden/>
    <w:unhideWhenUsed/>
    <w:rPr>
      <w:szCs w:val="20"/>
    </w:rPr>
  </w:style>
  <w:style w:type="character" w:customStyle="1" w:styleId="CharChar2">
    <w:name w:val=" Char Char2"/>
    <w:basedOn w:val="DefaultParagraphFont"/>
    <w:semiHidden/>
  </w:style>
  <w:style w:type="paragraph" w:styleId="Caption">
    <w:name w:val="caption"/>
    <w:aliases w:val="Légendetab"/>
    <w:basedOn w:val="Normal"/>
    <w:next w:val="Normal"/>
    <w:qFormat/>
    <w:pPr>
      <w:widowControl/>
      <w:autoSpaceDE/>
      <w:autoSpaceDN/>
      <w:adjustRightInd/>
      <w:spacing w:line="360" w:lineRule="auto"/>
    </w:pPr>
    <w:rPr>
      <w:b/>
      <w:bCs/>
      <w:sz w:val="22"/>
      <w:szCs w:val="20"/>
      <w:lang w:val="nl-NL"/>
    </w:rPr>
  </w:style>
  <w:style w:type="character" w:customStyle="1" w:styleId="CharChar1">
    <w:name w:val=" Char Char1"/>
    <w:rPr>
      <w:b/>
      <w:bCs/>
      <w:noProof w:val="0"/>
      <w:sz w:val="22"/>
      <w:lang w:val="nl-NL"/>
    </w:rPr>
  </w:style>
  <w:style w:type="paragraph" w:customStyle="1" w:styleId="bulletlevel1">
    <w:name w:val="bullet (level 1)"/>
    <w:basedOn w:val="Normal"/>
    <w:pPr>
      <w:widowControl/>
      <w:numPr>
        <w:numId w:val="10"/>
      </w:numPr>
      <w:tabs>
        <w:tab w:val="clear" w:pos="720"/>
        <w:tab w:val="left" w:pos="1134"/>
      </w:tabs>
      <w:autoSpaceDE/>
      <w:autoSpaceDN/>
      <w:adjustRightInd/>
      <w:spacing w:after="120"/>
      <w:ind w:left="1134" w:hanging="567"/>
    </w:pPr>
    <w:rPr>
      <w:rFonts w:ascii="Arial" w:eastAsia="MS Mincho" w:hAnsi="Arial"/>
      <w:sz w:val="22"/>
      <w:szCs w:val="20"/>
    </w:rPr>
  </w:style>
  <w:style w:type="character" w:styleId="Hyperlink">
    <w:name w:val="Hyperlink"/>
    <w:rPr>
      <w:color w:val="0000FF"/>
      <w:u w:val="none"/>
    </w:rPr>
  </w:style>
  <w:style w:type="character" w:customStyle="1" w:styleId="CharChar7">
    <w:name w:val=" Char Char7"/>
    <w:rPr>
      <w:rFonts w:ascii="Arial" w:hAnsi="Arial" w:cs="Arial"/>
      <w:b/>
      <w:bCs/>
    </w:rPr>
  </w:style>
  <w:style w:type="paragraph" w:styleId="NormalWeb">
    <w:name w:val="Normal (Web)"/>
    <w:basedOn w:val="Normal"/>
    <w:pPr>
      <w:widowControl/>
      <w:autoSpaceDE/>
      <w:autoSpaceDN/>
      <w:adjustRightInd/>
      <w:spacing w:before="100" w:beforeAutospacing="1" w:after="100" w:afterAutospacing="1"/>
    </w:pPr>
    <w:rPr>
      <w:sz w:val="24"/>
    </w:rPr>
  </w:style>
  <w:style w:type="paragraph" w:styleId="HTMLPreformatted">
    <w:name w:val="HTML Preformatted"/>
    <w:aliases w:val=" vooraf opgemaakt"/>
    <w:basedOn w:val="Normal"/>
    <w:link w:val="HTMLPreformattedChar"/>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ArialMS"/>
      <w:szCs w:val="20"/>
    </w:rPr>
  </w:style>
  <w:style w:type="character" w:customStyle="1" w:styleId="CharChar">
    <w:name w:val=" Char Char"/>
    <w:rPr>
      <w:rFonts w:ascii="Courier New" w:hAnsi="Courier New" w:cs="ArialMS"/>
      <w:noProof w:val="0"/>
      <w:lang w:val="en-US" w:eastAsia="en-US"/>
    </w:rPr>
  </w:style>
  <w:style w:type="character" w:styleId="HTMLCite">
    <w:name w:val="HTML Cite"/>
    <w:rPr>
      <w:i w:val="0"/>
      <w:iCs w:val="0"/>
      <w:color w:val="008000"/>
    </w:rPr>
  </w:style>
  <w:style w:type="paragraph" w:styleId="BlockText">
    <w:name w:val="Block Text"/>
    <w:basedOn w:val="Normal"/>
    <w:pPr>
      <w:spacing w:before="120" w:after="240"/>
      <w:ind w:left="1264" w:right="1264"/>
    </w:pPr>
    <w:rPr>
      <w:sz w:val="16"/>
      <w:lang w:val="ru-RU"/>
    </w:rPr>
  </w:style>
  <w:style w:type="character" w:customStyle="1" w:styleId="Gedruktetekst">
    <w:name w:val="Gedrukte tekst"/>
    <w:rPr>
      <w:i/>
    </w:rPr>
  </w:style>
  <w:style w:type="paragraph" w:customStyle="1" w:styleId="NormalmetGedruktetekst">
    <w:name w:val="Normal met Gedrukte tekst"/>
    <w:basedOn w:val="Normal"/>
    <w:pPr>
      <w:widowControl/>
      <w:tabs>
        <w:tab w:val="left" w:pos="0"/>
      </w:tabs>
      <w:autoSpaceDE/>
      <w:autoSpaceDN/>
      <w:adjustRightInd/>
      <w:spacing w:line="360" w:lineRule="auto"/>
      <w:ind w:hanging="958"/>
    </w:pPr>
    <w:rPr>
      <w:rFonts w:ascii="Arial" w:hAnsi="Arial"/>
      <w:sz w:val="22"/>
      <w:szCs w:val="20"/>
      <w:lang w:val="en-GB" w:eastAsia="zh-CN"/>
    </w:rPr>
  </w:style>
  <w:style w:type="paragraph" w:customStyle="1" w:styleId="Paginanummering">
    <w:name w:val="Paginanummering"/>
    <w:basedOn w:val="Footer"/>
    <w:pPr>
      <w:widowControl/>
      <w:tabs>
        <w:tab w:val="clear" w:pos="4320"/>
        <w:tab w:val="clear" w:pos="8640"/>
        <w:tab w:val="center" w:pos="4153"/>
        <w:tab w:val="right" w:pos="8306"/>
      </w:tabs>
      <w:autoSpaceDE/>
      <w:autoSpaceDN/>
      <w:adjustRightInd/>
      <w:spacing w:line="360" w:lineRule="auto"/>
      <w:jc w:val="right"/>
    </w:pPr>
    <w:rPr>
      <w:rFonts w:ascii="Arial" w:hAnsi="Arial"/>
      <w:sz w:val="22"/>
      <w:szCs w:val="20"/>
      <w:lang w:val="en-GB" w:eastAsia="zh-CN"/>
    </w:rPr>
  </w:style>
  <w:style w:type="paragraph" w:styleId="Title">
    <w:name w:val="Title"/>
    <w:basedOn w:val="Normal"/>
    <w:link w:val="TitleChar"/>
    <w:qFormat/>
    <w:pPr>
      <w:widowControl/>
      <w:autoSpaceDE/>
      <w:autoSpaceDN/>
      <w:adjustRightInd/>
      <w:spacing w:line="360" w:lineRule="auto"/>
      <w:jc w:val="center"/>
    </w:pPr>
    <w:rPr>
      <w:rFonts w:ascii="Arial" w:hAnsi="Arial"/>
      <w:b/>
      <w:sz w:val="22"/>
      <w:szCs w:val="20"/>
      <w:lang w:val="en-GB" w:eastAsia="zh-CN"/>
    </w:rPr>
  </w:style>
  <w:style w:type="paragraph" w:customStyle="1" w:styleId="H1">
    <w:name w:val="_ H_1"/>
    <w:basedOn w:val="Normal"/>
    <w:next w:val="SingleTxt"/>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before="120" w:after="120" w:line="270" w:lineRule="exact"/>
      <w:ind w:left="1264" w:right="1264" w:hanging="1264"/>
      <w:outlineLvl w:val="0"/>
    </w:pPr>
    <w:rPr>
      <w:b/>
      <w:kern w:val="14"/>
      <w:sz w:val="24"/>
      <w:szCs w:val="20"/>
      <w:lang w:val="en-GB"/>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after="120" w:line="240" w:lineRule="exact"/>
      <w:ind w:left="1267" w:right="1267"/>
      <w:jc w:val="both"/>
    </w:pPr>
    <w:rPr>
      <w:kern w:val="14"/>
      <w:szCs w:val="20"/>
      <w:lang w:val="en-GB"/>
    </w:rPr>
  </w:style>
  <w:style w:type="paragraph" w:customStyle="1" w:styleId="HCh">
    <w:name w:val="_ H _Ch"/>
    <w:basedOn w:val="H1"/>
    <w:next w:val="SingleTxt"/>
    <w:pPr>
      <w:spacing w:line="300" w:lineRule="exact"/>
      <w:ind w:left="0" w:right="0" w:firstLine="0"/>
    </w:pPr>
    <w:rPr>
      <w:spacing w:val="-2"/>
      <w:sz w:val="28"/>
    </w:rPr>
  </w:style>
  <w:style w:type="paragraph" w:customStyle="1" w:styleId="XLarge">
    <w:name w:val="XLarge"/>
    <w:basedOn w:val="Normal"/>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line="390" w:lineRule="exact"/>
      <w:outlineLvl w:val="0"/>
    </w:pPr>
    <w:rPr>
      <w:b/>
      <w:spacing w:val="-4"/>
      <w:w w:val="98"/>
      <w:kern w:val="14"/>
      <w:sz w:val="40"/>
      <w:szCs w:val="20"/>
      <w:lang w:val="en-GB"/>
    </w:rPr>
  </w:style>
  <w:style w:type="paragraph" w:customStyle="1" w:styleId="bodytext0">
    <w:name w:val="body text"/>
    <w:basedOn w:val="Normal"/>
    <w:pPr>
      <w:widowControl/>
      <w:tabs>
        <w:tab w:val="left" w:pos="1814"/>
      </w:tabs>
      <w:autoSpaceDE/>
      <w:autoSpaceDN/>
      <w:adjustRightInd/>
      <w:spacing w:after="160"/>
      <w:ind w:left="1820" w:right="1264" w:hanging="556"/>
      <w:jc w:val="both"/>
    </w:pPr>
    <w:rPr>
      <w:rFonts w:eastAsia="Times"/>
      <w:spacing w:val="4"/>
      <w:w w:val="102"/>
      <w:szCs w:val="20"/>
      <w:lang w:val="ru-RU"/>
    </w:rPr>
  </w:style>
  <w:style w:type="paragraph" w:customStyle="1" w:styleId="1">
    <w:name w:val="__Втяжка_1"/>
    <w:basedOn w:val="SingleTxt"/>
    <w:pPr>
      <w:suppressAutoHyphens w:val="0"/>
      <w:ind w:left="2211" w:right="1264" w:hanging="397"/>
    </w:pPr>
    <w:rPr>
      <w:rFonts w:eastAsia="Batang"/>
      <w:w w:val="102"/>
      <w:kern w:val="0"/>
      <w:szCs w:val="24"/>
      <w:lang w:val="ru-RU"/>
    </w:rPr>
  </w:style>
  <w:style w:type="paragraph" w:customStyle="1" w:styleId="H23">
    <w:name w:val="_ H_2/3"/>
    <w:basedOn w:val="H1"/>
    <w:next w:val="SingleTxt"/>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41"/>
      </w:tabs>
      <w:spacing w:after="160" w:line="240" w:lineRule="exact"/>
      <w:ind w:firstLine="0"/>
      <w:outlineLvl w:val="1"/>
    </w:pPr>
    <w:rPr>
      <w:kern w:val="0"/>
      <w:sz w:val="20"/>
      <w:lang w:val="es-ES"/>
    </w:rPr>
  </w:style>
  <w:style w:type="paragraph" w:customStyle="1" w:styleId="Single">
    <w:name w:val="__Single_курсив"/>
    <w:basedOn w:val="SingleTxt"/>
    <w:pPr>
      <w:keepNext/>
      <w:ind w:left="1264" w:right="1264"/>
    </w:pPr>
    <w:rPr>
      <w:i/>
      <w:iCs/>
    </w:rPr>
  </w:style>
  <w:style w:type="paragraph" w:customStyle="1" w:styleId="2">
    <w:name w:val="__Втяжка_2"/>
    <w:basedOn w:val="1"/>
    <w:pPr>
      <w:tabs>
        <w:tab w:val="clear" w:pos="2218"/>
        <w:tab w:val="clear" w:pos="2693"/>
        <w:tab w:val="clear" w:pos="3182"/>
        <w:tab w:val="clear" w:pos="3658"/>
        <w:tab w:val="clear" w:pos="4133"/>
        <w:tab w:val="clear" w:pos="4622"/>
        <w:tab w:val="clear" w:pos="5098"/>
        <w:tab w:val="clear" w:pos="5573"/>
        <w:tab w:val="clear" w:pos="6048"/>
        <w:tab w:val="left" w:pos="2552"/>
      </w:tabs>
      <w:ind w:left="2557"/>
    </w:pPr>
    <w:rPr>
      <w:spacing w:val="4"/>
    </w:rPr>
  </w:style>
  <w:style w:type="character" w:styleId="EndnoteReference">
    <w:name w:val="endnote reference"/>
    <w:aliases w:val="1_G"/>
    <w:semiHidden/>
    <w:rPr>
      <w:vertAlign w:val="superscript"/>
    </w:rPr>
  </w:style>
  <w:style w:type="paragraph" w:styleId="NoSpacing">
    <w:name w:val="No Spacing"/>
    <w:qFormat/>
    <w:rPr>
      <w:sz w:val="24"/>
      <w:szCs w:val="24"/>
      <w:lang w:val="en-US" w:eastAsia="en-US"/>
    </w:rPr>
  </w:style>
  <w:style w:type="paragraph" w:styleId="ListParagraph">
    <w:name w:val="List Paragraph"/>
    <w:basedOn w:val="Normal"/>
    <w:qFormat/>
    <w:pPr>
      <w:widowControl/>
      <w:autoSpaceDE/>
      <w:autoSpaceDN/>
      <w:adjustRightInd/>
      <w:ind w:left="720"/>
    </w:pPr>
    <w:rPr>
      <w:sz w:val="24"/>
    </w:rPr>
  </w:style>
  <w:style w:type="character" w:styleId="HTMLTypewriter">
    <w:name w:val="HTML Typewriter"/>
    <w:rPr>
      <w:rFonts w:ascii="Courier New" w:eastAsia="Times New Roman" w:hAnsi="Courier New"/>
      <w:sz w:val="20"/>
      <w:szCs w:val="20"/>
    </w:rPr>
  </w:style>
  <w:style w:type="paragraph" w:styleId="BodyTextIndent2">
    <w:name w:val="Body Text Indent 2"/>
    <w:basedOn w:val="Normal"/>
    <w:link w:val="BodyTextIndent2Char"/>
    <w:pPr>
      <w:widowControl/>
      <w:autoSpaceDE/>
      <w:autoSpaceDN/>
      <w:adjustRightInd/>
      <w:spacing w:after="120"/>
      <w:ind w:left="1264" w:right="1264"/>
    </w:pPr>
    <w:rPr>
      <w:szCs w:val="20"/>
    </w:rPr>
  </w:style>
  <w:style w:type="character" w:styleId="Emphasis">
    <w:name w:val="Emphasis"/>
    <w:qFormat/>
    <w:rPr>
      <w:i/>
      <w:iCs/>
    </w:rPr>
  </w:style>
  <w:style w:type="paragraph" w:styleId="EndnoteText">
    <w:name w:val="endnote text"/>
    <w:aliases w:val="2_G"/>
    <w:basedOn w:val="Normal"/>
    <w:link w:val="EndnoteTextChar"/>
    <w:semiHidden/>
    <w:pPr>
      <w:widowControl/>
      <w:autoSpaceDE/>
      <w:autoSpaceDN/>
      <w:adjustRightInd/>
    </w:pPr>
    <w:rPr>
      <w:szCs w:val="20"/>
    </w:rPr>
  </w:style>
  <w:style w:type="paragraph" w:customStyle="1" w:styleId="a">
    <w:name w:val="Пример номер"/>
    <w:basedOn w:val="Normal"/>
    <w:next w:val="Normal"/>
    <w:pPr>
      <w:widowControl/>
      <w:autoSpaceDE/>
      <w:autoSpaceDN/>
      <w:adjustRightInd/>
    </w:pPr>
    <w:rPr>
      <w:i/>
      <w:sz w:val="24"/>
    </w:rPr>
  </w:style>
  <w:style w:type="paragraph" w:customStyle="1" w:styleId="CommentSubject1">
    <w:name w:val="Comment Subject1"/>
    <w:basedOn w:val="CommentText"/>
    <w:next w:val="CommentText"/>
    <w:semiHidden/>
    <w:pPr>
      <w:widowControl/>
      <w:autoSpaceDE/>
      <w:autoSpaceDN/>
      <w:adjustRightInd/>
    </w:pPr>
    <w:rPr>
      <w:b/>
      <w:bCs/>
    </w:rPr>
  </w:style>
  <w:style w:type="paragraph" w:customStyle="1" w:styleId="textsizetwo">
    <w:name w:val="textsizetwo"/>
    <w:basedOn w:val="Normal"/>
    <w:pPr>
      <w:widowControl/>
      <w:autoSpaceDE/>
      <w:autoSpaceDN/>
      <w:adjustRightInd/>
      <w:spacing w:before="100" w:beforeAutospacing="1" w:after="100" w:afterAutospacing="1"/>
    </w:pPr>
    <w:rPr>
      <w:rFonts w:ascii="Verdana" w:hAnsi="Verdana"/>
      <w:color w:val="444444"/>
      <w:szCs w:val="20"/>
    </w:rPr>
  </w:style>
  <w:style w:type="paragraph" w:styleId="CommentText">
    <w:name w:val="annotation text"/>
    <w:basedOn w:val="Normal"/>
    <w:link w:val="CommentTextChar"/>
    <w:semiHidden/>
    <w:rPr>
      <w:szCs w:val="20"/>
    </w:rPr>
  </w:style>
  <w:style w:type="paragraph" w:customStyle="1" w:styleId="top">
    <w:name w:val="top"/>
    <w:basedOn w:val="Normal"/>
    <w:pPr>
      <w:widowControl/>
      <w:autoSpaceDE/>
      <w:autoSpaceDN/>
      <w:adjustRightInd/>
      <w:spacing w:before="100" w:beforeAutospacing="1" w:after="100" w:afterAutospacing="1"/>
    </w:pPr>
    <w:rPr>
      <w:sz w:val="24"/>
    </w:rPr>
  </w:style>
  <w:style w:type="paragraph" w:customStyle="1" w:styleId="Graphiques">
    <w:name w:val="Graphiques"/>
    <w:basedOn w:val="Normal"/>
    <w:autoRedefine/>
    <w:pPr>
      <w:widowControl/>
      <w:autoSpaceDE/>
      <w:autoSpaceDN/>
      <w:adjustRightInd/>
      <w:spacing w:before="120" w:after="120" w:line="480" w:lineRule="auto"/>
    </w:pPr>
    <w:rPr>
      <w:b/>
      <w:sz w:val="24"/>
      <w:lang w:val="ru-RU" w:eastAsia="fr-FR"/>
    </w:rPr>
  </w:style>
  <w:style w:type="paragraph" w:customStyle="1" w:styleId="cedef1">
    <w:name w:val="cedef1"/>
    <w:basedOn w:val="Heading1"/>
    <w:autoRedefine/>
    <w:pPr>
      <w:widowControl/>
      <w:pBdr>
        <w:top w:val="single" w:sz="4" w:space="10" w:color="auto" w:shadow="1"/>
        <w:left w:val="single" w:sz="4" w:space="4" w:color="auto" w:shadow="1"/>
        <w:bottom w:val="single" w:sz="4" w:space="10" w:color="auto" w:shadow="1"/>
        <w:right w:val="single" w:sz="4" w:space="4" w:color="auto" w:shadow="1"/>
      </w:pBdr>
      <w:shd w:val="clear" w:color="auto" w:fill="C0C0C0"/>
      <w:autoSpaceDE/>
      <w:autoSpaceDN/>
      <w:adjustRightInd/>
      <w:spacing w:before="240" w:after="60" w:line="240" w:lineRule="auto"/>
      <w:ind w:firstLine="0"/>
      <w:jc w:val="center"/>
    </w:pPr>
    <w:rPr>
      <w:rFonts w:ascii="Times New Roman" w:hAnsi="Times New Roman"/>
      <w:smallCaps/>
      <w:shadow/>
      <w:kern w:val="32"/>
      <w:sz w:val="32"/>
      <w:szCs w:val="32"/>
      <w:lang w:val="fr-FR" w:eastAsia="fr-FR"/>
    </w:rPr>
  </w:style>
  <w:style w:type="paragraph" w:customStyle="1" w:styleId="cedef2">
    <w:name w:val="cedef2"/>
    <w:basedOn w:val="Normal"/>
    <w:autoRedefine/>
    <w:pPr>
      <w:widowControl/>
      <w:autoSpaceDE/>
      <w:autoSpaceDN/>
      <w:adjustRightInd/>
      <w:spacing w:before="360" w:after="360" w:line="480" w:lineRule="auto"/>
    </w:pPr>
    <w:rPr>
      <w:b/>
      <w:caps/>
      <w:shadow/>
      <w:sz w:val="24"/>
      <w:lang w:val="ru-RU" w:eastAsia="fr-FR"/>
    </w:rPr>
  </w:style>
  <w:style w:type="paragraph" w:customStyle="1" w:styleId="cedef3">
    <w:name w:val="cedef3"/>
    <w:basedOn w:val="cedef2"/>
    <w:autoRedefine/>
    <w:pPr>
      <w:autoSpaceDE w:val="0"/>
      <w:autoSpaceDN w:val="0"/>
      <w:adjustRightInd w:val="0"/>
      <w:spacing w:before="240" w:after="120"/>
    </w:pPr>
    <w:rPr>
      <w:bCs/>
      <w:iCs/>
      <w:shadow w:val="0"/>
    </w:rPr>
  </w:style>
  <w:style w:type="paragraph" w:styleId="BodyTextIndent3">
    <w:name w:val="Body Text Indent 3"/>
    <w:basedOn w:val="Normal"/>
    <w:link w:val="BodyTextIndent3Char"/>
    <w:pPr>
      <w:spacing w:after="120"/>
      <w:ind w:left="283"/>
    </w:pPr>
    <w:rPr>
      <w:sz w:val="16"/>
      <w:szCs w:val="16"/>
    </w:rPr>
  </w:style>
  <w:style w:type="paragraph" w:styleId="ListBullet2">
    <w:name w:val="List Bullet 2"/>
    <w:basedOn w:val="Normal"/>
    <w:autoRedefine/>
    <w:pPr>
      <w:widowControl/>
      <w:autoSpaceDE/>
      <w:autoSpaceDN/>
      <w:adjustRightInd/>
      <w:spacing w:line="480" w:lineRule="auto"/>
    </w:pPr>
    <w:rPr>
      <w:b/>
      <w:iCs/>
      <w:sz w:val="24"/>
      <w:lang w:val="ru-RU" w:eastAsia="fr-FR"/>
    </w:rPr>
  </w:style>
  <w:style w:type="paragraph" w:customStyle="1" w:styleId="Paragraphedeliste">
    <w:name w:val="Paragraphe de liste"/>
    <w:basedOn w:val="Normal"/>
    <w:qFormat/>
    <w:pPr>
      <w:widowControl/>
      <w:autoSpaceDE/>
      <w:autoSpaceDN/>
      <w:adjustRightInd/>
      <w:ind w:left="708"/>
    </w:pPr>
    <w:rPr>
      <w:sz w:val="24"/>
      <w:lang w:val="fr-FR" w:eastAsia="fr-FR"/>
    </w:rPr>
  </w:style>
  <w:style w:type="paragraph" w:styleId="BalloonText">
    <w:name w:val="Balloon Text"/>
    <w:basedOn w:val="Normal"/>
    <w:link w:val="BalloonTextChar"/>
    <w:semiHidden/>
    <w:rPr>
      <w:rFonts w:ascii="Tahoma" w:hAnsi="Tahoma" w:cs="Tahoma"/>
      <w:sz w:val="16"/>
      <w:szCs w:val="16"/>
    </w:rPr>
  </w:style>
  <w:style w:type="paragraph" w:customStyle="1" w:styleId="Tables10">
    <w:name w:val="Tables_10"/>
    <w:basedOn w:val="SingleTxt"/>
    <w:pPr>
      <w:jc w:val="left"/>
    </w:pPr>
    <w:rPr>
      <w:b/>
      <w:lang w:val="ru-RU"/>
    </w:rPr>
  </w:style>
  <w:style w:type="paragraph" w:customStyle="1" w:styleId="Figures10">
    <w:name w:val="Figures_10"/>
    <w:basedOn w:val="SingleTxt"/>
    <w:pPr>
      <w:jc w:val="left"/>
    </w:pPr>
    <w:rPr>
      <w:b/>
    </w:rPr>
  </w:style>
  <w:style w:type="paragraph" w:styleId="TOC1">
    <w:name w:val="toc 1"/>
    <w:basedOn w:val="Normal"/>
    <w:next w:val="Normal"/>
    <w:autoRedefine/>
    <w:semiHidden/>
    <w:rsid w:val="00AA3CC1"/>
    <w:pPr>
      <w:tabs>
        <w:tab w:val="left" w:pos="284"/>
        <w:tab w:val="left" w:pos="567"/>
        <w:tab w:val="left" w:pos="1843"/>
        <w:tab w:val="right" w:leader="dot" w:pos="9781"/>
      </w:tabs>
      <w:spacing w:after="100"/>
      <w:ind w:left="1276"/>
    </w:pPr>
  </w:style>
  <w:style w:type="paragraph" w:styleId="TOC2">
    <w:name w:val="toc 2"/>
    <w:basedOn w:val="Normal"/>
    <w:next w:val="Normal"/>
    <w:autoRedefine/>
    <w:semiHidden/>
    <w:rsid w:val="00FE2A8E"/>
    <w:pPr>
      <w:tabs>
        <w:tab w:val="left" w:pos="284"/>
        <w:tab w:val="left" w:pos="567"/>
        <w:tab w:val="left" w:pos="851"/>
        <w:tab w:val="left" w:pos="1134"/>
        <w:tab w:val="right" w:leader="dot" w:pos="9781"/>
      </w:tabs>
      <w:spacing w:after="80"/>
      <w:ind w:left="568" w:hanging="284"/>
    </w:pPr>
  </w:style>
  <w:style w:type="paragraph" w:styleId="TOC3">
    <w:name w:val="toc 3"/>
    <w:basedOn w:val="Normal"/>
    <w:next w:val="Normal"/>
    <w:autoRedefine/>
    <w:semiHidden/>
    <w:rsid w:val="00FE2A8E"/>
    <w:pPr>
      <w:tabs>
        <w:tab w:val="left" w:pos="284"/>
        <w:tab w:val="left" w:pos="567"/>
        <w:tab w:val="left" w:pos="851"/>
        <w:tab w:val="left" w:pos="1134"/>
        <w:tab w:val="right" w:leader="dot" w:pos="9781"/>
      </w:tabs>
      <w:spacing w:after="80"/>
      <w:ind w:left="960" w:hanging="393"/>
    </w:pPr>
  </w:style>
  <w:style w:type="character" w:customStyle="1" w:styleId="Heading1Char">
    <w:name w:val="Heading 1 Char"/>
    <w:aliases w:val="Table_G Char"/>
    <w:link w:val="Heading1"/>
    <w:locked/>
    <w:rsid w:val="00A6108C"/>
    <w:rPr>
      <w:rFonts w:ascii="Arial" w:hAnsi="Arial" w:cs="Arial"/>
      <w:b/>
      <w:bCs/>
      <w:lang w:val="en-US" w:eastAsia="en-US" w:bidi="ar-SA"/>
    </w:rPr>
  </w:style>
  <w:style w:type="character" w:customStyle="1" w:styleId="Heading2Char">
    <w:name w:val="Heading 2 Char"/>
    <w:link w:val="Heading2"/>
    <w:locked/>
    <w:rsid w:val="00A6108C"/>
    <w:rPr>
      <w:rFonts w:ascii="Arial" w:hAnsi="Arial" w:cs="Arial"/>
      <w:b/>
      <w:bCs/>
      <w:sz w:val="22"/>
      <w:lang w:val="en-US" w:eastAsia="en-US" w:bidi="ar-SA"/>
    </w:rPr>
  </w:style>
  <w:style w:type="character" w:customStyle="1" w:styleId="Heading3Char">
    <w:name w:val="Heading 3 Char"/>
    <w:link w:val="Heading3"/>
    <w:locked/>
    <w:rsid w:val="00A6108C"/>
    <w:rPr>
      <w:rFonts w:ascii="Arial" w:hAnsi="Arial" w:cs="Arial"/>
      <w:b/>
      <w:bCs/>
      <w:lang w:val="en-US" w:eastAsia="en-US" w:bidi="ar-SA"/>
    </w:rPr>
  </w:style>
  <w:style w:type="character" w:customStyle="1" w:styleId="Heading4Char">
    <w:name w:val="Heading 4 Char"/>
    <w:link w:val="Heading4"/>
    <w:locked/>
    <w:rsid w:val="00A6108C"/>
    <w:rPr>
      <w:rFonts w:ascii="Arial" w:hAnsi="Arial" w:cs="Arial"/>
      <w:b/>
      <w:bCs/>
      <w:u w:val="single"/>
      <w:lang w:val="en-GB" w:eastAsia="en-US" w:bidi="ar-SA"/>
    </w:rPr>
  </w:style>
  <w:style w:type="character" w:customStyle="1" w:styleId="Heading5Char">
    <w:name w:val="Heading 5 Char"/>
    <w:link w:val="Heading5"/>
    <w:locked/>
    <w:rsid w:val="00A6108C"/>
    <w:rPr>
      <w:rFonts w:ascii="Arial" w:hAnsi="Arial" w:cs="Arial"/>
      <w:b/>
      <w:bCs/>
      <w:lang w:val="en-GB" w:eastAsia="en-US" w:bidi="ar-SA"/>
    </w:rPr>
  </w:style>
  <w:style w:type="character" w:customStyle="1" w:styleId="Heading6Char">
    <w:name w:val="Heading 6 Char"/>
    <w:link w:val="Heading6"/>
    <w:locked/>
    <w:rsid w:val="00A6108C"/>
    <w:rPr>
      <w:rFonts w:ascii="Arial" w:hAnsi="Arial" w:cs="Arial"/>
      <w:u w:val="single"/>
      <w:lang w:val="nl-NL" w:eastAsia="en-US" w:bidi="ar-SA"/>
    </w:rPr>
  </w:style>
  <w:style w:type="character" w:customStyle="1" w:styleId="Heading7Char">
    <w:name w:val="Heading 7 Char"/>
    <w:link w:val="Heading7"/>
    <w:locked/>
    <w:rsid w:val="00A6108C"/>
    <w:rPr>
      <w:rFonts w:ascii="Arial" w:hAnsi="Arial" w:cs="Arial"/>
      <w:b/>
      <w:bCs/>
      <w:sz w:val="22"/>
      <w:lang w:val="en-GB" w:eastAsia="en-US" w:bidi="ar-SA"/>
    </w:rPr>
  </w:style>
  <w:style w:type="character" w:customStyle="1" w:styleId="Heading8Char">
    <w:name w:val="Heading 8 Char"/>
    <w:link w:val="Heading8"/>
    <w:locked/>
    <w:rsid w:val="00A6108C"/>
    <w:rPr>
      <w:rFonts w:ascii="Arial" w:hAnsi="Arial" w:cs="Arial"/>
      <w:b/>
      <w:bCs/>
      <w:sz w:val="22"/>
      <w:lang w:val="en-GB" w:eastAsia="en-US" w:bidi="ar-SA"/>
    </w:rPr>
  </w:style>
  <w:style w:type="character" w:customStyle="1" w:styleId="Heading9Char">
    <w:name w:val="Heading 9 Char"/>
    <w:link w:val="Heading9"/>
    <w:locked/>
    <w:rsid w:val="00A6108C"/>
    <w:rPr>
      <w:rFonts w:ascii="Arial" w:hAnsi="Arial" w:cs="Arial"/>
      <w:sz w:val="22"/>
      <w:szCs w:val="24"/>
      <w:u w:val="single"/>
      <w:lang w:val="en-GB" w:eastAsia="en-US" w:bidi="ar-SA"/>
    </w:rPr>
  </w:style>
  <w:style w:type="paragraph" w:customStyle="1" w:styleId="HMG">
    <w:name w:val="_ H __M_G"/>
    <w:basedOn w:val="Normal"/>
    <w:next w:val="Normal"/>
    <w:rsid w:val="00A6108C"/>
    <w:pPr>
      <w:keepNext/>
      <w:keepLines/>
      <w:widowControl/>
      <w:tabs>
        <w:tab w:val="right" w:pos="851"/>
      </w:tabs>
      <w:suppressAutoHyphens/>
      <w:autoSpaceDE/>
      <w:autoSpaceDN/>
      <w:adjustRightInd/>
      <w:spacing w:before="240" w:after="240" w:line="360" w:lineRule="exact"/>
      <w:ind w:left="1134" w:right="1134" w:hanging="1134"/>
    </w:pPr>
    <w:rPr>
      <w:rFonts w:eastAsia="Calibri"/>
      <w:b/>
      <w:sz w:val="34"/>
      <w:szCs w:val="20"/>
      <w:lang w:val="en-GB"/>
    </w:rPr>
  </w:style>
  <w:style w:type="paragraph" w:customStyle="1" w:styleId="HChG">
    <w:name w:val="_ H _Ch_G"/>
    <w:basedOn w:val="Normal"/>
    <w:next w:val="Normal"/>
    <w:rsid w:val="00A6108C"/>
    <w:pPr>
      <w:keepNext/>
      <w:keepLines/>
      <w:widowControl/>
      <w:tabs>
        <w:tab w:val="right" w:pos="851"/>
      </w:tabs>
      <w:suppressAutoHyphens/>
      <w:autoSpaceDE/>
      <w:autoSpaceDN/>
      <w:adjustRightInd/>
      <w:spacing w:before="360" w:after="240" w:line="300" w:lineRule="exact"/>
      <w:ind w:left="1134" w:right="1134" w:hanging="1134"/>
    </w:pPr>
    <w:rPr>
      <w:rFonts w:eastAsia="Calibri"/>
      <w:b/>
      <w:sz w:val="28"/>
      <w:szCs w:val="20"/>
      <w:lang w:val="en-GB"/>
    </w:rPr>
  </w:style>
  <w:style w:type="paragraph" w:customStyle="1" w:styleId="SingleTxtG">
    <w:name w:val="_ Single Txt_G"/>
    <w:basedOn w:val="Normal"/>
    <w:link w:val="SingleTxtG0"/>
    <w:rsid w:val="00A6108C"/>
    <w:pPr>
      <w:widowControl/>
      <w:suppressAutoHyphens/>
      <w:autoSpaceDE/>
      <w:autoSpaceDN/>
      <w:adjustRightInd/>
      <w:spacing w:after="120" w:line="240" w:lineRule="atLeast"/>
      <w:ind w:left="1134" w:right="1134"/>
      <w:jc w:val="both"/>
    </w:pPr>
    <w:rPr>
      <w:rFonts w:eastAsia="Calibri"/>
      <w:szCs w:val="20"/>
      <w:lang w:val="en-GB"/>
    </w:rPr>
  </w:style>
  <w:style w:type="paragraph" w:styleId="PlainText">
    <w:name w:val="Plain Text"/>
    <w:basedOn w:val="Normal"/>
    <w:link w:val="PlainTextChar"/>
    <w:semiHidden/>
    <w:rsid w:val="00A6108C"/>
    <w:pPr>
      <w:widowControl/>
      <w:suppressAutoHyphens/>
      <w:autoSpaceDE/>
      <w:autoSpaceDN/>
      <w:adjustRightInd/>
      <w:spacing w:line="240" w:lineRule="atLeast"/>
    </w:pPr>
    <w:rPr>
      <w:rFonts w:eastAsia="Calibri" w:cs="Courier New"/>
      <w:szCs w:val="20"/>
      <w:lang w:val="en-GB"/>
    </w:rPr>
  </w:style>
  <w:style w:type="character" w:customStyle="1" w:styleId="PlainTextChar">
    <w:name w:val="Plain Text Char"/>
    <w:link w:val="PlainText"/>
    <w:semiHidden/>
    <w:locked/>
    <w:rsid w:val="00A6108C"/>
    <w:rPr>
      <w:rFonts w:eastAsia="Calibri" w:cs="Courier New"/>
      <w:lang w:val="en-GB" w:eastAsia="en-US" w:bidi="ar-SA"/>
    </w:rPr>
  </w:style>
  <w:style w:type="character" w:customStyle="1" w:styleId="BodyTextChar">
    <w:name w:val="Body Text Char"/>
    <w:link w:val="BodyText"/>
    <w:semiHidden/>
    <w:locked/>
    <w:rsid w:val="00A6108C"/>
    <w:rPr>
      <w:rFonts w:ascii="Arial" w:hAnsi="Arial" w:cs="Arial"/>
      <w:b/>
      <w:bCs/>
      <w:sz w:val="40"/>
      <w:lang w:val="en-US" w:eastAsia="en-US" w:bidi="ar-SA"/>
    </w:rPr>
  </w:style>
  <w:style w:type="character" w:customStyle="1" w:styleId="BodyTextIndentChar">
    <w:name w:val="Body Text Indent Char"/>
    <w:link w:val="BodyTextIndent"/>
    <w:semiHidden/>
    <w:locked/>
    <w:rsid w:val="00A6108C"/>
    <w:rPr>
      <w:rFonts w:ascii="Arial" w:hAnsi="Arial" w:cs="Arial"/>
      <w:lang w:val="nl-NL" w:eastAsia="en-US" w:bidi="ar-SA"/>
    </w:rPr>
  </w:style>
  <w:style w:type="paragraph" w:customStyle="1" w:styleId="SMG">
    <w:name w:val="__S_M_G"/>
    <w:basedOn w:val="Normal"/>
    <w:next w:val="Normal"/>
    <w:rsid w:val="00A6108C"/>
    <w:pPr>
      <w:keepNext/>
      <w:keepLines/>
      <w:widowControl/>
      <w:suppressAutoHyphens/>
      <w:autoSpaceDE/>
      <w:autoSpaceDN/>
      <w:adjustRightInd/>
      <w:spacing w:before="240" w:after="240" w:line="420" w:lineRule="exact"/>
      <w:ind w:left="1134" w:right="1134"/>
    </w:pPr>
    <w:rPr>
      <w:rFonts w:eastAsia="Calibri"/>
      <w:b/>
      <w:sz w:val="40"/>
      <w:szCs w:val="20"/>
      <w:lang w:val="en-GB"/>
    </w:rPr>
  </w:style>
  <w:style w:type="paragraph" w:customStyle="1" w:styleId="SLG">
    <w:name w:val="__S_L_G"/>
    <w:basedOn w:val="Normal"/>
    <w:next w:val="Normal"/>
    <w:rsid w:val="00A6108C"/>
    <w:pPr>
      <w:keepNext/>
      <w:keepLines/>
      <w:widowControl/>
      <w:suppressAutoHyphens/>
      <w:autoSpaceDE/>
      <w:autoSpaceDN/>
      <w:adjustRightInd/>
      <w:spacing w:before="240" w:after="240" w:line="580" w:lineRule="exact"/>
      <w:ind w:left="1134" w:right="1134"/>
    </w:pPr>
    <w:rPr>
      <w:rFonts w:eastAsia="Calibri"/>
      <w:b/>
      <w:sz w:val="56"/>
      <w:szCs w:val="20"/>
      <w:lang w:val="en-GB"/>
    </w:rPr>
  </w:style>
  <w:style w:type="paragraph" w:customStyle="1" w:styleId="SSG">
    <w:name w:val="__S_S_G"/>
    <w:basedOn w:val="Normal"/>
    <w:next w:val="Normal"/>
    <w:rsid w:val="00A6108C"/>
    <w:pPr>
      <w:keepNext/>
      <w:keepLines/>
      <w:widowControl/>
      <w:suppressAutoHyphens/>
      <w:autoSpaceDE/>
      <w:autoSpaceDN/>
      <w:adjustRightInd/>
      <w:spacing w:before="240" w:after="240" w:line="300" w:lineRule="exact"/>
      <w:ind w:left="1134" w:right="1134"/>
    </w:pPr>
    <w:rPr>
      <w:rFonts w:eastAsia="Calibri"/>
      <w:b/>
      <w:sz w:val="28"/>
      <w:szCs w:val="20"/>
      <w:lang w:val="en-GB"/>
    </w:rPr>
  </w:style>
  <w:style w:type="character" w:customStyle="1" w:styleId="FootnoteTextChar">
    <w:name w:val="Footnote Text Char"/>
    <w:aliases w:val="Voetnoottekst Char Char,Voetnoottekst Char2 Char Char,Voetnoottekst Char Char1 Char Char,Voetnoottekst Char1 Char Char Char Char,Voetnoottekst Char Char Char Char Char Char,Voetnoottekst Char2 Char Char Char Char Char Char,f Char"/>
    <w:link w:val="FootnoteText"/>
    <w:locked/>
    <w:rsid w:val="00A6108C"/>
    <w:rPr>
      <w:lang w:val="en-US" w:eastAsia="en-US" w:bidi="ar-SA"/>
    </w:rPr>
  </w:style>
  <w:style w:type="paragraph" w:customStyle="1" w:styleId="XLargeG">
    <w:name w:val="__XLarge_G"/>
    <w:basedOn w:val="Normal"/>
    <w:next w:val="Normal"/>
    <w:rsid w:val="00A6108C"/>
    <w:pPr>
      <w:keepNext/>
      <w:keepLines/>
      <w:widowControl/>
      <w:suppressAutoHyphens/>
      <w:autoSpaceDE/>
      <w:autoSpaceDN/>
      <w:adjustRightInd/>
      <w:spacing w:before="240" w:after="240" w:line="420" w:lineRule="exact"/>
      <w:ind w:left="1134" w:right="1134"/>
    </w:pPr>
    <w:rPr>
      <w:rFonts w:eastAsia="Calibri"/>
      <w:b/>
      <w:sz w:val="40"/>
      <w:szCs w:val="20"/>
      <w:lang w:val="en-GB"/>
    </w:rPr>
  </w:style>
  <w:style w:type="paragraph" w:customStyle="1" w:styleId="Bullet1G">
    <w:name w:val="_Bullet 1_G"/>
    <w:basedOn w:val="Normal"/>
    <w:rsid w:val="00A6108C"/>
    <w:pPr>
      <w:widowControl/>
      <w:numPr>
        <w:numId w:val="14"/>
      </w:numPr>
      <w:suppressAutoHyphens/>
      <w:autoSpaceDE/>
      <w:autoSpaceDN/>
      <w:adjustRightInd/>
      <w:spacing w:after="120" w:line="240" w:lineRule="atLeast"/>
      <w:ind w:right="1134"/>
      <w:jc w:val="both"/>
    </w:pPr>
    <w:rPr>
      <w:rFonts w:eastAsia="Calibri"/>
      <w:szCs w:val="20"/>
      <w:lang w:val="en-GB"/>
    </w:rPr>
  </w:style>
  <w:style w:type="character" w:customStyle="1" w:styleId="EndnoteTextChar">
    <w:name w:val="Endnote Text Char"/>
    <w:aliases w:val="2_G Char"/>
    <w:link w:val="EndnoteText"/>
    <w:locked/>
    <w:rsid w:val="00A6108C"/>
    <w:rPr>
      <w:lang w:val="en-US" w:eastAsia="en-US" w:bidi="ar-SA"/>
    </w:rPr>
  </w:style>
  <w:style w:type="character" w:styleId="CommentReference">
    <w:name w:val="annotation reference"/>
    <w:semiHidden/>
    <w:rsid w:val="00A6108C"/>
    <w:rPr>
      <w:rFonts w:cs="Times New Roman"/>
      <w:sz w:val="6"/>
    </w:rPr>
  </w:style>
  <w:style w:type="character" w:customStyle="1" w:styleId="CommentTextChar">
    <w:name w:val="Comment Text Char"/>
    <w:link w:val="CommentText"/>
    <w:semiHidden/>
    <w:locked/>
    <w:rsid w:val="00A6108C"/>
    <w:rPr>
      <w:lang w:val="en-US" w:eastAsia="en-US" w:bidi="ar-SA"/>
    </w:rPr>
  </w:style>
  <w:style w:type="character" w:styleId="LineNumber">
    <w:name w:val="line number"/>
    <w:semiHidden/>
    <w:rsid w:val="00A6108C"/>
    <w:rPr>
      <w:rFonts w:cs="Times New Roman"/>
      <w:sz w:val="14"/>
    </w:rPr>
  </w:style>
  <w:style w:type="paragraph" w:customStyle="1" w:styleId="Bullet2G">
    <w:name w:val="_Bullet 2_G"/>
    <w:basedOn w:val="Normal"/>
    <w:rsid w:val="00A6108C"/>
    <w:pPr>
      <w:widowControl/>
      <w:numPr>
        <w:numId w:val="15"/>
      </w:numPr>
      <w:suppressAutoHyphens/>
      <w:autoSpaceDE/>
      <w:autoSpaceDN/>
      <w:adjustRightInd/>
      <w:spacing w:after="120" w:line="240" w:lineRule="atLeast"/>
      <w:ind w:right="1134"/>
      <w:jc w:val="both"/>
    </w:pPr>
    <w:rPr>
      <w:rFonts w:eastAsia="Calibri"/>
      <w:szCs w:val="20"/>
      <w:lang w:val="en-GB"/>
    </w:rPr>
  </w:style>
  <w:style w:type="paragraph" w:customStyle="1" w:styleId="H1G">
    <w:name w:val="_ H_1_G"/>
    <w:basedOn w:val="Normal"/>
    <w:next w:val="Normal"/>
    <w:link w:val="H1GChar"/>
    <w:rsid w:val="00A6108C"/>
    <w:pPr>
      <w:keepNext/>
      <w:keepLines/>
      <w:widowControl/>
      <w:tabs>
        <w:tab w:val="right" w:pos="851"/>
      </w:tabs>
      <w:suppressAutoHyphens/>
      <w:autoSpaceDE/>
      <w:autoSpaceDN/>
      <w:adjustRightInd/>
      <w:spacing w:before="360" w:after="240" w:line="270" w:lineRule="exact"/>
      <w:ind w:left="1134" w:right="1134" w:hanging="1134"/>
    </w:pPr>
    <w:rPr>
      <w:rFonts w:eastAsia="Calibri"/>
      <w:b/>
      <w:sz w:val="24"/>
      <w:szCs w:val="20"/>
      <w:lang w:val="en-GB"/>
    </w:rPr>
  </w:style>
  <w:style w:type="paragraph" w:customStyle="1" w:styleId="H23G">
    <w:name w:val="_ H_2/3_G"/>
    <w:basedOn w:val="Normal"/>
    <w:next w:val="Normal"/>
    <w:rsid w:val="00A6108C"/>
    <w:pPr>
      <w:keepNext/>
      <w:keepLines/>
      <w:widowControl/>
      <w:tabs>
        <w:tab w:val="right" w:pos="851"/>
      </w:tabs>
      <w:suppressAutoHyphens/>
      <w:autoSpaceDE/>
      <w:autoSpaceDN/>
      <w:adjustRightInd/>
      <w:spacing w:before="240" w:after="120" w:line="240" w:lineRule="exact"/>
      <w:ind w:left="1134" w:right="1134" w:hanging="1134"/>
    </w:pPr>
    <w:rPr>
      <w:rFonts w:eastAsia="Calibri"/>
      <w:b/>
      <w:szCs w:val="20"/>
      <w:lang w:val="en-GB"/>
    </w:rPr>
  </w:style>
  <w:style w:type="paragraph" w:customStyle="1" w:styleId="H4G">
    <w:name w:val="_ H_4_G"/>
    <w:basedOn w:val="Normal"/>
    <w:next w:val="Normal"/>
    <w:rsid w:val="00A6108C"/>
    <w:pPr>
      <w:keepNext/>
      <w:keepLines/>
      <w:widowControl/>
      <w:tabs>
        <w:tab w:val="right" w:pos="851"/>
      </w:tabs>
      <w:suppressAutoHyphens/>
      <w:autoSpaceDE/>
      <w:autoSpaceDN/>
      <w:adjustRightInd/>
      <w:spacing w:before="240" w:after="120" w:line="240" w:lineRule="exact"/>
      <w:ind w:left="1134" w:right="1134" w:hanging="1134"/>
    </w:pPr>
    <w:rPr>
      <w:rFonts w:eastAsia="Calibri"/>
      <w:i/>
      <w:szCs w:val="20"/>
      <w:lang w:val="en-GB"/>
    </w:rPr>
  </w:style>
  <w:style w:type="paragraph" w:customStyle="1" w:styleId="H56G">
    <w:name w:val="_ H_5/6_G"/>
    <w:basedOn w:val="Normal"/>
    <w:next w:val="Normal"/>
    <w:rsid w:val="00A6108C"/>
    <w:pPr>
      <w:keepNext/>
      <w:keepLines/>
      <w:widowControl/>
      <w:tabs>
        <w:tab w:val="right" w:pos="851"/>
      </w:tabs>
      <w:suppressAutoHyphens/>
      <w:autoSpaceDE/>
      <w:autoSpaceDN/>
      <w:adjustRightInd/>
      <w:spacing w:before="240" w:after="120" w:line="240" w:lineRule="exact"/>
      <w:ind w:left="1134" w:right="1134" w:hanging="1134"/>
    </w:pPr>
    <w:rPr>
      <w:rFonts w:eastAsia="Calibri"/>
      <w:szCs w:val="20"/>
      <w:lang w:val="en-GB"/>
    </w:rPr>
  </w:style>
  <w:style w:type="character" w:customStyle="1" w:styleId="BodyText2Char">
    <w:name w:val="Body Text 2 Char"/>
    <w:link w:val="BodyText2"/>
    <w:semiHidden/>
    <w:locked/>
    <w:rsid w:val="00A6108C"/>
    <w:rPr>
      <w:rFonts w:ascii="Arial" w:hAnsi="Arial" w:cs="Arial"/>
      <w:lang w:val="nl-NL" w:eastAsia="en-US" w:bidi="ar-SA"/>
    </w:rPr>
  </w:style>
  <w:style w:type="character" w:customStyle="1" w:styleId="BodyText3Char">
    <w:name w:val="Body Text 3 Char"/>
    <w:link w:val="BodyText3"/>
    <w:semiHidden/>
    <w:locked/>
    <w:rsid w:val="00A6108C"/>
    <w:rPr>
      <w:rFonts w:ascii="Arial" w:hAnsi="Arial" w:cs="Arial"/>
      <w:b/>
      <w:bCs/>
      <w:sz w:val="22"/>
      <w:u w:val="single"/>
      <w:lang w:val="en-GB" w:eastAsia="en-US" w:bidi="ar-SA"/>
    </w:rPr>
  </w:style>
  <w:style w:type="paragraph" w:styleId="BodyTextFirstIndent">
    <w:name w:val="Body Text First Indent"/>
    <w:basedOn w:val="BodyText"/>
    <w:link w:val="BodyTextFirstIndentChar"/>
    <w:semiHidden/>
    <w:rsid w:val="00A6108C"/>
    <w:pPr>
      <w:widowControl/>
      <w:suppressAutoHyphens/>
      <w:autoSpaceDE/>
      <w:autoSpaceDN/>
      <w:adjustRightInd/>
      <w:spacing w:after="120" w:line="240" w:lineRule="atLeast"/>
      <w:ind w:firstLine="210"/>
      <w:jc w:val="left"/>
    </w:pPr>
    <w:rPr>
      <w:rFonts w:ascii="Times New Roman" w:eastAsia="Calibri" w:hAnsi="Times New Roman" w:cs="Times New Roman"/>
      <w:b w:val="0"/>
      <w:bCs w:val="0"/>
      <w:sz w:val="20"/>
      <w:lang w:val="en-GB"/>
    </w:rPr>
  </w:style>
  <w:style w:type="character" w:customStyle="1" w:styleId="BodyTextFirstIndentChar">
    <w:name w:val="Body Text First Indent Char"/>
    <w:link w:val="BodyTextFirstIndent"/>
    <w:semiHidden/>
    <w:locked/>
    <w:rsid w:val="00A6108C"/>
    <w:rPr>
      <w:rFonts w:ascii="Arial" w:eastAsia="Calibri" w:hAnsi="Arial" w:cs="Arial"/>
      <w:b/>
      <w:bCs/>
      <w:sz w:val="40"/>
      <w:lang w:val="en-GB" w:eastAsia="en-US" w:bidi="ar-SA"/>
    </w:rPr>
  </w:style>
  <w:style w:type="paragraph" w:styleId="BodyTextFirstIndent2">
    <w:name w:val="Body Text First Indent 2"/>
    <w:basedOn w:val="BodyTextIndent"/>
    <w:link w:val="BodyTextFirstIndent2Char"/>
    <w:semiHidden/>
    <w:rsid w:val="00A6108C"/>
    <w:pPr>
      <w:widowControl/>
      <w:suppressAutoHyphens/>
      <w:autoSpaceDE/>
      <w:autoSpaceDN/>
      <w:adjustRightInd/>
      <w:spacing w:after="120" w:line="240" w:lineRule="atLeast"/>
      <w:ind w:left="283" w:firstLine="210"/>
      <w:jc w:val="left"/>
    </w:pPr>
    <w:rPr>
      <w:rFonts w:ascii="Times New Roman" w:eastAsia="Calibri" w:hAnsi="Times New Roman" w:cs="Times New Roman"/>
      <w:lang w:val="en-GB"/>
    </w:rPr>
  </w:style>
  <w:style w:type="character" w:customStyle="1" w:styleId="BodyTextFirstIndent2Char">
    <w:name w:val="Body Text First Indent 2 Char"/>
    <w:link w:val="BodyTextFirstIndent2"/>
    <w:semiHidden/>
    <w:locked/>
    <w:rsid w:val="00A6108C"/>
    <w:rPr>
      <w:rFonts w:ascii="Arial" w:eastAsia="Calibri" w:hAnsi="Arial" w:cs="Arial"/>
      <w:lang w:val="en-GB" w:eastAsia="en-US" w:bidi="ar-SA"/>
    </w:rPr>
  </w:style>
  <w:style w:type="character" w:customStyle="1" w:styleId="BodyTextIndent2Char">
    <w:name w:val="Body Text Indent 2 Char"/>
    <w:link w:val="BodyTextIndent2"/>
    <w:semiHidden/>
    <w:locked/>
    <w:rsid w:val="00A6108C"/>
    <w:rPr>
      <w:lang w:val="en-US" w:eastAsia="en-US" w:bidi="ar-SA"/>
    </w:rPr>
  </w:style>
  <w:style w:type="character" w:customStyle="1" w:styleId="BodyTextIndent3Char">
    <w:name w:val="Body Text Indent 3 Char"/>
    <w:link w:val="BodyTextIndent3"/>
    <w:semiHidden/>
    <w:locked/>
    <w:rsid w:val="00A6108C"/>
    <w:rPr>
      <w:sz w:val="16"/>
      <w:szCs w:val="16"/>
      <w:lang w:val="en-US" w:eastAsia="en-US" w:bidi="ar-SA"/>
    </w:rPr>
  </w:style>
  <w:style w:type="paragraph" w:styleId="Closing">
    <w:name w:val="Closing"/>
    <w:basedOn w:val="Normal"/>
    <w:link w:val="ClosingChar"/>
    <w:semiHidden/>
    <w:rsid w:val="00A6108C"/>
    <w:pPr>
      <w:widowControl/>
      <w:suppressAutoHyphens/>
      <w:autoSpaceDE/>
      <w:autoSpaceDN/>
      <w:adjustRightInd/>
      <w:spacing w:line="240" w:lineRule="atLeast"/>
      <w:ind w:left="4252"/>
    </w:pPr>
    <w:rPr>
      <w:rFonts w:eastAsia="Calibri"/>
      <w:szCs w:val="20"/>
      <w:lang w:val="en-GB"/>
    </w:rPr>
  </w:style>
  <w:style w:type="character" w:customStyle="1" w:styleId="ClosingChar">
    <w:name w:val="Closing Char"/>
    <w:link w:val="Closing"/>
    <w:semiHidden/>
    <w:locked/>
    <w:rsid w:val="00A6108C"/>
    <w:rPr>
      <w:rFonts w:eastAsia="Calibri"/>
      <w:lang w:val="en-GB" w:eastAsia="en-US" w:bidi="ar-SA"/>
    </w:rPr>
  </w:style>
  <w:style w:type="paragraph" w:styleId="Date">
    <w:name w:val="Date"/>
    <w:basedOn w:val="Normal"/>
    <w:next w:val="Normal"/>
    <w:link w:val="DateChar"/>
    <w:semiHidden/>
    <w:rsid w:val="00A6108C"/>
    <w:pPr>
      <w:widowControl/>
      <w:suppressAutoHyphens/>
      <w:autoSpaceDE/>
      <w:autoSpaceDN/>
      <w:adjustRightInd/>
      <w:spacing w:line="240" w:lineRule="atLeast"/>
    </w:pPr>
    <w:rPr>
      <w:rFonts w:eastAsia="Calibri"/>
      <w:szCs w:val="20"/>
      <w:lang w:val="en-GB"/>
    </w:rPr>
  </w:style>
  <w:style w:type="character" w:customStyle="1" w:styleId="DateChar">
    <w:name w:val="Date Char"/>
    <w:link w:val="Date"/>
    <w:semiHidden/>
    <w:locked/>
    <w:rsid w:val="00A6108C"/>
    <w:rPr>
      <w:rFonts w:eastAsia="Calibri"/>
      <w:lang w:val="en-GB" w:eastAsia="en-US" w:bidi="ar-SA"/>
    </w:rPr>
  </w:style>
  <w:style w:type="paragraph" w:styleId="E-mailSignature">
    <w:name w:val="E-mail Signature"/>
    <w:basedOn w:val="Normal"/>
    <w:link w:val="E-mailSignatureChar"/>
    <w:semiHidden/>
    <w:rsid w:val="00A6108C"/>
    <w:pPr>
      <w:widowControl/>
      <w:suppressAutoHyphens/>
      <w:autoSpaceDE/>
      <w:autoSpaceDN/>
      <w:adjustRightInd/>
      <w:spacing w:line="240" w:lineRule="atLeast"/>
    </w:pPr>
    <w:rPr>
      <w:rFonts w:eastAsia="Calibri"/>
      <w:szCs w:val="20"/>
      <w:lang w:val="en-GB"/>
    </w:rPr>
  </w:style>
  <w:style w:type="character" w:customStyle="1" w:styleId="E-mailSignatureChar">
    <w:name w:val="E-mail Signature Char"/>
    <w:link w:val="E-mailSignature"/>
    <w:semiHidden/>
    <w:locked/>
    <w:rsid w:val="00A6108C"/>
    <w:rPr>
      <w:rFonts w:eastAsia="Calibri"/>
      <w:lang w:val="en-GB" w:eastAsia="en-US" w:bidi="ar-SA"/>
    </w:rPr>
  </w:style>
  <w:style w:type="paragraph" w:styleId="EnvelopeReturn">
    <w:name w:val="envelope return"/>
    <w:basedOn w:val="Normal"/>
    <w:semiHidden/>
    <w:rsid w:val="00A6108C"/>
    <w:pPr>
      <w:widowControl/>
      <w:suppressAutoHyphens/>
      <w:autoSpaceDE/>
      <w:autoSpaceDN/>
      <w:adjustRightInd/>
      <w:spacing w:line="240" w:lineRule="atLeast"/>
    </w:pPr>
    <w:rPr>
      <w:rFonts w:ascii="Arial" w:eastAsia="Calibri" w:hAnsi="Arial" w:cs="Arial"/>
      <w:szCs w:val="20"/>
      <w:lang w:val="en-GB"/>
    </w:rPr>
  </w:style>
  <w:style w:type="character" w:styleId="FollowedHyperlink">
    <w:name w:val="FollowedHyperlink"/>
    <w:semiHidden/>
    <w:rsid w:val="00A6108C"/>
    <w:rPr>
      <w:rFonts w:cs="Times New Roman"/>
      <w:color w:val="0000FF"/>
      <w:u w:val="none"/>
    </w:rPr>
  </w:style>
  <w:style w:type="character" w:styleId="HTMLAcronym">
    <w:name w:val="HTML Acronym"/>
    <w:semiHidden/>
    <w:rsid w:val="00A6108C"/>
    <w:rPr>
      <w:rFonts w:cs="Times New Roman"/>
    </w:rPr>
  </w:style>
  <w:style w:type="paragraph" w:styleId="HTMLAddress">
    <w:name w:val="HTML Address"/>
    <w:basedOn w:val="Normal"/>
    <w:link w:val="HTMLAddressChar"/>
    <w:semiHidden/>
    <w:rsid w:val="00A6108C"/>
    <w:pPr>
      <w:widowControl/>
      <w:suppressAutoHyphens/>
      <w:autoSpaceDE/>
      <w:autoSpaceDN/>
      <w:adjustRightInd/>
      <w:spacing w:line="240" w:lineRule="atLeast"/>
    </w:pPr>
    <w:rPr>
      <w:rFonts w:eastAsia="Calibri"/>
      <w:i/>
      <w:iCs/>
      <w:szCs w:val="20"/>
      <w:lang w:val="en-GB"/>
    </w:rPr>
  </w:style>
  <w:style w:type="character" w:customStyle="1" w:styleId="HTMLAddressChar">
    <w:name w:val="HTML Address Char"/>
    <w:link w:val="HTMLAddress"/>
    <w:semiHidden/>
    <w:locked/>
    <w:rsid w:val="00A6108C"/>
    <w:rPr>
      <w:rFonts w:eastAsia="Calibri"/>
      <w:i/>
      <w:iCs/>
      <w:lang w:val="en-GB" w:eastAsia="en-US" w:bidi="ar-SA"/>
    </w:rPr>
  </w:style>
  <w:style w:type="character" w:styleId="HTMLCode">
    <w:name w:val="HTML Code"/>
    <w:semiHidden/>
    <w:rsid w:val="00A6108C"/>
    <w:rPr>
      <w:rFonts w:ascii="Courier New" w:hAnsi="Courier New" w:cs="Courier New"/>
      <w:sz w:val="20"/>
      <w:szCs w:val="20"/>
    </w:rPr>
  </w:style>
  <w:style w:type="character" w:styleId="HTMLDefinition">
    <w:name w:val="HTML Definition"/>
    <w:semiHidden/>
    <w:rsid w:val="00A6108C"/>
    <w:rPr>
      <w:rFonts w:cs="Times New Roman"/>
      <w:i/>
      <w:iCs/>
    </w:rPr>
  </w:style>
  <w:style w:type="character" w:styleId="HTMLKeyboard">
    <w:name w:val="HTML Keyboard"/>
    <w:semiHidden/>
    <w:rsid w:val="00A6108C"/>
    <w:rPr>
      <w:rFonts w:ascii="Courier New" w:hAnsi="Courier New" w:cs="Courier New"/>
      <w:sz w:val="20"/>
      <w:szCs w:val="20"/>
    </w:rPr>
  </w:style>
  <w:style w:type="character" w:customStyle="1" w:styleId="HTMLPreformattedChar">
    <w:name w:val="HTML Preformatted Char"/>
    <w:aliases w:val=" vooraf opgemaakt Char"/>
    <w:link w:val="HTMLPreformatted"/>
    <w:semiHidden/>
    <w:locked/>
    <w:rsid w:val="00A6108C"/>
    <w:rPr>
      <w:rFonts w:ascii="Courier New" w:hAnsi="Courier New" w:cs="ArialMS"/>
      <w:lang w:val="en-US" w:eastAsia="en-US" w:bidi="ar-SA"/>
    </w:rPr>
  </w:style>
  <w:style w:type="character" w:styleId="HTMLSample">
    <w:name w:val="HTML Sample"/>
    <w:semiHidden/>
    <w:rsid w:val="00A6108C"/>
    <w:rPr>
      <w:rFonts w:ascii="Courier New" w:hAnsi="Courier New" w:cs="Courier New"/>
    </w:rPr>
  </w:style>
  <w:style w:type="character" w:styleId="HTMLVariable">
    <w:name w:val="HTML Variable"/>
    <w:semiHidden/>
    <w:rsid w:val="00A6108C"/>
    <w:rPr>
      <w:rFonts w:cs="Times New Roman"/>
      <w:i/>
      <w:iCs/>
    </w:rPr>
  </w:style>
  <w:style w:type="paragraph" w:styleId="List">
    <w:name w:val="List"/>
    <w:basedOn w:val="Normal"/>
    <w:semiHidden/>
    <w:rsid w:val="00A6108C"/>
    <w:pPr>
      <w:widowControl/>
      <w:suppressAutoHyphens/>
      <w:autoSpaceDE/>
      <w:autoSpaceDN/>
      <w:adjustRightInd/>
      <w:spacing w:line="240" w:lineRule="atLeast"/>
      <w:ind w:left="283" w:hanging="283"/>
    </w:pPr>
    <w:rPr>
      <w:rFonts w:eastAsia="Calibri"/>
      <w:szCs w:val="20"/>
      <w:lang w:val="en-GB"/>
    </w:rPr>
  </w:style>
  <w:style w:type="paragraph" w:styleId="List2">
    <w:name w:val="List 2"/>
    <w:basedOn w:val="Normal"/>
    <w:semiHidden/>
    <w:rsid w:val="00A6108C"/>
    <w:pPr>
      <w:widowControl/>
      <w:suppressAutoHyphens/>
      <w:autoSpaceDE/>
      <w:autoSpaceDN/>
      <w:adjustRightInd/>
      <w:spacing w:line="240" w:lineRule="atLeast"/>
      <w:ind w:left="566" w:hanging="283"/>
    </w:pPr>
    <w:rPr>
      <w:rFonts w:eastAsia="Calibri"/>
      <w:szCs w:val="20"/>
      <w:lang w:val="en-GB"/>
    </w:rPr>
  </w:style>
  <w:style w:type="paragraph" w:styleId="List3">
    <w:name w:val="List 3"/>
    <w:basedOn w:val="Normal"/>
    <w:semiHidden/>
    <w:rsid w:val="00A6108C"/>
    <w:pPr>
      <w:widowControl/>
      <w:suppressAutoHyphens/>
      <w:autoSpaceDE/>
      <w:autoSpaceDN/>
      <w:adjustRightInd/>
      <w:spacing w:line="240" w:lineRule="atLeast"/>
      <w:ind w:left="849" w:hanging="283"/>
    </w:pPr>
    <w:rPr>
      <w:rFonts w:eastAsia="Calibri"/>
      <w:szCs w:val="20"/>
      <w:lang w:val="en-GB"/>
    </w:rPr>
  </w:style>
  <w:style w:type="paragraph" w:styleId="List4">
    <w:name w:val="List 4"/>
    <w:basedOn w:val="Normal"/>
    <w:semiHidden/>
    <w:rsid w:val="00A6108C"/>
    <w:pPr>
      <w:widowControl/>
      <w:suppressAutoHyphens/>
      <w:autoSpaceDE/>
      <w:autoSpaceDN/>
      <w:adjustRightInd/>
      <w:spacing w:line="240" w:lineRule="atLeast"/>
      <w:ind w:left="1132" w:hanging="283"/>
    </w:pPr>
    <w:rPr>
      <w:rFonts w:eastAsia="Calibri"/>
      <w:szCs w:val="20"/>
      <w:lang w:val="en-GB"/>
    </w:rPr>
  </w:style>
  <w:style w:type="paragraph" w:styleId="List5">
    <w:name w:val="List 5"/>
    <w:basedOn w:val="Normal"/>
    <w:semiHidden/>
    <w:rsid w:val="00A6108C"/>
    <w:pPr>
      <w:widowControl/>
      <w:suppressAutoHyphens/>
      <w:autoSpaceDE/>
      <w:autoSpaceDN/>
      <w:adjustRightInd/>
      <w:spacing w:line="240" w:lineRule="atLeast"/>
      <w:ind w:left="1415" w:hanging="283"/>
    </w:pPr>
    <w:rPr>
      <w:rFonts w:eastAsia="Calibri"/>
      <w:szCs w:val="20"/>
      <w:lang w:val="en-GB"/>
    </w:rPr>
  </w:style>
  <w:style w:type="paragraph" w:styleId="ListBullet">
    <w:name w:val="List Bullet"/>
    <w:basedOn w:val="Normal"/>
    <w:semiHidden/>
    <w:rsid w:val="00A6108C"/>
    <w:pPr>
      <w:widowControl/>
      <w:numPr>
        <w:numId w:val="6"/>
      </w:numPr>
      <w:suppressAutoHyphens/>
      <w:autoSpaceDE/>
      <w:autoSpaceDN/>
      <w:adjustRightInd/>
      <w:spacing w:line="240" w:lineRule="atLeast"/>
    </w:pPr>
    <w:rPr>
      <w:rFonts w:eastAsia="Calibri"/>
      <w:szCs w:val="20"/>
      <w:lang w:val="en-GB"/>
    </w:rPr>
  </w:style>
  <w:style w:type="paragraph" w:styleId="ListBullet3">
    <w:name w:val="List Bullet 3"/>
    <w:basedOn w:val="Normal"/>
    <w:semiHidden/>
    <w:rsid w:val="00A6108C"/>
    <w:pPr>
      <w:widowControl/>
      <w:numPr>
        <w:numId w:val="7"/>
      </w:numPr>
      <w:suppressAutoHyphens/>
      <w:autoSpaceDE/>
      <w:autoSpaceDN/>
      <w:adjustRightInd/>
      <w:spacing w:line="240" w:lineRule="atLeast"/>
    </w:pPr>
    <w:rPr>
      <w:rFonts w:eastAsia="Calibri"/>
      <w:szCs w:val="20"/>
      <w:lang w:val="en-GB"/>
    </w:rPr>
  </w:style>
  <w:style w:type="paragraph" w:styleId="ListBullet4">
    <w:name w:val="List Bullet 4"/>
    <w:basedOn w:val="Normal"/>
    <w:semiHidden/>
    <w:rsid w:val="00A6108C"/>
    <w:pPr>
      <w:widowControl/>
      <w:numPr>
        <w:numId w:val="8"/>
      </w:numPr>
      <w:suppressAutoHyphens/>
      <w:autoSpaceDE/>
      <w:autoSpaceDN/>
      <w:adjustRightInd/>
      <w:spacing w:line="240" w:lineRule="atLeast"/>
    </w:pPr>
    <w:rPr>
      <w:rFonts w:eastAsia="Calibri"/>
      <w:szCs w:val="20"/>
      <w:lang w:val="en-GB"/>
    </w:rPr>
  </w:style>
  <w:style w:type="paragraph" w:styleId="ListBullet5">
    <w:name w:val="List Bullet 5"/>
    <w:basedOn w:val="Normal"/>
    <w:semiHidden/>
    <w:rsid w:val="00A6108C"/>
    <w:pPr>
      <w:widowControl/>
      <w:numPr>
        <w:numId w:val="9"/>
      </w:numPr>
      <w:suppressAutoHyphens/>
      <w:autoSpaceDE/>
      <w:autoSpaceDN/>
      <w:adjustRightInd/>
      <w:spacing w:line="240" w:lineRule="atLeast"/>
    </w:pPr>
    <w:rPr>
      <w:rFonts w:eastAsia="Calibri"/>
      <w:szCs w:val="20"/>
      <w:lang w:val="en-GB"/>
    </w:rPr>
  </w:style>
  <w:style w:type="paragraph" w:styleId="ListContinue">
    <w:name w:val="List Continue"/>
    <w:basedOn w:val="Normal"/>
    <w:semiHidden/>
    <w:rsid w:val="00A6108C"/>
    <w:pPr>
      <w:widowControl/>
      <w:suppressAutoHyphens/>
      <w:autoSpaceDE/>
      <w:autoSpaceDN/>
      <w:adjustRightInd/>
      <w:spacing w:after="120" w:line="240" w:lineRule="atLeast"/>
      <w:ind w:left="283"/>
    </w:pPr>
    <w:rPr>
      <w:rFonts w:eastAsia="Calibri"/>
      <w:szCs w:val="20"/>
      <w:lang w:val="en-GB"/>
    </w:rPr>
  </w:style>
  <w:style w:type="paragraph" w:styleId="ListContinue2">
    <w:name w:val="List Continue 2"/>
    <w:basedOn w:val="Normal"/>
    <w:semiHidden/>
    <w:rsid w:val="00A6108C"/>
    <w:pPr>
      <w:widowControl/>
      <w:suppressAutoHyphens/>
      <w:autoSpaceDE/>
      <w:autoSpaceDN/>
      <w:adjustRightInd/>
      <w:spacing w:after="120" w:line="240" w:lineRule="atLeast"/>
      <w:ind w:left="566"/>
    </w:pPr>
    <w:rPr>
      <w:rFonts w:eastAsia="Calibri"/>
      <w:szCs w:val="20"/>
      <w:lang w:val="en-GB"/>
    </w:rPr>
  </w:style>
  <w:style w:type="paragraph" w:styleId="ListContinue3">
    <w:name w:val="List Continue 3"/>
    <w:basedOn w:val="Normal"/>
    <w:semiHidden/>
    <w:rsid w:val="00A6108C"/>
    <w:pPr>
      <w:widowControl/>
      <w:suppressAutoHyphens/>
      <w:autoSpaceDE/>
      <w:autoSpaceDN/>
      <w:adjustRightInd/>
      <w:spacing w:after="120" w:line="240" w:lineRule="atLeast"/>
      <w:ind w:left="849"/>
    </w:pPr>
    <w:rPr>
      <w:rFonts w:eastAsia="Calibri"/>
      <w:szCs w:val="20"/>
      <w:lang w:val="en-GB"/>
    </w:rPr>
  </w:style>
  <w:style w:type="paragraph" w:styleId="ListContinue4">
    <w:name w:val="List Continue 4"/>
    <w:basedOn w:val="Normal"/>
    <w:semiHidden/>
    <w:rsid w:val="00A6108C"/>
    <w:pPr>
      <w:widowControl/>
      <w:suppressAutoHyphens/>
      <w:autoSpaceDE/>
      <w:autoSpaceDN/>
      <w:adjustRightInd/>
      <w:spacing w:after="120" w:line="240" w:lineRule="atLeast"/>
      <w:ind w:left="1132"/>
    </w:pPr>
    <w:rPr>
      <w:rFonts w:eastAsia="Calibri"/>
      <w:szCs w:val="20"/>
      <w:lang w:val="en-GB"/>
    </w:rPr>
  </w:style>
  <w:style w:type="paragraph" w:styleId="ListContinue5">
    <w:name w:val="List Continue 5"/>
    <w:basedOn w:val="Normal"/>
    <w:semiHidden/>
    <w:rsid w:val="00A6108C"/>
    <w:pPr>
      <w:widowControl/>
      <w:suppressAutoHyphens/>
      <w:autoSpaceDE/>
      <w:autoSpaceDN/>
      <w:adjustRightInd/>
      <w:spacing w:after="120" w:line="240" w:lineRule="atLeast"/>
      <w:ind w:left="1415"/>
    </w:pPr>
    <w:rPr>
      <w:rFonts w:eastAsia="Calibri"/>
      <w:szCs w:val="20"/>
      <w:lang w:val="en-GB"/>
    </w:rPr>
  </w:style>
  <w:style w:type="paragraph" w:styleId="ListNumber">
    <w:name w:val="List Number"/>
    <w:basedOn w:val="Normal"/>
    <w:semiHidden/>
    <w:rsid w:val="00A6108C"/>
    <w:pPr>
      <w:widowControl/>
      <w:numPr>
        <w:numId w:val="5"/>
      </w:numPr>
      <w:tabs>
        <w:tab w:val="num" w:pos="360"/>
      </w:tabs>
      <w:suppressAutoHyphens/>
      <w:autoSpaceDE/>
      <w:autoSpaceDN/>
      <w:adjustRightInd/>
      <w:spacing w:line="240" w:lineRule="atLeast"/>
      <w:ind w:left="360"/>
    </w:pPr>
    <w:rPr>
      <w:rFonts w:eastAsia="Calibri"/>
      <w:szCs w:val="20"/>
      <w:lang w:val="en-GB"/>
    </w:rPr>
  </w:style>
  <w:style w:type="paragraph" w:styleId="ListNumber2">
    <w:name w:val="List Number 2"/>
    <w:basedOn w:val="Normal"/>
    <w:semiHidden/>
    <w:rsid w:val="00A6108C"/>
    <w:pPr>
      <w:widowControl/>
      <w:numPr>
        <w:numId w:val="4"/>
      </w:numPr>
      <w:tabs>
        <w:tab w:val="num" w:pos="643"/>
      </w:tabs>
      <w:suppressAutoHyphens/>
      <w:autoSpaceDE/>
      <w:autoSpaceDN/>
      <w:adjustRightInd/>
      <w:spacing w:line="240" w:lineRule="atLeast"/>
      <w:ind w:left="643"/>
    </w:pPr>
    <w:rPr>
      <w:rFonts w:eastAsia="Calibri"/>
      <w:szCs w:val="20"/>
      <w:lang w:val="en-GB"/>
    </w:rPr>
  </w:style>
  <w:style w:type="paragraph" w:styleId="ListNumber3">
    <w:name w:val="List Number 3"/>
    <w:basedOn w:val="Normal"/>
    <w:semiHidden/>
    <w:rsid w:val="00A6108C"/>
    <w:pPr>
      <w:widowControl/>
      <w:numPr>
        <w:numId w:val="3"/>
      </w:numPr>
      <w:suppressAutoHyphens/>
      <w:autoSpaceDE/>
      <w:autoSpaceDN/>
      <w:adjustRightInd/>
      <w:spacing w:line="240" w:lineRule="atLeast"/>
    </w:pPr>
    <w:rPr>
      <w:rFonts w:eastAsia="Calibri"/>
      <w:szCs w:val="20"/>
      <w:lang w:val="en-GB"/>
    </w:rPr>
  </w:style>
  <w:style w:type="paragraph" w:styleId="ListNumber4">
    <w:name w:val="List Number 4"/>
    <w:basedOn w:val="Normal"/>
    <w:semiHidden/>
    <w:rsid w:val="00A6108C"/>
    <w:pPr>
      <w:widowControl/>
      <w:numPr>
        <w:numId w:val="1"/>
      </w:numPr>
      <w:tabs>
        <w:tab w:val="num" w:pos="1209"/>
      </w:tabs>
      <w:suppressAutoHyphens/>
      <w:autoSpaceDE/>
      <w:autoSpaceDN/>
      <w:adjustRightInd/>
      <w:spacing w:line="240" w:lineRule="atLeast"/>
      <w:ind w:left="1209"/>
    </w:pPr>
    <w:rPr>
      <w:rFonts w:eastAsia="Calibri"/>
      <w:szCs w:val="20"/>
      <w:lang w:val="en-GB"/>
    </w:rPr>
  </w:style>
  <w:style w:type="paragraph" w:styleId="ListNumber5">
    <w:name w:val="List Number 5"/>
    <w:basedOn w:val="Normal"/>
    <w:semiHidden/>
    <w:rsid w:val="00A6108C"/>
    <w:pPr>
      <w:widowControl/>
      <w:numPr>
        <w:numId w:val="2"/>
      </w:numPr>
      <w:tabs>
        <w:tab w:val="num" w:pos="1492"/>
      </w:tabs>
      <w:suppressAutoHyphens/>
      <w:autoSpaceDE/>
      <w:autoSpaceDN/>
      <w:adjustRightInd/>
      <w:spacing w:line="240" w:lineRule="atLeast"/>
      <w:ind w:left="1492"/>
    </w:pPr>
    <w:rPr>
      <w:rFonts w:eastAsia="Calibri"/>
      <w:szCs w:val="20"/>
      <w:lang w:val="en-GB"/>
    </w:rPr>
  </w:style>
  <w:style w:type="paragraph" w:styleId="MessageHeader">
    <w:name w:val="Message Header"/>
    <w:basedOn w:val="Normal"/>
    <w:link w:val="MessageHeaderChar"/>
    <w:semiHidden/>
    <w:rsid w:val="00A6108C"/>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adjustRightInd/>
      <w:spacing w:line="240" w:lineRule="atLeast"/>
      <w:ind w:left="1134" w:hanging="1134"/>
    </w:pPr>
    <w:rPr>
      <w:rFonts w:ascii="Arial" w:eastAsia="Calibri" w:hAnsi="Arial" w:cs="Arial"/>
      <w:sz w:val="24"/>
      <w:lang w:val="en-GB"/>
    </w:rPr>
  </w:style>
  <w:style w:type="character" w:customStyle="1" w:styleId="MessageHeaderChar">
    <w:name w:val="Message Header Char"/>
    <w:link w:val="MessageHeader"/>
    <w:semiHidden/>
    <w:locked/>
    <w:rsid w:val="00A6108C"/>
    <w:rPr>
      <w:rFonts w:ascii="Arial" w:eastAsia="Calibri" w:hAnsi="Arial" w:cs="Arial"/>
      <w:sz w:val="24"/>
      <w:szCs w:val="24"/>
      <w:lang w:val="en-GB" w:eastAsia="en-US" w:bidi="ar-SA"/>
    </w:rPr>
  </w:style>
  <w:style w:type="paragraph" w:styleId="NormalIndent">
    <w:name w:val="Normal Indent"/>
    <w:basedOn w:val="Normal"/>
    <w:semiHidden/>
    <w:rsid w:val="00A6108C"/>
    <w:pPr>
      <w:widowControl/>
      <w:suppressAutoHyphens/>
      <w:autoSpaceDE/>
      <w:autoSpaceDN/>
      <w:adjustRightInd/>
      <w:spacing w:line="240" w:lineRule="atLeast"/>
      <w:ind w:left="567"/>
    </w:pPr>
    <w:rPr>
      <w:rFonts w:eastAsia="Calibri"/>
      <w:szCs w:val="20"/>
      <w:lang w:val="en-GB"/>
    </w:rPr>
  </w:style>
  <w:style w:type="paragraph" w:styleId="NoteHeading">
    <w:name w:val="Note Heading"/>
    <w:basedOn w:val="Normal"/>
    <w:next w:val="Normal"/>
    <w:link w:val="NoteHeadingChar"/>
    <w:semiHidden/>
    <w:rsid w:val="00A6108C"/>
    <w:pPr>
      <w:widowControl/>
      <w:suppressAutoHyphens/>
      <w:autoSpaceDE/>
      <w:autoSpaceDN/>
      <w:adjustRightInd/>
      <w:spacing w:line="240" w:lineRule="atLeast"/>
    </w:pPr>
    <w:rPr>
      <w:rFonts w:eastAsia="Calibri"/>
      <w:szCs w:val="20"/>
      <w:lang w:val="en-GB"/>
    </w:rPr>
  </w:style>
  <w:style w:type="character" w:customStyle="1" w:styleId="NoteHeadingChar">
    <w:name w:val="Note Heading Char"/>
    <w:link w:val="NoteHeading"/>
    <w:semiHidden/>
    <w:locked/>
    <w:rsid w:val="00A6108C"/>
    <w:rPr>
      <w:rFonts w:eastAsia="Calibri"/>
      <w:lang w:val="en-GB" w:eastAsia="en-US" w:bidi="ar-SA"/>
    </w:rPr>
  </w:style>
  <w:style w:type="paragraph" w:styleId="Salutation">
    <w:name w:val="Salutation"/>
    <w:basedOn w:val="Normal"/>
    <w:next w:val="Normal"/>
    <w:link w:val="SalutationChar"/>
    <w:semiHidden/>
    <w:rsid w:val="00A6108C"/>
    <w:pPr>
      <w:widowControl/>
      <w:suppressAutoHyphens/>
      <w:autoSpaceDE/>
      <w:autoSpaceDN/>
      <w:adjustRightInd/>
      <w:spacing w:line="240" w:lineRule="atLeast"/>
    </w:pPr>
    <w:rPr>
      <w:rFonts w:eastAsia="Calibri"/>
      <w:szCs w:val="20"/>
      <w:lang w:val="en-GB"/>
    </w:rPr>
  </w:style>
  <w:style w:type="character" w:customStyle="1" w:styleId="SalutationChar">
    <w:name w:val="Salutation Char"/>
    <w:link w:val="Salutation"/>
    <w:semiHidden/>
    <w:locked/>
    <w:rsid w:val="00A6108C"/>
    <w:rPr>
      <w:rFonts w:eastAsia="Calibri"/>
      <w:lang w:val="en-GB" w:eastAsia="en-US" w:bidi="ar-SA"/>
    </w:rPr>
  </w:style>
  <w:style w:type="paragraph" w:styleId="Signature">
    <w:name w:val="Signature"/>
    <w:basedOn w:val="Normal"/>
    <w:link w:val="SignatureChar"/>
    <w:semiHidden/>
    <w:rsid w:val="00A6108C"/>
    <w:pPr>
      <w:widowControl/>
      <w:suppressAutoHyphens/>
      <w:autoSpaceDE/>
      <w:autoSpaceDN/>
      <w:adjustRightInd/>
      <w:spacing w:line="240" w:lineRule="atLeast"/>
      <w:ind w:left="4252"/>
    </w:pPr>
    <w:rPr>
      <w:rFonts w:eastAsia="Calibri"/>
      <w:szCs w:val="20"/>
      <w:lang w:val="en-GB"/>
    </w:rPr>
  </w:style>
  <w:style w:type="character" w:customStyle="1" w:styleId="SignatureChar">
    <w:name w:val="Signature Char"/>
    <w:link w:val="Signature"/>
    <w:semiHidden/>
    <w:locked/>
    <w:rsid w:val="00A6108C"/>
    <w:rPr>
      <w:rFonts w:eastAsia="Calibri"/>
      <w:lang w:val="en-GB" w:eastAsia="en-US" w:bidi="ar-SA"/>
    </w:rPr>
  </w:style>
  <w:style w:type="paragraph" w:styleId="Subtitle">
    <w:name w:val="Subtitle"/>
    <w:basedOn w:val="Normal"/>
    <w:link w:val="SubtitleChar"/>
    <w:qFormat/>
    <w:rsid w:val="00A6108C"/>
    <w:pPr>
      <w:widowControl/>
      <w:suppressAutoHyphens/>
      <w:autoSpaceDE/>
      <w:autoSpaceDN/>
      <w:adjustRightInd/>
      <w:spacing w:after="60" w:line="240" w:lineRule="atLeast"/>
      <w:jc w:val="center"/>
      <w:outlineLvl w:val="1"/>
    </w:pPr>
    <w:rPr>
      <w:rFonts w:ascii="Arial" w:eastAsia="Calibri" w:hAnsi="Arial" w:cs="Arial"/>
      <w:sz w:val="24"/>
      <w:lang w:val="en-GB"/>
    </w:rPr>
  </w:style>
  <w:style w:type="character" w:customStyle="1" w:styleId="SubtitleChar">
    <w:name w:val="Subtitle Char"/>
    <w:link w:val="Subtitle"/>
    <w:locked/>
    <w:rsid w:val="00A6108C"/>
    <w:rPr>
      <w:rFonts w:ascii="Arial" w:eastAsia="Calibri" w:hAnsi="Arial" w:cs="Arial"/>
      <w:sz w:val="24"/>
      <w:szCs w:val="24"/>
      <w:lang w:val="en-GB" w:eastAsia="en-US" w:bidi="ar-SA"/>
    </w:rPr>
  </w:style>
  <w:style w:type="table" w:styleId="Table3Deffects1">
    <w:name w:val="Table 3D effects 1"/>
    <w:basedOn w:val="TableNormal"/>
    <w:semiHidden/>
    <w:rsid w:val="00A6108C"/>
    <w:pPr>
      <w:suppressAutoHyphens/>
      <w:spacing w:line="240" w:lineRule="atLeast"/>
    </w:pPr>
    <w:rPr>
      <w:rFonts w:eastAsia="Calibri"/>
      <w:lang w:val="ru-RU" w:eastAsia="ru-RU"/>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6108C"/>
    <w:pPr>
      <w:suppressAutoHyphens/>
      <w:spacing w:line="240" w:lineRule="atLeast"/>
    </w:pPr>
    <w:rPr>
      <w:rFonts w:eastAsia="Calibri"/>
      <w:lang w:val="ru-RU" w:eastAsia="ru-RU"/>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A6108C"/>
    <w:pPr>
      <w:suppressAutoHyphens/>
      <w:spacing w:line="240" w:lineRule="atLeast"/>
    </w:pPr>
    <w:rPr>
      <w:rFonts w:eastAsia="Calibri"/>
      <w:lang w:val="ru-RU"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A6108C"/>
    <w:pPr>
      <w:suppressAutoHyphens/>
      <w:spacing w:line="240" w:lineRule="atLeast"/>
    </w:pPr>
    <w:rPr>
      <w:rFonts w:eastAsia="Calibri"/>
      <w:lang w:val="ru-RU"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A6108C"/>
    <w:pPr>
      <w:suppressAutoHyphens/>
      <w:spacing w:line="240" w:lineRule="atLeast"/>
    </w:pPr>
    <w:rPr>
      <w:rFonts w:eastAsia="Calibri"/>
      <w:lang w:val="ru-RU"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6108C"/>
    <w:pPr>
      <w:suppressAutoHyphens/>
      <w:spacing w:line="240" w:lineRule="atLeast"/>
    </w:pPr>
    <w:rPr>
      <w:rFonts w:eastAsia="Calibri"/>
      <w:color w:val="000080"/>
      <w:lang w:val="ru-RU"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6108C"/>
    <w:pPr>
      <w:suppressAutoHyphens/>
      <w:spacing w:line="240" w:lineRule="atLeast"/>
    </w:pPr>
    <w:rPr>
      <w:rFonts w:eastAsia="Calibri"/>
      <w:lang w:val="ru-RU"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6108C"/>
    <w:pPr>
      <w:suppressAutoHyphens/>
      <w:spacing w:line="240" w:lineRule="atLeast"/>
    </w:pPr>
    <w:rPr>
      <w:rFonts w:eastAsia="Calibri"/>
      <w:color w:val="FFFFFF"/>
      <w:lang w:val="ru-RU"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6108C"/>
    <w:pPr>
      <w:suppressAutoHyphens/>
      <w:spacing w:line="240" w:lineRule="atLeast"/>
    </w:pPr>
    <w:rPr>
      <w:rFonts w:eastAsia="Calibri"/>
      <w:lang w:val="ru-RU"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6108C"/>
    <w:pPr>
      <w:suppressAutoHyphens/>
      <w:spacing w:line="240" w:lineRule="atLeast"/>
    </w:pPr>
    <w:rPr>
      <w:rFonts w:eastAsia="Calibri"/>
      <w:lang w:val="ru-RU"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6108C"/>
    <w:pPr>
      <w:suppressAutoHyphens/>
      <w:spacing w:line="240" w:lineRule="atLeast"/>
    </w:pPr>
    <w:rPr>
      <w:rFonts w:eastAsia="Calibri"/>
      <w:b/>
      <w:bCs/>
      <w:lang w:val="ru-RU"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A6108C"/>
    <w:pPr>
      <w:suppressAutoHyphens/>
      <w:spacing w:line="240" w:lineRule="atLeast"/>
    </w:pPr>
    <w:rPr>
      <w:rFonts w:eastAsia="Calibri"/>
      <w:b/>
      <w:bCs/>
      <w:lang w:val="ru-RU"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A6108C"/>
    <w:pPr>
      <w:suppressAutoHyphens/>
      <w:spacing w:line="240" w:lineRule="atLeast"/>
    </w:pPr>
    <w:rPr>
      <w:rFonts w:eastAsia="Calibri"/>
      <w:b/>
      <w:bCs/>
      <w:lang w:val="ru-RU"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A6108C"/>
    <w:pPr>
      <w:suppressAutoHyphens/>
      <w:spacing w:line="240" w:lineRule="atLeast"/>
    </w:pPr>
    <w:rPr>
      <w:rFonts w:eastAsia="Calibri"/>
      <w:lang w:val="ru-RU"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A6108C"/>
    <w:pPr>
      <w:suppressAutoHyphens/>
      <w:spacing w:line="240" w:lineRule="atLeast"/>
    </w:pPr>
    <w:rPr>
      <w:rFonts w:eastAsia="Calibri"/>
      <w:lang w:val="ru-RU"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A6108C"/>
    <w:pPr>
      <w:suppressAutoHyphens/>
      <w:spacing w:line="240" w:lineRule="atLeast"/>
    </w:pPr>
    <w:rPr>
      <w:rFonts w:eastAsia="Calibri"/>
      <w:lang w:val="ru-RU"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6108C"/>
    <w:pPr>
      <w:suppressAutoHyphens/>
      <w:spacing w:line="240" w:lineRule="atLeast"/>
    </w:pPr>
    <w:rPr>
      <w:rFonts w:eastAsia="Calibri"/>
      <w:lang w:val="ru-RU"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rsid w:val="00A6108C"/>
    <w:pPr>
      <w:suppressAutoHyphens/>
      <w:spacing w:line="240" w:lineRule="atLeast"/>
    </w:pPr>
    <w:rPr>
      <w:rFonts w:eastAsia="Calibri"/>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A6108C"/>
    <w:pPr>
      <w:suppressAutoHyphens/>
      <w:spacing w:line="240" w:lineRule="atLeast"/>
    </w:pPr>
    <w:rPr>
      <w:rFonts w:eastAsia="Calibri"/>
      <w:lang w:val="ru-RU"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A6108C"/>
    <w:pPr>
      <w:suppressAutoHyphens/>
      <w:spacing w:line="240" w:lineRule="atLeast"/>
    </w:pPr>
    <w:rPr>
      <w:rFonts w:eastAsia="Calibri"/>
      <w:lang w:val="ru-RU"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A6108C"/>
    <w:pPr>
      <w:suppressAutoHyphens/>
      <w:spacing w:line="240" w:lineRule="atLeast"/>
    </w:pPr>
    <w:rPr>
      <w:rFonts w:eastAsia="Calibri"/>
      <w:lang w:val="ru-RU"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A6108C"/>
    <w:pPr>
      <w:suppressAutoHyphens/>
      <w:spacing w:line="240" w:lineRule="atLeast"/>
    </w:pPr>
    <w:rPr>
      <w:rFonts w:eastAsia="Calibri"/>
      <w:lang w:val="ru-RU"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6108C"/>
    <w:pPr>
      <w:suppressAutoHyphens/>
      <w:spacing w:line="240" w:lineRule="atLeast"/>
    </w:pPr>
    <w:rPr>
      <w:rFonts w:eastAsia="Calibri"/>
      <w:lang w:val="ru-RU"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A6108C"/>
    <w:pPr>
      <w:suppressAutoHyphens/>
      <w:spacing w:line="240" w:lineRule="atLeast"/>
    </w:pPr>
    <w:rPr>
      <w:rFonts w:eastAsia="Calibri"/>
      <w:lang w:val="ru-RU"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A6108C"/>
    <w:pPr>
      <w:suppressAutoHyphens/>
      <w:spacing w:line="240" w:lineRule="atLeast"/>
    </w:pPr>
    <w:rPr>
      <w:rFonts w:eastAsia="Calibri"/>
      <w:b/>
      <w:bCs/>
      <w:lang w:val="ru-RU"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A6108C"/>
    <w:pPr>
      <w:suppressAutoHyphens/>
      <w:spacing w:line="240" w:lineRule="atLeast"/>
    </w:pPr>
    <w:rPr>
      <w:rFonts w:eastAsia="Calibri"/>
      <w:lang w:val="ru-RU"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6108C"/>
    <w:pPr>
      <w:suppressAutoHyphens/>
      <w:spacing w:line="240" w:lineRule="atLeast"/>
    </w:pPr>
    <w:rPr>
      <w:rFonts w:eastAsia="Calibri"/>
      <w:lang w:val="ru-RU"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A6108C"/>
    <w:pPr>
      <w:suppressAutoHyphens/>
      <w:spacing w:line="240" w:lineRule="atLeast"/>
    </w:pPr>
    <w:rPr>
      <w:rFonts w:eastAsia="Calibri"/>
      <w:lang w:val="ru-RU"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A6108C"/>
    <w:pPr>
      <w:suppressAutoHyphens/>
      <w:spacing w:line="240" w:lineRule="atLeast"/>
    </w:pPr>
    <w:rPr>
      <w:rFonts w:eastAsia="Calibri"/>
      <w:lang w:val="ru-RU"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6108C"/>
    <w:pPr>
      <w:suppressAutoHyphens/>
      <w:spacing w:line="240" w:lineRule="atLeast"/>
    </w:pPr>
    <w:rPr>
      <w:rFonts w:eastAsia="Calibri"/>
      <w:lang w:val="ru-RU"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6108C"/>
    <w:pPr>
      <w:suppressAutoHyphens/>
      <w:spacing w:line="240" w:lineRule="atLeast"/>
    </w:pPr>
    <w:rPr>
      <w:rFonts w:eastAsia="Calibri"/>
      <w:lang w:val="ru-RU"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A6108C"/>
    <w:pPr>
      <w:suppressAutoHyphens/>
      <w:spacing w:line="240" w:lineRule="atLeast"/>
    </w:pPr>
    <w:rPr>
      <w:rFonts w:eastAsia="Calibri"/>
      <w:lang w:val="ru-RU"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6108C"/>
    <w:pPr>
      <w:suppressAutoHyphens/>
      <w:spacing w:line="240" w:lineRule="atLeast"/>
    </w:pPr>
    <w:rPr>
      <w:rFonts w:eastAsia="Calibri"/>
      <w:lang w:val="ru-RU"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6108C"/>
    <w:pPr>
      <w:suppressAutoHyphens/>
      <w:spacing w:line="240" w:lineRule="atLeast"/>
    </w:pPr>
    <w:rPr>
      <w:rFonts w:eastAsia="Calibri"/>
      <w:lang w:val="ru-RU"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6108C"/>
    <w:pPr>
      <w:suppressAutoHyphens/>
      <w:spacing w:line="240" w:lineRule="atLeast"/>
    </w:pPr>
    <w:rPr>
      <w:rFonts w:eastAsia="Calibri"/>
      <w:lang w:val="ru-RU"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6108C"/>
    <w:pPr>
      <w:suppressAutoHyphens/>
      <w:spacing w:line="240" w:lineRule="atLeast"/>
    </w:pPr>
    <w:rPr>
      <w:rFonts w:eastAsia="Calibri"/>
      <w:lang w:val="ru-RU"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6108C"/>
    <w:pPr>
      <w:suppressAutoHyphens/>
      <w:spacing w:line="240" w:lineRule="atLeast"/>
    </w:pPr>
    <w:rPr>
      <w:rFonts w:eastAsia="Calibri"/>
      <w:lang w:val="ru-RU" w:eastAsia="ru-RU"/>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6108C"/>
    <w:pPr>
      <w:suppressAutoHyphens/>
      <w:spacing w:line="240" w:lineRule="atLeast"/>
    </w:pPr>
    <w:rPr>
      <w:rFonts w:eastAsia="Calibri"/>
      <w:lang w:val="ru-RU"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6108C"/>
    <w:pPr>
      <w:suppressAutoHyphens/>
      <w:spacing w:line="240" w:lineRule="atLeast"/>
    </w:pPr>
    <w:rPr>
      <w:rFonts w:eastAsia="Calibri"/>
      <w:lang w:val="ru-RU"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A6108C"/>
    <w:pPr>
      <w:suppressAutoHyphens/>
      <w:spacing w:line="240" w:lineRule="atLeast"/>
    </w:pPr>
    <w:rPr>
      <w:rFonts w:eastAsia="Calibri"/>
      <w:lang w:val="ru-RU"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A6108C"/>
    <w:pPr>
      <w:suppressAutoHyphens/>
      <w:spacing w:line="240" w:lineRule="atLeast"/>
    </w:pPr>
    <w:rPr>
      <w:rFonts w:eastAsia="Calibri"/>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A6108C"/>
    <w:pPr>
      <w:suppressAutoHyphens/>
      <w:spacing w:line="240" w:lineRule="atLeast"/>
    </w:pPr>
    <w:rPr>
      <w:rFonts w:eastAsia="Calibri"/>
      <w:lang w:val="ru-RU"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A6108C"/>
    <w:pPr>
      <w:suppressAutoHyphens/>
      <w:spacing w:line="240" w:lineRule="atLeast"/>
    </w:pPr>
    <w:rPr>
      <w:rFonts w:eastAsia="Calibri"/>
      <w:lang w:val="ru-RU"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A6108C"/>
    <w:pPr>
      <w:suppressAutoHyphens/>
      <w:spacing w:line="240" w:lineRule="atLeast"/>
    </w:pPr>
    <w:rPr>
      <w:rFonts w:eastAsia="Calibri"/>
      <w:lang w:val="ru-RU"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TitleChar">
    <w:name w:val="Title Char"/>
    <w:link w:val="Title"/>
    <w:locked/>
    <w:rsid w:val="00A6108C"/>
    <w:rPr>
      <w:rFonts w:ascii="Arial" w:hAnsi="Arial"/>
      <w:b/>
      <w:sz w:val="22"/>
      <w:lang w:val="en-GB" w:eastAsia="zh-CN" w:bidi="ar-SA"/>
    </w:rPr>
  </w:style>
  <w:style w:type="paragraph" w:styleId="EnvelopeAddress">
    <w:name w:val="envelope address"/>
    <w:basedOn w:val="Normal"/>
    <w:semiHidden/>
    <w:rsid w:val="00A6108C"/>
    <w:pPr>
      <w:framePr w:w="7920" w:h="1980" w:hRule="exact" w:hSpace="180" w:wrap="auto" w:hAnchor="page" w:xAlign="center" w:yAlign="bottom"/>
      <w:widowControl/>
      <w:suppressAutoHyphens/>
      <w:autoSpaceDE/>
      <w:autoSpaceDN/>
      <w:adjustRightInd/>
      <w:spacing w:line="240" w:lineRule="atLeast"/>
      <w:ind w:left="2880"/>
    </w:pPr>
    <w:rPr>
      <w:rFonts w:ascii="Arial" w:eastAsia="Calibri" w:hAnsi="Arial" w:cs="Arial"/>
      <w:sz w:val="24"/>
      <w:lang w:val="en-GB"/>
    </w:rPr>
  </w:style>
  <w:style w:type="character" w:customStyle="1" w:styleId="FooterChar">
    <w:name w:val="Footer Char"/>
    <w:aliases w:val="3_G Char"/>
    <w:link w:val="Footer"/>
    <w:locked/>
    <w:rsid w:val="00A6108C"/>
    <w:rPr>
      <w:szCs w:val="24"/>
      <w:lang w:val="en-US" w:eastAsia="en-US" w:bidi="ar-SA"/>
    </w:rPr>
  </w:style>
  <w:style w:type="character" w:customStyle="1" w:styleId="HeaderChar">
    <w:name w:val="Header Char"/>
    <w:aliases w:val="6_G Char"/>
    <w:link w:val="Header"/>
    <w:locked/>
    <w:rsid w:val="00A6108C"/>
    <w:rPr>
      <w:szCs w:val="24"/>
      <w:lang w:val="en-US" w:eastAsia="en-US" w:bidi="ar-SA"/>
    </w:rPr>
  </w:style>
  <w:style w:type="paragraph" w:customStyle="1" w:styleId="Style1">
    <w:name w:val="Style 1"/>
    <w:basedOn w:val="Normal"/>
    <w:rsid w:val="00A6108C"/>
    <w:pPr>
      <w:adjustRightInd/>
      <w:jc w:val="both"/>
    </w:pPr>
    <w:rPr>
      <w:rFonts w:eastAsia="Calibri"/>
      <w:sz w:val="24"/>
      <w:lang w:val="en-GB"/>
    </w:rPr>
  </w:style>
  <w:style w:type="paragraph" w:customStyle="1" w:styleId="Char">
    <w:name w:val="Char"/>
    <w:basedOn w:val="Normal"/>
    <w:rsid w:val="00A6108C"/>
    <w:pPr>
      <w:widowControl/>
      <w:autoSpaceDE/>
      <w:autoSpaceDN/>
      <w:adjustRightInd/>
      <w:spacing w:after="160" w:line="240" w:lineRule="exact"/>
    </w:pPr>
    <w:rPr>
      <w:rFonts w:ascii="Arial" w:eastAsia="Calibri" w:hAnsi="Arial"/>
      <w:szCs w:val="20"/>
      <w:lang w:val="en-GB"/>
    </w:rPr>
  </w:style>
  <w:style w:type="character" w:customStyle="1" w:styleId="H1GChar">
    <w:name w:val="_ H_1_G Char"/>
    <w:link w:val="H1G"/>
    <w:locked/>
    <w:rsid w:val="00A6108C"/>
    <w:rPr>
      <w:rFonts w:eastAsia="Calibri"/>
      <w:b/>
      <w:sz w:val="24"/>
      <w:lang w:val="en-GB" w:eastAsia="en-US" w:bidi="ar-SA"/>
    </w:rPr>
  </w:style>
  <w:style w:type="character" w:customStyle="1" w:styleId="BalloonTextChar">
    <w:name w:val="Balloon Text Char"/>
    <w:link w:val="BalloonText"/>
    <w:locked/>
    <w:rsid w:val="00A6108C"/>
    <w:rPr>
      <w:rFonts w:ascii="Tahoma" w:hAnsi="Tahoma" w:cs="Tahoma"/>
      <w:sz w:val="16"/>
      <w:szCs w:val="16"/>
      <w:lang w:val="en-US" w:eastAsia="en-US" w:bidi="ar-SA"/>
    </w:rPr>
  </w:style>
  <w:style w:type="numbering" w:customStyle="1" w:styleId="ArticleSection1">
    <w:name w:val="Article / Section1"/>
    <w:rsid w:val="00A6108C"/>
    <w:pPr>
      <w:numPr>
        <w:numId w:val="13"/>
      </w:numPr>
    </w:pPr>
  </w:style>
  <w:style w:type="numbering" w:styleId="1ai">
    <w:name w:val="Outline List 1"/>
    <w:basedOn w:val="NoList"/>
    <w:rsid w:val="00A6108C"/>
    <w:pPr>
      <w:numPr>
        <w:numId w:val="12"/>
      </w:numPr>
    </w:pPr>
  </w:style>
  <w:style w:type="numbering" w:styleId="111111">
    <w:name w:val="Outline List 2"/>
    <w:basedOn w:val="NoList"/>
    <w:rsid w:val="00A6108C"/>
    <w:pPr>
      <w:numPr>
        <w:numId w:val="11"/>
      </w:numPr>
    </w:pPr>
  </w:style>
  <w:style w:type="paragraph" w:customStyle="1" w:styleId="BodyText21">
    <w:name w:val="Body Text 21"/>
    <w:basedOn w:val="Normal"/>
    <w:rsid w:val="002A1F39"/>
    <w:pPr>
      <w:widowControl/>
      <w:overflowPunct w:val="0"/>
      <w:jc w:val="both"/>
    </w:pPr>
    <w:rPr>
      <w:sz w:val="32"/>
      <w:szCs w:val="20"/>
      <w:lang w:val="fr-FR" w:eastAsia="fr-FR"/>
    </w:rPr>
  </w:style>
  <w:style w:type="paragraph" w:customStyle="1" w:styleId="SingleTxtG015">
    <w:name w:val="Стиль _ Single Txt_G + уплотненный на  015 пт"/>
    <w:basedOn w:val="SingleTxtG"/>
    <w:rsid w:val="00B90550"/>
    <w:pPr>
      <w:tabs>
        <w:tab w:val="left" w:pos="1264"/>
        <w:tab w:val="left" w:pos="1741"/>
        <w:tab w:val="left" w:pos="2217"/>
      </w:tabs>
      <w:spacing w:line="240" w:lineRule="auto"/>
      <w:ind w:left="1264" w:right="1264"/>
    </w:pPr>
  </w:style>
  <w:style w:type="character" w:customStyle="1" w:styleId="SingleTxtG0">
    <w:name w:val="_ Single Txt_G Знак"/>
    <w:link w:val="SingleTxtG"/>
    <w:rsid w:val="00B42D00"/>
    <w:rPr>
      <w:rFonts w:eastAsia="Calibri"/>
      <w:lang w:val="en-GB" w:eastAsia="en-US" w:bidi="ar-SA"/>
    </w:rPr>
  </w:style>
  <w:style w:type="paragraph" w:styleId="CommentSubject">
    <w:name w:val="annotation subject"/>
    <w:basedOn w:val="CommentText"/>
    <w:next w:val="CommentText"/>
    <w:semiHidden/>
    <w:rsid w:val="009C3E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5.gif"/><Relationship Id="rId2" Type="http://schemas.openxmlformats.org/officeDocument/2006/relationships/styles" Target="styles.xml"/><Relationship Id="rId16" Type="http://schemas.openxmlformats.org/officeDocument/2006/relationships/image" Target="media/image4.gif"/><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1287</TotalTime>
  <Pages>3</Pages>
  <Words>39219</Words>
  <Characters>223551</Characters>
  <Application>Microsoft Office Word</Application>
  <DocSecurity>4</DocSecurity>
  <Lines>1862</Lines>
  <Paragraphs>524</Paragraphs>
  <ScaleCrop>false</ScaleCrop>
  <HeadingPairs>
    <vt:vector size="2" baseType="variant">
      <vt:variant>
        <vt:lpstr>Title</vt:lpstr>
      </vt:variant>
      <vt:variant>
        <vt:i4>1</vt:i4>
      </vt:variant>
    </vt:vector>
  </HeadingPairs>
  <TitlesOfParts>
    <vt:vector size="1" baseType="lpstr">
      <vt:lpstr>CONVENTION ON THE ELIMINATION OF ALL FORMS OF DISCRIMINATION AGAINST WOMEN;</vt:lpstr>
    </vt:vector>
  </TitlesOfParts>
  <Company>Bureau Buitenlandse Betrekkingen</Company>
  <LinksUpToDate>false</LinksUpToDate>
  <CharactersWithSpaces>262246</CharactersWithSpaces>
  <SharedDoc>false</SharedDoc>
  <HLinks>
    <vt:vector size="156" baseType="variant">
      <vt:variant>
        <vt:i4>1245233</vt:i4>
      </vt:variant>
      <vt:variant>
        <vt:i4>152</vt:i4>
      </vt:variant>
      <vt:variant>
        <vt:i4>0</vt:i4>
      </vt:variant>
      <vt:variant>
        <vt:i4>5</vt:i4>
      </vt:variant>
      <vt:variant>
        <vt:lpwstr/>
      </vt:variant>
      <vt:variant>
        <vt:lpwstr>_Toc263082804</vt:lpwstr>
      </vt:variant>
      <vt:variant>
        <vt:i4>1245233</vt:i4>
      </vt:variant>
      <vt:variant>
        <vt:i4>146</vt:i4>
      </vt:variant>
      <vt:variant>
        <vt:i4>0</vt:i4>
      </vt:variant>
      <vt:variant>
        <vt:i4>5</vt:i4>
      </vt:variant>
      <vt:variant>
        <vt:lpwstr/>
      </vt:variant>
      <vt:variant>
        <vt:lpwstr>_Toc263082803</vt:lpwstr>
      </vt:variant>
      <vt:variant>
        <vt:i4>1245233</vt:i4>
      </vt:variant>
      <vt:variant>
        <vt:i4>140</vt:i4>
      </vt:variant>
      <vt:variant>
        <vt:i4>0</vt:i4>
      </vt:variant>
      <vt:variant>
        <vt:i4>5</vt:i4>
      </vt:variant>
      <vt:variant>
        <vt:lpwstr/>
      </vt:variant>
      <vt:variant>
        <vt:lpwstr>_Toc263082802</vt:lpwstr>
      </vt:variant>
      <vt:variant>
        <vt:i4>1245233</vt:i4>
      </vt:variant>
      <vt:variant>
        <vt:i4>134</vt:i4>
      </vt:variant>
      <vt:variant>
        <vt:i4>0</vt:i4>
      </vt:variant>
      <vt:variant>
        <vt:i4>5</vt:i4>
      </vt:variant>
      <vt:variant>
        <vt:lpwstr/>
      </vt:variant>
      <vt:variant>
        <vt:lpwstr>_Toc263082801</vt:lpwstr>
      </vt:variant>
      <vt:variant>
        <vt:i4>1245233</vt:i4>
      </vt:variant>
      <vt:variant>
        <vt:i4>128</vt:i4>
      </vt:variant>
      <vt:variant>
        <vt:i4>0</vt:i4>
      </vt:variant>
      <vt:variant>
        <vt:i4>5</vt:i4>
      </vt:variant>
      <vt:variant>
        <vt:lpwstr/>
      </vt:variant>
      <vt:variant>
        <vt:lpwstr>_Toc263082800</vt:lpwstr>
      </vt:variant>
      <vt:variant>
        <vt:i4>1703998</vt:i4>
      </vt:variant>
      <vt:variant>
        <vt:i4>122</vt:i4>
      </vt:variant>
      <vt:variant>
        <vt:i4>0</vt:i4>
      </vt:variant>
      <vt:variant>
        <vt:i4>5</vt:i4>
      </vt:variant>
      <vt:variant>
        <vt:lpwstr/>
      </vt:variant>
      <vt:variant>
        <vt:lpwstr>_Toc263082799</vt:lpwstr>
      </vt:variant>
      <vt:variant>
        <vt:i4>1703998</vt:i4>
      </vt:variant>
      <vt:variant>
        <vt:i4>116</vt:i4>
      </vt:variant>
      <vt:variant>
        <vt:i4>0</vt:i4>
      </vt:variant>
      <vt:variant>
        <vt:i4>5</vt:i4>
      </vt:variant>
      <vt:variant>
        <vt:lpwstr/>
      </vt:variant>
      <vt:variant>
        <vt:lpwstr>_Toc263082798</vt:lpwstr>
      </vt:variant>
      <vt:variant>
        <vt:i4>1703998</vt:i4>
      </vt:variant>
      <vt:variant>
        <vt:i4>110</vt:i4>
      </vt:variant>
      <vt:variant>
        <vt:i4>0</vt:i4>
      </vt:variant>
      <vt:variant>
        <vt:i4>5</vt:i4>
      </vt:variant>
      <vt:variant>
        <vt:lpwstr/>
      </vt:variant>
      <vt:variant>
        <vt:lpwstr>_Toc263082797</vt:lpwstr>
      </vt:variant>
      <vt:variant>
        <vt:i4>1703998</vt:i4>
      </vt:variant>
      <vt:variant>
        <vt:i4>104</vt:i4>
      </vt:variant>
      <vt:variant>
        <vt:i4>0</vt:i4>
      </vt:variant>
      <vt:variant>
        <vt:i4>5</vt:i4>
      </vt:variant>
      <vt:variant>
        <vt:lpwstr/>
      </vt:variant>
      <vt:variant>
        <vt:lpwstr>_Toc263082796</vt:lpwstr>
      </vt:variant>
      <vt:variant>
        <vt:i4>1703998</vt:i4>
      </vt:variant>
      <vt:variant>
        <vt:i4>98</vt:i4>
      </vt:variant>
      <vt:variant>
        <vt:i4>0</vt:i4>
      </vt:variant>
      <vt:variant>
        <vt:i4>5</vt:i4>
      </vt:variant>
      <vt:variant>
        <vt:lpwstr/>
      </vt:variant>
      <vt:variant>
        <vt:lpwstr>_Toc263082795</vt:lpwstr>
      </vt:variant>
      <vt:variant>
        <vt:i4>1703998</vt:i4>
      </vt:variant>
      <vt:variant>
        <vt:i4>92</vt:i4>
      </vt:variant>
      <vt:variant>
        <vt:i4>0</vt:i4>
      </vt:variant>
      <vt:variant>
        <vt:i4>5</vt:i4>
      </vt:variant>
      <vt:variant>
        <vt:lpwstr/>
      </vt:variant>
      <vt:variant>
        <vt:lpwstr>_Toc263082794</vt:lpwstr>
      </vt:variant>
      <vt:variant>
        <vt:i4>1703998</vt:i4>
      </vt:variant>
      <vt:variant>
        <vt:i4>86</vt:i4>
      </vt:variant>
      <vt:variant>
        <vt:i4>0</vt:i4>
      </vt:variant>
      <vt:variant>
        <vt:i4>5</vt:i4>
      </vt:variant>
      <vt:variant>
        <vt:lpwstr/>
      </vt:variant>
      <vt:variant>
        <vt:lpwstr>_Toc263082793</vt:lpwstr>
      </vt:variant>
      <vt:variant>
        <vt:i4>1703998</vt:i4>
      </vt:variant>
      <vt:variant>
        <vt:i4>80</vt:i4>
      </vt:variant>
      <vt:variant>
        <vt:i4>0</vt:i4>
      </vt:variant>
      <vt:variant>
        <vt:i4>5</vt:i4>
      </vt:variant>
      <vt:variant>
        <vt:lpwstr/>
      </vt:variant>
      <vt:variant>
        <vt:lpwstr>_Toc263082792</vt:lpwstr>
      </vt:variant>
      <vt:variant>
        <vt:i4>1703998</vt:i4>
      </vt:variant>
      <vt:variant>
        <vt:i4>74</vt:i4>
      </vt:variant>
      <vt:variant>
        <vt:i4>0</vt:i4>
      </vt:variant>
      <vt:variant>
        <vt:i4>5</vt:i4>
      </vt:variant>
      <vt:variant>
        <vt:lpwstr/>
      </vt:variant>
      <vt:variant>
        <vt:lpwstr>_Toc263082791</vt:lpwstr>
      </vt:variant>
      <vt:variant>
        <vt:i4>1703998</vt:i4>
      </vt:variant>
      <vt:variant>
        <vt:i4>68</vt:i4>
      </vt:variant>
      <vt:variant>
        <vt:i4>0</vt:i4>
      </vt:variant>
      <vt:variant>
        <vt:i4>5</vt:i4>
      </vt:variant>
      <vt:variant>
        <vt:lpwstr/>
      </vt:variant>
      <vt:variant>
        <vt:lpwstr>_Toc263082790</vt:lpwstr>
      </vt:variant>
      <vt:variant>
        <vt:i4>1769534</vt:i4>
      </vt:variant>
      <vt:variant>
        <vt:i4>62</vt:i4>
      </vt:variant>
      <vt:variant>
        <vt:i4>0</vt:i4>
      </vt:variant>
      <vt:variant>
        <vt:i4>5</vt:i4>
      </vt:variant>
      <vt:variant>
        <vt:lpwstr/>
      </vt:variant>
      <vt:variant>
        <vt:lpwstr>_Toc263082789</vt:lpwstr>
      </vt:variant>
      <vt:variant>
        <vt:i4>1769534</vt:i4>
      </vt:variant>
      <vt:variant>
        <vt:i4>56</vt:i4>
      </vt:variant>
      <vt:variant>
        <vt:i4>0</vt:i4>
      </vt:variant>
      <vt:variant>
        <vt:i4>5</vt:i4>
      </vt:variant>
      <vt:variant>
        <vt:lpwstr/>
      </vt:variant>
      <vt:variant>
        <vt:lpwstr>_Toc263082788</vt:lpwstr>
      </vt:variant>
      <vt:variant>
        <vt:i4>1769534</vt:i4>
      </vt:variant>
      <vt:variant>
        <vt:i4>50</vt:i4>
      </vt:variant>
      <vt:variant>
        <vt:i4>0</vt:i4>
      </vt:variant>
      <vt:variant>
        <vt:i4>5</vt:i4>
      </vt:variant>
      <vt:variant>
        <vt:lpwstr/>
      </vt:variant>
      <vt:variant>
        <vt:lpwstr>_Toc263082786</vt:lpwstr>
      </vt:variant>
      <vt:variant>
        <vt:i4>1769534</vt:i4>
      </vt:variant>
      <vt:variant>
        <vt:i4>44</vt:i4>
      </vt:variant>
      <vt:variant>
        <vt:i4>0</vt:i4>
      </vt:variant>
      <vt:variant>
        <vt:i4>5</vt:i4>
      </vt:variant>
      <vt:variant>
        <vt:lpwstr/>
      </vt:variant>
      <vt:variant>
        <vt:lpwstr>_Toc263082785</vt:lpwstr>
      </vt:variant>
      <vt:variant>
        <vt:i4>1769534</vt:i4>
      </vt:variant>
      <vt:variant>
        <vt:i4>38</vt:i4>
      </vt:variant>
      <vt:variant>
        <vt:i4>0</vt:i4>
      </vt:variant>
      <vt:variant>
        <vt:i4>5</vt:i4>
      </vt:variant>
      <vt:variant>
        <vt:lpwstr/>
      </vt:variant>
      <vt:variant>
        <vt:lpwstr>_Toc263082784</vt:lpwstr>
      </vt:variant>
      <vt:variant>
        <vt:i4>1769534</vt:i4>
      </vt:variant>
      <vt:variant>
        <vt:i4>32</vt:i4>
      </vt:variant>
      <vt:variant>
        <vt:i4>0</vt:i4>
      </vt:variant>
      <vt:variant>
        <vt:i4>5</vt:i4>
      </vt:variant>
      <vt:variant>
        <vt:lpwstr/>
      </vt:variant>
      <vt:variant>
        <vt:lpwstr>_Toc263082783</vt:lpwstr>
      </vt:variant>
      <vt:variant>
        <vt:i4>1769534</vt:i4>
      </vt:variant>
      <vt:variant>
        <vt:i4>26</vt:i4>
      </vt:variant>
      <vt:variant>
        <vt:i4>0</vt:i4>
      </vt:variant>
      <vt:variant>
        <vt:i4>5</vt:i4>
      </vt:variant>
      <vt:variant>
        <vt:lpwstr/>
      </vt:variant>
      <vt:variant>
        <vt:lpwstr>_Toc263082782</vt:lpwstr>
      </vt:variant>
      <vt:variant>
        <vt:i4>1769534</vt:i4>
      </vt:variant>
      <vt:variant>
        <vt:i4>20</vt:i4>
      </vt:variant>
      <vt:variant>
        <vt:i4>0</vt:i4>
      </vt:variant>
      <vt:variant>
        <vt:i4>5</vt:i4>
      </vt:variant>
      <vt:variant>
        <vt:lpwstr/>
      </vt:variant>
      <vt:variant>
        <vt:lpwstr>_Toc263082780</vt:lpwstr>
      </vt:variant>
      <vt:variant>
        <vt:i4>1310782</vt:i4>
      </vt:variant>
      <vt:variant>
        <vt:i4>14</vt:i4>
      </vt:variant>
      <vt:variant>
        <vt:i4>0</vt:i4>
      </vt:variant>
      <vt:variant>
        <vt:i4>5</vt:i4>
      </vt:variant>
      <vt:variant>
        <vt:lpwstr/>
      </vt:variant>
      <vt:variant>
        <vt:lpwstr>_Toc263082779</vt:lpwstr>
      </vt:variant>
      <vt:variant>
        <vt:i4>1310782</vt:i4>
      </vt:variant>
      <vt:variant>
        <vt:i4>8</vt:i4>
      </vt:variant>
      <vt:variant>
        <vt:i4>0</vt:i4>
      </vt:variant>
      <vt:variant>
        <vt:i4>5</vt:i4>
      </vt:variant>
      <vt:variant>
        <vt:lpwstr/>
      </vt:variant>
      <vt:variant>
        <vt:lpwstr>_Toc263082778</vt:lpwstr>
      </vt:variant>
      <vt:variant>
        <vt:i4>1310782</vt:i4>
      </vt:variant>
      <vt:variant>
        <vt:i4>2</vt:i4>
      </vt:variant>
      <vt:variant>
        <vt:i4>0</vt:i4>
      </vt:variant>
      <vt:variant>
        <vt:i4>5</vt:i4>
      </vt:variant>
      <vt:variant>
        <vt:lpwstr/>
      </vt:variant>
      <vt:variant>
        <vt:lpwstr>_Toc263082777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ON THE ELIMINATION OF ALL FORMS OF DISCRIMINATION AGAINST WOMEN;</dc:title>
  <dc:subject/>
  <dc:creator>BBB</dc:creator>
  <cp:keywords/>
  <dc:description/>
  <cp:lastModifiedBy>RTPU User</cp:lastModifiedBy>
  <cp:revision>76</cp:revision>
  <cp:lastPrinted>2010-06-01T11:31:00Z</cp:lastPrinted>
  <dcterms:created xsi:type="dcterms:W3CDTF">2010-05-11T09:43:00Z</dcterms:created>
  <dcterms:modified xsi:type="dcterms:W3CDTF">2010-06-02T16:02:00Z</dcterms:modified>
</cp:coreProperties>
</file>