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3BB72B2" w14:textId="77777777" w:rsidTr="00C6457C">
        <w:trPr>
          <w:trHeight w:hRule="exact" w:val="851"/>
        </w:trPr>
        <w:tc>
          <w:tcPr>
            <w:tcW w:w="1276" w:type="dxa"/>
            <w:tcBorders>
              <w:bottom w:val="single" w:sz="4" w:space="0" w:color="auto"/>
            </w:tcBorders>
          </w:tcPr>
          <w:p w14:paraId="567A9F80" w14:textId="77777777" w:rsidR="002D5AAC" w:rsidRPr="0056415C" w:rsidRDefault="002D5AAC" w:rsidP="000F1F4D">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945C4D2"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49C8587" w14:textId="77777777" w:rsidR="002D5AAC" w:rsidRDefault="000F1F4D" w:rsidP="000F1F4D">
            <w:pPr>
              <w:jc w:val="right"/>
            </w:pPr>
            <w:r w:rsidRPr="000F1F4D">
              <w:rPr>
                <w:sz w:val="40"/>
              </w:rPr>
              <w:t>CRPD</w:t>
            </w:r>
            <w:r>
              <w:t>/C/22/4</w:t>
            </w:r>
          </w:p>
        </w:tc>
      </w:tr>
      <w:tr w:rsidR="002D5AAC" w14:paraId="06851901" w14:textId="77777777" w:rsidTr="00C6457C">
        <w:trPr>
          <w:trHeight w:hRule="exact" w:val="2835"/>
        </w:trPr>
        <w:tc>
          <w:tcPr>
            <w:tcW w:w="1276" w:type="dxa"/>
            <w:tcBorders>
              <w:top w:val="single" w:sz="4" w:space="0" w:color="auto"/>
              <w:bottom w:val="single" w:sz="12" w:space="0" w:color="auto"/>
            </w:tcBorders>
          </w:tcPr>
          <w:p w14:paraId="092BEAAA" w14:textId="77777777" w:rsidR="002D5AAC" w:rsidRDefault="00952284" w:rsidP="00C6457C">
            <w:pPr>
              <w:spacing w:before="120"/>
              <w:jc w:val="center"/>
            </w:pPr>
            <w:r>
              <w:rPr>
                <w:noProof/>
              </w:rPr>
              <w:drawing>
                <wp:inline distT="0" distB="0" distL="0" distR="0" wp14:anchorId="6FE4BE99" wp14:editId="3570EA6B">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D6209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5AE5BB0" w14:textId="77777777" w:rsidR="002D5AAC" w:rsidRDefault="000F1F4D" w:rsidP="00C6457C">
            <w:pPr>
              <w:spacing w:before="240"/>
            </w:pPr>
            <w:r>
              <w:t>Distr. general</w:t>
            </w:r>
          </w:p>
          <w:p w14:paraId="1D004662" w14:textId="77777777" w:rsidR="000F1F4D" w:rsidRDefault="000F1F4D" w:rsidP="000F1F4D">
            <w:pPr>
              <w:spacing w:line="240" w:lineRule="exact"/>
            </w:pPr>
            <w:r>
              <w:t>8 de noviembre de 2019</w:t>
            </w:r>
          </w:p>
          <w:p w14:paraId="2E98D01B" w14:textId="77777777" w:rsidR="000F1F4D" w:rsidRDefault="000F1F4D" w:rsidP="000F1F4D">
            <w:pPr>
              <w:spacing w:line="240" w:lineRule="exact"/>
            </w:pPr>
            <w:r>
              <w:t>Español</w:t>
            </w:r>
          </w:p>
          <w:p w14:paraId="37745F9F" w14:textId="77777777" w:rsidR="000F1F4D" w:rsidRDefault="000F1F4D" w:rsidP="000F1F4D">
            <w:pPr>
              <w:spacing w:line="240" w:lineRule="exact"/>
            </w:pPr>
            <w:r>
              <w:t>Original: inglés</w:t>
            </w:r>
          </w:p>
        </w:tc>
      </w:tr>
    </w:tbl>
    <w:p w14:paraId="3B1CDE5B" w14:textId="77777777" w:rsidR="00C66712" w:rsidRPr="00C66712" w:rsidRDefault="00C66712" w:rsidP="00C66712">
      <w:pPr>
        <w:spacing w:before="120"/>
        <w:rPr>
          <w:b/>
          <w:bCs/>
          <w:sz w:val="24"/>
          <w:szCs w:val="24"/>
        </w:rPr>
      </w:pPr>
      <w:r w:rsidRPr="00C66712">
        <w:rPr>
          <w:b/>
          <w:bCs/>
          <w:sz w:val="24"/>
          <w:szCs w:val="24"/>
        </w:rPr>
        <w:t>Comité sobre los Derechos de las Personas con Discapacidad</w:t>
      </w:r>
    </w:p>
    <w:p w14:paraId="5D8B1C3A" w14:textId="77777777" w:rsidR="00C66712" w:rsidRPr="008B01CC" w:rsidRDefault="00C66712" w:rsidP="00C66712">
      <w:pPr>
        <w:pStyle w:val="HChG"/>
      </w:pPr>
      <w:r>
        <w:tab/>
      </w:r>
      <w:r>
        <w:tab/>
      </w:r>
      <w:r w:rsidRPr="008B01CC">
        <w:t>Informe de seguimiento sobre comunicaciones</w:t>
      </w:r>
      <w:r>
        <w:br/>
      </w:r>
      <w:r w:rsidRPr="008B01CC">
        <w:t>individuales</w:t>
      </w:r>
      <w:r w:rsidRPr="00C66712">
        <w:rPr>
          <w:rStyle w:val="Refdenotaalpie"/>
          <w:b w:val="0"/>
          <w:bCs/>
          <w:sz w:val="20"/>
          <w:vertAlign w:val="baseline"/>
        </w:rPr>
        <w:footnoteReference w:customMarkFollows="1" w:id="1"/>
        <w:t>*</w:t>
      </w:r>
    </w:p>
    <w:p w14:paraId="3CC6CEBD" w14:textId="77777777" w:rsidR="00C66712" w:rsidRPr="008B01CC" w:rsidRDefault="00C66712" w:rsidP="00C66712">
      <w:pPr>
        <w:pStyle w:val="H1G"/>
      </w:pPr>
      <w:r w:rsidRPr="008B01CC">
        <w:tab/>
        <w:t>A.</w:t>
      </w:r>
      <w:r w:rsidRPr="008B01CC">
        <w:tab/>
        <w:t>Introducción</w:t>
      </w:r>
    </w:p>
    <w:p w14:paraId="31F5F131" w14:textId="77777777" w:rsidR="00C66712" w:rsidRPr="008B01CC" w:rsidRDefault="00C66712" w:rsidP="00C66712">
      <w:pPr>
        <w:pStyle w:val="SingleTxtG"/>
      </w:pPr>
      <w:r w:rsidRPr="008B01CC">
        <w:t>1.</w:t>
      </w:r>
      <w:r w:rsidRPr="008B01CC">
        <w:tab/>
        <w:t xml:space="preserve">Este informe se elaboró en cumplimiento del artículo 5 del Protocolo Facultativo de la Convención, que establece que el Comité examinará en sesiones privadas las comunicaciones que reciba en virtud del Protocolo y que, tras examinar una comunicación, hará llegar sus sugerencias y recomendaciones, si las hubiere, al Estado parte interesado y al comunicante. El informe se ha preparado asimismo de conformidad con el artículo 75, párrafo 7, del reglamento del Comité, que dispone que el Relator Especial o el grupo de trabajo informarán periódicamente al Comité sobre las actividades de seguimiento, a fin de comprobar que los Estados partes han adoptado medidas para dar efecto a sus dictámenes. </w:t>
      </w:r>
    </w:p>
    <w:p w14:paraId="4332B80C" w14:textId="77777777" w:rsidR="00C66712" w:rsidRPr="008B01CC" w:rsidRDefault="00C66712" w:rsidP="00C66712">
      <w:pPr>
        <w:pStyle w:val="SingleTxtG"/>
        <w:rPr>
          <w:lang w:val="en-GB"/>
        </w:rPr>
      </w:pPr>
      <w:r w:rsidRPr="008B01CC">
        <w:t>2.</w:t>
      </w:r>
      <w:r w:rsidRPr="008B01CC">
        <w:tab/>
        <w:t>En el presente informe se exponen la información recibida por el Relator Especial para el seguimiento de los dictámenes entre los períodos de sesiones 21º y 22º, de conformidad con el reglamento del Comité, y los análisis y las decisiones adoptadas por este en su 22º período de sesiones. Los criterios de evaluación fueron los siguientes: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C66712" w:rsidRPr="00C66712" w14:paraId="1792E944" w14:textId="77777777" w:rsidTr="00C66712">
        <w:trPr>
          <w:trHeight w:val="240"/>
          <w:tblHeader/>
        </w:trPr>
        <w:tc>
          <w:tcPr>
            <w:tcW w:w="7370" w:type="dxa"/>
            <w:tcBorders>
              <w:top w:val="single" w:sz="4" w:space="0" w:color="auto"/>
              <w:bottom w:val="single" w:sz="12" w:space="0" w:color="auto"/>
            </w:tcBorders>
            <w:shd w:val="clear" w:color="auto" w:fill="auto"/>
            <w:vAlign w:val="bottom"/>
            <w:hideMark/>
          </w:tcPr>
          <w:p w14:paraId="0BCB76A2" w14:textId="77777777" w:rsidR="00C66712" w:rsidRPr="00C66712" w:rsidRDefault="00C66712" w:rsidP="00C66712">
            <w:pPr>
              <w:pStyle w:val="SingleTxtG"/>
              <w:spacing w:before="80" w:after="80" w:line="200" w:lineRule="exact"/>
              <w:ind w:left="0" w:right="0"/>
              <w:jc w:val="left"/>
              <w:rPr>
                <w:i/>
                <w:sz w:val="16"/>
                <w:lang w:val="en-GB"/>
              </w:rPr>
            </w:pPr>
            <w:r w:rsidRPr="00C66712">
              <w:rPr>
                <w:i/>
                <w:iCs/>
                <w:sz w:val="16"/>
              </w:rPr>
              <w:t>Criterios de evaluación</w:t>
            </w:r>
          </w:p>
        </w:tc>
      </w:tr>
      <w:tr w:rsidR="00C66712" w:rsidRPr="00C66712" w14:paraId="26ABE61E" w14:textId="77777777" w:rsidTr="00C66712">
        <w:trPr>
          <w:trHeight w:hRule="exact" w:val="113"/>
        </w:trPr>
        <w:tc>
          <w:tcPr>
            <w:tcW w:w="7370" w:type="dxa"/>
            <w:tcBorders>
              <w:top w:val="single" w:sz="12" w:space="0" w:color="auto"/>
              <w:bottom w:val="nil"/>
            </w:tcBorders>
            <w:shd w:val="clear" w:color="auto" w:fill="auto"/>
          </w:tcPr>
          <w:p w14:paraId="7A0B82F5" w14:textId="77777777" w:rsidR="00C66712" w:rsidRPr="00C66712" w:rsidRDefault="00C66712" w:rsidP="00C66712">
            <w:pPr>
              <w:pStyle w:val="SingleTxtG"/>
              <w:spacing w:before="40"/>
              <w:ind w:left="0" w:right="0"/>
              <w:jc w:val="left"/>
              <w:rPr>
                <w:i/>
                <w:iCs/>
              </w:rPr>
            </w:pPr>
          </w:p>
        </w:tc>
      </w:tr>
      <w:tr w:rsidR="00C66712" w:rsidRPr="00C66712" w14:paraId="62C1B88A" w14:textId="77777777" w:rsidTr="00C66712">
        <w:trPr>
          <w:trHeight w:val="240"/>
        </w:trPr>
        <w:tc>
          <w:tcPr>
            <w:tcW w:w="7370" w:type="dxa"/>
            <w:tcBorders>
              <w:top w:val="nil"/>
            </w:tcBorders>
            <w:shd w:val="clear" w:color="auto" w:fill="auto"/>
            <w:hideMark/>
          </w:tcPr>
          <w:p w14:paraId="2BA7E324" w14:textId="77777777" w:rsidR="00C66712" w:rsidRPr="00C66712" w:rsidRDefault="00C66712" w:rsidP="003C3C45">
            <w:pPr>
              <w:pStyle w:val="SingleTxtG"/>
              <w:spacing w:before="40"/>
              <w:ind w:left="567" w:right="0" w:hanging="567"/>
              <w:jc w:val="left"/>
              <w:rPr>
                <w:i/>
                <w:lang w:val="en-GB"/>
              </w:rPr>
            </w:pPr>
            <w:r w:rsidRPr="00C66712">
              <w:rPr>
                <w:i/>
                <w:iCs/>
              </w:rPr>
              <w:t>Cumplimiento</w:t>
            </w:r>
          </w:p>
        </w:tc>
      </w:tr>
      <w:tr w:rsidR="00C66712" w:rsidRPr="00C66712" w14:paraId="48305B8F" w14:textId="77777777" w:rsidTr="00C66712">
        <w:trPr>
          <w:trHeight w:val="240"/>
        </w:trPr>
        <w:tc>
          <w:tcPr>
            <w:tcW w:w="7370" w:type="dxa"/>
            <w:shd w:val="clear" w:color="auto" w:fill="auto"/>
            <w:hideMark/>
          </w:tcPr>
          <w:p w14:paraId="3CD16584" w14:textId="77777777" w:rsidR="00C66712" w:rsidRPr="00C66712" w:rsidRDefault="00C66712" w:rsidP="003C3C45">
            <w:pPr>
              <w:pStyle w:val="SingleTxtG"/>
              <w:spacing w:before="40"/>
              <w:ind w:left="567" w:right="0" w:hanging="567"/>
              <w:jc w:val="left"/>
            </w:pPr>
            <w:r w:rsidRPr="00C66712">
              <w:rPr>
                <w:b/>
              </w:rPr>
              <w:t>A</w:t>
            </w:r>
            <w:r w:rsidRPr="00C66712">
              <w:rPr>
                <w:b/>
              </w:rPr>
              <w:tab/>
            </w:r>
            <w:r w:rsidRPr="00C66712">
              <w:t>Las medidas adoptadas son satisfactorias en su conjunto</w:t>
            </w:r>
          </w:p>
        </w:tc>
      </w:tr>
      <w:tr w:rsidR="00C66712" w:rsidRPr="00C66712" w14:paraId="5388D278" w14:textId="77777777" w:rsidTr="00C66712">
        <w:trPr>
          <w:trHeight w:val="240"/>
        </w:trPr>
        <w:tc>
          <w:tcPr>
            <w:tcW w:w="7370" w:type="dxa"/>
            <w:shd w:val="clear" w:color="auto" w:fill="auto"/>
            <w:hideMark/>
          </w:tcPr>
          <w:p w14:paraId="0235584A" w14:textId="77777777" w:rsidR="00C66712" w:rsidRPr="00C66712" w:rsidRDefault="00C66712" w:rsidP="003C3C45">
            <w:pPr>
              <w:pStyle w:val="SingleTxtG"/>
              <w:spacing w:before="40"/>
              <w:ind w:left="567" w:right="0" w:hanging="567"/>
              <w:jc w:val="left"/>
              <w:rPr>
                <w:i/>
                <w:lang w:val="en-GB"/>
              </w:rPr>
            </w:pPr>
            <w:r w:rsidRPr="00C66712">
              <w:rPr>
                <w:i/>
                <w:iCs/>
              </w:rPr>
              <w:t>Cumplimiento parcial</w:t>
            </w:r>
          </w:p>
        </w:tc>
      </w:tr>
      <w:tr w:rsidR="00C66712" w:rsidRPr="00C66712" w14:paraId="4F7A189A" w14:textId="77777777" w:rsidTr="00C66712">
        <w:trPr>
          <w:trHeight w:val="240"/>
        </w:trPr>
        <w:tc>
          <w:tcPr>
            <w:tcW w:w="7370" w:type="dxa"/>
            <w:shd w:val="clear" w:color="auto" w:fill="auto"/>
            <w:hideMark/>
          </w:tcPr>
          <w:p w14:paraId="42FF194B" w14:textId="77777777" w:rsidR="00C66712" w:rsidRPr="00C66712" w:rsidRDefault="00C66712" w:rsidP="003C3C45">
            <w:pPr>
              <w:pStyle w:val="SingleTxtG"/>
              <w:spacing w:before="40"/>
              <w:ind w:left="567" w:right="0" w:hanging="567"/>
              <w:jc w:val="left"/>
            </w:pPr>
            <w:r w:rsidRPr="00C66712">
              <w:rPr>
                <w:b/>
              </w:rPr>
              <w:t>B</w:t>
            </w:r>
            <w:r w:rsidRPr="00C66712">
              <w:rPr>
                <w:b/>
              </w:rPr>
              <w:tab/>
            </w:r>
            <w:r w:rsidRPr="00C66712">
              <w:t>Se han adoptado medidas sustantivas, pero se precisa información o acciones adicionales</w:t>
            </w:r>
          </w:p>
        </w:tc>
      </w:tr>
      <w:tr w:rsidR="00C66712" w:rsidRPr="00C66712" w14:paraId="4233DC93" w14:textId="77777777" w:rsidTr="00C66712">
        <w:trPr>
          <w:trHeight w:val="240"/>
        </w:trPr>
        <w:tc>
          <w:tcPr>
            <w:tcW w:w="7370" w:type="dxa"/>
            <w:shd w:val="clear" w:color="auto" w:fill="auto"/>
            <w:hideMark/>
          </w:tcPr>
          <w:p w14:paraId="1A0EBB4B" w14:textId="77777777" w:rsidR="00C66712" w:rsidRPr="00C66712" w:rsidRDefault="00C66712" w:rsidP="003C3C45">
            <w:pPr>
              <w:pStyle w:val="SingleTxtG"/>
              <w:spacing w:before="40"/>
              <w:ind w:left="567" w:right="0" w:hanging="567"/>
              <w:jc w:val="left"/>
              <w:rPr>
                <w:i/>
                <w:lang w:val="en-GB"/>
              </w:rPr>
            </w:pPr>
            <w:r w:rsidRPr="00C66712">
              <w:rPr>
                <w:i/>
                <w:iCs/>
              </w:rPr>
              <w:t>Incumplimiento</w:t>
            </w:r>
          </w:p>
        </w:tc>
      </w:tr>
      <w:tr w:rsidR="00C66712" w:rsidRPr="00C66712" w14:paraId="0D346AB9" w14:textId="77777777" w:rsidTr="00C66712">
        <w:trPr>
          <w:trHeight w:val="240"/>
        </w:trPr>
        <w:tc>
          <w:tcPr>
            <w:tcW w:w="7370" w:type="dxa"/>
            <w:shd w:val="clear" w:color="auto" w:fill="auto"/>
            <w:hideMark/>
          </w:tcPr>
          <w:p w14:paraId="5AA1D34F" w14:textId="77777777" w:rsidR="00C66712" w:rsidRPr="00C66712" w:rsidRDefault="00C66712" w:rsidP="003C3C45">
            <w:pPr>
              <w:pStyle w:val="SingleTxtG"/>
              <w:spacing w:before="40"/>
              <w:ind w:left="567" w:right="0" w:hanging="567"/>
              <w:jc w:val="left"/>
            </w:pPr>
            <w:r w:rsidRPr="00C66712">
              <w:rPr>
                <w:b/>
              </w:rPr>
              <w:t>C</w:t>
            </w:r>
            <w:r w:rsidRPr="00C66712">
              <w:rPr>
                <w:b/>
              </w:rPr>
              <w:tab/>
            </w:r>
            <w:r w:rsidRPr="00C66712">
              <w:t>Se ha recibido una respuesta, pero las medidas adoptadas no aplican el dictamen o las recomendaciones</w:t>
            </w:r>
          </w:p>
        </w:tc>
      </w:tr>
      <w:tr w:rsidR="00C66712" w:rsidRPr="00C66712" w14:paraId="20EE0E3D" w14:textId="77777777" w:rsidTr="00C66712">
        <w:trPr>
          <w:trHeight w:val="240"/>
        </w:trPr>
        <w:tc>
          <w:tcPr>
            <w:tcW w:w="7370" w:type="dxa"/>
            <w:shd w:val="clear" w:color="auto" w:fill="auto"/>
            <w:hideMark/>
          </w:tcPr>
          <w:p w14:paraId="2EEEF9B3" w14:textId="77777777" w:rsidR="00C66712" w:rsidRPr="00C66712" w:rsidRDefault="00C66712" w:rsidP="003C3C45">
            <w:pPr>
              <w:pStyle w:val="SingleTxtG"/>
              <w:spacing w:before="40"/>
              <w:ind w:left="567" w:right="0" w:hanging="567"/>
              <w:jc w:val="left"/>
              <w:rPr>
                <w:i/>
                <w:lang w:val="en-GB"/>
              </w:rPr>
            </w:pPr>
            <w:r w:rsidRPr="00C66712">
              <w:rPr>
                <w:i/>
                <w:iCs/>
              </w:rPr>
              <w:t>Sin respuesta</w:t>
            </w:r>
          </w:p>
        </w:tc>
      </w:tr>
      <w:tr w:rsidR="00C66712" w:rsidRPr="00C66712" w14:paraId="3E5FAAD3" w14:textId="77777777" w:rsidTr="00C66712">
        <w:trPr>
          <w:trHeight w:val="240"/>
        </w:trPr>
        <w:tc>
          <w:tcPr>
            <w:tcW w:w="7370" w:type="dxa"/>
            <w:tcBorders>
              <w:bottom w:val="single" w:sz="12" w:space="0" w:color="auto"/>
            </w:tcBorders>
            <w:shd w:val="clear" w:color="auto" w:fill="auto"/>
            <w:hideMark/>
          </w:tcPr>
          <w:p w14:paraId="67A4F534" w14:textId="77777777" w:rsidR="00C66712" w:rsidRPr="00C66712" w:rsidRDefault="00C66712" w:rsidP="003C3C45">
            <w:pPr>
              <w:pStyle w:val="SingleTxtG"/>
              <w:spacing w:before="40"/>
              <w:ind w:left="567" w:right="0" w:hanging="567"/>
              <w:jc w:val="left"/>
            </w:pPr>
            <w:r w:rsidRPr="00C66712">
              <w:rPr>
                <w:b/>
              </w:rPr>
              <w:t>D</w:t>
            </w:r>
            <w:r w:rsidRPr="00C66712">
              <w:rPr>
                <w:b/>
              </w:rPr>
              <w:tab/>
            </w:r>
            <w:r w:rsidRPr="00C66712">
              <w:t>No se ha recibido respuesta respecto de ninguna de las recomendaciones o de parte de ellas tras el envío de uno o varios recordatorios</w:t>
            </w:r>
          </w:p>
        </w:tc>
      </w:tr>
    </w:tbl>
    <w:p w14:paraId="77293FCF" w14:textId="77777777" w:rsidR="00C66712" w:rsidRPr="008B01CC" w:rsidRDefault="00C66712" w:rsidP="00C66712">
      <w:pPr>
        <w:pStyle w:val="H1G"/>
        <w:rPr>
          <w:lang w:val="en-GB"/>
        </w:rPr>
      </w:pPr>
      <w:r w:rsidRPr="008B01CC">
        <w:lastRenderedPageBreak/>
        <w:tab/>
        <w:t>B.</w:t>
      </w:r>
      <w:r w:rsidRPr="008B01CC">
        <w:tab/>
        <w:t>Comunicaciones</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198"/>
        <w:gridCol w:w="5172"/>
      </w:tblGrid>
      <w:tr w:rsidR="00C66712" w:rsidRPr="00C66712" w14:paraId="04EBDE1F" w14:textId="77777777" w:rsidTr="00597D45">
        <w:trPr>
          <w:trHeight w:val="240"/>
        </w:trPr>
        <w:tc>
          <w:tcPr>
            <w:tcW w:w="7370" w:type="dxa"/>
            <w:gridSpan w:val="2"/>
            <w:tcBorders>
              <w:top w:val="single" w:sz="4" w:space="0" w:color="auto"/>
              <w:bottom w:val="single" w:sz="12" w:space="0" w:color="auto"/>
            </w:tcBorders>
            <w:shd w:val="clear" w:color="auto" w:fill="auto"/>
            <w:vAlign w:val="bottom"/>
            <w:hideMark/>
          </w:tcPr>
          <w:p w14:paraId="0481DC44" w14:textId="77777777" w:rsidR="00C66712" w:rsidRPr="00C66712" w:rsidRDefault="00C66712" w:rsidP="00C66712">
            <w:pPr>
              <w:pStyle w:val="SingleTxtG"/>
              <w:spacing w:before="80" w:after="80" w:line="200" w:lineRule="exact"/>
              <w:ind w:left="0" w:right="0"/>
              <w:jc w:val="left"/>
              <w:rPr>
                <w:i/>
                <w:sz w:val="16"/>
              </w:rPr>
            </w:pPr>
            <w:r w:rsidRPr="00C66712">
              <w:rPr>
                <w:i/>
                <w:sz w:val="16"/>
              </w:rPr>
              <w:t>1.</w:t>
            </w:r>
            <w:r w:rsidRPr="00C66712">
              <w:rPr>
                <w:i/>
                <w:sz w:val="16"/>
              </w:rPr>
              <w:tab/>
            </w:r>
            <w:r w:rsidRPr="00C66712">
              <w:rPr>
                <w:i/>
                <w:iCs/>
                <w:sz w:val="16"/>
              </w:rPr>
              <w:t>Bujdosó y otros c. Hungría</w:t>
            </w:r>
            <w:r w:rsidRPr="00A07B3C">
              <w:rPr>
                <w:sz w:val="16"/>
              </w:rPr>
              <w:t xml:space="preserve"> (CRPD/C/10/D/4/2011)</w:t>
            </w:r>
          </w:p>
        </w:tc>
      </w:tr>
      <w:tr w:rsidR="00C66712" w:rsidRPr="00C66712" w14:paraId="4CC88236" w14:textId="77777777" w:rsidTr="00597D45">
        <w:trPr>
          <w:trHeight w:hRule="exact" w:val="113"/>
        </w:trPr>
        <w:tc>
          <w:tcPr>
            <w:tcW w:w="2198" w:type="dxa"/>
            <w:tcBorders>
              <w:top w:val="single" w:sz="12" w:space="0" w:color="auto"/>
            </w:tcBorders>
            <w:shd w:val="clear" w:color="auto" w:fill="auto"/>
          </w:tcPr>
          <w:p w14:paraId="67B4EE53" w14:textId="77777777" w:rsidR="00C66712" w:rsidRPr="00C66712" w:rsidRDefault="00C66712" w:rsidP="00C66712">
            <w:pPr>
              <w:pStyle w:val="SingleTxtG"/>
              <w:spacing w:before="40"/>
              <w:ind w:left="0" w:right="0"/>
              <w:jc w:val="left"/>
              <w:rPr>
                <w:lang w:val="es-EC"/>
              </w:rPr>
            </w:pPr>
          </w:p>
        </w:tc>
        <w:tc>
          <w:tcPr>
            <w:tcW w:w="5172" w:type="dxa"/>
            <w:tcBorders>
              <w:top w:val="single" w:sz="12" w:space="0" w:color="auto"/>
            </w:tcBorders>
            <w:shd w:val="clear" w:color="auto" w:fill="auto"/>
          </w:tcPr>
          <w:p w14:paraId="2327E6A8" w14:textId="77777777" w:rsidR="00C66712" w:rsidRPr="00C66712" w:rsidRDefault="00C66712" w:rsidP="00C66712">
            <w:pPr>
              <w:pStyle w:val="SingleTxtG"/>
              <w:spacing w:before="40"/>
              <w:ind w:left="0" w:right="0"/>
              <w:jc w:val="left"/>
              <w:rPr>
                <w:lang w:val="es-EC"/>
              </w:rPr>
            </w:pPr>
          </w:p>
        </w:tc>
      </w:tr>
      <w:tr w:rsidR="00C66712" w:rsidRPr="00C66712" w14:paraId="7CF95977" w14:textId="77777777" w:rsidTr="00597D45">
        <w:trPr>
          <w:trHeight w:val="240"/>
        </w:trPr>
        <w:tc>
          <w:tcPr>
            <w:tcW w:w="2198" w:type="dxa"/>
            <w:shd w:val="clear" w:color="auto" w:fill="auto"/>
            <w:hideMark/>
          </w:tcPr>
          <w:p w14:paraId="433840E3" w14:textId="77777777" w:rsidR="00C66712" w:rsidRPr="00C66712" w:rsidRDefault="00C66712" w:rsidP="00C66712">
            <w:pPr>
              <w:pStyle w:val="SingleTxtG"/>
              <w:spacing w:before="40"/>
              <w:ind w:left="0" w:right="0"/>
              <w:jc w:val="left"/>
            </w:pPr>
            <w:r w:rsidRPr="00C66712">
              <w:t>Fecha de aprobación del dictamen:</w:t>
            </w:r>
          </w:p>
        </w:tc>
        <w:tc>
          <w:tcPr>
            <w:tcW w:w="5172" w:type="dxa"/>
            <w:shd w:val="clear" w:color="auto" w:fill="auto"/>
            <w:tcMar>
              <w:right w:w="0" w:type="dxa"/>
            </w:tcMar>
            <w:vAlign w:val="bottom"/>
            <w:hideMark/>
          </w:tcPr>
          <w:p w14:paraId="601E1430" w14:textId="77777777" w:rsidR="00C66712" w:rsidRPr="00C66712" w:rsidRDefault="00C66712" w:rsidP="00597D45">
            <w:pPr>
              <w:pStyle w:val="SingleTxtG"/>
              <w:spacing w:before="40"/>
              <w:ind w:left="0" w:right="0"/>
              <w:rPr>
                <w:lang w:val="en-GB"/>
              </w:rPr>
            </w:pPr>
            <w:r w:rsidRPr="00C66712">
              <w:t>9 de septiembre de 2013</w:t>
            </w:r>
          </w:p>
        </w:tc>
      </w:tr>
      <w:tr w:rsidR="00C66712" w:rsidRPr="00C66712" w14:paraId="79109B4D" w14:textId="77777777" w:rsidTr="00597D45">
        <w:trPr>
          <w:trHeight w:val="240"/>
        </w:trPr>
        <w:tc>
          <w:tcPr>
            <w:tcW w:w="2198" w:type="dxa"/>
            <w:shd w:val="clear" w:color="auto" w:fill="auto"/>
            <w:hideMark/>
          </w:tcPr>
          <w:p w14:paraId="04EA16E1" w14:textId="77777777" w:rsidR="00C66712" w:rsidRPr="00C66712" w:rsidRDefault="00C66712" w:rsidP="00C66712">
            <w:pPr>
              <w:pStyle w:val="SingleTxtG"/>
              <w:spacing w:before="40"/>
              <w:ind w:left="0" w:right="0"/>
              <w:jc w:val="left"/>
            </w:pPr>
            <w:r w:rsidRPr="00C66712">
              <w:t>Primera respuesta del Estado parte:</w:t>
            </w:r>
          </w:p>
        </w:tc>
        <w:tc>
          <w:tcPr>
            <w:tcW w:w="5172" w:type="dxa"/>
            <w:shd w:val="clear" w:color="auto" w:fill="auto"/>
            <w:tcMar>
              <w:right w:w="0" w:type="dxa"/>
            </w:tcMar>
            <w:vAlign w:val="bottom"/>
            <w:hideMark/>
          </w:tcPr>
          <w:p w14:paraId="237C77E7" w14:textId="77777777" w:rsidR="00C66712" w:rsidRPr="00C66712" w:rsidRDefault="00C66712" w:rsidP="00597D45">
            <w:pPr>
              <w:pStyle w:val="SingleTxtG"/>
              <w:spacing w:before="40"/>
              <w:ind w:left="0" w:right="0"/>
            </w:pPr>
            <w:r w:rsidRPr="00C66712">
              <w:t>Fecha de recepción: 26 de marzo de 2014</w:t>
            </w:r>
            <w:r w:rsidR="00597D45">
              <w:t xml:space="preserve"> </w:t>
            </w:r>
            <w:r w:rsidRPr="00C66712">
              <w:t>(véase CRPD/C/12/3)</w:t>
            </w:r>
          </w:p>
        </w:tc>
      </w:tr>
      <w:tr w:rsidR="00C66712" w:rsidRPr="00C66712" w14:paraId="24C319CC" w14:textId="77777777" w:rsidTr="00597D45">
        <w:trPr>
          <w:trHeight w:val="240"/>
        </w:trPr>
        <w:tc>
          <w:tcPr>
            <w:tcW w:w="2198" w:type="dxa"/>
            <w:shd w:val="clear" w:color="auto" w:fill="auto"/>
            <w:hideMark/>
          </w:tcPr>
          <w:p w14:paraId="0D22D6A1" w14:textId="77777777" w:rsidR="00C66712" w:rsidRPr="00C66712" w:rsidRDefault="00C66712" w:rsidP="00C66712">
            <w:pPr>
              <w:pStyle w:val="SingleTxtG"/>
              <w:spacing w:before="40"/>
              <w:ind w:left="0" w:right="0"/>
              <w:jc w:val="left"/>
            </w:pPr>
            <w:r w:rsidRPr="00C66712">
              <w:t>Comentarios de los autores</w:t>
            </w:r>
            <w:r w:rsidR="00597D45">
              <w:t xml:space="preserve"> </w:t>
            </w:r>
            <w:r w:rsidRPr="00C66712">
              <w:t>(primer envío):</w:t>
            </w:r>
          </w:p>
        </w:tc>
        <w:tc>
          <w:tcPr>
            <w:tcW w:w="5172" w:type="dxa"/>
            <w:shd w:val="clear" w:color="auto" w:fill="auto"/>
            <w:tcMar>
              <w:right w:w="0" w:type="dxa"/>
            </w:tcMar>
            <w:vAlign w:val="bottom"/>
            <w:hideMark/>
          </w:tcPr>
          <w:p w14:paraId="0C90A97F" w14:textId="77777777" w:rsidR="00C66712" w:rsidRPr="00C66712" w:rsidRDefault="00C66712" w:rsidP="00597D45">
            <w:pPr>
              <w:pStyle w:val="SingleTxtG"/>
              <w:spacing w:before="40"/>
              <w:ind w:left="0" w:right="0"/>
            </w:pPr>
            <w:r w:rsidRPr="00C66712">
              <w:t>Fecha de recepción: 5 de mayo de 2014</w:t>
            </w:r>
            <w:r w:rsidR="00597D45">
              <w:t xml:space="preserve"> </w:t>
            </w:r>
            <w:r w:rsidRPr="00C66712">
              <w:t>(véase CRPD/C/12/3)</w:t>
            </w:r>
          </w:p>
        </w:tc>
      </w:tr>
      <w:tr w:rsidR="00C66712" w:rsidRPr="00C66712" w14:paraId="10BE045E" w14:textId="77777777" w:rsidTr="00597D45">
        <w:trPr>
          <w:trHeight w:val="240"/>
        </w:trPr>
        <w:tc>
          <w:tcPr>
            <w:tcW w:w="2198" w:type="dxa"/>
            <w:shd w:val="clear" w:color="auto" w:fill="auto"/>
            <w:hideMark/>
          </w:tcPr>
          <w:p w14:paraId="6BC16479" w14:textId="77777777" w:rsidR="00C66712" w:rsidRPr="00C66712" w:rsidRDefault="00C66712" w:rsidP="00C66712">
            <w:pPr>
              <w:pStyle w:val="SingleTxtG"/>
              <w:spacing w:before="40"/>
              <w:ind w:left="0" w:right="0"/>
              <w:jc w:val="left"/>
            </w:pPr>
            <w:r w:rsidRPr="00C66712">
              <w:t>Decisión adoptada en el 11º período de sesiones:</w:t>
            </w:r>
          </w:p>
        </w:tc>
        <w:tc>
          <w:tcPr>
            <w:tcW w:w="5172" w:type="dxa"/>
            <w:shd w:val="clear" w:color="auto" w:fill="auto"/>
            <w:tcMar>
              <w:right w:w="0" w:type="dxa"/>
            </w:tcMar>
            <w:vAlign w:val="bottom"/>
            <w:hideMark/>
          </w:tcPr>
          <w:p w14:paraId="75386D17" w14:textId="77777777" w:rsidR="00C66712" w:rsidRPr="00C66712" w:rsidRDefault="00C66712" w:rsidP="00597D45">
            <w:pPr>
              <w:pStyle w:val="SingleTxtG"/>
              <w:spacing w:before="40"/>
              <w:ind w:left="0" w:right="0"/>
              <w:rPr>
                <w:lang w:val="en-GB"/>
              </w:rPr>
            </w:pPr>
            <w:r w:rsidRPr="00C66712">
              <w:t>Carta de seguimiento enviada al Estado parte el 8 de mayo de 2014 (véase CRPD/C/12/3). Fecha límite para formular comentarios: 7 de noviembre de 2014</w:t>
            </w:r>
          </w:p>
        </w:tc>
      </w:tr>
      <w:tr w:rsidR="00C66712" w:rsidRPr="00C66712" w14:paraId="0F7083D2" w14:textId="77777777" w:rsidTr="00597D45">
        <w:trPr>
          <w:trHeight w:val="240"/>
        </w:trPr>
        <w:tc>
          <w:tcPr>
            <w:tcW w:w="2198" w:type="dxa"/>
            <w:shd w:val="clear" w:color="auto" w:fill="auto"/>
            <w:hideMark/>
          </w:tcPr>
          <w:p w14:paraId="64BA4B1C" w14:textId="77777777" w:rsidR="00C66712" w:rsidRPr="00C66712" w:rsidRDefault="00C66712" w:rsidP="00C66712">
            <w:pPr>
              <w:pStyle w:val="SingleTxtG"/>
              <w:spacing w:before="40"/>
              <w:ind w:left="0" w:right="0"/>
              <w:jc w:val="left"/>
            </w:pPr>
            <w:r w:rsidRPr="00C66712">
              <w:t>Segunda respuesta del Estado parte:</w:t>
            </w:r>
          </w:p>
        </w:tc>
        <w:tc>
          <w:tcPr>
            <w:tcW w:w="5172" w:type="dxa"/>
            <w:shd w:val="clear" w:color="auto" w:fill="auto"/>
            <w:tcMar>
              <w:right w:w="0" w:type="dxa"/>
            </w:tcMar>
            <w:vAlign w:val="bottom"/>
            <w:hideMark/>
          </w:tcPr>
          <w:p w14:paraId="59E05D84" w14:textId="77777777" w:rsidR="00C66712" w:rsidRPr="00C66712" w:rsidRDefault="00C66712" w:rsidP="00597D45">
            <w:pPr>
              <w:pStyle w:val="SingleTxtG"/>
              <w:spacing w:before="40"/>
              <w:ind w:left="0" w:right="0"/>
            </w:pPr>
            <w:r w:rsidRPr="00C66712">
              <w:t>Fecha de recepción: 8 de julio de 2014</w:t>
            </w:r>
            <w:r w:rsidR="00597D45">
              <w:t xml:space="preserve"> </w:t>
            </w:r>
            <w:r w:rsidRPr="00C66712">
              <w:t>(véase CRPD/C/12/3)</w:t>
            </w:r>
          </w:p>
        </w:tc>
      </w:tr>
      <w:tr w:rsidR="00C66712" w:rsidRPr="00C66712" w14:paraId="4DAF8D4A" w14:textId="77777777" w:rsidTr="00597D45">
        <w:trPr>
          <w:trHeight w:val="240"/>
        </w:trPr>
        <w:tc>
          <w:tcPr>
            <w:tcW w:w="2198" w:type="dxa"/>
            <w:shd w:val="clear" w:color="auto" w:fill="auto"/>
            <w:hideMark/>
          </w:tcPr>
          <w:p w14:paraId="6A7DD439" w14:textId="77777777" w:rsidR="00C66712" w:rsidRPr="00C66712" w:rsidRDefault="00C66712" w:rsidP="00C66712">
            <w:pPr>
              <w:pStyle w:val="SingleTxtG"/>
              <w:spacing w:before="40"/>
              <w:ind w:left="0" w:right="0"/>
              <w:jc w:val="left"/>
            </w:pPr>
            <w:r w:rsidRPr="00C66712">
              <w:t>Comentarios de los autores</w:t>
            </w:r>
            <w:r w:rsidR="00597D45">
              <w:t xml:space="preserve"> </w:t>
            </w:r>
            <w:r w:rsidRPr="00C66712">
              <w:t>(segundo</w:t>
            </w:r>
            <w:r w:rsidRPr="00C66712">
              <w:t xml:space="preserve"> </w:t>
            </w:r>
            <w:r w:rsidRPr="00C66712">
              <w:t>envío):</w:t>
            </w:r>
          </w:p>
        </w:tc>
        <w:tc>
          <w:tcPr>
            <w:tcW w:w="5172" w:type="dxa"/>
            <w:shd w:val="clear" w:color="auto" w:fill="auto"/>
            <w:tcMar>
              <w:right w:w="0" w:type="dxa"/>
            </w:tcMar>
            <w:vAlign w:val="bottom"/>
            <w:hideMark/>
          </w:tcPr>
          <w:p w14:paraId="78436CBD" w14:textId="77777777" w:rsidR="00C66712" w:rsidRPr="00C66712" w:rsidRDefault="00C66712" w:rsidP="00597D45">
            <w:pPr>
              <w:pStyle w:val="SingleTxtG"/>
              <w:spacing w:before="40"/>
              <w:ind w:left="0" w:right="0"/>
            </w:pPr>
            <w:r w:rsidRPr="00C66712">
              <w:t>Fecha de recepción: 25 de agosto de 2015</w:t>
            </w:r>
          </w:p>
        </w:tc>
      </w:tr>
      <w:tr w:rsidR="00C66712" w:rsidRPr="00C66712" w14:paraId="35A8ED71" w14:textId="77777777" w:rsidTr="00597D45">
        <w:trPr>
          <w:trHeight w:val="240"/>
        </w:trPr>
        <w:tc>
          <w:tcPr>
            <w:tcW w:w="2198" w:type="dxa"/>
            <w:shd w:val="clear" w:color="auto" w:fill="auto"/>
            <w:hideMark/>
          </w:tcPr>
          <w:p w14:paraId="62CC28D2" w14:textId="77777777" w:rsidR="00C66712" w:rsidRPr="00C66712" w:rsidRDefault="00C66712" w:rsidP="00C66712">
            <w:pPr>
              <w:pStyle w:val="SingleTxtG"/>
              <w:spacing w:before="40"/>
              <w:ind w:left="0" w:right="0"/>
              <w:jc w:val="left"/>
            </w:pPr>
            <w:r w:rsidRPr="00C66712">
              <w:t>Tercera respuesta del Estado parte:</w:t>
            </w:r>
          </w:p>
        </w:tc>
        <w:tc>
          <w:tcPr>
            <w:tcW w:w="5172" w:type="dxa"/>
            <w:shd w:val="clear" w:color="auto" w:fill="auto"/>
            <w:tcMar>
              <w:right w:w="0" w:type="dxa"/>
            </w:tcMar>
            <w:vAlign w:val="bottom"/>
            <w:hideMark/>
          </w:tcPr>
          <w:p w14:paraId="4D46F16E" w14:textId="77777777" w:rsidR="00C66712" w:rsidRPr="00C66712" w:rsidRDefault="00C66712" w:rsidP="00597D45">
            <w:pPr>
              <w:pStyle w:val="SingleTxtG"/>
              <w:spacing w:before="40"/>
              <w:ind w:left="0" w:right="0"/>
            </w:pPr>
            <w:r w:rsidRPr="00C66712">
              <w:t>Fecha de recepción: 29 de junio de 2015</w:t>
            </w:r>
            <w:r w:rsidR="00597D45">
              <w:t xml:space="preserve"> </w:t>
            </w:r>
            <w:r w:rsidRPr="00C66712">
              <w:t>(véase CRPD/C/16/3)</w:t>
            </w:r>
          </w:p>
        </w:tc>
      </w:tr>
      <w:tr w:rsidR="00C66712" w:rsidRPr="00C66712" w14:paraId="32F54E66" w14:textId="77777777" w:rsidTr="00597D45">
        <w:trPr>
          <w:trHeight w:val="240"/>
        </w:trPr>
        <w:tc>
          <w:tcPr>
            <w:tcW w:w="2198" w:type="dxa"/>
            <w:shd w:val="clear" w:color="auto" w:fill="auto"/>
            <w:hideMark/>
          </w:tcPr>
          <w:p w14:paraId="2CA9D1C8" w14:textId="77777777" w:rsidR="00C66712" w:rsidRPr="00C66712" w:rsidRDefault="00C66712" w:rsidP="00C66712">
            <w:pPr>
              <w:pStyle w:val="SingleTxtG"/>
              <w:spacing w:before="40"/>
              <w:ind w:left="0" w:right="0"/>
              <w:jc w:val="left"/>
            </w:pPr>
            <w:r w:rsidRPr="00C66712">
              <w:t>Decisión adoptada en el 15º período de sesiones:</w:t>
            </w:r>
          </w:p>
        </w:tc>
        <w:tc>
          <w:tcPr>
            <w:tcW w:w="5172" w:type="dxa"/>
            <w:shd w:val="clear" w:color="auto" w:fill="auto"/>
            <w:tcMar>
              <w:right w:w="0" w:type="dxa"/>
            </w:tcMar>
            <w:vAlign w:val="bottom"/>
            <w:hideMark/>
          </w:tcPr>
          <w:p w14:paraId="09E1B54F" w14:textId="77777777" w:rsidR="00C66712" w:rsidRPr="00C66712" w:rsidRDefault="00C66712" w:rsidP="00597D45">
            <w:pPr>
              <w:pStyle w:val="SingleTxtG"/>
              <w:spacing w:before="40"/>
              <w:ind w:left="0" w:right="0"/>
            </w:pPr>
            <w:r w:rsidRPr="00C66712">
              <w:t>Seguimiento en curso. Carta de seguimiento enviada al Estado parte el 14 de junio de 2016 (véase CRPD/C/16/3). Fecha límite para formular comentarios: 9 de agosto de 2016</w:t>
            </w:r>
          </w:p>
        </w:tc>
      </w:tr>
      <w:tr w:rsidR="00C66712" w:rsidRPr="00C66712" w14:paraId="179B5433" w14:textId="77777777" w:rsidTr="00597D45">
        <w:trPr>
          <w:trHeight w:val="240"/>
        </w:trPr>
        <w:tc>
          <w:tcPr>
            <w:tcW w:w="2198" w:type="dxa"/>
            <w:shd w:val="clear" w:color="auto" w:fill="auto"/>
            <w:hideMark/>
          </w:tcPr>
          <w:p w14:paraId="07CD6976" w14:textId="77777777" w:rsidR="00C66712" w:rsidRPr="00C66712" w:rsidRDefault="00C66712" w:rsidP="00C66712">
            <w:pPr>
              <w:pStyle w:val="SingleTxtG"/>
              <w:spacing w:before="40"/>
              <w:ind w:left="0" w:right="0"/>
              <w:jc w:val="left"/>
            </w:pPr>
            <w:r w:rsidRPr="00C66712">
              <w:t>Cuarta respuesta del Estado parte:</w:t>
            </w:r>
          </w:p>
        </w:tc>
        <w:tc>
          <w:tcPr>
            <w:tcW w:w="5172" w:type="dxa"/>
            <w:shd w:val="clear" w:color="auto" w:fill="auto"/>
            <w:tcMar>
              <w:right w:w="0" w:type="dxa"/>
            </w:tcMar>
            <w:vAlign w:val="bottom"/>
            <w:hideMark/>
          </w:tcPr>
          <w:p w14:paraId="6E539580" w14:textId="77777777" w:rsidR="00C66712" w:rsidRPr="00C66712" w:rsidRDefault="00C66712" w:rsidP="00597D45">
            <w:pPr>
              <w:pStyle w:val="SingleTxtG"/>
              <w:spacing w:before="40"/>
              <w:ind w:left="0" w:right="0"/>
            </w:pPr>
            <w:r w:rsidRPr="00C66712">
              <w:t>Fecha de recepción: 12 de agosto de 2016</w:t>
            </w:r>
            <w:r w:rsidR="00597D45">
              <w:t xml:space="preserve"> </w:t>
            </w:r>
            <w:r w:rsidRPr="00C66712">
              <w:t>(véase CRPD/C/16/3)</w:t>
            </w:r>
          </w:p>
        </w:tc>
      </w:tr>
      <w:tr w:rsidR="00C66712" w:rsidRPr="00C66712" w14:paraId="77FFA02B" w14:textId="77777777" w:rsidTr="00597D45">
        <w:trPr>
          <w:trHeight w:val="240"/>
        </w:trPr>
        <w:tc>
          <w:tcPr>
            <w:tcW w:w="2198" w:type="dxa"/>
            <w:shd w:val="clear" w:color="auto" w:fill="auto"/>
            <w:hideMark/>
          </w:tcPr>
          <w:p w14:paraId="3CF9F661" w14:textId="77777777" w:rsidR="00C66712" w:rsidRPr="00C66712" w:rsidRDefault="00C66712" w:rsidP="00C66712">
            <w:pPr>
              <w:pStyle w:val="SingleTxtG"/>
              <w:spacing w:before="40"/>
              <w:ind w:left="0" w:right="0"/>
              <w:jc w:val="left"/>
            </w:pPr>
            <w:r w:rsidRPr="00C66712">
              <w:t>Comentarios de los autores</w:t>
            </w:r>
            <w:r w:rsidR="00597D45">
              <w:t xml:space="preserve"> </w:t>
            </w:r>
            <w:r w:rsidRPr="00C66712">
              <w:t>(tercer envío):</w:t>
            </w:r>
          </w:p>
        </w:tc>
        <w:tc>
          <w:tcPr>
            <w:tcW w:w="5172" w:type="dxa"/>
            <w:shd w:val="clear" w:color="auto" w:fill="auto"/>
            <w:tcMar>
              <w:right w:w="0" w:type="dxa"/>
            </w:tcMar>
            <w:vAlign w:val="bottom"/>
            <w:hideMark/>
          </w:tcPr>
          <w:p w14:paraId="5C6DB683" w14:textId="77777777" w:rsidR="00C66712" w:rsidRPr="00C66712" w:rsidRDefault="00C66712" w:rsidP="00597D45">
            <w:pPr>
              <w:pStyle w:val="SingleTxtG"/>
              <w:spacing w:before="40"/>
              <w:ind w:left="0" w:right="0"/>
            </w:pPr>
            <w:r w:rsidRPr="00C66712">
              <w:t>Fecha de recepción: 17 de agosto de 2016</w:t>
            </w:r>
            <w:r w:rsidR="00597D45">
              <w:t xml:space="preserve"> </w:t>
            </w:r>
            <w:r w:rsidRPr="00C66712">
              <w:t>(véase CRPD/C/16/3)</w:t>
            </w:r>
          </w:p>
        </w:tc>
      </w:tr>
      <w:tr w:rsidR="00C66712" w:rsidRPr="00C66712" w14:paraId="24875D00" w14:textId="77777777" w:rsidTr="00597D45">
        <w:trPr>
          <w:trHeight w:val="240"/>
        </w:trPr>
        <w:tc>
          <w:tcPr>
            <w:tcW w:w="2198" w:type="dxa"/>
            <w:shd w:val="clear" w:color="auto" w:fill="auto"/>
            <w:hideMark/>
          </w:tcPr>
          <w:p w14:paraId="24B096FF" w14:textId="77777777" w:rsidR="00C66712" w:rsidRPr="00C66712" w:rsidRDefault="00C66712" w:rsidP="00C66712">
            <w:pPr>
              <w:pStyle w:val="SingleTxtG"/>
              <w:spacing w:before="40"/>
              <w:ind w:left="0" w:right="0"/>
              <w:jc w:val="left"/>
              <w:rPr>
                <w:lang w:val="en-GB"/>
              </w:rPr>
            </w:pPr>
            <w:r w:rsidRPr="00C66712">
              <w:t>Medidas adoptadas:</w:t>
            </w:r>
          </w:p>
        </w:tc>
        <w:tc>
          <w:tcPr>
            <w:tcW w:w="5172" w:type="dxa"/>
            <w:shd w:val="clear" w:color="auto" w:fill="auto"/>
            <w:tcMar>
              <w:right w:w="0" w:type="dxa"/>
            </w:tcMar>
            <w:vAlign w:val="bottom"/>
            <w:hideMark/>
          </w:tcPr>
          <w:p w14:paraId="259D7467" w14:textId="77777777" w:rsidR="00C66712" w:rsidRPr="00C66712" w:rsidRDefault="00C66712" w:rsidP="00597D45">
            <w:pPr>
              <w:pStyle w:val="SingleTxtG"/>
              <w:spacing w:before="40"/>
              <w:ind w:left="0" w:right="0"/>
            </w:pPr>
            <w:r w:rsidRPr="00C66712">
              <w:t>Carta de seguimiento enviada al Estado parte el 18</w:t>
            </w:r>
            <w:r w:rsidR="00597D45">
              <w:t> </w:t>
            </w:r>
            <w:r w:rsidRPr="00C66712">
              <w:t>de noviembre de 2016 (véase CRPD/C/17/3)</w:t>
            </w:r>
          </w:p>
        </w:tc>
      </w:tr>
      <w:tr w:rsidR="00C66712" w:rsidRPr="00C66712" w14:paraId="33E3F1E4" w14:textId="77777777" w:rsidTr="00597D45">
        <w:trPr>
          <w:trHeight w:val="240"/>
        </w:trPr>
        <w:tc>
          <w:tcPr>
            <w:tcW w:w="2198" w:type="dxa"/>
            <w:shd w:val="clear" w:color="auto" w:fill="auto"/>
            <w:hideMark/>
          </w:tcPr>
          <w:p w14:paraId="78078AB6" w14:textId="77777777" w:rsidR="00C66712" w:rsidRPr="00C66712" w:rsidRDefault="00C66712" w:rsidP="00C66712">
            <w:pPr>
              <w:pStyle w:val="SingleTxtG"/>
              <w:spacing w:before="40"/>
              <w:ind w:left="0" w:right="0"/>
              <w:jc w:val="left"/>
            </w:pPr>
            <w:r w:rsidRPr="00C66712">
              <w:t>Quinta respuesta del Estado parte:</w:t>
            </w:r>
          </w:p>
        </w:tc>
        <w:tc>
          <w:tcPr>
            <w:tcW w:w="5172" w:type="dxa"/>
            <w:shd w:val="clear" w:color="auto" w:fill="auto"/>
            <w:tcMar>
              <w:right w:w="0" w:type="dxa"/>
            </w:tcMar>
            <w:vAlign w:val="bottom"/>
            <w:hideMark/>
          </w:tcPr>
          <w:p w14:paraId="54614D6B" w14:textId="77777777" w:rsidR="00C66712" w:rsidRPr="00C66712" w:rsidRDefault="00C66712" w:rsidP="00597D45">
            <w:pPr>
              <w:pStyle w:val="SingleTxtG"/>
              <w:spacing w:before="40"/>
              <w:ind w:left="0" w:right="0"/>
            </w:pPr>
            <w:r w:rsidRPr="00C66712">
              <w:t>Fecha de recepción: 17 de enero de 2017</w:t>
            </w:r>
            <w:r w:rsidR="00597D45">
              <w:t xml:space="preserve"> </w:t>
            </w:r>
            <w:r w:rsidRPr="00C66712">
              <w:t>(véase CRPD/C/17/3)</w:t>
            </w:r>
          </w:p>
        </w:tc>
      </w:tr>
      <w:tr w:rsidR="00C66712" w:rsidRPr="00C66712" w14:paraId="4C85722C" w14:textId="77777777" w:rsidTr="00597D45">
        <w:trPr>
          <w:trHeight w:val="240"/>
        </w:trPr>
        <w:tc>
          <w:tcPr>
            <w:tcW w:w="2198" w:type="dxa"/>
            <w:shd w:val="clear" w:color="auto" w:fill="auto"/>
            <w:hideMark/>
          </w:tcPr>
          <w:p w14:paraId="4AC38082" w14:textId="77777777" w:rsidR="00C66712" w:rsidRPr="00C66712" w:rsidRDefault="00C66712" w:rsidP="00C66712">
            <w:pPr>
              <w:pStyle w:val="SingleTxtG"/>
              <w:spacing w:before="40"/>
              <w:ind w:left="0" w:right="0"/>
              <w:jc w:val="left"/>
            </w:pPr>
            <w:r w:rsidRPr="00C66712">
              <w:t>Comentarios de los autores</w:t>
            </w:r>
            <w:r w:rsidR="00597D45">
              <w:t xml:space="preserve"> </w:t>
            </w:r>
            <w:r w:rsidRPr="00C66712">
              <w:t>(cuarto envío):</w:t>
            </w:r>
          </w:p>
        </w:tc>
        <w:tc>
          <w:tcPr>
            <w:tcW w:w="5172" w:type="dxa"/>
            <w:shd w:val="clear" w:color="auto" w:fill="auto"/>
            <w:tcMar>
              <w:right w:w="0" w:type="dxa"/>
            </w:tcMar>
            <w:vAlign w:val="bottom"/>
            <w:hideMark/>
          </w:tcPr>
          <w:p w14:paraId="4925DC69" w14:textId="77777777" w:rsidR="00C66712" w:rsidRPr="00C66712" w:rsidRDefault="00C66712" w:rsidP="00597D45">
            <w:pPr>
              <w:pStyle w:val="SingleTxtG"/>
              <w:spacing w:before="40"/>
              <w:ind w:left="0" w:right="0"/>
            </w:pPr>
            <w:r w:rsidRPr="00C66712">
              <w:t>Fecha de recepción: 10 de marzo de 2017</w:t>
            </w:r>
            <w:r w:rsidR="00597D45">
              <w:t xml:space="preserve"> </w:t>
            </w:r>
            <w:r w:rsidRPr="00C66712">
              <w:t>(véase CRPD/C/17/3)</w:t>
            </w:r>
          </w:p>
        </w:tc>
      </w:tr>
      <w:tr w:rsidR="00C66712" w:rsidRPr="00C66712" w14:paraId="5D238ABD" w14:textId="77777777" w:rsidTr="00597D45">
        <w:trPr>
          <w:trHeight w:val="240"/>
        </w:trPr>
        <w:tc>
          <w:tcPr>
            <w:tcW w:w="2198" w:type="dxa"/>
            <w:shd w:val="clear" w:color="auto" w:fill="auto"/>
            <w:hideMark/>
          </w:tcPr>
          <w:p w14:paraId="3679ED82" w14:textId="77777777" w:rsidR="00C66712" w:rsidRPr="00C66712" w:rsidRDefault="00C66712" w:rsidP="00C66712">
            <w:pPr>
              <w:pStyle w:val="SingleTxtG"/>
              <w:spacing w:before="40"/>
              <w:ind w:left="0" w:right="0"/>
              <w:jc w:val="left"/>
            </w:pPr>
            <w:r w:rsidRPr="00C66712">
              <w:t>Reunión privada del Relator Especial con el Estado parte:</w:t>
            </w:r>
          </w:p>
        </w:tc>
        <w:tc>
          <w:tcPr>
            <w:tcW w:w="5172" w:type="dxa"/>
            <w:shd w:val="clear" w:color="auto" w:fill="auto"/>
            <w:tcMar>
              <w:right w:w="0" w:type="dxa"/>
            </w:tcMar>
            <w:vAlign w:val="bottom"/>
            <w:hideMark/>
          </w:tcPr>
          <w:p w14:paraId="7E9960CD" w14:textId="77777777" w:rsidR="00C66712" w:rsidRPr="00C66712" w:rsidRDefault="00C66712" w:rsidP="00597D45">
            <w:pPr>
              <w:pStyle w:val="SingleTxtG"/>
              <w:spacing w:before="40"/>
              <w:ind w:left="0" w:right="0"/>
              <w:rPr>
                <w:lang w:val="en-GB"/>
              </w:rPr>
            </w:pPr>
            <w:r w:rsidRPr="00C66712">
              <w:t>6 de abril de 2017</w:t>
            </w:r>
          </w:p>
        </w:tc>
      </w:tr>
      <w:tr w:rsidR="00C66712" w:rsidRPr="00C66712" w14:paraId="72918327" w14:textId="77777777" w:rsidTr="00597D45">
        <w:trPr>
          <w:trHeight w:val="240"/>
        </w:trPr>
        <w:tc>
          <w:tcPr>
            <w:tcW w:w="2198" w:type="dxa"/>
            <w:shd w:val="clear" w:color="auto" w:fill="auto"/>
            <w:hideMark/>
          </w:tcPr>
          <w:p w14:paraId="378E4EA6" w14:textId="77777777" w:rsidR="00C66712" w:rsidRPr="00C66712" w:rsidRDefault="00C66712" w:rsidP="00C66712">
            <w:pPr>
              <w:pStyle w:val="SingleTxtG"/>
              <w:spacing w:before="40"/>
              <w:ind w:left="0" w:right="0"/>
              <w:jc w:val="left"/>
            </w:pPr>
            <w:r w:rsidRPr="00C66712">
              <w:t>Decisión adoptada en el 17º período de sesiones:</w:t>
            </w:r>
          </w:p>
        </w:tc>
        <w:tc>
          <w:tcPr>
            <w:tcW w:w="5172" w:type="dxa"/>
            <w:shd w:val="clear" w:color="auto" w:fill="auto"/>
            <w:tcMar>
              <w:right w:w="0" w:type="dxa"/>
            </w:tcMar>
            <w:vAlign w:val="bottom"/>
            <w:hideMark/>
          </w:tcPr>
          <w:p w14:paraId="696C15E9" w14:textId="77777777" w:rsidR="00C66712" w:rsidRPr="00597D45" w:rsidRDefault="00C66712" w:rsidP="00597D45">
            <w:pPr>
              <w:pStyle w:val="SingleTxtG"/>
              <w:spacing w:before="40"/>
              <w:ind w:left="0" w:right="0"/>
              <w:rPr>
                <w:spacing w:val="-1"/>
              </w:rPr>
            </w:pPr>
            <w:r w:rsidRPr="00597D45">
              <w:rPr>
                <w:spacing w:val="-1"/>
              </w:rPr>
              <w:t xml:space="preserve">Calificación </w:t>
            </w:r>
            <w:r w:rsidRPr="00597D45">
              <w:rPr>
                <w:spacing w:val="-1"/>
              </w:rPr>
              <w:t>“</w:t>
            </w:r>
            <w:r w:rsidRPr="00597D45">
              <w:rPr>
                <w:spacing w:val="-1"/>
              </w:rPr>
              <w:t>D</w:t>
            </w:r>
            <w:r w:rsidRPr="00597D45">
              <w:rPr>
                <w:spacing w:val="-1"/>
              </w:rPr>
              <w:t>”</w:t>
            </w:r>
            <w:r w:rsidRPr="00597D45">
              <w:rPr>
                <w:spacing w:val="-1"/>
              </w:rPr>
              <w:t>: seguimiento en curso. Carta de seguimiento enviada por el Relator Especial el 23 de noviembre de 2017. Fecha límite de respuesta: 23 de enero de 2018</w:t>
            </w:r>
          </w:p>
        </w:tc>
      </w:tr>
      <w:tr w:rsidR="00C66712" w:rsidRPr="00C66712" w14:paraId="3992E70F" w14:textId="77777777" w:rsidTr="00597D45">
        <w:trPr>
          <w:trHeight w:val="240"/>
        </w:trPr>
        <w:tc>
          <w:tcPr>
            <w:tcW w:w="2198" w:type="dxa"/>
            <w:shd w:val="clear" w:color="auto" w:fill="auto"/>
            <w:hideMark/>
          </w:tcPr>
          <w:p w14:paraId="53616481" w14:textId="77777777" w:rsidR="00C66712" w:rsidRPr="00C66712" w:rsidRDefault="00C66712" w:rsidP="00C66712">
            <w:pPr>
              <w:pStyle w:val="SingleTxtG"/>
              <w:spacing w:before="40"/>
              <w:ind w:left="0" w:right="0"/>
              <w:jc w:val="left"/>
            </w:pPr>
            <w:r w:rsidRPr="00C66712">
              <w:t>Sexta respuesta del Estado</w:t>
            </w:r>
            <w:r w:rsidR="00597D45">
              <w:t> </w:t>
            </w:r>
            <w:r w:rsidRPr="00C66712">
              <w:t>parte:</w:t>
            </w:r>
          </w:p>
        </w:tc>
        <w:tc>
          <w:tcPr>
            <w:tcW w:w="5172" w:type="dxa"/>
            <w:shd w:val="clear" w:color="auto" w:fill="auto"/>
            <w:tcMar>
              <w:right w:w="0" w:type="dxa"/>
            </w:tcMar>
            <w:vAlign w:val="bottom"/>
            <w:hideMark/>
          </w:tcPr>
          <w:p w14:paraId="5A599416" w14:textId="77777777" w:rsidR="00C66712" w:rsidRPr="00C66712" w:rsidRDefault="00C66712" w:rsidP="00597D45">
            <w:pPr>
              <w:pStyle w:val="SingleTxtG"/>
              <w:spacing w:before="40"/>
              <w:ind w:left="0" w:right="0"/>
            </w:pPr>
            <w:r w:rsidRPr="00C66712">
              <w:t>Fecha de recepción: 10 de julio de 2018</w:t>
            </w:r>
            <w:r w:rsidR="00597D45">
              <w:t xml:space="preserve"> </w:t>
            </w:r>
            <w:r w:rsidRPr="00C66712">
              <w:t>(véase CRPD/C/21/3)</w:t>
            </w:r>
          </w:p>
        </w:tc>
      </w:tr>
      <w:tr w:rsidR="00C66712" w:rsidRPr="00C66712" w14:paraId="79419D41" w14:textId="77777777" w:rsidTr="00597D45">
        <w:trPr>
          <w:trHeight w:val="240"/>
        </w:trPr>
        <w:tc>
          <w:tcPr>
            <w:tcW w:w="2198" w:type="dxa"/>
            <w:tcBorders>
              <w:bottom w:val="nil"/>
            </w:tcBorders>
            <w:shd w:val="clear" w:color="auto" w:fill="auto"/>
            <w:hideMark/>
          </w:tcPr>
          <w:p w14:paraId="53B706D6" w14:textId="77777777" w:rsidR="00C66712" w:rsidRPr="00C66712" w:rsidRDefault="00C66712" w:rsidP="00C66712">
            <w:pPr>
              <w:pStyle w:val="SingleTxtG"/>
              <w:spacing w:before="40"/>
              <w:ind w:left="0" w:right="0"/>
              <w:jc w:val="left"/>
            </w:pPr>
            <w:r w:rsidRPr="00C66712">
              <w:t>Comentarios de los autores</w:t>
            </w:r>
            <w:r w:rsidR="00597D45">
              <w:t xml:space="preserve"> </w:t>
            </w:r>
            <w:r w:rsidRPr="00C66712">
              <w:t>(quinto envío):</w:t>
            </w:r>
          </w:p>
        </w:tc>
        <w:tc>
          <w:tcPr>
            <w:tcW w:w="5172" w:type="dxa"/>
            <w:tcBorders>
              <w:bottom w:val="nil"/>
            </w:tcBorders>
            <w:shd w:val="clear" w:color="auto" w:fill="auto"/>
            <w:tcMar>
              <w:right w:w="0" w:type="dxa"/>
            </w:tcMar>
            <w:vAlign w:val="bottom"/>
            <w:hideMark/>
          </w:tcPr>
          <w:p w14:paraId="2F8E1829" w14:textId="77777777" w:rsidR="00C66712" w:rsidRPr="00C66712" w:rsidRDefault="00C66712" w:rsidP="00597D45">
            <w:pPr>
              <w:pStyle w:val="SingleTxtG"/>
              <w:spacing w:before="40"/>
              <w:ind w:left="0" w:right="0"/>
            </w:pPr>
            <w:r w:rsidRPr="00C66712">
              <w:t>Fecha de recepción: 18 de junio de 2019</w:t>
            </w:r>
          </w:p>
        </w:tc>
      </w:tr>
      <w:tr w:rsidR="00C66712" w:rsidRPr="00C66712" w14:paraId="1B152FCF" w14:textId="77777777" w:rsidTr="00597D45">
        <w:trPr>
          <w:trHeight w:val="240"/>
        </w:trPr>
        <w:tc>
          <w:tcPr>
            <w:tcW w:w="7370" w:type="dxa"/>
            <w:gridSpan w:val="2"/>
            <w:tcBorders>
              <w:top w:val="nil"/>
            </w:tcBorders>
            <w:shd w:val="clear" w:color="auto" w:fill="auto"/>
            <w:tcMar>
              <w:right w:w="0" w:type="dxa"/>
            </w:tcMar>
            <w:hideMark/>
          </w:tcPr>
          <w:p w14:paraId="653AC7F0" w14:textId="77777777" w:rsidR="00C66712" w:rsidRPr="00C66712" w:rsidRDefault="00C66712" w:rsidP="003C3C45">
            <w:pPr>
              <w:pStyle w:val="SingleTxtG"/>
              <w:keepNext/>
              <w:keepLines/>
              <w:spacing w:before="40"/>
              <w:ind w:left="0" w:right="0"/>
            </w:pPr>
            <w:r w:rsidRPr="00C66712">
              <w:lastRenderedPageBreak/>
              <w:t>Los autores confirmaron que la indemnización había sido transferida a sus cuentas bancarias. No obstante, los cuatro autores a los que se había limitado la capacidad jurídica para gestionar sus bienes no podían acceder a esos montos puesto que sus tutores y las autoridades de tutela eran quienes debían tomar cualquier decisión en ese sentido, en contravención de lo exigido en el artículo 12, párrafo 2, de la Convención, en virtud del cual los Estados partes reconocieron que las personas con discapacidad tenían capacidad jurídica en igualdad de condiciones con las demás. Los autores señalaron que el Código Civil estipulaba que las decisiones de los tutores respecto de los bienes de las personas tuteladas debían redundar en el interés de estas y que los tutores debían tener en cuenta su opinión, si bien no estaban obligados a acatarla.</w:t>
            </w:r>
          </w:p>
        </w:tc>
      </w:tr>
      <w:tr w:rsidR="00C66712" w:rsidRPr="00C66712" w14:paraId="2FF3F545" w14:textId="77777777" w:rsidTr="00597D45">
        <w:trPr>
          <w:trHeight w:val="240"/>
        </w:trPr>
        <w:tc>
          <w:tcPr>
            <w:tcW w:w="7370" w:type="dxa"/>
            <w:gridSpan w:val="2"/>
            <w:tcBorders>
              <w:bottom w:val="nil"/>
            </w:tcBorders>
            <w:shd w:val="clear" w:color="auto" w:fill="auto"/>
            <w:tcMar>
              <w:right w:w="0" w:type="dxa"/>
            </w:tcMar>
            <w:hideMark/>
          </w:tcPr>
          <w:p w14:paraId="16D7E813" w14:textId="77777777" w:rsidR="00C66712" w:rsidRPr="00A76936" w:rsidRDefault="00C66712" w:rsidP="003C3C45">
            <w:pPr>
              <w:pStyle w:val="SingleTxtG"/>
              <w:spacing w:before="40"/>
              <w:ind w:left="0" w:right="0"/>
              <w:rPr>
                <w:b/>
              </w:rPr>
            </w:pPr>
            <w:r w:rsidRPr="00A76936">
              <w:rPr>
                <w:b/>
              </w:rPr>
              <w:t>Medidas adoptadas</w:t>
            </w:r>
          </w:p>
          <w:p w14:paraId="73EEEC81" w14:textId="77777777" w:rsidR="00C66712" w:rsidRPr="00C66712" w:rsidRDefault="00C66712" w:rsidP="003C3C45">
            <w:pPr>
              <w:pStyle w:val="SingleTxtG"/>
              <w:spacing w:before="40"/>
              <w:ind w:left="0" w:right="0"/>
            </w:pPr>
            <w:r w:rsidRPr="00C66712">
              <w:t>Los comentarios de los autores se transmitieron al Estado parte, que tenía hasta el 20 de agosto de 2019 para responder.</w:t>
            </w:r>
          </w:p>
        </w:tc>
      </w:tr>
      <w:tr w:rsidR="00A76936" w:rsidRPr="00C66712" w14:paraId="20FBF6C2" w14:textId="77777777" w:rsidTr="00597D45">
        <w:trPr>
          <w:trHeight w:val="3862"/>
        </w:trPr>
        <w:tc>
          <w:tcPr>
            <w:tcW w:w="7370" w:type="dxa"/>
            <w:gridSpan w:val="2"/>
            <w:tcBorders>
              <w:top w:val="nil"/>
              <w:bottom w:val="single" w:sz="12" w:space="0" w:color="auto"/>
            </w:tcBorders>
            <w:shd w:val="clear" w:color="auto" w:fill="auto"/>
            <w:tcMar>
              <w:right w:w="0" w:type="dxa"/>
            </w:tcMar>
          </w:tcPr>
          <w:p w14:paraId="3D151AD4" w14:textId="77777777" w:rsidR="00A76936" w:rsidRPr="00A76936" w:rsidRDefault="00A76936" w:rsidP="003C3C45">
            <w:pPr>
              <w:pStyle w:val="SingleTxtG"/>
              <w:spacing w:before="40"/>
              <w:ind w:left="0" w:right="0"/>
              <w:rPr>
                <w:b/>
              </w:rPr>
            </w:pPr>
            <w:r w:rsidRPr="00A76936">
              <w:rPr>
                <w:b/>
              </w:rPr>
              <w:t>Decisión</w:t>
            </w:r>
          </w:p>
          <w:p w14:paraId="6DB30AC8" w14:textId="77777777" w:rsidR="00A76936" w:rsidRPr="00C66712" w:rsidRDefault="00A76936" w:rsidP="003C3C45">
            <w:pPr>
              <w:pStyle w:val="SingleTxtG"/>
              <w:spacing w:before="40"/>
              <w:ind w:left="0" w:right="0"/>
            </w:pPr>
            <w:r w:rsidRPr="00C66712">
              <w:t>El 20 de septiembre de 2019, el Relator Especial se reunió con una representante de la misión permanente del Estado parte a fin de examinar posibles vías para garantizar el acceso efectivo de los autores a la indemnización que recibieron y dar cumplimiento al artículo 12 de la Convención. En la reunión, el Relator Especial recordó la situación en lo que atañía a la aplicación del dictamen del Comité y expresó la preocupación del Comité por el hecho de que los autores no tuvieran acceso a las indemnizaciones que se habían transferido a sus respectivas cuentas bancarias. También recordó la importancia de</w:t>
            </w:r>
            <w:r>
              <w:t xml:space="preserve"> </w:t>
            </w:r>
            <w:r w:rsidRPr="00C66712">
              <w:t xml:space="preserve">que los Estados partes revisaran su conceptualización de la tutela. A ese respecto, el Relator Especial subrayó que era importante que el apoyo requerido por las personas con discapacidad psicosocial en el proceso de adopción de decisiones se conceptualizara como acompañamiento y no como sustitución de la capacidad de decidir. Por último, recordó que debía haberse presentado información de seguimiento en agosto de 2019. La representante del Estado parte indicó que transmitiría esas preocupaciones a las autoridades de su país. </w:t>
            </w:r>
          </w:p>
          <w:p w14:paraId="08B19DB6" w14:textId="77777777" w:rsidR="00A76936" w:rsidRPr="00C66712" w:rsidRDefault="00A76936" w:rsidP="003C3C45">
            <w:pPr>
              <w:pStyle w:val="SingleTxtG"/>
              <w:spacing w:before="40"/>
              <w:ind w:left="0" w:right="0"/>
            </w:pPr>
            <w:r w:rsidRPr="00C66712">
              <w:t>Seguimiento en curso. Se enviará un recordatorio oficial al Estado parte acerca de la información de seguimiento que debía haberse presentado el 20 de agosto de 2019.</w:t>
            </w:r>
          </w:p>
        </w:tc>
      </w:tr>
    </w:tbl>
    <w:p w14:paraId="7D362752" w14:textId="77777777" w:rsidR="00C66712" w:rsidRPr="008B01CC" w:rsidRDefault="00C66712" w:rsidP="00C66712">
      <w:pPr>
        <w:pStyle w:val="SingleTxtG"/>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198"/>
        <w:gridCol w:w="5172"/>
      </w:tblGrid>
      <w:tr w:rsidR="00A76936" w:rsidRPr="00A76936" w14:paraId="174E889C" w14:textId="77777777" w:rsidTr="003C3C45">
        <w:trPr>
          <w:trHeight w:val="240"/>
        </w:trPr>
        <w:tc>
          <w:tcPr>
            <w:tcW w:w="7370" w:type="dxa"/>
            <w:gridSpan w:val="2"/>
            <w:tcBorders>
              <w:top w:val="single" w:sz="4" w:space="0" w:color="auto"/>
              <w:bottom w:val="single" w:sz="12" w:space="0" w:color="auto"/>
            </w:tcBorders>
            <w:shd w:val="clear" w:color="auto" w:fill="auto"/>
            <w:vAlign w:val="bottom"/>
            <w:hideMark/>
          </w:tcPr>
          <w:p w14:paraId="218F737F" w14:textId="77777777" w:rsidR="00C66712" w:rsidRPr="00A76936" w:rsidRDefault="00C66712" w:rsidP="00A76936">
            <w:pPr>
              <w:pStyle w:val="SingleTxtG"/>
              <w:spacing w:before="80" w:after="80" w:line="200" w:lineRule="exact"/>
              <w:ind w:left="0" w:right="0"/>
              <w:jc w:val="left"/>
              <w:rPr>
                <w:i/>
                <w:sz w:val="16"/>
              </w:rPr>
            </w:pPr>
            <w:r w:rsidRPr="00A76936">
              <w:rPr>
                <w:i/>
                <w:sz w:val="16"/>
              </w:rPr>
              <w:t>2.</w:t>
            </w:r>
            <w:r w:rsidRPr="00A76936">
              <w:rPr>
                <w:i/>
                <w:sz w:val="16"/>
              </w:rPr>
              <w:tab/>
            </w:r>
            <w:r w:rsidRPr="00A76936">
              <w:rPr>
                <w:i/>
                <w:iCs/>
                <w:sz w:val="16"/>
              </w:rPr>
              <w:t>F. c. Austria</w:t>
            </w:r>
            <w:r w:rsidRPr="00597D45">
              <w:rPr>
                <w:iCs/>
                <w:sz w:val="16"/>
              </w:rPr>
              <w:t xml:space="preserve"> </w:t>
            </w:r>
            <w:r w:rsidRPr="00597D45">
              <w:rPr>
                <w:sz w:val="16"/>
              </w:rPr>
              <w:t>(CRPD/C/14/D/21/2014)</w:t>
            </w:r>
          </w:p>
        </w:tc>
      </w:tr>
      <w:tr w:rsidR="00A76936" w:rsidRPr="00A76936" w14:paraId="2C0080E4" w14:textId="77777777" w:rsidTr="00597D45">
        <w:trPr>
          <w:trHeight w:hRule="exact" w:val="113"/>
        </w:trPr>
        <w:tc>
          <w:tcPr>
            <w:tcW w:w="2198" w:type="dxa"/>
            <w:tcBorders>
              <w:top w:val="single" w:sz="12" w:space="0" w:color="auto"/>
            </w:tcBorders>
            <w:shd w:val="clear" w:color="auto" w:fill="auto"/>
          </w:tcPr>
          <w:p w14:paraId="3ADB885D" w14:textId="77777777" w:rsidR="00C66712" w:rsidRPr="00A76936" w:rsidRDefault="00C66712" w:rsidP="00A76936">
            <w:pPr>
              <w:pStyle w:val="SingleTxtG"/>
              <w:spacing w:before="40"/>
              <w:ind w:left="0" w:right="0"/>
              <w:jc w:val="left"/>
            </w:pPr>
          </w:p>
        </w:tc>
        <w:tc>
          <w:tcPr>
            <w:tcW w:w="5172" w:type="dxa"/>
            <w:tcBorders>
              <w:top w:val="single" w:sz="12" w:space="0" w:color="auto"/>
            </w:tcBorders>
            <w:shd w:val="clear" w:color="auto" w:fill="auto"/>
          </w:tcPr>
          <w:p w14:paraId="130B1A66" w14:textId="77777777" w:rsidR="00C66712" w:rsidRPr="00A76936" w:rsidRDefault="00C66712" w:rsidP="00A76936">
            <w:pPr>
              <w:pStyle w:val="SingleTxtG"/>
              <w:spacing w:before="40"/>
              <w:ind w:left="0" w:right="0"/>
              <w:jc w:val="left"/>
            </w:pPr>
          </w:p>
        </w:tc>
      </w:tr>
      <w:tr w:rsidR="00A76936" w:rsidRPr="00A76936" w14:paraId="2AAA65F0" w14:textId="77777777" w:rsidTr="00597D45">
        <w:trPr>
          <w:trHeight w:val="240"/>
        </w:trPr>
        <w:tc>
          <w:tcPr>
            <w:tcW w:w="2198" w:type="dxa"/>
            <w:shd w:val="clear" w:color="auto" w:fill="auto"/>
            <w:hideMark/>
          </w:tcPr>
          <w:p w14:paraId="2A5D6965" w14:textId="77777777" w:rsidR="00C66712" w:rsidRPr="00A76936" w:rsidRDefault="00C66712" w:rsidP="00A76936">
            <w:pPr>
              <w:pStyle w:val="SingleTxtG"/>
              <w:spacing w:before="40"/>
              <w:ind w:left="0" w:right="0"/>
              <w:jc w:val="left"/>
            </w:pPr>
            <w:r w:rsidRPr="00A76936">
              <w:t>Fecha de aprobación del dictamen:</w:t>
            </w:r>
          </w:p>
        </w:tc>
        <w:tc>
          <w:tcPr>
            <w:tcW w:w="5172" w:type="dxa"/>
            <w:shd w:val="clear" w:color="auto" w:fill="auto"/>
            <w:tcMar>
              <w:right w:w="0" w:type="dxa"/>
            </w:tcMar>
            <w:vAlign w:val="bottom"/>
            <w:hideMark/>
          </w:tcPr>
          <w:p w14:paraId="5CA114DE" w14:textId="77777777" w:rsidR="00C66712" w:rsidRPr="00A76936" w:rsidRDefault="00C66712" w:rsidP="00597D45">
            <w:pPr>
              <w:pStyle w:val="SingleTxtG"/>
              <w:spacing w:before="40"/>
              <w:ind w:left="0" w:right="0"/>
            </w:pPr>
            <w:r w:rsidRPr="00A76936">
              <w:t>21 de agosto de 2015</w:t>
            </w:r>
          </w:p>
        </w:tc>
      </w:tr>
      <w:tr w:rsidR="00A76936" w:rsidRPr="00A76936" w14:paraId="6930395E" w14:textId="77777777" w:rsidTr="00597D45">
        <w:trPr>
          <w:trHeight w:val="240"/>
        </w:trPr>
        <w:tc>
          <w:tcPr>
            <w:tcW w:w="2198" w:type="dxa"/>
            <w:shd w:val="clear" w:color="auto" w:fill="auto"/>
            <w:hideMark/>
          </w:tcPr>
          <w:p w14:paraId="66156122" w14:textId="77777777" w:rsidR="00C66712" w:rsidRPr="00A76936" w:rsidRDefault="00C66712" w:rsidP="00A76936">
            <w:pPr>
              <w:pStyle w:val="SingleTxtG"/>
              <w:spacing w:before="40"/>
              <w:ind w:left="0" w:right="0"/>
              <w:jc w:val="left"/>
            </w:pPr>
            <w:r w:rsidRPr="00A76936">
              <w:t>Primera respuesta del Estado parte:</w:t>
            </w:r>
          </w:p>
        </w:tc>
        <w:tc>
          <w:tcPr>
            <w:tcW w:w="5172" w:type="dxa"/>
            <w:shd w:val="clear" w:color="auto" w:fill="auto"/>
            <w:tcMar>
              <w:right w:w="0" w:type="dxa"/>
            </w:tcMar>
            <w:vAlign w:val="bottom"/>
            <w:hideMark/>
          </w:tcPr>
          <w:p w14:paraId="5D3C30FD" w14:textId="77777777" w:rsidR="00C66712" w:rsidRPr="00A76936" w:rsidRDefault="00C66712" w:rsidP="00597D45">
            <w:pPr>
              <w:pStyle w:val="SingleTxtG"/>
              <w:spacing w:before="40"/>
              <w:ind w:left="0" w:right="0"/>
            </w:pPr>
            <w:r w:rsidRPr="00A76936">
              <w:t>Fecha límite de presentación: 9 de marzo de 2016. Fecha de recepción: 24 de febrero de 2016 (véase CRPD/C/16/3)</w:t>
            </w:r>
          </w:p>
        </w:tc>
      </w:tr>
      <w:tr w:rsidR="00A76936" w:rsidRPr="00A76936" w14:paraId="2B27BD8F" w14:textId="77777777" w:rsidTr="00597D45">
        <w:trPr>
          <w:trHeight w:val="240"/>
        </w:trPr>
        <w:tc>
          <w:tcPr>
            <w:tcW w:w="2198" w:type="dxa"/>
            <w:shd w:val="clear" w:color="auto" w:fill="auto"/>
            <w:hideMark/>
          </w:tcPr>
          <w:p w14:paraId="7A15B4B8" w14:textId="77777777" w:rsidR="00C66712" w:rsidRPr="00A76936" w:rsidRDefault="00C66712" w:rsidP="00A76936">
            <w:pPr>
              <w:pStyle w:val="SingleTxtG"/>
              <w:spacing w:before="40"/>
              <w:ind w:left="0" w:right="0"/>
              <w:jc w:val="left"/>
            </w:pPr>
            <w:r w:rsidRPr="00A76936">
              <w:t>Comentarios del autor</w:t>
            </w:r>
            <w:r w:rsidR="00597D45">
              <w:br/>
            </w:r>
            <w:r w:rsidRPr="00A76936">
              <w:t>(primer envío):</w:t>
            </w:r>
          </w:p>
        </w:tc>
        <w:tc>
          <w:tcPr>
            <w:tcW w:w="5172" w:type="dxa"/>
            <w:shd w:val="clear" w:color="auto" w:fill="auto"/>
            <w:tcMar>
              <w:right w:w="0" w:type="dxa"/>
            </w:tcMar>
            <w:vAlign w:val="bottom"/>
            <w:hideMark/>
          </w:tcPr>
          <w:p w14:paraId="2DC2F46D" w14:textId="77777777" w:rsidR="00C66712" w:rsidRPr="00A76936" w:rsidRDefault="00C66712" w:rsidP="00597D45">
            <w:pPr>
              <w:pStyle w:val="SingleTxtG"/>
              <w:spacing w:before="40"/>
              <w:ind w:left="0" w:right="0"/>
            </w:pPr>
            <w:r w:rsidRPr="00A76936">
              <w:t>Fecha de recepción: 22 de junio de 2016</w:t>
            </w:r>
            <w:r w:rsidR="00597D45">
              <w:t xml:space="preserve"> </w:t>
            </w:r>
            <w:r w:rsidRPr="00A76936">
              <w:t>(véase CRPD/C/16/3)</w:t>
            </w:r>
          </w:p>
        </w:tc>
      </w:tr>
      <w:tr w:rsidR="00A76936" w:rsidRPr="00A76936" w14:paraId="0D686195" w14:textId="77777777" w:rsidTr="00597D45">
        <w:trPr>
          <w:trHeight w:val="240"/>
        </w:trPr>
        <w:tc>
          <w:tcPr>
            <w:tcW w:w="2198" w:type="dxa"/>
            <w:shd w:val="clear" w:color="auto" w:fill="auto"/>
            <w:hideMark/>
          </w:tcPr>
          <w:p w14:paraId="2E9FE720" w14:textId="77777777" w:rsidR="00C66712" w:rsidRPr="00A76936" w:rsidRDefault="00C66712" w:rsidP="00A76936">
            <w:pPr>
              <w:pStyle w:val="SingleTxtG"/>
              <w:spacing w:before="40"/>
              <w:ind w:left="0" w:right="0"/>
              <w:jc w:val="left"/>
              <w:rPr>
                <w:lang w:val="en-GB"/>
              </w:rPr>
            </w:pPr>
            <w:r w:rsidRPr="00A76936">
              <w:t>Medidas adoptadas:</w:t>
            </w:r>
          </w:p>
        </w:tc>
        <w:tc>
          <w:tcPr>
            <w:tcW w:w="5172" w:type="dxa"/>
            <w:shd w:val="clear" w:color="auto" w:fill="auto"/>
            <w:tcMar>
              <w:right w:w="0" w:type="dxa"/>
            </w:tcMar>
            <w:vAlign w:val="bottom"/>
            <w:hideMark/>
          </w:tcPr>
          <w:p w14:paraId="477277BD" w14:textId="77777777" w:rsidR="00C66712" w:rsidRPr="00A76936" w:rsidRDefault="00C66712" w:rsidP="00597D45">
            <w:pPr>
              <w:pStyle w:val="SingleTxtG"/>
              <w:spacing w:before="40"/>
              <w:ind w:left="0" w:right="0"/>
            </w:pPr>
            <w:r w:rsidRPr="00A76936">
              <w:t>Carta de seguimiento enviada por el Relator Especial al Estado parte el 5 de diciembre de 2016 (véase CRPD/C/17/3)</w:t>
            </w:r>
          </w:p>
        </w:tc>
      </w:tr>
      <w:tr w:rsidR="00A76936" w:rsidRPr="00A76936" w14:paraId="7406813B" w14:textId="77777777" w:rsidTr="00597D45">
        <w:trPr>
          <w:trHeight w:val="240"/>
        </w:trPr>
        <w:tc>
          <w:tcPr>
            <w:tcW w:w="2198" w:type="dxa"/>
            <w:shd w:val="clear" w:color="auto" w:fill="auto"/>
            <w:hideMark/>
          </w:tcPr>
          <w:p w14:paraId="78745563" w14:textId="77777777" w:rsidR="00C66712" w:rsidRPr="00A76936" w:rsidRDefault="00C66712" w:rsidP="00A76936">
            <w:pPr>
              <w:pStyle w:val="SingleTxtG"/>
              <w:spacing w:before="40"/>
              <w:ind w:left="0" w:right="0"/>
              <w:jc w:val="left"/>
            </w:pPr>
            <w:r w:rsidRPr="00A76936">
              <w:t>Segunda respuesta del Estado parte:</w:t>
            </w:r>
          </w:p>
        </w:tc>
        <w:tc>
          <w:tcPr>
            <w:tcW w:w="5172" w:type="dxa"/>
            <w:shd w:val="clear" w:color="auto" w:fill="auto"/>
            <w:tcMar>
              <w:right w:w="0" w:type="dxa"/>
            </w:tcMar>
            <w:vAlign w:val="bottom"/>
            <w:hideMark/>
          </w:tcPr>
          <w:p w14:paraId="21FCA303" w14:textId="77777777" w:rsidR="00C66712" w:rsidRPr="00A76936" w:rsidRDefault="00C66712" w:rsidP="00597D45">
            <w:pPr>
              <w:pStyle w:val="SingleTxtG"/>
              <w:spacing w:before="40"/>
              <w:ind w:left="0" w:right="0"/>
            </w:pPr>
            <w:r w:rsidRPr="00A76936">
              <w:t>Fecha de recepción: 24 de enero de 2017</w:t>
            </w:r>
            <w:r w:rsidR="00597D45">
              <w:t xml:space="preserve"> </w:t>
            </w:r>
            <w:r w:rsidRPr="00A76936">
              <w:t>(véase CRPD/C/17/3)</w:t>
            </w:r>
          </w:p>
        </w:tc>
      </w:tr>
      <w:tr w:rsidR="00A76936" w:rsidRPr="00A76936" w14:paraId="1FD437B1" w14:textId="77777777" w:rsidTr="00597D45">
        <w:trPr>
          <w:trHeight w:val="240"/>
        </w:trPr>
        <w:tc>
          <w:tcPr>
            <w:tcW w:w="2198" w:type="dxa"/>
            <w:shd w:val="clear" w:color="auto" w:fill="auto"/>
            <w:hideMark/>
          </w:tcPr>
          <w:p w14:paraId="389897CA" w14:textId="77777777" w:rsidR="00C66712" w:rsidRPr="00A76936" w:rsidRDefault="00C66712" w:rsidP="00A76936">
            <w:pPr>
              <w:pStyle w:val="SingleTxtG"/>
              <w:spacing w:before="40"/>
              <w:ind w:left="0" w:right="0"/>
              <w:jc w:val="left"/>
              <w:rPr>
                <w:lang w:val="en-GB"/>
              </w:rPr>
            </w:pPr>
            <w:r w:rsidRPr="00A76936">
              <w:t>Medidas adoptadas:</w:t>
            </w:r>
          </w:p>
        </w:tc>
        <w:tc>
          <w:tcPr>
            <w:tcW w:w="5172" w:type="dxa"/>
            <w:shd w:val="clear" w:color="auto" w:fill="auto"/>
            <w:tcMar>
              <w:right w:w="0" w:type="dxa"/>
            </w:tcMar>
            <w:vAlign w:val="bottom"/>
            <w:hideMark/>
          </w:tcPr>
          <w:p w14:paraId="5103F4D4" w14:textId="77777777" w:rsidR="00C66712" w:rsidRPr="00A76936" w:rsidRDefault="00C66712" w:rsidP="00597D45">
            <w:pPr>
              <w:pStyle w:val="SingleTxtG"/>
              <w:spacing w:before="40"/>
              <w:ind w:left="0" w:right="0"/>
              <w:rPr>
                <w:lang w:val="en-GB"/>
              </w:rPr>
            </w:pPr>
            <w:r w:rsidRPr="00A76936">
              <w:t>Observaciones de seguimiento del Estado parte transmitidas al autor para que formulara comentarios. Fecha límite de respuesta: 13 de abril de 2017</w:t>
            </w:r>
          </w:p>
        </w:tc>
      </w:tr>
      <w:tr w:rsidR="00A76936" w:rsidRPr="00A76936" w14:paraId="3CA3F3AA" w14:textId="77777777" w:rsidTr="00597D45">
        <w:trPr>
          <w:trHeight w:val="240"/>
        </w:trPr>
        <w:tc>
          <w:tcPr>
            <w:tcW w:w="2198" w:type="dxa"/>
            <w:tcBorders>
              <w:bottom w:val="nil"/>
            </w:tcBorders>
            <w:shd w:val="clear" w:color="auto" w:fill="auto"/>
            <w:hideMark/>
          </w:tcPr>
          <w:p w14:paraId="2B695080" w14:textId="77777777" w:rsidR="00C66712" w:rsidRPr="00A76936" w:rsidRDefault="00C66712" w:rsidP="00A76936">
            <w:pPr>
              <w:pStyle w:val="SingleTxtG"/>
              <w:spacing w:before="40"/>
              <w:ind w:left="0" w:right="0"/>
              <w:jc w:val="left"/>
            </w:pPr>
            <w:r w:rsidRPr="00A76936">
              <w:t>Comentarios del autor</w:t>
            </w:r>
            <w:r w:rsidR="00597D45">
              <w:br/>
            </w:r>
            <w:r w:rsidRPr="00A76936">
              <w:t>(segundo envío):</w:t>
            </w:r>
          </w:p>
        </w:tc>
        <w:tc>
          <w:tcPr>
            <w:tcW w:w="5172" w:type="dxa"/>
            <w:tcBorders>
              <w:bottom w:val="nil"/>
            </w:tcBorders>
            <w:shd w:val="clear" w:color="auto" w:fill="auto"/>
            <w:tcMar>
              <w:right w:w="0" w:type="dxa"/>
            </w:tcMar>
            <w:vAlign w:val="bottom"/>
            <w:hideMark/>
          </w:tcPr>
          <w:p w14:paraId="0242181E" w14:textId="77777777" w:rsidR="00C66712" w:rsidRPr="00A76936" w:rsidRDefault="00C66712" w:rsidP="00597D45">
            <w:pPr>
              <w:pStyle w:val="SingleTxtG"/>
              <w:spacing w:before="40"/>
              <w:ind w:left="0" w:right="0"/>
            </w:pPr>
            <w:r w:rsidRPr="00A76936">
              <w:t>Fecha de recepción: 27 de enero de 2017</w:t>
            </w:r>
            <w:r w:rsidR="00597D45">
              <w:t xml:space="preserve"> </w:t>
            </w:r>
            <w:r w:rsidRPr="00A76936">
              <w:t>(véase CRPD/C/17/3)</w:t>
            </w:r>
          </w:p>
        </w:tc>
      </w:tr>
      <w:tr w:rsidR="00A76936" w:rsidRPr="00A76936" w14:paraId="5E0520EA" w14:textId="77777777" w:rsidTr="00597D45">
        <w:trPr>
          <w:trHeight w:val="240"/>
        </w:trPr>
        <w:tc>
          <w:tcPr>
            <w:tcW w:w="2198" w:type="dxa"/>
            <w:tcBorders>
              <w:top w:val="nil"/>
            </w:tcBorders>
            <w:shd w:val="clear" w:color="auto" w:fill="auto"/>
            <w:hideMark/>
          </w:tcPr>
          <w:p w14:paraId="78C7A682" w14:textId="77777777" w:rsidR="00C66712" w:rsidRPr="00A76936" w:rsidRDefault="00C66712" w:rsidP="00597D45">
            <w:pPr>
              <w:pStyle w:val="SingleTxtG"/>
              <w:keepNext/>
              <w:keepLines/>
              <w:spacing w:before="40"/>
              <w:ind w:left="0" w:right="0"/>
              <w:jc w:val="left"/>
            </w:pPr>
            <w:r w:rsidRPr="00A76936">
              <w:lastRenderedPageBreak/>
              <w:t>Decisión adoptada en el 17º</w:t>
            </w:r>
            <w:r w:rsidR="00597D45">
              <w:t> </w:t>
            </w:r>
            <w:r w:rsidRPr="00A76936">
              <w:t>período de sesiones:</w:t>
            </w:r>
          </w:p>
        </w:tc>
        <w:tc>
          <w:tcPr>
            <w:tcW w:w="5172" w:type="dxa"/>
            <w:tcBorders>
              <w:top w:val="nil"/>
            </w:tcBorders>
            <w:shd w:val="clear" w:color="auto" w:fill="auto"/>
            <w:tcMar>
              <w:right w:w="0" w:type="dxa"/>
            </w:tcMar>
            <w:vAlign w:val="bottom"/>
            <w:hideMark/>
          </w:tcPr>
          <w:p w14:paraId="1E4BD3B2" w14:textId="77777777" w:rsidR="00C66712" w:rsidRPr="00A76936" w:rsidRDefault="00C66712" w:rsidP="00597D45">
            <w:pPr>
              <w:pStyle w:val="SingleTxtG"/>
              <w:keepNext/>
              <w:keepLines/>
              <w:spacing w:before="40"/>
              <w:ind w:left="0" w:right="0"/>
            </w:pPr>
            <w:r w:rsidRPr="00A76936">
              <w:t xml:space="preserve">Calificación </w:t>
            </w:r>
            <w:r w:rsidRPr="00A76936">
              <w:t>“</w:t>
            </w:r>
            <w:r w:rsidRPr="00A76936">
              <w:t>B</w:t>
            </w:r>
            <w:r w:rsidRPr="00A76936">
              <w:t>”</w:t>
            </w:r>
            <w:r w:rsidRPr="00A76936">
              <w:t>: seguimiento en curso. Carta de seguimiento enviada por el Relator Especial el 21 de noviembre de 2017. Fecha límite de respuesta: 23 de enero de 2018</w:t>
            </w:r>
          </w:p>
        </w:tc>
      </w:tr>
      <w:tr w:rsidR="00A76936" w:rsidRPr="00A76936" w14:paraId="1B12450F" w14:textId="77777777" w:rsidTr="00597D45">
        <w:trPr>
          <w:trHeight w:val="240"/>
        </w:trPr>
        <w:tc>
          <w:tcPr>
            <w:tcW w:w="2198" w:type="dxa"/>
            <w:shd w:val="clear" w:color="auto" w:fill="auto"/>
            <w:hideMark/>
          </w:tcPr>
          <w:p w14:paraId="05CC9544" w14:textId="77777777" w:rsidR="00C66712" w:rsidRPr="00A76936" w:rsidRDefault="00C66712" w:rsidP="00A76936">
            <w:pPr>
              <w:pStyle w:val="SingleTxtG"/>
              <w:spacing w:before="40"/>
              <w:ind w:left="0" w:right="0"/>
              <w:jc w:val="left"/>
            </w:pPr>
            <w:r w:rsidRPr="00A76936">
              <w:t>Tercera respuesta del Estado parte:</w:t>
            </w:r>
          </w:p>
        </w:tc>
        <w:tc>
          <w:tcPr>
            <w:tcW w:w="5172" w:type="dxa"/>
            <w:shd w:val="clear" w:color="auto" w:fill="auto"/>
            <w:tcMar>
              <w:right w:w="0" w:type="dxa"/>
            </w:tcMar>
            <w:vAlign w:val="bottom"/>
            <w:hideMark/>
          </w:tcPr>
          <w:p w14:paraId="14870688" w14:textId="77777777" w:rsidR="00C66712" w:rsidRPr="00A76936" w:rsidRDefault="00C66712" w:rsidP="00597D45">
            <w:pPr>
              <w:pStyle w:val="SingleTxtG"/>
              <w:spacing w:before="40"/>
              <w:ind w:left="0" w:right="0"/>
            </w:pPr>
            <w:r w:rsidRPr="00A76936">
              <w:t>Fecha de recepción: 20 de enero de 2018 (véase CRPD/C/21/3)</w:t>
            </w:r>
          </w:p>
        </w:tc>
      </w:tr>
      <w:tr w:rsidR="00A76936" w:rsidRPr="00A76936" w14:paraId="39B42FE5" w14:textId="77777777" w:rsidTr="00597D45">
        <w:trPr>
          <w:trHeight w:val="240"/>
        </w:trPr>
        <w:tc>
          <w:tcPr>
            <w:tcW w:w="2198" w:type="dxa"/>
            <w:shd w:val="clear" w:color="auto" w:fill="auto"/>
            <w:hideMark/>
          </w:tcPr>
          <w:p w14:paraId="26F00606" w14:textId="77777777" w:rsidR="00C66712" w:rsidRPr="00A76936" w:rsidRDefault="00C66712" w:rsidP="00A76936">
            <w:pPr>
              <w:pStyle w:val="SingleTxtG"/>
              <w:spacing w:before="40"/>
              <w:ind w:left="0" w:right="0"/>
              <w:jc w:val="left"/>
            </w:pPr>
            <w:r w:rsidRPr="00A76936">
              <w:t>Comentarios del autor</w:t>
            </w:r>
            <w:r w:rsidR="00597D45">
              <w:t xml:space="preserve"> </w:t>
            </w:r>
            <w:r w:rsidRPr="00A76936">
              <w:t>(tercer envío):</w:t>
            </w:r>
          </w:p>
        </w:tc>
        <w:tc>
          <w:tcPr>
            <w:tcW w:w="5172" w:type="dxa"/>
            <w:shd w:val="clear" w:color="auto" w:fill="auto"/>
            <w:tcMar>
              <w:right w:w="0" w:type="dxa"/>
            </w:tcMar>
            <w:vAlign w:val="bottom"/>
            <w:hideMark/>
          </w:tcPr>
          <w:p w14:paraId="6123E926" w14:textId="77777777" w:rsidR="00C66712" w:rsidRPr="00A76936" w:rsidRDefault="00C66712" w:rsidP="00597D45">
            <w:pPr>
              <w:pStyle w:val="SingleTxtG"/>
              <w:spacing w:before="40"/>
              <w:ind w:left="0" w:right="0"/>
            </w:pPr>
            <w:r w:rsidRPr="00A76936">
              <w:t>Fecha de recepción: 19 de junio de 2019</w:t>
            </w:r>
          </w:p>
        </w:tc>
      </w:tr>
      <w:tr w:rsidR="00A76936" w:rsidRPr="00A76936" w14:paraId="61936C84" w14:textId="77777777" w:rsidTr="003C3C45">
        <w:trPr>
          <w:trHeight w:val="240"/>
        </w:trPr>
        <w:tc>
          <w:tcPr>
            <w:tcW w:w="7370" w:type="dxa"/>
            <w:gridSpan w:val="2"/>
            <w:shd w:val="clear" w:color="auto" w:fill="auto"/>
            <w:tcMar>
              <w:right w:w="0" w:type="dxa"/>
            </w:tcMar>
            <w:hideMark/>
          </w:tcPr>
          <w:p w14:paraId="509E3CE8" w14:textId="77777777" w:rsidR="00C66712" w:rsidRPr="00A76936" w:rsidRDefault="00C66712" w:rsidP="003C3C45">
            <w:pPr>
              <w:pStyle w:val="SingleTxtG"/>
              <w:spacing w:before="40"/>
              <w:ind w:left="0" w:right="0"/>
            </w:pPr>
            <w:r w:rsidRPr="00A76936">
              <w:t>El autor confirmó que se había aprobado un decreto sobre los tranvías y solicitó que se diera por finalizado el procedimiento de seguimiento.</w:t>
            </w:r>
          </w:p>
        </w:tc>
      </w:tr>
      <w:tr w:rsidR="00A76936" w:rsidRPr="00A76936" w14:paraId="3E0D8CC5" w14:textId="77777777" w:rsidTr="003C3C45">
        <w:trPr>
          <w:trHeight w:val="240"/>
        </w:trPr>
        <w:tc>
          <w:tcPr>
            <w:tcW w:w="7370" w:type="dxa"/>
            <w:gridSpan w:val="2"/>
            <w:tcBorders>
              <w:bottom w:val="single" w:sz="12" w:space="0" w:color="auto"/>
            </w:tcBorders>
            <w:shd w:val="clear" w:color="auto" w:fill="auto"/>
            <w:tcMar>
              <w:right w:w="0" w:type="dxa"/>
            </w:tcMar>
            <w:hideMark/>
          </w:tcPr>
          <w:p w14:paraId="6FB6F4CB" w14:textId="77777777" w:rsidR="00C66712" w:rsidRPr="00A76936" w:rsidRDefault="00C66712" w:rsidP="003C3C45">
            <w:pPr>
              <w:pStyle w:val="SingleTxtG"/>
              <w:spacing w:before="40"/>
              <w:ind w:left="0" w:right="0"/>
              <w:rPr>
                <w:b/>
              </w:rPr>
            </w:pPr>
            <w:r w:rsidRPr="00A76936">
              <w:rPr>
                <w:b/>
              </w:rPr>
              <w:t>Decisión</w:t>
            </w:r>
          </w:p>
          <w:p w14:paraId="58D9FEB7" w14:textId="77777777" w:rsidR="00C66712" w:rsidRPr="00A76936" w:rsidRDefault="00C66712" w:rsidP="003C3C45">
            <w:pPr>
              <w:pStyle w:val="SingleTxtG"/>
              <w:spacing w:before="40"/>
              <w:ind w:left="0" w:right="0"/>
            </w:pPr>
            <w:r w:rsidRPr="00A76936">
              <w:t xml:space="preserve">El Comité lamenta que no se hayan aplicado las recomendaciones relativas al autor, en particular la de otorgarle una indemnización. No obstante, el Comité acoge con satisfacción la aprobación la enmienda al decreto sobre los tranvías, que incluye una disposición sobre una accesibilidad sin barreras. En vista de lo anterior, y teniendo en cuenta la solicitud del autor de que se ponga fin al procedimiento de seguimiento, el Comité decide dar por concluido el procedimiento y asigna la calificación </w:t>
            </w:r>
            <w:r w:rsidRPr="00A76936">
              <w:t>“</w:t>
            </w:r>
            <w:r w:rsidRPr="00A76936">
              <w:t>C</w:t>
            </w:r>
            <w:r w:rsidRPr="00A76936">
              <w:t>”</w:t>
            </w:r>
            <w:r w:rsidRPr="00A76936">
              <w:t xml:space="preserve"> a la reparación otorgada al autor y la calificación </w:t>
            </w:r>
            <w:r w:rsidRPr="00A76936">
              <w:t>“</w:t>
            </w:r>
            <w:r w:rsidRPr="00A76936">
              <w:t>A</w:t>
            </w:r>
            <w:r w:rsidRPr="00A76936">
              <w:t>”</w:t>
            </w:r>
            <w:r w:rsidRPr="00A76936">
              <w:t xml:space="preserve"> a la reparación general.</w:t>
            </w:r>
          </w:p>
        </w:tc>
      </w:tr>
    </w:tbl>
    <w:p w14:paraId="28DE36B0" w14:textId="77777777" w:rsidR="006F35EE" w:rsidRPr="00C66712" w:rsidRDefault="00C66712" w:rsidP="00C66712">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6F35EE" w:rsidRPr="00C66712" w:rsidSect="000F1F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D961C" w14:textId="77777777" w:rsidR="0004251B" w:rsidRPr="0071316C" w:rsidRDefault="0004251B" w:rsidP="0071316C">
      <w:pPr>
        <w:pStyle w:val="Piedepgina"/>
      </w:pPr>
    </w:p>
  </w:endnote>
  <w:endnote w:type="continuationSeparator" w:id="0">
    <w:p w14:paraId="3ACEA83E" w14:textId="77777777" w:rsidR="0004251B" w:rsidRPr="0071316C" w:rsidRDefault="0004251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45E7E" w14:textId="77777777" w:rsidR="000F1F4D" w:rsidRPr="000F1F4D" w:rsidRDefault="000F1F4D" w:rsidP="000F1F4D">
    <w:pPr>
      <w:pStyle w:val="Piedepgina"/>
      <w:tabs>
        <w:tab w:val="right" w:pos="9638"/>
      </w:tabs>
    </w:pPr>
    <w:r w:rsidRPr="000F1F4D">
      <w:rPr>
        <w:b/>
        <w:sz w:val="18"/>
      </w:rPr>
      <w:fldChar w:fldCharType="begin"/>
    </w:r>
    <w:r w:rsidRPr="000F1F4D">
      <w:rPr>
        <w:b/>
        <w:sz w:val="18"/>
      </w:rPr>
      <w:instrText xml:space="preserve"> PAGE  \* MERGEFORMAT </w:instrText>
    </w:r>
    <w:r w:rsidRPr="000F1F4D">
      <w:rPr>
        <w:b/>
        <w:sz w:val="18"/>
      </w:rPr>
      <w:fldChar w:fldCharType="separate"/>
    </w:r>
    <w:r w:rsidRPr="000F1F4D">
      <w:rPr>
        <w:b/>
        <w:noProof/>
        <w:sz w:val="18"/>
      </w:rPr>
      <w:t>2</w:t>
    </w:r>
    <w:r w:rsidRPr="000F1F4D">
      <w:rPr>
        <w:b/>
        <w:sz w:val="18"/>
      </w:rPr>
      <w:fldChar w:fldCharType="end"/>
    </w:r>
    <w:r>
      <w:rPr>
        <w:b/>
        <w:sz w:val="18"/>
      </w:rPr>
      <w:tab/>
    </w:r>
    <w:r>
      <w:t>GE.19-19344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3A909" w14:textId="77777777" w:rsidR="000F1F4D" w:rsidRPr="000F1F4D" w:rsidRDefault="000F1F4D" w:rsidP="000F1F4D">
    <w:pPr>
      <w:pStyle w:val="Piedepgina"/>
      <w:tabs>
        <w:tab w:val="right" w:pos="9638"/>
      </w:tabs>
      <w:rPr>
        <w:b/>
        <w:sz w:val="18"/>
      </w:rPr>
    </w:pPr>
    <w:r>
      <w:t>GE.19-19344</w:t>
    </w:r>
    <w:r>
      <w:tab/>
    </w:r>
    <w:r w:rsidRPr="000F1F4D">
      <w:rPr>
        <w:b/>
        <w:sz w:val="18"/>
      </w:rPr>
      <w:fldChar w:fldCharType="begin"/>
    </w:r>
    <w:r w:rsidRPr="000F1F4D">
      <w:rPr>
        <w:b/>
        <w:sz w:val="18"/>
      </w:rPr>
      <w:instrText xml:space="preserve"> PAGE  \* MERGEFORMAT </w:instrText>
    </w:r>
    <w:r w:rsidRPr="000F1F4D">
      <w:rPr>
        <w:b/>
        <w:sz w:val="18"/>
      </w:rPr>
      <w:fldChar w:fldCharType="separate"/>
    </w:r>
    <w:r w:rsidRPr="000F1F4D">
      <w:rPr>
        <w:b/>
        <w:noProof/>
        <w:sz w:val="18"/>
      </w:rPr>
      <w:t>3</w:t>
    </w:r>
    <w:r w:rsidRPr="000F1F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31BB6" w14:textId="77777777" w:rsidR="00763AC2" w:rsidRPr="000F1F4D" w:rsidRDefault="000F1F4D" w:rsidP="000F1F4D">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2CBCCF0" wp14:editId="4F81E6CF">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19-19344  (S)    201119    211119</w:t>
    </w:r>
    <w:r>
      <w:rPr>
        <w:sz w:val="20"/>
      </w:rPr>
      <w:br/>
    </w:r>
    <w:r w:rsidRPr="000F1F4D">
      <w:rPr>
        <w:rFonts w:ascii="C39T30Lfz" w:hAnsi="C39T30Lfz"/>
        <w:sz w:val="56"/>
      </w:rPr>
      <w:t></w:t>
    </w:r>
    <w:r w:rsidRPr="000F1F4D">
      <w:rPr>
        <w:rFonts w:ascii="C39T30Lfz" w:hAnsi="C39T30Lfz"/>
        <w:sz w:val="56"/>
      </w:rPr>
      <w:t></w:t>
    </w:r>
    <w:r w:rsidRPr="000F1F4D">
      <w:rPr>
        <w:rFonts w:ascii="C39T30Lfz" w:hAnsi="C39T30Lfz"/>
        <w:sz w:val="56"/>
      </w:rPr>
      <w:t></w:t>
    </w:r>
    <w:r w:rsidRPr="000F1F4D">
      <w:rPr>
        <w:rFonts w:ascii="C39T30Lfz" w:hAnsi="C39T30Lfz"/>
        <w:sz w:val="56"/>
      </w:rPr>
      <w:t></w:t>
    </w:r>
    <w:r w:rsidRPr="000F1F4D">
      <w:rPr>
        <w:rFonts w:ascii="C39T30Lfz" w:hAnsi="C39T30Lfz"/>
        <w:sz w:val="56"/>
      </w:rPr>
      <w:t></w:t>
    </w:r>
    <w:r w:rsidRPr="000F1F4D">
      <w:rPr>
        <w:rFonts w:ascii="C39T30Lfz" w:hAnsi="C39T30Lfz"/>
        <w:sz w:val="56"/>
      </w:rPr>
      <w:t></w:t>
    </w:r>
    <w:r w:rsidRPr="000F1F4D">
      <w:rPr>
        <w:rFonts w:ascii="C39T30Lfz" w:hAnsi="C39T30Lfz"/>
        <w:sz w:val="56"/>
      </w:rPr>
      <w:t></w:t>
    </w:r>
    <w:r w:rsidRPr="000F1F4D">
      <w:rPr>
        <w:rFonts w:ascii="C39T30Lfz" w:hAnsi="C39T30Lfz"/>
        <w:sz w:val="56"/>
      </w:rPr>
      <w:t></w:t>
    </w:r>
    <w:r w:rsidRPr="000F1F4D">
      <w:rPr>
        <w:rFonts w:ascii="C39T30Lfz" w:hAnsi="C39T30Lfz"/>
        <w:sz w:val="56"/>
      </w:rPr>
      <w:t></w:t>
    </w:r>
    <w:r>
      <w:rPr>
        <w:noProof/>
        <w:sz w:val="20"/>
      </w:rPr>
      <w:drawing>
        <wp:anchor distT="0" distB="0" distL="114300" distR="114300" simplePos="0" relativeHeight="251658752" behindDoc="0" locked="0" layoutInCell="1" allowOverlap="1" wp14:anchorId="0CD44A73" wp14:editId="4738E6A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2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CB9AF" w14:textId="77777777" w:rsidR="0004251B" w:rsidRPr="001075E9" w:rsidRDefault="0004251B" w:rsidP="001075E9">
      <w:pPr>
        <w:tabs>
          <w:tab w:val="right" w:pos="2155"/>
        </w:tabs>
        <w:spacing w:after="80" w:line="240" w:lineRule="auto"/>
        <w:ind w:left="680"/>
        <w:rPr>
          <w:u w:val="single"/>
        </w:rPr>
      </w:pPr>
      <w:r>
        <w:rPr>
          <w:u w:val="single"/>
        </w:rPr>
        <w:tab/>
      </w:r>
    </w:p>
  </w:footnote>
  <w:footnote w:type="continuationSeparator" w:id="0">
    <w:p w14:paraId="5BFEC77C" w14:textId="77777777" w:rsidR="0004251B" w:rsidRDefault="0004251B" w:rsidP="0071316C">
      <w:pPr>
        <w:tabs>
          <w:tab w:val="right" w:pos="2155"/>
        </w:tabs>
        <w:spacing w:after="80" w:line="240" w:lineRule="auto"/>
        <w:ind w:left="680"/>
        <w:rPr>
          <w:u w:val="single"/>
        </w:rPr>
      </w:pPr>
      <w:r>
        <w:rPr>
          <w:u w:val="single"/>
        </w:rPr>
        <w:tab/>
      </w:r>
    </w:p>
  </w:footnote>
  <w:footnote w:id="1">
    <w:p w14:paraId="6CF6974C" w14:textId="77777777" w:rsidR="00C66712" w:rsidRPr="00C66712" w:rsidRDefault="00C66712">
      <w:pPr>
        <w:pStyle w:val="Textonotapie"/>
        <w:rPr>
          <w:sz w:val="20"/>
          <w:lang w:val="fr-CH"/>
        </w:rPr>
      </w:pPr>
      <w:r>
        <w:tab/>
      </w:r>
      <w:r w:rsidRPr="00C66712">
        <w:rPr>
          <w:rStyle w:val="Refdenotaalpie"/>
          <w:sz w:val="20"/>
          <w:vertAlign w:val="baseline"/>
        </w:rPr>
        <w:t>*</w:t>
      </w:r>
      <w:r w:rsidRPr="00C66712">
        <w:rPr>
          <w:rStyle w:val="Refdenotaalpie"/>
          <w:vertAlign w:val="baseline"/>
        </w:rPr>
        <w:tab/>
      </w:r>
      <w:r w:rsidRPr="008B01CC">
        <w:t>Aprobado por el Comité en su 22º período de sesiones (26 de agosto a 20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0318F" w14:textId="244270FF" w:rsidR="000F1F4D" w:rsidRPr="000F1F4D" w:rsidRDefault="000F1F4D">
    <w:pPr>
      <w:pStyle w:val="Encabezado"/>
    </w:pPr>
    <w:fldSimple w:instr=" TITLE  \* MERGEFORMAT ">
      <w:r w:rsidR="00E15B0D">
        <w:t>CRPD/C/22/4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79412" w14:textId="23E35125" w:rsidR="000F1F4D" w:rsidRPr="000F1F4D" w:rsidRDefault="000F1F4D" w:rsidP="000F1F4D">
    <w:pPr>
      <w:pStyle w:val="Encabezado"/>
      <w:jc w:val="right"/>
    </w:pPr>
    <w:fldSimple w:instr=" TITLE  \* MERGEFORMAT ">
      <w:r w:rsidR="00E15B0D">
        <w:t>CRPD/C/22/4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4251B"/>
    <w:rsid w:val="00006BB9"/>
    <w:rsid w:val="000221D5"/>
    <w:rsid w:val="0004251B"/>
    <w:rsid w:val="00042677"/>
    <w:rsid w:val="000A36A2"/>
    <w:rsid w:val="000B53F5"/>
    <w:rsid w:val="000B57E7"/>
    <w:rsid w:val="000F09DF"/>
    <w:rsid w:val="000F1F4D"/>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C3C45"/>
    <w:rsid w:val="003E1F6E"/>
    <w:rsid w:val="00454E07"/>
    <w:rsid w:val="004875CF"/>
    <w:rsid w:val="004E4B46"/>
    <w:rsid w:val="0050108D"/>
    <w:rsid w:val="0056415C"/>
    <w:rsid w:val="00572E19"/>
    <w:rsid w:val="00597D45"/>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07B3C"/>
    <w:rsid w:val="00A17DFD"/>
    <w:rsid w:val="00A764E4"/>
    <w:rsid w:val="00A76936"/>
    <w:rsid w:val="00A917B3"/>
    <w:rsid w:val="00AA704D"/>
    <w:rsid w:val="00AB4B51"/>
    <w:rsid w:val="00AE4CC4"/>
    <w:rsid w:val="00B10CC7"/>
    <w:rsid w:val="00B1521B"/>
    <w:rsid w:val="00B37C3B"/>
    <w:rsid w:val="00B5520E"/>
    <w:rsid w:val="00B62458"/>
    <w:rsid w:val="00BD33EE"/>
    <w:rsid w:val="00C60F0C"/>
    <w:rsid w:val="00C6457C"/>
    <w:rsid w:val="00C66712"/>
    <w:rsid w:val="00C76505"/>
    <w:rsid w:val="00C805C9"/>
    <w:rsid w:val="00C94626"/>
    <w:rsid w:val="00CA1679"/>
    <w:rsid w:val="00D5042C"/>
    <w:rsid w:val="00D80BBB"/>
    <w:rsid w:val="00D90138"/>
    <w:rsid w:val="00E15B0D"/>
    <w:rsid w:val="00E50C33"/>
    <w:rsid w:val="00E73F76"/>
    <w:rsid w:val="00E973E2"/>
    <w:rsid w:val="00ED0DC1"/>
    <w:rsid w:val="00EF1360"/>
    <w:rsid w:val="00EF3220"/>
    <w:rsid w:val="00F44B33"/>
    <w:rsid w:val="00F51B18"/>
    <w:rsid w:val="00F706E9"/>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55A67F"/>
  <w15:docId w15:val="{F0621A77-8F2E-4FC2-A575-13E7AF934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66712"/>
    <w:rPr>
      <w:sz w:val="18"/>
      <w:lang w:val="es-ES" w:eastAsia="es-ES"/>
    </w:rPr>
  </w:style>
  <w:style w:type="character" w:customStyle="1" w:styleId="SingleTxtGChar">
    <w:name w:val="_ Single Txt_G Char"/>
    <w:link w:val="SingleTxtG"/>
    <w:rsid w:val="00C6671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4</Pages>
  <Words>1293</Words>
  <Characters>6844</Characters>
  <Application>Microsoft Office Word</Application>
  <DocSecurity>0</DocSecurity>
  <Lines>184</Lines>
  <Paragraphs>102</Paragraphs>
  <ScaleCrop>false</ScaleCrop>
  <HeadingPairs>
    <vt:vector size="2" baseType="variant">
      <vt:variant>
        <vt:lpstr>Título</vt:lpstr>
      </vt:variant>
      <vt:variant>
        <vt:i4>1</vt:i4>
      </vt:variant>
    </vt:vector>
  </HeadingPairs>
  <TitlesOfParts>
    <vt:vector size="1" baseType="lpstr">
      <vt:lpstr>CRPD/C/22/4</vt:lpstr>
    </vt:vector>
  </TitlesOfParts>
  <Company/>
  <LinksUpToDate>false</LinksUpToDate>
  <CharactersWithSpaces>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CRPD/C/22/4</dc:title>
  <dc:subject/>
  <dc:creator>Juan-Carlos KOROL</dc:creator>
  <cp:keywords/>
  <cp:lastModifiedBy>Juan-Carlos KOROL</cp:lastModifiedBy>
  <cp:revision>3</cp:revision>
  <cp:lastPrinted>2019-11-21T06:24:00Z</cp:lastPrinted>
  <dcterms:created xsi:type="dcterms:W3CDTF">2019-11-21T06:24:00Z</dcterms:created>
  <dcterms:modified xsi:type="dcterms:W3CDTF">2019-11-21T06:25:00Z</dcterms:modified>
</cp:coreProperties>
</file>