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6CB7" w:rsidRPr="00E536CB" w:rsidTr="009E6CB7">
        <w:trPr>
          <w:cantSplit/>
          <w:trHeight w:hRule="exact" w:val="851"/>
        </w:trPr>
        <w:tc>
          <w:tcPr>
            <w:tcW w:w="1276" w:type="dxa"/>
            <w:tcBorders>
              <w:bottom w:val="single" w:sz="4" w:space="0" w:color="auto"/>
            </w:tcBorders>
            <w:vAlign w:val="bottom"/>
          </w:tcPr>
          <w:p w:rsidR="009E6CB7" w:rsidRPr="00B36802" w:rsidRDefault="009E6CB7" w:rsidP="009E6CB7">
            <w:pPr>
              <w:spacing w:after="80"/>
              <w:rPr>
                <w:lang w:val="en-US"/>
              </w:rPr>
            </w:pPr>
          </w:p>
        </w:tc>
        <w:tc>
          <w:tcPr>
            <w:tcW w:w="2268" w:type="dxa"/>
            <w:tcBorders>
              <w:bottom w:val="single" w:sz="4" w:space="0" w:color="auto"/>
            </w:tcBorders>
            <w:vAlign w:val="bottom"/>
          </w:tcPr>
          <w:p w:rsidR="009E6CB7" w:rsidRPr="00ED5CE5" w:rsidRDefault="009E6CB7" w:rsidP="009E6CB7">
            <w:pPr>
              <w:spacing w:after="80" w:line="300" w:lineRule="exact"/>
              <w:rPr>
                <w:b/>
                <w:sz w:val="24"/>
                <w:szCs w:val="24"/>
              </w:rPr>
            </w:pPr>
            <w:r w:rsidRPr="00ED5CE5">
              <w:rPr>
                <w:sz w:val="28"/>
                <w:szCs w:val="28"/>
              </w:rPr>
              <w:t>United Nations</w:t>
            </w:r>
          </w:p>
        </w:tc>
        <w:tc>
          <w:tcPr>
            <w:tcW w:w="6095" w:type="dxa"/>
            <w:gridSpan w:val="2"/>
            <w:tcBorders>
              <w:bottom w:val="single" w:sz="4" w:space="0" w:color="auto"/>
            </w:tcBorders>
            <w:vAlign w:val="bottom"/>
          </w:tcPr>
          <w:p w:rsidR="009E6CB7" w:rsidRPr="00E536CB" w:rsidRDefault="003E41DE" w:rsidP="00E958C5">
            <w:pPr>
              <w:jc w:val="right"/>
            </w:pPr>
            <w:r w:rsidRPr="00ED5CE5">
              <w:rPr>
                <w:sz w:val="40"/>
              </w:rPr>
              <w:t>E</w:t>
            </w:r>
            <w:r w:rsidRPr="00ED5CE5">
              <w:t>/C.12/</w:t>
            </w:r>
            <w:r w:rsidR="00E958C5" w:rsidRPr="00E536CB">
              <w:t>KWT</w:t>
            </w:r>
            <w:r w:rsidRPr="00E536CB">
              <w:t>/Q/</w:t>
            </w:r>
            <w:r w:rsidR="00E958C5" w:rsidRPr="00E536CB">
              <w:t>2</w:t>
            </w:r>
          </w:p>
        </w:tc>
      </w:tr>
      <w:tr w:rsidR="009E6CB7" w:rsidRPr="008C6F31" w:rsidTr="009E6CB7">
        <w:trPr>
          <w:cantSplit/>
          <w:trHeight w:hRule="exact" w:val="2835"/>
        </w:trPr>
        <w:tc>
          <w:tcPr>
            <w:tcW w:w="1276" w:type="dxa"/>
            <w:tcBorders>
              <w:top w:val="single" w:sz="4" w:space="0" w:color="auto"/>
              <w:bottom w:val="single" w:sz="12" w:space="0" w:color="auto"/>
            </w:tcBorders>
          </w:tcPr>
          <w:p w:rsidR="009E6CB7" w:rsidRPr="008C6F31" w:rsidRDefault="000C7848" w:rsidP="009E6CB7">
            <w:pPr>
              <w:spacing w:before="120"/>
            </w:pPr>
            <w:r w:rsidRPr="008C6F3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8C6F31" w:rsidRDefault="009E6CB7" w:rsidP="009E6CB7">
            <w:pPr>
              <w:spacing w:before="120" w:line="420" w:lineRule="exact"/>
              <w:rPr>
                <w:sz w:val="40"/>
                <w:szCs w:val="40"/>
              </w:rPr>
            </w:pPr>
            <w:r w:rsidRPr="008C6F31">
              <w:rPr>
                <w:b/>
                <w:sz w:val="40"/>
                <w:szCs w:val="40"/>
              </w:rPr>
              <w:t>Economic and Social Council</w:t>
            </w:r>
          </w:p>
        </w:tc>
        <w:tc>
          <w:tcPr>
            <w:tcW w:w="2835" w:type="dxa"/>
            <w:tcBorders>
              <w:top w:val="single" w:sz="4" w:space="0" w:color="auto"/>
              <w:bottom w:val="single" w:sz="12" w:space="0" w:color="auto"/>
            </w:tcBorders>
          </w:tcPr>
          <w:p w:rsidR="009E6CB7" w:rsidRPr="008C6F31" w:rsidRDefault="00BE1727" w:rsidP="00A607BB">
            <w:pPr>
              <w:spacing w:before="240" w:after="0" w:line="240" w:lineRule="exact"/>
            </w:pPr>
            <w:r w:rsidRPr="008C6F31">
              <w:t xml:space="preserve">Distr.: </w:t>
            </w:r>
            <w:r w:rsidR="008C6F31">
              <w:t>General</w:t>
            </w:r>
          </w:p>
          <w:p w:rsidR="00E958C5" w:rsidRPr="008C6F31" w:rsidRDefault="002140CB" w:rsidP="001166A3">
            <w:pPr>
              <w:spacing w:line="240" w:lineRule="exact"/>
            </w:pPr>
            <w:r>
              <w:t>18</w:t>
            </w:r>
            <w:r w:rsidR="008C6F31">
              <w:t xml:space="preserve"> Dec</w:t>
            </w:r>
            <w:r w:rsidR="00282B7E" w:rsidRPr="008C6F31">
              <w:t>ember</w:t>
            </w:r>
            <w:r w:rsidR="00BE1727" w:rsidRPr="008C6F31">
              <w:t xml:space="preserve"> 2012</w:t>
            </w:r>
          </w:p>
          <w:p w:rsidR="00BE1727" w:rsidRPr="008C6F31" w:rsidRDefault="00BE1727" w:rsidP="001166A3">
            <w:pPr>
              <w:spacing w:line="240" w:lineRule="exact"/>
            </w:pPr>
            <w:r w:rsidRPr="008C6F31">
              <w:t>Original: English</w:t>
            </w:r>
            <w:r w:rsidR="001166A3" w:rsidRPr="008C6F31">
              <w:t xml:space="preserve"> </w:t>
            </w:r>
          </w:p>
        </w:tc>
      </w:tr>
    </w:tbl>
    <w:p w:rsidR="003E41DE" w:rsidRDefault="003E41DE" w:rsidP="00CC4B2B">
      <w:pPr>
        <w:spacing w:before="120" w:after="0"/>
        <w:rPr>
          <w:rFonts w:eastAsia="SimHei"/>
          <w:b/>
          <w:sz w:val="24"/>
          <w:szCs w:val="24"/>
        </w:rPr>
      </w:pPr>
      <w:r w:rsidRPr="008C6F31">
        <w:rPr>
          <w:rFonts w:eastAsia="SimHei"/>
          <w:b/>
          <w:sz w:val="24"/>
          <w:szCs w:val="24"/>
        </w:rPr>
        <w:t>Committee on Economic, Social and Cultural Rights</w:t>
      </w:r>
    </w:p>
    <w:p w:rsidR="009D035F" w:rsidRDefault="009D035F" w:rsidP="009D035F">
      <w:pPr>
        <w:rPr>
          <w:b/>
        </w:rPr>
      </w:pPr>
      <w:r>
        <w:rPr>
          <w:b/>
        </w:rPr>
        <w:t>Pre-sessional working group</w:t>
      </w:r>
    </w:p>
    <w:p w:rsidR="009D035F" w:rsidRPr="008C6F31" w:rsidRDefault="009D035F" w:rsidP="00CC4B2B">
      <w:pPr>
        <w:spacing w:before="120" w:after="0"/>
        <w:rPr>
          <w:rFonts w:eastAsia="SimHei"/>
          <w:b/>
          <w:sz w:val="24"/>
          <w:szCs w:val="24"/>
        </w:rPr>
      </w:pPr>
    </w:p>
    <w:p w:rsidR="003E41DE" w:rsidRDefault="001965FD" w:rsidP="000352F5">
      <w:pPr>
        <w:pStyle w:val="HChG"/>
      </w:pPr>
      <w:r w:rsidRPr="008C6F31">
        <w:tab/>
      </w:r>
      <w:r w:rsidRPr="008C6F31">
        <w:tab/>
      </w:r>
      <w:r w:rsidR="00DF40C2" w:rsidRPr="006578FE">
        <w:t xml:space="preserve">List of issues in connection with the consideration of the second periodic report of </w:t>
      </w:r>
      <w:smartTag w:uri="urn:schemas-microsoft-com:office:smarttags" w:element="place">
        <w:smartTag w:uri="urn:schemas-microsoft-com:office:smarttags" w:element="country-region">
          <w:r w:rsidR="00DF40C2" w:rsidRPr="006578FE">
            <w:t>Kuwait</w:t>
          </w:r>
        </w:smartTag>
      </w:smartTag>
      <w:r w:rsidR="00DF40C2" w:rsidRPr="006578FE">
        <w:t xml:space="preserve"> (E</w:t>
      </w:r>
      <w:r w:rsidR="0009750F" w:rsidRPr="006578FE">
        <w:t>/</w:t>
      </w:r>
      <w:r w:rsidR="00DF40C2" w:rsidRPr="006578FE">
        <w:t xml:space="preserve">C.12/KWT/2), </w:t>
      </w:r>
      <w:r w:rsidR="00C03B6D" w:rsidRPr="006578FE">
        <w:t xml:space="preserve">adopted by the </w:t>
      </w:r>
      <w:r w:rsidR="000352F5">
        <w:t xml:space="preserve">fiftieth </w:t>
      </w:r>
      <w:r w:rsidR="00F421BF">
        <w:t>pre-sessional working group</w:t>
      </w:r>
      <w:r w:rsidR="00C03B6D" w:rsidRPr="006578FE">
        <w:t xml:space="preserve"> (3-7 December 2012)</w:t>
      </w:r>
    </w:p>
    <w:p w:rsidR="00C03B6D" w:rsidRPr="00C03B6D" w:rsidRDefault="00C03B6D" w:rsidP="00C03B6D">
      <w:pPr>
        <w:pStyle w:val="HChG"/>
      </w:pPr>
      <w:r>
        <w:tab/>
      </w:r>
      <w:r w:rsidRPr="00E63370">
        <w:t>I.</w:t>
      </w:r>
      <w:r w:rsidRPr="00E63370">
        <w:tab/>
      </w:r>
      <w:r w:rsidRPr="00C51B4E">
        <w:t>General information</w:t>
      </w:r>
    </w:p>
    <w:p w:rsidR="00EA68CB" w:rsidRPr="00694151" w:rsidRDefault="00683CAE" w:rsidP="001965FD">
      <w:pPr>
        <w:pStyle w:val="SingleTxtG"/>
        <w:numPr>
          <w:ilvl w:val="2"/>
          <w:numId w:val="19"/>
        </w:numPr>
        <w:tabs>
          <w:tab w:val="clear" w:pos="1636"/>
          <w:tab w:val="num" w:pos="1701"/>
        </w:tabs>
        <w:ind w:left="1128" w:firstLine="0"/>
      </w:pPr>
      <w:r w:rsidRPr="008C6F31">
        <w:t>Please indicate w</w:t>
      </w:r>
      <w:r w:rsidR="00EA68CB" w:rsidRPr="008C6F31">
        <w:t xml:space="preserve">hether the </w:t>
      </w:r>
      <w:r w:rsidR="001424D8" w:rsidRPr="008C6F31">
        <w:t xml:space="preserve">State party’s </w:t>
      </w:r>
      <w:r w:rsidR="00EA68CB" w:rsidRPr="008C6F31">
        <w:t>report was prepared in consultation with civil society organization</w:t>
      </w:r>
      <w:r w:rsidR="001424D8" w:rsidRPr="00FD0B84">
        <w:t>s</w:t>
      </w:r>
      <w:r w:rsidR="00EA68CB" w:rsidRPr="00FD0B84">
        <w:t xml:space="preserve"> and </w:t>
      </w:r>
      <w:r w:rsidR="001424D8" w:rsidRPr="00FD0B84">
        <w:t xml:space="preserve">explain </w:t>
      </w:r>
      <w:r w:rsidR="00EA68CB" w:rsidRPr="00FD0B84">
        <w:t xml:space="preserve">why </w:t>
      </w:r>
      <w:r w:rsidR="00787DE9" w:rsidRPr="00FD0B84">
        <w:t>the report</w:t>
      </w:r>
      <w:r w:rsidR="00EA68CB" w:rsidRPr="00FD0B84">
        <w:t xml:space="preserve"> do</w:t>
      </w:r>
      <w:r w:rsidR="001424D8" w:rsidRPr="00FD0B84">
        <w:t>es</w:t>
      </w:r>
      <w:r w:rsidR="00EA68CB" w:rsidRPr="00FD0B84">
        <w:t xml:space="preserve"> not respond to </w:t>
      </w:r>
      <w:r w:rsidR="005C4EBB" w:rsidRPr="00FD0B84">
        <w:t xml:space="preserve">the </w:t>
      </w:r>
      <w:r w:rsidR="00EA68CB" w:rsidRPr="00FD0B84">
        <w:t>questions in the Committee’s guidelines</w:t>
      </w:r>
      <w:r w:rsidR="00787DE9" w:rsidRPr="00FD0B84">
        <w:t xml:space="preserve"> (E/C.12/2008/2)</w:t>
      </w:r>
      <w:r w:rsidR="00EA68CB" w:rsidRPr="00FD0B84">
        <w:t>.</w:t>
      </w:r>
    </w:p>
    <w:p w:rsidR="00E958C5" w:rsidRPr="002140CB" w:rsidRDefault="00EA68CB" w:rsidP="008C6F31">
      <w:pPr>
        <w:pStyle w:val="SingleTxtG"/>
        <w:numPr>
          <w:ilvl w:val="2"/>
          <w:numId w:val="19"/>
        </w:numPr>
        <w:tabs>
          <w:tab w:val="clear" w:pos="1636"/>
          <w:tab w:val="num" w:pos="1701"/>
        </w:tabs>
        <w:ind w:left="1128" w:firstLine="0"/>
      </w:pPr>
      <w:r w:rsidRPr="008C6F31">
        <w:rPr>
          <w:rFonts w:eastAsia="SimSun"/>
          <w:lang w:val="en-US"/>
        </w:rPr>
        <w:t xml:space="preserve">Please </w:t>
      </w:r>
      <w:r w:rsidR="00E56E21" w:rsidRPr="008C6F31">
        <w:rPr>
          <w:rFonts w:eastAsia="SimSun"/>
          <w:lang w:val="en-US"/>
        </w:rPr>
        <w:t xml:space="preserve">confirm that the economic, social and cultural rights </w:t>
      </w:r>
      <w:r w:rsidR="003A5A6A" w:rsidRPr="008C6F31">
        <w:rPr>
          <w:rFonts w:eastAsia="SimSun"/>
          <w:lang w:val="en-US"/>
        </w:rPr>
        <w:t xml:space="preserve">in the Covenant </w:t>
      </w:r>
      <w:r w:rsidRPr="008C6F31">
        <w:rPr>
          <w:rFonts w:eastAsia="SimSun"/>
          <w:lang w:val="en-US"/>
        </w:rPr>
        <w:t>before courts</w:t>
      </w:r>
      <w:r w:rsidR="00E56E21" w:rsidRPr="008C6F31">
        <w:rPr>
          <w:rFonts w:eastAsia="SimSun"/>
          <w:lang w:val="en-US"/>
        </w:rPr>
        <w:t xml:space="preserve"> can be invoked in courts by the Covenant</w:t>
      </w:r>
      <w:r w:rsidRPr="008C6F31">
        <w:rPr>
          <w:rFonts w:eastAsia="SimSun"/>
          <w:lang w:val="en-US"/>
        </w:rPr>
        <w:t xml:space="preserve">, </w:t>
      </w:r>
      <w:r w:rsidR="00787DE9" w:rsidRPr="008C6F31">
        <w:rPr>
          <w:rFonts w:eastAsia="SimSun"/>
          <w:lang w:val="en-US"/>
        </w:rPr>
        <w:t xml:space="preserve">and </w:t>
      </w:r>
      <w:r w:rsidRPr="008C6F31">
        <w:rPr>
          <w:rFonts w:eastAsia="SimSun"/>
          <w:lang w:val="en-US"/>
        </w:rPr>
        <w:t xml:space="preserve">if so, </w:t>
      </w:r>
      <w:r w:rsidR="003A5A6A" w:rsidRPr="008C6F31">
        <w:rPr>
          <w:rFonts w:eastAsia="SimSun"/>
          <w:lang w:val="en-US"/>
        </w:rPr>
        <w:t>p</w:t>
      </w:r>
      <w:r w:rsidR="00E958C5" w:rsidRPr="008C6F31">
        <w:rPr>
          <w:rFonts w:eastAsia="SimSun"/>
          <w:lang w:val="en-US"/>
        </w:rPr>
        <w:t>lease provide examples of cases where the Covenant has been invoked before or by national courts.</w:t>
      </w:r>
    </w:p>
    <w:p w:rsidR="002140CB" w:rsidRPr="00FD0B84" w:rsidRDefault="002140CB" w:rsidP="002140CB">
      <w:pPr>
        <w:pStyle w:val="HChG"/>
      </w:pPr>
      <w:r>
        <w:tab/>
        <w:t>II.</w:t>
      </w:r>
      <w:r>
        <w:tab/>
      </w:r>
      <w:r w:rsidRPr="00CC4B2B">
        <w:t>Issues relating to the general provisions of the Covenant (arts. 1-5)</w:t>
      </w:r>
    </w:p>
    <w:p w:rsidR="003E41DE" w:rsidRPr="00FD0B84" w:rsidRDefault="001A40B4" w:rsidP="00395F32">
      <w:pPr>
        <w:pStyle w:val="H1G"/>
      </w:pPr>
      <w:r w:rsidRPr="00FD0B84">
        <w:tab/>
      </w:r>
      <w:r w:rsidRPr="00FD0B84">
        <w:tab/>
      </w:r>
      <w:r w:rsidR="003E41DE" w:rsidRPr="00FD0B84">
        <w:t>Article 2, paragraph 2 – Non-discrimination</w:t>
      </w:r>
    </w:p>
    <w:p w:rsidR="001A5F3B" w:rsidRPr="008C6F31" w:rsidRDefault="00B1781B" w:rsidP="002140CB">
      <w:pPr>
        <w:pStyle w:val="SingleTxtG"/>
        <w:numPr>
          <w:ilvl w:val="2"/>
          <w:numId w:val="19"/>
        </w:numPr>
        <w:tabs>
          <w:tab w:val="clear" w:pos="1636"/>
          <w:tab w:val="num" w:pos="1701"/>
        </w:tabs>
        <w:ind w:left="1128" w:firstLine="0"/>
      </w:pPr>
      <w:r w:rsidRPr="00FD0B84">
        <w:rPr>
          <w:lang w:val="en-US"/>
        </w:rPr>
        <w:t>P</w:t>
      </w:r>
      <w:r w:rsidRPr="00FD0B84">
        <w:t xml:space="preserve">lease indicate </w:t>
      </w:r>
      <w:r w:rsidRPr="00694151">
        <w:t>whether the State party</w:t>
      </w:r>
      <w:r w:rsidR="00DD3EFE" w:rsidRPr="008C6F31">
        <w:t>’s legislation prohibits</w:t>
      </w:r>
      <w:r w:rsidR="00787DE9" w:rsidRPr="008C6F31">
        <w:t xml:space="preserve"> direct and indirect</w:t>
      </w:r>
      <w:r w:rsidR="00DD3EFE" w:rsidRPr="008C6F31">
        <w:t xml:space="preserve"> discrimination in the enjoyment of economic, social and cultural rights on the grounds specified</w:t>
      </w:r>
      <w:r w:rsidRPr="00FD0B84">
        <w:t xml:space="preserve"> in article 2</w:t>
      </w:r>
      <w:r w:rsidR="002140CB">
        <w:t>, paragraph 2</w:t>
      </w:r>
      <w:r w:rsidRPr="00FD0B84">
        <w:t xml:space="preserve"> of the </w:t>
      </w:r>
      <w:r w:rsidRPr="00FD0B84">
        <w:rPr>
          <w:rFonts w:eastAsia="SimSun"/>
          <w:lang w:val="en-US"/>
        </w:rPr>
        <w:t>Covenant</w:t>
      </w:r>
      <w:r w:rsidRPr="00FD0B84">
        <w:t>.</w:t>
      </w:r>
    </w:p>
    <w:p w:rsidR="00B365D5" w:rsidRPr="008C6F31" w:rsidRDefault="00B365D5" w:rsidP="001429E1">
      <w:pPr>
        <w:pStyle w:val="SingleTxtG"/>
        <w:numPr>
          <w:ilvl w:val="2"/>
          <w:numId w:val="19"/>
        </w:numPr>
        <w:tabs>
          <w:tab w:val="clear" w:pos="1636"/>
          <w:tab w:val="num" w:pos="1701"/>
        </w:tabs>
        <w:ind w:left="1128" w:firstLine="0"/>
      </w:pPr>
      <w:r w:rsidRPr="008C6F31">
        <w:t>Please provide information on results achieved by the implementation of the Royal Decree 46</w:t>
      </w:r>
      <w:r w:rsidRPr="00ED5CE5">
        <w:t xml:space="preserve">7/2010 on </w:t>
      </w:r>
      <w:r w:rsidR="00DA119B">
        <w:t xml:space="preserve">9 </w:t>
      </w:r>
      <w:r w:rsidRPr="00ED5CE5">
        <w:t>November 2010</w:t>
      </w:r>
      <w:r w:rsidR="005C4EBB" w:rsidRPr="008C6F31">
        <w:t>, which</w:t>
      </w:r>
      <w:r w:rsidR="00E56E21" w:rsidRPr="008C6F31">
        <w:t xml:space="preserve"> grant</w:t>
      </w:r>
      <w:r w:rsidR="005C4EBB" w:rsidRPr="008C6F31">
        <w:t>s</w:t>
      </w:r>
      <w:r w:rsidR="00E56E21" w:rsidRPr="008C6F31">
        <w:t xml:space="preserve"> benefits and civil, social and humanitarian facilities to illegal residents registered with the Central System</w:t>
      </w:r>
      <w:r w:rsidRPr="008C6F31">
        <w:t xml:space="preserve">, as well as </w:t>
      </w:r>
      <w:r w:rsidR="00931D42" w:rsidRPr="00694151">
        <w:t xml:space="preserve">on </w:t>
      </w:r>
      <w:r w:rsidR="001C3F81" w:rsidRPr="008C6F31">
        <w:t>obstacles to</w:t>
      </w:r>
      <w:r w:rsidRPr="008C6F31">
        <w:t xml:space="preserve"> guaranteeing equal enjoyment of economic, social and cultural rights by </w:t>
      </w:r>
      <w:r w:rsidR="001429E1">
        <w:t xml:space="preserve">the </w:t>
      </w:r>
      <w:r w:rsidR="00453111">
        <w:t>B</w:t>
      </w:r>
      <w:r w:rsidR="001429E1">
        <w:t>e</w:t>
      </w:r>
      <w:r w:rsidR="00453111">
        <w:t>doun</w:t>
      </w:r>
      <w:r w:rsidRPr="008C6F31">
        <w:t>.</w:t>
      </w:r>
    </w:p>
    <w:p w:rsidR="00B1781B" w:rsidRPr="00FD0B84" w:rsidRDefault="001A5F3B" w:rsidP="001965FD">
      <w:pPr>
        <w:pStyle w:val="SingleTxtG"/>
        <w:numPr>
          <w:ilvl w:val="2"/>
          <w:numId w:val="19"/>
        </w:numPr>
        <w:tabs>
          <w:tab w:val="clear" w:pos="1636"/>
          <w:tab w:val="num" w:pos="1701"/>
        </w:tabs>
        <w:ind w:left="1128" w:firstLine="0"/>
      </w:pPr>
      <w:r w:rsidRPr="008C6F31">
        <w:t xml:space="preserve">Please indicate to what extent the quota of employment of persons with disabilities of 4 per cent in companies with more than 50 employees is enforced. Please also explain how the concept of ‘reasonable accommodation’ is translated in the legislation of the State party, </w:t>
      </w:r>
      <w:r w:rsidR="00282B7E" w:rsidRPr="00FD0B84">
        <w:t xml:space="preserve">and enforced in practice, </w:t>
      </w:r>
      <w:r w:rsidRPr="00FD0B84">
        <w:t>particularly as regards obligations for employers.</w:t>
      </w:r>
    </w:p>
    <w:p w:rsidR="003E41DE" w:rsidRPr="00FD0B84" w:rsidRDefault="001A40B4" w:rsidP="00395F32">
      <w:pPr>
        <w:pStyle w:val="H1G"/>
      </w:pPr>
      <w:r w:rsidRPr="00FD0B84">
        <w:tab/>
      </w:r>
      <w:r w:rsidRPr="00FD0B84">
        <w:tab/>
      </w:r>
      <w:r w:rsidR="003E41DE" w:rsidRPr="00FD0B84">
        <w:t>Article 3 – Equal rights of men and women</w:t>
      </w:r>
    </w:p>
    <w:p w:rsidR="00E958C5" w:rsidRPr="00694151" w:rsidRDefault="00E958C5" w:rsidP="00833F01">
      <w:pPr>
        <w:pStyle w:val="SingleTxtG"/>
        <w:numPr>
          <w:ilvl w:val="2"/>
          <w:numId w:val="19"/>
        </w:numPr>
        <w:tabs>
          <w:tab w:val="clear" w:pos="1636"/>
          <w:tab w:val="num" w:pos="1701"/>
        </w:tabs>
        <w:ind w:left="1128" w:firstLine="0"/>
      </w:pPr>
      <w:r w:rsidRPr="00FD0B84">
        <w:t>Please</w:t>
      </w:r>
      <w:r w:rsidRPr="00FD0B84">
        <w:rPr>
          <w:lang w:val="en-US"/>
        </w:rPr>
        <w:t xml:space="preserve"> </w:t>
      </w:r>
      <w:r w:rsidRPr="00FD0B84">
        <w:t>inform the Committee o</w:t>
      </w:r>
      <w:r w:rsidR="005C4EBB" w:rsidRPr="00FD0B84">
        <w:t>f</w:t>
      </w:r>
      <w:r w:rsidRPr="00FD0B84">
        <w:t xml:space="preserve"> the</w:t>
      </w:r>
      <w:r w:rsidR="00F471BE" w:rsidRPr="00FD0B84">
        <w:t xml:space="preserve"> nature and the</w:t>
      </w:r>
      <w:r w:rsidRPr="00FD0B84">
        <w:t xml:space="preserve"> impact of measures taken to </w:t>
      </w:r>
      <w:r w:rsidR="00BB12A8" w:rsidRPr="00DF40C2">
        <w:t xml:space="preserve">address </w:t>
      </w:r>
      <w:r w:rsidRPr="00DF40C2">
        <w:t xml:space="preserve">the negative gender stereotypes and the persistence of </w:t>
      </w:r>
      <w:r w:rsidR="001A332D" w:rsidRPr="00773053">
        <w:t>discriminatory</w:t>
      </w:r>
      <w:r w:rsidR="00282B7E" w:rsidRPr="00BE1C94">
        <w:t xml:space="preserve"> </w:t>
      </w:r>
      <w:r w:rsidRPr="00C31181">
        <w:t>att</w:t>
      </w:r>
      <w:r w:rsidRPr="006E7183">
        <w:t>i</w:t>
      </w:r>
      <w:r w:rsidRPr="0037174D">
        <w:t xml:space="preserve">tudes </w:t>
      </w:r>
      <w:r w:rsidR="00201B65" w:rsidRPr="00683833">
        <w:t xml:space="preserve">resulting in </w:t>
      </w:r>
      <w:r w:rsidRPr="00694151">
        <w:t>women</w:t>
      </w:r>
      <w:r w:rsidR="00787DE9" w:rsidRPr="00694151">
        <w:t>’s</w:t>
      </w:r>
      <w:r w:rsidRPr="00694151">
        <w:t xml:space="preserve"> </w:t>
      </w:r>
      <w:r w:rsidR="00787DE9" w:rsidRPr="00694151">
        <w:t xml:space="preserve">inferior role </w:t>
      </w:r>
      <w:r w:rsidRPr="00694151">
        <w:t>in the family and society.</w:t>
      </w:r>
    </w:p>
    <w:p w:rsidR="003E41DE" w:rsidRPr="00694151" w:rsidRDefault="001A40B4" w:rsidP="001A40B4">
      <w:pPr>
        <w:pStyle w:val="HChG"/>
      </w:pPr>
      <w:r w:rsidRPr="00694151">
        <w:tab/>
        <w:t>I</w:t>
      </w:r>
      <w:r w:rsidR="002140CB">
        <w:t>I</w:t>
      </w:r>
      <w:r w:rsidRPr="00694151">
        <w:t>I.</w:t>
      </w:r>
      <w:r w:rsidRPr="00694151">
        <w:tab/>
      </w:r>
      <w:r w:rsidR="003E41DE" w:rsidRPr="00694151">
        <w:t>Issues relating to the specific provisions of the Covenant (arts. 6-15)</w:t>
      </w:r>
    </w:p>
    <w:p w:rsidR="008E5658" w:rsidRPr="00694151" w:rsidRDefault="001A40B4" w:rsidP="00395F32">
      <w:pPr>
        <w:pStyle w:val="H1G"/>
      </w:pPr>
      <w:r w:rsidRPr="00694151">
        <w:tab/>
      </w:r>
      <w:r w:rsidRPr="00694151">
        <w:tab/>
      </w:r>
      <w:r w:rsidR="008E5658" w:rsidRPr="00694151">
        <w:t>Article 6 – The right to work</w:t>
      </w:r>
    </w:p>
    <w:p w:rsidR="0072789E" w:rsidRPr="00FD0B84" w:rsidRDefault="00120C9C" w:rsidP="001965FD">
      <w:pPr>
        <w:pStyle w:val="SingleTxtG"/>
        <w:numPr>
          <w:ilvl w:val="2"/>
          <w:numId w:val="19"/>
        </w:numPr>
        <w:tabs>
          <w:tab w:val="clear" w:pos="1636"/>
          <w:tab w:val="num" w:pos="1701"/>
        </w:tabs>
        <w:ind w:left="1128" w:firstLine="0"/>
      </w:pPr>
      <w:r w:rsidRPr="00694151">
        <w:t>In view of the fact that only 43.37 per cent of women are part of the workforce, p</w:t>
      </w:r>
      <w:r w:rsidR="00E958C5" w:rsidRPr="00694151">
        <w:t xml:space="preserve">lease </w:t>
      </w:r>
      <w:r w:rsidR="00E958C5" w:rsidRPr="00694151">
        <w:rPr>
          <w:lang w:val="en-US"/>
        </w:rPr>
        <w:t>indicate</w:t>
      </w:r>
      <w:r w:rsidR="00F2740D" w:rsidRPr="00694151">
        <w:t xml:space="preserve"> </w:t>
      </w:r>
      <w:r w:rsidR="004A6E31" w:rsidRPr="00694151">
        <w:t>the</w:t>
      </w:r>
      <w:r w:rsidRPr="00694151">
        <w:t xml:space="preserve"> nature and</w:t>
      </w:r>
      <w:r w:rsidR="004A6E31" w:rsidRPr="00694151">
        <w:t xml:space="preserve"> impact of measures taken to </w:t>
      </w:r>
      <w:r w:rsidRPr="00694151">
        <w:t>incr</w:t>
      </w:r>
      <w:r w:rsidR="00D6438E" w:rsidRPr="00694151">
        <w:t>e</w:t>
      </w:r>
      <w:r w:rsidRPr="00694151">
        <w:t>ase</w:t>
      </w:r>
      <w:r w:rsidR="004A6E31" w:rsidRPr="00694151">
        <w:t xml:space="preserve"> the employment of women.</w:t>
      </w:r>
      <w:r w:rsidR="00833F01" w:rsidRPr="008C6F31">
        <w:t xml:space="preserve"> </w:t>
      </w:r>
      <w:r w:rsidR="00A93522" w:rsidRPr="008C6F31">
        <w:t xml:space="preserve">Please </w:t>
      </w:r>
      <w:r w:rsidR="005C4EBB" w:rsidRPr="008C6F31">
        <w:t xml:space="preserve">also </w:t>
      </w:r>
      <w:r w:rsidR="00A93522" w:rsidRPr="008C6F31">
        <w:t>provide information on measures taken to i</w:t>
      </w:r>
      <w:r w:rsidR="00833F01" w:rsidRPr="00FD0B84">
        <w:t xml:space="preserve">ncreasing </w:t>
      </w:r>
      <w:r w:rsidR="005C4EBB" w:rsidRPr="00FD0B84">
        <w:t>their representation</w:t>
      </w:r>
      <w:r w:rsidR="00833F01" w:rsidRPr="00FD0B84">
        <w:t xml:space="preserve"> </w:t>
      </w:r>
      <w:r w:rsidR="005C4EBB" w:rsidRPr="00FD0B84">
        <w:t>in high level positions in public</w:t>
      </w:r>
      <w:r w:rsidR="00833F01" w:rsidRPr="00FD0B84">
        <w:t xml:space="preserve"> office</w:t>
      </w:r>
      <w:r w:rsidR="005C4EBB" w:rsidRPr="00FD0B84">
        <w:t>s</w:t>
      </w:r>
      <w:r w:rsidR="00833F01" w:rsidRPr="00FD0B84">
        <w:t xml:space="preserve">. </w:t>
      </w:r>
    </w:p>
    <w:p w:rsidR="003E41DE" w:rsidRPr="00FD0B84" w:rsidRDefault="001A40B4" w:rsidP="00395F32">
      <w:pPr>
        <w:pStyle w:val="H1G"/>
      </w:pPr>
      <w:r w:rsidRPr="00FD0B84">
        <w:rPr>
          <w:bCs/>
        </w:rPr>
        <w:tab/>
      </w:r>
      <w:r w:rsidRPr="00FD0B84">
        <w:rPr>
          <w:bCs/>
        </w:rPr>
        <w:tab/>
      </w:r>
      <w:r w:rsidR="003E41DE" w:rsidRPr="00FD0B84">
        <w:t xml:space="preserve">Article 7 – The right to just and </w:t>
      </w:r>
      <w:r w:rsidR="001523DE" w:rsidRPr="00FD0B84">
        <w:t>favo</w:t>
      </w:r>
      <w:r w:rsidR="00B00978" w:rsidRPr="00FD0B84">
        <w:t>u</w:t>
      </w:r>
      <w:r w:rsidR="001523DE" w:rsidRPr="00FD0B84">
        <w:t>rable</w:t>
      </w:r>
      <w:r w:rsidR="003E41DE" w:rsidRPr="00FD0B84">
        <w:t xml:space="preserve"> conditions of work</w:t>
      </w:r>
    </w:p>
    <w:p w:rsidR="00702897" w:rsidRPr="008C6F31" w:rsidRDefault="003E41DE" w:rsidP="001965FD">
      <w:pPr>
        <w:pStyle w:val="SingleTxtG"/>
        <w:numPr>
          <w:ilvl w:val="2"/>
          <w:numId w:val="19"/>
        </w:numPr>
        <w:tabs>
          <w:tab w:val="clear" w:pos="1636"/>
          <w:tab w:val="num" w:pos="1701"/>
        </w:tabs>
        <w:ind w:left="1128" w:firstLine="0"/>
        <w:rPr>
          <w:lang w:val="en-US"/>
        </w:rPr>
      </w:pPr>
      <w:r w:rsidRPr="00FD0B84">
        <w:t>Please</w:t>
      </w:r>
      <w:r w:rsidRPr="00DF40C2">
        <w:rPr>
          <w:lang w:val="en-US"/>
        </w:rPr>
        <w:t xml:space="preserve"> </w:t>
      </w:r>
      <w:r w:rsidR="007A0445" w:rsidRPr="00DF40C2">
        <w:t xml:space="preserve">inform the Committee </w:t>
      </w:r>
      <w:r w:rsidR="007971F4" w:rsidRPr="00DF40C2">
        <w:t xml:space="preserve">(a) </w:t>
      </w:r>
      <w:r w:rsidR="00CF6DD5" w:rsidRPr="00BE1C94">
        <w:t>whether</w:t>
      </w:r>
      <w:r w:rsidR="00EC45B5" w:rsidRPr="00C31181">
        <w:t xml:space="preserve"> the</w:t>
      </w:r>
      <w:r w:rsidR="007971F4" w:rsidRPr="006E7183">
        <w:t xml:space="preserve"> draft law</w:t>
      </w:r>
      <w:r w:rsidR="00EC45B5" w:rsidRPr="0037174D">
        <w:t xml:space="preserve"> mentioned in paragraph </w:t>
      </w:r>
      <w:r w:rsidR="007971F4" w:rsidRPr="00136FAB">
        <w:t>81</w:t>
      </w:r>
      <w:r w:rsidR="00EC45B5" w:rsidRPr="00683833">
        <w:t xml:space="preserve"> of the State</w:t>
      </w:r>
      <w:r w:rsidR="002140CB">
        <w:t xml:space="preserve"> party’s</w:t>
      </w:r>
      <w:r w:rsidR="00EC45B5" w:rsidRPr="00694151">
        <w:t xml:space="preserve"> report which </w:t>
      </w:r>
      <w:r w:rsidR="007971F4" w:rsidRPr="00694151">
        <w:t>intends</w:t>
      </w:r>
      <w:r w:rsidR="00EC45B5" w:rsidRPr="00694151">
        <w:t xml:space="preserve"> to introduc</w:t>
      </w:r>
      <w:r w:rsidR="007971F4" w:rsidRPr="00694151">
        <w:t>e sector-specific minimum wages</w:t>
      </w:r>
      <w:r w:rsidR="00CF6DD5" w:rsidRPr="00694151">
        <w:t xml:space="preserve"> has been adopted</w:t>
      </w:r>
      <w:r w:rsidR="007971F4" w:rsidRPr="00694151">
        <w:t>,</w:t>
      </w:r>
      <w:r w:rsidR="007971F4" w:rsidRPr="008C6F31">
        <w:t xml:space="preserve"> (b)</w:t>
      </w:r>
      <w:r w:rsidR="00CF6DD5" w:rsidRPr="008C6F31">
        <w:t xml:space="preserve"> of</w:t>
      </w:r>
      <w:r w:rsidR="007971F4" w:rsidRPr="008C6F31">
        <w:t xml:space="preserve"> the categories of workers to which </w:t>
      </w:r>
      <w:r w:rsidR="00CF6DD5" w:rsidRPr="008C6F31">
        <w:t xml:space="preserve">these minimum wages </w:t>
      </w:r>
      <w:r w:rsidR="007971F4" w:rsidRPr="008C6F31">
        <w:t xml:space="preserve">apply, </w:t>
      </w:r>
      <w:r w:rsidR="00931D42" w:rsidRPr="00694151">
        <w:t xml:space="preserve">and </w:t>
      </w:r>
      <w:r w:rsidR="007971F4" w:rsidRPr="008C6F31">
        <w:t>(c)</w:t>
      </w:r>
      <w:r w:rsidR="00787DE9" w:rsidRPr="008C6F31">
        <w:t xml:space="preserve"> </w:t>
      </w:r>
      <w:r w:rsidR="005C4EBB" w:rsidRPr="008C6F31">
        <w:t>whether</w:t>
      </w:r>
      <w:r w:rsidR="007971F4" w:rsidRPr="008C6F31">
        <w:t xml:space="preserve"> </w:t>
      </w:r>
      <w:r w:rsidR="005C4EBB" w:rsidRPr="00FD0B84">
        <w:t xml:space="preserve">their level </w:t>
      </w:r>
      <w:r w:rsidR="007971F4" w:rsidRPr="00FD0B84">
        <w:t>provide</w:t>
      </w:r>
      <w:r w:rsidR="005C4EBB" w:rsidRPr="00FD0B84">
        <w:t>s</w:t>
      </w:r>
      <w:r w:rsidR="007971F4" w:rsidRPr="00FD0B84">
        <w:t xml:space="preserve"> </w:t>
      </w:r>
      <w:r w:rsidR="00282B7E" w:rsidRPr="00FD0B84">
        <w:t xml:space="preserve">all </w:t>
      </w:r>
      <w:r w:rsidR="007971F4" w:rsidRPr="00FD0B84">
        <w:t xml:space="preserve">workers and their families with a </w:t>
      </w:r>
      <w:r w:rsidR="005C4EBB" w:rsidRPr="00FD0B84">
        <w:t>decent</w:t>
      </w:r>
      <w:r w:rsidR="007971F4" w:rsidRPr="00FD0B84">
        <w:t xml:space="preserve"> living</w:t>
      </w:r>
      <w:r w:rsidR="00787DE9" w:rsidRPr="00FD0B84">
        <w:t>, taking account of the inflation rate</w:t>
      </w:r>
      <w:r w:rsidR="007971F4" w:rsidRPr="00DF40C2">
        <w:t>.</w:t>
      </w:r>
      <w:r w:rsidR="004921CE" w:rsidRPr="008C6F31">
        <w:rPr>
          <w:vertAlign w:val="superscript"/>
        </w:rPr>
        <w:t xml:space="preserve"> </w:t>
      </w:r>
    </w:p>
    <w:p w:rsidR="002C5B85" w:rsidRPr="008C6F31" w:rsidRDefault="005A79C2" w:rsidP="00787DE9">
      <w:pPr>
        <w:pStyle w:val="SingleTxtG"/>
        <w:numPr>
          <w:ilvl w:val="2"/>
          <w:numId w:val="19"/>
        </w:numPr>
        <w:tabs>
          <w:tab w:val="clear" w:pos="1636"/>
          <w:tab w:val="num" w:pos="1701"/>
        </w:tabs>
        <w:ind w:left="1128" w:firstLine="0"/>
        <w:rPr>
          <w:lang w:val="en-US"/>
        </w:rPr>
      </w:pPr>
      <w:r w:rsidRPr="00FD0B84">
        <w:t>Please</w:t>
      </w:r>
      <w:r w:rsidRPr="00FD0B84">
        <w:rPr>
          <w:lang w:val="en-US"/>
        </w:rPr>
        <w:t xml:space="preserve"> inform the Committee of the impact of the measures mentioned in paragraphs 110 and 112 of the report</w:t>
      </w:r>
      <w:r w:rsidR="002C5B85" w:rsidRPr="00FD0B84">
        <w:rPr>
          <w:lang w:val="en-US"/>
        </w:rPr>
        <w:t>, such as the Decrees on the recruitment of workers from abroad</w:t>
      </w:r>
      <w:r w:rsidR="005C4EBB" w:rsidRPr="00FD0B84">
        <w:rPr>
          <w:lang w:val="en-US"/>
        </w:rPr>
        <w:t xml:space="preserve"> and on</w:t>
      </w:r>
      <w:r w:rsidR="002C5B85" w:rsidRPr="00FD0B84">
        <w:rPr>
          <w:lang w:val="en-US"/>
        </w:rPr>
        <w:t xml:space="preserve"> the rules and procedures for obtaining permits as well as the </w:t>
      </w:r>
      <w:r w:rsidR="005C4EBB" w:rsidRPr="00FD0B84">
        <w:rPr>
          <w:lang w:val="en-US"/>
        </w:rPr>
        <w:t>activities</w:t>
      </w:r>
      <w:r w:rsidR="002C5B85" w:rsidRPr="00FD0B84">
        <w:rPr>
          <w:lang w:val="en-US"/>
        </w:rPr>
        <w:t xml:space="preserve"> undertaken by the General Department for Migration</w:t>
      </w:r>
      <w:r w:rsidR="00787DE9" w:rsidRPr="00DF40C2">
        <w:rPr>
          <w:lang w:val="en-US"/>
        </w:rPr>
        <w:t>,</w:t>
      </w:r>
      <w:r w:rsidRPr="00DF40C2">
        <w:rPr>
          <w:lang w:val="en-US"/>
        </w:rPr>
        <w:t xml:space="preserve"> on curbing</w:t>
      </w:r>
      <w:r w:rsidR="004B0AF7" w:rsidRPr="00DF40C2">
        <w:rPr>
          <w:lang w:val="en-US"/>
        </w:rPr>
        <w:t xml:space="preserve"> the</w:t>
      </w:r>
      <w:r w:rsidRPr="00DF40C2">
        <w:rPr>
          <w:lang w:val="en-US"/>
        </w:rPr>
        <w:t xml:space="preserve"> exploitation</w:t>
      </w:r>
      <w:r w:rsidRPr="008C6F31">
        <w:rPr>
          <w:lang w:val="en-US"/>
        </w:rPr>
        <w:t xml:space="preserve"> of </w:t>
      </w:r>
      <w:r w:rsidR="00787DE9" w:rsidRPr="008C6F31">
        <w:rPr>
          <w:lang w:val="en-US"/>
        </w:rPr>
        <w:t xml:space="preserve">migrant workers, </w:t>
      </w:r>
      <w:r w:rsidR="00337F05" w:rsidRPr="00694151">
        <w:rPr>
          <w:lang w:val="en-US"/>
        </w:rPr>
        <w:t>especially</w:t>
      </w:r>
      <w:r w:rsidR="00787DE9" w:rsidRPr="008C6F31">
        <w:rPr>
          <w:lang w:val="en-US"/>
        </w:rPr>
        <w:t xml:space="preserve"> </w:t>
      </w:r>
      <w:r w:rsidRPr="008C6F31">
        <w:rPr>
          <w:lang w:val="en-US"/>
        </w:rPr>
        <w:t xml:space="preserve">domestic </w:t>
      </w:r>
      <w:r w:rsidR="00787DE9" w:rsidRPr="008C6F31">
        <w:rPr>
          <w:lang w:val="en-US"/>
        </w:rPr>
        <w:t>workers</w:t>
      </w:r>
      <w:r w:rsidRPr="008C6F31">
        <w:rPr>
          <w:lang w:val="en-US"/>
        </w:rPr>
        <w:t>.</w:t>
      </w:r>
      <w:r w:rsidR="00787DE9" w:rsidRPr="008C6F31">
        <w:rPr>
          <w:lang w:val="en-US"/>
        </w:rPr>
        <w:t xml:space="preserve"> </w:t>
      </w:r>
    </w:p>
    <w:p w:rsidR="00E107C3" w:rsidRPr="008C6F31" w:rsidRDefault="00572B0B" w:rsidP="00787DE9">
      <w:pPr>
        <w:pStyle w:val="SingleTxtG"/>
        <w:numPr>
          <w:ilvl w:val="2"/>
          <w:numId w:val="19"/>
        </w:numPr>
        <w:tabs>
          <w:tab w:val="clear" w:pos="1636"/>
          <w:tab w:val="num" w:pos="1701"/>
        </w:tabs>
        <w:ind w:left="1128" w:firstLine="0"/>
        <w:rPr>
          <w:lang w:val="en-US"/>
        </w:rPr>
      </w:pPr>
      <w:r w:rsidRPr="00FD0B84">
        <w:rPr>
          <w:lang w:val="en-US"/>
        </w:rPr>
        <w:t>Please indicate whether the State party has adopted and effectively implemented legislation that specifically criminalizes sexual harassment in the workplace, and describe the mechanisms to monitor such implementation. Also indicate the number of registered cases, the sanctions imposed on perpetrators and the measures taken to compensate and assist victims of sexual harassment.</w:t>
      </w:r>
      <w:r w:rsidRPr="00FD0B84">
        <w:rPr>
          <w:rStyle w:val="FootnoteReference"/>
          <w:lang w:val="en-US"/>
        </w:rPr>
        <w:t xml:space="preserve"> </w:t>
      </w:r>
    </w:p>
    <w:p w:rsidR="00572B0B" w:rsidRPr="008C6F31" w:rsidRDefault="00E107C3" w:rsidP="00787DE9">
      <w:pPr>
        <w:pStyle w:val="SingleTxtG"/>
        <w:numPr>
          <w:ilvl w:val="2"/>
          <w:numId w:val="19"/>
        </w:numPr>
        <w:tabs>
          <w:tab w:val="clear" w:pos="1636"/>
          <w:tab w:val="num" w:pos="1701"/>
        </w:tabs>
        <w:ind w:left="1128" w:firstLine="0"/>
        <w:rPr>
          <w:lang w:val="en-US"/>
        </w:rPr>
      </w:pPr>
      <w:r w:rsidRPr="00FD0B84">
        <w:rPr>
          <w:lang w:val="en-US"/>
        </w:rPr>
        <w:t>Please indicate the mechanisms in place to monitor and to ensure safety and healthy conditions at the workplace, especially in the oil</w:t>
      </w:r>
      <w:r w:rsidR="00CF4668" w:rsidRPr="00694151">
        <w:rPr>
          <w:lang w:val="en-US"/>
        </w:rPr>
        <w:t xml:space="preserve"> and</w:t>
      </w:r>
      <w:r w:rsidRPr="008C6F31">
        <w:rPr>
          <w:lang w:val="en-US"/>
        </w:rPr>
        <w:t xml:space="preserve"> </w:t>
      </w:r>
      <w:r w:rsidRPr="00694151">
        <w:rPr>
          <w:lang w:val="en-US"/>
        </w:rPr>
        <w:t>construction</w:t>
      </w:r>
      <w:r w:rsidRPr="008C6F31">
        <w:rPr>
          <w:lang w:val="en-US"/>
        </w:rPr>
        <w:t xml:space="preserve"> industries.</w:t>
      </w:r>
    </w:p>
    <w:p w:rsidR="00572B0B" w:rsidRPr="008C6F31" w:rsidRDefault="008B44BF" w:rsidP="001965FD">
      <w:pPr>
        <w:pStyle w:val="SingleTxtG"/>
        <w:numPr>
          <w:ilvl w:val="2"/>
          <w:numId w:val="19"/>
        </w:numPr>
        <w:tabs>
          <w:tab w:val="clear" w:pos="1636"/>
          <w:tab w:val="num" w:pos="1701"/>
        </w:tabs>
        <w:ind w:left="1128" w:firstLine="0"/>
        <w:rPr>
          <w:lang w:val="en-US"/>
        </w:rPr>
      </w:pPr>
      <w:r w:rsidRPr="008C6F31">
        <w:rPr>
          <w:lang w:val="en-US"/>
        </w:rPr>
        <w:t xml:space="preserve">In view of the very important gender </w:t>
      </w:r>
      <w:r w:rsidR="005C4EBB" w:rsidRPr="008C6F31">
        <w:rPr>
          <w:lang w:val="en-US"/>
        </w:rPr>
        <w:t xml:space="preserve">pay </w:t>
      </w:r>
      <w:r w:rsidRPr="008C6F31">
        <w:rPr>
          <w:lang w:val="en-US"/>
        </w:rPr>
        <w:t>gap in the State party which stands at 34 per cent</w:t>
      </w:r>
      <w:r w:rsidR="00E107C3" w:rsidRPr="00FD0B84">
        <w:rPr>
          <w:lang w:val="en-US"/>
        </w:rPr>
        <w:t xml:space="preserve"> according to sources available to the Committee</w:t>
      </w:r>
      <w:r w:rsidRPr="00FD0B84">
        <w:rPr>
          <w:lang w:val="en-US"/>
        </w:rPr>
        <w:t>, p</w:t>
      </w:r>
      <w:r w:rsidR="00572B0B" w:rsidRPr="00FD0B84">
        <w:rPr>
          <w:lang w:val="en-US"/>
        </w:rPr>
        <w:t>lease provide information on measures taken to reduce the gap and the impact thereof.</w:t>
      </w:r>
    </w:p>
    <w:p w:rsidR="00891C5E" w:rsidRPr="00FD0B84" w:rsidRDefault="00FD0B84" w:rsidP="00395F32">
      <w:pPr>
        <w:pStyle w:val="H1G"/>
      </w:pPr>
      <w:r>
        <w:tab/>
      </w:r>
      <w:r>
        <w:tab/>
      </w:r>
      <w:r w:rsidR="00891C5E" w:rsidRPr="00FD0B84">
        <w:t>Article 8 – Union rights</w:t>
      </w:r>
    </w:p>
    <w:p w:rsidR="00891C5E" w:rsidRPr="00FD0B84" w:rsidRDefault="00891C5E" w:rsidP="001965FD">
      <w:pPr>
        <w:pStyle w:val="SingleTxtG"/>
        <w:numPr>
          <w:ilvl w:val="2"/>
          <w:numId w:val="19"/>
        </w:numPr>
        <w:tabs>
          <w:tab w:val="clear" w:pos="1636"/>
          <w:tab w:val="num" w:pos="1701"/>
        </w:tabs>
        <w:ind w:left="1128" w:firstLine="0"/>
      </w:pPr>
      <w:r w:rsidRPr="00FD0B84">
        <w:rPr>
          <w:lang w:val="en-US"/>
        </w:rPr>
        <w:t>Please</w:t>
      </w:r>
      <w:r w:rsidRPr="00FD0B84">
        <w:t xml:space="preserve"> </w:t>
      </w:r>
      <w:r w:rsidR="00644451" w:rsidRPr="00FD0B84">
        <w:t>provide information, including statistical data, on strikes held during the reporting period</w:t>
      </w:r>
      <w:r w:rsidR="00DF40C2" w:rsidRPr="00FD0B84">
        <w:t xml:space="preserve">, </w:t>
      </w:r>
      <w:r w:rsidR="00644451" w:rsidRPr="00FD0B84">
        <w:rPr>
          <w:rStyle w:val="FootnoteReference"/>
        </w:rPr>
        <w:t xml:space="preserve"> </w:t>
      </w:r>
      <w:r w:rsidR="004A6E31" w:rsidRPr="008C6F31">
        <w:t xml:space="preserve">including those </w:t>
      </w:r>
      <w:r w:rsidR="00644451" w:rsidRPr="008C6F31">
        <w:t>where the authorities have intervened to stop them</w:t>
      </w:r>
      <w:r w:rsidR="004A6E31" w:rsidRPr="008C6F31">
        <w:t xml:space="preserve"> as well as</w:t>
      </w:r>
      <w:r w:rsidR="00644451" w:rsidRPr="008C6F31">
        <w:t xml:space="preserve"> the reasons of </w:t>
      </w:r>
      <w:r w:rsidR="004A6E31" w:rsidRPr="008C6F31">
        <w:t>their prohibition</w:t>
      </w:r>
      <w:r w:rsidR="00644451" w:rsidRPr="008C6F31">
        <w:t>.</w:t>
      </w:r>
      <w:r w:rsidR="004A6E31" w:rsidRPr="008C6F31">
        <w:t xml:space="preserve"> Moreover, in the absence of laws regulating strikes, please inform the Committee of the safeguards in place to guarantee the respect of workers’ right to strike and the protection against reprisals and sanctions.</w:t>
      </w:r>
    </w:p>
    <w:p w:rsidR="003E41DE" w:rsidRPr="00FD0B84" w:rsidRDefault="00FD0B84" w:rsidP="00395F32">
      <w:pPr>
        <w:pStyle w:val="H1G"/>
      </w:pPr>
      <w:r>
        <w:tab/>
      </w:r>
      <w:r>
        <w:tab/>
      </w:r>
      <w:r w:rsidR="003E41DE" w:rsidRPr="00FD0B84">
        <w:t>Article 9 – The right to social security</w:t>
      </w:r>
    </w:p>
    <w:p w:rsidR="00B94D93" w:rsidRPr="00DF40C2" w:rsidRDefault="003E41DE" w:rsidP="001965FD">
      <w:pPr>
        <w:pStyle w:val="SingleTxtG"/>
        <w:numPr>
          <w:ilvl w:val="2"/>
          <w:numId w:val="19"/>
        </w:numPr>
        <w:tabs>
          <w:tab w:val="clear" w:pos="1636"/>
          <w:tab w:val="num" w:pos="1701"/>
        </w:tabs>
        <w:ind w:left="1128" w:firstLine="0"/>
      </w:pPr>
      <w:r w:rsidRPr="00FD0B84">
        <w:t>Please</w:t>
      </w:r>
      <w:r w:rsidRPr="00FD0B84">
        <w:rPr>
          <w:lang w:val="en-US"/>
        </w:rPr>
        <w:t xml:space="preserve"> </w:t>
      </w:r>
      <w:r w:rsidR="00572B0B" w:rsidRPr="00FD0B84">
        <w:t>provide information on measures taken by the State party to extend social insurance coverage to work accidents and occupational diseases</w:t>
      </w:r>
      <w:r w:rsidR="00AA248E" w:rsidRPr="00FD0B84">
        <w:t>, as well as to</w:t>
      </w:r>
      <w:r w:rsidR="00A372DB" w:rsidRPr="00FD0B84">
        <w:t xml:space="preserve"> migrant workers as well as other</w:t>
      </w:r>
      <w:r w:rsidR="00AA248E" w:rsidRPr="00FD0B84">
        <w:t xml:space="preserve"> non-Kuwaiti workers</w:t>
      </w:r>
      <w:r w:rsidR="00572B0B" w:rsidRPr="00FD0B84">
        <w:t>, as recommended by the Committee in 2004. Please provide information on groups who are at risk of not having access to social security.</w:t>
      </w:r>
      <w:r w:rsidR="00B44AA2" w:rsidRPr="00DF40C2">
        <w:t xml:space="preserve"> </w:t>
      </w:r>
    </w:p>
    <w:p w:rsidR="00A03191" w:rsidRPr="00FD0B84" w:rsidRDefault="00FD0B84" w:rsidP="00395F32">
      <w:pPr>
        <w:pStyle w:val="H1G"/>
      </w:pPr>
      <w:r>
        <w:tab/>
      </w:r>
      <w:r w:rsidR="00C31181">
        <w:tab/>
      </w:r>
      <w:r w:rsidR="00A03191" w:rsidRPr="00FD0B84">
        <w:t xml:space="preserve">Article 10 – </w:t>
      </w:r>
      <w:r w:rsidR="00337F05" w:rsidRPr="00FD0B84">
        <w:t>Protection of the family, mothers and children</w:t>
      </w:r>
    </w:p>
    <w:p w:rsidR="00337F05" w:rsidRPr="00694151" w:rsidRDefault="00337F05" w:rsidP="00337F05">
      <w:pPr>
        <w:pStyle w:val="SingleTxtG"/>
        <w:numPr>
          <w:ilvl w:val="2"/>
          <w:numId w:val="19"/>
        </w:numPr>
        <w:tabs>
          <w:tab w:val="clear" w:pos="1636"/>
          <w:tab w:val="num" w:pos="1701"/>
        </w:tabs>
        <w:ind w:left="1128" w:firstLine="0"/>
      </w:pPr>
      <w:r w:rsidRPr="00694151">
        <w:t>Please indicate whether there is legislation in the State party which specifically criminalizes acts of domestic violence, in particular violence against women and children, including marital rape and sexual abuse. Please provide information on the number of registered cases as well as the sanctions imposed on perpetrators. Please also indicate whether there is a national action plan to combat domestic violence, and the measures in place to support and rehabilitate victims, such as legal advice, psychological assistance and the provision of shelter.</w:t>
      </w:r>
    </w:p>
    <w:p w:rsidR="00337F05" w:rsidRPr="008C6F31" w:rsidRDefault="00337F05" w:rsidP="00337F05">
      <w:pPr>
        <w:pStyle w:val="SingleTxtG"/>
        <w:numPr>
          <w:ilvl w:val="2"/>
          <w:numId w:val="19"/>
        </w:numPr>
        <w:tabs>
          <w:tab w:val="clear" w:pos="1636"/>
          <w:tab w:val="num" w:pos="1701"/>
        </w:tabs>
        <w:ind w:left="1128" w:firstLine="0"/>
      </w:pPr>
      <w:r w:rsidRPr="00694151">
        <w:t xml:space="preserve">Please indicate whether the State party has adopted a national action plan to combat human trafficking and whether medical, social and legal assistance is extended to victims. Please also inform the Committee of the obstacles to the adoption of the law to combat trafficking as well as </w:t>
      </w:r>
      <w:r w:rsidR="00CF4668" w:rsidRPr="00694151">
        <w:t>the</w:t>
      </w:r>
      <w:r w:rsidRPr="00694151">
        <w:t xml:space="preserve"> extent</w:t>
      </w:r>
      <w:r w:rsidR="00CF4668" w:rsidRPr="00694151">
        <w:t xml:space="preserve"> to which</w:t>
      </w:r>
      <w:r w:rsidRPr="00694151">
        <w:t xml:space="preserve"> current criminal sanctions and administrative measures have had an effective deterrent effect on traffickers. Please provide information on the number of trafficking cases reported as well as the sentences imposed on perpetrators and the redress and compensation offered to victims.</w:t>
      </w:r>
    </w:p>
    <w:p w:rsidR="00337F05" w:rsidRPr="00694151" w:rsidRDefault="00337F05" w:rsidP="00337F05">
      <w:pPr>
        <w:pStyle w:val="SingleTxtG"/>
        <w:numPr>
          <w:ilvl w:val="2"/>
          <w:numId w:val="19"/>
        </w:numPr>
        <w:tabs>
          <w:tab w:val="clear" w:pos="1636"/>
          <w:tab w:val="num" w:pos="1701"/>
        </w:tabs>
        <w:ind w:left="1128" w:firstLine="0"/>
      </w:pPr>
      <w:r w:rsidRPr="00694151">
        <w:t>Is the State intending to prohibit and combat marriage of children under 18 years of age as well as its registration.</w:t>
      </w:r>
    </w:p>
    <w:p w:rsidR="004C3B51" w:rsidRPr="008C6F31" w:rsidRDefault="00FD0B84" w:rsidP="00395F32">
      <w:pPr>
        <w:pStyle w:val="H1G"/>
      </w:pPr>
      <w:r>
        <w:tab/>
      </w:r>
      <w:r w:rsidR="00C31181">
        <w:tab/>
      </w:r>
      <w:r w:rsidR="004C3B51" w:rsidRPr="008C6F31">
        <w:t xml:space="preserve">Article 11 – </w:t>
      </w:r>
      <w:r w:rsidR="00337F05" w:rsidRPr="008C6F31">
        <w:t>The r</w:t>
      </w:r>
      <w:r w:rsidR="004C3B51" w:rsidRPr="008C6F31">
        <w:t>ight to an adequate standard of living</w:t>
      </w:r>
    </w:p>
    <w:p w:rsidR="00337F05" w:rsidRPr="00694151" w:rsidRDefault="00337F05" w:rsidP="001429E1">
      <w:pPr>
        <w:pStyle w:val="SingleTxtG"/>
        <w:numPr>
          <w:ilvl w:val="2"/>
          <w:numId w:val="19"/>
        </w:numPr>
        <w:tabs>
          <w:tab w:val="clear" w:pos="1636"/>
          <w:tab w:val="num" w:pos="1701"/>
        </w:tabs>
        <w:ind w:left="1128" w:firstLine="0"/>
      </w:pPr>
      <w:r w:rsidRPr="00694151">
        <w:t>Please inform the Committee on the measures taken to ensure access to adequate and affordable housing by marginalized and disadvantaged groups, especiall</w:t>
      </w:r>
      <w:r w:rsidRPr="0009750F">
        <w:t xml:space="preserve">y </w:t>
      </w:r>
      <w:r w:rsidR="002140CB" w:rsidRPr="0009750F">
        <w:t>B</w:t>
      </w:r>
      <w:r w:rsidR="001429E1">
        <w:t>e</w:t>
      </w:r>
      <w:r w:rsidR="002140CB" w:rsidRPr="0009750F">
        <w:t>doun</w:t>
      </w:r>
      <w:r w:rsidRPr="00694151">
        <w:t xml:space="preserve"> and migrant workers. Please also provide information on the measures taken to abolish discriminatory legislative provisions and practices, such as those prohibiting unmarried couples and single persons from renting housing.</w:t>
      </w:r>
    </w:p>
    <w:p w:rsidR="003E41DE" w:rsidRPr="008C6F31" w:rsidRDefault="001A40B4" w:rsidP="00395F32">
      <w:pPr>
        <w:pStyle w:val="H1G"/>
      </w:pPr>
      <w:r w:rsidRPr="008C6F31">
        <w:tab/>
      </w:r>
      <w:r w:rsidRPr="008C6F31">
        <w:tab/>
      </w:r>
      <w:r w:rsidR="003E41DE" w:rsidRPr="008C6F31">
        <w:t>Article 12 - The right to physical and mental health</w:t>
      </w:r>
    </w:p>
    <w:p w:rsidR="00A27254" w:rsidRPr="00DF40C2" w:rsidRDefault="00A27254" w:rsidP="001965FD">
      <w:pPr>
        <w:pStyle w:val="SingleTxtG"/>
        <w:numPr>
          <w:ilvl w:val="2"/>
          <w:numId w:val="19"/>
        </w:numPr>
        <w:tabs>
          <w:tab w:val="clear" w:pos="1636"/>
          <w:tab w:val="num" w:pos="1701"/>
        </w:tabs>
        <w:ind w:left="1128" w:firstLine="0"/>
      </w:pPr>
      <w:r w:rsidRPr="00FD0B84">
        <w:rPr>
          <w:lang w:val="en-US"/>
        </w:rPr>
        <w:t xml:space="preserve">Please inform </w:t>
      </w:r>
      <w:r w:rsidR="00D71CD0" w:rsidRPr="00FD0B84">
        <w:rPr>
          <w:lang w:val="en-US"/>
        </w:rPr>
        <w:t>the Committee of the impact of measures taken</w:t>
      </w:r>
      <w:r w:rsidR="003252C9" w:rsidRPr="00FD0B84">
        <w:rPr>
          <w:lang w:val="en-US"/>
        </w:rPr>
        <w:t xml:space="preserve">, including those </w:t>
      </w:r>
      <w:r w:rsidR="003252C9" w:rsidRPr="00FD0B84">
        <w:t>implemented</w:t>
      </w:r>
      <w:r w:rsidR="00D71CD0" w:rsidRPr="00FD0B84">
        <w:rPr>
          <w:lang w:val="en-US"/>
        </w:rPr>
        <w:t xml:space="preserve"> by the Nutrition Education Department</w:t>
      </w:r>
      <w:r w:rsidR="003252C9" w:rsidRPr="00FD0B84">
        <w:rPr>
          <w:lang w:val="en-US"/>
        </w:rPr>
        <w:t>,</w:t>
      </w:r>
      <w:r w:rsidR="00D71CD0" w:rsidRPr="00FD0B84">
        <w:rPr>
          <w:lang w:val="en-US"/>
        </w:rPr>
        <w:t xml:space="preserve"> </w:t>
      </w:r>
      <w:r w:rsidR="00BD17D9" w:rsidRPr="00FD0B84">
        <w:rPr>
          <w:lang w:val="en-US"/>
        </w:rPr>
        <w:t>to address</w:t>
      </w:r>
      <w:r w:rsidR="00D71CD0" w:rsidRPr="00FD0B84">
        <w:rPr>
          <w:lang w:val="en-US"/>
        </w:rPr>
        <w:t xml:space="preserve"> </w:t>
      </w:r>
      <w:r w:rsidR="00A81682" w:rsidRPr="00DF40C2">
        <w:rPr>
          <w:lang w:val="en-US"/>
        </w:rPr>
        <w:t xml:space="preserve">the growing rate of obesity, resulting from unhealthy lifestyles. </w:t>
      </w:r>
    </w:p>
    <w:p w:rsidR="00AA248E" w:rsidRPr="00694151" w:rsidRDefault="00AA248E" w:rsidP="002140CB">
      <w:pPr>
        <w:pStyle w:val="SingleTxtG"/>
        <w:numPr>
          <w:ilvl w:val="2"/>
          <w:numId w:val="19"/>
        </w:numPr>
        <w:tabs>
          <w:tab w:val="clear" w:pos="1636"/>
          <w:tab w:val="num" w:pos="1701"/>
        </w:tabs>
        <w:ind w:left="1128" w:firstLine="0"/>
        <w:rPr>
          <w:rFonts w:eastAsia="SimSun"/>
          <w:lang w:val="en-US"/>
        </w:rPr>
      </w:pPr>
      <w:r w:rsidRPr="00773053">
        <w:rPr>
          <w:rFonts w:eastAsia="SimSun"/>
        </w:rPr>
        <w:t>Please provide information on the accessibility of mental health</w:t>
      </w:r>
      <w:r w:rsidR="002140CB">
        <w:rPr>
          <w:rFonts w:eastAsia="SimSun"/>
        </w:rPr>
        <w:t>-c</w:t>
      </w:r>
      <w:r w:rsidRPr="00773053">
        <w:rPr>
          <w:rFonts w:eastAsia="SimSun"/>
        </w:rPr>
        <w:t xml:space="preserve">are services. </w:t>
      </w:r>
      <w:r w:rsidRPr="00C31181">
        <w:rPr>
          <w:rFonts w:eastAsia="SimSun"/>
        </w:rPr>
        <w:t xml:space="preserve">Please also </w:t>
      </w:r>
      <w:r w:rsidRPr="006E7183">
        <w:t>inform</w:t>
      </w:r>
      <w:r w:rsidRPr="0037174D">
        <w:rPr>
          <w:rFonts w:eastAsia="SimSun"/>
        </w:rPr>
        <w:t xml:space="preserve"> the Committee of </w:t>
      </w:r>
      <w:r w:rsidR="00D343AA" w:rsidRPr="00136FAB">
        <w:rPr>
          <w:rFonts w:eastAsia="SimSun"/>
        </w:rPr>
        <w:t xml:space="preserve">legislation and regulations in place as well as </w:t>
      </w:r>
      <w:r w:rsidRPr="00683833">
        <w:rPr>
          <w:rFonts w:eastAsia="SimSun"/>
        </w:rPr>
        <w:t>measures taken to ensure adequate treatment and care in psychiatric facilities for mental health patients, as well as periodic review and effective judicial contro</w:t>
      </w:r>
      <w:r w:rsidRPr="00694151">
        <w:rPr>
          <w:rFonts w:eastAsia="SimSun"/>
        </w:rPr>
        <w:t>l of confinement.</w:t>
      </w:r>
      <w:r w:rsidR="006E142B" w:rsidRPr="00694151">
        <w:rPr>
          <w:rFonts w:eastAsia="SimSun"/>
        </w:rPr>
        <w:t xml:space="preserve"> </w:t>
      </w:r>
    </w:p>
    <w:p w:rsidR="00AA248E" w:rsidRPr="00773053" w:rsidRDefault="00AA248E" w:rsidP="001965FD">
      <w:pPr>
        <w:pStyle w:val="SingleTxtG"/>
        <w:numPr>
          <w:ilvl w:val="2"/>
          <w:numId w:val="19"/>
        </w:numPr>
        <w:tabs>
          <w:tab w:val="clear" w:pos="1636"/>
          <w:tab w:val="num" w:pos="1701"/>
        </w:tabs>
        <w:ind w:left="1128" w:firstLine="0"/>
      </w:pPr>
      <w:r w:rsidRPr="00694151">
        <w:rPr>
          <w:rFonts w:eastAsia="SimSun"/>
          <w:lang w:val="en-US"/>
        </w:rPr>
        <w:t xml:space="preserve">Please provide information on </w:t>
      </w:r>
      <w:r w:rsidR="00CF4668" w:rsidRPr="00694151">
        <w:rPr>
          <w:rFonts w:eastAsia="SimSun"/>
          <w:lang w:val="en-US"/>
        </w:rPr>
        <w:t xml:space="preserve">the </w:t>
      </w:r>
      <w:r w:rsidRPr="008C6F31">
        <w:rPr>
          <w:rFonts w:eastAsia="SimSun"/>
          <w:lang w:val="en-US"/>
        </w:rPr>
        <w:t xml:space="preserve">measures taken to implement the Committee’s </w:t>
      </w:r>
      <w:r w:rsidRPr="008C6F31">
        <w:t>recommendation</w:t>
      </w:r>
      <w:r w:rsidRPr="008C6F31">
        <w:rPr>
          <w:rFonts w:eastAsia="SimSun"/>
          <w:lang w:val="en-US"/>
        </w:rPr>
        <w:t xml:space="preserve"> to </w:t>
      </w:r>
      <w:r w:rsidR="00AF2B3E" w:rsidRPr="008C6F31">
        <w:rPr>
          <w:rFonts w:eastAsia="SimSun"/>
          <w:lang w:val="en-US"/>
        </w:rPr>
        <w:t>broaden the</w:t>
      </w:r>
      <w:r w:rsidR="00A31629" w:rsidRPr="008C6F31">
        <w:rPr>
          <w:rFonts w:eastAsia="SimSun"/>
          <w:lang w:val="en-US"/>
        </w:rPr>
        <w:t xml:space="preserve"> circumstances that could</w:t>
      </w:r>
      <w:r w:rsidR="00AF2B3E" w:rsidRPr="008C6F31">
        <w:rPr>
          <w:rFonts w:eastAsia="SimSun"/>
          <w:lang w:val="en-US"/>
        </w:rPr>
        <w:t xml:space="preserve"> </w:t>
      </w:r>
      <w:r w:rsidR="00A31629" w:rsidRPr="008C6F31">
        <w:rPr>
          <w:rFonts w:eastAsia="SimSun"/>
          <w:lang w:val="en-US"/>
        </w:rPr>
        <w:t>justify</w:t>
      </w:r>
      <w:r w:rsidRPr="008C6F31">
        <w:rPr>
          <w:rFonts w:eastAsia="SimSun"/>
          <w:lang w:val="en-US"/>
        </w:rPr>
        <w:t xml:space="preserve"> </w:t>
      </w:r>
      <w:r w:rsidRPr="00FD0B84">
        <w:rPr>
          <w:rFonts w:eastAsia="SimSun"/>
          <w:lang w:val="en-US"/>
        </w:rPr>
        <w:t xml:space="preserve">legal abortion. </w:t>
      </w:r>
      <w:r w:rsidR="00BD17D9" w:rsidRPr="00FD0B84">
        <w:rPr>
          <w:rFonts w:eastAsia="SimSun"/>
          <w:lang w:val="en-US"/>
        </w:rPr>
        <w:t>Moreover, please</w:t>
      </w:r>
      <w:r w:rsidRPr="00FD0B84">
        <w:rPr>
          <w:rFonts w:eastAsia="SimSun"/>
          <w:lang w:val="en-US"/>
        </w:rPr>
        <w:t xml:space="preserve"> indicate the measures taken to promote sexual and reproductive health, and the related services available, including for adolescents.</w:t>
      </w:r>
      <w:r w:rsidR="00BD17D9" w:rsidRPr="00DF40C2">
        <w:rPr>
          <w:rFonts w:eastAsia="SimSun"/>
          <w:lang w:val="en-US"/>
        </w:rPr>
        <w:t xml:space="preserve"> Please also provide information on the incidence of sexually transmitted diseases in the State party.</w:t>
      </w:r>
    </w:p>
    <w:p w:rsidR="003E41DE" w:rsidRPr="006E7183" w:rsidRDefault="001A40B4" w:rsidP="00395F32">
      <w:pPr>
        <w:pStyle w:val="H1G"/>
      </w:pPr>
      <w:r w:rsidRPr="00C31181">
        <w:tab/>
      </w:r>
      <w:r w:rsidRPr="00C31181">
        <w:tab/>
      </w:r>
      <w:r w:rsidR="003E41DE" w:rsidRPr="00C31181">
        <w:t>Articles 13 and 14 – The right to education</w:t>
      </w:r>
    </w:p>
    <w:p w:rsidR="006A66B0" w:rsidRPr="008C6F31" w:rsidRDefault="00BD17D9" w:rsidP="001965FD">
      <w:pPr>
        <w:pStyle w:val="SingleTxtG"/>
        <w:numPr>
          <w:ilvl w:val="2"/>
          <w:numId w:val="19"/>
        </w:numPr>
        <w:tabs>
          <w:tab w:val="clear" w:pos="1636"/>
          <w:tab w:val="num" w:pos="1701"/>
        </w:tabs>
        <w:ind w:left="1128" w:firstLine="0"/>
      </w:pPr>
      <w:r w:rsidRPr="0037174D">
        <w:t>In view of the fact that information provided in the State</w:t>
      </w:r>
      <w:r w:rsidR="008C791B" w:rsidRPr="00136FAB">
        <w:t xml:space="preserve"> report concerns exclusively children who are citizens of the State party</w:t>
      </w:r>
      <w:r w:rsidRPr="00683833">
        <w:t>, please indicate the measures taken to ensure that non-Kuwaiti children living in the State party also have access to fre</w:t>
      </w:r>
      <w:r w:rsidRPr="00694151">
        <w:t>e compulsory education, as recommended by the Committee in 20</w:t>
      </w:r>
      <w:r w:rsidRPr="00E536CB">
        <w:t>04.</w:t>
      </w:r>
      <w:r w:rsidRPr="008C6F31">
        <w:t xml:space="preserve"> </w:t>
      </w:r>
    </w:p>
    <w:p w:rsidR="000164FF" w:rsidRPr="0093117F" w:rsidRDefault="008C791B" w:rsidP="001429E1">
      <w:pPr>
        <w:pStyle w:val="SingleTxtG"/>
        <w:numPr>
          <w:ilvl w:val="2"/>
          <w:numId w:val="19"/>
        </w:numPr>
        <w:tabs>
          <w:tab w:val="clear" w:pos="1636"/>
          <w:tab w:val="num" w:pos="1701"/>
        </w:tabs>
        <w:ind w:left="1128" w:firstLine="0"/>
      </w:pPr>
      <w:r w:rsidRPr="00E536CB">
        <w:t xml:space="preserve">Please </w:t>
      </w:r>
      <w:r w:rsidRPr="008C6F31">
        <w:t>provide information on</w:t>
      </w:r>
      <w:r w:rsidR="00CF4668" w:rsidRPr="00694151">
        <w:t xml:space="preserve"> the</w:t>
      </w:r>
      <w:r w:rsidRPr="008C6F31">
        <w:t xml:space="preserve"> measures taken to ensure </w:t>
      </w:r>
      <w:r w:rsidRPr="00E8282C">
        <w:t>access to higher education</w:t>
      </w:r>
      <w:r w:rsidR="0009750F" w:rsidRPr="00E8282C">
        <w:t xml:space="preserve"> for </w:t>
      </w:r>
      <w:r w:rsidR="001429E1">
        <w:t xml:space="preserve">the </w:t>
      </w:r>
      <w:r w:rsidR="0009750F" w:rsidRPr="00E8282C">
        <w:t>B</w:t>
      </w:r>
      <w:r w:rsidR="001429E1">
        <w:t>e</w:t>
      </w:r>
      <w:r w:rsidR="0009750F" w:rsidRPr="00E8282C">
        <w:t xml:space="preserve">doun as well </w:t>
      </w:r>
      <w:r w:rsidR="0009750F" w:rsidRPr="0093117F">
        <w:t>as children of migrant workers</w:t>
      </w:r>
      <w:r w:rsidRPr="0093117F">
        <w:t xml:space="preserve">. </w:t>
      </w:r>
      <w:r w:rsidR="00BD17D9" w:rsidRPr="0093117F">
        <w:t>Please supply</w:t>
      </w:r>
      <w:r w:rsidR="00CF4668" w:rsidRPr="0093117F">
        <w:t xml:space="preserve"> updated</w:t>
      </w:r>
      <w:r w:rsidR="00BD17D9" w:rsidRPr="0093117F">
        <w:t xml:space="preserve"> data on enrolment at the various levels of education, disaggregated by year, sex, </w:t>
      </w:r>
      <w:r w:rsidR="00E8282C" w:rsidRPr="0093117F">
        <w:t xml:space="preserve">and </w:t>
      </w:r>
      <w:r w:rsidR="0093117F" w:rsidRPr="0093117F">
        <w:t xml:space="preserve">by </w:t>
      </w:r>
      <w:r w:rsidR="00BD17D9" w:rsidRPr="0093117F">
        <w:t>Kuwaiti/</w:t>
      </w:r>
      <w:r w:rsidR="00E8282C" w:rsidRPr="0093117F">
        <w:t>B</w:t>
      </w:r>
      <w:r w:rsidR="001429E1">
        <w:t>e</w:t>
      </w:r>
      <w:r w:rsidR="00E8282C" w:rsidRPr="0093117F">
        <w:t>dou</w:t>
      </w:r>
      <w:r w:rsidR="002140CB" w:rsidRPr="0093117F">
        <w:t>n</w:t>
      </w:r>
      <w:r w:rsidRPr="0093117F">
        <w:t>/</w:t>
      </w:r>
      <w:r w:rsidR="00162F50" w:rsidRPr="0093117F">
        <w:t xml:space="preserve">other </w:t>
      </w:r>
      <w:r w:rsidR="00BD17D9" w:rsidRPr="0093117F">
        <w:t>non-Kuwaiti.</w:t>
      </w:r>
    </w:p>
    <w:p w:rsidR="003E41DE" w:rsidRPr="00FD0B84" w:rsidRDefault="001A40B4" w:rsidP="00395F32">
      <w:pPr>
        <w:pStyle w:val="H1G"/>
      </w:pPr>
      <w:r w:rsidRPr="00FD0B84">
        <w:tab/>
      </w:r>
      <w:r w:rsidRPr="00FD0B84">
        <w:tab/>
      </w:r>
      <w:r w:rsidR="003E41DE" w:rsidRPr="00FD0B84">
        <w:t>Article 15 – Cultural rights</w:t>
      </w:r>
    </w:p>
    <w:p w:rsidR="00BE1727" w:rsidRPr="00694151" w:rsidRDefault="00F2450D" w:rsidP="001965FD">
      <w:pPr>
        <w:pStyle w:val="SingleTxtG"/>
        <w:numPr>
          <w:ilvl w:val="2"/>
          <w:numId w:val="19"/>
        </w:numPr>
        <w:tabs>
          <w:tab w:val="clear" w:pos="1636"/>
          <w:tab w:val="num" w:pos="1701"/>
        </w:tabs>
        <w:ind w:left="1128" w:firstLine="0"/>
      </w:pPr>
      <w:r w:rsidRPr="00FD0B84">
        <w:rPr>
          <w:lang w:val="en-US"/>
        </w:rPr>
        <w:t xml:space="preserve">Please </w:t>
      </w:r>
      <w:r w:rsidR="00FF54E5" w:rsidRPr="00FD0B84">
        <w:rPr>
          <w:lang w:val="en-US"/>
        </w:rPr>
        <w:t>provide</w:t>
      </w:r>
      <w:r w:rsidR="008C791B" w:rsidRPr="00FD0B84">
        <w:rPr>
          <w:lang w:val="en-US"/>
        </w:rPr>
        <w:t xml:space="preserve"> information on</w:t>
      </w:r>
      <w:r w:rsidR="00CF4668" w:rsidRPr="00FD0B84">
        <w:rPr>
          <w:lang w:val="en-US"/>
        </w:rPr>
        <w:t xml:space="preserve"> the</w:t>
      </w:r>
      <w:r w:rsidR="008C791B" w:rsidRPr="00FD0B84">
        <w:rPr>
          <w:lang w:val="en-US"/>
        </w:rPr>
        <w:t xml:space="preserve"> measures taken to protect cultural diversity, promote </w:t>
      </w:r>
      <w:r w:rsidR="008C791B" w:rsidRPr="00FD0B84">
        <w:t>awareness</w:t>
      </w:r>
      <w:r w:rsidR="008C791B" w:rsidRPr="00FD0B84">
        <w:rPr>
          <w:lang w:val="en-US"/>
        </w:rPr>
        <w:t xml:space="preserve"> of cultural heritage of </w:t>
      </w:r>
      <w:r w:rsidR="006E142B" w:rsidRPr="00FD0B84">
        <w:rPr>
          <w:lang w:val="en-US"/>
        </w:rPr>
        <w:t>non-Kuwaitis</w:t>
      </w:r>
      <w:r w:rsidR="007373A0" w:rsidRPr="00DF40C2">
        <w:rPr>
          <w:lang w:val="en-US"/>
        </w:rPr>
        <w:t xml:space="preserve"> and other minorities</w:t>
      </w:r>
      <w:r w:rsidR="008C791B" w:rsidRPr="00DF40C2">
        <w:rPr>
          <w:lang w:val="en-US"/>
        </w:rPr>
        <w:t>, and create favourable conditions for them to preserve, develop, express and disseminate their identity, history, culture, language, traditions and customs.</w:t>
      </w:r>
      <w:r w:rsidR="008C791B" w:rsidRPr="00773053">
        <w:rPr>
          <w:lang w:val="en-US"/>
        </w:rPr>
        <w:t xml:space="preserve"> </w:t>
      </w:r>
    </w:p>
    <w:p w:rsidR="00337F05" w:rsidRPr="00694151" w:rsidRDefault="00337F05" w:rsidP="00337F05">
      <w:pPr>
        <w:pStyle w:val="SingleTxtG"/>
        <w:numPr>
          <w:ilvl w:val="2"/>
          <w:numId w:val="19"/>
        </w:numPr>
        <w:tabs>
          <w:tab w:val="clear" w:pos="1636"/>
          <w:tab w:val="num" w:pos="1701"/>
        </w:tabs>
        <w:ind w:left="1128" w:firstLine="0"/>
        <w:rPr>
          <w:lang w:val="en-US"/>
        </w:rPr>
      </w:pPr>
      <w:r w:rsidRPr="00694151">
        <w:rPr>
          <w:lang w:val="en-US"/>
        </w:rPr>
        <w:t xml:space="preserve">Please provide information on </w:t>
      </w:r>
      <w:r w:rsidR="00CF4668" w:rsidRPr="008C6F31">
        <w:rPr>
          <w:lang w:val="en-US"/>
        </w:rPr>
        <w:t xml:space="preserve">the </w:t>
      </w:r>
      <w:r w:rsidRPr="00694151">
        <w:rPr>
          <w:lang w:val="en-US"/>
        </w:rPr>
        <w:t>measures taken to ensure the protection and conservation of the State party’s archaeological sites in urban planning, infrastructure development and building p</w:t>
      </w:r>
      <w:r w:rsidR="00CF4668" w:rsidRPr="008C6F31">
        <w:rPr>
          <w:lang w:val="en-US"/>
        </w:rPr>
        <w:t xml:space="preserve">rojects, as well as to enhance </w:t>
      </w:r>
      <w:r w:rsidRPr="00694151">
        <w:rPr>
          <w:lang w:val="en-US"/>
        </w:rPr>
        <w:t>access to them by the public.</w:t>
      </w:r>
    </w:p>
    <w:p w:rsidR="00337F05" w:rsidRPr="00D448BB" w:rsidRDefault="00337F05" w:rsidP="000B2979">
      <w:pPr>
        <w:pStyle w:val="SingleTxtG"/>
        <w:numPr>
          <w:ilvl w:val="2"/>
          <w:numId w:val="19"/>
        </w:numPr>
        <w:tabs>
          <w:tab w:val="clear" w:pos="1636"/>
          <w:tab w:val="num" w:pos="1701"/>
        </w:tabs>
        <w:ind w:left="1128" w:firstLine="0"/>
        <w:rPr>
          <w:lang w:val="en-US"/>
        </w:rPr>
      </w:pPr>
      <w:r w:rsidRPr="00694151">
        <w:rPr>
          <w:lang w:val="en-US"/>
        </w:rPr>
        <w:t xml:space="preserve">Please provide information on the legal provisions in place to protect the </w:t>
      </w:r>
      <w:r w:rsidRPr="00D448BB">
        <w:rPr>
          <w:lang w:val="en-US"/>
        </w:rPr>
        <w:t xml:space="preserve">freedom </w:t>
      </w:r>
      <w:r w:rsidR="002140CB" w:rsidRPr="00D448BB">
        <w:rPr>
          <w:lang w:val="en-US"/>
        </w:rPr>
        <w:t>of</w:t>
      </w:r>
      <w:r w:rsidRPr="00D448BB">
        <w:rPr>
          <w:lang w:val="en-US"/>
        </w:rPr>
        <w:t xml:space="preserve"> cultural and creative activity. In particular, please provide information on the standards and procedures followed by the State party on censorship of publications and cultural activities.</w:t>
      </w:r>
    </w:p>
    <w:p w:rsidR="001A40B4" w:rsidRPr="001A40B4" w:rsidRDefault="001A40B4" w:rsidP="001A40B4">
      <w:pPr>
        <w:suppressAutoHyphens/>
        <w:spacing w:before="240" w:after="0" w:line="240" w:lineRule="atLeast"/>
        <w:ind w:left="1134" w:right="1134"/>
        <w:jc w:val="center"/>
        <w:rPr>
          <w:u w:val="single"/>
        </w:rPr>
      </w:pPr>
      <w:r>
        <w:rPr>
          <w:u w:val="single"/>
        </w:rPr>
        <w:tab/>
      </w:r>
      <w:r>
        <w:rPr>
          <w:u w:val="single"/>
        </w:rPr>
        <w:tab/>
      </w:r>
      <w:r>
        <w:rPr>
          <w:u w:val="single"/>
        </w:rPr>
        <w:tab/>
      </w:r>
    </w:p>
    <w:sectPr w:rsidR="001A40B4" w:rsidRPr="001A40B4" w:rsidSect="00B3680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1560"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50FA" w:rsidRDefault="002650FA"/>
  </w:endnote>
  <w:endnote w:type="continuationSeparator" w:id="0">
    <w:p w:rsidR="002650FA" w:rsidRDefault="002650FA"/>
  </w:endnote>
  <w:endnote w:type="continuationNotice" w:id="1">
    <w:p w:rsidR="002650FA" w:rsidRDefault="002650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gsana New">
    <w:panose1 w:val="02020603050405020304"/>
    <w:charset w:val="00"/>
    <w:family w:val="roman"/>
    <w:pitch w:val="variable"/>
    <w:sig w:usb0="81000003" w:usb1="00000000" w:usb2="00000000" w:usb3="00000000" w:csb0="00010001"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2023" w:rsidRPr="00BE1727" w:rsidRDefault="00272023" w:rsidP="00BE1727">
    <w:pPr>
      <w:pStyle w:val="Footer"/>
      <w:tabs>
        <w:tab w:val="right" w:pos="9638"/>
      </w:tabs>
    </w:pPr>
    <w:r w:rsidRPr="00BE1727">
      <w:rPr>
        <w:b/>
        <w:sz w:val="18"/>
      </w:rPr>
      <w:fldChar w:fldCharType="begin"/>
    </w:r>
    <w:r w:rsidRPr="00BE1727">
      <w:rPr>
        <w:b/>
        <w:sz w:val="18"/>
      </w:rPr>
      <w:instrText xml:space="preserve"> PAGE  \* MERGEFORMAT </w:instrText>
    </w:r>
    <w:r w:rsidRPr="00BE1727">
      <w:rPr>
        <w:b/>
        <w:sz w:val="18"/>
      </w:rPr>
      <w:fldChar w:fldCharType="separate"/>
    </w:r>
    <w:r w:rsidR="009D035F">
      <w:rPr>
        <w:b/>
        <w:noProof/>
        <w:sz w:val="18"/>
      </w:rPr>
      <w:t>2</w:t>
    </w:r>
    <w:r w:rsidRPr="00BE172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2023" w:rsidRPr="00BE1727" w:rsidRDefault="00272023" w:rsidP="00BE1727">
    <w:pPr>
      <w:pStyle w:val="Footer"/>
      <w:tabs>
        <w:tab w:val="right" w:pos="9638"/>
      </w:tabs>
      <w:rPr>
        <w:b/>
        <w:sz w:val="18"/>
      </w:rPr>
    </w:pPr>
    <w:r>
      <w:tab/>
    </w:r>
    <w:r w:rsidRPr="00BE1727">
      <w:rPr>
        <w:b/>
        <w:sz w:val="18"/>
      </w:rPr>
      <w:fldChar w:fldCharType="begin"/>
    </w:r>
    <w:r w:rsidRPr="00BE1727">
      <w:rPr>
        <w:b/>
        <w:sz w:val="18"/>
      </w:rPr>
      <w:instrText xml:space="preserve"> PAGE  \* MERGEFORMAT </w:instrText>
    </w:r>
    <w:r w:rsidRPr="00BE1727">
      <w:rPr>
        <w:b/>
        <w:sz w:val="18"/>
      </w:rPr>
      <w:fldChar w:fldCharType="separate"/>
    </w:r>
    <w:r w:rsidR="00A137FF">
      <w:rPr>
        <w:b/>
        <w:noProof/>
        <w:sz w:val="18"/>
      </w:rPr>
      <w:t>3</w:t>
    </w:r>
    <w:r w:rsidRPr="00BE172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2023" w:rsidRPr="00BE1727" w:rsidRDefault="00272023">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9.05pt;width:73.25pt;height:18.15pt;z-index:1">
          <v:imagedata r:id="rId1" o:title="recycle_English"/>
          <w10:anchorlock/>
        </v:shape>
      </w:pict>
    </w:r>
    <w:r w:rsidR="00A137FF">
      <w:rPr>
        <w:sz w:val="20"/>
      </w:rPr>
      <w:t>GE.13-40029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50FA" w:rsidRPr="000B175B" w:rsidRDefault="002650FA" w:rsidP="000B175B">
      <w:pPr>
        <w:tabs>
          <w:tab w:val="right" w:pos="2155"/>
        </w:tabs>
        <w:spacing w:after="80"/>
        <w:ind w:left="680"/>
        <w:rPr>
          <w:u w:val="single"/>
        </w:rPr>
      </w:pPr>
      <w:r>
        <w:rPr>
          <w:u w:val="single"/>
        </w:rPr>
        <w:tab/>
      </w:r>
    </w:p>
  </w:footnote>
  <w:footnote w:type="continuationSeparator" w:id="0">
    <w:p w:rsidR="002650FA" w:rsidRPr="00FC68B7" w:rsidRDefault="002650FA" w:rsidP="00FC68B7">
      <w:pPr>
        <w:tabs>
          <w:tab w:val="left" w:pos="2155"/>
        </w:tabs>
        <w:spacing w:after="80"/>
        <w:ind w:left="680"/>
        <w:rPr>
          <w:u w:val="single"/>
        </w:rPr>
      </w:pPr>
      <w:r>
        <w:rPr>
          <w:u w:val="single"/>
        </w:rPr>
        <w:tab/>
      </w:r>
    </w:p>
  </w:footnote>
  <w:footnote w:type="continuationNotice" w:id="1">
    <w:p w:rsidR="002650FA" w:rsidRDefault="002650F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2023" w:rsidRPr="00BE1727" w:rsidRDefault="00272023">
    <w:pPr>
      <w:pStyle w:val="Header"/>
    </w:pPr>
    <w:r>
      <w:t>E/C.12/KWT/Q/2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2023" w:rsidRPr="00BE1727" w:rsidRDefault="00272023" w:rsidP="00BE1727">
    <w:pPr>
      <w:pStyle w:val="Header"/>
      <w:jc w:val="right"/>
    </w:pPr>
    <w:r>
      <w:t>E/C.12/KWT/Q/2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A50825"/>
    <w:multiLevelType w:val="hybridMultilevel"/>
    <w:tmpl w:val="2D208AC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07806D4F"/>
    <w:multiLevelType w:val="hybridMultilevel"/>
    <w:tmpl w:val="0624ED2A"/>
    <w:lvl w:ilvl="0" w:tplc="58B45BB4">
      <w:start w:val="1"/>
      <w:numFmt w:val="decimal"/>
      <w:lvlText w:val="%1."/>
      <w:lvlJc w:val="left"/>
      <w:pPr>
        <w:tabs>
          <w:tab w:val="num" w:pos="4608"/>
        </w:tabs>
        <w:ind w:left="4608" w:hanging="360"/>
      </w:pPr>
      <w:rPr>
        <w:rFonts w:cs="Times New Roman" w:hint="default"/>
      </w:rPr>
    </w:lvl>
    <w:lvl w:ilvl="1" w:tplc="04090019">
      <w:start w:val="1"/>
      <w:numFmt w:val="lowerLetter"/>
      <w:lvlText w:val="%2."/>
      <w:lvlJc w:val="left"/>
      <w:pPr>
        <w:tabs>
          <w:tab w:val="num" w:pos="2574"/>
        </w:tabs>
        <w:ind w:left="2574" w:hanging="360"/>
      </w:pPr>
      <w:rPr>
        <w:rFonts w:cs="Times New Roman"/>
      </w:rPr>
    </w:lvl>
    <w:lvl w:ilvl="2" w:tplc="1F3EF87C">
      <w:start w:val="1"/>
      <w:numFmt w:val="decimal"/>
      <w:lvlText w:val="%3."/>
      <w:lvlJc w:val="left"/>
      <w:pPr>
        <w:tabs>
          <w:tab w:val="num" w:pos="1636"/>
        </w:tabs>
        <w:ind w:left="1636" w:hanging="360"/>
      </w:pPr>
      <w:rPr>
        <w:rFonts w:cs="Times New Roman" w:hint="default"/>
        <w:vertAlign w:val="baseline"/>
      </w:rPr>
    </w:lvl>
    <w:lvl w:ilvl="3" w:tplc="0409000F">
      <w:start w:val="1"/>
      <w:numFmt w:val="decimal"/>
      <w:lvlText w:val="%4."/>
      <w:lvlJc w:val="left"/>
      <w:pPr>
        <w:tabs>
          <w:tab w:val="num" w:pos="4014"/>
        </w:tabs>
        <w:ind w:left="4014" w:hanging="360"/>
      </w:pPr>
      <w:rPr>
        <w:rFonts w:cs="Times New Roman"/>
      </w:rPr>
    </w:lvl>
    <w:lvl w:ilvl="4" w:tplc="04090019">
      <w:start w:val="1"/>
      <w:numFmt w:val="lowerLetter"/>
      <w:lvlText w:val="%5."/>
      <w:lvlJc w:val="left"/>
      <w:pPr>
        <w:tabs>
          <w:tab w:val="num" w:pos="4734"/>
        </w:tabs>
        <w:ind w:left="4734" w:hanging="360"/>
      </w:pPr>
      <w:rPr>
        <w:rFonts w:cs="Times New Roman"/>
      </w:rPr>
    </w:lvl>
    <w:lvl w:ilvl="5" w:tplc="0409001B">
      <w:start w:val="1"/>
      <w:numFmt w:val="lowerRoman"/>
      <w:lvlText w:val="%6."/>
      <w:lvlJc w:val="right"/>
      <w:pPr>
        <w:tabs>
          <w:tab w:val="num" w:pos="5454"/>
        </w:tabs>
        <w:ind w:left="5454" w:hanging="180"/>
      </w:pPr>
      <w:rPr>
        <w:rFonts w:cs="Times New Roman"/>
      </w:rPr>
    </w:lvl>
    <w:lvl w:ilvl="6" w:tplc="0409000F">
      <w:start w:val="1"/>
      <w:numFmt w:val="decimal"/>
      <w:lvlText w:val="%7."/>
      <w:lvlJc w:val="left"/>
      <w:pPr>
        <w:tabs>
          <w:tab w:val="num" w:pos="6174"/>
        </w:tabs>
        <w:ind w:left="6174" w:hanging="360"/>
      </w:pPr>
      <w:rPr>
        <w:rFonts w:cs="Times New Roman"/>
      </w:rPr>
    </w:lvl>
    <w:lvl w:ilvl="7" w:tplc="04090019">
      <w:start w:val="1"/>
      <w:numFmt w:val="lowerLetter"/>
      <w:lvlText w:val="%8."/>
      <w:lvlJc w:val="left"/>
      <w:pPr>
        <w:tabs>
          <w:tab w:val="num" w:pos="6894"/>
        </w:tabs>
        <w:ind w:left="6894" w:hanging="360"/>
      </w:pPr>
      <w:rPr>
        <w:rFonts w:cs="Times New Roman"/>
      </w:rPr>
    </w:lvl>
    <w:lvl w:ilvl="8" w:tplc="0409001B">
      <w:start w:val="1"/>
      <w:numFmt w:val="lowerRoman"/>
      <w:lvlText w:val="%9."/>
      <w:lvlJc w:val="right"/>
      <w:pPr>
        <w:tabs>
          <w:tab w:val="num" w:pos="7614"/>
        </w:tabs>
        <w:ind w:left="7614" w:hanging="180"/>
      </w:pPr>
      <w:rPr>
        <w:rFonts w:cs="Times New Roman"/>
      </w:rPr>
    </w:lvl>
  </w:abstractNum>
  <w:abstractNum w:abstractNumId="13">
    <w:nsid w:val="0BBD0DCF"/>
    <w:multiLevelType w:val="hybridMultilevel"/>
    <w:tmpl w:val="F27E539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122F389B"/>
    <w:multiLevelType w:val="hybridMultilevel"/>
    <w:tmpl w:val="A386CBBE"/>
    <w:lvl w:ilvl="0" w:tplc="2DF09424">
      <w:start w:val="1"/>
      <w:numFmt w:val="decimal"/>
      <w:lvlText w:val="%1."/>
      <w:lvlJc w:val="left"/>
      <w:pPr>
        <w:tabs>
          <w:tab w:val="num" w:pos="1636"/>
        </w:tabs>
        <w:ind w:left="1636" w:hanging="360"/>
      </w:pPr>
      <w:rPr>
        <w:rFonts w:ascii="Times New Roman" w:hAnsi="Times New Roman" w:cs="Times New Roman" w:hint="default"/>
        <w:b w:val="0"/>
        <w:i w:val="0"/>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E6060CE"/>
    <w:multiLevelType w:val="hybridMultilevel"/>
    <w:tmpl w:val="351E1476"/>
    <w:lvl w:ilvl="0" w:tplc="39B07F4C">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441F1AA9"/>
    <w:multiLevelType w:val="hybridMultilevel"/>
    <w:tmpl w:val="4EEE87C0"/>
    <w:lvl w:ilvl="0" w:tplc="2DF09424">
      <w:start w:val="1"/>
      <w:numFmt w:val="decimal"/>
      <w:lvlText w:val="%1."/>
      <w:lvlJc w:val="left"/>
      <w:pPr>
        <w:tabs>
          <w:tab w:val="num" w:pos="4608"/>
        </w:tabs>
        <w:ind w:left="4608" w:hanging="360"/>
      </w:pPr>
      <w:rPr>
        <w:rFonts w:ascii="Times New Roman" w:hAnsi="Times New Roman" w:cs="Times New Roman" w:hint="default"/>
        <w:b w:val="0"/>
        <w:i w:val="0"/>
        <w:sz w:val="20"/>
        <w:szCs w:val="20"/>
      </w:rPr>
    </w:lvl>
    <w:lvl w:ilvl="1" w:tplc="04090019">
      <w:start w:val="1"/>
      <w:numFmt w:val="lowerLetter"/>
      <w:lvlText w:val="%2."/>
      <w:lvlJc w:val="left"/>
      <w:pPr>
        <w:tabs>
          <w:tab w:val="num" w:pos="2574"/>
        </w:tabs>
        <w:ind w:left="2574" w:hanging="360"/>
      </w:pPr>
    </w:lvl>
    <w:lvl w:ilvl="2" w:tplc="2DF09424">
      <w:start w:val="1"/>
      <w:numFmt w:val="decimal"/>
      <w:lvlText w:val="%3."/>
      <w:lvlJc w:val="left"/>
      <w:pPr>
        <w:tabs>
          <w:tab w:val="num" w:pos="1636"/>
        </w:tabs>
        <w:ind w:left="1636" w:hanging="360"/>
      </w:pPr>
      <w:rPr>
        <w:rFonts w:ascii="Times New Roman" w:hAnsi="Times New Roman" w:cs="Times New Roman" w:hint="default"/>
        <w:b w:val="0"/>
        <w:i w:val="0"/>
        <w:sz w:val="20"/>
        <w:szCs w:val="20"/>
      </w:rPr>
    </w:lvl>
    <w:lvl w:ilvl="3" w:tplc="0409000F">
      <w:start w:val="1"/>
      <w:numFmt w:val="decimal"/>
      <w:lvlText w:val="%4."/>
      <w:lvlJc w:val="left"/>
      <w:pPr>
        <w:tabs>
          <w:tab w:val="num" w:pos="4014"/>
        </w:tabs>
        <w:ind w:left="4014" w:hanging="360"/>
      </w:pPr>
    </w:lvl>
    <w:lvl w:ilvl="4" w:tplc="04090019">
      <w:start w:val="1"/>
      <w:numFmt w:val="lowerLetter"/>
      <w:lvlText w:val="%5."/>
      <w:lvlJc w:val="left"/>
      <w:pPr>
        <w:tabs>
          <w:tab w:val="num" w:pos="4734"/>
        </w:tabs>
        <w:ind w:left="4734" w:hanging="360"/>
      </w:pPr>
    </w:lvl>
    <w:lvl w:ilvl="5" w:tplc="0409001B">
      <w:start w:val="1"/>
      <w:numFmt w:val="lowerRoman"/>
      <w:lvlText w:val="%6."/>
      <w:lvlJc w:val="right"/>
      <w:pPr>
        <w:tabs>
          <w:tab w:val="num" w:pos="5454"/>
        </w:tabs>
        <w:ind w:left="5454" w:hanging="180"/>
      </w:pPr>
    </w:lvl>
    <w:lvl w:ilvl="6" w:tplc="0409000F">
      <w:start w:val="1"/>
      <w:numFmt w:val="decimal"/>
      <w:lvlText w:val="%7."/>
      <w:lvlJc w:val="left"/>
      <w:pPr>
        <w:tabs>
          <w:tab w:val="num" w:pos="6174"/>
        </w:tabs>
        <w:ind w:left="6174" w:hanging="360"/>
      </w:pPr>
    </w:lvl>
    <w:lvl w:ilvl="7" w:tplc="04090019">
      <w:start w:val="1"/>
      <w:numFmt w:val="lowerLetter"/>
      <w:lvlText w:val="%8."/>
      <w:lvlJc w:val="left"/>
      <w:pPr>
        <w:tabs>
          <w:tab w:val="num" w:pos="6894"/>
        </w:tabs>
        <w:ind w:left="6894" w:hanging="360"/>
      </w:pPr>
    </w:lvl>
    <w:lvl w:ilvl="8" w:tplc="0409001B">
      <w:start w:val="1"/>
      <w:numFmt w:val="lowerRoman"/>
      <w:lvlText w:val="%9."/>
      <w:lvlJc w:val="right"/>
      <w:pPr>
        <w:tabs>
          <w:tab w:val="num" w:pos="7614"/>
        </w:tabs>
        <w:ind w:left="7614" w:hanging="180"/>
      </w:pPr>
    </w:lvl>
  </w:abstractNum>
  <w:abstractNum w:abstractNumId="22">
    <w:nsid w:val="52641557"/>
    <w:multiLevelType w:val="hybridMultilevel"/>
    <w:tmpl w:val="AA7E3798"/>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nsid w:val="540F793E"/>
    <w:multiLevelType w:val="hybridMultilevel"/>
    <w:tmpl w:val="12A6C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6BFD0700"/>
    <w:multiLevelType w:val="hybridMultilevel"/>
    <w:tmpl w:val="511294CC"/>
    <w:lvl w:ilvl="0" w:tplc="0809000F">
      <w:start w:val="1"/>
      <w:numFmt w:val="decimal"/>
      <w:lvlText w:val="%1."/>
      <w:lvlJc w:val="left"/>
      <w:pPr>
        <w:ind w:left="1848" w:hanging="360"/>
      </w:pPr>
    </w:lvl>
    <w:lvl w:ilvl="1" w:tplc="08090019" w:tentative="1">
      <w:start w:val="1"/>
      <w:numFmt w:val="lowerLetter"/>
      <w:lvlText w:val="%2."/>
      <w:lvlJc w:val="left"/>
      <w:pPr>
        <w:ind w:left="2568" w:hanging="360"/>
      </w:pPr>
    </w:lvl>
    <w:lvl w:ilvl="2" w:tplc="0809001B" w:tentative="1">
      <w:start w:val="1"/>
      <w:numFmt w:val="lowerRoman"/>
      <w:lvlText w:val="%3."/>
      <w:lvlJc w:val="right"/>
      <w:pPr>
        <w:ind w:left="3288" w:hanging="180"/>
      </w:pPr>
    </w:lvl>
    <w:lvl w:ilvl="3" w:tplc="0809000F" w:tentative="1">
      <w:start w:val="1"/>
      <w:numFmt w:val="decimal"/>
      <w:lvlText w:val="%4."/>
      <w:lvlJc w:val="left"/>
      <w:pPr>
        <w:ind w:left="4008" w:hanging="360"/>
      </w:pPr>
    </w:lvl>
    <w:lvl w:ilvl="4" w:tplc="08090019" w:tentative="1">
      <w:start w:val="1"/>
      <w:numFmt w:val="lowerLetter"/>
      <w:lvlText w:val="%5."/>
      <w:lvlJc w:val="left"/>
      <w:pPr>
        <w:ind w:left="4728" w:hanging="360"/>
      </w:pPr>
    </w:lvl>
    <w:lvl w:ilvl="5" w:tplc="0809001B" w:tentative="1">
      <w:start w:val="1"/>
      <w:numFmt w:val="lowerRoman"/>
      <w:lvlText w:val="%6."/>
      <w:lvlJc w:val="right"/>
      <w:pPr>
        <w:ind w:left="5448" w:hanging="180"/>
      </w:pPr>
    </w:lvl>
    <w:lvl w:ilvl="6" w:tplc="0809000F" w:tentative="1">
      <w:start w:val="1"/>
      <w:numFmt w:val="decimal"/>
      <w:lvlText w:val="%7."/>
      <w:lvlJc w:val="left"/>
      <w:pPr>
        <w:ind w:left="6168" w:hanging="360"/>
      </w:pPr>
    </w:lvl>
    <w:lvl w:ilvl="7" w:tplc="08090019" w:tentative="1">
      <w:start w:val="1"/>
      <w:numFmt w:val="lowerLetter"/>
      <w:lvlText w:val="%8."/>
      <w:lvlJc w:val="left"/>
      <w:pPr>
        <w:ind w:left="6888" w:hanging="360"/>
      </w:pPr>
    </w:lvl>
    <w:lvl w:ilvl="8" w:tplc="0809001B" w:tentative="1">
      <w:start w:val="1"/>
      <w:numFmt w:val="lowerRoman"/>
      <w:lvlText w:val="%9."/>
      <w:lvlJc w:val="right"/>
      <w:pPr>
        <w:ind w:left="7608" w:hanging="180"/>
      </w:pPr>
    </w:lvl>
  </w:abstractNum>
  <w:abstractNum w:abstractNumId="26">
    <w:nsid w:val="75AE62FE"/>
    <w:multiLevelType w:val="hybridMultilevel"/>
    <w:tmpl w:val="A70A9F5E"/>
    <w:lvl w:ilvl="0" w:tplc="566246DA">
      <w:start w:val="1"/>
      <w:numFmt w:val="upperRoman"/>
      <w:pStyle w:val="Heading3"/>
      <w:lvlText w:val="%1."/>
      <w:lvlJc w:val="left"/>
      <w:pPr>
        <w:ind w:left="1287"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7">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9"/>
  </w:num>
  <w:num w:numId="12">
    <w:abstractNumId w:val="17"/>
  </w:num>
  <w:num w:numId="13">
    <w:abstractNumId w:val="10"/>
  </w:num>
  <w:num w:numId="14">
    <w:abstractNumId w:val="15"/>
  </w:num>
  <w:num w:numId="15">
    <w:abstractNumId w:val="20"/>
  </w:num>
  <w:num w:numId="16">
    <w:abstractNumId w:val="16"/>
  </w:num>
  <w:num w:numId="17">
    <w:abstractNumId w:val="24"/>
  </w:num>
  <w:num w:numId="18">
    <w:abstractNumId w:val="27"/>
  </w:num>
  <w:num w:numId="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26"/>
  </w:num>
  <w:num w:numId="22">
    <w:abstractNumId w:val="18"/>
  </w:num>
  <w:num w:numId="23">
    <w:abstractNumId w:val="11"/>
  </w:num>
  <w:num w:numId="24">
    <w:abstractNumId w:val="21"/>
  </w:num>
  <w:num w:numId="25">
    <w:abstractNumId w:val="14"/>
  </w:num>
  <w:num w:numId="26">
    <w:abstractNumId w:val="23"/>
  </w:num>
  <w:num w:numId="27">
    <w:abstractNumId w:val="12"/>
  </w:num>
  <w:num w:numId="28">
    <w:abstractNumId w:val="13"/>
  </w:num>
  <w:num w:numId="29">
    <w:abstractNumId w:val="2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fr-FR"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E1727"/>
    <w:rsid w:val="00002A7D"/>
    <w:rsid w:val="000038A8"/>
    <w:rsid w:val="00006017"/>
    <w:rsid w:val="00006790"/>
    <w:rsid w:val="00006E5F"/>
    <w:rsid w:val="00011C9A"/>
    <w:rsid w:val="000164FF"/>
    <w:rsid w:val="00026DB7"/>
    <w:rsid w:val="00027624"/>
    <w:rsid w:val="00031624"/>
    <w:rsid w:val="000352F5"/>
    <w:rsid w:val="00050F6B"/>
    <w:rsid w:val="00061E4C"/>
    <w:rsid w:val="000678CD"/>
    <w:rsid w:val="00071BAA"/>
    <w:rsid w:val="00072C8C"/>
    <w:rsid w:val="000744BF"/>
    <w:rsid w:val="00081CE0"/>
    <w:rsid w:val="00082E5E"/>
    <w:rsid w:val="00084D30"/>
    <w:rsid w:val="000868FD"/>
    <w:rsid w:val="00090320"/>
    <w:rsid w:val="000931C0"/>
    <w:rsid w:val="0009750F"/>
    <w:rsid w:val="000A2E09"/>
    <w:rsid w:val="000A6E21"/>
    <w:rsid w:val="000B175B"/>
    <w:rsid w:val="000B2979"/>
    <w:rsid w:val="000B31BB"/>
    <w:rsid w:val="000B3A0F"/>
    <w:rsid w:val="000C385D"/>
    <w:rsid w:val="000C7848"/>
    <w:rsid w:val="000D657B"/>
    <w:rsid w:val="000E0415"/>
    <w:rsid w:val="000E087D"/>
    <w:rsid w:val="000F7715"/>
    <w:rsid w:val="00104BA7"/>
    <w:rsid w:val="00110743"/>
    <w:rsid w:val="0011303C"/>
    <w:rsid w:val="001166A3"/>
    <w:rsid w:val="00120C9C"/>
    <w:rsid w:val="00122B8B"/>
    <w:rsid w:val="001311BA"/>
    <w:rsid w:val="00136FAB"/>
    <w:rsid w:val="001424D8"/>
    <w:rsid w:val="001429E1"/>
    <w:rsid w:val="00145B2B"/>
    <w:rsid w:val="001523DE"/>
    <w:rsid w:val="00156B99"/>
    <w:rsid w:val="00160BCA"/>
    <w:rsid w:val="00162F50"/>
    <w:rsid w:val="00166124"/>
    <w:rsid w:val="0016773B"/>
    <w:rsid w:val="00176E12"/>
    <w:rsid w:val="00180F23"/>
    <w:rsid w:val="00184DDA"/>
    <w:rsid w:val="00187095"/>
    <w:rsid w:val="001900CD"/>
    <w:rsid w:val="00193306"/>
    <w:rsid w:val="001939B3"/>
    <w:rsid w:val="00194083"/>
    <w:rsid w:val="001965FD"/>
    <w:rsid w:val="001976DF"/>
    <w:rsid w:val="001A0452"/>
    <w:rsid w:val="001A1AF1"/>
    <w:rsid w:val="001A3296"/>
    <w:rsid w:val="001A332D"/>
    <w:rsid w:val="001A40B4"/>
    <w:rsid w:val="001A5F3B"/>
    <w:rsid w:val="001B12FB"/>
    <w:rsid w:val="001B1C41"/>
    <w:rsid w:val="001B4B04"/>
    <w:rsid w:val="001B5875"/>
    <w:rsid w:val="001B74C5"/>
    <w:rsid w:val="001B7C4F"/>
    <w:rsid w:val="001C3F81"/>
    <w:rsid w:val="001C4B9C"/>
    <w:rsid w:val="001C4DA0"/>
    <w:rsid w:val="001C6663"/>
    <w:rsid w:val="001C7895"/>
    <w:rsid w:val="001D26DF"/>
    <w:rsid w:val="001E1542"/>
    <w:rsid w:val="001E396A"/>
    <w:rsid w:val="001F1599"/>
    <w:rsid w:val="001F18DA"/>
    <w:rsid w:val="001F19C4"/>
    <w:rsid w:val="00201B65"/>
    <w:rsid w:val="002043F0"/>
    <w:rsid w:val="00211425"/>
    <w:rsid w:val="00211E0B"/>
    <w:rsid w:val="002140CB"/>
    <w:rsid w:val="00232575"/>
    <w:rsid w:val="00233E10"/>
    <w:rsid w:val="00235198"/>
    <w:rsid w:val="00242AE2"/>
    <w:rsid w:val="00245128"/>
    <w:rsid w:val="00247258"/>
    <w:rsid w:val="00250C48"/>
    <w:rsid w:val="00257CAC"/>
    <w:rsid w:val="002650FA"/>
    <w:rsid w:val="00272023"/>
    <w:rsid w:val="0027237A"/>
    <w:rsid w:val="00273AF6"/>
    <w:rsid w:val="00282B7E"/>
    <w:rsid w:val="002974E9"/>
    <w:rsid w:val="002A5CE7"/>
    <w:rsid w:val="002A70B7"/>
    <w:rsid w:val="002A7F94"/>
    <w:rsid w:val="002B109A"/>
    <w:rsid w:val="002B61AB"/>
    <w:rsid w:val="002B64B1"/>
    <w:rsid w:val="002B7FF0"/>
    <w:rsid w:val="002C3315"/>
    <w:rsid w:val="002C5B66"/>
    <w:rsid w:val="002C5B85"/>
    <w:rsid w:val="002C6D45"/>
    <w:rsid w:val="002C71B5"/>
    <w:rsid w:val="002D6E53"/>
    <w:rsid w:val="002E4166"/>
    <w:rsid w:val="002E635D"/>
    <w:rsid w:val="002F046D"/>
    <w:rsid w:val="002F2186"/>
    <w:rsid w:val="002F7324"/>
    <w:rsid w:val="00300AB7"/>
    <w:rsid w:val="0030102C"/>
    <w:rsid w:val="00301764"/>
    <w:rsid w:val="00304658"/>
    <w:rsid w:val="00305CB3"/>
    <w:rsid w:val="00310FD1"/>
    <w:rsid w:val="00312E38"/>
    <w:rsid w:val="00321534"/>
    <w:rsid w:val="00321E10"/>
    <w:rsid w:val="0032275B"/>
    <w:rsid w:val="003229D8"/>
    <w:rsid w:val="00324F3A"/>
    <w:rsid w:val="003252C9"/>
    <w:rsid w:val="0032572F"/>
    <w:rsid w:val="00326BC2"/>
    <w:rsid w:val="003311C0"/>
    <w:rsid w:val="00336C97"/>
    <w:rsid w:val="00337F05"/>
    <w:rsid w:val="00337F88"/>
    <w:rsid w:val="00342432"/>
    <w:rsid w:val="0035223F"/>
    <w:rsid w:val="00352D4B"/>
    <w:rsid w:val="0035638C"/>
    <w:rsid w:val="003664AC"/>
    <w:rsid w:val="0037174D"/>
    <w:rsid w:val="0038125E"/>
    <w:rsid w:val="003831A2"/>
    <w:rsid w:val="003901D8"/>
    <w:rsid w:val="00395F32"/>
    <w:rsid w:val="003A46BB"/>
    <w:rsid w:val="003A4EC7"/>
    <w:rsid w:val="003A5A6A"/>
    <w:rsid w:val="003A7295"/>
    <w:rsid w:val="003B0A80"/>
    <w:rsid w:val="003B1F60"/>
    <w:rsid w:val="003C2CC4"/>
    <w:rsid w:val="003D194B"/>
    <w:rsid w:val="003D4B23"/>
    <w:rsid w:val="003D71EC"/>
    <w:rsid w:val="003E090C"/>
    <w:rsid w:val="003E278A"/>
    <w:rsid w:val="003E41DE"/>
    <w:rsid w:val="00413520"/>
    <w:rsid w:val="00426A8F"/>
    <w:rsid w:val="004325CB"/>
    <w:rsid w:val="00440A07"/>
    <w:rsid w:val="00445B8B"/>
    <w:rsid w:val="00453111"/>
    <w:rsid w:val="00453779"/>
    <w:rsid w:val="00462880"/>
    <w:rsid w:val="00476F24"/>
    <w:rsid w:val="004820E9"/>
    <w:rsid w:val="00491F1E"/>
    <w:rsid w:val="004921CE"/>
    <w:rsid w:val="00492FFD"/>
    <w:rsid w:val="004A3C61"/>
    <w:rsid w:val="004A6E31"/>
    <w:rsid w:val="004B0AF7"/>
    <w:rsid w:val="004C045B"/>
    <w:rsid w:val="004C16E6"/>
    <w:rsid w:val="004C3B51"/>
    <w:rsid w:val="004C3BD1"/>
    <w:rsid w:val="004C55B0"/>
    <w:rsid w:val="004D0070"/>
    <w:rsid w:val="004D08C7"/>
    <w:rsid w:val="004F1F27"/>
    <w:rsid w:val="004F6BA0"/>
    <w:rsid w:val="00503BEA"/>
    <w:rsid w:val="00511C42"/>
    <w:rsid w:val="0051503F"/>
    <w:rsid w:val="005327CB"/>
    <w:rsid w:val="00533616"/>
    <w:rsid w:val="005344A8"/>
    <w:rsid w:val="00535ABA"/>
    <w:rsid w:val="0053768B"/>
    <w:rsid w:val="005420F2"/>
    <w:rsid w:val="0054285C"/>
    <w:rsid w:val="00542B94"/>
    <w:rsid w:val="005453D6"/>
    <w:rsid w:val="00547E9A"/>
    <w:rsid w:val="00560CE6"/>
    <w:rsid w:val="00571402"/>
    <w:rsid w:val="00572B0B"/>
    <w:rsid w:val="00574C21"/>
    <w:rsid w:val="00584173"/>
    <w:rsid w:val="005863CF"/>
    <w:rsid w:val="005909C9"/>
    <w:rsid w:val="00595520"/>
    <w:rsid w:val="005A44B9"/>
    <w:rsid w:val="005A6EE6"/>
    <w:rsid w:val="005A79C2"/>
    <w:rsid w:val="005B1BA0"/>
    <w:rsid w:val="005B3DB3"/>
    <w:rsid w:val="005B7AA1"/>
    <w:rsid w:val="005C4EBB"/>
    <w:rsid w:val="005D15CA"/>
    <w:rsid w:val="005E05BB"/>
    <w:rsid w:val="005F08DF"/>
    <w:rsid w:val="005F2A93"/>
    <w:rsid w:val="005F3066"/>
    <w:rsid w:val="005F3E61"/>
    <w:rsid w:val="006035AF"/>
    <w:rsid w:val="00604DDD"/>
    <w:rsid w:val="00607669"/>
    <w:rsid w:val="006115CC"/>
    <w:rsid w:val="00611FC4"/>
    <w:rsid w:val="006176FB"/>
    <w:rsid w:val="00620C21"/>
    <w:rsid w:val="0062513D"/>
    <w:rsid w:val="00625A4B"/>
    <w:rsid w:val="00630FCB"/>
    <w:rsid w:val="00640B26"/>
    <w:rsid w:val="00642488"/>
    <w:rsid w:val="00644451"/>
    <w:rsid w:val="00652D3E"/>
    <w:rsid w:val="00653924"/>
    <w:rsid w:val="00656F9D"/>
    <w:rsid w:val="006578FE"/>
    <w:rsid w:val="00673011"/>
    <w:rsid w:val="006770B2"/>
    <w:rsid w:val="00683833"/>
    <w:rsid w:val="00683CAE"/>
    <w:rsid w:val="00684DA9"/>
    <w:rsid w:val="00684DB5"/>
    <w:rsid w:val="006940E1"/>
    <w:rsid w:val="00694151"/>
    <w:rsid w:val="006A2C0F"/>
    <w:rsid w:val="006A3C72"/>
    <w:rsid w:val="006A439E"/>
    <w:rsid w:val="006A66B0"/>
    <w:rsid w:val="006A7392"/>
    <w:rsid w:val="006B03A1"/>
    <w:rsid w:val="006B67D9"/>
    <w:rsid w:val="006C43E3"/>
    <w:rsid w:val="006C4644"/>
    <w:rsid w:val="006C5535"/>
    <w:rsid w:val="006D0589"/>
    <w:rsid w:val="006E142B"/>
    <w:rsid w:val="006E564B"/>
    <w:rsid w:val="006E7154"/>
    <w:rsid w:val="006E7183"/>
    <w:rsid w:val="006F25BA"/>
    <w:rsid w:val="007003CD"/>
    <w:rsid w:val="0070288F"/>
    <w:rsid w:val="00702897"/>
    <w:rsid w:val="00703CF9"/>
    <w:rsid w:val="0070701E"/>
    <w:rsid w:val="00713FBD"/>
    <w:rsid w:val="00717677"/>
    <w:rsid w:val="00723BE1"/>
    <w:rsid w:val="0072632A"/>
    <w:rsid w:val="00726AC7"/>
    <w:rsid w:val="0072789E"/>
    <w:rsid w:val="0073443E"/>
    <w:rsid w:val="007358E8"/>
    <w:rsid w:val="00736ECE"/>
    <w:rsid w:val="00736EE0"/>
    <w:rsid w:val="007373A0"/>
    <w:rsid w:val="0074533B"/>
    <w:rsid w:val="00746E0B"/>
    <w:rsid w:val="0075093C"/>
    <w:rsid w:val="00753C03"/>
    <w:rsid w:val="007548A6"/>
    <w:rsid w:val="007625D5"/>
    <w:rsid w:val="007643BC"/>
    <w:rsid w:val="007714A6"/>
    <w:rsid w:val="00773053"/>
    <w:rsid w:val="00773B04"/>
    <w:rsid w:val="00774A6B"/>
    <w:rsid w:val="007836FF"/>
    <w:rsid w:val="00787DE9"/>
    <w:rsid w:val="0079383F"/>
    <w:rsid w:val="007959FE"/>
    <w:rsid w:val="007971F4"/>
    <w:rsid w:val="007A0445"/>
    <w:rsid w:val="007A0CF1"/>
    <w:rsid w:val="007A55E2"/>
    <w:rsid w:val="007A67D1"/>
    <w:rsid w:val="007B3F53"/>
    <w:rsid w:val="007B40BC"/>
    <w:rsid w:val="007B6BA5"/>
    <w:rsid w:val="007C3390"/>
    <w:rsid w:val="007C42D8"/>
    <w:rsid w:val="007C4F4B"/>
    <w:rsid w:val="007C5C44"/>
    <w:rsid w:val="007D7362"/>
    <w:rsid w:val="007F5CE2"/>
    <w:rsid w:val="007F6611"/>
    <w:rsid w:val="007F7E2A"/>
    <w:rsid w:val="00810BAC"/>
    <w:rsid w:val="00812A43"/>
    <w:rsid w:val="00814592"/>
    <w:rsid w:val="008175E9"/>
    <w:rsid w:val="008201A1"/>
    <w:rsid w:val="00820F6E"/>
    <w:rsid w:val="00823EE7"/>
    <w:rsid w:val="008242D7"/>
    <w:rsid w:val="0082577B"/>
    <w:rsid w:val="00833F01"/>
    <w:rsid w:val="00847E64"/>
    <w:rsid w:val="00853A0E"/>
    <w:rsid w:val="008565E4"/>
    <w:rsid w:val="008628DD"/>
    <w:rsid w:val="00866893"/>
    <w:rsid w:val="00866F02"/>
    <w:rsid w:val="00867D18"/>
    <w:rsid w:val="00871B97"/>
    <w:rsid w:val="00871F9A"/>
    <w:rsid w:val="00871FD5"/>
    <w:rsid w:val="00877557"/>
    <w:rsid w:val="0088172E"/>
    <w:rsid w:val="00881EFA"/>
    <w:rsid w:val="0088227D"/>
    <w:rsid w:val="008879CB"/>
    <w:rsid w:val="0089056D"/>
    <w:rsid w:val="00891C5E"/>
    <w:rsid w:val="0089406C"/>
    <w:rsid w:val="008979B1"/>
    <w:rsid w:val="008A5B01"/>
    <w:rsid w:val="008A6B25"/>
    <w:rsid w:val="008A6C4F"/>
    <w:rsid w:val="008B389E"/>
    <w:rsid w:val="008B44BF"/>
    <w:rsid w:val="008B4637"/>
    <w:rsid w:val="008C6F31"/>
    <w:rsid w:val="008C791B"/>
    <w:rsid w:val="008D045E"/>
    <w:rsid w:val="008D3F25"/>
    <w:rsid w:val="008D4D82"/>
    <w:rsid w:val="008E0E46"/>
    <w:rsid w:val="008E25C1"/>
    <w:rsid w:val="008E3984"/>
    <w:rsid w:val="008E5658"/>
    <w:rsid w:val="008E7116"/>
    <w:rsid w:val="008F143B"/>
    <w:rsid w:val="008F3882"/>
    <w:rsid w:val="008F4B7C"/>
    <w:rsid w:val="00900422"/>
    <w:rsid w:val="00910FB8"/>
    <w:rsid w:val="009159B9"/>
    <w:rsid w:val="00926E47"/>
    <w:rsid w:val="0093117F"/>
    <w:rsid w:val="00931D42"/>
    <w:rsid w:val="00947162"/>
    <w:rsid w:val="00954A1F"/>
    <w:rsid w:val="00955732"/>
    <w:rsid w:val="009610D0"/>
    <w:rsid w:val="0096375C"/>
    <w:rsid w:val="009662E6"/>
    <w:rsid w:val="0097095E"/>
    <w:rsid w:val="00976EC6"/>
    <w:rsid w:val="00980E85"/>
    <w:rsid w:val="0098592B"/>
    <w:rsid w:val="00985FC4"/>
    <w:rsid w:val="00986E19"/>
    <w:rsid w:val="00990766"/>
    <w:rsid w:val="00991261"/>
    <w:rsid w:val="00991623"/>
    <w:rsid w:val="009964C4"/>
    <w:rsid w:val="009A0082"/>
    <w:rsid w:val="009A7B81"/>
    <w:rsid w:val="009B27B6"/>
    <w:rsid w:val="009B75D2"/>
    <w:rsid w:val="009D01C0"/>
    <w:rsid w:val="009D035F"/>
    <w:rsid w:val="009D3C0E"/>
    <w:rsid w:val="009D6A08"/>
    <w:rsid w:val="009E0A16"/>
    <w:rsid w:val="009E4A00"/>
    <w:rsid w:val="009E6830"/>
    <w:rsid w:val="009E6CB7"/>
    <w:rsid w:val="009E7970"/>
    <w:rsid w:val="009F2EAC"/>
    <w:rsid w:val="009F57E3"/>
    <w:rsid w:val="009F6816"/>
    <w:rsid w:val="00A03191"/>
    <w:rsid w:val="00A10F4F"/>
    <w:rsid w:val="00A11067"/>
    <w:rsid w:val="00A137FF"/>
    <w:rsid w:val="00A1704A"/>
    <w:rsid w:val="00A2095C"/>
    <w:rsid w:val="00A21A75"/>
    <w:rsid w:val="00A27254"/>
    <w:rsid w:val="00A31629"/>
    <w:rsid w:val="00A372DB"/>
    <w:rsid w:val="00A402DC"/>
    <w:rsid w:val="00A425EB"/>
    <w:rsid w:val="00A478DB"/>
    <w:rsid w:val="00A607BB"/>
    <w:rsid w:val="00A714C8"/>
    <w:rsid w:val="00A72F22"/>
    <w:rsid w:val="00A733BC"/>
    <w:rsid w:val="00A748A6"/>
    <w:rsid w:val="00A76A69"/>
    <w:rsid w:val="00A81682"/>
    <w:rsid w:val="00A84600"/>
    <w:rsid w:val="00A84FC3"/>
    <w:rsid w:val="00A879A4"/>
    <w:rsid w:val="00A932F0"/>
    <w:rsid w:val="00A93522"/>
    <w:rsid w:val="00A966C2"/>
    <w:rsid w:val="00AA0FF8"/>
    <w:rsid w:val="00AA248E"/>
    <w:rsid w:val="00AC0F2C"/>
    <w:rsid w:val="00AC502A"/>
    <w:rsid w:val="00AC5AD4"/>
    <w:rsid w:val="00AC6E5F"/>
    <w:rsid w:val="00AE4C77"/>
    <w:rsid w:val="00AE4D0A"/>
    <w:rsid w:val="00AE6025"/>
    <w:rsid w:val="00AF2B3E"/>
    <w:rsid w:val="00AF342D"/>
    <w:rsid w:val="00AF58C1"/>
    <w:rsid w:val="00AF7BFD"/>
    <w:rsid w:val="00B00978"/>
    <w:rsid w:val="00B01621"/>
    <w:rsid w:val="00B04A3F"/>
    <w:rsid w:val="00B061F2"/>
    <w:rsid w:val="00B06643"/>
    <w:rsid w:val="00B06715"/>
    <w:rsid w:val="00B15055"/>
    <w:rsid w:val="00B1781B"/>
    <w:rsid w:val="00B30179"/>
    <w:rsid w:val="00B365D5"/>
    <w:rsid w:val="00B36802"/>
    <w:rsid w:val="00B37B15"/>
    <w:rsid w:val="00B41549"/>
    <w:rsid w:val="00B41D73"/>
    <w:rsid w:val="00B44AA2"/>
    <w:rsid w:val="00B45C02"/>
    <w:rsid w:val="00B47DFE"/>
    <w:rsid w:val="00B60AE6"/>
    <w:rsid w:val="00B62FE6"/>
    <w:rsid w:val="00B63CE3"/>
    <w:rsid w:val="00B70B63"/>
    <w:rsid w:val="00B72A1E"/>
    <w:rsid w:val="00B7574D"/>
    <w:rsid w:val="00B767B8"/>
    <w:rsid w:val="00B80217"/>
    <w:rsid w:val="00B81E12"/>
    <w:rsid w:val="00B866DB"/>
    <w:rsid w:val="00B92584"/>
    <w:rsid w:val="00B944B8"/>
    <w:rsid w:val="00B94D93"/>
    <w:rsid w:val="00B94FE7"/>
    <w:rsid w:val="00BA339B"/>
    <w:rsid w:val="00BB12A8"/>
    <w:rsid w:val="00BC1E7E"/>
    <w:rsid w:val="00BC7141"/>
    <w:rsid w:val="00BC74E9"/>
    <w:rsid w:val="00BD0494"/>
    <w:rsid w:val="00BD17D9"/>
    <w:rsid w:val="00BE1727"/>
    <w:rsid w:val="00BE1C94"/>
    <w:rsid w:val="00BE233D"/>
    <w:rsid w:val="00BE36A9"/>
    <w:rsid w:val="00BE618E"/>
    <w:rsid w:val="00BE7BEC"/>
    <w:rsid w:val="00BF0A5A"/>
    <w:rsid w:val="00BF0E63"/>
    <w:rsid w:val="00BF12A3"/>
    <w:rsid w:val="00BF16D7"/>
    <w:rsid w:val="00BF2373"/>
    <w:rsid w:val="00C03B6D"/>
    <w:rsid w:val="00C044E2"/>
    <w:rsid w:val="00C048CB"/>
    <w:rsid w:val="00C066F3"/>
    <w:rsid w:val="00C14940"/>
    <w:rsid w:val="00C2408E"/>
    <w:rsid w:val="00C31181"/>
    <w:rsid w:val="00C463DD"/>
    <w:rsid w:val="00C6450B"/>
    <w:rsid w:val="00C745C3"/>
    <w:rsid w:val="00C7521E"/>
    <w:rsid w:val="00C85C37"/>
    <w:rsid w:val="00C9003A"/>
    <w:rsid w:val="00CA24A4"/>
    <w:rsid w:val="00CB348D"/>
    <w:rsid w:val="00CC36FF"/>
    <w:rsid w:val="00CC4B2B"/>
    <w:rsid w:val="00CD46F5"/>
    <w:rsid w:val="00CE1D92"/>
    <w:rsid w:val="00CE4A8F"/>
    <w:rsid w:val="00CF071D"/>
    <w:rsid w:val="00CF4668"/>
    <w:rsid w:val="00CF6DD5"/>
    <w:rsid w:val="00D11D94"/>
    <w:rsid w:val="00D15B04"/>
    <w:rsid w:val="00D2031B"/>
    <w:rsid w:val="00D25FE2"/>
    <w:rsid w:val="00D314B0"/>
    <w:rsid w:val="00D343AA"/>
    <w:rsid w:val="00D352DE"/>
    <w:rsid w:val="00D37DA9"/>
    <w:rsid w:val="00D406A7"/>
    <w:rsid w:val="00D415EE"/>
    <w:rsid w:val="00D41FF3"/>
    <w:rsid w:val="00D42A83"/>
    <w:rsid w:val="00D43252"/>
    <w:rsid w:val="00D448BB"/>
    <w:rsid w:val="00D44D86"/>
    <w:rsid w:val="00D45BF2"/>
    <w:rsid w:val="00D45DC9"/>
    <w:rsid w:val="00D50B7D"/>
    <w:rsid w:val="00D52012"/>
    <w:rsid w:val="00D6239C"/>
    <w:rsid w:val="00D6438E"/>
    <w:rsid w:val="00D704E5"/>
    <w:rsid w:val="00D71CD0"/>
    <w:rsid w:val="00D72727"/>
    <w:rsid w:val="00D978C6"/>
    <w:rsid w:val="00DA0956"/>
    <w:rsid w:val="00DA119B"/>
    <w:rsid w:val="00DA357F"/>
    <w:rsid w:val="00DA3E12"/>
    <w:rsid w:val="00DB33EB"/>
    <w:rsid w:val="00DB57FB"/>
    <w:rsid w:val="00DC18AD"/>
    <w:rsid w:val="00DC2A9C"/>
    <w:rsid w:val="00DC3BA8"/>
    <w:rsid w:val="00DD3EFE"/>
    <w:rsid w:val="00DE163B"/>
    <w:rsid w:val="00DF3EC6"/>
    <w:rsid w:val="00DF40C2"/>
    <w:rsid w:val="00DF7CAE"/>
    <w:rsid w:val="00E002C2"/>
    <w:rsid w:val="00E04FEE"/>
    <w:rsid w:val="00E059F9"/>
    <w:rsid w:val="00E107C3"/>
    <w:rsid w:val="00E14013"/>
    <w:rsid w:val="00E23845"/>
    <w:rsid w:val="00E3450F"/>
    <w:rsid w:val="00E423C0"/>
    <w:rsid w:val="00E43648"/>
    <w:rsid w:val="00E47064"/>
    <w:rsid w:val="00E47BD9"/>
    <w:rsid w:val="00E52780"/>
    <w:rsid w:val="00E536CB"/>
    <w:rsid w:val="00E56E21"/>
    <w:rsid w:val="00E63E74"/>
    <w:rsid w:val="00E6414C"/>
    <w:rsid w:val="00E67506"/>
    <w:rsid w:val="00E67B7A"/>
    <w:rsid w:val="00E7260F"/>
    <w:rsid w:val="00E75519"/>
    <w:rsid w:val="00E76FD2"/>
    <w:rsid w:val="00E8282C"/>
    <w:rsid w:val="00E8291A"/>
    <w:rsid w:val="00E84BE4"/>
    <w:rsid w:val="00E8702D"/>
    <w:rsid w:val="00E916A9"/>
    <w:rsid w:val="00E916DE"/>
    <w:rsid w:val="00E925AD"/>
    <w:rsid w:val="00E958C5"/>
    <w:rsid w:val="00E96630"/>
    <w:rsid w:val="00EA68CB"/>
    <w:rsid w:val="00EB5FDE"/>
    <w:rsid w:val="00EC45B5"/>
    <w:rsid w:val="00EC64C1"/>
    <w:rsid w:val="00ED18DC"/>
    <w:rsid w:val="00ED5CE5"/>
    <w:rsid w:val="00ED6201"/>
    <w:rsid w:val="00ED7A2A"/>
    <w:rsid w:val="00EF126E"/>
    <w:rsid w:val="00EF1D7F"/>
    <w:rsid w:val="00EF315A"/>
    <w:rsid w:val="00EF4564"/>
    <w:rsid w:val="00F0137E"/>
    <w:rsid w:val="00F033F5"/>
    <w:rsid w:val="00F037C9"/>
    <w:rsid w:val="00F201D8"/>
    <w:rsid w:val="00F21786"/>
    <w:rsid w:val="00F2450D"/>
    <w:rsid w:val="00F2740D"/>
    <w:rsid w:val="00F3048C"/>
    <w:rsid w:val="00F36833"/>
    <w:rsid w:val="00F3742B"/>
    <w:rsid w:val="00F41FDB"/>
    <w:rsid w:val="00F421BF"/>
    <w:rsid w:val="00F42DA5"/>
    <w:rsid w:val="00F43E0D"/>
    <w:rsid w:val="00F4457B"/>
    <w:rsid w:val="00F4487E"/>
    <w:rsid w:val="00F471BE"/>
    <w:rsid w:val="00F559D8"/>
    <w:rsid w:val="00F56D63"/>
    <w:rsid w:val="00F609A9"/>
    <w:rsid w:val="00F80C99"/>
    <w:rsid w:val="00F80D0B"/>
    <w:rsid w:val="00F82365"/>
    <w:rsid w:val="00F823EB"/>
    <w:rsid w:val="00F841FE"/>
    <w:rsid w:val="00F867EC"/>
    <w:rsid w:val="00F86903"/>
    <w:rsid w:val="00F91B2B"/>
    <w:rsid w:val="00FA46F5"/>
    <w:rsid w:val="00FC03CD"/>
    <w:rsid w:val="00FC0646"/>
    <w:rsid w:val="00FC68B7"/>
    <w:rsid w:val="00FC7791"/>
    <w:rsid w:val="00FD0B84"/>
    <w:rsid w:val="00FD16A8"/>
    <w:rsid w:val="00FD502C"/>
    <w:rsid w:val="00FE6985"/>
    <w:rsid w:val="00FF54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Angsana New"/>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E41DE"/>
    <w:pPr>
      <w:spacing w:after="120"/>
    </w:pPr>
    <w:rPr>
      <w:lang w:val="en-GB"/>
    </w:rPr>
  </w:style>
  <w:style w:type="paragraph" w:styleId="Heading1">
    <w:name w:val="heading 1"/>
    <w:aliases w:val="Table_G"/>
    <w:basedOn w:val="SingleTxtG"/>
    <w:next w:val="SingleTxtG"/>
    <w:qFormat/>
    <w:rsid w:val="00E925AD"/>
    <w:pPr>
      <w:spacing w:after="0"/>
      <w:ind w:right="0"/>
      <w:jc w:val="left"/>
      <w:outlineLvl w:val="0"/>
    </w:pPr>
  </w:style>
  <w:style w:type="paragraph" w:styleId="Heading2">
    <w:name w:val="heading 2"/>
    <w:basedOn w:val="H1G"/>
    <w:next w:val="Normal"/>
    <w:qFormat/>
    <w:rsid w:val="00CC4B2B"/>
    <w:pPr>
      <w:suppressAutoHyphens/>
      <w:ind w:firstLine="0"/>
      <w:outlineLvl w:val="1"/>
    </w:pPr>
    <w:rPr>
      <w:rFonts w:eastAsia="SimSun"/>
      <w:lang w:val="en-US"/>
    </w:rPr>
  </w:style>
  <w:style w:type="paragraph" w:styleId="Heading3">
    <w:name w:val="heading 3"/>
    <w:basedOn w:val="HChG"/>
    <w:next w:val="Normal"/>
    <w:qFormat/>
    <w:rsid w:val="00CC4B2B"/>
    <w:pPr>
      <w:numPr>
        <w:numId w:val="21"/>
      </w:numPr>
      <w:tabs>
        <w:tab w:val="clear" w:pos="851"/>
        <w:tab w:val="right" w:pos="1134"/>
      </w:tabs>
      <w:suppressAutoHyphens/>
      <w:ind w:left="1134" w:hanging="567"/>
      <w:outlineLvl w:val="2"/>
    </w:pPr>
    <w:rPr>
      <w:rFonts w:eastAsia="SimSun"/>
    </w:rPr>
  </w:style>
  <w:style w:type="paragraph" w:styleId="Heading4">
    <w:name w:val="heading 4"/>
    <w:basedOn w:val="Normal"/>
    <w:next w:val="Normal"/>
    <w:qFormat/>
    <w:rsid w:val="00E925AD"/>
    <w:pPr>
      <w:outlineLvl w:val="3"/>
    </w:pPr>
  </w:style>
  <w:style w:type="paragraph" w:styleId="Heading5">
    <w:name w:val="heading 5"/>
    <w:basedOn w:val="Normal"/>
    <w:next w:val="Normal"/>
    <w:qFormat/>
    <w:rsid w:val="00E925AD"/>
    <w:pPr>
      <w:outlineLvl w:val="4"/>
    </w:pPr>
  </w:style>
  <w:style w:type="paragraph" w:styleId="Heading6">
    <w:name w:val="heading 6"/>
    <w:basedOn w:val="Normal"/>
    <w:next w:val="Normal"/>
    <w:qFormat/>
    <w:rsid w:val="00E925AD"/>
    <w:pPr>
      <w:outlineLvl w:val="5"/>
    </w:pPr>
  </w:style>
  <w:style w:type="paragraph" w:styleId="Heading7">
    <w:name w:val="heading 7"/>
    <w:basedOn w:val="Normal"/>
    <w:next w:val="Normal"/>
    <w:qFormat/>
    <w:rsid w:val="00E925AD"/>
    <w:pPr>
      <w:outlineLvl w:val="6"/>
    </w:pPr>
  </w:style>
  <w:style w:type="paragraph" w:styleId="Heading8">
    <w:name w:val="heading 8"/>
    <w:basedOn w:val="Normal"/>
    <w:next w:val="Normal"/>
    <w:qFormat/>
    <w:rsid w:val="00E925AD"/>
    <w:pPr>
      <w:outlineLvl w:val="7"/>
    </w:pPr>
  </w:style>
  <w:style w:type="paragraph" w:styleId="Heading9">
    <w:name w:val="heading 9"/>
    <w:basedOn w:val="Normal"/>
    <w:next w:val="Normal"/>
    <w:qFormat/>
    <w:rsid w:val="00E925AD"/>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E925AD"/>
    <w:pPr>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callout,Fago Fußnotenzeichen"/>
    <w:rsid w:val="00E925AD"/>
    <w:rPr>
      <w:rFonts w:ascii="Times New Roman" w:hAnsi="Times New Roman"/>
      <w:sz w:val="18"/>
      <w:vertAlign w:val="superscript"/>
    </w:rPr>
  </w:style>
  <w:style w:type="paragraph" w:styleId="FootnoteText">
    <w:name w:val="footnote text"/>
    <w:aliases w:val="5_G,Footnote Text Char1,Footnote Text Char Char,Char,Char Char Char,Char Char Char Char,single space,Footnote Text Char Char Char Char Char Char Char"/>
    <w:basedOn w:val="Normal"/>
    <w:link w:val="FootnoteTextChar"/>
    <w:uiPriority w:val="99"/>
    <w:rsid w:val="00FD502C"/>
    <w:pPr>
      <w:spacing w:line="220" w:lineRule="exact"/>
      <w:ind w:left="1134" w:right="1134" w:hanging="142"/>
      <w:mirrorIndents/>
      <w:jc w:val="both"/>
    </w:pPr>
    <w:rPr>
      <w:sz w:val="18"/>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ind w:right="1134"/>
      <w:jc w:val="both"/>
    </w:pPr>
  </w:style>
  <w:style w:type="paragraph" w:customStyle="1" w:styleId="H1G">
    <w:name w:val="_ H_1_G"/>
    <w:basedOn w:val="Normal"/>
    <w:next w:val="Normal"/>
    <w:link w:val="H1GChar"/>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rPr>
      <w:sz w:val="16"/>
    </w:rPr>
  </w:style>
  <w:style w:type="paragraph" w:styleId="Header">
    <w:name w:val="header"/>
    <w:aliases w:val="6_G"/>
    <w:basedOn w:val="Normal"/>
    <w:rsid w:val="00E925AD"/>
    <w:pPr>
      <w:pBdr>
        <w:bottom w:val="single" w:sz="4" w:space="4" w:color="auto"/>
      </w:pBdr>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character" w:customStyle="1" w:styleId="H1GChar">
    <w:name w:val="_ H_1_G Char"/>
    <w:link w:val="H1G"/>
    <w:locked/>
    <w:rsid w:val="00BE1727"/>
    <w:rPr>
      <w:b/>
      <w:sz w:val="24"/>
      <w:lang w:eastAsia="en-US"/>
    </w:rPr>
  </w:style>
  <w:style w:type="character" w:customStyle="1" w:styleId="FootnoteTextChar">
    <w:name w:val="Footnote Text Char"/>
    <w:aliases w:val="5_G Char1,Footnote Text Char1 Char1,Footnote Text Char Char Char1,Char Char1,Char Char Char Char2,Char Char Char Char Char1,single space Char1,Footnote Text Char Char Char Char Char Char Char Char1"/>
    <w:link w:val="FootnoteText"/>
    <w:uiPriority w:val="99"/>
    <w:rsid w:val="00FD502C"/>
    <w:rPr>
      <w:sz w:val="18"/>
      <w:lang w:eastAsia="en-US"/>
    </w:rPr>
  </w:style>
  <w:style w:type="paragraph" w:customStyle="1" w:styleId="NRcomments">
    <w:name w:val="NR comments"/>
    <w:basedOn w:val="Normal"/>
    <w:link w:val="NRcommentsChar"/>
    <w:rsid w:val="003E41DE"/>
    <w:rPr>
      <w:rFonts w:eastAsia="Calibri"/>
      <w:b/>
      <w:bCs/>
      <w:i/>
      <w:iCs/>
      <w:sz w:val="22"/>
      <w:szCs w:val="22"/>
    </w:rPr>
  </w:style>
  <w:style w:type="character" w:customStyle="1" w:styleId="NRcommentsChar">
    <w:name w:val="NR comments Char"/>
    <w:link w:val="NRcomments"/>
    <w:rsid w:val="003E41DE"/>
    <w:rPr>
      <w:rFonts w:eastAsia="Calibri"/>
      <w:b/>
      <w:bCs/>
      <w:i/>
      <w:iCs/>
      <w:sz w:val="22"/>
      <w:szCs w:val="22"/>
      <w:lang w:eastAsia="en-US"/>
    </w:rPr>
  </w:style>
  <w:style w:type="character" w:customStyle="1" w:styleId="FootnoteTextChar2">
    <w:name w:val="Footnote Text Char2"/>
    <w:aliases w:val="5_G Char,Footnote Text Char1 Char,Footnote Text Char Char Char,Footnote Text Char Char1,Char Char,Char Char Char Char1,Char Char Char Char Char,single space Char,Footnote Text Char Char Char Char Char Char Char Char, Char Char"/>
    <w:rsid w:val="008B4637"/>
    <w:rPr>
      <w:rFonts w:cs="Angsana New"/>
      <w:sz w:val="18"/>
      <w:lang w:val="en-GB" w:eastAsia="en-US" w:bidi="ar-SA"/>
    </w:rPr>
  </w:style>
  <w:style w:type="paragraph" w:styleId="DocumentMap">
    <w:name w:val="Document Map"/>
    <w:basedOn w:val="Normal"/>
    <w:semiHidden/>
    <w:rsid w:val="00F2450D"/>
    <w:pPr>
      <w:shd w:val="clear" w:color="auto" w:fill="000080"/>
    </w:pPr>
    <w:rPr>
      <w:rFonts w:ascii="Tahoma" w:hAnsi="Tahoma"/>
      <w:szCs w:val="24"/>
    </w:rPr>
  </w:style>
  <w:style w:type="character" w:customStyle="1" w:styleId="SingleTxtGChar">
    <w:name w:val="_ Single Txt_G Char"/>
    <w:link w:val="SingleTxtG"/>
    <w:rsid w:val="00B41D73"/>
    <w:rPr>
      <w:rFonts w:cs="Angsana New"/>
      <w:lang w:val="en-GB" w:eastAsia="en-US" w:bidi="ar-SA"/>
    </w:rPr>
  </w:style>
  <w:style w:type="paragraph" w:styleId="BalloonText">
    <w:name w:val="Balloon Text"/>
    <w:basedOn w:val="Normal"/>
    <w:link w:val="BalloonTextChar"/>
    <w:rsid w:val="00250C48"/>
    <w:pPr>
      <w:spacing w:after="0"/>
    </w:pPr>
    <w:rPr>
      <w:rFonts w:ascii="Tahoma" w:hAnsi="Tahoma" w:cs="Tahoma"/>
      <w:sz w:val="16"/>
      <w:szCs w:val="16"/>
    </w:rPr>
  </w:style>
  <w:style w:type="character" w:customStyle="1" w:styleId="BalloonTextChar">
    <w:name w:val="Balloon Text Char"/>
    <w:link w:val="BalloonText"/>
    <w:rsid w:val="00250C48"/>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27849">
      <w:bodyDiv w:val="1"/>
      <w:marLeft w:val="0"/>
      <w:marRight w:val="0"/>
      <w:marTop w:val="0"/>
      <w:marBottom w:val="0"/>
      <w:divBdr>
        <w:top w:val="none" w:sz="0" w:space="0" w:color="auto"/>
        <w:left w:val="none" w:sz="0" w:space="0" w:color="auto"/>
        <w:bottom w:val="none" w:sz="0" w:space="0" w:color="auto"/>
        <w:right w:val="none" w:sz="0" w:space="0" w:color="auto"/>
      </w:divBdr>
    </w:div>
    <w:div w:id="1419596360">
      <w:bodyDiv w:val="1"/>
      <w:marLeft w:val="0"/>
      <w:marRight w:val="0"/>
      <w:marTop w:val="0"/>
      <w:marBottom w:val="0"/>
      <w:divBdr>
        <w:top w:val="none" w:sz="0" w:space="0" w:color="auto"/>
        <w:left w:val="none" w:sz="0" w:space="0" w:color="auto"/>
        <w:bottom w:val="none" w:sz="0" w:space="0" w:color="auto"/>
        <w:right w:val="none" w:sz="0" w:space="0" w:color="auto"/>
      </w:divBdr>
    </w:div>
    <w:div w:id="1799490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Template>
  <TotalTime>0</TotalTime>
  <Pages>1</Pages>
  <Words>1334</Words>
  <Characters>8024</Characters>
  <Application>Microsoft Office Word</Application>
  <DocSecurity>4</DocSecurity>
  <Lines>163</Lines>
  <Paragraphs>61</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9297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Robert Ouko</dc:creator>
  <cp:keywords/>
  <cp:lastModifiedBy>DCM</cp:lastModifiedBy>
  <cp:revision>2</cp:revision>
  <cp:lastPrinted>2012-12-18T09:08:00Z</cp:lastPrinted>
  <dcterms:created xsi:type="dcterms:W3CDTF">2013-01-09T13:52:00Z</dcterms:created>
  <dcterms:modified xsi:type="dcterms:W3CDTF">2013-01-09T13:52:00Z</dcterms:modified>
</cp:coreProperties>
</file>