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3FF802" w14:textId="77777777" w:rsidR="00483E94" w:rsidRPr="00C2512C" w:rsidRDefault="0006384C" w:rsidP="00483E94">
      <w:pPr>
        <w:spacing w:after="360"/>
        <w:jc w:val="right"/>
        <w:outlineLvl w:val="0"/>
        <w:rPr>
          <w:bCs/>
          <w:lang w:val="fr-FR"/>
        </w:rPr>
      </w:pPr>
      <w:r>
        <w:rPr>
          <w:bCs/>
          <w:lang w:val="fr-FR"/>
        </w:rPr>
        <w:t>A/80/48</w:t>
      </w:r>
    </w:p>
    <w:p w14:paraId="7B1A52F1" w14:textId="77777777" w:rsidR="00483E94" w:rsidRPr="00FA3966" w:rsidRDefault="001D12EC" w:rsidP="00483E94">
      <w:pPr>
        <w:ind w:left="1134"/>
        <w:rPr>
          <w:lang w:val="fr-FR"/>
        </w:rPr>
      </w:pPr>
      <w:r>
        <w:rPr>
          <w:noProof/>
          <w:lang w:eastAsia="fr-CH"/>
        </w:rPr>
        <w:drawing>
          <wp:inline distT="0" distB="0" distL="0" distR="0" wp14:anchorId="5A073416" wp14:editId="61661239">
            <wp:extent cx="1190625" cy="1019175"/>
            <wp:effectExtent l="0" t="0" r="9525" b="9525"/>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0625" cy="1019175"/>
                    </a:xfrm>
                    <a:prstGeom prst="rect">
                      <a:avLst/>
                    </a:prstGeom>
                    <a:noFill/>
                    <a:ln>
                      <a:noFill/>
                    </a:ln>
                  </pic:spPr>
                </pic:pic>
              </a:graphicData>
            </a:graphic>
          </wp:inline>
        </w:drawing>
      </w:r>
    </w:p>
    <w:p w14:paraId="3BECEF2C" w14:textId="77777777" w:rsidR="00483E94" w:rsidRPr="00FA3966" w:rsidRDefault="00483E94" w:rsidP="00C2512C">
      <w:pPr>
        <w:pStyle w:val="XLargeG"/>
        <w:spacing w:after="800"/>
        <w:rPr>
          <w:lang w:val="fr-FR"/>
        </w:rPr>
      </w:pPr>
      <w:r w:rsidRPr="00FA3966">
        <w:rPr>
          <w:lang w:val="fr-FR"/>
        </w:rPr>
        <w:t>Nations Unies</w:t>
      </w:r>
    </w:p>
    <w:p w14:paraId="520A6C25" w14:textId="77777777" w:rsidR="0006384C" w:rsidRPr="009C199A" w:rsidRDefault="0006384C" w:rsidP="0006384C">
      <w:pPr>
        <w:pStyle w:val="STitleLG"/>
        <w:spacing w:after="960"/>
        <w:rPr>
          <w:sz w:val="56"/>
          <w:szCs w:val="56"/>
        </w:rPr>
      </w:pPr>
      <w:r w:rsidRPr="009C199A">
        <w:rPr>
          <w:sz w:val="56"/>
          <w:szCs w:val="56"/>
        </w:rPr>
        <w:t xml:space="preserve">Rapport du </w:t>
      </w:r>
      <w:r w:rsidRPr="009C199A">
        <w:rPr>
          <w:bCs/>
          <w:sz w:val="56"/>
          <w:szCs w:val="56"/>
        </w:rPr>
        <w:t xml:space="preserve">Comité pour </w:t>
      </w:r>
      <w:r w:rsidRPr="009C199A">
        <w:rPr>
          <w:bCs/>
          <w:sz w:val="56"/>
          <w:szCs w:val="56"/>
        </w:rPr>
        <w:br/>
        <w:t>la protection des droits de</w:t>
      </w:r>
      <w:r w:rsidRPr="009C199A">
        <w:rPr>
          <w:bCs/>
          <w:sz w:val="56"/>
          <w:szCs w:val="56"/>
        </w:rPr>
        <w:br/>
        <w:t>tous les travailleurs migrants et des membres de leur famille</w:t>
      </w:r>
    </w:p>
    <w:p w14:paraId="74E3BA61" w14:textId="77777777" w:rsidR="0006384C" w:rsidRPr="00243754" w:rsidRDefault="0006384C" w:rsidP="0006384C">
      <w:pPr>
        <w:spacing w:after="120"/>
        <w:ind w:left="1134"/>
        <w:rPr>
          <w:b/>
          <w:sz w:val="40"/>
          <w:szCs w:val="40"/>
          <w:lang w:val="fr-FR"/>
        </w:rPr>
      </w:pPr>
      <w:r w:rsidRPr="006A240F">
        <w:rPr>
          <w:b/>
          <w:bCs/>
          <w:sz w:val="40"/>
          <w:szCs w:val="40"/>
          <w:lang w:val="fr-FR"/>
        </w:rPr>
        <w:t>Trente</w:t>
      </w:r>
      <w:r>
        <w:rPr>
          <w:b/>
          <w:bCs/>
          <w:sz w:val="40"/>
          <w:szCs w:val="40"/>
          <w:lang w:val="fr-FR"/>
        </w:rPr>
        <w:t>-neuv</w:t>
      </w:r>
      <w:r w:rsidRPr="006A240F">
        <w:rPr>
          <w:b/>
          <w:bCs/>
          <w:sz w:val="40"/>
          <w:szCs w:val="40"/>
          <w:lang w:val="fr-FR"/>
        </w:rPr>
        <w:t>ième session</w:t>
      </w:r>
      <w:r>
        <w:rPr>
          <w:b/>
          <w:bCs/>
          <w:sz w:val="40"/>
          <w:szCs w:val="40"/>
          <w:lang w:val="fr-FR"/>
        </w:rPr>
        <w:br/>
      </w:r>
      <w:r w:rsidRPr="006A240F">
        <w:rPr>
          <w:b/>
          <w:bCs/>
          <w:sz w:val="40"/>
          <w:szCs w:val="40"/>
          <w:lang w:val="fr-FR"/>
        </w:rPr>
        <w:t>(</w:t>
      </w:r>
      <w:r>
        <w:rPr>
          <w:b/>
          <w:bCs/>
          <w:sz w:val="40"/>
          <w:szCs w:val="40"/>
          <w:lang w:val="fr-FR"/>
        </w:rPr>
        <w:t>2</w:t>
      </w:r>
      <w:r w:rsidDel="00C04F9F">
        <w:rPr>
          <w:b/>
          <w:bCs/>
          <w:sz w:val="40"/>
          <w:szCs w:val="40"/>
          <w:lang w:val="fr-FR"/>
        </w:rPr>
        <w:t xml:space="preserve"> </w:t>
      </w:r>
      <w:r>
        <w:rPr>
          <w:b/>
          <w:bCs/>
          <w:sz w:val="40"/>
          <w:szCs w:val="40"/>
          <w:lang w:val="fr-FR"/>
        </w:rPr>
        <w:t>-13 décembre</w:t>
      </w:r>
      <w:r w:rsidRPr="006A240F">
        <w:rPr>
          <w:b/>
          <w:bCs/>
          <w:sz w:val="40"/>
          <w:szCs w:val="40"/>
          <w:lang w:val="fr-FR"/>
        </w:rPr>
        <w:t xml:space="preserve"> 202</w:t>
      </w:r>
      <w:r>
        <w:rPr>
          <w:b/>
          <w:bCs/>
          <w:sz w:val="40"/>
          <w:szCs w:val="40"/>
          <w:lang w:val="fr-FR"/>
        </w:rPr>
        <w:t>4</w:t>
      </w:r>
      <w:r w:rsidRPr="006A240F">
        <w:rPr>
          <w:b/>
          <w:bCs/>
          <w:sz w:val="40"/>
          <w:szCs w:val="40"/>
          <w:lang w:val="fr-FR"/>
        </w:rPr>
        <w:t>)</w:t>
      </w:r>
    </w:p>
    <w:p w14:paraId="5F720D81" w14:textId="77777777" w:rsidR="0006384C" w:rsidRDefault="0006384C" w:rsidP="0006384C">
      <w:pPr>
        <w:spacing w:after="800"/>
        <w:ind w:left="1134"/>
        <w:rPr>
          <w:b/>
          <w:bCs/>
          <w:sz w:val="40"/>
          <w:szCs w:val="40"/>
          <w:lang w:val="fr-FR"/>
        </w:rPr>
      </w:pPr>
      <w:r>
        <w:rPr>
          <w:b/>
          <w:bCs/>
          <w:sz w:val="40"/>
          <w:szCs w:val="40"/>
          <w:lang w:val="fr-FR"/>
        </w:rPr>
        <w:t>Quaranti</w:t>
      </w:r>
      <w:r w:rsidRPr="006A240F">
        <w:rPr>
          <w:b/>
          <w:bCs/>
          <w:sz w:val="40"/>
          <w:szCs w:val="40"/>
          <w:lang w:val="fr-FR"/>
        </w:rPr>
        <w:t>ème session</w:t>
      </w:r>
      <w:r>
        <w:rPr>
          <w:b/>
          <w:bCs/>
          <w:sz w:val="40"/>
          <w:szCs w:val="40"/>
          <w:lang w:val="fr-FR"/>
        </w:rPr>
        <w:br/>
      </w:r>
      <w:r w:rsidRPr="006A240F">
        <w:rPr>
          <w:b/>
          <w:bCs/>
          <w:sz w:val="40"/>
          <w:szCs w:val="40"/>
          <w:lang w:val="fr-FR"/>
        </w:rPr>
        <w:t>(</w:t>
      </w:r>
      <w:r>
        <w:rPr>
          <w:b/>
          <w:bCs/>
          <w:sz w:val="40"/>
          <w:szCs w:val="40"/>
          <w:lang w:val="fr-FR"/>
        </w:rPr>
        <w:t>7-17 avril 2025</w:t>
      </w:r>
      <w:r w:rsidRPr="006A240F">
        <w:rPr>
          <w:b/>
          <w:bCs/>
          <w:sz w:val="40"/>
          <w:szCs w:val="40"/>
          <w:lang w:val="fr-FR"/>
        </w:rPr>
        <w:t>)</w:t>
      </w:r>
    </w:p>
    <w:p w14:paraId="357CE7DA" w14:textId="77777777" w:rsidR="0006384C" w:rsidRPr="00FA3966" w:rsidRDefault="0006384C" w:rsidP="0006384C">
      <w:pPr>
        <w:pStyle w:val="XLargeG"/>
        <w:spacing w:before="3000"/>
        <w:rPr>
          <w:lang w:val="fr-FR"/>
        </w:rPr>
      </w:pPr>
      <w:r w:rsidRPr="00FA3966">
        <w:rPr>
          <w:lang w:val="fr-FR"/>
        </w:rPr>
        <w:t>Assemblée générale</w:t>
      </w:r>
    </w:p>
    <w:p w14:paraId="13D775CF" w14:textId="7446E0E8" w:rsidR="0006384C" w:rsidRDefault="00B36947" w:rsidP="00B36947">
      <w:pPr>
        <w:pStyle w:val="HChG"/>
        <w:spacing w:before="0"/>
        <w:rPr>
          <w:lang w:val="fr-FR"/>
        </w:rPr>
      </w:pPr>
      <w:r>
        <w:rPr>
          <w:lang w:val="fr-FR"/>
        </w:rPr>
        <w:tab/>
      </w:r>
      <w:r>
        <w:rPr>
          <w:lang w:val="fr-FR"/>
        </w:rPr>
        <w:tab/>
      </w:r>
      <w:r w:rsidR="0006384C" w:rsidRPr="00FA3966">
        <w:rPr>
          <w:lang w:val="fr-FR"/>
        </w:rPr>
        <w:t>Documents officiels</w:t>
      </w:r>
      <w:r w:rsidR="0006384C">
        <w:rPr>
          <w:lang w:val="fr-FR"/>
        </w:rPr>
        <w:br/>
        <w:t xml:space="preserve">Quatre-vingtième </w:t>
      </w:r>
      <w:r w:rsidR="0006384C" w:rsidRPr="00FA3966">
        <w:rPr>
          <w:lang w:val="fr-FR"/>
        </w:rPr>
        <w:t>session</w:t>
      </w:r>
      <w:r w:rsidR="0006384C">
        <w:rPr>
          <w:lang w:val="fr-FR"/>
        </w:rPr>
        <w:br/>
      </w:r>
      <w:r w:rsidR="0006384C" w:rsidRPr="00FA3966">
        <w:rPr>
          <w:lang w:val="fr-FR"/>
        </w:rPr>
        <w:t>Supplément n</w:t>
      </w:r>
      <w:r w:rsidR="0006384C" w:rsidRPr="00FA3966">
        <w:rPr>
          <w:vertAlign w:val="superscript"/>
          <w:lang w:val="fr-FR"/>
        </w:rPr>
        <w:t>o</w:t>
      </w:r>
      <w:r w:rsidR="0006384C" w:rsidRPr="00FA3966">
        <w:rPr>
          <w:lang w:val="fr-FR"/>
        </w:rPr>
        <w:t xml:space="preserve"> </w:t>
      </w:r>
      <w:r w:rsidR="0006384C">
        <w:rPr>
          <w:lang w:val="fr-FR"/>
        </w:rPr>
        <w:t xml:space="preserve">48 </w:t>
      </w:r>
    </w:p>
    <w:p w14:paraId="5F5A4F32" w14:textId="77777777" w:rsidR="003D346F" w:rsidRDefault="003D346F">
      <w:pPr>
        <w:suppressAutoHyphens w:val="0"/>
        <w:kinsoku/>
        <w:overflowPunct/>
        <w:autoSpaceDE/>
        <w:autoSpaceDN/>
        <w:adjustRightInd/>
        <w:snapToGrid/>
        <w:spacing w:line="240" w:lineRule="auto"/>
        <w:rPr>
          <w:b/>
          <w:sz w:val="28"/>
          <w:szCs w:val="28"/>
          <w:lang w:val="fr-FR"/>
        </w:rPr>
      </w:pPr>
      <w:r>
        <w:rPr>
          <w:b/>
          <w:sz w:val="28"/>
          <w:szCs w:val="28"/>
          <w:lang w:val="fr-FR"/>
        </w:rPr>
        <w:br w:type="page"/>
      </w:r>
    </w:p>
    <w:p w14:paraId="269D1EF0" w14:textId="77777777" w:rsidR="00483E94" w:rsidRDefault="00483E94" w:rsidP="003D346F">
      <w:pPr>
        <w:rPr>
          <w:lang w:val="fr-FR"/>
        </w:rPr>
      </w:pPr>
    </w:p>
    <w:p w14:paraId="74B894A2" w14:textId="77777777" w:rsidR="00483E94" w:rsidRDefault="00483E94" w:rsidP="00C451B9">
      <w:pPr>
        <w:sectPr w:rsidR="00483E94" w:rsidSect="0006384C">
          <w:headerReference w:type="even" r:id="rId9"/>
          <w:footerReference w:type="first" r:id="rId10"/>
          <w:endnotePr>
            <w:numFmt w:val="decimal"/>
          </w:endnotePr>
          <w:type w:val="oddPage"/>
          <w:pgSz w:w="11907" w:h="16840" w:code="9"/>
          <w:pgMar w:top="1417" w:right="1134" w:bottom="1134" w:left="1134" w:header="850" w:footer="567" w:gutter="0"/>
          <w:cols w:space="720"/>
          <w:titlePg/>
          <w:docGrid w:linePitch="272"/>
        </w:sectPr>
      </w:pPr>
    </w:p>
    <w:tbl>
      <w:tblPr>
        <w:tblW w:w="0" w:type="auto"/>
        <w:tblLook w:val="04A0" w:firstRow="1" w:lastRow="0" w:firstColumn="1" w:lastColumn="0" w:noHBand="0" w:noVBand="1"/>
      </w:tblPr>
      <w:tblGrid>
        <w:gridCol w:w="4814"/>
        <w:gridCol w:w="4815"/>
      </w:tblGrid>
      <w:tr w:rsidR="00D944F3" w14:paraId="29A1E867" w14:textId="77777777" w:rsidTr="00D944F3">
        <w:tc>
          <w:tcPr>
            <w:tcW w:w="4814" w:type="dxa"/>
          </w:tcPr>
          <w:p w14:paraId="682AF493" w14:textId="77777777" w:rsidR="00D944F3" w:rsidRPr="00FA3966" w:rsidRDefault="00D944F3" w:rsidP="00D944F3">
            <w:pPr>
              <w:rPr>
                <w:b/>
                <w:sz w:val="24"/>
                <w:szCs w:val="24"/>
                <w:lang w:val="fr-FR"/>
              </w:rPr>
            </w:pPr>
            <w:r w:rsidRPr="00FA3966">
              <w:rPr>
                <w:b/>
                <w:sz w:val="24"/>
                <w:szCs w:val="24"/>
                <w:lang w:val="fr-FR"/>
              </w:rPr>
              <w:lastRenderedPageBreak/>
              <w:t>Assemblée générale</w:t>
            </w:r>
          </w:p>
          <w:p w14:paraId="52F590A1" w14:textId="77777777" w:rsidR="00D944F3" w:rsidRPr="00FA3966" w:rsidRDefault="00D944F3" w:rsidP="00D944F3">
            <w:pPr>
              <w:rPr>
                <w:sz w:val="24"/>
                <w:szCs w:val="24"/>
                <w:lang w:val="fr-FR"/>
              </w:rPr>
            </w:pPr>
            <w:r w:rsidRPr="00FA3966">
              <w:rPr>
                <w:sz w:val="24"/>
                <w:szCs w:val="24"/>
                <w:lang w:val="fr-FR"/>
              </w:rPr>
              <w:t>Documents officiels</w:t>
            </w:r>
          </w:p>
          <w:p w14:paraId="57EEDF93" w14:textId="77777777" w:rsidR="0006384C" w:rsidRPr="00FA3966" w:rsidRDefault="0006384C" w:rsidP="0006384C">
            <w:pPr>
              <w:rPr>
                <w:sz w:val="24"/>
                <w:szCs w:val="24"/>
                <w:lang w:val="fr-FR"/>
              </w:rPr>
            </w:pPr>
            <w:r>
              <w:rPr>
                <w:sz w:val="24"/>
                <w:szCs w:val="24"/>
                <w:lang w:val="fr-FR"/>
              </w:rPr>
              <w:t xml:space="preserve">Quatre-vingtième </w:t>
            </w:r>
            <w:r w:rsidRPr="00FA3966">
              <w:rPr>
                <w:sz w:val="24"/>
                <w:szCs w:val="24"/>
                <w:lang w:val="fr-FR"/>
              </w:rPr>
              <w:t>session</w:t>
            </w:r>
          </w:p>
          <w:p w14:paraId="5509CFEF" w14:textId="0203DC85" w:rsidR="00D944F3" w:rsidRDefault="0006384C" w:rsidP="0006384C">
            <w:pPr>
              <w:rPr>
                <w:lang w:val="fr-FR"/>
              </w:rPr>
            </w:pPr>
            <w:r w:rsidRPr="00FA3966">
              <w:rPr>
                <w:sz w:val="24"/>
                <w:szCs w:val="24"/>
                <w:lang w:val="fr-FR"/>
              </w:rPr>
              <w:t>Supplément n</w:t>
            </w:r>
            <w:r w:rsidRPr="00FA3966">
              <w:rPr>
                <w:sz w:val="24"/>
                <w:szCs w:val="24"/>
                <w:vertAlign w:val="superscript"/>
                <w:lang w:val="fr-FR"/>
              </w:rPr>
              <w:t>o</w:t>
            </w:r>
            <w:r w:rsidRPr="00FA3966">
              <w:rPr>
                <w:sz w:val="24"/>
                <w:szCs w:val="24"/>
                <w:lang w:val="fr-FR"/>
              </w:rPr>
              <w:t xml:space="preserve"> </w:t>
            </w:r>
            <w:r>
              <w:rPr>
                <w:sz w:val="24"/>
                <w:szCs w:val="24"/>
                <w:lang w:val="fr-FR"/>
              </w:rPr>
              <w:t>48</w:t>
            </w:r>
          </w:p>
        </w:tc>
        <w:tc>
          <w:tcPr>
            <w:tcW w:w="4815" w:type="dxa"/>
          </w:tcPr>
          <w:p w14:paraId="747AE4A1" w14:textId="77777777" w:rsidR="00D944F3" w:rsidRDefault="0006384C" w:rsidP="00D944F3">
            <w:pPr>
              <w:jc w:val="right"/>
              <w:rPr>
                <w:lang w:val="fr-FR"/>
              </w:rPr>
            </w:pPr>
            <w:r>
              <w:rPr>
                <w:bCs/>
                <w:lang w:val="fr-FR"/>
              </w:rPr>
              <w:t>A/80/48</w:t>
            </w:r>
          </w:p>
        </w:tc>
      </w:tr>
    </w:tbl>
    <w:p w14:paraId="634A1A84" w14:textId="77777777" w:rsidR="0006384C" w:rsidRPr="009C199A" w:rsidRDefault="0006384C" w:rsidP="0006384C">
      <w:pPr>
        <w:pStyle w:val="STitleLG"/>
        <w:spacing w:before="1400" w:after="600" w:line="420" w:lineRule="exact"/>
        <w:rPr>
          <w:sz w:val="40"/>
          <w:szCs w:val="40"/>
        </w:rPr>
      </w:pPr>
      <w:r w:rsidRPr="009C199A">
        <w:rPr>
          <w:sz w:val="40"/>
          <w:szCs w:val="40"/>
        </w:rPr>
        <w:t xml:space="preserve">Rapport du </w:t>
      </w:r>
      <w:r w:rsidRPr="009C199A">
        <w:rPr>
          <w:bCs/>
          <w:sz w:val="40"/>
          <w:szCs w:val="40"/>
        </w:rPr>
        <w:t xml:space="preserve">Comité pour la protection </w:t>
      </w:r>
      <w:r>
        <w:rPr>
          <w:bCs/>
          <w:sz w:val="40"/>
          <w:szCs w:val="40"/>
        </w:rPr>
        <w:br/>
      </w:r>
      <w:r w:rsidRPr="009C199A">
        <w:rPr>
          <w:bCs/>
          <w:sz w:val="40"/>
          <w:szCs w:val="40"/>
        </w:rPr>
        <w:t>des droits de</w:t>
      </w:r>
      <w:r>
        <w:rPr>
          <w:bCs/>
          <w:sz w:val="40"/>
          <w:szCs w:val="40"/>
        </w:rPr>
        <w:t xml:space="preserve"> </w:t>
      </w:r>
      <w:r w:rsidRPr="009C199A">
        <w:rPr>
          <w:bCs/>
          <w:sz w:val="40"/>
          <w:szCs w:val="40"/>
        </w:rPr>
        <w:t>tous les travailleurs migrants et des membres de leur famille</w:t>
      </w:r>
    </w:p>
    <w:p w14:paraId="2CE81D76" w14:textId="77777777" w:rsidR="0006384C" w:rsidRPr="009C199A" w:rsidRDefault="0006384C" w:rsidP="0006384C">
      <w:pPr>
        <w:spacing w:after="120" w:line="300" w:lineRule="exact"/>
        <w:ind w:left="1134"/>
        <w:rPr>
          <w:b/>
          <w:sz w:val="28"/>
          <w:szCs w:val="28"/>
          <w:lang w:val="fr-FR"/>
        </w:rPr>
      </w:pPr>
      <w:r w:rsidRPr="009C199A">
        <w:rPr>
          <w:b/>
          <w:bCs/>
          <w:sz w:val="28"/>
          <w:szCs w:val="28"/>
          <w:lang w:val="fr-FR"/>
        </w:rPr>
        <w:t>Trente-</w:t>
      </w:r>
      <w:r>
        <w:rPr>
          <w:b/>
          <w:bCs/>
          <w:sz w:val="28"/>
          <w:szCs w:val="28"/>
          <w:lang w:val="fr-FR"/>
        </w:rPr>
        <w:t>neuv</w:t>
      </w:r>
      <w:r w:rsidRPr="009C199A">
        <w:rPr>
          <w:b/>
          <w:bCs/>
          <w:sz w:val="28"/>
          <w:szCs w:val="28"/>
          <w:lang w:val="fr-FR"/>
        </w:rPr>
        <w:t>ième session</w:t>
      </w:r>
      <w:r w:rsidRPr="009C199A">
        <w:rPr>
          <w:b/>
          <w:bCs/>
          <w:sz w:val="28"/>
          <w:szCs w:val="28"/>
          <w:lang w:val="fr-FR"/>
        </w:rPr>
        <w:br/>
        <w:t>(2-</w:t>
      </w:r>
      <w:r>
        <w:rPr>
          <w:b/>
          <w:bCs/>
          <w:sz w:val="28"/>
          <w:szCs w:val="28"/>
          <w:lang w:val="fr-FR"/>
        </w:rPr>
        <w:t>13</w:t>
      </w:r>
      <w:r w:rsidRPr="009C199A">
        <w:rPr>
          <w:b/>
          <w:bCs/>
          <w:sz w:val="28"/>
          <w:szCs w:val="28"/>
          <w:lang w:val="fr-FR"/>
        </w:rPr>
        <w:t xml:space="preserve"> décembre 202</w:t>
      </w:r>
      <w:r>
        <w:rPr>
          <w:b/>
          <w:bCs/>
          <w:sz w:val="28"/>
          <w:szCs w:val="28"/>
          <w:lang w:val="fr-FR"/>
        </w:rPr>
        <w:t>4</w:t>
      </w:r>
      <w:r w:rsidRPr="009C199A">
        <w:rPr>
          <w:b/>
          <w:bCs/>
          <w:sz w:val="28"/>
          <w:szCs w:val="28"/>
          <w:lang w:val="fr-FR"/>
        </w:rPr>
        <w:t>)</w:t>
      </w:r>
    </w:p>
    <w:p w14:paraId="5FBEF3BC" w14:textId="77777777" w:rsidR="0006384C" w:rsidRPr="009C199A" w:rsidRDefault="0006384C" w:rsidP="0006384C">
      <w:pPr>
        <w:spacing w:after="800" w:line="300" w:lineRule="exact"/>
        <w:ind w:left="1134"/>
        <w:rPr>
          <w:b/>
          <w:bCs/>
          <w:sz w:val="28"/>
          <w:szCs w:val="28"/>
          <w:lang w:val="fr-FR"/>
        </w:rPr>
      </w:pPr>
      <w:r>
        <w:rPr>
          <w:b/>
          <w:bCs/>
          <w:sz w:val="28"/>
          <w:szCs w:val="28"/>
          <w:lang w:val="fr-FR"/>
        </w:rPr>
        <w:t>Quaran</w:t>
      </w:r>
      <w:r w:rsidRPr="009C199A">
        <w:rPr>
          <w:b/>
          <w:bCs/>
          <w:sz w:val="28"/>
          <w:szCs w:val="28"/>
          <w:lang w:val="fr-FR"/>
        </w:rPr>
        <w:t>tième session</w:t>
      </w:r>
      <w:r w:rsidRPr="009C199A">
        <w:rPr>
          <w:b/>
          <w:bCs/>
          <w:sz w:val="28"/>
          <w:szCs w:val="28"/>
          <w:lang w:val="fr-FR"/>
        </w:rPr>
        <w:br/>
        <w:t>(</w:t>
      </w:r>
      <w:r>
        <w:rPr>
          <w:b/>
          <w:bCs/>
          <w:sz w:val="28"/>
          <w:szCs w:val="28"/>
          <w:lang w:val="fr-FR"/>
        </w:rPr>
        <w:t>7</w:t>
      </w:r>
      <w:r w:rsidRPr="009C199A">
        <w:rPr>
          <w:b/>
          <w:bCs/>
          <w:sz w:val="28"/>
          <w:szCs w:val="28"/>
          <w:lang w:val="fr-FR"/>
        </w:rPr>
        <w:t>-1</w:t>
      </w:r>
      <w:r>
        <w:rPr>
          <w:b/>
          <w:bCs/>
          <w:sz w:val="28"/>
          <w:szCs w:val="28"/>
          <w:lang w:val="fr-FR"/>
        </w:rPr>
        <w:t>7</w:t>
      </w:r>
      <w:r w:rsidRPr="009C199A">
        <w:rPr>
          <w:b/>
          <w:bCs/>
          <w:sz w:val="28"/>
          <w:szCs w:val="28"/>
          <w:lang w:val="fr-FR"/>
        </w:rPr>
        <w:t xml:space="preserve"> </w:t>
      </w:r>
      <w:r>
        <w:rPr>
          <w:b/>
          <w:bCs/>
          <w:sz w:val="28"/>
          <w:szCs w:val="28"/>
          <w:lang w:val="fr-FR"/>
        </w:rPr>
        <w:t>avril</w:t>
      </w:r>
      <w:r w:rsidRPr="009C199A">
        <w:rPr>
          <w:b/>
          <w:bCs/>
          <w:sz w:val="28"/>
          <w:szCs w:val="28"/>
          <w:lang w:val="fr-FR"/>
        </w:rPr>
        <w:t xml:space="preserve"> 202</w:t>
      </w:r>
      <w:r>
        <w:rPr>
          <w:b/>
          <w:bCs/>
          <w:sz w:val="28"/>
          <w:szCs w:val="28"/>
          <w:lang w:val="fr-FR"/>
        </w:rPr>
        <w:t>5</w:t>
      </w:r>
      <w:r w:rsidRPr="009C199A">
        <w:rPr>
          <w:b/>
          <w:bCs/>
          <w:sz w:val="28"/>
          <w:szCs w:val="28"/>
          <w:lang w:val="fr-FR"/>
        </w:rPr>
        <w:t>)</w:t>
      </w:r>
    </w:p>
    <w:p w14:paraId="3B995228" w14:textId="77777777" w:rsidR="0006384C" w:rsidRDefault="0006384C" w:rsidP="0006384C">
      <w:pPr>
        <w:spacing w:before="6400"/>
        <w:ind w:left="1134"/>
        <w:outlineLvl w:val="0"/>
      </w:pPr>
      <w:r>
        <w:rPr>
          <w:noProof/>
          <w:lang w:eastAsia="fr-CH"/>
        </w:rPr>
        <w:drawing>
          <wp:inline distT="0" distB="0" distL="0" distR="0" wp14:anchorId="67AFAB07" wp14:editId="27F63699">
            <wp:extent cx="533400" cy="495300"/>
            <wp:effectExtent l="0" t="0" r="0" b="0"/>
            <wp:docPr id="2" name="Image 2" descr="Une image contenant croquis, dessin, clipart, Pochoir&#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Une image contenant croquis, dessin, clipart, Pochoir&#10;&#10;Le contenu généré par l’IA peut êtr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l="-125" t="-133" r="-125" b="-133"/>
                    <a:stretch>
                      <a:fillRect/>
                    </a:stretch>
                  </pic:blipFill>
                  <pic:spPr bwMode="auto">
                    <a:xfrm>
                      <a:off x="0" y="0"/>
                      <a:ext cx="533400" cy="495300"/>
                    </a:xfrm>
                    <a:prstGeom prst="rect">
                      <a:avLst/>
                    </a:prstGeom>
                    <a:noFill/>
                    <a:ln>
                      <a:noFill/>
                    </a:ln>
                  </pic:spPr>
                </pic:pic>
              </a:graphicData>
            </a:graphic>
          </wp:inline>
        </w:drawing>
      </w:r>
      <w:r>
        <w:t xml:space="preserve"> </w:t>
      </w:r>
    </w:p>
    <w:p w14:paraId="03F1A0BA" w14:textId="77777777" w:rsidR="0006384C" w:rsidRPr="00B840C1" w:rsidRDefault="0006384C" w:rsidP="0006384C">
      <w:pPr>
        <w:ind w:left="1134"/>
        <w:outlineLvl w:val="0"/>
        <w:rPr>
          <w:bCs/>
          <w:sz w:val="24"/>
          <w:szCs w:val="24"/>
          <w:lang w:val="fr-FR"/>
        </w:rPr>
      </w:pPr>
      <w:r w:rsidRPr="00B840C1">
        <w:rPr>
          <w:bCs/>
          <w:noProof/>
          <w:sz w:val="28"/>
          <w:lang w:val="fr-FR"/>
        </w:rPr>
        <w:t>Nations Unies</w:t>
      </w:r>
      <w:r w:rsidRPr="00B840C1">
        <w:rPr>
          <w:bCs/>
          <w:sz w:val="28"/>
          <w:lang w:val="fr-FR"/>
        </w:rPr>
        <w:t xml:space="preserve"> • New York, </w:t>
      </w:r>
      <w:r>
        <w:rPr>
          <w:bCs/>
          <w:sz w:val="28"/>
          <w:lang w:val="fr-FR"/>
        </w:rPr>
        <w:t>2025</w:t>
      </w:r>
    </w:p>
    <w:p w14:paraId="5CCD30DE" w14:textId="77777777" w:rsidR="007B0ECA" w:rsidRDefault="00541BE4" w:rsidP="00541BE4">
      <w:pPr>
        <w:spacing w:before="4800" w:after="120"/>
        <w:ind w:left="1134"/>
        <w:rPr>
          <w:lang w:val="fr-FR"/>
        </w:rPr>
      </w:pPr>
      <w:r w:rsidRPr="00FA3966">
        <w:rPr>
          <w:lang w:val="fr-FR"/>
        </w:rPr>
        <w:br w:type="page"/>
      </w:r>
    </w:p>
    <w:p w14:paraId="78FE5E25" w14:textId="77777777" w:rsidR="00BE7191" w:rsidRDefault="00BE7191" w:rsidP="00BE7191">
      <w:pPr>
        <w:pStyle w:val="H4G"/>
        <w:spacing w:before="1400"/>
        <w:rPr>
          <w:lang w:val="fr-FR"/>
        </w:rPr>
      </w:pPr>
    </w:p>
    <w:p w14:paraId="7D5D9D63" w14:textId="303B9636" w:rsidR="00541BE4" w:rsidRPr="00FA3966" w:rsidRDefault="00BE7191" w:rsidP="00BE7191">
      <w:pPr>
        <w:pStyle w:val="H4G"/>
        <w:spacing w:before="1600"/>
        <w:rPr>
          <w:lang w:val="fr-FR"/>
        </w:rPr>
      </w:pPr>
      <w:r>
        <w:rPr>
          <w:lang w:val="fr-FR"/>
        </w:rPr>
        <w:tab/>
      </w:r>
      <w:r>
        <w:rPr>
          <w:lang w:val="fr-FR"/>
        </w:rPr>
        <w:tab/>
      </w:r>
      <w:r w:rsidR="00541BE4" w:rsidRPr="00FA3966">
        <w:rPr>
          <w:lang w:val="fr-FR"/>
        </w:rPr>
        <w:t>Note</w:t>
      </w:r>
    </w:p>
    <w:p w14:paraId="0B6BE936" w14:textId="77777777" w:rsidR="00541BE4" w:rsidRPr="00FA3966" w:rsidRDefault="00541BE4" w:rsidP="00270821">
      <w:pPr>
        <w:pStyle w:val="SingleTxtG"/>
        <w:ind w:firstLine="567"/>
        <w:rPr>
          <w:lang w:val="fr-FR"/>
        </w:rPr>
      </w:pPr>
      <w:r w:rsidRPr="00FA3966">
        <w:rPr>
          <w:bCs/>
          <w:lang w:val="fr-FR"/>
        </w:rPr>
        <w:t>Les cotes des documents de l’Organisation des Nations Unies se composent de lettres majuscules et de chiffres. La simple mention d’une cote dans un texte signifie qu’il s’agit d’un document de l’Organisation.</w:t>
      </w:r>
    </w:p>
    <w:p w14:paraId="45DE750A" w14:textId="77777777" w:rsidR="00541BE4" w:rsidRDefault="00541BE4" w:rsidP="00C451B9">
      <w:pPr>
        <w:sectPr w:rsidR="00541BE4" w:rsidSect="0006384C">
          <w:headerReference w:type="even" r:id="rId12"/>
          <w:headerReference w:type="default" r:id="rId13"/>
          <w:footerReference w:type="even" r:id="rId14"/>
          <w:footerReference w:type="default" r:id="rId15"/>
          <w:headerReference w:type="first" r:id="rId16"/>
          <w:footerReference w:type="first" r:id="rId17"/>
          <w:endnotePr>
            <w:numFmt w:val="decimal"/>
          </w:endnotePr>
          <w:type w:val="oddPage"/>
          <w:pgSz w:w="11907" w:h="16840" w:code="9"/>
          <w:pgMar w:top="1417" w:right="1134" w:bottom="1134" w:left="1134" w:header="850" w:footer="567" w:gutter="0"/>
          <w:cols w:space="720"/>
          <w:titlePg/>
          <w:docGrid w:linePitch="272"/>
        </w:sectPr>
      </w:pPr>
    </w:p>
    <w:p w14:paraId="023CD1DC" w14:textId="709A6E1A" w:rsidR="00EF7D1D" w:rsidRPr="00BB0DAE" w:rsidRDefault="00A669DA" w:rsidP="00A669DA">
      <w:pPr>
        <w:spacing w:after="480"/>
        <w:jc w:val="right"/>
      </w:pPr>
      <w:r w:rsidRPr="00BB0DAE">
        <w:lastRenderedPageBreak/>
        <w:t>[</w:t>
      </w:r>
      <w:r w:rsidR="00053AD2">
        <w:t>1</w:t>
      </w:r>
      <w:r w:rsidR="00053AD2">
        <w:rPr>
          <w:vertAlign w:val="superscript"/>
        </w:rPr>
        <w:t xml:space="preserve">er </w:t>
      </w:r>
      <w:r w:rsidR="00053AD2">
        <w:t>juillet 2025</w:t>
      </w:r>
      <w:r w:rsidRPr="00BB0DAE">
        <w:t>]</w:t>
      </w:r>
    </w:p>
    <w:p w14:paraId="588CD974" w14:textId="5FE23A5D" w:rsidR="00A669DA" w:rsidRPr="0006384C" w:rsidRDefault="0006384C" w:rsidP="0006384C">
      <w:pPr>
        <w:spacing w:after="120"/>
        <w:rPr>
          <w:sz w:val="28"/>
        </w:rPr>
      </w:pPr>
      <w:r w:rsidRPr="0006384C">
        <w:rPr>
          <w:sz w:val="28"/>
        </w:rPr>
        <w:t>Table des matières</w:t>
      </w:r>
    </w:p>
    <w:p w14:paraId="045D75D0" w14:textId="04BC9580" w:rsidR="0006384C" w:rsidRPr="0006384C" w:rsidRDefault="0006384C" w:rsidP="0006384C">
      <w:pPr>
        <w:tabs>
          <w:tab w:val="right" w:pos="9638"/>
        </w:tabs>
        <w:spacing w:after="120"/>
        <w:ind w:left="283"/>
        <w:rPr>
          <w:i/>
          <w:sz w:val="18"/>
        </w:rPr>
      </w:pPr>
      <w:r w:rsidRPr="0006384C">
        <w:rPr>
          <w:i/>
          <w:sz w:val="18"/>
        </w:rPr>
        <w:tab/>
        <w:t>Page</w:t>
      </w:r>
    </w:p>
    <w:p w14:paraId="6B2DBA59" w14:textId="77777777" w:rsidR="00EA0B7B" w:rsidRDefault="00EA0B7B" w:rsidP="00EA0B7B">
      <w:pPr>
        <w:tabs>
          <w:tab w:val="right" w:pos="850"/>
          <w:tab w:val="right" w:leader="dot" w:pos="8787"/>
          <w:tab w:val="right" w:pos="9638"/>
        </w:tabs>
        <w:spacing w:after="120"/>
        <w:ind w:left="1134" w:hanging="1134"/>
      </w:pPr>
      <w:r>
        <w:tab/>
        <w:t>I.</w:t>
      </w:r>
      <w:r>
        <w:tab/>
      </w:r>
      <w:r w:rsidRPr="007B1962">
        <w:rPr>
          <w:lang w:val="fr-FR"/>
        </w:rPr>
        <w:t>Décisions adoptées par le Comité</w:t>
      </w:r>
      <w:r>
        <w:tab/>
      </w:r>
      <w:r>
        <w:tab/>
        <w:t>1</w:t>
      </w:r>
    </w:p>
    <w:p w14:paraId="5452C997" w14:textId="77777777" w:rsidR="00EA0B7B" w:rsidRDefault="00EA0B7B" w:rsidP="00EA0B7B">
      <w:pPr>
        <w:tabs>
          <w:tab w:val="right" w:pos="850"/>
          <w:tab w:val="right" w:leader="dot" w:pos="8787"/>
          <w:tab w:val="right" w:pos="9638"/>
        </w:tabs>
        <w:spacing w:after="120"/>
        <w:ind w:left="1134" w:hanging="1134"/>
      </w:pPr>
      <w:r>
        <w:tab/>
        <w:t>II.</w:t>
      </w:r>
      <w:r>
        <w:tab/>
      </w:r>
      <w:r w:rsidRPr="007B1962">
        <w:rPr>
          <w:lang w:val="fr-FR"/>
        </w:rPr>
        <w:t>Questions d</w:t>
      </w:r>
      <w:r>
        <w:rPr>
          <w:lang w:val="fr-FR"/>
        </w:rPr>
        <w:t>’</w:t>
      </w:r>
      <w:r w:rsidRPr="007B1962">
        <w:rPr>
          <w:lang w:val="fr-FR"/>
        </w:rPr>
        <w:t>organisation et questions diverses</w:t>
      </w:r>
      <w:r>
        <w:tab/>
      </w:r>
      <w:r>
        <w:tab/>
        <w:t>2</w:t>
      </w:r>
    </w:p>
    <w:p w14:paraId="070C7702" w14:textId="77777777" w:rsidR="00EA0B7B" w:rsidRDefault="00EA0B7B" w:rsidP="00EA0B7B">
      <w:pPr>
        <w:tabs>
          <w:tab w:val="right" w:leader="dot" w:pos="8787"/>
          <w:tab w:val="right" w:pos="9638"/>
        </w:tabs>
        <w:spacing w:after="120"/>
        <w:ind w:left="1559" w:hanging="425"/>
      </w:pPr>
      <w:r>
        <w:t>A.</w:t>
      </w:r>
      <w:r>
        <w:tab/>
      </w:r>
      <w:r w:rsidRPr="007B1962">
        <w:rPr>
          <w:lang w:val="fr-FR"/>
        </w:rPr>
        <w:t xml:space="preserve">États </w:t>
      </w:r>
      <w:r>
        <w:rPr>
          <w:lang w:val="fr-FR"/>
        </w:rPr>
        <w:t>P</w:t>
      </w:r>
      <w:r w:rsidRPr="007B1962">
        <w:rPr>
          <w:lang w:val="fr-FR"/>
        </w:rPr>
        <w:t>arties à la Convention</w:t>
      </w:r>
      <w:r>
        <w:tab/>
      </w:r>
      <w:r>
        <w:tab/>
        <w:t>2</w:t>
      </w:r>
    </w:p>
    <w:p w14:paraId="043E3057" w14:textId="77777777" w:rsidR="00EA0B7B" w:rsidRDefault="00EA0B7B" w:rsidP="00EA0B7B">
      <w:pPr>
        <w:tabs>
          <w:tab w:val="right" w:leader="dot" w:pos="8787"/>
          <w:tab w:val="right" w:pos="9638"/>
        </w:tabs>
        <w:spacing w:after="120"/>
        <w:ind w:left="1559" w:hanging="425"/>
      </w:pPr>
      <w:r>
        <w:t>B.</w:t>
      </w:r>
      <w:r>
        <w:tab/>
      </w:r>
      <w:r w:rsidRPr="007B1962">
        <w:rPr>
          <w:lang w:val="fr-FR"/>
        </w:rPr>
        <w:t>Séances et sessions</w:t>
      </w:r>
      <w:r>
        <w:tab/>
      </w:r>
      <w:r>
        <w:tab/>
        <w:t>3</w:t>
      </w:r>
    </w:p>
    <w:p w14:paraId="60D13E50" w14:textId="77777777" w:rsidR="00EA0B7B" w:rsidRDefault="00EA0B7B" w:rsidP="00EA0B7B">
      <w:pPr>
        <w:tabs>
          <w:tab w:val="right" w:leader="dot" w:pos="8787"/>
          <w:tab w:val="right" w:pos="9638"/>
        </w:tabs>
        <w:spacing w:after="120"/>
        <w:ind w:left="1559" w:hanging="425"/>
      </w:pPr>
      <w:r>
        <w:t>C.</w:t>
      </w:r>
      <w:r>
        <w:tab/>
      </w:r>
      <w:r w:rsidRPr="007B1962">
        <w:rPr>
          <w:lang w:val="fr-FR"/>
        </w:rPr>
        <w:t>Composition du Comité et participation</w:t>
      </w:r>
      <w:r>
        <w:tab/>
      </w:r>
      <w:r>
        <w:tab/>
        <w:t>4</w:t>
      </w:r>
    </w:p>
    <w:p w14:paraId="5650728E" w14:textId="77777777" w:rsidR="00EA0B7B" w:rsidRDefault="00EA0B7B" w:rsidP="00EA0B7B">
      <w:pPr>
        <w:tabs>
          <w:tab w:val="right" w:leader="dot" w:pos="8787"/>
          <w:tab w:val="right" w:pos="9638"/>
        </w:tabs>
        <w:spacing w:after="120"/>
        <w:ind w:left="1559" w:hanging="425"/>
      </w:pPr>
      <w:r>
        <w:t>D.</w:t>
      </w:r>
      <w:r>
        <w:tab/>
      </w:r>
      <w:r w:rsidRPr="007B1962">
        <w:rPr>
          <w:lang w:val="fr-FR"/>
        </w:rPr>
        <w:t>Réunions futures du Comité</w:t>
      </w:r>
      <w:r>
        <w:tab/>
      </w:r>
      <w:r>
        <w:tab/>
        <w:t>4</w:t>
      </w:r>
    </w:p>
    <w:p w14:paraId="67479636" w14:textId="77777777" w:rsidR="00EA0B7B" w:rsidRDefault="00EA0B7B" w:rsidP="00EA0B7B">
      <w:pPr>
        <w:tabs>
          <w:tab w:val="right" w:leader="dot" w:pos="8787"/>
          <w:tab w:val="right" w:pos="9638"/>
        </w:tabs>
        <w:spacing w:after="120"/>
        <w:ind w:left="1559" w:hanging="425"/>
      </w:pPr>
      <w:r>
        <w:t>E.</w:t>
      </w:r>
      <w:r>
        <w:tab/>
      </w:r>
      <w:r w:rsidRPr="007B1962">
        <w:rPr>
          <w:lang w:val="fr-FR"/>
        </w:rPr>
        <w:t xml:space="preserve">Participation </w:t>
      </w:r>
      <w:r>
        <w:rPr>
          <w:lang w:val="fr-FR"/>
        </w:rPr>
        <w:t>aux</w:t>
      </w:r>
      <w:r w:rsidRPr="007B1962">
        <w:rPr>
          <w:lang w:val="fr-FR"/>
        </w:rPr>
        <w:t xml:space="preserve"> trente-sixième </w:t>
      </w:r>
      <w:r>
        <w:rPr>
          <w:lang w:val="fr-FR"/>
        </w:rPr>
        <w:t xml:space="preserve">et trente-septième réunions </w:t>
      </w:r>
      <w:r w:rsidRPr="007B1962">
        <w:rPr>
          <w:lang w:val="fr-FR"/>
        </w:rPr>
        <w:t xml:space="preserve">des présidentes et présidents </w:t>
      </w:r>
      <w:r>
        <w:rPr>
          <w:lang w:val="fr-FR"/>
        </w:rPr>
        <w:br/>
      </w:r>
      <w:r w:rsidRPr="007B1962">
        <w:rPr>
          <w:lang w:val="fr-FR"/>
        </w:rPr>
        <w:t>des organes créés en vertu d</w:t>
      </w:r>
      <w:r>
        <w:rPr>
          <w:lang w:val="fr-FR"/>
        </w:rPr>
        <w:t>’</w:t>
      </w:r>
      <w:r w:rsidRPr="007B1962">
        <w:rPr>
          <w:lang w:val="fr-FR"/>
        </w:rPr>
        <w:t>instruments internationaux relatifs aux droits de l</w:t>
      </w:r>
      <w:r>
        <w:rPr>
          <w:lang w:val="fr-FR"/>
        </w:rPr>
        <w:t>’</w:t>
      </w:r>
      <w:r w:rsidRPr="007B1962">
        <w:rPr>
          <w:lang w:val="fr-FR"/>
        </w:rPr>
        <w:t>homme</w:t>
      </w:r>
      <w:r>
        <w:tab/>
      </w:r>
      <w:r>
        <w:tab/>
        <w:t>4</w:t>
      </w:r>
    </w:p>
    <w:p w14:paraId="405A93A6" w14:textId="77777777" w:rsidR="00EA0B7B" w:rsidRDefault="00EA0B7B" w:rsidP="00EA0B7B">
      <w:pPr>
        <w:tabs>
          <w:tab w:val="right" w:leader="dot" w:pos="8787"/>
          <w:tab w:val="right" w:pos="9638"/>
        </w:tabs>
        <w:spacing w:after="120"/>
        <w:ind w:left="1559" w:hanging="425"/>
      </w:pPr>
      <w:r>
        <w:t>F.</w:t>
      </w:r>
      <w:r>
        <w:tab/>
      </w:r>
      <w:r w:rsidRPr="007B1962">
        <w:rPr>
          <w:lang w:val="fr-FR"/>
        </w:rPr>
        <w:t>Observations générales et journées de débat général</w:t>
      </w:r>
      <w:r>
        <w:tab/>
      </w:r>
      <w:r>
        <w:tab/>
        <w:t>5</w:t>
      </w:r>
    </w:p>
    <w:p w14:paraId="6DDF0EB5" w14:textId="77777777" w:rsidR="00EA0B7B" w:rsidRDefault="00EA0B7B" w:rsidP="00EA0B7B">
      <w:pPr>
        <w:tabs>
          <w:tab w:val="right" w:leader="dot" w:pos="8787"/>
          <w:tab w:val="right" w:pos="9638"/>
        </w:tabs>
        <w:spacing w:after="120"/>
        <w:ind w:left="1559" w:hanging="425"/>
      </w:pPr>
      <w:r>
        <w:t>G.</w:t>
      </w:r>
      <w:r>
        <w:tab/>
      </w:r>
      <w:r w:rsidRPr="007B1962">
        <w:rPr>
          <w:lang w:val="fr-FR"/>
        </w:rPr>
        <w:t>Promotion de la Convention</w:t>
      </w:r>
      <w:r>
        <w:tab/>
      </w:r>
      <w:r>
        <w:tab/>
        <w:t>9</w:t>
      </w:r>
    </w:p>
    <w:p w14:paraId="214439EE" w14:textId="77777777" w:rsidR="00EA0B7B" w:rsidRDefault="00EA0B7B" w:rsidP="00EA0B7B">
      <w:pPr>
        <w:tabs>
          <w:tab w:val="right" w:leader="dot" w:pos="8787"/>
          <w:tab w:val="right" w:pos="9638"/>
        </w:tabs>
        <w:spacing w:after="120"/>
        <w:ind w:left="1559" w:hanging="425"/>
      </w:pPr>
      <w:r>
        <w:t>H.</w:t>
      </w:r>
      <w:r>
        <w:tab/>
      </w:r>
      <w:r w:rsidRPr="007B1962">
        <w:rPr>
          <w:lang w:val="fr-FR"/>
        </w:rPr>
        <w:t>Adoption du rapport</w:t>
      </w:r>
      <w:r>
        <w:tab/>
      </w:r>
      <w:r>
        <w:tab/>
        <w:t>12</w:t>
      </w:r>
    </w:p>
    <w:p w14:paraId="516F22D2" w14:textId="77777777" w:rsidR="00EA0B7B" w:rsidRDefault="00EA0B7B" w:rsidP="00EA0B7B">
      <w:pPr>
        <w:tabs>
          <w:tab w:val="right" w:pos="850"/>
          <w:tab w:val="right" w:leader="dot" w:pos="8787"/>
          <w:tab w:val="right" w:pos="9638"/>
        </w:tabs>
        <w:spacing w:after="120"/>
        <w:ind w:left="1134" w:hanging="1134"/>
      </w:pPr>
      <w:r>
        <w:tab/>
        <w:t>III.</w:t>
      </w:r>
      <w:r>
        <w:tab/>
      </w:r>
      <w:r w:rsidRPr="007B1962">
        <w:rPr>
          <w:lang w:val="fr-FR"/>
        </w:rPr>
        <w:t>Méthodes de travail</w:t>
      </w:r>
      <w:r>
        <w:tab/>
      </w:r>
      <w:r>
        <w:tab/>
        <w:t>12</w:t>
      </w:r>
    </w:p>
    <w:p w14:paraId="2F97B772" w14:textId="77777777" w:rsidR="00EA0B7B" w:rsidRDefault="00EA0B7B" w:rsidP="00EA0B7B">
      <w:pPr>
        <w:tabs>
          <w:tab w:val="right" w:pos="850"/>
          <w:tab w:val="right" w:leader="dot" w:pos="8787"/>
          <w:tab w:val="right" w:pos="9638"/>
        </w:tabs>
        <w:spacing w:after="120"/>
        <w:ind w:left="1134" w:hanging="1134"/>
      </w:pPr>
      <w:r>
        <w:tab/>
        <w:t>IV.</w:t>
      </w:r>
      <w:r>
        <w:tab/>
      </w:r>
      <w:r w:rsidRPr="007B1962">
        <w:rPr>
          <w:lang w:val="fr-FR"/>
        </w:rPr>
        <w:t>Coopération avec les entités concernées</w:t>
      </w:r>
      <w:r>
        <w:tab/>
      </w:r>
      <w:r>
        <w:tab/>
        <w:t>12</w:t>
      </w:r>
    </w:p>
    <w:p w14:paraId="6A654C21" w14:textId="77777777" w:rsidR="00EA0B7B" w:rsidRDefault="00EA0B7B" w:rsidP="00EA0B7B">
      <w:pPr>
        <w:tabs>
          <w:tab w:val="right" w:pos="850"/>
          <w:tab w:val="right" w:leader="dot" w:pos="8787"/>
          <w:tab w:val="right" w:pos="9638"/>
        </w:tabs>
        <w:spacing w:after="120"/>
        <w:ind w:left="1134" w:hanging="1134"/>
      </w:pPr>
      <w:r>
        <w:tab/>
        <w:t>V.</w:t>
      </w:r>
      <w:r>
        <w:tab/>
      </w:r>
      <w:r w:rsidRPr="007B1962">
        <w:rPr>
          <w:lang w:val="fr-FR"/>
        </w:rPr>
        <w:t xml:space="preserve">Rapports attendus des </w:t>
      </w:r>
      <w:r>
        <w:rPr>
          <w:lang w:val="fr-FR"/>
        </w:rPr>
        <w:t>États Parties</w:t>
      </w:r>
      <w:r w:rsidRPr="007B1962">
        <w:rPr>
          <w:lang w:val="fr-FR"/>
        </w:rPr>
        <w:t xml:space="preserve"> au titre de l</w:t>
      </w:r>
      <w:r>
        <w:rPr>
          <w:lang w:val="fr-FR"/>
        </w:rPr>
        <w:t>’</w:t>
      </w:r>
      <w:r w:rsidRPr="007B1962">
        <w:rPr>
          <w:lang w:val="fr-FR"/>
        </w:rPr>
        <w:t>article 73 de la Convention</w:t>
      </w:r>
      <w:r>
        <w:tab/>
      </w:r>
      <w:r>
        <w:tab/>
        <w:t>13</w:t>
      </w:r>
    </w:p>
    <w:p w14:paraId="4B268546" w14:textId="77777777" w:rsidR="00EA0B7B" w:rsidRDefault="00EA0B7B" w:rsidP="00EA0B7B">
      <w:pPr>
        <w:tabs>
          <w:tab w:val="right" w:pos="850"/>
          <w:tab w:val="right" w:leader="dot" w:pos="8787"/>
          <w:tab w:val="right" w:pos="9638"/>
        </w:tabs>
        <w:spacing w:after="120"/>
        <w:ind w:left="1134" w:hanging="1134"/>
      </w:pPr>
      <w:r>
        <w:tab/>
        <w:t>VI.</w:t>
      </w:r>
      <w:r>
        <w:tab/>
      </w:r>
      <w:r w:rsidRPr="007B1962">
        <w:rPr>
          <w:lang w:val="fr-FR"/>
        </w:rPr>
        <w:t xml:space="preserve">Examen des rapports soumis par les </w:t>
      </w:r>
      <w:r>
        <w:rPr>
          <w:lang w:val="fr-FR"/>
        </w:rPr>
        <w:t>États Parties</w:t>
      </w:r>
      <w:r w:rsidRPr="007B1962">
        <w:rPr>
          <w:lang w:val="fr-FR"/>
        </w:rPr>
        <w:t xml:space="preserve"> en application de l</w:t>
      </w:r>
      <w:r>
        <w:rPr>
          <w:lang w:val="fr-FR"/>
        </w:rPr>
        <w:t>’</w:t>
      </w:r>
      <w:r w:rsidRPr="007B1962">
        <w:rPr>
          <w:lang w:val="fr-FR"/>
        </w:rPr>
        <w:t xml:space="preserve">article 74 </w:t>
      </w:r>
      <w:r>
        <w:rPr>
          <w:lang w:val="fr-FR"/>
        </w:rPr>
        <w:br/>
      </w:r>
      <w:r w:rsidRPr="007B1962">
        <w:rPr>
          <w:lang w:val="fr-FR"/>
        </w:rPr>
        <w:t>de la Convention</w:t>
      </w:r>
      <w:r>
        <w:tab/>
      </w:r>
      <w:r>
        <w:tab/>
        <w:t>13</w:t>
      </w:r>
    </w:p>
    <w:p w14:paraId="1FD3AEDD" w14:textId="77777777" w:rsidR="00EA0B7B" w:rsidRDefault="00EA0B7B" w:rsidP="00EA0B7B">
      <w:pPr>
        <w:tabs>
          <w:tab w:val="right" w:leader="dot" w:pos="8787"/>
          <w:tab w:val="right" w:pos="9638"/>
        </w:tabs>
        <w:spacing w:after="120"/>
        <w:ind w:left="1559" w:hanging="425"/>
      </w:pPr>
      <w:r>
        <w:t>A.</w:t>
      </w:r>
      <w:r>
        <w:tab/>
      </w:r>
      <w:r w:rsidRPr="007B1962">
        <w:rPr>
          <w:lang w:val="fr-FR"/>
        </w:rPr>
        <w:t xml:space="preserve">Adoption des listes de points et des listes de points à traiter établies </w:t>
      </w:r>
      <w:r>
        <w:rPr>
          <w:lang w:val="fr-FR"/>
        </w:rPr>
        <w:br/>
      </w:r>
      <w:r w:rsidRPr="007B1962">
        <w:rPr>
          <w:lang w:val="fr-FR"/>
        </w:rPr>
        <w:t>avant la soumission des rapports</w:t>
      </w:r>
      <w:r>
        <w:tab/>
      </w:r>
      <w:r>
        <w:tab/>
        <w:t>13</w:t>
      </w:r>
    </w:p>
    <w:p w14:paraId="16E8255C" w14:textId="77777777" w:rsidR="00EA0B7B" w:rsidRDefault="00EA0B7B" w:rsidP="00EA0B7B">
      <w:pPr>
        <w:tabs>
          <w:tab w:val="right" w:leader="dot" w:pos="8787"/>
          <w:tab w:val="right" w:pos="9638"/>
        </w:tabs>
        <w:spacing w:after="120"/>
        <w:ind w:left="1559" w:hanging="425"/>
      </w:pPr>
      <w:r>
        <w:t>B.</w:t>
      </w:r>
      <w:r>
        <w:tab/>
      </w:r>
      <w:r>
        <w:rPr>
          <w:lang w:val="fr-FR"/>
        </w:rPr>
        <w:t xml:space="preserve">Adoption </w:t>
      </w:r>
      <w:r w:rsidRPr="006C7F49">
        <w:t>d</w:t>
      </w:r>
      <w:r>
        <w:t>’</w:t>
      </w:r>
      <w:r w:rsidRPr="006C7F49">
        <w:t>observations</w:t>
      </w:r>
      <w:r>
        <w:rPr>
          <w:lang w:val="fr-FR"/>
        </w:rPr>
        <w:t xml:space="preserve"> finales et de lettres de suivi</w:t>
      </w:r>
      <w:r>
        <w:tab/>
      </w:r>
      <w:r>
        <w:tab/>
        <w:t>14</w:t>
      </w:r>
    </w:p>
    <w:p w14:paraId="62EE026D" w14:textId="77777777" w:rsidR="00EA0B7B" w:rsidRPr="0006384C" w:rsidRDefault="00EA0B7B" w:rsidP="00EA0B7B">
      <w:pPr>
        <w:tabs>
          <w:tab w:val="right" w:pos="850"/>
        </w:tabs>
        <w:spacing w:after="120"/>
      </w:pPr>
      <w:r>
        <w:tab/>
        <w:t>Annexes</w:t>
      </w:r>
    </w:p>
    <w:p w14:paraId="5FDFFECA" w14:textId="22EDC605" w:rsidR="00EA0B7B" w:rsidRDefault="00EA0B7B" w:rsidP="00EA0B7B">
      <w:pPr>
        <w:tabs>
          <w:tab w:val="right" w:pos="850"/>
          <w:tab w:val="right" w:leader="dot" w:pos="8787"/>
          <w:tab w:val="right" w:pos="9638"/>
        </w:tabs>
        <w:spacing w:after="120"/>
        <w:ind w:left="1134" w:hanging="1134"/>
      </w:pPr>
      <w:r>
        <w:tab/>
        <w:t>I.</w:t>
      </w:r>
      <w:r>
        <w:tab/>
      </w:r>
      <w:r>
        <w:rPr>
          <w:lang w:val="fr-FR"/>
        </w:rPr>
        <w:t xml:space="preserve">Liste des États ayant signé ou ratifié la Convention internationale sur la protection des droits </w:t>
      </w:r>
      <w:r>
        <w:rPr>
          <w:lang w:val="fr-FR"/>
        </w:rPr>
        <w:br/>
        <w:t>de tous les travailleurs migrants et des membres de leur famille, ou y ayant adhéré,</w:t>
      </w:r>
      <w:r w:rsidR="008A0A31">
        <w:rPr>
          <w:lang w:val="fr-FR"/>
        </w:rPr>
        <w:t xml:space="preserve"> </w:t>
      </w:r>
      <w:r>
        <w:rPr>
          <w:lang w:val="fr-FR"/>
        </w:rPr>
        <w:br/>
        <w:t>au 23 juin 2025</w:t>
      </w:r>
      <w:r>
        <w:tab/>
      </w:r>
      <w:r>
        <w:tab/>
        <w:t>15</w:t>
      </w:r>
    </w:p>
    <w:p w14:paraId="2F3E7A81" w14:textId="77777777" w:rsidR="00EA0B7B" w:rsidRDefault="00EA0B7B" w:rsidP="00EA0B7B">
      <w:pPr>
        <w:tabs>
          <w:tab w:val="right" w:pos="850"/>
          <w:tab w:val="right" w:leader="dot" w:pos="8787"/>
          <w:tab w:val="right" w:pos="9638"/>
        </w:tabs>
        <w:spacing w:after="120"/>
        <w:ind w:left="1134" w:hanging="1134"/>
      </w:pPr>
      <w:r>
        <w:tab/>
        <w:t>II.</w:t>
      </w:r>
      <w:r>
        <w:tab/>
      </w:r>
      <w:r>
        <w:rPr>
          <w:lang w:val="fr-FR"/>
        </w:rPr>
        <w:t xml:space="preserve">Membres du Comité pour la protection des droits de tous les travailleurs migrants </w:t>
      </w:r>
      <w:r>
        <w:rPr>
          <w:lang w:val="fr-FR"/>
        </w:rPr>
        <w:br/>
        <w:t>et des membres de leur famille, au 23 juin 2025</w:t>
      </w:r>
      <w:r>
        <w:tab/>
      </w:r>
      <w:r>
        <w:tab/>
        <w:t>18</w:t>
      </w:r>
    </w:p>
    <w:p w14:paraId="1D7DF8C0" w14:textId="2561D01D" w:rsidR="0006384C" w:rsidRPr="0006384C" w:rsidRDefault="00EA0B7B" w:rsidP="00EA0B7B">
      <w:pPr>
        <w:tabs>
          <w:tab w:val="right" w:pos="850"/>
          <w:tab w:val="right" w:leader="dot" w:pos="8787"/>
          <w:tab w:val="right" w:pos="9638"/>
        </w:tabs>
        <w:spacing w:after="120"/>
        <w:ind w:left="1134" w:hanging="1134"/>
      </w:pPr>
      <w:r>
        <w:tab/>
        <w:t>III.</w:t>
      </w:r>
      <w:r>
        <w:tab/>
      </w:r>
      <w:r w:rsidRPr="000B0DC8">
        <w:rPr>
          <w:lang w:val="fr-FR"/>
        </w:rPr>
        <w:t>État de la soumission des rapports attendus au titre de</w:t>
      </w:r>
      <w:r w:rsidR="00AA4AF0">
        <w:rPr>
          <w:lang w:val="fr-FR"/>
        </w:rPr>
        <w:t xml:space="preserve"> </w:t>
      </w:r>
      <w:r w:rsidRPr="000B0DC8">
        <w:rPr>
          <w:lang w:val="fr-FR"/>
        </w:rPr>
        <w:t>l</w:t>
      </w:r>
      <w:r>
        <w:rPr>
          <w:lang w:val="fr-FR"/>
        </w:rPr>
        <w:t>’</w:t>
      </w:r>
      <w:r w:rsidRPr="000B0DC8">
        <w:rPr>
          <w:lang w:val="fr-FR"/>
        </w:rPr>
        <w:t>article 73 de la Convention</w:t>
      </w:r>
      <w:r>
        <w:rPr>
          <w:lang w:val="fr-FR"/>
        </w:rPr>
        <w:t xml:space="preserve"> </w:t>
      </w:r>
      <w:r>
        <w:rPr>
          <w:lang w:val="fr-FR"/>
        </w:rPr>
        <w:br/>
      </w:r>
      <w:r w:rsidRPr="000B0DC8">
        <w:rPr>
          <w:lang w:val="fr-FR"/>
        </w:rPr>
        <w:t>internationale sur la</w:t>
      </w:r>
      <w:r w:rsidR="00AA4AF0">
        <w:rPr>
          <w:lang w:val="fr-FR"/>
        </w:rPr>
        <w:t xml:space="preserve"> </w:t>
      </w:r>
      <w:r w:rsidRPr="000B0DC8">
        <w:rPr>
          <w:lang w:val="fr-FR"/>
        </w:rPr>
        <w:t xml:space="preserve">protection des droits de tous les travailleurs migrants </w:t>
      </w:r>
      <w:r>
        <w:rPr>
          <w:lang w:val="fr-FR"/>
        </w:rPr>
        <w:br/>
      </w:r>
      <w:r w:rsidRPr="000B0DC8">
        <w:rPr>
          <w:lang w:val="fr-FR"/>
        </w:rPr>
        <w:t>et</w:t>
      </w:r>
      <w:r w:rsidR="00AA4AF0">
        <w:rPr>
          <w:lang w:val="fr-FR"/>
        </w:rPr>
        <w:t xml:space="preserve"> </w:t>
      </w:r>
      <w:r w:rsidRPr="000B0DC8">
        <w:rPr>
          <w:lang w:val="fr-FR"/>
        </w:rPr>
        <w:t>des membres de leur famille</w:t>
      </w:r>
      <w:r>
        <w:rPr>
          <w:lang w:val="fr-FR"/>
        </w:rPr>
        <w:t>,</w:t>
      </w:r>
      <w:r w:rsidRPr="000B0DC8">
        <w:rPr>
          <w:lang w:val="fr-FR"/>
        </w:rPr>
        <w:t xml:space="preserve"> au </w:t>
      </w:r>
      <w:r>
        <w:rPr>
          <w:lang w:val="fr-FR"/>
        </w:rPr>
        <w:t>23 juin</w:t>
      </w:r>
      <w:r w:rsidRPr="000B0DC8">
        <w:rPr>
          <w:lang w:val="fr-FR"/>
        </w:rPr>
        <w:t xml:space="preserve"> 202</w:t>
      </w:r>
      <w:r>
        <w:rPr>
          <w:lang w:val="fr-FR"/>
        </w:rPr>
        <w:t>5</w:t>
      </w:r>
      <w:r>
        <w:tab/>
      </w:r>
      <w:r>
        <w:tab/>
        <w:t>19</w:t>
      </w:r>
    </w:p>
    <w:p w14:paraId="2E7F17B9" w14:textId="77777777" w:rsidR="00A669DA" w:rsidRDefault="00A669DA" w:rsidP="0060322E">
      <w:pPr>
        <w:tabs>
          <w:tab w:val="right" w:pos="850"/>
          <w:tab w:val="left" w:pos="1134"/>
          <w:tab w:val="left" w:pos="1559"/>
          <w:tab w:val="left" w:pos="1984"/>
          <w:tab w:val="left" w:leader="dot" w:pos="8929"/>
          <w:tab w:val="right" w:pos="9638"/>
        </w:tabs>
        <w:spacing w:after="120"/>
      </w:pPr>
    </w:p>
    <w:p w14:paraId="5CBDF337" w14:textId="77777777" w:rsidR="0006384C" w:rsidRDefault="0006384C">
      <w:pPr>
        <w:suppressAutoHyphens w:val="0"/>
        <w:kinsoku/>
        <w:overflowPunct/>
        <w:autoSpaceDE/>
        <w:autoSpaceDN/>
        <w:adjustRightInd/>
        <w:snapToGrid/>
        <w:spacing w:line="240" w:lineRule="auto"/>
        <w:sectPr w:rsidR="0006384C" w:rsidSect="0006384C">
          <w:headerReference w:type="even" r:id="rId18"/>
          <w:headerReference w:type="default" r:id="rId19"/>
          <w:footerReference w:type="even" r:id="rId20"/>
          <w:footerReference w:type="default" r:id="rId21"/>
          <w:headerReference w:type="first" r:id="rId22"/>
          <w:footerReference w:type="first" r:id="rId23"/>
          <w:endnotePr>
            <w:numFmt w:val="decimal"/>
          </w:endnotePr>
          <w:type w:val="oddPage"/>
          <w:pgSz w:w="11907" w:h="16840" w:code="9"/>
          <w:pgMar w:top="1417" w:right="1134" w:bottom="1134" w:left="1134" w:header="850" w:footer="567" w:gutter="0"/>
          <w:pgNumType w:fmt="lowerRoman" w:start="3"/>
          <w:cols w:space="720"/>
          <w:titlePg/>
          <w:docGrid w:linePitch="272"/>
        </w:sectPr>
      </w:pPr>
    </w:p>
    <w:p w14:paraId="2B7AD147" w14:textId="77777777" w:rsidR="00DC6228" w:rsidRPr="007B1962" w:rsidRDefault="00DC6228" w:rsidP="00B36947">
      <w:pPr>
        <w:pStyle w:val="HChG"/>
        <w:rPr>
          <w:lang w:val="fr-FR"/>
        </w:rPr>
      </w:pPr>
      <w:r w:rsidRPr="007B1962">
        <w:rPr>
          <w:lang w:val="fr-FR"/>
        </w:rPr>
        <w:lastRenderedPageBreak/>
        <w:tab/>
        <w:t>I.</w:t>
      </w:r>
      <w:r w:rsidRPr="007B1962">
        <w:rPr>
          <w:lang w:val="fr-FR"/>
        </w:rPr>
        <w:tab/>
      </w:r>
      <w:bookmarkStart w:id="0" w:name="_Hlk203116624"/>
      <w:r w:rsidRPr="007B1962">
        <w:rPr>
          <w:lang w:val="fr-FR"/>
        </w:rPr>
        <w:t>Décisions adoptées par le Comité</w:t>
      </w:r>
      <w:bookmarkStart w:id="1" w:name="_Toc173767130"/>
      <w:bookmarkEnd w:id="0"/>
      <w:bookmarkEnd w:id="1"/>
    </w:p>
    <w:p w14:paraId="21BB4F96" w14:textId="77777777" w:rsidR="00DC6228" w:rsidRPr="007B1962" w:rsidRDefault="00DC6228" w:rsidP="00DC6228">
      <w:pPr>
        <w:pStyle w:val="H23G"/>
        <w:spacing w:line="360" w:lineRule="auto"/>
        <w:rPr>
          <w:lang w:val="fr-FR"/>
        </w:rPr>
      </w:pPr>
      <w:r w:rsidRPr="007B1962">
        <w:rPr>
          <w:lang w:val="fr-FR"/>
        </w:rPr>
        <w:tab/>
      </w:r>
      <w:r w:rsidRPr="007B1962">
        <w:rPr>
          <w:lang w:val="fr-FR"/>
        </w:rPr>
        <w:tab/>
        <w:t>Décision 39/1</w:t>
      </w:r>
      <w:bookmarkStart w:id="2" w:name="_Toc65663313"/>
      <w:bookmarkStart w:id="3" w:name="_Toc73720472"/>
      <w:bookmarkStart w:id="4" w:name="_Toc73964737"/>
      <w:bookmarkStart w:id="5" w:name="_Toc1133795"/>
      <w:bookmarkStart w:id="6" w:name="_Toc42086981"/>
      <w:bookmarkStart w:id="7" w:name="_Toc42087595"/>
      <w:bookmarkEnd w:id="2"/>
      <w:bookmarkEnd w:id="3"/>
      <w:bookmarkEnd w:id="4"/>
      <w:bookmarkEnd w:id="5"/>
      <w:bookmarkEnd w:id="6"/>
      <w:bookmarkEnd w:id="7"/>
    </w:p>
    <w:p w14:paraId="29E8E936" w14:textId="0D39A879" w:rsidR="00DC6228" w:rsidRPr="007B1962" w:rsidRDefault="00DC6228" w:rsidP="00DC6228">
      <w:pPr>
        <w:pStyle w:val="SingleTxtG"/>
        <w:rPr>
          <w:lang w:val="fr-FR"/>
        </w:rPr>
      </w:pPr>
      <w:r w:rsidRPr="007B1962">
        <w:rPr>
          <w:lang w:val="fr-FR"/>
        </w:rPr>
        <w:t>1.</w:t>
      </w:r>
      <w:r w:rsidRPr="007B1962">
        <w:rPr>
          <w:lang w:val="fr-FR"/>
        </w:rPr>
        <w:tab/>
      </w:r>
      <w:bookmarkStart w:id="8" w:name="_Hlk192829165"/>
      <w:r w:rsidRPr="007B1962">
        <w:rPr>
          <w:lang w:val="fr-FR"/>
        </w:rPr>
        <w:t>Le 9</w:t>
      </w:r>
      <w:r>
        <w:rPr>
          <w:lang w:val="fr-FR"/>
        </w:rPr>
        <w:t> </w:t>
      </w:r>
      <w:r w:rsidRPr="007B1962">
        <w:rPr>
          <w:lang w:val="fr-FR"/>
        </w:rPr>
        <w:t>décembre 2024, à la trente-neuvième session du Comité, à l</w:t>
      </w:r>
      <w:r>
        <w:rPr>
          <w:lang w:val="fr-FR"/>
        </w:rPr>
        <w:t>’</w:t>
      </w:r>
      <w:r w:rsidRPr="007B1962">
        <w:rPr>
          <w:lang w:val="fr-FR"/>
        </w:rPr>
        <w:t>issue d</w:t>
      </w:r>
      <w:r>
        <w:rPr>
          <w:lang w:val="fr-FR"/>
        </w:rPr>
        <w:t>’</w:t>
      </w:r>
      <w:r w:rsidRPr="007B1962">
        <w:rPr>
          <w:lang w:val="fr-FR"/>
        </w:rPr>
        <w:t>une séance plénière conjointe, le Comité et le Comité pour l</w:t>
      </w:r>
      <w:r>
        <w:rPr>
          <w:lang w:val="fr-FR"/>
        </w:rPr>
        <w:t>’</w:t>
      </w:r>
      <w:r w:rsidRPr="007B1962">
        <w:rPr>
          <w:lang w:val="fr-FR"/>
        </w:rPr>
        <w:t xml:space="preserve">élimination de la discrimination raciale ont mis sur pied une équipe spéciale conjointe aux fins de </w:t>
      </w:r>
      <w:r>
        <w:rPr>
          <w:lang w:val="fr-FR"/>
        </w:rPr>
        <w:t>l’élaboration</w:t>
      </w:r>
      <w:r w:rsidRPr="007B1962">
        <w:rPr>
          <w:lang w:val="fr-FR"/>
        </w:rPr>
        <w:t xml:space="preserve"> des </w:t>
      </w:r>
      <w:r>
        <w:rPr>
          <w:lang w:val="fr-FR"/>
        </w:rPr>
        <w:t xml:space="preserve">projets de </w:t>
      </w:r>
      <w:r w:rsidRPr="007B1962">
        <w:rPr>
          <w:lang w:val="fr-FR"/>
        </w:rPr>
        <w:t>recommandations</w:t>
      </w:r>
      <w:r>
        <w:rPr>
          <w:lang w:val="fr-FR"/>
        </w:rPr>
        <w:t>/observations</w:t>
      </w:r>
      <w:r w:rsidRPr="007B1962">
        <w:rPr>
          <w:lang w:val="fr-FR"/>
        </w:rPr>
        <w:t xml:space="preserve"> générales conjointes n</w:t>
      </w:r>
      <w:r w:rsidRPr="007B1962">
        <w:rPr>
          <w:vertAlign w:val="superscript"/>
          <w:lang w:val="fr-FR"/>
        </w:rPr>
        <w:t>os</w:t>
      </w:r>
      <w:r>
        <w:rPr>
          <w:lang w:val="fr-FR"/>
        </w:rPr>
        <w:t> </w:t>
      </w:r>
      <w:r w:rsidRPr="007B1962">
        <w:rPr>
          <w:lang w:val="fr-FR"/>
        </w:rPr>
        <w:t>38 et 39 du Comité pour l</w:t>
      </w:r>
      <w:r>
        <w:rPr>
          <w:lang w:val="fr-FR"/>
        </w:rPr>
        <w:t>’</w:t>
      </w:r>
      <w:r w:rsidRPr="007B1962">
        <w:rPr>
          <w:lang w:val="fr-FR"/>
        </w:rPr>
        <w:t>élimination de la discrimination raciale et n</w:t>
      </w:r>
      <w:r w:rsidRPr="007B1962">
        <w:rPr>
          <w:vertAlign w:val="superscript"/>
          <w:lang w:val="fr-FR"/>
        </w:rPr>
        <w:t>os</w:t>
      </w:r>
      <w:r>
        <w:rPr>
          <w:lang w:val="fr-FR"/>
        </w:rPr>
        <w:t> </w:t>
      </w:r>
      <w:r w:rsidRPr="007B1962">
        <w:rPr>
          <w:lang w:val="fr-FR"/>
        </w:rPr>
        <w:t>7 et 8 du Comité pour la protection des droits de tous les travailleurs migrants et des membres de leur famille. L</w:t>
      </w:r>
      <w:r>
        <w:rPr>
          <w:lang w:val="fr-FR"/>
        </w:rPr>
        <w:t>’</w:t>
      </w:r>
      <w:r w:rsidRPr="007B1962">
        <w:rPr>
          <w:lang w:val="fr-FR"/>
        </w:rPr>
        <w:t xml:space="preserve">équipe, de huit membres, serait composée, pour le Comité pour la protection des droits de tous les travailleurs migrants et des membres de leur famille, de Pablo </w:t>
      </w:r>
      <w:proofErr w:type="spellStart"/>
      <w:r w:rsidRPr="007B1962">
        <w:rPr>
          <w:lang w:val="fr-FR"/>
        </w:rPr>
        <w:t>Ceriani</w:t>
      </w:r>
      <w:proofErr w:type="spellEnd"/>
      <w:r w:rsidRPr="007B1962">
        <w:rPr>
          <w:lang w:val="fr-FR"/>
        </w:rPr>
        <w:t xml:space="preserve"> </w:t>
      </w:r>
      <w:proofErr w:type="spellStart"/>
      <w:r w:rsidRPr="007B1962">
        <w:rPr>
          <w:lang w:val="fr-FR"/>
        </w:rPr>
        <w:t>Cernadas</w:t>
      </w:r>
      <w:proofErr w:type="spellEnd"/>
      <w:r>
        <w:rPr>
          <w:lang w:val="fr-FR"/>
        </w:rPr>
        <w:t>, Vice-Président</w:t>
      </w:r>
      <w:r w:rsidRPr="007B1962">
        <w:rPr>
          <w:lang w:val="fr-FR"/>
        </w:rPr>
        <w:t xml:space="preserve"> (rapporteur), d</w:t>
      </w:r>
      <w:r>
        <w:rPr>
          <w:lang w:val="fr-FR"/>
        </w:rPr>
        <w:t>’</w:t>
      </w:r>
      <w:r w:rsidRPr="007B1962">
        <w:rPr>
          <w:lang w:val="fr-FR"/>
        </w:rPr>
        <w:t xml:space="preserve">Edgar </w:t>
      </w:r>
      <w:proofErr w:type="spellStart"/>
      <w:r w:rsidRPr="007B1962">
        <w:rPr>
          <w:lang w:val="fr-FR"/>
        </w:rPr>
        <w:t>Corzo</w:t>
      </w:r>
      <w:proofErr w:type="spellEnd"/>
      <w:r w:rsidRPr="007B1962">
        <w:rPr>
          <w:lang w:val="fr-FR"/>
        </w:rPr>
        <w:t xml:space="preserve"> Sosa,</w:t>
      </w:r>
      <w:r>
        <w:rPr>
          <w:lang w:val="fr-FR"/>
        </w:rPr>
        <w:t xml:space="preserve"> membre,</w:t>
      </w:r>
      <w:r w:rsidRPr="007B1962">
        <w:rPr>
          <w:lang w:val="fr-FR"/>
        </w:rPr>
        <w:t xml:space="preserve"> de Fatimata Diallo</w:t>
      </w:r>
      <w:r>
        <w:rPr>
          <w:lang w:val="fr-FR"/>
        </w:rPr>
        <w:t>, Présidente,</w:t>
      </w:r>
      <w:r w:rsidRPr="007B1962">
        <w:rPr>
          <w:lang w:val="fr-FR"/>
        </w:rPr>
        <w:t xml:space="preserve"> et de Sabrina </w:t>
      </w:r>
      <w:proofErr w:type="spellStart"/>
      <w:r w:rsidRPr="007B1962">
        <w:rPr>
          <w:lang w:val="fr-FR"/>
        </w:rPr>
        <w:t>Gahar</w:t>
      </w:r>
      <w:proofErr w:type="spellEnd"/>
      <w:r w:rsidRPr="007B1962">
        <w:rPr>
          <w:lang w:val="fr-FR"/>
        </w:rPr>
        <w:t xml:space="preserve">, </w:t>
      </w:r>
      <w:r>
        <w:rPr>
          <w:lang w:val="fr-FR"/>
        </w:rPr>
        <w:t xml:space="preserve">membre, </w:t>
      </w:r>
      <w:r w:rsidRPr="007B1962">
        <w:rPr>
          <w:lang w:val="fr-FR"/>
        </w:rPr>
        <w:t>et pour le Comité pour l</w:t>
      </w:r>
      <w:r>
        <w:rPr>
          <w:lang w:val="fr-FR"/>
        </w:rPr>
        <w:t>’</w:t>
      </w:r>
      <w:r w:rsidRPr="007B1962">
        <w:rPr>
          <w:lang w:val="fr-FR"/>
        </w:rPr>
        <w:t>élimination de la discrimination raciale, d</w:t>
      </w:r>
      <w:r>
        <w:rPr>
          <w:lang w:val="fr-FR"/>
        </w:rPr>
        <w:t>’</w:t>
      </w:r>
      <w:r w:rsidRPr="007B1962">
        <w:rPr>
          <w:lang w:val="fr-FR"/>
        </w:rPr>
        <w:t xml:space="preserve">Ibrahima </w:t>
      </w:r>
      <w:proofErr w:type="spellStart"/>
      <w:r w:rsidRPr="007B1962">
        <w:rPr>
          <w:lang w:val="fr-FR"/>
        </w:rPr>
        <w:t>Guissé</w:t>
      </w:r>
      <w:proofErr w:type="spellEnd"/>
      <w:r>
        <w:rPr>
          <w:lang w:val="fr-FR"/>
        </w:rPr>
        <w:t>, membre</w:t>
      </w:r>
      <w:r w:rsidRPr="007B1962">
        <w:rPr>
          <w:lang w:val="fr-FR"/>
        </w:rPr>
        <w:t xml:space="preserve"> (rapporteur), de </w:t>
      </w:r>
      <w:proofErr w:type="spellStart"/>
      <w:r w:rsidRPr="007B1962">
        <w:rPr>
          <w:lang w:val="fr-FR"/>
        </w:rPr>
        <w:t>Bakari</w:t>
      </w:r>
      <w:proofErr w:type="spellEnd"/>
      <w:r w:rsidRPr="007B1962">
        <w:rPr>
          <w:lang w:val="fr-FR"/>
        </w:rPr>
        <w:t xml:space="preserve"> Sidiki Diaby</w:t>
      </w:r>
      <w:r>
        <w:rPr>
          <w:lang w:val="fr-FR"/>
        </w:rPr>
        <w:t>, membre,</w:t>
      </w:r>
      <w:r w:rsidRPr="007B1962">
        <w:rPr>
          <w:lang w:val="fr-FR"/>
        </w:rPr>
        <w:t xml:space="preserve"> de Régine </w:t>
      </w:r>
      <w:proofErr w:type="spellStart"/>
      <w:r w:rsidRPr="007B1962">
        <w:rPr>
          <w:lang w:val="fr-FR"/>
        </w:rPr>
        <w:t>Esseneme</w:t>
      </w:r>
      <w:proofErr w:type="spellEnd"/>
      <w:r>
        <w:rPr>
          <w:lang w:val="fr-FR"/>
        </w:rPr>
        <w:t>, Vice-Présidente, et</w:t>
      </w:r>
      <w:r w:rsidRPr="007B1962">
        <w:rPr>
          <w:lang w:val="fr-FR"/>
        </w:rPr>
        <w:t xml:space="preserve"> de </w:t>
      </w:r>
      <w:proofErr w:type="spellStart"/>
      <w:r w:rsidRPr="007B1962">
        <w:rPr>
          <w:lang w:val="fr-FR"/>
        </w:rPr>
        <w:t>Verene</w:t>
      </w:r>
      <w:proofErr w:type="spellEnd"/>
      <w:r w:rsidRPr="007B1962">
        <w:rPr>
          <w:lang w:val="fr-FR"/>
        </w:rPr>
        <w:t xml:space="preserve"> </w:t>
      </w:r>
      <w:proofErr w:type="spellStart"/>
      <w:r>
        <w:rPr>
          <w:lang w:val="fr-FR"/>
        </w:rPr>
        <w:t>Albertha</w:t>
      </w:r>
      <w:proofErr w:type="spellEnd"/>
      <w:r>
        <w:rPr>
          <w:lang w:val="fr-FR"/>
        </w:rPr>
        <w:t xml:space="preserve"> </w:t>
      </w:r>
      <w:r w:rsidRPr="007B1962">
        <w:rPr>
          <w:lang w:val="fr-FR"/>
        </w:rPr>
        <w:t xml:space="preserve">Shepherd, </w:t>
      </w:r>
      <w:r>
        <w:rPr>
          <w:lang w:val="fr-FR"/>
        </w:rPr>
        <w:t>Vice-Présidente</w:t>
      </w:r>
      <w:r w:rsidRPr="007B1962">
        <w:rPr>
          <w:lang w:val="fr-FR"/>
        </w:rPr>
        <w:t xml:space="preserve">. </w:t>
      </w:r>
      <w:bookmarkEnd w:id="8"/>
      <w:r w:rsidRPr="007B1962">
        <w:rPr>
          <w:lang w:val="fr-FR"/>
        </w:rPr>
        <w:t xml:space="preserve">Les deux </w:t>
      </w:r>
      <w:r w:rsidR="00C009E8">
        <w:rPr>
          <w:lang w:val="fr-FR"/>
        </w:rPr>
        <w:t>C</w:t>
      </w:r>
      <w:r w:rsidRPr="007B1962">
        <w:rPr>
          <w:lang w:val="fr-FR"/>
        </w:rPr>
        <w:t>omités ont en outre adopté un plan de travail commun assorti d</w:t>
      </w:r>
      <w:r>
        <w:rPr>
          <w:lang w:val="fr-FR"/>
        </w:rPr>
        <w:t>’</w:t>
      </w:r>
      <w:r w:rsidRPr="007B1962">
        <w:rPr>
          <w:lang w:val="fr-FR"/>
        </w:rPr>
        <w:t xml:space="preserve">un calendrier indicatif </w:t>
      </w:r>
      <w:r>
        <w:rPr>
          <w:lang w:val="fr-FR"/>
        </w:rPr>
        <w:t xml:space="preserve">prévoyant </w:t>
      </w:r>
      <w:r w:rsidRPr="007B1962">
        <w:rPr>
          <w:lang w:val="fr-FR"/>
        </w:rPr>
        <w:t>l</w:t>
      </w:r>
      <w:r>
        <w:rPr>
          <w:lang w:val="fr-FR"/>
        </w:rPr>
        <w:t>’</w:t>
      </w:r>
      <w:r w:rsidRPr="007B1962">
        <w:rPr>
          <w:lang w:val="fr-FR"/>
        </w:rPr>
        <w:t>achèvement de ce processus en 2025.</w:t>
      </w:r>
    </w:p>
    <w:p w14:paraId="67478D8A" w14:textId="77777777" w:rsidR="00DC6228" w:rsidRPr="007B1962" w:rsidRDefault="00DC6228" w:rsidP="00DC6228">
      <w:pPr>
        <w:pStyle w:val="H23G"/>
        <w:spacing w:line="360" w:lineRule="auto"/>
        <w:rPr>
          <w:lang w:val="fr-FR"/>
        </w:rPr>
      </w:pPr>
      <w:r w:rsidRPr="007B1962">
        <w:rPr>
          <w:lang w:val="fr-FR"/>
        </w:rPr>
        <w:tab/>
      </w:r>
      <w:r w:rsidRPr="007B1962">
        <w:rPr>
          <w:lang w:val="fr-FR"/>
        </w:rPr>
        <w:tab/>
        <w:t>Décision 39/2</w:t>
      </w:r>
      <w:bookmarkStart w:id="9" w:name="_Toc1133796"/>
      <w:bookmarkStart w:id="10" w:name="_Toc42086982"/>
      <w:bookmarkStart w:id="11" w:name="_Toc42087596"/>
      <w:bookmarkStart w:id="12" w:name="_Toc65663314"/>
      <w:bookmarkStart w:id="13" w:name="_Toc73720473"/>
      <w:bookmarkStart w:id="14" w:name="_Toc73964738"/>
      <w:bookmarkEnd w:id="9"/>
      <w:bookmarkEnd w:id="10"/>
      <w:bookmarkEnd w:id="11"/>
      <w:bookmarkEnd w:id="12"/>
      <w:bookmarkEnd w:id="13"/>
      <w:bookmarkEnd w:id="14"/>
    </w:p>
    <w:p w14:paraId="3F0DC791" w14:textId="77777777" w:rsidR="00DC6228" w:rsidRPr="007B1962" w:rsidRDefault="00DC6228" w:rsidP="00DC6228">
      <w:pPr>
        <w:pStyle w:val="SingleTxtG"/>
        <w:rPr>
          <w:lang w:val="fr-FR"/>
        </w:rPr>
      </w:pPr>
      <w:r w:rsidRPr="007B1962">
        <w:rPr>
          <w:lang w:val="fr-FR"/>
        </w:rPr>
        <w:t>2.</w:t>
      </w:r>
      <w:r w:rsidRPr="007B1962">
        <w:rPr>
          <w:lang w:val="fr-FR"/>
        </w:rPr>
        <w:tab/>
        <w:t>Le 12</w:t>
      </w:r>
      <w:r>
        <w:rPr>
          <w:lang w:val="fr-FR"/>
        </w:rPr>
        <w:t> </w:t>
      </w:r>
      <w:r w:rsidRPr="007B1962">
        <w:rPr>
          <w:lang w:val="fr-FR"/>
        </w:rPr>
        <w:t>décembre 2024, à sa trente-neuvième session et après avoir tenu une séance privée avec le Haut-Commissaire des Nations Unies aux droits de l</w:t>
      </w:r>
      <w:r>
        <w:rPr>
          <w:lang w:val="fr-FR"/>
        </w:rPr>
        <w:t>’</w:t>
      </w:r>
      <w:r w:rsidRPr="007B1962">
        <w:rPr>
          <w:lang w:val="fr-FR"/>
        </w:rPr>
        <w:t xml:space="preserve">homme, Volker Türk, le Comité a décidé de créer un groupe de travail chargé du suivi, qui serait dirigé par Osman Can </w:t>
      </w:r>
      <w:proofErr w:type="spellStart"/>
      <w:r w:rsidRPr="007B1962">
        <w:rPr>
          <w:lang w:val="fr-FR"/>
        </w:rPr>
        <w:t>Ünver</w:t>
      </w:r>
      <w:proofErr w:type="spellEnd"/>
      <w:r w:rsidRPr="007B1962">
        <w:rPr>
          <w:lang w:val="fr-FR"/>
        </w:rPr>
        <w:t xml:space="preserve">, </w:t>
      </w:r>
      <w:r>
        <w:rPr>
          <w:lang w:val="fr-FR"/>
        </w:rPr>
        <w:t xml:space="preserve">membre du Comité et </w:t>
      </w:r>
      <w:r w:rsidRPr="007B1962">
        <w:rPr>
          <w:lang w:val="fr-FR"/>
        </w:rPr>
        <w:t>coordonnateur de la campagne en faveur de la ratification, dans le but d</w:t>
      </w:r>
      <w:r>
        <w:rPr>
          <w:lang w:val="fr-FR"/>
        </w:rPr>
        <w:t>’</w:t>
      </w:r>
      <w:r w:rsidRPr="007B1962">
        <w:rPr>
          <w:lang w:val="fr-FR"/>
        </w:rPr>
        <w:t>élaborer un plan d</w:t>
      </w:r>
      <w:r>
        <w:rPr>
          <w:lang w:val="fr-FR"/>
        </w:rPr>
        <w:t>’</w:t>
      </w:r>
      <w:r w:rsidRPr="007B1962">
        <w:rPr>
          <w:lang w:val="fr-FR"/>
        </w:rPr>
        <w:t>action visant à promouvoir la ratification de la Convention internationale sur la protection des droits de tous les travailleurs migrants et des membres de leur famille auprès de tous les États qui ne l</w:t>
      </w:r>
      <w:r>
        <w:rPr>
          <w:lang w:val="fr-FR"/>
        </w:rPr>
        <w:t>’</w:t>
      </w:r>
      <w:r w:rsidRPr="007B1962">
        <w:rPr>
          <w:lang w:val="fr-FR"/>
        </w:rPr>
        <w:t>ont pas encore ratifiée, notamment</w:t>
      </w:r>
      <w:r>
        <w:rPr>
          <w:lang w:val="fr-FR"/>
        </w:rPr>
        <w:t xml:space="preserve"> les signataires de la Convention</w:t>
      </w:r>
      <w:r w:rsidRPr="007B1962">
        <w:rPr>
          <w:lang w:val="fr-FR"/>
        </w:rPr>
        <w:t xml:space="preserve"> </w:t>
      </w:r>
      <w:r>
        <w:rPr>
          <w:lang w:val="fr-FR"/>
        </w:rPr>
        <w:t xml:space="preserve">et les 43 États </w:t>
      </w:r>
      <w:r w:rsidRPr="007B1962">
        <w:rPr>
          <w:lang w:val="fr-FR"/>
        </w:rPr>
        <w:t>membres du Conseil de l</w:t>
      </w:r>
      <w:r>
        <w:rPr>
          <w:lang w:val="fr-FR"/>
        </w:rPr>
        <w:t>’</w:t>
      </w:r>
      <w:r w:rsidRPr="007B1962">
        <w:rPr>
          <w:lang w:val="fr-FR"/>
        </w:rPr>
        <w:t>Europe</w:t>
      </w:r>
      <w:r>
        <w:rPr>
          <w:lang w:val="fr-FR"/>
        </w:rPr>
        <w:t xml:space="preserve"> (sur 46 au total) qui n’y sont pas encore parties</w:t>
      </w:r>
      <w:r w:rsidRPr="007B1962">
        <w:rPr>
          <w:lang w:val="fr-FR"/>
        </w:rPr>
        <w:t>.</w:t>
      </w:r>
    </w:p>
    <w:p w14:paraId="0EADD6C0" w14:textId="77777777" w:rsidR="00DC6228" w:rsidRPr="007B1962" w:rsidRDefault="00DC6228" w:rsidP="00DC6228">
      <w:pPr>
        <w:pStyle w:val="H23G"/>
        <w:spacing w:line="360" w:lineRule="auto"/>
        <w:rPr>
          <w:lang w:val="fr-FR"/>
        </w:rPr>
      </w:pPr>
      <w:r w:rsidRPr="007B1962">
        <w:rPr>
          <w:lang w:val="fr-FR"/>
        </w:rPr>
        <w:tab/>
      </w:r>
      <w:r w:rsidRPr="007B1962">
        <w:rPr>
          <w:lang w:val="fr-FR"/>
        </w:rPr>
        <w:tab/>
        <w:t>Décision 39/3</w:t>
      </w:r>
      <w:bookmarkStart w:id="15" w:name="_Toc65663315"/>
      <w:bookmarkStart w:id="16" w:name="_Toc73720474"/>
      <w:bookmarkStart w:id="17" w:name="_Toc73964739"/>
      <w:bookmarkStart w:id="18" w:name="_Toc1133801"/>
      <w:bookmarkStart w:id="19" w:name="_Toc42086985"/>
      <w:bookmarkStart w:id="20" w:name="_Toc42087599"/>
      <w:bookmarkEnd w:id="15"/>
      <w:bookmarkEnd w:id="16"/>
      <w:bookmarkEnd w:id="17"/>
    </w:p>
    <w:p w14:paraId="3E144BC2" w14:textId="75954232" w:rsidR="00DC6228" w:rsidRPr="007B1962" w:rsidRDefault="00DC6228" w:rsidP="00DC6228">
      <w:pPr>
        <w:pStyle w:val="SingleTxtG"/>
        <w:rPr>
          <w:lang w:val="fr-FR"/>
        </w:rPr>
      </w:pPr>
      <w:bookmarkStart w:id="21" w:name="_Hlk164260076"/>
      <w:bookmarkEnd w:id="18"/>
      <w:bookmarkEnd w:id="19"/>
      <w:bookmarkEnd w:id="20"/>
      <w:r w:rsidRPr="007B1962">
        <w:rPr>
          <w:lang w:val="fr-FR"/>
        </w:rPr>
        <w:t>3.</w:t>
      </w:r>
      <w:r w:rsidRPr="007B1962">
        <w:rPr>
          <w:lang w:val="fr-FR"/>
        </w:rPr>
        <w:tab/>
        <w:t>Le 13</w:t>
      </w:r>
      <w:r>
        <w:rPr>
          <w:lang w:val="fr-FR"/>
        </w:rPr>
        <w:t> </w:t>
      </w:r>
      <w:r w:rsidRPr="007B1962">
        <w:rPr>
          <w:lang w:val="fr-FR"/>
        </w:rPr>
        <w:t xml:space="preserve">décembre 2024, à sa trente-neuvième session, le Comité a décidé de nommer </w:t>
      </w:r>
      <w:r w:rsidR="00B566C8" w:rsidRPr="00B566C8">
        <w:rPr>
          <w:lang w:val="fr-FR"/>
        </w:rPr>
        <w:t>M</w:t>
      </w:r>
      <w:r w:rsidR="00B566C8" w:rsidRPr="00B566C8">
        <w:rPr>
          <w:vertAlign w:val="superscript"/>
          <w:lang w:val="fr-FR"/>
        </w:rPr>
        <w:t>me</w:t>
      </w:r>
      <w:r w:rsidR="00B566C8" w:rsidRPr="00B566C8">
        <w:rPr>
          <w:lang w:val="fr-FR"/>
        </w:rPr>
        <w:t> </w:t>
      </w:r>
      <w:proofErr w:type="spellStart"/>
      <w:r w:rsidRPr="007B1962">
        <w:rPr>
          <w:lang w:val="fr-FR"/>
        </w:rPr>
        <w:t>Gahar</w:t>
      </w:r>
      <w:proofErr w:type="spellEnd"/>
      <w:r w:rsidRPr="007B1962">
        <w:rPr>
          <w:lang w:val="fr-FR"/>
        </w:rPr>
        <w:t>, membre du Comité et experte du Comité africain d</w:t>
      </w:r>
      <w:r>
        <w:rPr>
          <w:lang w:val="fr-FR"/>
        </w:rPr>
        <w:t>’</w:t>
      </w:r>
      <w:r w:rsidRPr="007B1962">
        <w:rPr>
          <w:lang w:val="fr-FR"/>
        </w:rPr>
        <w:t>experts sur les droits et le bien</w:t>
      </w:r>
      <w:r w:rsidR="00B566C8">
        <w:rPr>
          <w:lang w:val="fr-FR"/>
        </w:rPr>
        <w:noBreakHyphen/>
      </w:r>
      <w:r w:rsidRPr="007B1962">
        <w:rPr>
          <w:lang w:val="fr-FR"/>
        </w:rPr>
        <w:t>être de l</w:t>
      </w:r>
      <w:r>
        <w:rPr>
          <w:lang w:val="fr-FR"/>
        </w:rPr>
        <w:t>’</w:t>
      </w:r>
      <w:r w:rsidRPr="007B1962">
        <w:rPr>
          <w:lang w:val="fr-FR"/>
        </w:rPr>
        <w:t>enfant, coordonnatrice de la collaboration avec les organismes des Nations</w:t>
      </w:r>
      <w:r w:rsidR="00B566C8">
        <w:rPr>
          <w:lang w:val="fr-FR"/>
        </w:rPr>
        <w:t> </w:t>
      </w:r>
      <w:r w:rsidRPr="007B1962">
        <w:rPr>
          <w:lang w:val="fr-FR"/>
        </w:rPr>
        <w:t>Unies et d</w:t>
      </w:r>
      <w:r>
        <w:rPr>
          <w:lang w:val="fr-FR"/>
        </w:rPr>
        <w:t>’</w:t>
      </w:r>
      <w:r w:rsidRPr="007B1962">
        <w:rPr>
          <w:lang w:val="fr-FR"/>
        </w:rPr>
        <w:t>autres mécanismes relatifs aux droits de l</w:t>
      </w:r>
      <w:r>
        <w:rPr>
          <w:lang w:val="fr-FR"/>
        </w:rPr>
        <w:t>’</w:t>
      </w:r>
      <w:r w:rsidRPr="007B1962">
        <w:rPr>
          <w:lang w:val="fr-FR"/>
        </w:rPr>
        <w:t>homme œuvrant à la protection des droits de l</w:t>
      </w:r>
      <w:r>
        <w:rPr>
          <w:lang w:val="fr-FR"/>
        </w:rPr>
        <w:t>’</w:t>
      </w:r>
      <w:r w:rsidRPr="007B1962">
        <w:rPr>
          <w:lang w:val="fr-FR"/>
        </w:rPr>
        <w:t>enfant, notamment le Fonds des Nations Unies pour l</w:t>
      </w:r>
      <w:r>
        <w:rPr>
          <w:lang w:val="fr-FR"/>
        </w:rPr>
        <w:t>’</w:t>
      </w:r>
      <w:r w:rsidRPr="007B1962">
        <w:rPr>
          <w:lang w:val="fr-FR"/>
        </w:rPr>
        <w:t>enfance et le Comité africain d</w:t>
      </w:r>
      <w:r>
        <w:rPr>
          <w:lang w:val="fr-FR"/>
        </w:rPr>
        <w:t>’</w:t>
      </w:r>
      <w:r w:rsidRPr="007B1962">
        <w:rPr>
          <w:lang w:val="fr-FR"/>
        </w:rPr>
        <w:t>experts sur les droits et le bien-être de l</w:t>
      </w:r>
      <w:r>
        <w:rPr>
          <w:lang w:val="fr-FR"/>
        </w:rPr>
        <w:t>’</w:t>
      </w:r>
      <w:r w:rsidRPr="007B1962">
        <w:rPr>
          <w:lang w:val="fr-FR"/>
        </w:rPr>
        <w:t>enfant, ainsi qu</w:t>
      </w:r>
      <w:r>
        <w:rPr>
          <w:lang w:val="fr-FR"/>
        </w:rPr>
        <w:t>’</w:t>
      </w:r>
      <w:r w:rsidRPr="007B1962">
        <w:rPr>
          <w:lang w:val="fr-FR"/>
        </w:rPr>
        <w:t>avec les institutions nationales des droits de l</w:t>
      </w:r>
      <w:r>
        <w:rPr>
          <w:lang w:val="fr-FR"/>
        </w:rPr>
        <w:t>’</w:t>
      </w:r>
      <w:r w:rsidRPr="007B1962">
        <w:rPr>
          <w:lang w:val="fr-FR"/>
        </w:rPr>
        <w:t>homme et les organisations de la société civile</w:t>
      </w:r>
      <w:r>
        <w:rPr>
          <w:lang w:val="fr-FR"/>
        </w:rPr>
        <w:t xml:space="preserve"> concernées</w:t>
      </w:r>
      <w:r w:rsidRPr="007B1962">
        <w:rPr>
          <w:lang w:val="fr-FR"/>
        </w:rPr>
        <w:t>.</w:t>
      </w:r>
    </w:p>
    <w:p w14:paraId="2BAB1A4F" w14:textId="77777777" w:rsidR="00DC6228" w:rsidRPr="007B1962" w:rsidRDefault="00DC6228" w:rsidP="00DC6228">
      <w:pPr>
        <w:pStyle w:val="H23G"/>
        <w:spacing w:line="360" w:lineRule="auto"/>
        <w:rPr>
          <w:lang w:val="fr-FR"/>
        </w:rPr>
      </w:pPr>
      <w:r w:rsidRPr="007B1962">
        <w:rPr>
          <w:lang w:val="fr-FR"/>
        </w:rPr>
        <w:tab/>
      </w:r>
      <w:r w:rsidRPr="007B1962">
        <w:rPr>
          <w:lang w:val="fr-FR"/>
        </w:rPr>
        <w:tab/>
        <w:t>Décision 39/4</w:t>
      </w:r>
      <w:bookmarkEnd w:id="21"/>
    </w:p>
    <w:p w14:paraId="5E1D1174" w14:textId="41B85B5A" w:rsidR="00DC6228" w:rsidRPr="007B1962" w:rsidRDefault="00DC6228" w:rsidP="00DC6228">
      <w:pPr>
        <w:pStyle w:val="SingleTxtG"/>
        <w:rPr>
          <w:lang w:val="fr-FR"/>
        </w:rPr>
      </w:pPr>
      <w:r w:rsidRPr="007B1962">
        <w:rPr>
          <w:lang w:val="fr-FR"/>
        </w:rPr>
        <w:t>4.</w:t>
      </w:r>
      <w:r w:rsidRPr="007B1962">
        <w:rPr>
          <w:lang w:val="fr-FR"/>
        </w:rPr>
        <w:tab/>
        <w:t>Le 13</w:t>
      </w:r>
      <w:r>
        <w:rPr>
          <w:lang w:val="fr-FR"/>
        </w:rPr>
        <w:t> </w:t>
      </w:r>
      <w:r w:rsidRPr="007B1962">
        <w:rPr>
          <w:lang w:val="fr-FR"/>
        </w:rPr>
        <w:t xml:space="preserve">décembre 2024, à sa trente-neuvième session, le Comité a décidé de nommer </w:t>
      </w:r>
      <w:r w:rsidR="007D4E5C">
        <w:rPr>
          <w:lang w:val="fr-FR"/>
        </w:rPr>
        <w:t>M </w:t>
      </w:r>
      <w:proofErr w:type="spellStart"/>
      <w:r w:rsidRPr="007B1962">
        <w:rPr>
          <w:lang w:val="fr-FR"/>
        </w:rPr>
        <w:t>Corzo</w:t>
      </w:r>
      <w:proofErr w:type="spellEnd"/>
      <w:r w:rsidRPr="007B1962">
        <w:rPr>
          <w:lang w:val="fr-FR"/>
        </w:rPr>
        <w:t xml:space="preserve"> Sosa, membre du Comité, coordonnateur de la collaboration avec les mécanismes relatifs aux droits de l</w:t>
      </w:r>
      <w:r>
        <w:rPr>
          <w:lang w:val="fr-FR"/>
        </w:rPr>
        <w:t>’</w:t>
      </w:r>
      <w:r w:rsidRPr="007B1962">
        <w:rPr>
          <w:lang w:val="fr-FR"/>
        </w:rPr>
        <w:t xml:space="preserve">homme ayant pour mandat de promouvoir et de protéger les droits des personnes handicapées dans le contexte des migrations. Il a également chargé </w:t>
      </w:r>
      <w:r w:rsidR="007D4E5C">
        <w:rPr>
          <w:lang w:val="fr-FR"/>
        </w:rPr>
        <w:t>M </w:t>
      </w:r>
      <w:proofErr w:type="spellStart"/>
      <w:r w:rsidRPr="007B1962">
        <w:rPr>
          <w:lang w:val="fr-FR"/>
        </w:rPr>
        <w:t>Corzo</w:t>
      </w:r>
      <w:proofErr w:type="spellEnd"/>
      <w:r w:rsidRPr="007B1962">
        <w:rPr>
          <w:lang w:val="fr-FR"/>
        </w:rPr>
        <w:t xml:space="preserve"> Sosa </w:t>
      </w:r>
      <w:r>
        <w:rPr>
          <w:lang w:val="fr-FR"/>
        </w:rPr>
        <w:t>de se mettre en relation</w:t>
      </w:r>
      <w:r w:rsidRPr="007B1962">
        <w:rPr>
          <w:lang w:val="fr-FR"/>
        </w:rPr>
        <w:t xml:space="preserve"> avec le Comité des droits des personnes handicapées en vue de la publication par les deux </w:t>
      </w:r>
      <w:r w:rsidR="007D4E5C">
        <w:rPr>
          <w:lang w:val="fr-FR"/>
        </w:rPr>
        <w:t>C</w:t>
      </w:r>
      <w:r w:rsidRPr="007B1962">
        <w:rPr>
          <w:lang w:val="fr-FR"/>
        </w:rPr>
        <w:t>omités d</w:t>
      </w:r>
      <w:r>
        <w:rPr>
          <w:lang w:val="fr-FR"/>
        </w:rPr>
        <w:t>’</w:t>
      </w:r>
      <w:r w:rsidRPr="007B1962">
        <w:rPr>
          <w:lang w:val="fr-FR"/>
        </w:rPr>
        <w:t>une déclaration commune à l</w:t>
      </w:r>
      <w:r>
        <w:rPr>
          <w:lang w:val="fr-FR"/>
        </w:rPr>
        <w:t>’</w:t>
      </w:r>
      <w:r w:rsidRPr="007B1962">
        <w:rPr>
          <w:lang w:val="fr-FR"/>
        </w:rPr>
        <w:t xml:space="preserve">occasion de la Journée internationale des migrants, ce qui permettrait de renforcer la collaboration entre </w:t>
      </w:r>
      <w:r>
        <w:rPr>
          <w:lang w:val="fr-FR"/>
        </w:rPr>
        <w:t>eux</w:t>
      </w:r>
      <w:r w:rsidRPr="007B1962">
        <w:rPr>
          <w:lang w:val="fr-FR"/>
        </w:rPr>
        <w:t xml:space="preserve"> et d</w:t>
      </w:r>
      <w:r>
        <w:rPr>
          <w:lang w:val="fr-FR"/>
        </w:rPr>
        <w:t>’</w:t>
      </w:r>
      <w:r w:rsidRPr="007B1962">
        <w:rPr>
          <w:lang w:val="fr-FR"/>
        </w:rPr>
        <w:t>envisager l</w:t>
      </w:r>
      <w:r>
        <w:rPr>
          <w:lang w:val="fr-FR"/>
        </w:rPr>
        <w:t>’</w:t>
      </w:r>
      <w:r w:rsidRPr="007B1962">
        <w:rPr>
          <w:lang w:val="fr-FR"/>
        </w:rPr>
        <w:t>élaboration d</w:t>
      </w:r>
      <w:r>
        <w:rPr>
          <w:lang w:val="fr-FR"/>
        </w:rPr>
        <w:t>’</w:t>
      </w:r>
      <w:r w:rsidRPr="007B1962">
        <w:rPr>
          <w:lang w:val="fr-FR"/>
        </w:rPr>
        <w:t>une observation générale conjointe avec le Comité des droits des personnes handicapées.</w:t>
      </w:r>
    </w:p>
    <w:p w14:paraId="77245F3A" w14:textId="77777777" w:rsidR="007D4E5C" w:rsidRDefault="007D4E5C">
      <w:pPr>
        <w:suppressAutoHyphens w:val="0"/>
        <w:kinsoku/>
        <w:overflowPunct/>
        <w:autoSpaceDE/>
        <w:autoSpaceDN/>
        <w:adjustRightInd/>
        <w:snapToGrid/>
        <w:spacing w:line="240" w:lineRule="auto"/>
        <w:rPr>
          <w:b/>
          <w:lang w:val="fr-FR"/>
        </w:rPr>
      </w:pPr>
      <w:r>
        <w:rPr>
          <w:lang w:val="fr-FR"/>
        </w:rPr>
        <w:br w:type="page"/>
      </w:r>
    </w:p>
    <w:p w14:paraId="1C33774B" w14:textId="503E0A77" w:rsidR="00DC6228" w:rsidRPr="007B1962" w:rsidRDefault="00DC6228" w:rsidP="00DC6228">
      <w:pPr>
        <w:pStyle w:val="H23G"/>
        <w:spacing w:line="360" w:lineRule="auto"/>
        <w:rPr>
          <w:lang w:val="fr-FR"/>
        </w:rPr>
      </w:pPr>
      <w:r w:rsidRPr="007B1962">
        <w:rPr>
          <w:lang w:val="fr-FR"/>
        </w:rPr>
        <w:lastRenderedPageBreak/>
        <w:tab/>
      </w:r>
      <w:r w:rsidRPr="007B1962">
        <w:rPr>
          <w:lang w:val="fr-FR"/>
        </w:rPr>
        <w:tab/>
        <w:t>Décision 39/5</w:t>
      </w:r>
      <w:bookmarkStart w:id="22" w:name="_Toc65663318"/>
      <w:bookmarkStart w:id="23" w:name="_Toc73720477"/>
      <w:bookmarkStart w:id="24" w:name="_Toc73964742"/>
    </w:p>
    <w:p w14:paraId="7D743E27" w14:textId="18060B72" w:rsidR="00DC6228" w:rsidRDefault="00DC6228" w:rsidP="00DC6228">
      <w:pPr>
        <w:pStyle w:val="SingleTxtG"/>
        <w:rPr>
          <w:lang w:val="fr-FR"/>
        </w:rPr>
      </w:pPr>
      <w:r w:rsidRPr="007B1962">
        <w:rPr>
          <w:lang w:val="fr-FR"/>
        </w:rPr>
        <w:t>5.</w:t>
      </w:r>
      <w:r w:rsidRPr="007B1962">
        <w:rPr>
          <w:lang w:val="fr-FR"/>
        </w:rPr>
        <w:tab/>
        <w:t>Le 13</w:t>
      </w:r>
      <w:r>
        <w:rPr>
          <w:lang w:val="fr-FR"/>
        </w:rPr>
        <w:t> </w:t>
      </w:r>
      <w:r w:rsidRPr="007B1962">
        <w:rPr>
          <w:lang w:val="fr-FR"/>
        </w:rPr>
        <w:t xml:space="preserve">décembre 2024, à sa trente-neuvième session, sur proposition de sa </w:t>
      </w:r>
      <w:r w:rsidR="007D4E5C">
        <w:rPr>
          <w:lang w:val="fr-FR"/>
        </w:rPr>
        <w:t>p</w:t>
      </w:r>
      <w:r w:rsidRPr="007B1962">
        <w:rPr>
          <w:lang w:val="fr-FR"/>
        </w:rPr>
        <w:t>résidente, M</w:t>
      </w:r>
      <w:r w:rsidRPr="007B1962">
        <w:rPr>
          <w:vertAlign w:val="superscript"/>
          <w:lang w:val="fr-FR"/>
        </w:rPr>
        <w:t>me</w:t>
      </w:r>
      <w:r w:rsidR="007D4E5C">
        <w:rPr>
          <w:lang w:val="fr-FR"/>
        </w:rPr>
        <w:t> </w:t>
      </w:r>
      <w:r w:rsidRPr="007B1962">
        <w:rPr>
          <w:lang w:val="fr-FR"/>
        </w:rPr>
        <w:t xml:space="preserve">Diallo, le Comité a décidé </w:t>
      </w:r>
      <w:r>
        <w:rPr>
          <w:lang w:val="fr-FR"/>
        </w:rPr>
        <w:t>de se mettre en relation</w:t>
      </w:r>
      <w:r w:rsidRPr="007B1962">
        <w:rPr>
          <w:lang w:val="fr-FR"/>
        </w:rPr>
        <w:t xml:space="preserve"> avec le Comité des droits économiques, sociaux et culturels </w:t>
      </w:r>
      <w:r>
        <w:rPr>
          <w:lang w:val="fr-FR"/>
        </w:rPr>
        <w:t>dans le but de discuter avec celui-ci</w:t>
      </w:r>
      <w:r w:rsidRPr="007B1962">
        <w:rPr>
          <w:lang w:val="fr-FR"/>
        </w:rPr>
        <w:t xml:space="preserve"> </w:t>
      </w:r>
      <w:r>
        <w:rPr>
          <w:lang w:val="fr-FR"/>
        </w:rPr>
        <w:t xml:space="preserve">de </w:t>
      </w:r>
      <w:r w:rsidRPr="007B1962">
        <w:rPr>
          <w:lang w:val="fr-FR"/>
        </w:rPr>
        <w:t>la possibilité d</w:t>
      </w:r>
      <w:r>
        <w:rPr>
          <w:lang w:val="fr-FR"/>
        </w:rPr>
        <w:t>’</w:t>
      </w:r>
      <w:r w:rsidRPr="007B1962">
        <w:rPr>
          <w:lang w:val="fr-FR"/>
        </w:rPr>
        <w:t>élaborer une observation générale conjointe sur la promotion et la protection des droits économiques, sociaux et culturels des migrants.</w:t>
      </w:r>
      <w:bookmarkStart w:id="25" w:name="_Hlk163483314"/>
    </w:p>
    <w:p w14:paraId="6F814A10" w14:textId="77777777" w:rsidR="00DC6228" w:rsidRPr="00C31C6D" w:rsidRDefault="00DC6228" w:rsidP="00DC6228">
      <w:pPr>
        <w:pStyle w:val="H23G"/>
      </w:pPr>
      <w:r w:rsidRPr="00807B1B">
        <w:tab/>
      </w:r>
      <w:r>
        <w:tab/>
      </w:r>
      <w:r w:rsidRPr="00C31C6D">
        <w:t>D</w:t>
      </w:r>
      <w:r w:rsidRPr="003A365A">
        <w:t>é</w:t>
      </w:r>
      <w:r w:rsidRPr="00C31C6D">
        <w:t>cision 40/1</w:t>
      </w:r>
    </w:p>
    <w:p w14:paraId="4E03373B" w14:textId="77777777" w:rsidR="00DC6228" w:rsidRPr="0095076A" w:rsidRDefault="00DC6228" w:rsidP="00DC6228">
      <w:pPr>
        <w:pStyle w:val="SingleTxtG"/>
      </w:pPr>
      <w:r w:rsidRPr="00C31C6D">
        <w:t xml:space="preserve">6. </w:t>
      </w:r>
      <w:r w:rsidRPr="00C31C6D">
        <w:tab/>
      </w:r>
      <w:r w:rsidRPr="003A365A">
        <w:t>Le</w:t>
      </w:r>
      <w:r w:rsidRPr="0095076A">
        <w:t xml:space="preserve"> 10 </w:t>
      </w:r>
      <w:r w:rsidRPr="003A365A">
        <w:t xml:space="preserve">avril </w:t>
      </w:r>
      <w:r w:rsidRPr="0095076A">
        <w:t xml:space="preserve">2025, </w:t>
      </w:r>
      <w:r w:rsidRPr="003A365A">
        <w:t xml:space="preserve">à sa quarantième </w:t>
      </w:r>
      <w:r w:rsidRPr="0095076A">
        <w:t xml:space="preserve">session, </w:t>
      </w:r>
      <w:r w:rsidRPr="003A365A">
        <w:t xml:space="preserve">à </w:t>
      </w:r>
      <w:r>
        <w:t>la suite</w:t>
      </w:r>
      <w:r w:rsidRPr="003A365A">
        <w:t xml:space="preserve"> d</w:t>
      </w:r>
      <w:r>
        <w:t>’</w:t>
      </w:r>
      <w:r w:rsidRPr="003A365A">
        <w:t>échanges avec</w:t>
      </w:r>
      <w:r w:rsidRPr="0095076A">
        <w:t xml:space="preserve"> Gladys Cisneros, Ch</w:t>
      </w:r>
      <w:r w:rsidRPr="003A365A">
        <w:t xml:space="preserve">ef du Service des migrations de </w:t>
      </w:r>
      <w:r w:rsidRPr="0095076A">
        <w:t>main-d</w:t>
      </w:r>
      <w:r>
        <w:t>’</w:t>
      </w:r>
      <w:r w:rsidRPr="0095076A">
        <w:t>œuvre</w:t>
      </w:r>
      <w:r w:rsidRPr="003A365A">
        <w:t xml:space="preserve"> de l</w:t>
      </w:r>
      <w:r>
        <w:t>’</w:t>
      </w:r>
      <w:r w:rsidRPr="003A365A">
        <w:t>Organisation internationale du Travail</w:t>
      </w:r>
      <w:r w:rsidRPr="0095076A">
        <w:t xml:space="preserve"> (</w:t>
      </w:r>
      <w:r w:rsidRPr="003A365A">
        <w:t>OIT</w:t>
      </w:r>
      <w:r w:rsidRPr="0095076A">
        <w:t xml:space="preserve">), </w:t>
      </w:r>
      <w:r w:rsidRPr="003A365A">
        <w:t>le Comité et l</w:t>
      </w:r>
      <w:r>
        <w:t>’</w:t>
      </w:r>
      <w:r w:rsidRPr="003A365A">
        <w:t>OIT ont décidé d</w:t>
      </w:r>
      <w:r>
        <w:t>’</w:t>
      </w:r>
      <w:r w:rsidRPr="003A365A">
        <w:t xml:space="preserve">approfondir encore leur collaboration en adoptant un projet de feuille de route </w:t>
      </w:r>
      <w:r>
        <w:t>en la matière</w:t>
      </w:r>
      <w:r w:rsidRPr="003A365A">
        <w:t xml:space="preserve"> et en élaborant des matériels d</w:t>
      </w:r>
      <w:r>
        <w:t>e formation sur les normes relatives à la migration de travail</w:t>
      </w:r>
      <w:r w:rsidRPr="0095076A">
        <w:t xml:space="preserve">, </w:t>
      </w:r>
      <w:r>
        <w:t xml:space="preserve">conformément aux conventions pertinentes de l’OIT et à la Convention internationale </w:t>
      </w:r>
      <w:r w:rsidRPr="007B1962">
        <w:rPr>
          <w:lang w:val="fr-FR"/>
        </w:rPr>
        <w:t>sur la protection des droits de tous les travailleurs migrants et des membres de leur famille</w:t>
      </w:r>
      <w:r w:rsidRPr="0095076A">
        <w:t xml:space="preserve">, </w:t>
      </w:r>
      <w:r>
        <w:t>à l’intention</w:t>
      </w:r>
      <w:r w:rsidRPr="0095076A">
        <w:t xml:space="preserve"> </w:t>
      </w:r>
      <w:r>
        <w:t>des employeurs, des travailleurs, des syndicats et d’autres parties prenantes</w:t>
      </w:r>
      <w:r w:rsidRPr="0095076A">
        <w:t>.</w:t>
      </w:r>
    </w:p>
    <w:p w14:paraId="6C6AB02B" w14:textId="77777777" w:rsidR="00DC6228" w:rsidRPr="00C31C6D" w:rsidRDefault="00DC6228" w:rsidP="00DC6228">
      <w:pPr>
        <w:pStyle w:val="H23G"/>
        <w:spacing w:line="360" w:lineRule="auto"/>
      </w:pPr>
      <w:r w:rsidRPr="0095076A">
        <w:tab/>
      </w:r>
      <w:r w:rsidRPr="0095076A">
        <w:tab/>
      </w:r>
      <w:r w:rsidRPr="00C31C6D">
        <w:t>D</w:t>
      </w:r>
      <w:r w:rsidRPr="003A365A">
        <w:t>é</w:t>
      </w:r>
      <w:r w:rsidRPr="00C31C6D">
        <w:t>cision 40/2</w:t>
      </w:r>
    </w:p>
    <w:p w14:paraId="53F54460" w14:textId="6279E74C" w:rsidR="00DC6228" w:rsidRPr="0083680C" w:rsidRDefault="00DC6228" w:rsidP="00DC6228">
      <w:pPr>
        <w:pStyle w:val="SingleTxtG"/>
      </w:pPr>
      <w:r w:rsidRPr="0083680C">
        <w:t>7.</w:t>
      </w:r>
      <w:r w:rsidR="007D4E5C">
        <w:tab/>
      </w:r>
      <w:r w:rsidRPr="003A365A">
        <w:t xml:space="preserve">Le </w:t>
      </w:r>
      <w:r w:rsidRPr="0083680C">
        <w:t xml:space="preserve">17 </w:t>
      </w:r>
      <w:r w:rsidRPr="003A365A">
        <w:t>avril</w:t>
      </w:r>
      <w:r w:rsidRPr="0083680C">
        <w:t xml:space="preserve"> 2025, </w:t>
      </w:r>
      <w:r w:rsidRPr="003A365A">
        <w:t>à sa quarantième</w:t>
      </w:r>
      <w:r w:rsidRPr="0083680C">
        <w:t xml:space="preserve"> session, </w:t>
      </w:r>
      <w:r w:rsidRPr="003A365A">
        <w:t xml:space="preserve">le Comité a décidé de charger </w:t>
      </w:r>
      <w:r w:rsidR="007D4E5C">
        <w:t>M</w:t>
      </w:r>
      <w:r w:rsidR="007D4E5C">
        <w:rPr>
          <w:vertAlign w:val="superscript"/>
        </w:rPr>
        <w:t>me</w:t>
      </w:r>
      <w:r w:rsidR="007D4E5C">
        <w:t> </w:t>
      </w:r>
      <w:proofErr w:type="spellStart"/>
      <w:r w:rsidRPr="0083680C">
        <w:t>Gahar</w:t>
      </w:r>
      <w:proofErr w:type="spellEnd"/>
      <w:r w:rsidRPr="0083680C">
        <w:t xml:space="preserve">, </w:t>
      </w:r>
      <w:r w:rsidRPr="003A365A">
        <w:t>sa coordonnatrice pour les droits des enfants migrants,</w:t>
      </w:r>
      <w:r w:rsidRPr="0083680C">
        <w:t xml:space="preserve"> </w:t>
      </w:r>
      <w:r w:rsidRPr="003A365A">
        <w:t>d</w:t>
      </w:r>
      <w:r>
        <w:t>’</w:t>
      </w:r>
      <w:r w:rsidRPr="003A365A">
        <w:t xml:space="preserve">engager des </w:t>
      </w:r>
      <w:r w:rsidRPr="0083680C">
        <w:t xml:space="preserve">consultations </w:t>
      </w:r>
      <w:r w:rsidRPr="003A365A">
        <w:t xml:space="preserve">avec le </w:t>
      </w:r>
      <w:r w:rsidRPr="0083680C">
        <w:t>Comité africain d</w:t>
      </w:r>
      <w:r>
        <w:t>’</w:t>
      </w:r>
      <w:r w:rsidRPr="0083680C">
        <w:t>experts sur les droits et le bien-être de l</w:t>
      </w:r>
      <w:r>
        <w:t>’</w:t>
      </w:r>
      <w:r w:rsidRPr="0083680C">
        <w:t>enfant</w:t>
      </w:r>
      <w:r>
        <w:t xml:space="preserve"> sur la possibilité de conclure un protocole d’accord officialisant leur coopération à la</w:t>
      </w:r>
      <w:r w:rsidRPr="0083680C">
        <w:t xml:space="preserve"> promotion </w:t>
      </w:r>
      <w:r>
        <w:t xml:space="preserve">et la </w:t>
      </w:r>
      <w:r w:rsidRPr="0083680C">
        <w:t xml:space="preserve">protection </w:t>
      </w:r>
      <w:r>
        <w:t xml:space="preserve">des droits de l’enfant dans le </w:t>
      </w:r>
      <w:r w:rsidRPr="0083680C">
        <w:t>context</w:t>
      </w:r>
      <w:r>
        <w:t>e de la</w:t>
      </w:r>
      <w:r w:rsidRPr="0083680C">
        <w:t xml:space="preserve"> migration.</w:t>
      </w:r>
    </w:p>
    <w:p w14:paraId="034D004E" w14:textId="77777777" w:rsidR="00DC6228" w:rsidRPr="007B1962" w:rsidRDefault="00DC6228" w:rsidP="00B36947">
      <w:pPr>
        <w:pStyle w:val="HChG"/>
        <w:rPr>
          <w:lang w:val="fr-FR"/>
        </w:rPr>
      </w:pPr>
      <w:bookmarkStart w:id="26" w:name="_Toc1115788"/>
      <w:bookmarkStart w:id="27" w:name="_Toc1133802"/>
      <w:bookmarkStart w:id="28" w:name="_Toc10195521"/>
      <w:bookmarkStart w:id="29" w:name="_Toc32398361"/>
      <w:bookmarkStart w:id="30" w:name="_Toc42086986"/>
      <w:bookmarkStart w:id="31" w:name="_Toc42087600"/>
      <w:bookmarkStart w:id="32" w:name="_Toc42156539"/>
      <w:bookmarkStart w:id="33" w:name="_Toc65663322"/>
      <w:bookmarkStart w:id="34" w:name="_Toc73720482"/>
      <w:bookmarkStart w:id="35" w:name="_Toc73964747"/>
      <w:bookmarkStart w:id="36" w:name="_Toc126910272"/>
      <w:bookmarkStart w:id="37" w:name="_Toc126910391"/>
      <w:bookmarkStart w:id="38" w:name="_Toc139527279"/>
      <w:bookmarkStart w:id="39" w:name="_Toc139549411"/>
      <w:bookmarkEnd w:id="22"/>
      <w:bookmarkEnd w:id="23"/>
      <w:bookmarkEnd w:id="24"/>
      <w:bookmarkEnd w:id="25"/>
      <w:r w:rsidRPr="003A365A">
        <w:tab/>
      </w:r>
      <w:r w:rsidRPr="007B1962">
        <w:rPr>
          <w:lang w:val="fr-FR"/>
        </w:rPr>
        <w:t>II.</w:t>
      </w:r>
      <w:r w:rsidRPr="007B1962">
        <w:rPr>
          <w:lang w:val="fr-FR"/>
        </w:rPr>
        <w:tab/>
      </w:r>
      <w:bookmarkStart w:id="40" w:name="_Hlk203116841"/>
      <w:r w:rsidRPr="007B1962">
        <w:rPr>
          <w:lang w:val="fr-FR"/>
        </w:rPr>
        <w:t>Questions d</w:t>
      </w:r>
      <w:r>
        <w:rPr>
          <w:lang w:val="fr-FR"/>
        </w:rPr>
        <w:t>’</w:t>
      </w:r>
      <w:r w:rsidRPr="007B1962">
        <w:rPr>
          <w:lang w:val="fr-FR"/>
        </w:rPr>
        <w:t>organisation et questions diverses</w:t>
      </w:r>
      <w:bookmarkStart w:id="41" w:name="_Toc173767131"/>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1"/>
      <w:bookmarkEnd w:id="40"/>
    </w:p>
    <w:p w14:paraId="3C115341" w14:textId="77777777" w:rsidR="00DC6228" w:rsidRPr="007B1962" w:rsidRDefault="00DC6228" w:rsidP="00894603">
      <w:pPr>
        <w:pStyle w:val="H1G"/>
        <w:rPr>
          <w:lang w:val="fr-FR"/>
        </w:rPr>
      </w:pPr>
      <w:bookmarkStart w:id="42" w:name="_Toc326246344"/>
      <w:bookmarkStart w:id="43" w:name="_Toc1115789"/>
      <w:bookmarkStart w:id="44" w:name="_Toc1133803"/>
      <w:bookmarkStart w:id="45" w:name="_Toc10195522"/>
      <w:bookmarkStart w:id="46" w:name="_Toc32398362"/>
      <w:bookmarkStart w:id="47" w:name="_Toc42086987"/>
      <w:bookmarkStart w:id="48" w:name="_Toc42087601"/>
      <w:bookmarkStart w:id="49" w:name="_Toc42156540"/>
      <w:bookmarkStart w:id="50" w:name="_Toc65663323"/>
      <w:r w:rsidRPr="007B1962">
        <w:rPr>
          <w:lang w:val="fr-FR"/>
        </w:rPr>
        <w:tab/>
        <w:t>A.</w:t>
      </w:r>
      <w:r w:rsidRPr="007B1962">
        <w:rPr>
          <w:lang w:val="fr-FR"/>
        </w:rPr>
        <w:tab/>
      </w:r>
      <w:bookmarkStart w:id="51" w:name="_Hlk203116856"/>
      <w:r w:rsidRPr="007B1962">
        <w:rPr>
          <w:lang w:val="fr-FR"/>
        </w:rPr>
        <w:t xml:space="preserve">États </w:t>
      </w:r>
      <w:r>
        <w:rPr>
          <w:lang w:val="fr-FR"/>
        </w:rPr>
        <w:t>P</w:t>
      </w:r>
      <w:r w:rsidRPr="007B1962">
        <w:rPr>
          <w:lang w:val="fr-FR"/>
        </w:rPr>
        <w:t>arties à la Convention</w:t>
      </w:r>
      <w:bookmarkStart w:id="52" w:name="_Toc73720483"/>
      <w:bookmarkStart w:id="53" w:name="_Toc73964748"/>
      <w:bookmarkStart w:id="54" w:name="_Toc126910392"/>
      <w:bookmarkStart w:id="55" w:name="_Toc139527280"/>
      <w:bookmarkStart w:id="56" w:name="_Toc139549412"/>
      <w:bookmarkStart w:id="57" w:name="_Toc173767132"/>
      <w:bookmarkEnd w:id="42"/>
      <w:bookmarkEnd w:id="43"/>
      <w:bookmarkEnd w:id="44"/>
      <w:bookmarkEnd w:id="45"/>
      <w:bookmarkEnd w:id="46"/>
      <w:bookmarkEnd w:id="47"/>
      <w:bookmarkEnd w:id="48"/>
      <w:bookmarkEnd w:id="49"/>
      <w:bookmarkEnd w:id="50"/>
      <w:bookmarkEnd w:id="52"/>
      <w:bookmarkEnd w:id="53"/>
      <w:bookmarkEnd w:id="54"/>
      <w:bookmarkEnd w:id="55"/>
      <w:bookmarkEnd w:id="56"/>
      <w:bookmarkEnd w:id="57"/>
      <w:bookmarkEnd w:id="51"/>
    </w:p>
    <w:p w14:paraId="7FB3B0D0" w14:textId="75D18279" w:rsidR="00DC6228" w:rsidRPr="007B1962" w:rsidRDefault="00DC6228" w:rsidP="00DC6228">
      <w:pPr>
        <w:pStyle w:val="SingleTxtG"/>
        <w:rPr>
          <w:lang w:val="fr-FR"/>
        </w:rPr>
      </w:pPr>
      <w:bookmarkStart w:id="58" w:name="_Hlk73717581"/>
      <w:r>
        <w:rPr>
          <w:lang w:val="fr-FR"/>
        </w:rPr>
        <w:t>8</w:t>
      </w:r>
      <w:r w:rsidRPr="007B1962">
        <w:rPr>
          <w:lang w:val="fr-FR"/>
        </w:rPr>
        <w:t>.</w:t>
      </w:r>
      <w:r w:rsidRPr="007B1962">
        <w:rPr>
          <w:lang w:val="fr-FR"/>
        </w:rPr>
        <w:tab/>
        <w:t>Le 2</w:t>
      </w:r>
      <w:r>
        <w:rPr>
          <w:lang w:val="fr-FR"/>
        </w:rPr>
        <w:t>3 juin</w:t>
      </w:r>
      <w:r w:rsidRPr="007B1962">
        <w:rPr>
          <w:lang w:val="fr-FR"/>
        </w:rPr>
        <w:t xml:space="preserve"> 2025, 60 États étaient </w:t>
      </w:r>
      <w:r w:rsidR="004879F6">
        <w:rPr>
          <w:lang w:val="fr-FR"/>
        </w:rPr>
        <w:t>p</w:t>
      </w:r>
      <w:r w:rsidRPr="007B1962">
        <w:rPr>
          <w:lang w:val="fr-FR"/>
        </w:rPr>
        <w:t>arties à la Convention. Le Comité se félicite que, le 5</w:t>
      </w:r>
      <w:r>
        <w:rPr>
          <w:lang w:val="fr-FR"/>
        </w:rPr>
        <w:t> </w:t>
      </w:r>
      <w:r w:rsidRPr="007B1962">
        <w:rPr>
          <w:lang w:val="fr-FR"/>
        </w:rPr>
        <w:t>novembre 2024, le Zimbabwe ait déposé son instrument d</w:t>
      </w:r>
      <w:r>
        <w:rPr>
          <w:lang w:val="fr-FR"/>
        </w:rPr>
        <w:t>’</w:t>
      </w:r>
      <w:r w:rsidRPr="007B1962">
        <w:rPr>
          <w:lang w:val="fr-FR"/>
        </w:rPr>
        <w:t xml:space="preserve">adhésion, devenant ainsi le soixantième </w:t>
      </w:r>
      <w:r>
        <w:rPr>
          <w:lang w:val="fr-FR"/>
        </w:rPr>
        <w:t>État Partie</w:t>
      </w:r>
      <w:r w:rsidRPr="007B1962">
        <w:rPr>
          <w:lang w:val="fr-FR"/>
        </w:rPr>
        <w:t xml:space="preserve"> à la Convention. La Convention est entrée en vigueur pour le Zimbabwe le 1</w:t>
      </w:r>
      <w:r w:rsidRPr="007B1962">
        <w:rPr>
          <w:vertAlign w:val="superscript"/>
          <w:lang w:val="fr-FR"/>
        </w:rPr>
        <w:t>er</w:t>
      </w:r>
      <w:r>
        <w:rPr>
          <w:lang w:val="fr-FR"/>
        </w:rPr>
        <w:t> </w:t>
      </w:r>
      <w:r w:rsidRPr="007B1962">
        <w:rPr>
          <w:lang w:val="fr-FR"/>
        </w:rPr>
        <w:t>mars 2025, conformément aux dispositions de son article</w:t>
      </w:r>
      <w:r>
        <w:rPr>
          <w:lang w:val="fr-FR"/>
        </w:rPr>
        <w:t> </w:t>
      </w:r>
      <w:r w:rsidRPr="007B1962">
        <w:rPr>
          <w:lang w:val="fr-FR"/>
        </w:rPr>
        <w:t>87 (par. 2). La</w:t>
      </w:r>
      <w:r w:rsidR="004879F6">
        <w:rPr>
          <w:lang w:val="fr-FR"/>
        </w:rPr>
        <w:t> </w:t>
      </w:r>
      <w:r w:rsidRPr="007B1962">
        <w:rPr>
          <w:lang w:val="fr-FR"/>
        </w:rPr>
        <w:t>Convention a été adoptée par l</w:t>
      </w:r>
      <w:r>
        <w:rPr>
          <w:lang w:val="fr-FR"/>
        </w:rPr>
        <w:t>’</w:t>
      </w:r>
      <w:r w:rsidRPr="007B1962">
        <w:rPr>
          <w:lang w:val="fr-FR"/>
        </w:rPr>
        <w:t xml:space="preserve">Assemblée générale dans sa résolution </w:t>
      </w:r>
      <w:hyperlink r:id="rId24" w:history="1">
        <w:r w:rsidRPr="00AA4AF0">
          <w:rPr>
            <w:rStyle w:val="Lienhypertexte"/>
            <w:lang w:val="fr-FR"/>
          </w:rPr>
          <w:t>45/158</w:t>
        </w:r>
      </w:hyperlink>
      <w:r w:rsidRPr="007B1962">
        <w:rPr>
          <w:lang w:val="fr-FR"/>
        </w:rPr>
        <w:t xml:space="preserve"> du 18</w:t>
      </w:r>
      <w:r>
        <w:rPr>
          <w:lang w:val="fr-FR"/>
        </w:rPr>
        <w:t> </w:t>
      </w:r>
      <w:r w:rsidRPr="007B1962">
        <w:rPr>
          <w:lang w:val="fr-FR"/>
        </w:rPr>
        <w:t>décembre 1990 et est entrée en vigueur le 1</w:t>
      </w:r>
      <w:r w:rsidRPr="007B1962">
        <w:rPr>
          <w:vertAlign w:val="superscript"/>
          <w:lang w:val="fr-FR"/>
        </w:rPr>
        <w:t>er</w:t>
      </w:r>
      <w:r>
        <w:rPr>
          <w:lang w:val="fr-FR"/>
        </w:rPr>
        <w:t> </w:t>
      </w:r>
      <w:r w:rsidRPr="007B1962">
        <w:rPr>
          <w:lang w:val="fr-FR"/>
        </w:rPr>
        <w:t>juillet 2003, conformément aux dispositions de son article</w:t>
      </w:r>
      <w:r>
        <w:rPr>
          <w:lang w:val="fr-FR"/>
        </w:rPr>
        <w:t> </w:t>
      </w:r>
      <w:r w:rsidRPr="007B1962">
        <w:rPr>
          <w:lang w:val="fr-FR"/>
        </w:rPr>
        <w:t>87 (par. 1).</w:t>
      </w:r>
    </w:p>
    <w:p w14:paraId="2B93285B" w14:textId="01D3BFA4" w:rsidR="00DC6228" w:rsidRPr="00886E22" w:rsidRDefault="00DC6228" w:rsidP="00DC6228">
      <w:pPr>
        <w:pStyle w:val="SingleTxtG"/>
        <w:rPr>
          <w:lang w:val="fr-FR"/>
        </w:rPr>
      </w:pPr>
      <w:r>
        <w:rPr>
          <w:lang w:val="fr-FR"/>
        </w:rPr>
        <w:t>9</w:t>
      </w:r>
      <w:r w:rsidRPr="00886E22">
        <w:rPr>
          <w:lang w:val="fr-FR"/>
        </w:rPr>
        <w:t>.</w:t>
      </w:r>
      <w:r w:rsidRPr="00886E22">
        <w:rPr>
          <w:lang w:val="fr-FR"/>
        </w:rPr>
        <w:tab/>
        <w:t>On trouvera à l</w:t>
      </w:r>
      <w:r>
        <w:rPr>
          <w:lang w:val="fr-FR"/>
        </w:rPr>
        <w:t>’</w:t>
      </w:r>
      <w:r w:rsidRPr="00886E22">
        <w:rPr>
          <w:lang w:val="fr-FR"/>
        </w:rPr>
        <w:t>annexe I du présent rapport la liste des États qui ont signé ou ratifié la Convention, ou qui y ont adhéré. On trouvera l</w:t>
      </w:r>
      <w:r>
        <w:rPr>
          <w:lang w:val="fr-FR"/>
        </w:rPr>
        <w:t>’</w:t>
      </w:r>
      <w:r w:rsidRPr="00886E22">
        <w:rPr>
          <w:lang w:val="fr-FR"/>
        </w:rPr>
        <w:t>état actualisé de la Convention, y compris les textes des déclarations et réserves et d</w:t>
      </w:r>
      <w:r>
        <w:rPr>
          <w:lang w:val="fr-FR"/>
        </w:rPr>
        <w:t>’</w:t>
      </w:r>
      <w:r w:rsidRPr="00886E22">
        <w:rPr>
          <w:lang w:val="fr-FR"/>
        </w:rPr>
        <w:t>autres informations utiles, dans la Collection des traités des Nations Unies, consultable à l</w:t>
      </w:r>
      <w:r>
        <w:rPr>
          <w:lang w:val="fr-FR"/>
        </w:rPr>
        <w:t>’</w:t>
      </w:r>
      <w:r w:rsidRPr="00886E22">
        <w:rPr>
          <w:lang w:val="fr-FR"/>
        </w:rPr>
        <w:t xml:space="preserve">adresse </w:t>
      </w:r>
      <w:hyperlink r:id="rId25" w:history="1">
        <w:r w:rsidR="00894603" w:rsidRPr="00AA4AF0">
          <w:rPr>
            <w:rStyle w:val="Lienhypertexte"/>
            <w:lang w:val="fr-FR"/>
          </w:rPr>
          <w:t xml:space="preserve">https://treaties.un.org/Pages/Home.aspx? </w:t>
        </w:r>
        <w:proofErr w:type="spellStart"/>
        <w:r w:rsidR="00894603" w:rsidRPr="00AA4AF0">
          <w:rPr>
            <w:rStyle w:val="Lienhypertexte"/>
            <w:lang w:val="fr-FR"/>
          </w:rPr>
          <w:t>clang</w:t>
        </w:r>
        <w:proofErr w:type="spellEnd"/>
        <w:r w:rsidR="00894603" w:rsidRPr="00AA4AF0">
          <w:rPr>
            <w:rStyle w:val="Lienhypertexte"/>
            <w:lang w:val="fr-FR"/>
          </w:rPr>
          <w:t>=_</w:t>
        </w:r>
        <w:proofErr w:type="spellStart"/>
        <w:r w:rsidR="00894603" w:rsidRPr="00AA4AF0">
          <w:rPr>
            <w:rStyle w:val="Lienhypertexte"/>
            <w:lang w:val="fr-FR"/>
          </w:rPr>
          <w:t>fr</w:t>
        </w:r>
        <w:proofErr w:type="spellEnd"/>
      </w:hyperlink>
      <w:r w:rsidRPr="00886E22">
        <w:rPr>
          <w:lang w:val="fr-FR"/>
        </w:rPr>
        <w:t xml:space="preserve"> et gérée par la Section des traités du Bureau des affaires juridiques, qui exerce les fonctions de dépositaire du Secrétaire général.</w:t>
      </w:r>
    </w:p>
    <w:p w14:paraId="477FEA39" w14:textId="77777777" w:rsidR="00DC6228" w:rsidRPr="007B1962" w:rsidRDefault="00DC6228" w:rsidP="00DC6228">
      <w:pPr>
        <w:pStyle w:val="SingleTxtG"/>
        <w:rPr>
          <w:lang w:val="fr-FR"/>
        </w:rPr>
      </w:pPr>
      <w:r>
        <w:rPr>
          <w:lang w:val="fr-FR"/>
        </w:rPr>
        <w:t>10</w:t>
      </w:r>
      <w:r w:rsidRPr="007B1962">
        <w:rPr>
          <w:lang w:val="fr-FR"/>
        </w:rPr>
        <w:t>.</w:t>
      </w:r>
      <w:r w:rsidRPr="007B1962">
        <w:rPr>
          <w:lang w:val="fr-FR"/>
        </w:rPr>
        <w:tab/>
        <w:t xml:space="preserve">Le Comité a poursuivi sa campagne en faveur de la ratification en menant des actions de sensibilisation en collaboration avec les </w:t>
      </w:r>
      <w:r>
        <w:rPr>
          <w:lang w:val="fr-FR"/>
        </w:rPr>
        <w:t>États Parties</w:t>
      </w:r>
      <w:r w:rsidRPr="007B1962">
        <w:rPr>
          <w:lang w:val="fr-FR"/>
        </w:rPr>
        <w:t>, l</w:t>
      </w:r>
      <w:r>
        <w:rPr>
          <w:lang w:val="fr-FR"/>
        </w:rPr>
        <w:t>’</w:t>
      </w:r>
      <w:r w:rsidRPr="007B1962">
        <w:rPr>
          <w:lang w:val="fr-FR"/>
        </w:rPr>
        <w:t>Union interparlementaire et des organisations de la société civile et en assurant la diffusion de ses observations générales dans le monde entier. La ratification par 60 États est un</w:t>
      </w:r>
      <w:r>
        <w:rPr>
          <w:lang w:val="fr-FR"/>
        </w:rPr>
        <w:t>e</w:t>
      </w:r>
      <w:r w:rsidRPr="007B1962">
        <w:rPr>
          <w:lang w:val="fr-FR"/>
        </w:rPr>
        <w:t xml:space="preserve"> </w:t>
      </w:r>
      <w:r>
        <w:rPr>
          <w:lang w:val="fr-FR"/>
        </w:rPr>
        <w:t>étape importante</w:t>
      </w:r>
      <w:r w:rsidRPr="007B1962">
        <w:rPr>
          <w:lang w:val="fr-FR"/>
        </w:rPr>
        <w:t>, mais la Convention demeure l</w:t>
      </w:r>
      <w:r>
        <w:rPr>
          <w:lang w:val="fr-FR"/>
        </w:rPr>
        <w:t>’</w:t>
      </w:r>
      <w:r w:rsidRPr="007B1962">
        <w:rPr>
          <w:lang w:val="fr-FR"/>
        </w:rPr>
        <w:t>instrument le moins ratifié des principaux traités internationaux relatifs aux droits de l</w:t>
      </w:r>
      <w:r>
        <w:rPr>
          <w:lang w:val="fr-FR"/>
        </w:rPr>
        <w:t>’</w:t>
      </w:r>
      <w:r w:rsidRPr="007B1962">
        <w:rPr>
          <w:lang w:val="fr-FR"/>
        </w:rPr>
        <w:t xml:space="preserve">homme. À titre de comparaison, les deux instruments fondamentaux </w:t>
      </w:r>
      <w:r>
        <w:rPr>
          <w:lang w:val="fr-FR"/>
        </w:rPr>
        <w:t xml:space="preserve">relatifs aux droits de l’homme </w:t>
      </w:r>
      <w:r w:rsidRPr="007B1962">
        <w:rPr>
          <w:lang w:val="fr-FR"/>
        </w:rPr>
        <w:t>les plus récents, à savoir la Convention relative aux droits des personnes handicapées et la Convention internationale pour la protection de toutes les personnes contre les disparitions forcées, tous deux adoptés en 2006, affichent déjà un taux de ratification supérieur à celui de la Convention internationale sur la protection des droits de tous les travailleurs migrants et des membres de leur famille. À l</w:t>
      </w:r>
      <w:r>
        <w:rPr>
          <w:lang w:val="fr-FR"/>
        </w:rPr>
        <w:t>’</w:t>
      </w:r>
      <w:r w:rsidRPr="007B1962">
        <w:rPr>
          <w:lang w:val="fr-FR"/>
        </w:rPr>
        <w:t>opposé, la Convention relative aux droits de l</w:t>
      </w:r>
      <w:r>
        <w:rPr>
          <w:lang w:val="fr-FR"/>
        </w:rPr>
        <w:t>’</w:t>
      </w:r>
      <w:r w:rsidRPr="007B1962">
        <w:rPr>
          <w:lang w:val="fr-FR"/>
        </w:rPr>
        <w:t xml:space="preserve">enfant compte 196 </w:t>
      </w:r>
      <w:r>
        <w:rPr>
          <w:lang w:val="fr-FR"/>
        </w:rPr>
        <w:t>États Parties</w:t>
      </w:r>
      <w:r w:rsidRPr="007B1962">
        <w:rPr>
          <w:lang w:val="fr-FR"/>
        </w:rPr>
        <w:t>. En ratifiant d</w:t>
      </w:r>
      <w:r>
        <w:rPr>
          <w:lang w:val="fr-FR"/>
        </w:rPr>
        <w:t>’</w:t>
      </w:r>
      <w:r w:rsidRPr="007B1962">
        <w:rPr>
          <w:lang w:val="fr-FR"/>
        </w:rPr>
        <w:t>autres instruments relatifs aux droits de l</w:t>
      </w:r>
      <w:r>
        <w:rPr>
          <w:lang w:val="fr-FR"/>
        </w:rPr>
        <w:t>’</w:t>
      </w:r>
      <w:r w:rsidRPr="007B1962">
        <w:rPr>
          <w:lang w:val="fr-FR"/>
        </w:rPr>
        <w:t>homme</w:t>
      </w:r>
      <w:r>
        <w:rPr>
          <w:lang w:val="fr-FR"/>
        </w:rPr>
        <w:t>,</w:t>
      </w:r>
      <w:r w:rsidRPr="007B1962">
        <w:rPr>
          <w:lang w:val="fr-FR"/>
        </w:rPr>
        <w:t xml:space="preserve"> dont les dispositions portent aussi sur certains des droits </w:t>
      </w:r>
      <w:r w:rsidRPr="007B1962">
        <w:rPr>
          <w:lang w:val="fr-FR"/>
        </w:rPr>
        <w:lastRenderedPageBreak/>
        <w:t xml:space="preserve">fondamentaux codifiés dans la Convention, certains États ont </w:t>
      </w:r>
      <w:r>
        <w:rPr>
          <w:lang w:val="fr-FR"/>
        </w:rPr>
        <w:t xml:space="preserve">déjà </w:t>
      </w:r>
      <w:r w:rsidRPr="007B1962">
        <w:rPr>
          <w:lang w:val="fr-FR"/>
        </w:rPr>
        <w:t xml:space="preserve">accepté </w:t>
      </w:r>
      <w:r>
        <w:rPr>
          <w:lang w:val="fr-FR"/>
        </w:rPr>
        <w:t>la plupart</w:t>
      </w:r>
      <w:r w:rsidRPr="007B1962">
        <w:rPr>
          <w:lang w:val="fr-FR"/>
        </w:rPr>
        <w:t xml:space="preserve"> des normes consacrées par la Convention internationale sur la protection des droits de tous les travailleurs migrants et des membres de leur famille.</w:t>
      </w:r>
    </w:p>
    <w:p w14:paraId="11496B45" w14:textId="2F95A699" w:rsidR="00DC6228" w:rsidRPr="007B1962" w:rsidRDefault="00DC6228" w:rsidP="00894603">
      <w:pPr>
        <w:pStyle w:val="H1G"/>
        <w:rPr>
          <w:lang w:val="fr-FR"/>
        </w:rPr>
      </w:pPr>
      <w:bookmarkStart w:id="59" w:name="_Toc326246345"/>
      <w:bookmarkStart w:id="60" w:name="_Toc1115790"/>
      <w:bookmarkStart w:id="61" w:name="_Toc1133804"/>
      <w:bookmarkStart w:id="62" w:name="_Toc10195523"/>
      <w:bookmarkStart w:id="63" w:name="_Toc32398363"/>
      <w:bookmarkStart w:id="64" w:name="_Toc42086988"/>
      <w:bookmarkStart w:id="65" w:name="_Toc42087602"/>
      <w:bookmarkStart w:id="66" w:name="_Toc42156541"/>
      <w:bookmarkStart w:id="67" w:name="_Toc65663324"/>
      <w:bookmarkStart w:id="68" w:name="_Toc73720484"/>
      <w:bookmarkStart w:id="69" w:name="_Toc73964749"/>
      <w:bookmarkStart w:id="70" w:name="_Toc126910393"/>
      <w:bookmarkStart w:id="71" w:name="_Toc139527281"/>
      <w:bookmarkStart w:id="72" w:name="_Toc139549413"/>
      <w:bookmarkStart w:id="73" w:name="_Toc173767133"/>
      <w:bookmarkEnd w:id="58"/>
      <w:r>
        <w:rPr>
          <w:lang w:val="fr-FR"/>
        </w:rPr>
        <w:tab/>
      </w:r>
      <w:r w:rsidRPr="007B1962">
        <w:rPr>
          <w:lang w:val="fr-FR"/>
        </w:rPr>
        <w:t>B.</w:t>
      </w:r>
      <w:r w:rsidRPr="007B1962">
        <w:rPr>
          <w:lang w:val="fr-FR"/>
        </w:rPr>
        <w:tab/>
      </w:r>
      <w:bookmarkStart w:id="74" w:name="_Hlk193709993"/>
      <w:r w:rsidRPr="007B1962">
        <w:rPr>
          <w:lang w:val="fr-FR"/>
        </w:rPr>
        <w:t>Séances et sessions</w:t>
      </w:r>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p>
    <w:p w14:paraId="48A4F262" w14:textId="77777777" w:rsidR="00DC6228" w:rsidRPr="003A365A" w:rsidRDefault="00DC6228" w:rsidP="00DC6228">
      <w:pPr>
        <w:pStyle w:val="SingleTxtG"/>
      </w:pPr>
      <w:r>
        <w:rPr>
          <w:lang w:val="fr-FR"/>
        </w:rPr>
        <w:t>11</w:t>
      </w:r>
      <w:r w:rsidRPr="007B1962">
        <w:rPr>
          <w:lang w:val="fr-FR"/>
        </w:rPr>
        <w:t>.</w:t>
      </w:r>
      <w:r w:rsidRPr="007B1962">
        <w:rPr>
          <w:lang w:val="fr-FR"/>
        </w:rPr>
        <w:tab/>
        <w:t>Le Comité a tenu ses trente-neuvième et quarantième sessions respectivement du 2 au 13 décembre 2024 et du 7 au 17</w:t>
      </w:r>
      <w:r>
        <w:rPr>
          <w:lang w:val="fr-FR"/>
        </w:rPr>
        <w:t> </w:t>
      </w:r>
      <w:r w:rsidRPr="007B1962">
        <w:rPr>
          <w:lang w:val="fr-FR"/>
        </w:rPr>
        <w:t>avril 2025. Les membres du Comité étaient physiquement présents à l</w:t>
      </w:r>
      <w:r>
        <w:rPr>
          <w:lang w:val="fr-FR"/>
        </w:rPr>
        <w:t>’</w:t>
      </w:r>
      <w:r w:rsidRPr="007B1962">
        <w:rPr>
          <w:lang w:val="fr-FR"/>
        </w:rPr>
        <w:t xml:space="preserve">Office des Nations Unies à Genève. </w:t>
      </w:r>
      <w:r>
        <w:rPr>
          <w:lang w:val="fr-FR"/>
        </w:rPr>
        <w:t>À sa trente-neuvième session, l</w:t>
      </w:r>
      <w:r w:rsidRPr="007B1962">
        <w:rPr>
          <w:lang w:val="fr-FR"/>
        </w:rPr>
        <w:t>e Comité a tenu 20 séances plénières</w:t>
      </w:r>
      <w:r w:rsidRPr="003A365A">
        <w:rPr>
          <w:rStyle w:val="Appelnotedebasdep"/>
        </w:rPr>
        <w:footnoteReference w:id="2"/>
      </w:r>
      <w:r w:rsidRPr="007B1962">
        <w:rPr>
          <w:lang w:val="fr-FR"/>
        </w:rPr>
        <w:t>. L</w:t>
      </w:r>
      <w:r>
        <w:rPr>
          <w:lang w:val="fr-FR"/>
        </w:rPr>
        <w:t>’</w:t>
      </w:r>
      <w:r w:rsidRPr="007B1962">
        <w:rPr>
          <w:lang w:val="fr-FR"/>
        </w:rPr>
        <w:t>ordre du jour provisoire</w:t>
      </w:r>
      <w:r w:rsidRPr="003A365A">
        <w:rPr>
          <w:rStyle w:val="Appelnotedebasdep"/>
        </w:rPr>
        <w:footnoteReference w:id="3"/>
      </w:r>
      <w:r w:rsidRPr="007B1962">
        <w:rPr>
          <w:lang w:val="fr-FR"/>
        </w:rPr>
        <w:t xml:space="preserve"> de la trente-neuvième session a été adopté par le Comité à sa 571</w:t>
      </w:r>
      <w:r w:rsidRPr="007B1962">
        <w:rPr>
          <w:vertAlign w:val="superscript"/>
          <w:lang w:val="fr-FR"/>
        </w:rPr>
        <w:t>e</w:t>
      </w:r>
      <w:r w:rsidRPr="007B1962">
        <w:rPr>
          <w:lang w:val="fr-FR"/>
        </w:rPr>
        <w:t> séance, le 2 décembre 2024.</w:t>
      </w:r>
      <w:r>
        <w:rPr>
          <w:lang w:val="fr-FR"/>
        </w:rPr>
        <w:t xml:space="preserve"> </w:t>
      </w:r>
      <w:r w:rsidRPr="003A365A">
        <w:t>À sa quarantième</w:t>
      </w:r>
      <w:r w:rsidRPr="004C2ADF">
        <w:t xml:space="preserve"> session</w:t>
      </w:r>
      <w:r w:rsidRPr="003A365A">
        <w:t>, le Comité</w:t>
      </w:r>
      <w:r w:rsidRPr="004C2ADF">
        <w:t xml:space="preserve"> a ten</w:t>
      </w:r>
      <w:r w:rsidRPr="003A365A">
        <w:t>u</w:t>
      </w:r>
      <w:r w:rsidRPr="004C2ADF">
        <w:t xml:space="preserve"> 18 séan</w:t>
      </w:r>
      <w:r w:rsidRPr="003A365A">
        <w:t>ces plénières</w:t>
      </w:r>
      <w:r w:rsidRPr="003A365A">
        <w:rPr>
          <w:rStyle w:val="Appelnotedebasdep"/>
        </w:rPr>
        <w:footnoteReference w:id="4"/>
      </w:r>
      <w:r w:rsidRPr="003A365A">
        <w:t>.</w:t>
      </w:r>
      <w:r w:rsidRPr="004C2ADF">
        <w:t xml:space="preserve"> </w:t>
      </w:r>
      <w:r w:rsidRPr="003A365A">
        <w:t>L</w:t>
      </w:r>
      <w:r>
        <w:t>’</w:t>
      </w:r>
      <w:r w:rsidRPr="003A365A">
        <w:t>ordre du jour provisoire</w:t>
      </w:r>
      <w:r w:rsidRPr="003A365A">
        <w:rPr>
          <w:rStyle w:val="Appelnotedebasdep"/>
        </w:rPr>
        <w:footnoteReference w:id="5"/>
      </w:r>
      <w:r w:rsidRPr="004C2ADF">
        <w:t xml:space="preserve"> </w:t>
      </w:r>
      <w:r w:rsidRPr="003A365A">
        <w:t xml:space="preserve">de la quarantième </w:t>
      </w:r>
      <w:r w:rsidRPr="004C2ADF">
        <w:t xml:space="preserve">session </w:t>
      </w:r>
      <w:r w:rsidRPr="003A365A">
        <w:t xml:space="preserve">a </w:t>
      </w:r>
      <w:r>
        <w:t>été adopté par le Comité à sa</w:t>
      </w:r>
      <w:r w:rsidRPr="004C2ADF">
        <w:t xml:space="preserve"> 591</w:t>
      </w:r>
      <w:r w:rsidRPr="003A365A">
        <w:rPr>
          <w:vertAlign w:val="superscript"/>
        </w:rPr>
        <w:t>e</w:t>
      </w:r>
      <w:r>
        <w:t xml:space="preserve"> séance, le </w:t>
      </w:r>
      <w:r w:rsidRPr="004C2ADF">
        <w:t xml:space="preserve">7 </w:t>
      </w:r>
      <w:r>
        <w:t xml:space="preserve">avril </w:t>
      </w:r>
      <w:r w:rsidRPr="004C2ADF">
        <w:t>2025.</w:t>
      </w:r>
    </w:p>
    <w:p w14:paraId="7AF37BE7" w14:textId="705914E6" w:rsidR="00DC6228" w:rsidRPr="007B1962" w:rsidRDefault="00DC6228" w:rsidP="00DC6228">
      <w:pPr>
        <w:pStyle w:val="SingleTxtG"/>
        <w:rPr>
          <w:lang w:val="fr-FR"/>
        </w:rPr>
      </w:pPr>
      <w:r w:rsidRPr="007B1962">
        <w:rPr>
          <w:lang w:val="fr-FR"/>
        </w:rPr>
        <w:t>1</w:t>
      </w:r>
      <w:r>
        <w:rPr>
          <w:lang w:val="fr-FR"/>
        </w:rPr>
        <w:t>2</w:t>
      </w:r>
      <w:r w:rsidRPr="007B1962">
        <w:rPr>
          <w:lang w:val="fr-FR"/>
        </w:rPr>
        <w:t>.</w:t>
      </w:r>
      <w:r w:rsidRPr="007B1962">
        <w:rPr>
          <w:lang w:val="fr-FR"/>
        </w:rPr>
        <w:tab/>
        <w:t>Le 12</w:t>
      </w:r>
      <w:r>
        <w:rPr>
          <w:lang w:val="fr-FR"/>
        </w:rPr>
        <w:t> </w:t>
      </w:r>
      <w:r w:rsidRPr="007B1962">
        <w:rPr>
          <w:lang w:val="fr-FR"/>
        </w:rPr>
        <w:t>décembre 2024, le Comité s</w:t>
      </w:r>
      <w:r>
        <w:rPr>
          <w:lang w:val="fr-FR"/>
        </w:rPr>
        <w:t>’</w:t>
      </w:r>
      <w:r w:rsidRPr="007B1962">
        <w:rPr>
          <w:lang w:val="fr-FR"/>
        </w:rPr>
        <w:t xml:space="preserve">est entretenu pour la première fois en séance privée avec </w:t>
      </w:r>
      <w:r w:rsidR="007D4E5C">
        <w:rPr>
          <w:lang w:val="fr-FR"/>
        </w:rPr>
        <w:t>M </w:t>
      </w:r>
      <w:r w:rsidRPr="007B1962">
        <w:rPr>
          <w:lang w:val="fr-FR"/>
        </w:rPr>
        <w:t>Türk, Haut</w:t>
      </w:r>
      <w:r w:rsidRPr="007B1962">
        <w:rPr>
          <w:lang w:val="fr-FR"/>
        </w:rPr>
        <w:noBreakHyphen/>
        <w:t>Commissaire des Nations Unies aux droits de l</w:t>
      </w:r>
      <w:r>
        <w:rPr>
          <w:lang w:val="fr-FR"/>
        </w:rPr>
        <w:t>’</w:t>
      </w:r>
      <w:r w:rsidRPr="007B1962">
        <w:rPr>
          <w:lang w:val="fr-FR"/>
        </w:rPr>
        <w:t>homme. La séance a été l</w:t>
      </w:r>
      <w:r>
        <w:rPr>
          <w:lang w:val="fr-FR"/>
        </w:rPr>
        <w:t>’</w:t>
      </w:r>
      <w:r w:rsidRPr="007B1962">
        <w:rPr>
          <w:lang w:val="fr-FR"/>
        </w:rPr>
        <w:t>occasion de l</w:t>
      </w:r>
      <w:r>
        <w:rPr>
          <w:lang w:val="fr-FR"/>
        </w:rPr>
        <w:t>’</w:t>
      </w:r>
      <w:r w:rsidRPr="007B1962">
        <w:rPr>
          <w:lang w:val="fr-FR"/>
        </w:rPr>
        <w:t>informer de l</w:t>
      </w:r>
      <w:r>
        <w:rPr>
          <w:lang w:val="fr-FR"/>
        </w:rPr>
        <w:t>’</w:t>
      </w:r>
      <w:r w:rsidRPr="007B1962">
        <w:rPr>
          <w:lang w:val="fr-FR"/>
        </w:rPr>
        <w:t>état de la ratification de la Convention et de l</w:t>
      </w:r>
      <w:r>
        <w:rPr>
          <w:lang w:val="fr-FR"/>
        </w:rPr>
        <w:t>’</w:t>
      </w:r>
      <w:r w:rsidRPr="007B1962">
        <w:rPr>
          <w:lang w:val="fr-FR"/>
        </w:rPr>
        <w:t>état d</w:t>
      </w:r>
      <w:r>
        <w:rPr>
          <w:lang w:val="fr-FR"/>
        </w:rPr>
        <w:t>’</w:t>
      </w:r>
      <w:r w:rsidRPr="007B1962">
        <w:rPr>
          <w:lang w:val="fr-FR"/>
        </w:rPr>
        <w:t>avancement de l</w:t>
      </w:r>
      <w:r>
        <w:rPr>
          <w:lang w:val="fr-FR"/>
        </w:rPr>
        <w:t>’</w:t>
      </w:r>
      <w:r w:rsidRPr="007B1962">
        <w:rPr>
          <w:lang w:val="fr-FR"/>
        </w:rPr>
        <w:t xml:space="preserve">observation générale </w:t>
      </w:r>
      <w:r w:rsidRPr="00434FF7">
        <w:rPr>
          <w:rFonts w:eastAsia="MS Mincho"/>
          <w:szCs w:val="22"/>
          <w:lang w:val="fr-FR"/>
        </w:rPr>
        <w:t>n</w:t>
      </w:r>
      <w:r w:rsidRPr="00434FF7">
        <w:rPr>
          <w:rFonts w:eastAsia="MS Mincho"/>
          <w:szCs w:val="22"/>
          <w:vertAlign w:val="superscript"/>
          <w:lang w:val="fr-FR"/>
        </w:rPr>
        <w:t>o</w:t>
      </w:r>
      <w:r>
        <w:rPr>
          <w:lang w:val="fr-FR"/>
        </w:rPr>
        <w:t> </w:t>
      </w:r>
      <w:r w:rsidRPr="007B1962">
        <w:rPr>
          <w:lang w:val="fr-FR"/>
        </w:rPr>
        <w:t xml:space="preserve">6 (2024) sur la protection convergente des droits des travailleurs migrants et des membres de leur famille par la Convention et le Pacte mondial pour des migrations sûres, ordonnées et régulières. </w:t>
      </w:r>
      <w:r>
        <w:rPr>
          <w:lang w:val="fr-FR"/>
        </w:rPr>
        <w:t>Le</w:t>
      </w:r>
      <w:r w:rsidRPr="007B1962">
        <w:rPr>
          <w:lang w:val="fr-FR"/>
        </w:rPr>
        <w:t xml:space="preserve"> Comité a </w:t>
      </w:r>
      <w:r>
        <w:rPr>
          <w:lang w:val="fr-FR"/>
        </w:rPr>
        <w:t xml:space="preserve">en outre </w:t>
      </w:r>
      <w:r w:rsidRPr="007B1962">
        <w:rPr>
          <w:lang w:val="fr-FR"/>
        </w:rPr>
        <w:t>informé le Haut</w:t>
      </w:r>
      <w:r w:rsidRPr="007B1962">
        <w:rPr>
          <w:lang w:val="fr-FR"/>
        </w:rPr>
        <w:noBreakHyphen/>
        <w:t>Commissaire des progrès accomplis dans l</w:t>
      </w:r>
      <w:r>
        <w:rPr>
          <w:lang w:val="fr-FR"/>
        </w:rPr>
        <w:t>’</w:t>
      </w:r>
      <w:r w:rsidRPr="007B1962">
        <w:rPr>
          <w:lang w:val="fr-FR"/>
        </w:rPr>
        <w:t>élaboration d</w:t>
      </w:r>
      <w:r>
        <w:rPr>
          <w:lang w:val="fr-FR"/>
        </w:rPr>
        <w:t>’</w:t>
      </w:r>
      <w:r w:rsidRPr="007B1962">
        <w:rPr>
          <w:lang w:val="fr-FR"/>
        </w:rPr>
        <w:t>une recommandation/</w:t>
      </w:r>
      <w:r>
        <w:rPr>
          <w:lang w:val="fr-FR"/>
        </w:rPr>
        <w:t xml:space="preserve"> </w:t>
      </w:r>
      <w:r w:rsidRPr="007B1962">
        <w:rPr>
          <w:lang w:val="fr-FR"/>
        </w:rPr>
        <w:t>observation générale conjointe du Comité pour l</w:t>
      </w:r>
      <w:r>
        <w:rPr>
          <w:lang w:val="fr-FR"/>
        </w:rPr>
        <w:t>’</w:t>
      </w:r>
      <w:r w:rsidRPr="007B1962">
        <w:rPr>
          <w:lang w:val="fr-FR"/>
        </w:rPr>
        <w:t>élimination de la discrimination raciale et du Comité pour la protection des droits de tous les travailleurs migrants et des membres de leur famille sur les politiques publiques à adopter pour éliminer la xénophobie, de la contribution du Comité pour la protection des droits de tous les travailleurs migrants et des membres de leur famille au renforcement des organes conventionnels et à l</w:t>
      </w:r>
      <w:r>
        <w:rPr>
          <w:lang w:val="fr-FR"/>
        </w:rPr>
        <w:t>’</w:t>
      </w:r>
      <w:r w:rsidRPr="007B1962">
        <w:rPr>
          <w:lang w:val="fr-FR"/>
        </w:rPr>
        <w:t>harmonisation de leurs méthodes de travail, de la nécessité de renforcer le multilinguisme au sein des organes conventionnels et des difficultés auxquelles se heurtait le secrétariat du Comité, notamment en termes de ressources humaines.</w:t>
      </w:r>
    </w:p>
    <w:p w14:paraId="69E5591B" w14:textId="77777777" w:rsidR="00DC6228" w:rsidRPr="007B1962" w:rsidRDefault="00DC6228" w:rsidP="00DC6228">
      <w:pPr>
        <w:pStyle w:val="SingleTxtG"/>
        <w:rPr>
          <w:lang w:val="fr-FR"/>
        </w:rPr>
      </w:pPr>
      <w:r w:rsidRPr="007B1962">
        <w:rPr>
          <w:lang w:val="fr-FR"/>
        </w:rPr>
        <w:t>1</w:t>
      </w:r>
      <w:r>
        <w:rPr>
          <w:lang w:val="fr-FR"/>
        </w:rPr>
        <w:t>3</w:t>
      </w:r>
      <w:r w:rsidRPr="007B1962">
        <w:rPr>
          <w:lang w:val="fr-FR"/>
        </w:rPr>
        <w:t>.</w:t>
      </w:r>
      <w:r w:rsidRPr="007B1962">
        <w:rPr>
          <w:lang w:val="fr-FR"/>
        </w:rPr>
        <w:tab/>
        <w:t>Le Haut-Commissaire a apprécié ces échanges, car il a précédemment exercé les fonctions de Haut</w:t>
      </w:r>
      <w:r w:rsidRPr="007B1962">
        <w:rPr>
          <w:lang w:val="fr-FR"/>
        </w:rPr>
        <w:noBreakHyphen/>
        <w:t>Commissaire assistant chargé de la protection au sein du Haut</w:t>
      </w:r>
      <w:r>
        <w:rPr>
          <w:lang w:val="fr-FR"/>
        </w:rPr>
        <w:noBreakHyphen/>
      </w:r>
      <w:r w:rsidRPr="007B1962">
        <w:rPr>
          <w:lang w:val="fr-FR"/>
        </w:rPr>
        <w:t>Commissariat des Nations Unies pour les réfugiés (HCR) et de spécialiste des questions complexes ayant trait à la mobilité humaine et au droit des réfugiés. Il a souligné qu</w:t>
      </w:r>
      <w:r>
        <w:rPr>
          <w:lang w:val="fr-FR"/>
        </w:rPr>
        <w:t>’</w:t>
      </w:r>
      <w:r w:rsidRPr="007B1962">
        <w:rPr>
          <w:lang w:val="fr-FR"/>
        </w:rPr>
        <w:t>il existait un lien évident entre les questions de la migration et de l</w:t>
      </w:r>
      <w:r>
        <w:rPr>
          <w:lang w:val="fr-FR"/>
        </w:rPr>
        <w:t>’</w:t>
      </w:r>
      <w:r w:rsidRPr="007B1962">
        <w:rPr>
          <w:lang w:val="fr-FR"/>
        </w:rPr>
        <w:t>asile</w:t>
      </w:r>
      <w:r>
        <w:rPr>
          <w:lang w:val="fr-FR"/>
        </w:rPr>
        <w:t>,</w:t>
      </w:r>
      <w:r w:rsidRPr="007B1962">
        <w:rPr>
          <w:lang w:val="fr-FR"/>
        </w:rPr>
        <w:t xml:space="preserve"> et a insisté sur la nécessité d</w:t>
      </w:r>
      <w:r>
        <w:rPr>
          <w:lang w:val="fr-FR"/>
        </w:rPr>
        <w:t>’</w:t>
      </w:r>
      <w:r w:rsidRPr="007B1962">
        <w:rPr>
          <w:lang w:val="fr-FR"/>
        </w:rPr>
        <w:t xml:space="preserve">organiser un dialogue public sur la question de la ratification </w:t>
      </w:r>
      <w:r>
        <w:rPr>
          <w:lang w:val="fr-FR"/>
        </w:rPr>
        <w:t xml:space="preserve">de la Convention </w:t>
      </w:r>
      <w:r w:rsidRPr="007B1962">
        <w:rPr>
          <w:lang w:val="fr-FR"/>
        </w:rPr>
        <w:t xml:space="preserve">et, avant tout, </w:t>
      </w:r>
      <w:bookmarkStart w:id="75" w:name="_Hlk192834108"/>
      <w:r>
        <w:rPr>
          <w:lang w:val="fr-FR"/>
        </w:rPr>
        <w:t>a recommandé que soit élaboré</w:t>
      </w:r>
      <w:r w:rsidRPr="007B1962">
        <w:rPr>
          <w:lang w:val="fr-FR"/>
        </w:rPr>
        <w:t xml:space="preserve">, en collaboration avec </w:t>
      </w:r>
      <w:bookmarkEnd w:id="75"/>
      <w:r w:rsidRPr="007B1962">
        <w:rPr>
          <w:lang w:val="fr-FR"/>
        </w:rPr>
        <w:t>l</w:t>
      </w:r>
      <w:r>
        <w:rPr>
          <w:lang w:val="fr-FR"/>
        </w:rPr>
        <w:t>’</w:t>
      </w:r>
      <w:r w:rsidRPr="007B1962">
        <w:rPr>
          <w:lang w:val="fr-FR"/>
        </w:rPr>
        <w:t>Organisation internationale pour les migrations (OIM), l</w:t>
      </w:r>
      <w:r>
        <w:rPr>
          <w:lang w:val="fr-FR"/>
        </w:rPr>
        <w:t>’</w:t>
      </w:r>
      <w:r w:rsidRPr="007B1962">
        <w:rPr>
          <w:lang w:val="fr-FR"/>
        </w:rPr>
        <w:t>OIT et le HCR, un plan d</w:t>
      </w:r>
      <w:r>
        <w:rPr>
          <w:lang w:val="fr-FR"/>
        </w:rPr>
        <w:t>’</w:t>
      </w:r>
      <w:r w:rsidRPr="007B1962">
        <w:rPr>
          <w:lang w:val="fr-FR"/>
        </w:rPr>
        <w:t>action commun visant à sensibiliser tous les États qui n</w:t>
      </w:r>
      <w:r>
        <w:rPr>
          <w:lang w:val="fr-FR"/>
        </w:rPr>
        <w:t>’</w:t>
      </w:r>
      <w:r w:rsidRPr="007B1962">
        <w:rPr>
          <w:lang w:val="fr-FR"/>
        </w:rPr>
        <w:t xml:space="preserve">avaient pas ratifié la Convention, </w:t>
      </w:r>
      <w:r>
        <w:rPr>
          <w:lang w:val="fr-FR"/>
        </w:rPr>
        <w:t>en particulier</w:t>
      </w:r>
      <w:r w:rsidRPr="007B1962">
        <w:rPr>
          <w:lang w:val="fr-FR"/>
        </w:rPr>
        <w:t xml:space="preserve"> les États d</w:t>
      </w:r>
      <w:r>
        <w:rPr>
          <w:lang w:val="fr-FR"/>
        </w:rPr>
        <w:t>’</w:t>
      </w:r>
      <w:r w:rsidRPr="007B1962">
        <w:rPr>
          <w:lang w:val="fr-FR"/>
        </w:rPr>
        <w:t>accueil, en mettant l</w:t>
      </w:r>
      <w:r>
        <w:rPr>
          <w:lang w:val="fr-FR"/>
        </w:rPr>
        <w:t>’</w:t>
      </w:r>
      <w:r w:rsidRPr="007B1962">
        <w:rPr>
          <w:lang w:val="fr-FR"/>
        </w:rPr>
        <w:t>accent sur l</w:t>
      </w:r>
      <w:r>
        <w:rPr>
          <w:lang w:val="fr-FR"/>
        </w:rPr>
        <w:t>’</w:t>
      </w:r>
      <w:r w:rsidRPr="007B1962">
        <w:rPr>
          <w:lang w:val="fr-FR"/>
        </w:rPr>
        <w:t>intérêt que la ratification de la Convention présentait pour eux. Il a assuré les membres du Comité qu</w:t>
      </w:r>
      <w:r>
        <w:rPr>
          <w:lang w:val="fr-FR"/>
        </w:rPr>
        <w:t>’</w:t>
      </w:r>
      <w:r w:rsidRPr="007B1962">
        <w:rPr>
          <w:lang w:val="fr-FR"/>
        </w:rPr>
        <w:t>il se tenait prêt à coopérer à cette fin avec les principaux responsables de l</w:t>
      </w:r>
      <w:r>
        <w:rPr>
          <w:lang w:val="fr-FR"/>
        </w:rPr>
        <w:t>’</w:t>
      </w:r>
      <w:r w:rsidRPr="007B1962">
        <w:rPr>
          <w:lang w:val="fr-FR"/>
        </w:rPr>
        <w:t>Organisation des Nations</w:t>
      </w:r>
      <w:r>
        <w:rPr>
          <w:lang w:val="fr-FR"/>
        </w:rPr>
        <w:t xml:space="preserve"> </w:t>
      </w:r>
      <w:r w:rsidRPr="007B1962">
        <w:rPr>
          <w:lang w:val="fr-FR"/>
        </w:rPr>
        <w:t>Unies, y compris au sein de l</w:t>
      </w:r>
      <w:r>
        <w:rPr>
          <w:lang w:val="fr-FR"/>
        </w:rPr>
        <w:t>’</w:t>
      </w:r>
      <w:r w:rsidRPr="007B1962">
        <w:rPr>
          <w:lang w:val="fr-FR"/>
        </w:rPr>
        <w:t>OIM et de l</w:t>
      </w:r>
      <w:r>
        <w:rPr>
          <w:lang w:val="fr-FR"/>
        </w:rPr>
        <w:t>’</w:t>
      </w:r>
      <w:r w:rsidRPr="007B1962">
        <w:rPr>
          <w:lang w:val="fr-FR"/>
        </w:rPr>
        <w:t>OIT. Il a envoyé un message fort, affirmant que la Convention internationale sur la protection des droits de tous les travailleurs migrants et des membres de leur famille était la convention de l</w:t>
      </w:r>
      <w:r>
        <w:rPr>
          <w:lang w:val="fr-FR"/>
        </w:rPr>
        <w:t>’</w:t>
      </w:r>
      <w:r w:rsidRPr="007B1962">
        <w:rPr>
          <w:lang w:val="fr-FR"/>
        </w:rPr>
        <w:t>avenir.</w:t>
      </w:r>
    </w:p>
    <w:p w14:paraId="1E985B52" w14:textId="084A1F92" w:rsidR="00DC6228" w:rsidRPr="007B1962" w:rsidRDefault="00DC6228" w:rsidP="00DC6228">
      <w:pPr>
        <w:pStyle w:val="SingleTxtG"/>
        <w:rPr>
          <w:lang w:val="fr-FR"/>
        </w:rPr>
      </w:pPr>
      <w:r w:rsidRPr="007B1962">
        <w:rPr>
          <w:lang w:val="fr-FR"/>
        </w:rPr>
        <w:t>1</w:t>
      </w:r>
      <w:r>
        <w:rPr>
          <w:lang w:val="fr-FR"/>
        </w:rPr>
        <w:t>4</w:t>
      </w:r>
      <w:r w:rsidRPr="007B1962">
        <w:rPr>
          <w:lang w:val="fr-FR"/>
        </w:rPr>
        <w:t>.</w:t>
      </w:r>
      <w:r w:rsidRPr="007B1962">
        <w:rPr>
          <w:lang w:val="fr-FR"/>
        </w:rPr>
        <w:tab/>
        <w:t>Le Comité souligne qu</w:t>
      </w:r>
      <w:r>
        <w:rPr>
          <w:lang w:val="fr-FR"/>
        </w:rPr>
        <w:t>’</w:t>
      </w:r>
      <w:r w:rsidRPr="007B1962">
        <w:rPr>
          <w:lang w:val="fr-FR"/>
        </w:rPr>
        <w:t>il faut sans tarder redoubler d</w:t>
      </w:r>
      <w:r>
        <w:rPr>
          <w:lang w:val="fr-FR"/>
        </w:rPr>
        <w:t>’</w:t>
      </w:r>
      <w:r w:rsidRPr="007B1962">
        <w:rPr>
          <w:lang w:val="fr-FR"/>
        </w:rPr>
        <w:t>efforts pour sauver des vies et protéger les droits humains des migrants. Les filières actuelles de migration sûres et régulières ne sont pas adaptées aux nouveaux schémas migratoires, qui poussent souvent les migrants à emprunter des voies irrégulières et des itinéraires dangereux, où ils risquent d</w:t>
      </w:r>
      <w:r>
        <w:rPr>
          <w:lang w:val="fr-FR"/>
        </w:rPr>
        <w:t>’</w:t>
      </w:r>
      <w:r w:rsidRPr="007B1962">
        <w:rPr>
          <w:lang w:val="fr-FR"/>
        </w:rPr>
        <w:t>être victimes de violences, d</w:t>
      </w:r>
      <w:r>
        <w:rPr>
          <w:lang w:val="fr-FR"/>
        </w:rPr>
        <w:t>’</w:t>
      </w:r>
      <w:r w:rsidRPr="007B1962">
        <w:rPr>
          <w:lang w:val="fr-FR"/>
        </w:rPr>
        <w:t>exploitation et de mauvais traitements, voire de perdre la vie.</w:t>
      </w:r>
      <w:r w:rsidRPr="003A365A">
        <w:t xml:space="preserve"> </w:t>
      </w:r>
      <w:r>
        <w:t xml:space="preserve">Il est alarmant de noter que, </w:t>
      </w:r>
      <w:r w:rsidRPr="00ED277C">
        <w:t>selon les données recueillies par l</w:t>
      </w:r>
      <w:r>
        <w:t>’</w:t>
      </w:r>
      <w:r w:rsidRPr="00ED277C">
        <w:t>O</w:t>
      </w:r>
      <w:r>
        <w:t>I</w:t>
      </w:r>
      <w:r w:rsidRPr="00AC6049">
        <w:t>M</w:t>
      </w:r>
      <w:r>
        <w:t>, au</w:t>
      </w:r>
      <w:r w:rsidRPr="00ED277C">
        <w:t xml:space="preserve"> moins 8</w:t>
      </w:r>
      <w:r w:rsidR="00FB6484">
        <w:t> </w:t>
      </w:r>
      <w:r w:rsidRPr="00ED277C">
        <w:t>938</w:t>
      </w:r>
      <w:r w:rsidR="00FB6484">
        <w:t> </w:t>
      </w:r>
      <w:r w:rsidRPr="00ED277C">
        <w:t>personnes sont mortes sur les routes migratoires dans le monde en 2024, ce qui en fait l</w:t>
      </w:r>
      <w:r>
        <w:t>’</w:t>
      </w:r>
      <w:r w:rsidRPr="00ED277C">
        <w:t>année la plus meurtrière jamais enregistrée</w:t>
      </w:r>
      <w:r w:rsidRPr="003A365A">
        <w:t xml:space="preserve">. </w:t>
      </w:r>
      <w:r w:rsidRPr="007B1962">
        <w:rPr>
          <w:lang w:val="fr-FR"/>
        </w:rPr>
        <w:t>Les problèmes de développement et d</w:t>
      </w:r>
      <w:r>
        <w:rPr>
          <w:lang w:val="fr-FR"/>
        </w:rPr>
        <w:t>’</w:t>
      </w:r>
      <w:r w:rsidRPr="007B1962">
        <w:rPr>
          <w:lang w:val="fr-FR"/>
        </w:rPr>
        <w:t xml:space="preserve">autres facteurs négatifs </w:t>
      </w:r>
      <w:r w:rsidRPr="007B1962">
        <w:rPr>
          <w:lang w:val="fr-FR"/>
        </w:rPr>
        <w:lastRenderedPageBreak/>
        <w:t>continuent d</w:t>
      </w:r>
      <w:r>
        <w:rPr>
          <w:lang w:val="fr-FR"/>
        </w:rPr>
        <w:t>’</w:t>
      </w:r>
      <w:r w:rsidRPr="007B1962">
        <w:rPr>
          <w:lang w:val="fr-FR"/>
        </w:rPr>
        <w:t>obliger des populations à se déplacer à l</w:t>
      </w:r>
      <w:r>
        <w:rPr>
          <w:lang w:val="fr-FR"/>
        </w:rPr>
        <w:t>’</w:t>
      </w:r>
      <w:r w:rsidRPr="007B1962">
        <w:rPr>
          <w:lang w:val="fr-FR"/>
        </w:rPr>
        <w:t>intérieur des États et au-delà des frontières. Les questions migratoires sont transversales à l</w:t>
      </w:r>
      <w:r>
        <w:rPr>
          <w:lang w:val="fr-FR"/>
        </w:rPr>
        <w:t>’</w:t>
      </w:r>
      <w:r w:rsidRPr="007B1962">
        <w:rPr>
          <w:lang w:val="fr-FR"/>
        </w:rPr>
        <w:t>ensemble du champ humanitaire et du développement et doivent être prises en compte dans les instruments et au sein des forums pertinents, notamment le Pacte mondial sur les réfugiés, le Forum mondial sur les réfugiés et la Conférence des Parties à la Convention</w:t>
      </w:r>
      <w:r w:rsidRPr="007B1962">
        <w:rPr>
          <w:lang w:val="fr-FR"/>
        </w:rPr>
        <w:noBreakHyphen/>
        <w:t>cadre des Nations Unies sur les changements climatiques, ainsi que dans les processus liés aux objectifs de développement durable</w:t>
      </w:r>
      <w:r w:rsidRPr="003A365A">
        <w:rPr>
          <w:rStyle w:val="Appelnotedebasdep"/>
        </w:rPr>
        <w:footnoteReference w:id="6"/>
      </w:r>
      <w:r w:rsidRPr="007B1962">
        <w:rPr>
          <w:lang w:val="fr-FR"/>
        </w:rPr>
        <w:t>.</w:t>
      </w:r>
    </w:p>
    <w:p w14:paraId="55F40B97" w14:textId="77777777" w:rsidR="00DC6228" w:rsidRPr="007B1962" w:rsidRDefault="00DC6228" w:rsidP="00894603">
      <w:pPr>
        <w:pStyle w:val="H1G"/>
        <w:rPr>
          <w:lang w:val="fr-FR"/>
        </w:rPr>
      </w:pPr>
      <w:r w:rsidRPr="007B1962">
        <w:rPr>
          <w:lang w:val="fr-FR"/>
        </w:rPr>
        <w:tab/>
        <w:t>C.</w:t>
      </w:r>
      <w:r w:rsidRPr="007B1962">
        <w:rPr>
          <w:lang w:val="fr-FR"/>
        </w:rPr>
        <w:tab/>
      </w:r>
      <w:bookmarkStart w:id="76" w:name="_Hlk193710008"/>
      <w:r w:rsidRPr="007B1962">
        <w:rPr>
          <w:lang w:val="fr-FR"/>
        </w:rPr>
        <w:t>Composition du Comité et participation</w:t>
      </w:r>
      <w:bookmarkStart w:id="77" w:name="_Toc326246346"/>
      <w:bookmarkStart w:id="78" w:name="_Toc1115791"/>
      <w:bookmarkStart w:id="79" w:name="_Toc1133805"/>
      <w:bookmarkStart w:id="80" w:name="_Toc10195524"/>
      <w:bookmarkStart w:id="81" w:name="_Toc32398364"/>
      <w:bookmarkStart w:id="82" w:name="_Toc42086989"/>
      <w:bookmarkStart w:id="83" w:name="_Toc42087603"/>
      <w:bookmarkStart w:id="84" w:name="_Toc42156542"/>
      <w:bookmarkStart w:id="85" w:name="_Toc65663325"/>
      <w:bookmarkStart w:id="86" w:name="_Toc73720485"/>
      <w:bookmarkStart w:id="87" w:name="_Toc73964750"/>
      <w:bookmarkStart w:id="88" w:name="_Toc126910394"/>
      <w:bookmarkStart w:id="89" w:name="_Toc139527282"/>
      <w:bookmarkStart w:id="90" w:name="_Toc139549414"/>
      <w:bookmarkStart w:id="91" w:name="_Toc173767134"/>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p>
    <w:p w14:paraId="0E6D7F8B" w14:textId="77777777" w:rsidR="00DC6228" w:rsidRDefault="00DC6228" w:rsidP="00DC6228">
      <w:pPr>
        <w:pStyle w:val="SingleTxtG"/>
        <w:rPr>
          <w:lang w:val="fr-FR"/>
        </w:rPr>
      </w:pPr>
      <w:r w:rsidRPr="007B1962">
        <w:rPr>
          <w:lang w:val="fr-FR"/>
        </w:rPr>
        <w:t>1</w:t>
      </w:r>
      <w:r>
        <w:rPr>
          <w:lang w:val="fr-FR"/>
        </w:rPr>
        <w:t>5</w:t>
      </w:r>
      <w:r w:rsidRPr="007B1962">
        <w:rPr>
          <w:lang w:val="fr-FR"/>
        </w:rPr>
        <w:t>.</w:t>
      </w:r>
      <w:r w:rsidRPr="007B1962">
        <w:rPr>
          <w:lang w:val="fr-FR"/>
        </w:rPr>
        <w:tab/>
        <w:t>Tous les membres du Comité ont participé à la trente-neuvième session, à l</w:t>
      </w:r>
      <w:r>
        <w:rPr>
          <w:lang w:val="fr-FR"/>
        </w:rPr>
        <w:t>’</w:t>
      </w:r>
      <w:r w:rsidRPr="007B1962">
        <w:rPr>
          <w:lang w:val="fr-FR"/>
        </w:rPr>
        <w:t xml:space="preserve">exception de Raymond </w:t>
      </w:r>
      <w:proofErr w:type="spellStart"/>
      <w:r w:rsidRPr="007B1962">
        <w:rPr>
          <w:lang w:val="fr-FR"/>
        </w:rPr>
        <w:t>Gbetoho</w:t>
      </w:r>
      <w:proofErr w:type="spellEnd"/>
      <w:r w:rsidRPr="007B1962">
        <w:rPr>
          <w:lang w:val="fr-FR"/>
        </w:rPr>
        <w:t xml:space="preserve"> </w:t>
      </w:r>
      <w:proofErr w:type="spellStart"/>
      <w:r w:rsidRPr="007B1962">
        <w:rPr>
          <w:lang w:val="fr-FR"/>
        </w:rPr>
        <w:t>Zounmatoun</w:t>
      </w:r>
      <w:proofErr w:type="spellEnd"/>
      <w:r w:rsidRPr="007B1962">
        <w:rPr>
          <w:lang w:val="fr-FR"/>
        </w:rPr>
        <w:t>.</w:t>
      </w:r>
    </w:p>
    <w:p w14:paraId="19C2A940" w14:textId="22C84EC5" w:rsidR="00DC6228" w:rsidRPr="00681470" w:rsidRDefault="00DC6228" w:rsidP="00DC6228">
      <w:pPr>
        <w:pStyle w:val="SingleTxtG"/>
      </w:pPr>
      <w:r w:rsidRPr="003A365A">
        <w:rPr>
          <w:lang w:val="fr-FR"/>
        </w:rPr>
        <w:t>16.</w:t>
      </w:r>
      <w:r w:rsidRPr="003A365A">
        <w:rPr>
          <w:lang w:val="fr-FR"/>
        </w:rPr>
        <w:tab/>
      </w:r>
      <w:r w:rsidRPr="001424D1">
        <w:rPr>
          <w:lang w:val="fr-FR"/>
        </w:rPr>
        <w:t xml:space="preserve">Tous les membres du Comité ont participé à la </w:t>
      </w:r>
      <w:r w:rsidRPr="003A365A">
        <w:rPr>
          <w:lang w:val="fr-FR"/>
        </w:rPr>
        <w:t>quarantième session</w:t>
      </w:r>
      <w:r>
        <w:rPr>
          <w:lang w:val="fr-FR"/>
        </w:rPr>
        <w:t>.</w:t>
      </w:r>
      <w:r w:rsidRPr="007B1962">
        <w:rPr>
          <w:lang w:val="fr-FR"/>
        </w:rPr>
        <w:t xml:space="preserve"> </w:t>
      </w:r>
      <w:r>
        <w:rPr>
          <w:lang w:val="fr-FR"/>
        </w:rPr>
        <w:t xml:space="preserve">Toutefois, </w:t>
      </w:r>
      <w:r w:rsidR="007D4E5C">
        <w:t>M </w:t>
      </w:r>
      <w:proofErr w:type="spellStart"/>
      <w:r w:rsidRPr="003A365A">
        <w:t>Zounmatoun</w:t>
      </w:r>
      <w:proofErr w:type="spellEnd"/>
      <w:r w:rsidRPr="003A365A">
        <w:t xml:space="preserve"> </w:t>
      </w:r>
      <w:r>
        <w:t>a assisté seulement à</w:t>
      </w:r>
      <w:r w:rsidRPr="003A365A">
        <w:t xml:space="preserve"> la deuxième semaine</w:t>
      </w:r>
      <w:r>
        <w:t xml:space="preserve"> de réunions</w:t>
      </w:r>
      <w:r w:rsidRPr="00681470">
        <w:t xml:space="preserve">, </w:t>
      </w:r>
      <w:r w:rsidRPr="003A365A">
        <w:t xml:space="preserve">et </w:t>
      </w:r>
      <w:r w:rsidR="00FB6484">
        <w:t>M</w:t>
      </w:r>
      <w:r w:rsidR="00FB6484">
        <w:rPr>
          <w:vertAlign w:val="superscript"/>
        </w:rPr>
        <w:t>me</w:t>
      </w:r>
      <w:r w:rsidR="00FB6484">
        <w:t> </w:t>
      </w:r>
      <w:proofErr w:type="spellStart"/>
      <w:r w:rsidRPr="00681470">
        <w:t>Gahar</w:t>
      </w:r>
      <w:proofErr w:type="spellEnd"/>
      <w:r w:rsidRPr="00681470">
        <w:t xml:space="preserve"> </w:t>
      </w:r>
      <w:r>
        <w:t>était absente les deux premiers jours</w:t>
      </w:r>
      <w:r w:rsidRPr="00681470">
        <w:t>.</w:t>
      </w:r>
    </w:p>
    <w:p w14:paraId="5BE3C71A" w14:textId="23798ADB" w:rsidR="00DC6228" w:rsidRPr="007B1962" w:rsidRDefault="00DC6228" w:rsidP="00DC6228">
      <w:pPr>
        <w:pStyle w:val="SingleTxtG"/>
        <w:rPr>
          <w:lang w:val="fr-FR"/>
        </w:rPr>
      </w:pPr>
      <w:r w:rsidRPr="007B1962">
        <w:rPr>
          <w:lang w:val="fr-FR"/>
        </w:rPr>
        <w:t>1</w:t>
      </w:r>
      <w:r>
        <w:rPr>
          <w:lang w:val="fr-FR"/>
        </w:rPr>
        <w:t>7</w:t>
      </w:r>
      <w:r w:rsidRPr="007B1962">
        <w:rPr>
          <w:lang w:val="fr-FR"/>
        </w:rPr>
        <w:t>.</w:t>
      </w:r>
      <w:r w:rsidRPr="007B1962">
        <w:rPr>
          <w:lang w:val="fr-FR"/>
        </w:rPr>
        <w:tab/>
        <w:t>On trouvera à l</w:t>
      </w:r>
      <w:r>
        <w:rPr>
          <w:lang w:val="fr-FR"/>
        </w:rPr>
        <w:t>’</w:t>
      </w:r>
      <w:r w:rsidRPr="007B1962">
        <w:rPr>
          <w:lang w:val="fr-FR"/>
        </w:rPr>
        <w:t xml:space="preserve">annexe II du présent rapport la liste des membres du Comité au </w:t>
      </w:r>
      <w:r>
        <w:rPr>
          <w:lang w:val="fr-FR"/>
        </w:rPr>
        <w:t>23</w:t>
      </w:r>
      <w:r w:rsidR="00FB6484">
        <w:rPr>
          <w:lang w:val="fr-FR"/>
        </w:rPr>
        <w:t> </w:t>
      </w:r>
      <w:r>
        <w:rPr>
          <w:lang w:val="fr-FR"/>
        </w:rPr>
        <w:t>juin</w:t>
      </w:r>
      <w:r w:rsidRPr="007B1962">
        <w:rPr>
          <w:lang w:val="fr-FR"/>
        </w:rPr>
        <w:t xml:space="preserve"> 2025, avec mention de la date de fin de leur mandat.</w:t>
      </w:r>
    </w:p>
    <w:p w14:paraId="4C5A1BE4" w14:textId="77777777" w:rsidR="00DC6228" w:rsidRPr="007B1962" w:rsidRDefault="00DC6228" w:rsidP="00894603">
      <w:pPr>
        <w:pStyle w:val="H1G"/>
        <w:rPr>
          <w:lang w:val="fr-FR"/>
        </w:rPr>
      </w:pPr>
      <w:bookmarkStart w:id="92" w:name="_Toc326246349"/>
      <w:r w:rsidRPr="007B1962">
        <w:rPr>
          <w:lang w:val="fr-FR"/>
        </w:rPr>
        <w:tab/>
        <w:t>D.</w:t>
      </w:r>
      <w:r w:rsidRPr="007B1962">
        <w:rPr>
          <w:lang w:val="fr-FR"/>
        </w:rPr>
        <w:tab/>
      </w:r>
      <w:bookmarkStart w:id="93" w:name="_Hlk193710017"/>
      <w:r w:rsidRPr="007B1962">
        <w:rPr>
          <w:lang w:val="fr-FR"/>
        </w:rPr>
        <w:t>Réunions futures du Comité</w:t>
      </w:r>
      <w:bookmarkStart w:id="94" w:name="_Toc1115794"/>
      <w:bookmarkStart w:id="95" w:name="_Toc1133808"/>
      <w:bookmarkStart w:id="96" w:name="_Toc10195527"/>
      <w:bookmarkStart w:id="97" w:name="_Toc32398367"/>
      <w:bookmarkStart w:id="98" w:name="_Toc42086992"/>
      <w:bookmarkStart w:id="99" w:name="_Toc42087606"/>
      <w:bookmarkStart w:id="100" w:name="_Toc42156545"/>
      <w:bookmarkStart w:id="101" w:name="_Toc65663327"/>
      <w:bookmarkStart w:id="102" w:name="_Toc73720487"/>
      <w:bookmarkStart w:id="103" w:name="_Toc73964752"/>
      <w:bookmarkStart w:id="104" w:name="_Toc126910395"/>
      <w:bookmarkStart w:id="105" w:name="_Toc139527283"/>
      <w:bookmarkStart w:id="106" w:name="_Toc139549415"/>
      <w:bookmarkStart w:id="107" w:name="_Toc173767137"/>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p>
    <w:p w14:paraId="37ECE5CD" w14:textId="77777777" w:rsidR="00DC6228" w:rsidRPr="007B1962" w:rsidRDefault="00DC6228" w:rsidP="00DC6228">
      <w:pPr>
        <w:pStyle w:val="SingleTxtG"/>
        <w:rPr>
          <w:lang w:val="fr-FR"/>
        </w:rPr>
      </w:pPr>
      <w:r w:rsidRPr="007B1962">
        <w:rPr>
          <w:lang w:val="fr-FR"/>
        </w:rPr>
        <w:t>1</w:t>
      </w:r>
      <w:r>
        <w:rPr>
          <w:lang w:val="fr-FR"/>
        </w:rPr>
        <w:t>8</w:t>
      </w:r>
      <w:r w:rsidRPr="007B1962">
        <w:rPr>
          <w:lang w:val="fr-FR"/>
        </w:rPr>
        <w:t>.</w:t>
      </w:r>
      <w:r w:rsidRPr="007B1962">
        <w:rPr>
          <w:lang w:val="fr-FR"/>
        </w:rPr>
        <w:tab/>
        <w:t>Le Comité tiendra sa quarante et unième session à l</w:t>
      </w:r>
      <w:r>
        <w:rPr>
          <w:lang w:val="fr-FR"/>
        </w:rPr>
        <w:t>’</w:t>
      </w:r>
      <w:r w:rsidRPr="007B1962">
        <w:rPr>
          <w:lang w:val="fr-FR"/>
        </w:rPr>
        <w:t>Office des Nations Unies à Genève du 1</w:t>
      </w:r>
      <w:r w:rsidRPr="007B1962">
        <w:rPr>
          <w:vertAlign w:val="superscript"/>
          <w:lang w:val="fr-FR"/>
        </w:rPr>
        <w:t>er</w:t>
      </w:r>
      <w:r w:rsidRPr="007B1962">
        <w:rPr>
          <w:lang w:val="fr-FR"/>
        </w:rPr>
        <w:t xml:space="preserve"> au 12 décembre 2025.</w:t>
      </w:r>
    </w:p>
    <w:p w14:paraId="1638B980" w14:textId="526095EE" w:rsidR="00DC6228" w:rsidRPr="007B1962" w:rsidRDefault="00DC6228" w:rsidP="00894603">
      <w:pPr>
        <w:pStyle w:val="H1G"/>
        <w:rPr>
          <w:lang w:val="fr-FR"/>
        </w:rPr>
      </w:pPr>
      <w:bookmarkStart w:id="108" w:name="_Toc326246350"/>
      <w:bookmarkStart w:id="109" w:name="_Toc1115795"/>
      <w:bookmarkStart w:id="110" w:name="_Toc1133809"/>
      <w:bookmarkStart w:id="111" w:name="_Toc10195528"/>
      <w:r w:rsidRPr="007B1962">
        <w:rPr>
          <w:lang w:val="fr-FR"/>
        </w:rPr>
        <w:tab/>
        <w:t>E.</w:t>
      </w:r>
      <w:r w:rsidRPr="007B1962">
        <w:rPr>
          <w:lang w:val="fr-FR"/>
        </w:rPr>
        <w:tab/>
      </w:r>
      <w:bookmarkStart w:id="112" w:name="_Hlk193710036"/>
      <w:r w:rsidRPr="007B1962">
        <w:rPr>
          <w:lang w:val="fr-FR"/>
        </w:rPr>
        <w:t xml:space="preserve">Participation </w:t>
      </w:r>
      <w:r>
        <w:rPr>
          <w:lang w:val="fr-FR"/>
        </w:rPr>
        <w:t>aux</w:t>
      </w:r>
      <w:r w:rsidRPr="007B1962">
        <w:rPr>
          <w:lang w:val="fr-FR"/>
        </w:rPr>
        <w:t xml:space="preserve"> trente-sixième </w:t>
      </w:r>
      <w:r>
        <w:rPr>
          <w:lang w:val="fr-FR"/>
        </w:rPr>
        <w:t xml:space="preserve">et trente-septième réunions </w:t>
      </w:r>
      <w:r w:rsidR="00894603">
        <w:rPr>
          <w:lang w:val="fr-FR"/>
        </w:rPr>
        <w:br/>
      </w:r>
      <w:r w:rsidRPr="007B1962">
        <w:rPr>
          <w:lang w:val="fr-FR"/>
        </w:rPr>
        <w:t xml:space="preserve">des présidentes et présidents des organes créés en vertu </w:t>
      </w:r>
      <w:r w:rsidR="00894603">
        <w:rPr>
          <w:lang w:val="fr-FR"/>
        </w:rPr>
        <w:br/>
      </w:r>
      <w:r w:rsidRPr="007B1962">
        <w:rPr>
          <w:lang w:val="fr-FR"/>
        </w:rPr>
        <w:t>d</w:t>
      </w:r>
      <w:r>
        <w:rPr>
          <w:lang w:val="fr-FR"/>
        </w:rPr>
        <w:t>’</w:t>
      </w:r>
      <w:r w:rsidRPr="007B1962">
        <w:rPr>
          <w:lang w:val="fr-FR"/>
        </w:rPr>
        <w:t>instruments internationaux relatifs aux droits de l</w:t>
      </w:r>
      <w:r>
        <w:rPr>
          <w:lang w:val="fr-FR"/>
        </w:rPr>
        <w:t>’</w:t>
      </w:r>
      <w:r w:rsidRPr="007B1962">
        <w:rPr>
          <w:lang w:val="fr-FR"/>
        </w:rPr>
        <w:t>homme</w:t>
      </w:r>
      <w:bookmarkStart w:id="113" w:name="_Toc32398368"/>
      <w:bookmarkStart w:id="114" w:name="_Toc42086993"/>
      <w:bookmarkStart w:id="115" w:name="_Toc42087607"/>
      <w:bookmarkStart w:id="116" w:name="_Toc42156546"/>
      <w:bookmarkStart w:id="117" w:name="_Toc65663328"/>
      <w:bookmarkStart w:id="118" w:name="_Toc73720488"/>
      <w:bookmarkStart w:id="119" w:name="_Toc73964753"/>
      <w:bookmarkStart w:id="120" w:name="_Toc126910396"/>
      <w:bookmarkStart w:id="121" w:name="_Toc139527284"/>
      <w:bookmarkStart w:id="122" w:name="_Toc139549416"/>
      <w:bookmarkStart w:id="123" w:name="_Toc173767138"/>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p>
    <w:p w14:paraId="193116AE" w14:textId="028873FD" w:rsidR="00DC6228" w:rsidRPr="007B1962" w:rsidRDefault="00DC6228" w:rsidP="00DC6228">
      <w:pPr>
        <w:pStyle w:val="SingleTxtG"/>
        <w:rPr>
          <w:lang w:val="fr-FR"/>
        </w:rPr>
      </w:pPr>
      <w:r w:rsidRPr="007B1962">
        <w:rPr>
          <w:lang w:val="fr-FR"/>
        </w:rPr>
        <w:t>1</w:t>
      </w:r>
      <w:r>
        <w:rPr>
          <w:lang w:val="fr-FR"/>
        </w:rPr>
        <w:t>9</w:t>
      </w:r>
      <w:r w:rsidRPr="007B1962">
        <w:rPr>
          <w:lang w:val="fr-FR"/>
        </w:rPr>
        <w:t>.</w:t>
      </w:r>
      <w:r w:rsidRPr="007B1962">
        <w:rPr>
          <w:lang w:val="fr-FR"/>
        </w:rPr>
        <w:tab/>
        <w:t>M</w:t>
      </w:r>
      <w:r w:rsidRPr="007B1962">
        <w:rPr>
          <w:vertAlign w:val="superscript"/>
          <w:lang w:val="fr-FR"/>
        </w:rPr>
        <w:t>me</w:t>
      </w:r>
      <w:r w:rsidR="00FB6484">
        <w:rPr>
          <w:lang w:val="fr-FR"/>
        </w:rPr>
        <w:t> </w:t>
      </w:r>
      <w:r w:rsidRPr="007B1962">
        <w:rPr>
          <w:lang w:val="fr-FR"/>
        </w:rPr>
        <w:t xml:space="preserve">Diallo a participé, en sa qualité de </w:t>
      </w:r>
      <w:r w:rsidR="00FB6484">
        <w:rPr>
          <w:lang w:val="fr-FR"/>
        </w:rPr>
        <w:t>P</w:t>
      </w:r>
      <w:r w:rsidRPr="007B1962">
        <w:rPr>
          <w:lang w:val="fr-FR"/>
        </w:rPr>
        <w:t xml:space="preserve">résidente du Comité, </w:t>
      </w:r>
      <w:r>
        <w:rPr>
          <w:lang w:val="fr-FR"/>
        </w:rPr>
        <w:t>aux</w:t>
      </w:r>
      <w:r w:rsidRPr="007B1962">
        <w:rPr>
          <w:lang w:val="fr-FR"/>
        </w:rPr>
        <w:t xml:space="preserve"> trente-sixième </w:t>
      </w:r>
      <w:r>
        <w:rPr>
          <w:lang w:val="fr-FR"/>
        </w:rPr>
        <w:t xml:space="preserve">et trente-septième </w:t>
      </w:r>
      <w:r w:rsidRPr="007B1962">
        <w:rPr>
          <w:lang w:val="fr-FR"/>
        </w:rPr>
        <w:t>réunion</w:t>
      </w:r>
      <w:r>
        <w:rPr>
          <w:lang w:val="fr-FR"/>
        </w:rPr>
        <w:t>s</w:t>
      </w:r>
      <w:r w:rsidRPr="007B1962">
        <w:rPr>
          <w:lang w:val="fr-FR"/>
        </w:rPr>
        <w:t xml:space="preserve"> annuelle</w:t>
      </w:r>
      <w:r>
        <w:rPr>
          <w:lang w:val="fr-FR"/>
        </w:rPr>
        <w:t>s</w:t>
      </w:r>
      <w:r w:rsidRPr="007B1962">
        <w:rPr>
          <w:lang w:val="fr-FR"/>
        </w:rPr>
        <w:t xml:space="preserve"> des présidentes et présidents des organes créés en vertu d</w:t>
      </w:r>
      <w:r>
        <w:rPr>
          <w:lang w:val="fr-FR"/>
        </w:rPr>
        <w:t>’</w:t>
      </w:r>
      <w:r w:rsidRPr="007B1962">
        <w:rPr>
          <w:lang w:val="fr-FR"/>
        </w:rPr>
        <w:t>instruments internationaux relatifs aux droits de l</w:t>
      </w:r>
      <w:r>
        <w:rPr>
          <w:lang w:val="fr-FR"/>
        </w:rPr>
        <w:t>’</w:t>
      </w:r>
      <w:r w:rsidRPr="007B1962">
        <w:rPr>
          <w:lang w:val="fr-FR"/>
        </w:rPr>
        <w:t xml:space="preserve">homme, qui </w:t>
      </w:r>
      <w:r>
        <w:rPr>
          <w:lang w:val="fr-FR"/>
        </w:rPr>
        <w:t>se sont</w:t>
      </w:r>
      <w:r w:rsidRPr="007B1962">
        <w:rPr>
          <w:lang w:val="fr-FR"/>
        </w:rPr>
        <w:t xml:space="preserve"> tenue</w:t>
      </w:r>
      <w:r>
        <w:rPr>
          <w:lang w:val="fr-FR"/>
        </w:rPr>
        <w:t>s</w:t>
      </w:r>
      <w:r w:rsidRPr="007B1962">
        <w:rPr>
          <w:lang w:val="fr-FR"/>
        </w:rPr>
        <w:t xml:space="preserve"> </w:t>
      </w:r>
      <w:r>
        <w:rPr>
          <w:lang w:val="fr-FR"/>
        </w:rPr>
        <w:t xml:space="preserve">respectivement </w:t>
      </w:r>
      <w:r w:rsidRPr="007B1962">
        <w:rPr>
          <w:lang w:val="fr-FR"/>
        </w:rPr>
        <w:t>à New York du 24 au 28 juin 2024</w:t>
      </w:r>
      <w:r>
        <w:rPr>
          <w:lang w:val="fr-FR"/>
        </w:rPr>
        <w:t xml:space="preserve"> et à Genève du 2 au 6 juin 2025</w:t>
      </w:r>
      <w:r w:rsidRPr="007B1962">
        <w:rPr>
          <w:lang w:val="fr-FR"/>
        </w:rPr>
        <w:t>. Le</w:t>
      </w:r>
      <w:r w:rsidR="00FB6484">
        <w:rPr>
          <w:lang w:val="fr-FR"/>
        </w:rPr>
        <w:t> </w:t>
      </w:r>
      <w:r w:rsidRPr="007B1962">
        <w:rPr>
          <w:lang w:val="fr-FR"/>
        </w:rPr>
        <w:t>système des organes conventionnels est confronté à un manque chronique de ressources, qui s</w:t>
      </w:r>
      <w:r>
        <w:rPr>
          <w:lang w:val="fr-FR"/>
        </w:rPr>
        <w:t>’</w:t>
      </w:r>
      <w:r w:rsidRPr="007B1962">
        <w:rPr>
          <w:lang w:val="fr-FR"/>
        </w:rPr>
        <w:t>ajoute à la crise de liquidités que connaît actuellement l</w:t>
      </w:r>
      <w:r>
        <w:rPr>
          <w:lang w:val="fr-FR"/>
        </w:rPr>
        <w:t>’</w:t>
      </w:r>
      <w:r w:rsidRPr="007B1962">
        <w:rPr>
          <w:lang w:val="fr-FR"/>
        </w:rPr>
        <w:t>Organisation des Nations</w:t>
      </w:r>
      <w:r w:rsidR="00FB6484">
        <w:rPr>
          <w:lang w:val="fr-FR"/>
        </w:rPr>
        <w:t> </w:t>
      </w:r>
      <w:r w:rsidRPr="007B1962">
        <w:rPr>
          <w:lang w:val="fr-FR"/>
        </w:rPr>
        <w:t>Unies. Cette situation a pour effet de limiter la protection des droits de l</w:t>
      </w:r>
      <w:r>
        <w:rPr>
          <w:lang w:val="fr-FR"/>
        </w:rPr>
        <w:t>’</w:t>
      </w:r>
      <w:r w:rsidRPr="007B1962">
        <w:rPr>
          <w:lang w:val="fr-FR"/>
        </w:rPr>
        <w:t>homme</w:t>
      </w:r>
      <w:r>
        <w:rPr>
          <w:lang w:val="fr-FR"/>
        </w:rPr>
        <w:t>, y</w:t>
      </w:r>
      <w:r w:rsidR="00FB6484">
        <w:rPr>
          <w:lang w:val="fr-FR"/>
        </w:rPr>
        <w:t> </w:t>
      </w:r>
      <w:r>
        <w:rPr>
          <w:lang w:val="fr-FR"/>
        </w:rPr>
        <w:t>compris des droits humains des travailleurs migrants et des membres de leur famille,</w:t>
      </w:r>
      <w:r w:rsidRPr="007B1962">
        <w:rPr>
          <w:lang w:val="fr-FR"/>
        </w:rPr>
        <w:t xml:space="preserve"> et d</w:t>
      </w:r>
      <w:r>
        <w:rPr>
          <w:lang w:val="fr-FR"/>
        </w:rPr>
        <w:t>’</w:t>
      </w:r>
      <w:r w:rsidRPr="007B1962">
        <w:rPr>
          <w:lang w:val="fr-FR"/>
        </w:rPr>
        <w:t xml:space="preserve">empêcher les comités de mener de façon </w:t>
      </w:r>
      <w:r>
        <w:rPr>
          <w:lang w:val="fr-FR"/>
        </w:rPr>
        <w:t xml:space="preserve">pleinement </w:t>
      </w:r>
      <w:r w:rsidRPr="007B1962">
        <w:rPr>
          <w:lang w:val="fr-FR"/>
        </w:rPr>
        <w:t>efficace et efficiente les activités relevant de leur mandat. Il faut accroître les ressources des organes conventionnels afin de tenir compte de l</w:t>
      </w:r>
      <w:r>
        <w:rPr>
          <w:lang w:val="fr-FR"/>
        </w:rPr>
        <w:t>’</w:t>
      </w:r>
      <w:r w:rsidRPr="007B1962">
        <w:rPr>
          <w:lang w:val="fr-FR"/>
        </w:rPr>
        <w:t>augmentation du nombre de ratifications, de rapports d</w:t>
      </w:r>
      <w:r>
        <w:rPr>
          <w:lang w:val="fr-FR"/>
        </w:rPr>
        <w:t>’États Parties</w:t>
      </w:r>
      <w:r w:rsidRPr="007B1962">
        <w:rPr>
          <w:lang w:val="fr-FR"/>
        </w:rPr>
        <w:t>, de communications émanant de particuliers</w:t>
      </w:r>
      <w:r>
        <w:rPr>
          <w:lang w:val="fr-FR"/>
        </w:rPr>
        <w:t>, de plaintes émanant d’États,</w:t>
      </w:r>
      <w:r w:rsidRPr="007B1962">
        <w:rPr>
          <w:lang w:val="fr-FR"/>
        </w:rPr>
        <w:t xml:space="preserve"> de demandes d</w:t>
      </w:r>
      <w:r>
        <w:rPr>
          <w:lang w:val="fr-FR"/>
        </w:rPr>
        <w:t>’</w:t>
      </w:r>
      <w:r w:rsidRPr="007B1962">
        <w:rPr>
          <w:lang w:val="fr-FR"/>
        </w:rPr>
        <w:t xml:space="preserve">action </w:t>
      </w:r>
      <w:r>
        <w:rPr>
          <w:lang w:val="fr-FR"/>
        </w:rPr>
        <w:t xml:space="preserve">urgente du Comité des disparitions forcées et d’autres activités prescrites des organes conventionnels, qui ne sont pas couvertes par la formule de calcul des ressources énoncée dans la résolution </w:t>
      </w:r>
      <w:hyperlink r:id="rId26" w:history="1">
        <w:r w:rsidRPr="00AA4AF0">
          <w:rPr>
            <w:rStyle w:val="Lienhypertexte"/>
            <w:lang w:val="fr-FR"/>
          </w:rPr>
          <w:t>68/268</w:t>
        </w:r>
      </w:hyperlink>
      <w:r>
        <w:rPr>
          <w:lang w:val="fr-FR"/>
        </w:rPr>
        <w:t xml:space="preserve"> de l’Assemblée générale</w:t>
      </w:r>
      <w:r w:rsidRPr="007B1962">
        <w:rPr>
          <w:lang w:val="fr-FR"/>
        </w:rPr>
        <w:t xml:space="preserve">. En dépit de ces contraintes, le processus de renforcement </w:t>
      </w:r>
      <w:r>
        <w:rPr>
          <w:lang w:val="fr-FR"/>
        </w:rPr>
        <w:t xml:space="preserve">du système </w:t>
      </w:r>
      <w:r w:rsidRPr="007B1962">
        <w:rPr>
          <w:lang w:val="fr-FR"/>
        </w:rPr>
        <w:t>des organes conventionnels a nettement progressé à la suite de l</w:t>
      </w:r>
      <w:r>
        <w:rPr>
          <w:lang w:val="fr-FR"/>
        </w:rPr>
        <w:t>’</w:t>
      </w:r>
      <w:r w:rsidRPr="007B1962">
        <w:rPr>
          <w:lang w:val="fr-FR"/>
        </w:rPr>
        <w:t xml:space="preserve">adoption de la résolution </w:t>
      </w:r>
      <w:hyperlink r:id="rId27" w:history="1">
        <w:r w:rsidRPr="00AA4AF0">
          <w:rPr>
            <w:rStyle w:val="Lienhypertexte"/>
            <w:lang w:val="fr-FR"/>
          </w:rPr>
          <w:t>68/268</w:t>
        </w:r>
      </w:hyperlink>
      <w:r w:rsidRPr="007B1962">
        <w:rPr>
          <w:lang w:val="fr-FR"/>
        </w:rPr>
        <w:t xml:space="preserve"> de l</w:t>
      </w:r>
      <w:r>
        <w:rPr>
          <w:lang w:val="fr-FR"/>
        </w:rPr>
        <w:t>’</w:t>
      </w:r>
      <w:r w:rsidRPr="007B1962">
        <w:rPr>
          <w:lang w:val="fr-FR"/>
        </w:rPr>
        <w:t xml:space="preserve">Assemblée générale. </w:t>
      </w:r>
    </w:p>
    <w:p w14:paraId="0B3FC703" w14:textId="2BA4EC53" w:rsidR="00DC6228" w:rsidRPr="003A365A" w:rsidRDefault="00DC6228" w:rsidP="00DC6228">
      <w:pPr>
        <w:pStyle w:val="SingleTxtG"/>
        <w:rPr>
          <w:lang w:val="fr-FR"/>
        </w:rPr>
      </w:pPr>
      <w:r w:rsidRPr="003A365A">
        <w:rPr>
          <w:lang w:val="fr-FR"/>
        </w:rPr>
        <w:t>20.</w:t>
      </w:r>
      <w:r w:rsidRPr="003A365A">
        <w:rPr>
          <w:lang w:val="fr-FR"/>
        </w:rPr>
        <w:tab/>
        <w:t xml:space="preserve">Sur une note plus positive, les </w:t>
      </w:r>
      <w:r w:rsidRPr="005E561B">
        <w:rPr>
          <w:lang w:val="fr-FR"/>
        </w:rPr>
        <w:t>présidentes</w:t>
      </w:r>
      <w:r w:rsidRPr="003A365A">
        <w:rPr>
          <w:lang w:val="fr-FR"/>
        </w:rPr>
        <w:t xml:space="preserve"> et </w:t>
      </w:r>
      <w:r w:rsidRPr="005E561B">
        <w:rPr>
          <w:lang w:val="fr-FR"/>
        </w:rPr>
        <w:t>présidents</w:t>
      </w:r>
      <w:r w:rsidRPr="003A365A">
        <w:rPr>
          <w:lang w:val="fr-FR"/>
        </w:rPr>
        <w:t xml:space="preserve"> ont consacré leur trente</w:t>
      </w:r>
      <w:r w:rsidR="001A0DBD">
        <w:rPr>
          <w:lang w:val="fr-FR"/>
        </w:rPr>
        <w:noBreakHyphen/>
      </w:r>
      <w:r w:rsidRPr="003A365A">
        <w:rPr>
          <w:lang w:val="fr-FR"/>
        </w:rPr>
        <w:t xml:space="preserve">septième </w:t>
      </w:r>
      <w:r w:rsidRPr="005E561B">
        <w:rPr>
          <w:lang w:val="fr-FR"/>
        </w:rPr>
        <w:t>réunion</w:t>
      </w:r>
      <w:r w:rsidRPr="003A365A">
        <w:rPr>
          <w:lang w:val="fr-FR"/>
        </w:rPr>
        <w:t xml:space="preserve"> annuelle à la crise des liquidités, qui </w:t>
      </w:r>
      <w:r w:rsidRPr="005E561B">
        <w:rPr>
          <w:lang w:val="fr-FR"/>
        </w:rPr>
        <w:t>pourrait menacer l</w:t>
      </w:r>
      <w:r>
        <w:rPr>
          <w:lang w:val="fr-FR"/>
        </w:rPr>
        <w:t>’</w:t>
      </w:r>
      <w:r w:rsidRPr="005E561B">
        <w:rPr>
          <w:lang w:val="fr-FR"/>
        </w:rPr>
        <w:t>existence même des organes conventionnels si ceux</w:t>
      </w:r>
      <w:r>
        <w:rPr>
          <w:lang w:val="fr-FR"/>
        </w:rPr>
        <w:t>-ci</w:t>
      </w:r>
      <w:r w:rsidRPr="005E561B">
        <w:rPr>
          <w:lang w:val="fr-FR"/>
        </w:rPr>
        <w:t xml:space="preserve"> ne sont plus en mesure de s</w:t>
      </w:r>
      <w:r>
        <w:rPr>
          <w:lang w:val="fr-FR"/>
        </w:rPr>
        <w:t>’</w:t>
      </w:r>
      <w:r w:rsidRPr="005E561B">
        <w:rPr>
          <w:lang w:val="fr-FR"/>
        </w:rPr>
        <w:t>acquitter de leurs mandats</w:t>
      </w:r>
      <w:r w:rsidRPr="003A365A">
        <w:rPr>
          <w:lang w:val="fr-FR"/>
        </w:rPr>
        <w:t xml:space="preserve">, </w:t>
      </w:r>
      <w:r w:rsidRPr="005E561B">
        <w:rPr>
          <w:lang w:val="fr-FR"/>
        </w:rPr>
        <w:t>et à l</w:t>
      </w:r>
      <w:r>
        <w:rPr>
          <w:lang w:val="fr-FR"/>
        </w:rPr>
        <w:t>’</w:t>
      </w:r>
      <w:r w:rsidRPr="005E561B">
        <w:rPr>
          <w:lang w:val="fr-FR"/>
        </w:rPr>
        <w:t>examen des mesures exceptionnelles qu</w:t>
      </w:r>
      <w:r>
        <w:rPr>
          <w:lang w:val="fr-FR"/>
        </w:rPr>
        <w:t>’</w:t>
      </w:r>
      <w:r w:rsidRPr="005E561B">
        <w:rPr>
          <w:lang w:val="fr-FR"/>
        </w:rPr>
        <w:t>ils pourraient prendre dans ces circonstances</w:t>
      </w:r>
      <w:r w:rsidRPr="003A365A">
        <w:rPr>
          <w:lang w:val="fr-FR"/>
        </w:rPr>
        <w:t xml:space="preserve">. </w:t>
      </w:r>
      <w:r w:rsidRPr="0021058E">
        <w:rPr>
          <w:lang w:val="fr-FR"/>
        </w:rPr>
        <w:t>Da</w:t>
      </w:r>
      <w:r w:rsidRPr="003A365A">
        <w:rPr>
          <w:lang w:val="fr-FR"/>
        </w:rPr>
        <w:t>ns l</w:t>
      </w:r>
      <w:r w:rsidRPr="0021058E">
        <w:rPr>
          <w:lang w:val="fr-FR"/>
        </w:rPr>
        <w:t>a</w:t>
      </w:r>
      <w:r w:rsidRPr="003A365A">
        <w:rPr>
          <w:lang w:val="fr-FR"/>
        </w:rPr>
        <w:t xml:space="preserve"> résolution biennale sur les organes conventionnels des droits de l</w:t>
      </w:r>
      <w:r>
        <w:rPr>
          <w:lang w:val="fr-FR"/>
        </w:rPr>
        <w:t>’</w:t>
      </w:r>
      <w:r w:rsidRPr="003A365A">
        <w:rPr>
          <w:lang w:val="fr-FR"/>
        </w:rPr>
        <w:t>homme qu</w:t>
      </w:r>
      <w:r>
        <w:rPr>
          <w:lang w:val="fr-FR"/>
        </w:rPr>
        <w:t>’</w:t>
      </w:r>
      <w:r w:rsidRPr="003A365A">
        <w:rPr>
          <w:lang w:val="fr-FR"/>
        </w:rPr>
        <w:t>elle a adoptée en 2024, l</w:t>
      </w:r>
      <w:r>
        <w:rPr>
          <w:lang w:val="fr-FR"/>
        </w:rPr>
        <w:t>’</w:t>
      </w:r>
      <w:r w:rsidRPr="003A365A">
        <w:rPr>
          <w:lang w:val="fr-FR"/>
        </w:rPr>
        <w:t xml:space="preserve">Assemblée générale a invité </w:t>
      </w:r>
      <w:r w:rsidRPr="0021058E">
        <w:rPr>
          <w:lang w:val="fr-FR"/>
        </w:rPr>
        <w:t xml:space="preserve">les </w:t>
      </w:r>
      <w:r w:rsidRPr="003A365A">
        <w:rPr>
          <w:lang w:val="fr-FR"/>
        </w:rPr>
        <w:t xml:space="preserve">organes conventionnels </w:t>
      </w:r>
      <w:r w:rsidRPr="003A365A">
        <w:rPr>
          <w:lang w:val="fr-FR"/>
        </w:rPr>
        <w:lastRenderedPageBreak/>
        <w:t xml:space="preserve">et le Haut-Commissariat des Nations Unies aux droits de </w:t>
      </w:r>
      <w:r>
        <w:rPr>
          <w:lang w:val="fr-FR"/>
        </w:rPr>
        <w:t xml:space="preserve">l’homme (HCDH) à continuer de s’employer à mieux assurer la </w:t>
      </w:r>
      <w:r w:rsidRPr="003A365A">
        <w:rPr>
          <w:lang w:val="fr-FR"/>
        </w:rPr>
        <w:t xml:space="preserve">coordination </w:t>
      </w:r>
      <w:r>
        <w:rPr>
          <w:lang w:val="fr-FR"/>
        </w:rPr>
        <w:t>et le caractère prévisible du processus d’établissement de rapports, en vue de parvenir à l’élaboration d’un calendrier régulier  pour l’établissement des rapports des États Parties</w:t>
      </w:r>
      <w:r w:rsidRPr="003A365A">
        <w:rPr>
          <w:lang w:val="fr-FR"/>
        </w:rPr>
        <w:t xml:space="preserve">, </w:t>
      </w:r>
      <w:r>
        <w:rPr>
          <w:lang w:val="fr-FR"/>
        </w:rPr>
        <w:t>et à redoubler d’efforts pour favoriser l’utilisation des technologies numériques dans leur travail</w:t>
      </w:r>
      <w:r w:rsidRPr="003A365A">
        <w:rPr>
          <w:lang w:val="fr-FR"/>
        </w:rPr>
        <w:t xml:space="preserve">. </w:t>
      </w:r>
      <w:r w:rsidRPr="008D471B">
        <w:rPr>
          <w:lang w:val="fr-FR"/>
        </w:rPr>
        <w:t>Ce</w:t>
      </w:r>
      <w:r w:rsidRPr="003A365A">
        <w:rPr>
          <w:lang w:val="fr-FR"/>
        </w:rPr>
        <w:t>pendant</w:t>
      </w:r>
      <w:r w:rsidRPr="00F06AAF">
        <w:rPr>
          <w:rFonts w:ascii="Roboto" w:hAnsi="Roboto"/>
          <w:color w:val="212529"/>
          <w:sz w:val="18"/>
          <w:szCs w:val="18"/>
          <w:shd w:val="clear" w:color="auto" w:fill="F8F7F7"/>
        </w:rPr>
        <w:t xml:space="preserve"> </w:t>
      </w:r>
      <w:r w:rsidRPr="00F06AAF">
        <w:t> l</w:t>
      </w:r>
      <w:r>
        <w:t>’</w:t>
      </w:r>
      <w:r w:rsidRPr="00F06AAF">
        <w:t>Assemblée générale n</w:t>
      </w:r>
      <w:r>
        <w:t>’</w:t>
      </w:r>
      <w:r w:rsidRPr="00F06AAF">
        <w:t>a pas approuvé certaines propositions détaillées faites par les présidentes et présidents, notamment celle d</w:t>
      </w:r>
      <w:r>
        <w:t>’</w:t>
      </w:r>
      <w:r w:rsidRPr="00F06AAF">
        <w:t>établir un cycle d</w:t>
      </w:r>
      <w:r>
        <w:t>’</w:t>
      </w:r>
      <w:r w:rsidRPr="00F06AAF">
        <w:t>examen prévisible de huit ans</w:t>
      </w:r>
      <w:r>
        <w:t xml:space="preserve">, </w:t>
      </w:r>
      <w:r w:rsidRPr="00172B3E">
        <w:t>et n</w:t>
      </w:r>
      <w:r>
        <w:t>’</w:t>
      </w:r>
      <w:r w:rsidRPr="00172B3E">
        <w:t>a pas non plus approuvé l</w:t>
      </w:r>
      <w:r>
        <w:t>’</w:t>
      </w:r>
      <w:r w:rsidRPr="00172B3E">
        <w:t>allocation des ressources nécessaires à la concrétisation de ces propositions</w:t>
      </w:r>
      <w:r w:rsidRPr="003A365A">
        <w:rPr>
          <w:lang w:val="fr-FR"/>
        </w:rPr>
        <w:t xml:space="preserve">. </w:t>
      </w:r>
      <w:r w:rsidRPr="00C6208B">
        <w:rPr>
          <w:lang w:val="fr-FR"/>
        </w:rPr>
        <w:t>Le</w:t>
      </w:r>
      <w:r w:rsidR="001A0DBD">
        <w:rPr>
          <w:lang w:val="fr-FR"/>
        </w:rPr>
        <w:t> </w:t>
      </w:r>
      <w:r w:rsidRPr="003A365A">
        <w:rPr>
          <w:lang w:val="fr-FR"/>
        </w:rPr>
        <w:t xml:space="preserve">HCDH continuera de travailler aux côtés des présidentes et </w:t>
      </w:r>
      <w:r w:rsidRPr="00605FD6">
        <w:rPr>
          <w:lang w:val="fr-FR"/>
        </w:rPr>
        <w:t>présidents</w:t>
      </w:r>
      <w:r w:rsidRPr="003A365A">
        <w:rPr>
          <w:lang w:val="fr-FR"/>
        </w:rPr>
        <w:t xml:space="preserve"> et de tous les experts d</w:t>
      </w:r>
      <w:r>
        <w:rPr>
          <w:lang w:val="fr-FR"/>
        </w:rPr>
        <w:t>es organes conventionnels pour renforcer le système</w:t>
      </w:r>
      <w:r w:rsidRPr="003A365A">
        <w:rPr>
          <w:lang w:val="fr-FR"/>
        </w:rPr>
        <w:t xml:space="preserve">, </w:t>
      </w:r>
      <w:r>
        <w:rPr>
          <w:lang w:val="fr-FR"/>
        </w:rPr>
        <w:t>en exploitant toutes les possibilités à sa disposition pour faire progresser cette tâche essentielle, en dépit des difficultés actuelles</w:t>
      </w:r>
      <w:r w:rsidRPr="003A365A">
        <w:rPr>
          <w:lang w:val="fr-FR"/>
        </w:rPr>
        <w:t>.</w:t>
      </w:r>
    </w:p>
    <w:p w14:paraId="28C2819A" w14:textId="262B6472" w:rsidR="00DC6228" w:rsidRPr="003A365A" w:rsidRDefault="00DC6228" w:rsidP="00DC6228">
      <w:pPr>
        <w:pStyle w:val="SingleTxtG"/>
        <w:rPr>
          <w:lang w:val="fr-FR"/>
        </w:rPr>
      </w:pPr>
      <w:r w:rsidRPr="003A365A">
        <w:rPr>
          <w:lang w:val="fr-FR"/>
        </w:rPr>
        <w:t>21.</w:t>
      </w:r>
      <w:r w:rsidRPr="003A365A">
        <w:rPr>
          <w:lang w:val="fr-FR"/>
        </w:rPr>
        <w:tab/>
      </w:r>
      <w:r>
        <w:rPr>
          <w:lang w:val="fr-FR"/>
        </w:rPr>
        <w:t xml:space="preserve">La crise mondiale des liquidités a des conséquences directes sur les travaux du </w:t>
      </w:r>
      <w:r w:rsidRPr="001D2384">
        <w:t>Comité pour la protection des droits de tous les travailleurs migrants et des membres de leur famille</w:t>
      </w:r>
      <w:r w:rsidRPr="001D2384">
        <w:rPr>
          <w:lang w:val="fr-FR"/>
        </w:rPr>
        <w:t xml:space="preserve"> </w:t>
      </w:r>
      <w:r>
        <w:rPr>
          <w:lang w:val="fr-FR"/>
        </w:rPr>
        <w:t>et de tous les comités</w:t>
      </w:r>
      <w:r w:rsidRPr="003A365A">
        <w:rPr>
          <w:lang w:val="fr-FR"/>
        </w:rPr>
        <w:t xml:space="preserve">. </w:t>
      </w:r>
      <w:r>
        <w:rPr>
          <w:lang w:val="fr-FR"/>
        </w:rPr>
        <w:t xml:space="preserve">Le HCDH ne sera pas en mesure de financer la troisième session annuelle des comités qui se réunissent habituellement trois fois par an, </w:t>
      </w:r>
      <w:r w:rsidRPr="003A365A">
        <w:rPr>
          <w:lang w:val="fr-FR"/>
        </w:rPr>
        <w:t>ce qui n</w:t>
      </w:r>
      <w:r>
        <w:rPr>
          <w:lang w:val="fr-FR"/>
        </w:rPr>
        <w:t>’</w:t>
      </w:r>
      <w:r w:rsidRPr="003A365A">
        <w:rPr>
          <w:lang w:val="fr-FR"/>
        </w:rPr>
        <w:t>est pas le c</w:t>
      </w:r>
      <w:r>
        <w:rPr>
          <w:lang w:val="fr-FR"/>
        </w:rPr>
        <w:t>as du Comité des travailleurs migrants</w:t>
      </w:r>
      <w:r w:rsidRPr="003A365A">
        <w:rPr>
          <w:lang w:val="fr-FR"/>
        </w:rPr>
        <w:t xml:space="preserve">. </w:t>
      </w:r>
      <w:r w:rsidRPr="000659BE">
        <w:rPr>
          <w:lang w:val="fr-FR"/>
        </w:rPr>
        <w:t>En</w:t>
      </w:r>
      <w:r w:rsidRPr="003A365A">
        <w:rPr>
          <w:lang w:val="fr-FR"/>
        </w:rPr>
        <w:t xml:space="preserve"> outre, le HCDH a</w:t>
      </w:r>
      <w:r>
        <w:rPr>
          <w:lang w:val="fr-FR"/>
        </w:rPr>
        <w:t>yant</w:t>
      </w:r>
      <w:r w:rsidRPr="003A365A">
        <w:rPr>
          <w:lang w:val="fr-FR"/>
        </w:rPr>
        <w:t xml:space="preserve"> reçu seulement 73</w:t>
      </w:r>
      <w:r w:rsidR="001A0DBD">
        <w:rPr>
          <w:lang w:val="fr-FR"/>
        </w:rPr>
        <w:t> </w:t>
      </w:r>
      <w:r w:rsidRPr="003A365A">
        <w:rPr>
          <w:lang w:val="fr-FR"/>
        </w:rPr>
        <w:t>% de son budget approuvé en 2025, et 87</w:t>
      </w:r>
      <w:r w:rsidR="001A0DBD">
        <w:rPr>
          <w:lang w:val="fr-FR"/>
        </w:rPr>
        <w:t> </w:t>
      </w:r>
      <w:r>
        <w:rPr>
          <w:lang w:val="fr-FR"/>
        </w:rPr>
        <w:t>%</w:t>
      </w:r>
      <w:r w:rsidRPr="003A365A">
        <w:rPr>
          <w:lang w:val="fr-FR"/>
        </w:rPr>
        <w:t xml:space="preserve"> </w:t>
      </w:r>
      <w:r>
        <w:rPr>
          <w:lang w:val="fr-FR"/>
        </w:rPr>
        <w:t xml:space="preserve">en </w:t>
      </w:r>
      <w:r w:rsidRPr="003A365A">
        <w:rPr>
          <w:lang w:val="fr-FR"/>
        </w:rPr>
        <w:t xml:space="preserve">2024, </w:t>
      </w:r>
      <w:r>
        <w:rPr>
          <w:lang w:val="fr-FR"/>
        </w:rPr>
        <w:t xml:space="preserve">il a été décidé qu’un gel des recrutements serait appliqué à l’échelle de l’ensemble du Secrétariat de l’Organisation des Nations Unies jusqu’en août </w:t>
      </w:r>
      <w:r w:rsidRPr="003A365A">
        <w:rPr>
          <w:lang w:val="fr-FR"/>
        </w:rPr>
        <w:t xml:space="preserve">2025. </w:t>
      </w:r>
      <w:r w:rsidRPr="001A7DC9">
        <w:rPr>
          <w:lang w:val="fr-FR"/>
        </w:rPr>
        <w:t>Les</w:t>
      </w:r>
      <w:r w:rsidRPr="003A365A">
        <w:rPr>
          <w:lang w:val="fr-FR"/>
        </w:rPr>
        <w:t xml:space="preserve"> postes inscrits au budget ordinaire qui devaient </w:t>
      </w:r>
      <w:r>
        <w:rPr>
          <w:lang w:val="fr-FR"/>
        </w:rPr>
        <w:t>être alloués au</w:t>
      </w:r>
      <w:r w:rsidRPr="003A365A">
        <w:rPr>
          <w:lang w:val="fr-FR"/>
        </w:rPr>
        <w:t xml:space="preserve"> système des org</w:t>
      </w:r>
      <w:r>
        <w:rPr>
          <w:lang w:val="fr-FR"/>
        </w:rPr>
        <w:t>anes conventionnels ne peuvent donc pas être pourvus pour le moment</w:t>
      </w:r>
      <w:r w:rsidRPr="003A365A">
        <w:rPr>
          <w:lang w:val="fr-FR"/>
        </w:rPr>
        <w:t xml:space="preserve">. </w:t>
      </w:r>
      <w:r w:rsidRPr="001345B9">
        <w:rPr>
          <w:lang w:val="fr-FR"/>
        </w:rPr>
        <w:t>Le</w:t>
      </w:r>
      <w:r w:rsidR="001A0DBD">
        <w:rPr>
          <w:lang w:val="fr-FR"/>
        </w:rPr>
        <w:t> </w:t>
      </w:r>
      <w:r w:rsidRPr="003A365A">
        <w:rPr>
          <w:lang w:val="fr-FR"/>
        </w:rPr>
        <w:t xml:space="preserve">gel des </w:t>
      </w:r>
      <w:r>
        <w:rPr>
          <w:lang w:val="fr-FR"/>
        </w:rPr>
        <w:t>recrutements</w:t>
      </w:r>
      <w:r w:rsidRPr="003A365A">
        <w:rPr>
          <w:lang w:val="fr-FR"/>
        </w:rPr>
        <w:t>, combin</w:t>
      </w:r>
      <w:r>
        <w:rPr>
          <w:lang w:val="fr-FR"/>
        </w:rPr>
        <w:t>é</w:t>
      </w:r>
      <w:r w:rsidRPr="003A365A">
        <w:rPr>
          <w:lang w:val="fr-FR"/>
        </w:rPr>
        <w:t xml:space="preserve"> au ralentissement </w:t>
      </w:r>
      <w:r>
        <w:rPr>
          <w:lang w:val="fr-FR"/>
        </w:rPr>
        <w:t>de</w:t>
      </w:r>
      <w:r w:rsidRPr="003A365A">
        <w:rPr>
          <w:lang w:val="fr-FR"/>
        </w:rPr>
        <w:t xml:space="preserve"> l</w:t>
      </w:r>
      <w:r>
        <w:rPr>
          <w:lang w:val="fr-FR"/>
        </w:rPr>
        <w:t>’</w:t>
      </w:r>
      <w:r w:rsidRPr="003A365A">
        <w:rPr>
          <w:lang w:val="fr-FR"/>
        </w:rPr>
        <w:t>examen des rapports d</w:t>
      </w:r>
      <w:r>
        <w:rPr>
          <w:lang w:val="fr-FR"/>
        </w:rPr>
        <w:t>’</w:t>
      </w:r>
      <w:r w:rsidRPr="003A365A">
        <w:rPr>
          <w:lang w:val="fr-FR"/>
        </w:rPr>
        <w:t>États Parties ainsi que de l</w:t>
      </w:r>
      <w:r>
        <w:rPr>
          <w:lang w:val="fr-FR"/>
        </w:rPr>
        <w:t>’</w:t>
      </w:r>
      <w:r w:rsidRPr="003A365A">
        <w:rPr>
          <w:lang w:val="fr-FR"/>
        </w:rPr>
        <w:t>enregistrement et de l</w:t>
      </w:r>
      <w:r>
        <w:rPr>
          <w:lang w:val="fr-FR"/>
        </w:rPr>
        <w:t>’</w:t>
      </w:r>
      <w:r w:rsidRPr="003A365A">
        <w:rPr>
          <w:lang w:val="fr-FR"/>
        </w:rPr>
        <w:t xml:space="preserve">examen des communications </w:t>
      </w:r>
      <w:r>
        <w:rPr>
          <w:lang w:val="fr-FR"/>
        </w:rPr>
        <w:t>é</w:t>
      </w:r>
      <w:r w:rsidRPr="003A365A">
        <w:rPr>
          <w:lang w:val="fr-FR"/>
        </w:rPr>
        <w:t xml:space="preserve">manant de particuliers, pour les comités qui </w:t>
      </w:r>
      <w:r>
        <w:rPr>
          <w:lang w:val="fr-FR"/>
        </w:rPr>
        <w:t xml:space="preserve">en </w:t>
      </w:r>
      <w:r w:rsidRPr="003A365A">
        <w:rPr>
          <w:lang w:val="fr-FR"/>
        </w:rPr>
        <w:t xml:space="preserve">reçoivent, </w:t>
      </w:r>
      <w:r>
        <w:rPr>
          <w:lang w:val="fr-FR"/>
        </w:rPr>
        <w:t>entraînera une augmentation de l’arriéré de rapports et de communications à examiner, ainsi que des délais, et il sera encore plus difficile, pour le HCDH, de prévoir les activités qu’il pourra mener et les ressources, y compris humaines, dont il pourra dispose</w:t>
      </w:r>
      <w:r w:rsidRPr="003A365A">
        <w:rPr>
          <w:lang w:val="fr-FR"/>
        </w:rPr>
        <w:t xml:space="preserve">. </w:t>
      </w:r>
      <w:r w:rsidRPr="00261404">
        <w:rPr>
          <w:lang w:val="fr-FR"/>
        </w:rPr>
        <w:t>En outr</w:t>
      </w:r>
      <w:r w:rsidRPr="003A365A">
        <w:rPr>
          <w:lang w:val="fr-FR"/>
        </w:rPr>
        <w:t xml:space="preserve">e, une diminution des ressources du budget ordinaire a </w:t>
      </w:r>
      <w:r>
        <w:rPr>
          <w:lang w:val="fr-FR"/>
        </w:rPr>
        <w:t>une incidence</w:t>
      </w:r>
      <w:r w:rsidRPr="003A365A">
        <w:rPr>
          <w:lang w:val="fr-FR"/>
        </w:rPr>
        <w:t xml:space="preserve"> directe sur les activités de ren</w:t>
      </w:r>
      <w:r>
        <w:rPr>
          <w:lang w:val="fr-FR"/>
        </w:rPr>
        <w:t>forcement des capacités du HCDH et empêche celui</w:t>
      </w:r>
      <w:r w:rsidR="001A0DBD">
        <w:rPr>
          <w:lang w:val="fr-FR"/>
        </w:rPr>
        <w:noBreakHyphen/>
      </w:r>
      <w:r>
        <w:rPr>
          <w:lang w:val="fr-FR"/>
        </w:rPr>
        <w:t>ci d’aider les États à s’acquitter de leur obligation de soumettre des rapports aux organes conventionnels et à collaborer avec ceux-ci</w:t>
      </w:r>
      <w:r w:rsidRPr="003A365A">
        <w:rPr>
          <w:lang w:val="fr-FR"/>
        </w:rPr>
        <w:t>.</w:t>
      </w:r>
    </w:p>
    <w:p w14:paraId="48F2BDAC" w14:textId="77777777" w:rsidR="00DC6228" w:rsidRPr="007B1962" w:rsidRDefault="00DC6228" w:rsidP="00894603">
      <w:pPr>
        <w:pStyle w:val="H1G"/>
        <w:rPr>
          <w:lang w:val="fr-FR"/>
        </w:rPr>
      </w:pPr>
      <w:bookmarkStart w:id="124" w:name="_Toc1115796"/>
      <w:bookmarkStart w:id="125" w:name="_Toc1133810"/>
      <w:bookmarkStart w:id="126" w:name="_Toc10195529"/>
      <w:bookmarkStart w:id="127" w:name="_Toc32398369"/>
      <w:bookmarkStart w:id="128" w:name="_Toc42086994"/>
      <w:bookmarkStart w:id="129" w:name="_Toc42087608"/>
      <w:bookmarkStart w:id="130" w:name="_Toc42156547"/>
      <w:bookmarkStart w:id="131" w:name="_Toc65663329"/>
      <w:bookmarkStart w:id="132" w:name="_Toc73720489"/>
      <w:bookmarkStart w:id="133" w:name="_Toc73964754"/>
      <w:bookmarkStart w:id="134" w:name="_Toc326246352"/>
      <w:r w:rsidRPr="007B1962">
        <w:rPr>
          <w:lang w:val="fr-FR"/>
        </w:rPr>
        <w:tab/>
        <w:t>F.</w:t>
      </w:r>
      <w:r w:rsidRPr="007B1962">
        <w:rPr>
          <w:lang w:val="fr-FR"/>
        </w:rPr>
        <w:tab/>
      </w:r>
      <w:bookmarkStart w:id="135" w:name="_Hlk193710053"/>
      <w:r w:rsidRPr="007B1962">
        <w:rPr>
          <w:lang w:val="fr-FR"/>
        </w:rPr>
        <w:t>Observations générales et journées de débat général</w:t>
      </w:r>
      <w:bookmarkStart w:id="136" w:name="_Hlk42071654"/>
      <w:bookmarkStart w:id="137" w:name="_Toc126910397"/>
      <w:bookmarkStart w:id="138" w:name="_Toc139527285"/>
      <w:bookmarkStart w:id="139" w:name="_Toc139549417"/>
      <w:bookmarkStart w:id="140" w:name="_Toc173767139"/>
      <w:bookmarkStart w:id="141" w:name="_Hlk125963662"/>
      <w:bookmarkEnd w:id="124"/>
      <w:bookmarkEnd w:id="125"/>
      <w:bookmarkEnd w:id="126"/>
      <w:bookmarkEnd w:id="127"/>
      <w:bookmarkEnd w:id="128"/>
      <w:bookmarkEnd w:id="129"/>
      <w:bookmarkEnd w:id="130"/>
      <w:bookmarkEnd w:id="131"/>
      <w:bookmarkEnd w:id="132"/>
      <w:bookmarkEnd w:id="133"/>
      <w:bookmarkEnd w:id="135"/>
      <w:bookmarkEnd w:id="136"/>
      <w:bookmarkEnd w:id="137"/>
      <w:bookmarkEnd w:id="138"/>
      <w:bookmarkEnd w:id="139"/>
      <w:bookmarkEnd w:id="140"/>
      <w:bookmarkEnd w:id="141"/>
    </w:p>
    <w:p w14:paraId="23634953" w14:textId="77777777" w:rsidR="00DC6228" w:rsidRPr="007B1962" w:rsidRDefault="00DC6228" w:rsidP="00DC6228">
      <w:pPr>
        <w:pStyle w:val="SingleTxtG"/>
        <w:rPr>
          <w:lang w:val="fr-FR"/>
        </w:rPr>
      </w:pPr>
      <w:bookmarkStart w:id="142" w:name="_Hlk193720921"/>
      <w:r>
        <w:rPr>
          <w:lang w:val="fr-FR"/>
        </w:rPr>
        <w:t>22</w:t>
      </w:r>
      <w:r w:rsidRPr="007B1962">
        <w:rPr>
          <w:lang w:val="fr-FR"/>
        </w:rPr>
        <w:t>.</w:t>
      </w:r>
      <w:r w:rsidRPr="007B1962">
        <w:rPr>
          <w:lang w:val="fr-FR"/>
        </w:rPr>
        <w:tab/>
        <w:t>Le 6</w:t>
      </w:r>
      <w:r>
        <w:rPr>
          <w:lang w:val="fr-FR"/>
        </w:rPr>
        <w:t> </w:t>
      </w:r>
      <w:r w:rsidRPr="007B1962">
        <w:rPr>
          <w:lang w:val="fr-FR"/>
        </w:rPr>
        <w:t xml:space="preserve">décembre 2024, à sa trente-neuvième session, le Comité a officiellement adopté son observation générale </w:t>
      </w:r>
      <w:r w:rsidRPr="000C2490">
        <w:rPr>
          <w:rFonts w:eastAsia="MS Mincho"/>
          <w:szCs w:val="22"/>
          <w:lang w:val="fr-FR"/>
        </w:rPr>
        <w:t>n</w:t>
      </w:r>
      <w:r w:rsidRPr="000C2490">
        <w:rPr>
          <w:rFonts w:eastAsia="MS Mincho"/>
          <w:szCs w:val="22"/>
          <w:vertAlign w:val="superscript"/>
          <w:lang w:val="fr-FR"/>
        </w:rPr>
        <w:t>o</w:t>
      </w:r>
      <w:r>
        <w:rPr>
          <w:lang w:val="fr-FR"/>
        </w:rPr>
        <w:t> </w:t>
      </w:r>
      <w:r w:rsidRPr="007B1962">
        <w:rPr>
          <w:lang w:val="fr-FR"/>
        </w:rPr>
        <w:t xml:space="preserve">6 </w:t>
      </w:r>
      <w:r>
        <w:rPr>
          <w:lang w:val="fr-FR"/>
        </w:rPr>
        <w:t xml:space="preserve">(2024) </w:t>
      </w:r>
      <w:r w:rsidRPr="007B1962">
        <w:rPr>
          <w:lang w:val="fr-FR"/>
        </w:rPr>
        <w:t xml:space="preserve">sur la protection convergente des droits des travailleurs migrants et des membres de leur famille par la Convention et le Pacte mondial pour des migrations sûres, ordonnées et régulières. </w:t>
      </w:r>
      <w:r>
        <w:rPr>
          <w:lang w:val="fr-FR"/>
        </w:rPr>
        <w:t xml:space="preserve">En marge de la réunion au cours de laquelle l’observation générale a été adoptée, </w:t>
      </w:r>
      <w:bookmarkEnd w:id="142"/>
      <w:r>
        <w:rPr>
          <w:lang w:val="fr-FR"/>
        </w:rPr>
        <w:t>l</w:t>
      </w:r>
      <w:r w:rsidRPr="00E43378">
        <w:rPr>
          <w:lang w:val="fr-FR"/>
        </w:rPr>
        <w:t>e</w:t>
      </w:r>
      <w:r w:rsidRPr="007B1962">
        <w:rPr>
          <w:lang w:val="fr-FR"/>
        </w:rPr>
        <w:t xml:space="preserve"> Comité </w:t>
      </w:r>
      <w:r>
        <w:rPr>
          <w:lang w:val="fr-FR"/>
        </w:rPr>
        <w:t xml:space="preserve">a </w:t>
      </w:r>
      <w:r w:rsidRPr="007B1962">
        <w:rPr>
          <w:lang w:val="fr-FR"/>
        </w:rPr>
        <w:t>rappel</w:t>
      </w:r>
      <w:r>
        <w:rPr>
          <w:lang w:val="fr-FR"/>
        </w:rPr>
        <w:t>é</w:t>
      </w:r>
      <w:r w:rsidRPr="007B1962">
        <w:rPr>
          <w:lang w:val="fr-FR"/>
        </w:rPr>
        <w:t xml:space="preserve"> qu</w:t>
      </w:r>
      <w:r>
        <w:rPr>
          <w:lang w:val="fr-FR"/>
        </w:rPr>
        <w:t>’</w:t>
      </w:r>
      <w:r w:rsidRPr="007B1962">
        <w:rPr>
          <w:lang w:val="fr-FR"/>
        </w:rPr>
        <w:t xml:space="preserve">il </w:t>
      </w:r>
      <w:r>
        <w:rPr>
          <w:lang w:val="fr-FR"/>
        </w:rPr>
        <w:t>était</w:t>
      </w:r>
      <w:r w:rsidRPr="007B1962">
        <w:rPr>
          <w:lang w:val="fr-FR"/>
        </w:rPr>
        <w:t xml:space="preserve"> impossible d</w:t>
      </w:r>
      <w:r>
        <w:rPr>
          <w:lang w:val="fr-FR"/>
        </w:rPr>
        <w:t>’</w:t>
      </w:r>
      <w:r w:rsidRPr="007B1962">
        <w:rPr>
          <w:lang w:val="fr-FR"/>
        </w:rPr>
        <w:t>atteindre l</w:t>
      </w:r>
      <w:r>
        <w:rPr>
          <w:lang w:val="fr-FR"/>
        </w:rPr>
        <w:t>’</w:t>
      </w:r>
      <w:r w:rsidRPr="007B1962">
        <w:rPr>
          <w:lang w:val="fr-FR"/>
        </w:rPr>
        <w:t xml:space="preserve">objectif consistant à « ne laisser personne de côté » sans défendre et protéger les droits humains de tous les migrants et des membres de leur famille, quel que soit le statut des intéressés. Les migrants et la migration </w:t>
      </w:r>
      <w:r>
        <w:rPr>
          <w:lang w:val="fr-FR"/>
        </w:rPr>
        <w:t>avaient</w:t>
      </w:r>
      <w:r w:rsidRPr="007B1962">
        <w:rPr>
          <w:lang w:val="fr-FR"/>
        </w:rPr>
        <w:t xml:space="preserve"> fait l</w:t>
      </w:r>
      <w:r>
        <w:rPr>
          <w:lang w:val="fr-FR"/>
        </w:rPr>
        <w:t>’</w:t>
      </w:r>
      <w:r w:rsidRPr="007B1962">
        <w:rPr>
          <w:lang w:val="fr-FR"/>
        </w:rPr>
        <w:t xml:space="preserve">objet de discours déshumanisants et clivants dans le cadre de nombreuses campagnes électorales récentes, où les migrants </w:t>
      </w:r>
      <w:r>
        <w:rPr>
          <w:lang w:val="fr-FR"/>
        </w:rPr>
        <w:t>étaient</w:t>
      </w:r>
      <w:r w:rsidRPr="007B1962">
        <w:rPr>
          <w:lang w:val="fr-FR"/>
        </w:rPr>
        <w:t xml:space="preserve"> utilisés comme boucs émissaires et tenus pour responsables de problèmes de société plus vastes et de peurs sociétales. Le Pacte mondial sur les migrations propos</w:t>
      </w:r>
      <w:r>
        <w:rPr>
          <w:lang w:val="fr-FR"/>
        </w:rPr>
        <w:t>ait</w:t>
      </w:r>
      <w:r w:rsidRPr="007B1962">
        <w:rPr>
          <w:lang w:val="fr-FR"/>
        </w:rPr>
        <w:t xml:space="preserve"> un contre-discours puissant dans lequel les migrants </w:t>
      </w:r>
      <w:r>
        <w:rPr>
          <w:lang w:val="fr-FR"/>
        </w:rPr>
        <w:t>étaient</w:t>
      </w:r>
      <w:r w:rsidRPr="007B1962">
        <w:rPr>
          <w:lang w:val="fr-FR"/>
        </w:rPr>
        <w:t xml:space="preserve"> reconnus comme des titulaires de droits et l</w:t>
      </w:r>
      <w:r>
        <w:rPr>
          <w:lang w:val="fr-FR"/>
        </w:rPr>
        <w:t>’</w:t>
      </w:r>
      <w:r w:rsidRPr="007B1962">
        <w:rPr>
          <w:lang w:val="fr-FR"/>
        </w:rPr>
        <w:t xml:space="preserve">importance de leurs diverses contributions à nos sociétés </w:t>
      </w:r>
      <w:r>
        <w:rPr>
          <w:lang w:val="fr-FR"/>
        </w:rPr>
        <w:t>était</w:t>
      </w:r>
      <w:r w:rsidRPr="007B1962">
        <w:rPr>
          <w:lang w:val="fr-FR"/>
        </w:rPr>
        <w:t xml:space="preserve"> mise en avant. Le Pacte mondial prom</w:t>
      </w:r>
      <w:r>
        <w:rPr>
          <w:lang w:val="fr-FR"/>
        </w:rPr>
        <w:t>ouvai</w:t>
      </w:r>
      <w:r w:rsidRPr="007B1962">
        <w:rPr>
          <w:lang w:val="fr-FR"/>
        </w:rPr>
        <w:t>t un dialogue et une prise de décisions équilibrés et fondés sur des données probantes, et plaid</w:t>
      </w:r>
      <w:r>
        <w:rPr>
          <w:lang w:val="fr-FR"/>
        </w:rPr>
        <w:t>ait</w:t>
      </w:r>
      <w:r w:rsidRPr="007B1962">
        <w:rPr>
          <w:lang w:val="fr-FR"/>
        </w:rPr>
        <w:t xml:space="preserve"> en faveur d</w:t>
      </w:r>
      <w:r>
        <w:rPr>
          <w:lang w:val="fr-FR"/>
        </w:rPr>
        <w:t>’</w:t>
      </w:r>
      <w:r w:rsidRPr="007B1962">
        <w:rPr>
          <w:lang w:val="fr-FR"/>
        </w:rPr>
        <w:t>approches fondées sur les droits et axées sur l</w:t>
      </w:r>
      <w:r>
        <w:rPr>
          <w:lang w:val="fr-FR"/>
        </w:rPr>
        <w:t>’</w:t>
      </w:r>
      <w:r w:rsidRPr="007B1962">
        <w:rPr>
          <w:lang w:val="fr-FR"/>
        </w:rPr>
        <w:t>être humain en matière de gouvernance des migrations, car il s</w:t>
      </w:r>
      <w:r>
        <w:rPr>
          <w:lang w:val="fr-FR"/>
        </w:rPr>
        <w:t>’</w:t>
      </w:r>
      <w:r w:rsidRPr="007B1962">
        <w:rPr>
          <w:lang w:val="fr-FR"/>
        </w:rPr>
        <w:t>agi</w:t>
      </w:r>
      <w:r>
        <w:rPr>
          <w:lang w:val="fr-FR"/>
        </w:rPr>
        <w:t>ssai</w:t>
      </w:r>
      <w:r w:rsidRPr="007B1962">
        <w:rPr>
          <w:lang w:val="fr-FR"/>
        </w:rPr>
        <w:t>t du moyen le plus efficace d</w:t>
      </w:r>
      <w:r>
        <w:rPr>
          <w:lang w:val="fr-FR"/>
        </w:rPr>
        <w:t>’</w:t>
      </w:r>
      <w:r w:rsidRPr="007B1962">
        <w:rPr>
          <w:lang w:val="fr-FR"/>
        </w:rPr>
        <w:t>obtenir les meilleurs résultats pour toutes et tous.</w:t>
      </w:r>
    </w:p>
    <w:p w14:paraId="3300C6D3" w14:textId="77777777" w:rsidR="00DC6228" w:rsidRPr="007B1962" w:rsidRDefault="00DC6228" w:rsidP="00DC6228">
      <w:pPr>
        <w:pStyle w:val="SingleTxtG"/>
        <w:rPr>
          <w:lang w:val="fr-FR"/>
        </w:rPr>
      </w:pPr>
      <w:r>
        <w:rPr>
          <w:lang w:val="fr-FR"/>
        </w:rPr>
        <w:t>23</w:t>
      </w:r>
      <w:r w:rsidRPr="007B1962">
        <w:rPr>
          <w:lang w:val="fr-FR"/>
        </w:rPr>
        <w:t>.</w:t>
      </w:r>
      <w:r w:rsidRPr="007B1962">
        <w:rPr>
          <w:lang w:val="fr-FR"/>
        </w:rPr>
        <w:tab/>
        <w:t>Le Comité considère que le Pacte mondial sur les migrations offre une excellente occasion d</w:t>
      </w:r>
      <w:r>
        <w:rPr>
          <w:lang w:val="fr-FR"/>
        </w:rPr>
        <w:t>’</w:t>
      </w:r>
      <w:r w:rsidRPr="007B1962">
        <w:rPr>
          <w:lang w:val="fr-FR"/>
        </w:rPr>
        <w:t>apporter une réponse globale fondée sur les droits de l</w:t>
      </w:r>
      <w:r>
        <w:rPr>
          <w:lang w:val="fr-FR"/>
        </w:rPr>
        <w:t>’</w:t>
      </w:r>
      <w:r w:rsidRPr="007B1962">
        <w:rPr>
          <w:lang w:val="fr-FR"/>
        </w:rPr>
        <w:t xml:space="preserve">homme. </w:t>
      </w:r>
      <w:r>
        <w:rPr>
          <w:lang w:val="fr-FR"/>
        </w:rPr>
        <w:t>Le Pacte exhorte</w:t>
      </w:r>
      <w:r w:rsidRPr="007B1962">
        <w:rPr>
          <w:lang w:val="fr-FR"/>
        </w:rPr>
        <w:t xml:space="preserve"> les États à veiller à ce que leurs lois, politiques et pratiques visent à combattre efficacement les causes profondes de la hausse des flux migratoires. </w:t>
      </w:r>
      <w:r>
        <w:rPr>
          <w:lang w:val="fr-FR"/>
        </w:rPr>
        <w:t>Le Comité</w:t>
      </w:r>
      <w:r w:rsidRPr="007B1962">
        <w:rPr>
          <w:lang w:val="fr-FR"/>
        </w:rPr>
        <w:t xml:space="preserve"> reste préoccupé par le fait que le discours sur les migrations irrégulières est axé sur une approche sécuritaire qui vise à juguler ces migrations, souvent par des mesures strictes de contrôle aux frontières. Il relève avec préoccupation que les mesures de répression prises à l</w:t>
      </w:r>
      <w:r>
        <w:rPr>
          <w:lang w:val="fr-FR"/>
        </w:rPr>
        <w:t>’</w:t>
      </w:r>
      <w:r w:rsidRPr="007B1962">
        <w:rPr>
          <w:lang w:val="fr-FR"/>
        </w:rPr>
        <w:t xml:space="preserve">égard des migrants en situation </w:t>
      </w:r>
      <w:r w:rsidRPr="007B1962">
        <w:rPr>
          <w:lang w:val="fr-FR"/>
        </w:rPr>
        <w:lastRenderedPageBreak/>
        <w:t>irrégulière et des personnes qui franchissent ou tentent de franchir les frontières dépassent le cadre de la gouvernance des migrations et contribuent à la montée de l</w:t>
      </w:r>
      <w:r>
        <w:rPr>
          <w:lang w:val="fr-FR"/>
        </w:rPr>
        <w:t>’</w:t>
      </w:r>
      <w:r w:rsidRPr="007B1962">
        <w:rPr>
          <w:lang w:val="fr-FR"/>
        </w:rPr>
        <w:t>intolérance et de la xénophobie.</w:t>
      </w:r>
    </w:p>
    <w:p w14:paraId="3FD8660B" w14:textId="744E4DD0" w:rsidR="00DC6228" w:rsidRPr="007B1962" w:rsidRDefault="00DC6228" w:rsidP="00DC6228">
      <w:pPr>
        <w:pStyle w:val="SingleTxtG"/>
        <w:rPr>
          <w:lang w:val="fr-FR"/>
        </w:rPr>
      </w:pPr>
      <w:r w:rsidRPr="007B1962">
        <w:rPr>
          <w:lang w:val="fr-FR"/>
        </w:rPr>
        <w:t>2</w:t>
      </w:r>
      <w:r>
        <w:rPr>
          <w:lang w:val="fr-FR"/>
        </w:rPr>
        <w:t>4</w:t>
      </w:r>
      <w:r w:rsidRPr="007B1962">
        <w:rPr>
          <w:lang w:val="fr-FR"/>
        </w:rPr>
        <w:t>.</w:t>
      </w:r>
      <w:r w:rsidRPr="007B1962">
        <w:rPr>
          <w:lang w:val="fr-FR"/>
        </w:rPr>
        <w:tab/>
        <w:t>L</w:t>
      </w:r>
      <w:r>
        <w:rPr>
          <w:lang w:val="fr-FR"/>
        </w:rPr>
        <w:t xml:space="preserve">es </w:t>
      </w:r>
      <w:r w:rsidRPr="007B1962">
        <w:rPr>
          <w:lang w:val="fr-FR"/>
        </w:rPr>
        <w:t>projet</w:t>
      </w:r>
      <w:r>
        <w:rPr>
          <w:lang w:val="fr-FR"/>
        </w:rPr>
        <w:t>s</w:t>
      </w:r>
      <w:r w:rsidRPr="007B1962">
        <w:rPr>
          <w:b/>
          <w:bCs/>
          <w:lang w:val="fr-FR"/>
        </w:rPr>
        <w:t xml:space="preserve"> </w:t>
      </w:r>
      <w:r w:rsidRPr="007B1962">
        <w:rPr>
          <w:lang w:val="fr-FR"/>
        </w:rPr>
        <w:t>de recommandations</w:t>
      </w:r>
      <w:r>
        <w:rPr>
          <w:lang w:val="fr-FR"/>
        </w:rPr>
        <w:t>/observations</w:t>
      </w:r>
      <w:r w:rsidRPr="007B1962">
        <w:rPr>
          <w:lang w:val="fr-FR"/>
        </w:rPr>
        <w:t xml:space="preserve"> générales conjointes n</w:t>
      </w:r>
      <w:r w:rsidRPr="007B1962">
        <w:rPr>
          <w:vertAlign w:val="superscript"/>
          <w:lang w:val="fr-FR"/>
        </w:rPr>
        <w:t>os</w:t>
      </w:r>
      <w:r>
        <w:rPr>
          <w:lang w:val="fr-FR"/>
        </w:rPr>
        <w:t> </w:t>
      </w:r>
      <w:r w:rsidRPr="007B1962">
        <w:rPr>
          <w:lang w:val="fr-FR"/>
        </w:rPr>
        <w:t>38 et 39 du Comité pour l</w:t>
      </w:r>
      <w:r>
        <w:rPr>
          <w:lang w:val="fr-FR"/>
        </w:rPr>
        <w:t>’</w:t>
      </w:r>
      <w:r w:rsidRPr="007B1962">
        <w:rPr>
          <w:lang w:val="fr-FR"/>
        </w:rPr>
        <w:t>élimination de la discrimination raciale</w:t>
      </w:r>
      <w:r>
        <w:rPr>
          <w:lang w:val="fr-FR"/>
        </w:rPr>
        <w:t xml:space="preserve"> et</w:t>
      </w:r>
      <w:r w:rsidRPr="007B1962">
        <w:rPr>
          <w:lang w:val="fr-FR"/>
        </w:rPr>
        <w:t xml:space="preserve"> n</w:t>
      </w:r>
      <w:r w:rsidRPr="007B1962">
        <w:rPr>
          <w:vertAlign w:val="superscript"/>
          <w:lang w:val="fr-FR"/>
        </w:rPr>
        <w:t>os</w:t>
      </w:r>
      <w:r>
        <w:rPr>
          <w:lang w:val="fr-FR"/>
        </w:rPr>
        <w:t> </w:t>
      </w:r>
      <w:r w:rsidRPr="007B1962">
        <w:rPr>
          <w:lang w:val="fr-FR"/>
        </w:rPr>
        <w:t xml:space="preserve">7 et 8 du Comité pour la protection des droits de tous les travailleurs migrants et des membres de leur famille, </w:t>
      </w:r>
      <w:r>
        <w:rPr>
          <w:lang w:val="fr-FR"/>
        </w:rPr>
        <w:t>portant sur l’élimination de la xénophobie à l’égard des migrants et autres personnes perçues comme telles et sur les lignes directrices thématiques relatives à l’élimination de la xénophobie à l’égard des migrants et autres personnes perçues comme telles  ont</w:t>
      </w:r>
      <w:r w:rsidRPr="007B1962">
        <w:rPr>
          <w:lang w:val="fr-FR"/>
        </w:rPr>
        <w:t xml:space="preserve"> été communiqué</w:t>
      </w:r>
      <w:r>
        <w:rPr>
          <w:lang w:val="fr-FR"/>
        </w:rPr>
        <w:t>s</w:t>
      </w:r>
      <w:r w:rsidRPr="007B1962">
        <w:rPr>
          <w:lang w:val="fr-FR"/>
        </w:rPr>
        <w:t xml:space="preserve"> début juin</w:t>
      </w:r>
      <w:r>
        <w:rPr>
          <w:lang w:val="fr-FR"/>
        </w:rPr>
        <w:t xml:space="preserve"> </w:t>
      </w:r>
      <w:r w:rsidRPr="007B1962">
        <w:rPr>
          <w:lang w:val="fr-FR"/>
        </w:rPr>
        <w:t xml:space="preserve">2024 aux </w:t>
      </w:r>
      <w:r>
        <w:rPr>
          <w:lang w:val="fr-FR"/>
        </w:rPr>
        <w:t>huit</w:t>
      </w:r>
      <w:r w:rsidR="00FC3C8E">
        <w:rPr>
          <w:lang w:val="fr-FR"/>
        </w:rPr>
        <w:t xml:space="preserve"> </w:t>
      </w:r>
      <w:r w:rsidRPr="007B1962">
        <w:rPr>
          <w:lang w:val="fr-FR"/>
        </w:rPr>
        <w:t xml:space="preserve">experts </w:t>
      </w:r>
      <w:r>
        <w:rPr>
          <w:lang w:val="fr-FR"/>
        </w:rPr>
        <w:t>d’une équipe spéciale conjointe</w:t>
      </w:r>
      <w:r w:rsidRPr="007B1962">
        <w:rPr>
          <w:lang w:val="fr-FR"/>
        </w:rPr>
        <w:t xml:space="preserve"> du Comité pour l</w:t>
      </w:r>
      <w:r>
        <w:rPr>
          <w:lang w:val="fr-FR"/>
        </w:rPr>
        <w:t>’</w:t>
      </w:r>
      <w:r w:rsidRPr="007B1962">
        <w:rPr>
          <w:lang w:val="fr-FR"/>
        </w:rPr>
        <w:t>élimination de la discrimination raciale et du Comité pour la protection des droits de tous les travailleurs migrants et des membres de leur famille. Il</w:t>
      </w:r>
      <w:r>
        <w:rPr>
          <w:lang w:val="fr-FR"/>
        </w:rPr>
        <w:t>s</w:t>
      </w:r>
      <w:r w:rsidRPr="007B1962">
        <w:rPr>
          <w:lang w:val="fr-FR"/>
        </w:rPr>
        <w:t xml:space="preserve"> </w:t>
      </w:r>
      <w:r>
        <w:rPr>
          <w:lang w:val="fr-FR"/>
        </w:rPr>
        <w:t>ont</w:t>
      </w:r>
      <w:r w:rsidRPr="007B1962">
        <w:rPr>
          <w:lang w:val="fr-FR"/>
        </w:rPr>
        <w:t xml:space="preserve"> été examin</w:t>
      </w:r>
      <w:r>
        <w:rPr>
          <w:lang w:val="fr-FR"/>
        </w:rPr>
        <w:t>é</w:t>
      </w:r>
      <w:r w:rsidRPr="007B1962">
        <w:rPr>
          <w:lang w:val="fr-FR"/>
        </w:rPr>
        <w:t>s par le Comité pour la protection des droits de tous les travailleurs migrants et des membres de leur famille à sa trente</w:t>
      </w:r>
      <w:r w:rsidR="00FC3C8E">
        <w:rPr>
          <w:lang w:val="fr-FR"/>
        </w:rPr>
        <w:noBreakHyphen/>
      </w:r>
      <w:r w:rsidRPr="007B1962">
        <w:rPr>
          <w:lang w:val="fr-FR"/>
        </w:rPr>
        <w:t>huitième session, en juin 2024, et par le Comité pour l</w:t>
      </w:r>
      <w:r>
        <w:rPr>
          <w:lang w:val="fr-FR"/>
        </w:rPr>
        <w:t>’</w:t>
      </w:r>
      <w:r w:rsidRPr="007B1962">
        <w:rPr>
          <w:lang w:val="fr-FR"/>
        </w:rPr>
        <w:t>élimination de la discrimination raciale à sa 113</w:t>
      </w:r>
      <w:r w:rsidRPr="007B1962">
        <w:rPr>
          <w:vertAlign w:val="superscript"/>
          <w:lang w:val="fr-FR"/>
        </w:rPr>
        <w:t>e</w:t>
      </w:r>
      <w:r>
        <w:rPr>
          <w:lang w:val="fr-FR"/>
        </w:rPr>
        <w:t> </w:t>
      </w:r>
      <w:r w:rsidRPr="007B1962">
        <w:rPr>
          <w:lang w:val="fr-FR"/>
        </w:rPr>
        <w:t>session, en août 2024. La seconde phase des consultations d</w:t>
      </w:r>
      <w:r>
        <w:rPr>
          <w:lang w:val="fr-FR"/>
        </w:rPr>
        <w:t>’</w:t>
      </w:r>
      <w:r w:rsidRPr="007B1962">
        <w:rPr>
          <w:lang w:val="fr-FR"/>
        </w:rPr>
        <w:t>experts, organisée aux niveaux mondial et régional et selon les thèmes retenus, s</w:t>
      </w:r>
      <w:r>
        <w:rPr>
          <w:lang w:val="fr-FR"/>
        </w:rPr>
        <w:t>’</w:t>
      </w:r>
      <w:r w:rsidRPr="007B1962">
        <w:rPr>
          <w:lang w:val="fr-FR"/>
        </w:rPr>
        <w:t xml:space="preserve">est déroulée de septembre à novembre 2024 à Genève, Bangkok, Panama, Toronto (Canada), </w:t>
      </w:r>
      <w:r>
        <w:rPr>
          <w:lang w:val="fr-FR"/>
        </w:rPr>
        <w:t>Austin</w:t>
      </w:r>
      <w:r w:rsidRPr="007B1962">
        <w:rPr>
          <w:lang w:val="fr-FR"/>
        </w:rPr>
        <w:t xml:space="preserve"> </w:t>
      </w:r>
      <w:r>
        <w:rPr>
          <w:lang w:val="fr-FR"/>
        </w:rPr>
        <w:t>(</w:t>
      </w:r>
      <w:r w:rsidRPr="007B1962">
        <w:rPr>
          <w:lang w:val="fr-FR"/>
        </w:rPr>
        <w:t>Texas)</w:t>
      </w:r>
      <w:r>
        <w:rPr>
          <w:lang w:val="fr-FR"/>
        </w:rPr>
        <w:t>, Bruxelles et Dakar, ainsi qu’</w:t>
      </w:r>
      <w:r w:rsidRPr="007B1962">
        <w:rPr>
          <w:lang w:val="fr-FR"/>
        </w:rPr>
        <w:t>en ligne. En décembre 2024, à la trente-neuvième session du Comité pour la protection des droits de tous les travailleurs migrants et des membres de leur famille et à la 114</w:t>
      </w:r>
      <w:r w:rsidRPr="007B1962">
        <w:rPr>
          <w:vertAlign w:val="superscript"/>
          <w:lang w:val="fr-FR"/>
        </w:rPr>
        <w:t>e</w:t>
      </w:r>
      <w:r>
        <w:rPr>
          <w:lang w:val="fr-FR"/>
        </w:rPr>
        <w:t> </w:t>
      </w:r>
      <w:r w:rsidRPr="007B1962">
        <w:rPr>
          <w:lang w:val="fr-FR"/>
        </w:rPr>
        <w:t>session du Comité pour l</w:t>
      </w:r>
      <w:r>
        <w:rPr>
          <w:lang w:val="fr-FR"/>
        </w:rPr>
        <w:t>’</w:t>
      </w:r>
      <w:r w:rsidRPr="007B1962">
        <w:rPr>
          <w:lang w:val="fr-FR"/>
        </w:rPr>
        <w:t xml:space="preserve">élimination de la discrimination raciale, les </w:t>
      </w:r>
      <w:r w:rsidR="00FC3C8E">
        <w:rPr>
          <w:lang w:val="fr-FR"/>
        </w:rPr>
        <w:t>deux Comités</w:t>
      </w:r>
      <w:r w:rsidRPr="007B1962">
        <w:rPr>
          <w:lang w:val="fr-FR"/>
        </w:rPr>
        <w:t xml:space="preserve"> ont tenu des sessions plénières séparées et d</w:t>
      </w:r>
      <w:r>
        <w:rPr>
          <w:lang w:val="fr-FR"/>
        </w:rPr>
        <w:t>’</w:t>
      </w:r>
      <w:r w:rsidRPr="007B1962">
        <w:rPr>
          <w:lang w:val="fr-FR"/>
        </w:rPr>
        <w:t>autres conjointes afin de définir et de préciser les attributions de l</w:t>
      </w:r>
      <w:r>
        <w:rPr>
          <w:lang w:val="fr-FR"/>
        </w:rPr>
        <w:t>’</w:t>
      </w:r>
      <w:r w:rsidRPr="007B1962">
        <w:rPr>
          <w:lang w:val="fr-FR"/>
        </w:rPr>
        <w:t>équipe spéciale conjointe, d</w:t>
      </w:r>
      <w:r>
        <w:rPr>
          <w:lang w:val="fr-FR"/>
        </w:rPr>
        <w:t>’</w:t>
      </w:r>
      <w:r w:rsidRPr="007B1962">
        <w:rPr>
          <w:lang w:val="fr-FR"/>
        </w:rPr>
        <w:t xml:space="preserve">adopter </w:t>
      </w:r>
      <w:r>
        <w:rPr>
          <w:lang w:val="fr-FR"/>
        </w:rPr>
        <w:t>un</w:t>
      </w:r>
      <w:r w:rsidRPr="007B1962">
        <w:rPr>
          <w:lang w:val="fr-FR"/>
        </w:rPr>
        <w:t xml:space="preserve"> plan de travail révisé et d</w:t>
      </w:r>
      <w:r>
        <w:rPr>
          <w:lang w:val="fr-FR"/>
        </w:rPr>
        <w:t>’</w:t>
      </w:r>
      <w:r w:rsidRPr="007B1962">
        <w:rPr>
          <w:lang w:val="fr-FR"/>
        </w:rPr>
        <w:t xml:space="preserve">examiner certains des paragraphes fondamentaux </w:t>
      </w:r>
      <w:r>
        <w:rPr>
          <w:lang w:val="fr-FR"/>
        </w:rPr>
        <w:t>du projet de</w:t>
      </w:r>
      <w:r w:rsidRPr="007B1962">
        <w:rPr>
          <w:lang w:val="fr-FR"/>
        </w:rPr>
        <w:t xml:space="preserve"> recommandation générale </w:t>
      </w:r>
      <w:r w:rsidRPr="000C2490">
        <w:rPr>
          <w:rFonts w:eastAsia="MS Mincho"/>
          <w:szCs w:val="22"/>
          <w:lang w:val="fr-FR"/>
        </w:rPr>
        <w:t>n</w:t>
      </w:r>
      <w:r w:rsidRPr="000C2490">
        <w:rPr>
          <w:rFonts w:eastAsia="MS Mincho"/>
          <w:szCs w:val="22"/>
          <w:vertAlign w:val="superscript"/>
          <w:lang w:val="fr-FR"/>
        </w:rPr>
        <w:t>o</w:t>
      </w:r>
      <w:r>
        <w:rPr>
          <w:lang w:val="fr-FR"/>
        </w:rPr>
        <w:t> </w:t>
      </w:r>
      <w:r w:rsidRPr="007B1962">
        <w:rPr>
          <w:lang w:val="fr-FR"/>
        </w:rPr>
        <w:t xml:space="preserve">38 et </w:t>
      </w:r>
      <w:r>
        <w:rPr>
          <w:lang w:val="fr-FR"/>
        </w:rPr>
        <w:t>d’</w:t>
      </w:r>
      <w:r w:rsidRPr="007B1962">
        <w:rPr>
          <w:lang w:val="fr-FR"/>
        </w:rPr>
        <w:t>observation générale n</w:t>
      </w:r>
      <w:r w:rsidRPr="007B1962">
        <w:rPr>
          <w:vertAlign w:val="superscript"/>
          <w:lang w:val="fr-FR"/>
        </w:rPr>
        <w:t>o</w:t>
      </w:r>
      <w:r w:rsidRPr="007B1962">
        <w:rPr>
          <w:lang w:val="fr-FR"/>
        </w:rPr>
        <w:t> 7</w:t>
      </w:r>
      <w:r>
        <w:rPr>
          <w:lang w:val="fr-FR"/>
        </w:rPr>
        <w:t xml:space="preserve"> conjointes</w:t>
      </w:r>
      <w:r w:rsidRPr="007B1962">
        <w:rPr>
          <w:lang w:val="fr-FR"/>
        </w:rPr>
        <w:t>.</w:t>
      </w:r>
    </w:p>
    <w:p w14:paraId="6BCF8238" w14:textId="77777777" w:rsidR="00DC6228" w:rsidRPr="007B1962" w:rsidRDefault="00DC6228" w:rsidP="00DC6228">
      <w:pPr>
        <w:pStyle w:val="SingleTxtG"/>
        <w:rPr>
          <w:lang w:val="fr-FR"/>
        </w:rPr>
      </w:pPr>
      <w:r w:rsidRPr="007B1962">
        <w:rPr>
          <w:lang w:val="fr-FR"/>
        </w:rPr>
        <w:t>2</w:t>
      </w:r>
      <w:r>
        <w:rPr>
          <w:lang w:val="fr-FR"/>
        </w:rPr>
        <w:t>5</w:t>
      </w:r>
      <w:r w:rsidRPr="007B1962">
        <w:rPr>
          <w:lang w:val="fr-FR"/>
        </w:rPr>
        <w:t>.</w:t>
      </w:r>
      <w:r w:rsidRPr="007B1962">
        <w:rPr>
          <w:lang w:val="fr-FR"/>
        </w:rPr>
        <w:tab/>
        <w:t>Le 19</w:t>
      </w:r>
      <w:r>
        <w:rPr>
          <w:lang w:val="fr-FR"/>
        </w:rPr>
        <w:t> </w:t>
      </w:r>
      <w:r w:rsidRPr="007B1962">
        <w:rPr>
          <w:lang w:val="fr-FR"/>
        </w:rPr>
        <w:t>septembre 2024, le Comité pour l</w:t>
      </w:r>
      <w:r>
        <w:rPr>
          <w:lang w:val="fr-FR"/>
        </w:rPr>
        <w:t>’</w:t>
      </w:r>
      <w:r w:rsidRPr="007B1962">
        <w:rPr>
          <w:lang w:val="fr-FR"/>
        </w:rPr>
        <w:t>élimination de la discrimination raciale et le Comité pour la protection des droits de tous les travailleurs migrants et des membres de leur famille, en partenariat avec le Groupe des migrations du HCDH, la Plateforme de Genève sur les droits humains de l</w:t>
      </w:r>
      <w:r>
        <w:rPr>
          <w:lang w:val="fr-FR"/>
        </w:rPr>
        <w:t>’</w:t>
      </w:r>
      <w:r w:rsidRPr="007B1962">
        <w:rPr>
          <w:lang w:val="fr-FR"/>
        </w:rPr>
        <w:t>Académie de Genève et le Global Migration Centre de l</w:t>
      </w:r>
      <w:r>
        <w:rPr>
          <w:lang w:val="fr-FR"/>
        </w:rPr>
        <w:t>’</w:t>
      </w:r>
      <w:r w:rsidRPr="007B1962">
        <w:rPr>
          <w:lang w:val="fr-FR"/>
        </w:rPr>
        <w:t>Institut de hautes études internationales et du développement, ont coorganisé une consultation mondiale d</w:t>
      </w:r>
      <w:r>
        <w:rPr>
          <w:lang w:val="fr-FR"/>
        </w:rPr>
        <w:t>’</w:t>
      </w:r>
      <w:r w:rsidRPr="007B1962">
        <w:rPr>
          <w:lang w:val="fr-FR"/>
        </w:rPr>
        <w:t xml:space="preserve">experts consacrée </w:t>
      </w:r>
      <w:r>
        <w:rPr>
          <w:lang w:val="fr-FR"/>
        </w:rPr>
        <w:t>aux projets de</w:t>
      </w:r>
      <w:r w:rsidRPr="007B1962">
        <w:rPr>
          <w:lang w:val="fr-FR"/>
        </w:rPr>
        <w:t xml:space="preserve"> recommandations</w:t>
      </w:r>
      <w:r>
        <w:rPr>
          <w:lang w:val="fr-FR"/>
        </w:rPr>
        <w:t xml:space="preserve"> et d’</w:t>
      </w:r>
      <w:r w:rsidRPr="007B1962">
        <w:rPr>
          <w:lang w:val="fr-FR"/>
        </w:rPr>
        <w:t>observations générales conjointes qui s</w:t>
      </w:r>
      <w:r>
        <w:rPr>
          <w:lang w:val="fr-FR"/>
        </w:rPr>
        <w:t>’</w:t>
      </w:r>
      <w:r w:rsidRPr="007B1962">
        <w:rPr>
          <w:lang w:val="fr-FR"/>
        </w:rPr>
        <w:t>est tenue à l</w:t>
      </w:r>
      <w:r>
        <w:rPr>
          <w:lang w:val="fr-FR"/>
        </w:rPr>
        <w:t>’</w:t>
      </w:r>
      <w:r w:rsidRPr="007B1962">
        <w:rPr>
          <w:lang w:val="fr-FR"/>
        </w:rPr>
        <w:t>Institut de hautes études. Les six groupes de travail thématiques mis en place dans ce cadre ont formulé des propositions constructives sur le</w:t>
      </w:r>
      <w:r>
        <w:rPr>
          <w:lang w:val="fr-FR"/>
        </w:rPr>
        <w:t>s</w:t>
      </w:r>
      <w:r w:rsidRPr="007B1962">
        <w:rPr>
          <w:lang w:val="fr-FR"/>
        </w:rPr>
        <w:t xml:space="preserve"> projet</w:t>
      </w:r>
      <w:r>
        <w:rPr>
          <w:lang w:val="fr-FR"/>
        </w:rPr>
        <w:t>s</w:t>
      </w:r>
      <w:r w:rsidRPr="007B1962">
        <w:rPr>
          <w:lang w:val="fr-FR"/>
        </w:rPr>
        <w:t xml:space="preserve"> de recommandations</w:t>
      </w:r>
      <w:r>
        <w:rPr>
          <w:lang w:val="fr-FR"/>
        </w:rPr>
        <w:t xml:space="preserve"> et d’</w:t>
      </w:r>
      <w:r w:rsidRPr="007B1962">
        <w:rPr>
          <w:lang w:val="fr-FR"/>
        </w:rPr>
        <w:t>observations générales</w:t>
      </w:r>
      <w:r>
        <w:rPr>
          <w:lang w:val="fr-FR"/>
        </w:rPr>
        <w:t xml:space="preserve"> conjointes</w:t>
      </w:r>
      <w:r w:rsidRPr="007B1962">
        <w:rPr>
          <w:lang w:val="fr-FR"/>
        </w:rPr>
        <w:t>, notamment sur la terminologie et les formulations employées, ainsi que sur l</w:t>
      </w:r>
      <w:r>
        <w:rPr>
          <w:lang w:val="fr-FR"/>
        </w:rPr>
        <w:t>’</w:t>
      </w:r>
      <w:r w:rsidRPr="007B1962">
        <w:rPr>
          <w:lang w:val="fr-FR"/>
        </w:rPr>
        <w:t>intersectionnalité et les orientations qu</w:t>
      </w:r>
      <w:r>
        <w:rPr>
          <w:lang w:val="fr-FR"/>
        </w:rPr>
        <w:t>’</w:t>
      </w:r>
      <w:r w:rsidRPr="007B1962">
        <w:rPr>
          <w:lang w:val="fr-FR"/>
        </w:rPr>
        <w:t>il est urgent d</w:t>
      </w:r>
      <w:r>
        <w:rPr>
          <w:lang w:val="fr-FR"/>
        </w:rPr>
        <w:t>’</w:t>
      </w:r>
      <w:r w:rsidRPr="007B1962">
        <w:rPr>
          <w:lang w:val="fr-FR"/>
        </w:rPr>
        <w:t>adresser aux États. Les participants ont souligné qu</w:t>
      </w:r>
      <w:r>
        <w:rPr>
          <w:lang w:val="fr-FR"/>
        </w:rPr>
        <w:t>’</w:t>
      </w:r>
      <w:r w:rsidRPr="007B1962">
        <w:rPr>
          <w:lang w:val="fr-FR"/>
        </w:rPr>
        <w:t>il importait de saisir cette occasion pour élaborer des lignes directrices complètes à l</w:t>
      </w:r>
      <w:r>
        <w:rPr>
          <w:lang w:val="fr-FR"/>
        </w:rPr>
        <w:t>’</w:t>
      </w:r>
      <w:r w:rsidRPr="007B1962">
        <w:rPr>
          <w:lang w:val="fr-FR"/>
        </w:rPr>
        <w:t>intention des États, tout en préconisant que les recommandations</w:t>
      </w:r>
      <w:r>
        <w:rPr>
          <w:lang w:val="fr-FR"/>
        </w:rPr>
        <w:t xml:space="preserve"> et </w:t>
      </w:r>
      <w:r w:rsidRPr="007B1962">
        <w:rPr>
          <w:lang w:val="fr-FR"/>
        </w:rPr>
        <w:t>observations générales fassent l</w:t>
      </w:r>
      <w:r>
        <w:rPr>
          <w:lang w:val="fr-FR"/>
        </w:rPr>
        <w:t>’</w:t>
      </w:r>
      <w:r w:rsidRPr="007B1962">
        <w:rPr>
          <w:lang w:val="fr-FR"/>
        </w:rPr>
        <w:t>objet de deux documents</w:t>
      </w:r>
      <w:r>
        <w:rPr>
          <w:lang w:val="fr-FR"/>
        </w:rPr>
        <w:t xml:space="preserve"> distincts</w:t>
      </w:r>
      <w:r w:rsidRPr="007B1962">
        <w:rPr>
          <w:lang w:val="fr-FR"/>
        </w:rPr>
        <w:t>.</w:t>
      </w:r>
    </w:p>
    <w:p w14:paraId="12C39076" w14:textId="3B40591F" w:rsidR="00DC6228" w:rsidRPr="007B1962" w:rsidRDefault="00DC6228" w:rsidP="00DC6228">
      <w:pPr>
        <w:pStyle w:val="SingleTxtG"/>
        <w:rPr>
          <w:lang w:val="fr-FR"/>
        </w:rPr>
      </w:pPr>
      <w:r w:rsidRPr="007B1962">
        <w:rPr>
          <w:lang w:val="fr-FR"/>
        </w:rPr>
        <w:t>2</w:t>
      </w:r>
      <w:r>
        <w:rPr>
          <w:lang w:val="fr-FR"/>
        </w:rPr>
        <w:t>6</w:t>
      </w:r>
      <w:r w:rsidRPr="007B1962">
        <w:rPr>
          <w:lang w:val="fr-FR"/>
        </w:rPr>
        <w:t>.</w:t>
      </w:r>
      <w:r w:rsidRPr="007B1962">
        <w:rPr>
          <w:lang w:val="fr-FR"/>
        </w:rPr>
        <w:tab/>
        <w:t>Le 19</w:t>
      </w:r>
      <w:r>
        <w:rPr>
          <w:lang w:val="fr-FR"/>
        </w:rPr>
        <w:t> </w:t>
      </w:r>
      <w:r w:rsidRPr="007B1962">
        <w:rPr>
          <w:lang w:val="fr-FR"/>
        </w:rPr>
        <w:t>septembre 2024, le Comité pour l</w:t>
      </w:r>
      <w:r>
        <w:rPr>
          <w:lang w:val="fr-FR"/>
        </w:rPr>
        <w:t>’</w:t>
      </w:r>
      <w:r w:rsidRPr="007B1962">
        <w:rPr>
          <w:lang w:val="fr-FR"/>
        </w:rPr>
        <w:t>élimination de la discrimination raciale et le Comité pour la protection des droits de tous les travailleurs migrants et des membres de leur famille, en partenariat avec le Groupe des migrations du HCDH, la Plateforme de Genève sur les droits humains de l</w:t>
      </w:r>
      <w:r>
        <w:rPr>
          <w:lang w:val="fr-FR"/>
        </w:rPr>
        <w:t>’</w:t>
      </w:r>
      <w:r w:rsidRPr="007B1962">
        <w:rPr>
          <w:lang w:val="fr-FR"/>
        </w:rPr>
        <w:t>Académie de Genève, le Global Migration Centre de l</w:t>
      </w:r>
      <w:r>
        <w:rPr>
          <w:lang w:val="fr-FR"/>
        </w:rPr>
        <w:t>’</w:t>
      </w:r>
      <w:r w:rsidRPr="007B1962">
        <w:rPr>
          <w:lang w:val="fr-FR"/>
        </w:rPr>
        <w:t>Institut de hautes études internationales et du développement et la Fondation Friedrich Ebert, ont organisé,</w:t>
      </w:r>
      <w:r>
        <w:rPr>
          <w:lang w:val="fr-FR"/>
        </w:rPr>
        <w:t xml:space="preserve"> </w:t>
      </w:r>
      <w:r w:rsidRPr="007B1962">
        <w:rPr>
          <w:lang w:val="fr-FR"/>
        </w:rPr>
        <w:t>au Palais des Nations</w:t>
      </w:r>
      <w:r>
        <w:rPr>
          <w:lang w:val="fr-FR"/>
        </w:rPr>
        <w:t xml:space="preserve"> à Genève</w:t>
      </w:r>
      <w:r w:rsidRPr="007B1962">
        <w:rPr>
          <w:lang w:val="fr-FR"/>
        </w:rPr>
        <w:t>, une manifestation coparrainée par l</w:t>
      </w:r>
      <w:r>
        <w:rPr>
          <w:lang w:val="fr-FR"/>
        </w:rPr>
        <w:t>’</w:t>
      </w:r>
      <w:r w:rsidRPr="007B1962">
        <w:rPr>
          <w:lang w:val="fr-FR"/>
        </w:rPr>
        <w:t>Entité des Nations Unies pour l</w:t>
      </w:r>
      <w:r>
        <w:rPr>
          <w:lang w:val="fr-FR"/>
        </w:rPr>
        <w:t>’</w:t>
      </w:r>
      <w:r w:rsidRPr="007B1962">
        <w:rPr>
          <w:lang w:val="fr-FR"/>
        </w:rPr>
        <w:t>égalité des sexes et l</w:t>
      </w:r>
      <w:r>
        <w:rPr>
          <w:lang w:val="fr-FR"/>
        </w:rPr>
        <w:t>’</w:t>
      </w:r>
      <w:r w:rsidRPr="007B1962">
        <w:rPr>
          <w:lang w:val="fr-FR"/>
        </w:rPr>
        <w:t xml:space="preserve">autonomisation des femmes (ONU-Femmes) et les </w:t>
      </w:r>
      <w:r w:rsidR="00FC3C8E">
        <w:rPr>
          <w:lang w:val="fr-FR"/>
        </w:rPr>
        <w:t>M</w:t>
      </w:r>
      <w:r w:rsidRPr="007B1962">
        <w:rPr>
          <w:lang w:val="fr-FR"/>
        </w:rPr>
        <w:t>issions permanentes de l</w:t>
      </w:r>
      <w:r>
        <w:rPr>
          <w:lang w:val="fr-FR"/>
        </w:rPr>
        <w:t>’</w:t>
      </w:r>
      <w:r w:rsidRPr="007B1962">
        <w:rPr>
          <w:lang w:val="fr-FR"/>
        </w:rPr>
        <w:t>Australie, de la Colombie et du Mexique, en marge de la cinquante</w:t>
      </w:r>
      <w:r>
        <w:rPr>
          <w:lang w:val="fr-FR"/>
        </w:rPr>
        <w:noBreakHyphen/>
      </w:r>
      <w:r w:rsidRPr="007B1962">
        <w:rPr>
          <w:lang w:val="fr-FR"/>
        </w:rPr>
        <w:t>septième</w:t>
      </w:r>
      <w:r>
        <w:rPr>
          <w:lang w:val="fr-FR"/>
        </w:rPr>
        <w:t xml:space="preserve"> </w:t>
      </w:r>
      <w:r w:rsidRPr="007B1962">
        <w:rPr>
          <w:lang w:val="fr-FR"/>
        </w:rPr>
        <w:t>session du Conseil des droits de l</w:t>
      </w:r>
      <w:r>
        <w:rPr>
          <w:lang w:val="fr-FR"/>
        </w:rPr>
        <w:t>’</w:t>
      </w:r>
      <w:r w:rsidRPr="007B1962">
        <w:rPr>
          <w:lang w:val="fr-FR"/>
        </w:rPr>
        <w:t>homme. La manifestation était présidée par le Président du Conseil des droits de l</w:t>
      </w:r>
      <w:r>
        <w:rPr>
          <w:lang w:val="fr-FR"/>
        </w:rPr>
        <w:t>’</w:t>
      </w:r>
      <w:r w:rsidRPr="007B1962">
        <w:rPr>
          <w:lang w:val="fr-FR"/>
        </w:rPr>
        <w:t>homme et Ambassadeur et Représentant permanent du Maroc auprès de l</w:t>
      </w:r>
      <w:r>
        <w:rPr>
          <w:lang w:val="fr-FR"/>
        </w:rPr>
        <w:t>’</w:t>
      </w:r>
      <w:r w:rsidRPr="007B1962">
        <w:rPr>
          <w:lang w:val="fr-FR"/>
        </w:rPr>
        <w:t xml:space="preserve">Office des Nations Unies et des autres organisations internationales à Genève, Omar </w:t>
      </w:r>
      <w:proofErr w:type="spellStart"/>
      <w:r w:rsidRPr="007B1962">
        <w:rPr>
          <w:lang w:val="fr-FR"/>
        </w:rPr>
        <w:t>Zniber</w:t>
      </w:r>
      <w:proofErr w:type="spellEnd"/>
      <w:r w:rsidRPr="007B1962">
        <w:rPr>
          <w:lang w:val="fr-FR"/>
        </w:rPr>
        <w:t>. Le Président du Conseil des droits de l</w:t>
      </w:r>
      <w:r>
        <w:rPr>
          <w:lang w:val="fr-FR"/>
        </w:rPr>
        <w:t>’</w:t>
      </w:r>
      <w:r w:rsidRPr="007B1962">
        <w:rPr>
          <w:lang w:val="fr-FR"/>
        </w:rPr>
        <w:t xml:space="preserve">homme a félicité les deux </w:t>
      </w:r>
      <w:r w:rsidR="00FC3C8E">
        <w:rPr>
          <w:lang w:val="fr-FR"/>
        </w:rPr>
        <w:t>C</w:t>
      </w:r>
      <w:r w:rsidRPr="007B1962">
        <w:rPr>
          <w:lang w:val="fr-FR"/>
        </w:rPr>
        <w:t>omités, faisant observer que la xénophobie portait atteinte aux principes fondamentaux de la Déclaration universelle des droits de l</w:t>
      </w:r>
      <w:r>
        <w:rPr>
          <w:lang w:val="fr-FR"/>
        </w:rPr>
        <w:t>’</w:t>
      </w:r>
      <w:r w:rsidRPr="007B1962">
        <w:rPr>
          <w:lang w:val="fr-FR"/>
        </w:rPr>
        <w:t>homme, banalisait la discrimination et les discours de haine et provoquait au sein des sociétés des divisions aux conséquences néfastes et intergénérationnelles. Le</w:t>
      </w:r>
      <w:r>
        <w:rPr>
          <w:lang w:val="fr-FR"/>
        </w:rPr>
        <w:t xml:space="preserve"> </w:t>
      </w:r>
      <w:r w:rsidRPr="007B1962">
        <w:rPr>
          <w:lang w:val="fr-FR"/>
        </w:rPr>
        <w:t>représentant du Comité des droits de l</w:t>
      </w:r>
      <w:r>
        <w:rPr>
          <w:lang w:val="fr-FR"/>
        </w:rPr>
        <w:t>’</w:t>
      </w:r>
      <w:r w:rsidRPr="007B1962">
        <w:rPr>
          <w:lang w:val="fr-FR"/>
        </w:rPr>
        <w:t xml:space="preserve">enfant a mis en avant les effets positifs des initiatives conjointes des organes conventionnels, qui étaient basées sur les meilleures pratiques que la collaboration instaurée en 2017 </w:t>
      </w:r>
      <w:r>
        <w:rPr>
          <w:lang w:val="fr-FR"/>
        </w:rPr>
        <w:t xml:space="preserve">sur les observations générales conjointes </w:t>
      </w:r>
      <w:r w:rsidRPr="007B1962">
        <w:rPr>
          <w:lang w:val="fr-FR"/>
        </w:rPr>
        <w:t>entre le Comité des droits de l</w:t>
      </w:r>
      <w:r>
        <w:rPr>
          <w:lang w:val="fr-FR"/>
        </w:rPr>
        <w:t>’</w:t>
      </w:r>
      <w:r w:rsidRPr="007B1962">
        <w:rPr>
          <w:lang w:val="fr-FR"/>
        </w:rPr>
        <w:t xml:space="preserve">enfant et le Comité pour la protection des droits de tous les travailleurs migrants et des membres de leur famille avait permis de dégager. </w:t>
      </w:r>
      <w:r w:rsidRPr="007B1962">
        <w:rPr>
          <w:lang w:val="fr-FR"/>
        </w:rPr>
        <w:lastRenderedPageBreak/>
        <w:t>Les</w:t>
      </w:r>
      <w:r w:rsidR="00E50369">
        <w:rPr>
          <w:lang w:val="fr-FR"/>
        </w:rPr>
        <w:t> </w:t>
      </w:r>
      <w:r w:rsidRPr="007B1962">
        <w:rPr>
          <w:lang w:val="fr-FR"/>
        </w:rPr>
        <w:t>représentants d</w:t>
      </w:r>
      <w:r>
        <w:rPr>
          <w:lang w:val="fr-FR"/>
        </w:rPr>
        <w:t>’</w:t>
      </w:r>
      <w:r w:rsidRPr="007B1962">
        <w:rPr>
          <w:lang w:val="fr-FR"/>
        </w:rPr>
        <w:t>ONU-Femmes et d</w:t>
      </w:r>
      <w:r>
        <w:rPr>
          <w:lang w:val="fr-FR"/>
        </w:rPr>
        <w:t>’</w:t>
      </w:r>
      <w:r w:rsidRPr="007B1962">
        <w:rPr>
          <w:lang w:val="fr-FR"/>
        </w:rPr>
        <w:t xml:space="preserve">une organisation de la société civile ont </w:t>
      </w:r>
      <w:r>
        <w:rPr>
          <w:lang w:val="fr-FR"/>
        </w:rPr>
        <w:t>recommandé</w:t>
      </w:r>
      <w:r w:rsidRPr="007B1962">
        <w:rPr>
          <w:lang w:val="fr-FR"/>
        </w:rPr>
        <w:t xml:space="preserve"> </w:t>
      </w:r>
      <w:r>
        <w:rPr>
          <w:lang w:val="fr-FR"/>
        </w:rPr>
        <w:t>d’</w:t>
      </w:r>
      <w:r w:rsidRPr="007B1962">
        <w:rPr>
          <w:lang w:val="fr-FR"/>
        </w:rPr>
        <w:t>élargir les possibilités d</w:t>
      </w:r>
      <w:r>
        <w:rPr>
          <w:lang w:val="fr-FR"/>
        </w:rPr>
        <w:t>’</w:t>
      </w:r>
      <w:r w:rsidRPr="007B1962">
        <w:rPr>
          <w:lang w:val="fr-FR"/>
        </w:rPr>
        <w:t xml:space="preserve">emprunter des voies de migration régulières, </w:t>
      </w:r>
      <w:r>
        <w:rPr>
          <w:lang w:val="fr-FR"/>
        </w:rPr>
        <w:t>d’</w:t>
      </w:r>
      <w:r w:rsidRPr="007B1962">
        <w:rPr>
          <w:lang w:val="fr-FR"/>
        </w:rPr>
        <w:t>autonomiser les femmes migrantes par la formation et l</w:t>
      </w:r>
      <w:r>
        <w:rPr>
          <w:lang w:val="fr-FR"/>
        </w:rPr>
        <w:t>’</w:t>
      </w:r>
      <w:r w:rsidRPr="007B1962">
        <w:rPr>
          <w:lang w:val="fr-FR"/>
        </w:rPr>
        <w:t xml:space="preserve">éducation et </w:t>
      </w:r>
      <w:r>
        <w:rPr>
          <w:lang w:val="fr-FR"/>
        </w:rPr>
        <w:t>d’</w:t>
      </w:r>
      <w:r w:rsidRPr="007B1962">
        <w:rPr>
          <w:lang w:val="fr-FR"/>
        </w:rPr>
        <w:t>améliorer leur accès à la justice, entre autres.</w:t>
      </w:r>
    </w:p>
    <w:p w14:paraId="7389CAEB" w14:textId="77777777" w:rsidR="00DC6228" w:rsidRPr="007B1962" w:rsidRDefault="00DC6228" w:rsidP="00B36947">
      <w:pPr>
        <w:pStyle w:val="SingleTxtG"/>
        <w:keepLines/>
        <w:rPr>
          <w:lang w:val="fr-FR"/>
        </w:rPr>
      </w:pPr>
      <w:r w:rsidRPr="007B1962">
        <w:rPr>
          <w:lang w:val="fr-FR"/>
        </w:rPr>
        <w:t>2</w:t>
      </w:r>
      <w:r>
        <w:rPr>
          <w:lang w:val="fr-FR"/>
        </w:rPr>
        <w:t>7</w:t>
      </w:r>
      <w:r w:rsidRPr="007B1962">
        <w:rPr>
          <w:lang w:val="fr-FR"/>
        </w:rPr>
        <w:t>.</w:t>
      </w:r>
      <w:r w:rsidRPr="007B1962">
        <w:rPr>
          <w:lang w:val="fr-FR"/>
        </w:rPr>
        <w:tab/>
        <w:t>La consultation d</w:t>
      </w:r>
      <w:r>
        <w:rPr>
          <w:lang w:val="fr-FR"/>
        </w:rPr>
        <w:t>’</w:t>
      </w:r>
      <w:r w:rsidRPr="007B1962">
        <w:rPr>
          <w:lang w:val="fr-FR"/>
        </w:rPr>
        <w:t>experts pour la région Asie-Pacifique s</w:t>
      </w:r>
      <w:r>
        <w:rPr>
          <w:lang w:val="fr-FR"/>
        </w:rPr>
        <w:t>’</w:t>
      </w:r>
      <w:r w:rsidRPr="007B1962">
        <w:rPr>
          <w:lang w:val="fr-FR"/>
        </w:rPr>
        <w:t>est tenue à Bangkok le 23 septembre 2024. Elle était organisée conjointement par le Bureau régional du HCDH pour l</w:t>
      </w:r>
      <w:r>
        <w:rPr>
          <w:lang w:val="fr-FR"/>
        </w:rPr>
        <w:t>’</w:t>
      </w:r>
      <w:r w:rsidRPr="007B1962">
        <w:rPr>
          <w:lang w:val="fr-FR"/>
        </w:rPr>
        <w:t>Asie du Sud-Est, le Comité pour l</w:t>
      </w:r>
      <w:r>
        <w:rPr>
          <w:lang w:val="fr-FR"/>
        </w:rPr>
        <w:t>’</w:t>
      </w:r>
      <w:r w:rsidRPr="007B1962">
        <w:rPr>
          <w:lang w:val="fr-FR"/>
        </w:rPr>
        <w:t>élimination de la discrimination raciale et le Comité pour la protection des droits de tous les travailleurs migrants et des membres de leur famille, en collaboration avec l</w:t>
      </w:r>
      <w:r>
        <w:rPr>
          <w:lang w:val="fr-FR"/>
        </w:rPr>
        <w:t>’</w:t>
      </w:r>
      <w:r w:rsidRPr="007B1962">
        <w:rPr>
          <w:lang w:val="fr-FR"/>
        </w:rPr>
        <w:t>OIT, l</w:t>
      </w:r>
      <w:r>
        <w:rPr>
          <w:lang w:val="fr-FR"/>
        </w:rPr>
        <w:t>’</w:t>
      </w:r>
      <w:r w:rsidRPr="007B1962">
        <w:rPr>
          <w:lang w:val="fr-FR"/>
        </w:rPr>
        <w:t xml:space="preserve">OIM et ONU-Femmes, et avec le soutien de Migration for </w:t>
      </w:r>
      <w:proofErr w:type="spellStart"/>
      <w:r w:rsidRPr="007B1962">
        <w:rPr>
          <w:lang w:val="fr-FR"/>
        </w:rPr>
        <w:t>Development</w:t>
      </w:r>
      <w:proofErr w:type="spellEnd"/>
      <w:r w:rsidRPr="007B1962">
        <w:rPr>
          <w:lang w:val="fr-FR"/>
        </w:rPr>
        <w:t xml:space="preserve"> and </w:t>
      </w:r>
      <w:proofErr w:type="spellStart"/>
      <w:r w:rsidRPr="007B1962">
        <w:rPr>
          <w:lang w:val="fr-FR"/>
        </w:rPr>
        <w:t>Equality</w:t>
      </w:r>
      <w:proofErr w:type="spellEnd"/>
      <w:r w:rsidRPr="007B1962">
        <w:rPr>
          <w:lang w:val="fr-FR"/>
        </w:rPr>
        <w:t xml:space="preserve"> et de l</w:t>
      </w:r>
      <w:r>
        <w:rPr>
          <w:lang w:val="fr-FR"/>
        </w:rPr>
        <w:t>’</w:t>
      </w:r>
      <w:r w:rsidRPr="007B1962">
        <w:rPr>
          <w:lang w:val="fr-FR"/>
        </w:rPr>
        <w:t>Agence suédoise de coopération internationale au développement. Après un exposé sur les origines de la xénophobie et la lutte contre la xénophobie dans la région Asie-Pacifique, les experts ont analysé les tendances et l</w:t>
      </w:r>
      <w:r>
        <w:rPr>
          <w:lang w:val="fr-FR"/>
        </w:rPr>
        <w:t>’</w:t>
      </w:r>
      <w:r w:rsidRPr="007B1962">
        <w:rPr>
          <w:lang w:val="fr-FR"/>
        </w:rPr>
        <w:t>évolution du phénomène dans la région et les problèmes qui y sont liés, mettant en évidence des questions pertinentes dans le contexte régional. Ils ont également analysé sous différents angles des éléments particuliers d</w:t>
      </w:r>
      <w:r>
        <w:rPr>
          <w:lang w:val="fr-FR"/>
        </w:rPr>
        <w:t>es</w:t>
      </w:r>
      <w:r w:rsidRPr="007B1962">
        <w:rPr>
          <w:lang w:val="fr-FR"/>
        </w:rPr>
        <w:t xml:space="preserve"> projet</w:t>
      </w:r>
      <w:r>
        <w:rPr>
          <w:lang w:val="fr-FR"/>
        </w:rPr>
        <w:t>s</w:t>
      </w:r>
      <w:r w:rsidRPr="007B1962">
        <w:rPr>
          <w:lang w:val="fr-FR"/>
        </w:rPr>
        <w:t xml:space="preserve"> de recommandations</w:t>
      </w:r>
      <w:r>
        <w:rPr>
          <w:lang w:val="fr-FR"/>
        </w:rPr>
        <w:t xml:space="preserve"> et </w:t>
      </w:r>
      <w:r w:rsidRPr="007B1962">
        <w:rPr>
          <w:lang w:val="fr-FR"/>
        </w:rPr>
        <w:t>d</w:t>
      </w:r>
      <w:r>
        <w:rPr>
          <w:lang w:val="fr-FR"/>
        </w:rPr>
        <w:t>’</w:t>
      </w:r>
      <w:r w:rsidRPr="007B1962">
        <w:rPr>
          <w:lang w:val="fr-FR"/>
        </w:rPr>
        <w:t>observations générales, en particulier les cadres juridiques et institutionnels de la lutte contre la xénophobie, les mesures de gouvernance des frontières et les discours publics.</w:t>
      </w:r>
    </w:p>
    <w:p w14:paraId="083A813A" w14:textId="77777777" w:rsidR="00DC6228" w:rsidRPr="007B1962" w:rsidRDefault="00DC6228" w:rsidP="00DC6228">
      <w:pPr>
        <w:pStyle w:val="SingleTxtG"/>
        <w:rPr>
          <w:lang w:val="fr-FR"/>
        </w:rPr>
      </w:pPr>
      <w:r w:rsidRPr="007B1962">
        <w:rPr>
          <w:lang w:val="fr-FR"/>
        </w:rPr>
        <w:t>2</w:t>
      </w:r>
      <w:r>
        <w:rPr>
          <w:lang w:val="fr-FR"/>
        </w:rPr>
        <w:t>8</w:t>
      </w:r>
      <w:r w:rsidRPr="007B1962">
        <w:rPr>
          <w:lang w:val="fr-FR"/>
        </w:rPr>
        <w:t>.</w:t>
      </w:r>
      <w:r w:rsidRPr="007B1962">
        <w:rPr>
          <w:lang w:val="fr-FR"/>
        </w:rPr>
        <w:tab/>
        <w:t>La consultation d</w:t>
      </w:r>
      <w:r>
        <w:rPr>
          <w:lang w:val="fr-FR"/>
        </w:rPr>
        <w:t>’</w:t>
      </w:r>
      <w:r w:rsidRPr="007B1962">
        <w:rPr>
          <w:lang w:val="fr-FR"/>
        </w:rPr>
        <w:t>experts pour la région Amérique latine s</w:t>
      </w:r>
      <w:r>
        <w:rPr>
          <w:lang w:val="fr-FR"/>
        </w:rPr>
        <w:t>’</w:t>
      </w:r>
      <w:r w:rsidRPr="007B1962">
        <w:rPr>
          <w:lang w:val="fr-FR"/>
        </w:rPr>
        <w:t>est tenue à Panama les 3</w:t>
      </w:r>
      <w:r>
        <w:rPr>
          <w:lang w:val="fr-FR"/>
        </w:rPr>
        <w:t> </w:t>
      </w:r>
      <w:r w:rsidRPr="007B1962">
        <w:rPr>
          <w:lang w:val="fr-FR"/>
        </w:rPr>
        <w:t>et</w:t>
      </w:r>
      <w:r>
        <w:rPr>
          <w:lang w:val="fr-FR"/>
        </w:rPr>
        <w:t> </w:t>
      </w:r>
      <w:r w:rsidRPr="007B1962">
        <w:rPr>
          <w:lang w:val="fr-FR"/>
        </w:rPr>
        <w:t>4 octobre 2024. Elle était organisée conjointement par le Bureau régional du HCDH pour l</w:t>
      </w:r>
      <w:r>
        <w:rPr>
          <w:lang w:val="fr-FR"/>
        </w:rPr>
        <w:t>’</w:t>
      </w:r>
      <w:r w:rsidRPr="007B1962">
        <w:rPr>
          <w:lang w:val="fr-FR"/>
        </w:rPr>
        <w:t>Amérique centrale et la République dominicaine, le Comité pour l</w:t>
      </w:r>
      <w:r>
        <w:rPr>
          <w:lang w:val="fr-FR"/>
        </w:rPr>
        <w:t>’</w:t>
      </w:r>
      <w:r w:rsidRPr="007B1962">
        <w:rPr>
          <w:lang w:val="fr-FR"/>
        </w:rPr>
        <w:t>élimination de la discrimination raciale et le Comité pour la protection des droits de tous les travailleurs migrants et des membres de leur famille, en partenariat avec l</w:t>
      </w:r>
      <w:r>
        <w:rPr>
          <w:lang w:val="fr-FR"/>
        </w:rPr>
        <w:t>’</w:t>
      </w:r>
      <w:r w:rsidRPr="007B1962">
        <w:rPr>
          <w:lang w:val="fr-FR"/>
        </w:rPr>
        <w:t>OIM et avec le soutien du Bureau régional du HCDH pour l</w:t>
      </w:r>
      <w:r>
        <w:rPr>
          <w:lang w:val="fr-FR"/>
        </w:rPr>
        <w:t>’</w:t>
      </w:r>
      <w:r w:rsidRPr="007B1962">
        <w:rPr>
          <w:lang w:val="fr-FR"/>
        </w:rPr>
        <w:t>Amérique du Sud. Les experts ont indiqué que les États devaient opérer des changements structurels, élaborer un discours sur la migration fondé sur les droits, lutter contre les discours de haine et la violence à l</w:t>
      </w:r>
      <w:r>
        <w:rPr>
          <w:lang w:val="fr-FR"/>
        </w:rPr>
        <w:t>’</w:t>
      </w:r>
      <w:r w:rsidRPr="007B1962">
        <w:rPr>
          <w:lang w:val="fr-FR"/>
        </w:rPr>
        <w:t>égard des migrants et favoriser la cohésion sociale, et se sont intéressés à des notions comme l</w:t>
      </w:r>
      <w:r>
        <w:rPr>
          <w:lang w:val="fr-FR"/>
        </w:rPr>
        <w:t>’</w:t>
      </w:r>
      <w:r w:rsidRPr="007B1962">
        <w:rPr>
          <w:lang w:val="fr-FR"/>
        </w:rPr>
        <w:t>aporophobie et à son lien avec la migration. Ils ont souligné le rôle important que le</w:t>
      </w:r>
      <w:r>
        <w:rPr>
          <w:lang w:val="fr-FR"/>
        </w:rPr>
        <w:t>s projets de</w:t>
      </w:r>
      <w:r w:rsidRPr="007B1962">
        <w:rPr>
          <w:lang w:val="fr-FR"/>
        </w:rPr>
        <w:t xml:space="preserve"> recommandations</w:t>
      </w:r>
      <w:r>
        <w:rPr>
          <w:lang w:val="fr-FR"/>
        </w:rPr>
        <w:t xml:space="preserve"> et d’</w:t>
      </w:r>
      <w:r w:rsidRPr="007B1962">
        <w:rPr>
          <w:lang w:val="fr-FR"/>
        </w:rPr>
        <w:t>observations générales conjointes pouvait jouer pour sensibiliser les responsables publics et ont encouragé l</w:t>
      </w:r>
      <w:r>
        <w:rPr>
          <w:lang w:val="fr-FR"/>
        </w:rPr>
        <w:t>’</w:t>
      </w:r>
      <w:r w:rsidRPr="007B1962">
        <w:rPr>
          <w:lang w:val="fr-FR"/>
        </w:rPr>
        <w:t>adoption, à l</w:t>
      </w:r>
      <w:r>
        <w:rPr>
          <w:lang w:val="fr-FR"/>
        </w:rPr>
        <w:t>’</w:t>
      </w:r>
      <w:r w:rsidRPr="007B1962">
        <w:rPr>
          <w:lang w:val="fr-FR"/>
        </w:rPr>
        <w:t>échelle régionale, de mesures visant à accroître la portée de ces documents et à faire de ces textes un instrument à l</w:t>
      </w:r>
      <w:r>
        <w:rPr>
          <w:lang w:val="fr-FR"/>
        </w:rPr>
        <w:t>’</w:t>
      </w:r>
      <w:r w:rsidRPr="007B1962">
        <w:rPr>
          <w:lang w:val="fr-FR"/>
        </w:rPr>
        <w:t>usage des États.</w:t>
      </w:r>
    </w:p>
    <w:p w14:paraId="477C3841" w14:textId="254A52AA" w:rsidR="00DC6228" w:rsidRPr="007B1962" w:rsidRDefault="00DC6228" w:rsidP="00DC6228">
      <w:pPr>
        <w:pStyle w:val="SingleTxtG"/>
        <w:rPr>
          <w:lang w:val="fr-FR"/>
        </w:rPr>
      </w:pPr>
      <w:r w:rsidRPr="007B1962">
        <w:rPr>
          <w:lang w:val="fr-FR"/>
        </w:rPr>
        <w:t>2</w:t>
      </w:r>
      <w:r>
        <w:rPr>
          <w:lang w:val="fr-FR"/>
        </w:rPr>
        <w:t>9</w:t>
      </w:r>
      <w:r w:rsidRPr="007B1962">
        <w:rPr>
          <w:lang w:val="fr-FR"/>
        </w:rPr>
        <w:t>.</w:t>
      </w:r>
      <w:r w:rsidRPr="007B1962">
        <w:rPr>
          <w:lang w:val="fr-FR"/>
        </w:rPr>
        <w:tab/>
        <w:t>La consultation d</w:t>
      </w:r>
      <w:r>
        <w:rPr>
          <w:lang w:val="fr-FR"/>
        </w:rPr>
        <w:t>’</w:t>
      </w:r>
      <w:r w:rsidRPr="007B1962">
        <w:rPr>
          <w:lang w:val="fr-FR"/>
        </w:rPr>
        <w:t>experts pour l</w:t>
      </w:r>
      <w:r>
        <w:rPr>
          <w:lang w:val="fr-FR"/>
        </w:rPr>
        <w:t>’</w:t>
      </w:r>
      <w:r w:rsidRPr="007B1962">
        <w:rPr>
          <w:lang w:val="fr-FR"/>
        </w:rPr>
        <w:t>Amérique du Nord et les Caraïbes s</w:t>
      </w:r>
      <w:r>
        <w:rPr>
          <w:lang w:val="fr-FR"/>
        </w:rPr>
        <w:t>’</w:t>
      </w:r>
      <w:r w:rsidRPr="007B1962">
        <w:rPr>
          <w:lang w:val="fr-FR"/>
        </w:rPr>
        <w:t>est tenue à Toronto (Canada) les 17 et 18</w:t>
      </w:r>
      <w:r>
        <w:rPr>
          <w:lang w:val="fr-FR"/>
        </w:rPr>
        <w:t> </w:t>
      </w:r>
      <w:r w:rsidRPr="007B1962">
        <w:rPr>
          <w:lang w:val="fr-FR"/>
        </w:rPr>
        <w:t>octobre 2024. Elle était organisée conjointement par le Comité pour l</w:t>
      </w:r>
      <w:r>
        <w:rPr>
          <w:lang w:val="fr-FR"/>
        </w:rPr>
        <w:t>’</w:t>
      </w:r>
      <w:r w:rsidRPr="007B1962">
        <w:rPr>
          <w:lang w:val="fr-FR"/>
        </w:rPr>
        <w:t>élimination de la discrimination raciale et le Comité pour la protection des droits de tous les travailleurs migrants et des membres de leur famille, en partenariat avec la Chaire d</w:t>
      </w:r>
      <w:r>
        <w:rPr>
          <w:lang w:val="fr-FR"/>
        </w:rPr>
        <w:t>’</w:t>
      </w:r>
      <w:r w:rsidRPr="007B1962">
        <w:rPr>
          <w:lang w:val="fr-FR"/>
        </w:rPr>
        <w:t>excellence en recherche du Canada sur la migration et l</w:t>
      </w:r>
      <w:r>
        <w:rPr>
          <w:lang w:val="fr-FR"/>
        </w:rPr>
        <w:t>’</w:t>
      </w:r>
      <w:r w:rsidRPr="007B1962">
        <w:rPr>
          <w:lang w:val="fr-FR"/>
        </w:rPr>
        <w:t xml:space="preserve">intégration de la Toronto </w:t>
      </w:r>
      <w:proofErr w:type="spellStart"/>
      <w:r w:rsidRPr="007B1962">
        <w:rPr>
          <w:lang w:val="fr-FR"/>
        </w:rPr>
        <w:t>Metropolitan</w:t>
      </w:r>
      <w:proofErr w:type="spellEnd"/>
      <w:r w:rsidRPr="007B1962">
        <w:rPr>
          <w:lang w:val="fr-FR"/>
        </w:rPr>
        <w:t xml:space="preserve"> </w:t>
      </w:r>
      <w:proofErr w:type="spellStart"/>
      <w:r w:rsidRPr="007B1962">
        <w:rPr>
          <w:lang w:val="fr-FR"/>
        </w:rPr>
        <w:t>University</w:t>
      </w:r>
      <w:proofErr w:type="spellEnd"/>
      <w:r w:rsidRPr="007B1962">
        <w:rPr>
          <w:lang w:val="fr-FR"/>
        </w:rPr>
        <w:t xml:space="preserve"> et la permanence pour les questions d</w:t>
      </w:r>
      <w:r>
        <w:rPr>
          <w:lang w:val="fr-FR"/>
        </w:rPr>
        <w:t>’</w:t>
      </w:r>
      <w:r w:rsidRPr="007B1962">
        <w:rPr>
          <w:lang w:val="fr-FR"/>
        </w:rPr>
        <w:t>immigration de l</w:t>
      </w:r>
      <w:r>
        <w:rPr>
          <w:lang w:val="fr-FR"/>
        </w:rPr>
        <w:t>’</w:t>
      </w:r>
      <w:r w:rsidRPr="007B1962">
        <w:rPr>
          <w:lang w:val="fr-FR"/>
        </w:rPr>
        <w:t>Université du Texas à Austin (États-Unis d</w:t>
      </w:r>
      <w:r>
        <w:rPr>
          <w:lang w:val="fr-FR"/>
        </w:rPr>
        <w:t>’</w:t>
      </w:r>
      <w:r w:rsidRPr="007B1962">
        <w:rPr>
          <w:lang w:val="fr-FR"/>
        </w:rPr>
        <w:t>Amérique), et avec le soutien de l</w:t>
      </w:r>
      <w:r>
        <w:rPr>
          <w:lang w:val="fr-FR"/>
        </w:rPr>
        <w:t>’</w:t>
      </w:r>
      <w:r w:rsidRPr="007B1962">
        <w:rPr>
          <w:lang w:val="fr-FR"/>
        </w:rPr>
        <w:t>OI</w:t>
      </w:r>
      <w:r w:rsidR="007D4E5C">
        <w:rPr>
          <w:lang w:val="fr-FR"/>
        </w:rPr>
        <w:t>M</w:t>
      </w:r>
      <w:r w:rsidR="00E50369">
        <w:rPr>
          <w:lang w:val="fr-FR"/>
        </w:rPr>
        <w:t xml:space="preserve">. </w:t>
      </w:r>
      <w:r w:rsidRPr="007B1962">
        <w:rPr>
          <w:lang w:val="fr-FR"/>
        </w:rPr>
        <w:t>Dans leur contribution, les experts ont indiqué qu</w:t>
      </w:r>
      <w:r>
        <w:rPr>
          <w:lang w:val="fr-FR"/>
        </w:rPr>
        <w:t>’</w:t>
      </w:r>
      <w:r w:rsidRPr="007B1962">
        <w:rPr>
          <w:lang w:val="fr-FR"/>
        </w:rPr>
        <w:t xml:space="preserve">il fallait continuer de réfléchir à la portée </w:t>
      </w:r>
      <w:r>
        <w:rPr>
          <w:lang w:val="fr-FR"/>
        </w:rPr>
        <w:t>des projets de recommandations et d’observations générales</w:t>
      </w:r>
      <w:r w:rsidRPr="007B1962">
        <w:rPr>
          <w:lang w:val="fr-FR"/>
        </w:rPr>
        <w:t xml:space="preserve"> </w:t>
      </w:r>
      <w:r>
        <w:rPr>
          <w:lang w:val="fr-FR"/>
        </w:rPr>
        <w:t xml:space="preserve">conjointes </w:t>
      </w:r>
      <w:r w:rsidRPr="007B1962">
        <w:rPr>
          <w:lang w:val="fr-FR"/>
        </w:rPr>
        <w:t xml:space="preserve">et à la terminologie à </w:t>
      </w:r>
      <w:r>
        <w:rPr>
          <w:lang w:val="fr-FR"/>
        </w:rPr>
        <w:t xml:space="preserve">y </w:t>
      </w:r>
      <w:r w:rsidRPr="007B1962">
        <w:rPr>
          <w:lang w:val="fr-FR"/>
        </w:rPr>
        <w:t>employer, tenir compte des sensibilités en fonction des contextes locaux, y compris pour ce qui relevait du droit pénal et du partage des compétences entre État fédéral et États fédérés, de l</w:t>
      </w:r>
      <w:r>
        <w:rPr>
          <w:lang w:val="fr-FR"/>
        </w:rPr>
        <w:t>’</w:t>
      </w:r>
      <w:r w:rsidRPr="007B1962">
        <w:rPr>
          <w:lang w:val="fr-FR"/>
        </w:rPr>
        <w:t>utilisation de la technologie et des discours utilisés comme stratégie pour alimenter la xénophobie. Ils</w:t>
      </w:r>
      <w:r w:rsidR="00974FAE">
        <w:rPr>
          <w:lang w:val="fr-FR"/>
        </w:rPr>
        <w:t> </w:t>
      </w:r>
      <w:r w:rsidRPr="007B1962">
        <w:rPr>
          <w:lang w:val="fr-FR"/>
        </w:rPr>
        <w:t xml:space="preserve">ont insisté sur le fait que ces orientations arrivaient à point nommé compte tenu des problèmes actuels, ont salué le travail mené conjointement par les </w:t>
      </w:r>
      <w:r w:rsidR="00FC3C8E">
        <w:rPr>
          <w:lang w:val="fr-FR"/>
        </w:rPr>
        <w:t>deux Comités</w:t>
      </w:r>
      <w:r w:rsidRPr="007B1962">
        <w:rPr>
          <w:lang w:val="fr-FR"/>
        </w:rPr>
        <w:t>, et ont approuvé unanimement l</w:t>
      </w:r>
      <w:r>
        <w:rPr>
          <w:lang w:val="fr-FR"/>
        </w:rPr>
        <w:t>’</w:t>
      </w:r>
      <w:r w:rsidRPr="007B1962">
        <w:rPr>
          <w:lang w:val="fr-FR"/>
        </w:rPr>
        <w:t xml:space="preserve">élaboration de deux </w:t>
      </w:r>
      <w:r>
        <w:rPr>
          <w:lang w:val="fr-FR"/>
        </w:rPr>
        <w:t xml:space="preserve">projets de </w:t>
      </w:r>
      <w:r w:rsidRPr="007B1962">
        <w:rPr>
          <w:lang w:val="fr-FR"/>
        </w:rPr>
        <w:t>recommandations</w:t>
      </w:r>
      <w:r>
        <w:rPr>
          <w:lang w:val="fr-FR"/>
        </w:rPr>
        <w:t xml:space="preserve"> et d’</w:t>
      </w:r>
      <w:r w:rsidRPr="007B1962">
        <w:rPr>
          <w:lang w:val="fr-FR"/>
        </w:rPr>
        <w:t xml:space="preserve">observations générales </w:t>
      </w:r>
      <w:r>
        <w:rPr>
          <w:lang w:val="fr-FR"/>
        </w:rPr>
        <w:t xml:space="preserve">conjointes </w:t>
      </w:r>
      <w:r w:rsidRPr="007B1962">
        <w:rPr>
          <w:lang w:val="fr-FR"/>
        </w:rPr>
        <w:t>sur le sujet afin de couvrir l</w:t>
      </w:r>
      <w:r>
        <w:rPr>
          <w:lang w:val="fr-FR"/>
        </w:rPr>
        <w:t>’</w:t>
      </w:r>
      <w:r w:rsidRPr="007B1962">
        <w:rPr>
          <w:lang w:val="fr-FR"/>
        </w:rPr>
        <w:t>ensemble de la matière.</w:t>
      </w:r>
    </w:p>
    <w:p w14:paraId="0386F992" w14:textId="77777777" w:rsidR="00DC6228" w:rsidRPr="007B1962" w:rsidRDefault="00DC6228" w:rsidP="00DC6228">
      <w:pPr>
        <w:pStyle w:val="SingleTxtG"/>
        <w:rPr>
          <w:lang w:val="fr-FR"/>
        </w:rPr>
      </w:pPr>
      <w:r>
        <w:rPr>
          <w:lang w:val="fr-FR"/>
        </w:rPr>
        <w:t>30</w:t>
      </w:r>
      <w:r w:rsidRPr="007B1962">
        <w:rPr>
          <w:lang w:val="fr-FR"/>
        </w:rPr>
        <w:t>.</w:t>
      </w:r>
      <w:r w:rsidRPr="007B1962">
        <w:rPr>
          <w:lang w:val="fr-FR"/>
        </w:rPr>
        <w:tab/>
        <w:t>La consultation d</w:t>
      </w:r>
      <w:r>
        <w:rPr>
          <w:lang w:val="fr-FR"/>
        </w:rPr>
        <w:t>’</w:t>
      </w:r>
      <w:r w:rsidRPr="007B1962">
        <w:rPr>
          <w:lang w:val="fr-FR"/>
        </w:rPr>
        <w:t>experts sur le thème du contrôle aux frontières s</w:t>
      </w:r>
      <w:r>
        <w:rPr>
          <w:lang w:val="fr-FR"/>
        </w:rPr>
        <w:t>’</w:t>
      </w:r>
      <w:r w:rsidRPr="007B1962">
        <w:rPr>
          <w:lang w:val="fr-FR"/>
        </w:rPr>
        <w:t>est tenue à Austin, au Texas (États-Unis), le 22</w:t>
      </w:r>
      <w:r>
        <w:rPr>
          <w:lang w:val="fr-FR"/>
        </w:rPr>
        <w:t> </w:t>
      </w:r>
      <w:r w:rsidRPr="007B1962">
        <w:rPr>
          <w:lang w:val="fr-FR"/>
        </w:rPr>
        <w:t>octobre 2024. Elle était organisée conjointement par la permanence pour les questions d</w:t>
      </w:r>
      <w:r>
        <w:rPr>
          <w:lang w:val="fr-FR"/>
        </w:rPr>
        <w:t>’</w:t>
      </w:r>
      <w:r w:rsidRPr="007B1962">
        <w:rPr>
          <w:lang w:val="fr-FR"/>
        </w:rPr>
        <w:t>immigration de l</w:t>
      </w:r>
      <w:r>
        <w:rPr>
          <w:lang w:val="fr-FR"/>
        </w:rPr>
        <w:t>’</w:t>
      </w:r>
      <w:r w:rsidRPr="007B1962">
        <w:rPr>
          <w:lang w:val="fr-FR"/>
        </w:rPr>
        <w:t xml:space="preserve">Université du Texas à Austin, le Bernard and </w:t>
      </w:r>
      <w:proofErr w:type="spellStart"/>
      <w:r w:rsidRPr="007B1962">
        <w:rPr>
          <w:lang w:val="fr-FR"/>
        </w:rPr>
        <w:t>Audre</w:t>
      </w:r>
      <w:proofErr w:type="spellEnd"/>
      <w:r w:rsidRPr="007B1962">
        <w:rPr>
          <w:lang w:val="fr-FR"/>
        </w:rPr>
        <w:t xml:space="preserve"> </w:t>
      </w:r>
      <w:proofErr w:type="spellStart"/>
      <w:r w:rsidRPr="007B1962">
        <w:rPr>
          <w:lang w:val="fr-FR"/>
        </w:rPr>
        <w:t>Rapoport</w:t>
      </w:r>
      <w:proofErr w:type="spellEnd"/>
      <w:r w:rsidRPr="007B1962">
        <w:rPr>
          <w:lang w:val="fr-FR"/>
        </w:rPr>
        <w:t xml:space="preserve"> Center for Human Rights and Justice, le Comité pour l</w:t>
      </w:r>
      <w:r>
        <w:rPr>
          <w:lang w:val="fr-FR"/>
        </w:rPr>
        <w:t>’</w:t>
      </w:r>
      <w:r w:rsidRPr="007B1962">
        <w:rPr>
          <w:lang w:val="fr-FR"/>
        </w:rPr>
        <w:t>élimination de la discrimination raciale et le Comité pour la protection des droits de tous les travailleurs migrants et des membres de leur famille. Les participants ont débattu des politiques frontalières, des pratiques de détention et d</w:t>
      </w:r>
      <w:r>
        <w:rPr>
          <w:lang w:val="fr-FR"/>
        </w:rPr>
        <w:t>’</w:t>
      </w:r>
      <w:r w:rsidRPr="007B1962">
        <w:rPr>
          <w:lang w:val="fr-FR"/>
        </w:rPr>
        <w:t>expulsion, ainsi que des restrictions d</w:t>
      </w:r>
      <w:r>
        <w:rPr>
          <w:lang w:val="fr-FR"/>
        </w:rPr>
        <w:t>’</w:t>
      </w:r>
      <w:r w:rsidRPr="007B1962">
        <w:rPr>
          <w:lang w:val="fr-FR"/>
        </w:rPr>
        <w:t>entrée et d</w:t>
      </w:r>
      <w:r>
        <w:rPr>
          <w:lang w:val="fr-FR"/>
        </w:rPr>
        <w:t>’</w:t>
      </w:r>
      <w:r w:rsidRPr="007B1962">
        <w:rPr>
          <w:lang w:val="fr-FR"/>
        </w:rPr>
        <w:t>accès, et signalé une multitude de pratiques problématiques relevant de la xénophobie auxquelles il fallait d</w:t>
      </w:r>
      <w:r>
        <w:rPr>
          <w:lang w:val="fr-FR"/>
        </w:rPr>
        <w:t>’</w:t>
      </w:r>
      <w:r w:rsidRPr="007B1962">
        <w:rPr>
          <w:lang w:val="fr-FR"/>
        </w:rPr>
        <w:t>urgence remédier. Ils ont fait observer que le manque de transparence des outils et des procédures en matière d</w:t>
      </w:r>
      <w:r>
        <w:rPr>
          <w:lang w:val="fr-FR"/>
        </w:rPr>
        <w:t>’</w:t>
      </w:r>
      <w:r w:rsidRPr="007B1962">
        <w:rPr>
          <w:lang w:val="fr-FR"/>
        </w:rPr>
        <w:t>immigration finissait par cacher une discrimination xénophobe qui se manifestait dans la pratique, mais qui était difficile à prouver.</w:t>
      </w:r>
    </w:p>
    <w:p w14:paraId="6C21155A" w14:textId="77777777" w:rsidR="00DC6228" w:rsidRPr="007B1962" w:rsidRDefault="00DC6228" w:rsidP="00DC6228">
      <w:pPr>
        <w:pStyle w:val="SingleTxtG"/>
        <w:rPr>
          <w:lang w:val="fr-FR"/>
        </w:rPr>
      </w:pPr>
      <w:r>
        <w:rPr>
          <w:lang w:val="fr-FR"/>
        </w:rPr>
        <w:lastRenderedPageBreak/>
        <w:t>31</w:t>
      </w:r>
      <w:r w:rsidRPr="007B1962">
        <w:rPr>
          <w:lang w:val="fr-FR"/>
        </w:rPr>
        <w:t>.</w:t>
      </w:r>
      <w:r w:rsidRPr="007B1962">
        <w:rPr>
          <w:lang w:val="fr-FR"/>
        </w:rPr>
        <w:tab/>
        <w:t>La consultation d</w:t>
      </w:r>
      <w:r>
        <w:rPr>
          <w:lang w:val="fr-FR"/>
        </w:rPr>
        <w:t>’</w:t>
      </w:r>
      <w:r w:rsidRPr="007B1962">
        <w:rPr>
          <w:lang w:val="fr-FR"/>
        </w:rPr>
        <w:t>experts pour l</w:t>
      </w:r>
      <w:r>
        <w:rPr>
          <w:lang w:val="fr-FR"/>
        </w:rPr>
        <w:t>’</w:t>
      </w:r>
      <w:r w:rsidRPr="007B1962">
        <w:rPr>
          <w:lang w:val="fr-FR"/>
        </w:rPr>
        <w:t>Europe s</w:t>
      </w:r>
      <w:r>
        <w:rPr>
          <w:lang w:val="fr-FR"/>
        </w:rPr>
        <w:t>’</w:t>
      </w:r>
      <w:r w:rsidRPr="007B1962">
        <w:rPr>
          <w:lang w:val="fr-FR"/>
        </w:rPr>
        <w:t>est tenue à Bruxelles les 30 et 31 octobre 2024. Elle était organisée conjointement par le Comité pour l</w:t>
      </w:r>
      <w:r>
        <w:rPr>
          <w:lang w:val="fr-FR"/>
        </w:rPr>
        <w:t>’</w:t>
      </w:r>
      <w:r w:rsidRPr="007B1962">
        <w:rPr>
          <w:lang w:val="fr-FR"/>
        </w:rPr>
        <w:t>élimination de la discrimination raciale, le Comité pour la protection des droits de tous les travailleurs migrants et des membres de leur famille, le Bureau régional du HCDH pour l</w:t>
      </w:r>
      <w:r>
        <w:rPr>
          <w:lang w:val="fr-FR"/>
        </w:rPr>
        <w:t>’</w:t>
      </w:r>
      <w:r w:rsidRPr="007B1962">
        <w:rPr>
          <w:lang w:val="fr-FR"/>
        </w:rPr>
        <w:t xml:space="preserve">Europe, la Plateforme pour la coopération internationale pour les personnes migrantes et sans papiers, le Réseau européen contre le racisme, la </w:t>
      </w:r>
      <w:proofErr w:type="spellStart"/>
      <w:r w:rsidRPr="007B1962">
        <w:rPr>
          <w:lang w:val="fr-FR"/>
        </w:rPr>
        <w:t>Vrije</w:t>
      </w:r>
      <w:proofErr w:type="spellEnd"/>
      <w:r w:rsidRPr="007B1962">
        <w:rPr>
          <w:lang w:val="fr-FR"/>
        </w:rPr>
        <w:t xml:space="preserve"> </w:t>
      </w:r>
      <w:proofErr w:type="spellStart"/>
      <w:r w:rsidRPr="007B1962">
        <w:rPr>
          <w:lang w:val="fr-FR"/>
        </w:rPr>
        <w:t>Universiteit</w:t>
      </w:r>
      <w:proofErr w:type="spellEnd"/>
      <w:r w:rsidRPr="007B1962">
        <w:rPr>
          <w:lang w:val="fr-FR"/>
        </w:rPr>
        <w:t xml:space="preserve"> Amsterdam et la </w:t>
      </w:r>
      <w:proofErr w:type="spellStart"/>
      <w:r w:rsidRPr="007B1962">
        <w:rPr>
          <w:lang w:val="fr-FR"/>
        </w:rPr>
        <w:t>Vrije</w:t>
      </w:r>
      <w:proofErr w:type="spellEnd"/>
      <w:r w:rsidRPr="007B1962">
        <w:rPr>
          <w:lang w:val="fr-FR"/>
        </w:rPr>
        <w:t xml:space="preserve"> </w:t>
      </w:r>
      <w:proofErr w:type="spellStart"/>
      <w:r w:rsidRPr="007B1962">
        <w:rPr>
          <w:lang w:val="fr-FR"/>
        </w:rPr>
        <w:t>Universiteit</w:t>
      </w:r>
      <w:proofErr w:type="spellEnd"/>
      <w:r w:rsidRPr="007B1962">
        <w:rPr>
          <w:lang w:val="fr-FR"/>
        </w:rPr>
        <w:t xml:space="preserve"> Brussel. Dans leurs contributions, les experts ont mis en lumière les contextes régionaux, notamment les travaux que menaient en Europe les organismes de promotion de l</w:t>
      </w:r>
      <w:r>
        <w:rPr>
          <w:lang w:val="fr-FR"/>
        </w:rPr>
        <w:t>’</w:t>
      </w:r>
      <w:r w:rsidRPr="007B1962">
        <w:rPr>
          <w:lang w:val="fr-FR"/>
        </w:rPr>
        <w:t>égalité, relevé les effets préjudiciables de l</w:t>
      </w:r>
      <w:r>
        <w:rPr>
          <w:lang w:val="fr-FR"/>
        </w:rPr>
        <w:t>’</w:t>
      </w:r>
      <w:r w:rsidRPr="007B1962">
        <w:rPr>
          <w:lang w:val="fr-FR"/>
        </w:rPr>
        <w:t>aggravation du racisme et noté que le statut migratoire continuait d</w:t>
      </w:r>
      <w:r>
        <w:rPr>
          <w:lang w:val="fr-FR"/>
        </w:rPr>
        <w:t>’</w:t>
      </w:r>
      <w:r w:rsidRPr="007B1962">
        <w:rPr>
          <w:lang w:val="fr-FR"/>
        </w:rPr>
        <w:t>être utilisé pour justifier légalement la discrimination et des privations de liberté, demandé que des sujets qui n</w:t>
      </w:r>
      <w:r>
        <w:rPr>
          <w:lang w:val="fr-FR"/>
        </w:rPr>
        <w:t>’</w:t>
      </w:r>
      <w:r w:rsidRPr="007B1962">
        <w:rPr>
          <w:lang w:val="fr-FR"/>
        </w:rPr>
        <w:t xml:space="preserve">étaient pas </w:t>
      </w:r>
      <w:r>
        <w:rPr>
          <w:lang w:val="fr-FR"/>
        </w:rPr>
        <w:t xml:space="preserve">encore </w:t>
      </w:r>
      <w:r w:rsidRPr="007B1962">
        <w:rPr>
          <w:lang w:val="fr-FR"/>
        </w:rPr>
        <w:t xml:space="preserve">entièrement couverts par les </w:t>
      </w:r>
      <w:r>
        <w:rPr>
          <w:lang w:val="fr-FR"/>
        </w:rPr>
        <w:t xml:space="preserve">projets de </w:t>
      </w:r>
      <w:r w:rsidRPr="007B1962">
        <w:rPr>
          <w:lang w:val="fr-FR"/>
        </w:rPr>
        <w:t>recommandations</w:t>
      </w:r>
      <w:r>
        <w:rPr>
          <w:lang w:val="fr-FR"/>
        </w:rPr>
        <w:t xml:space="preserve"> et d’</w:t>
      </w:r>
      <w:r w:rsidRPr="007B1962">
        <w:rPr>
          <w:lang w:val="fr-FR"/>
        </w:rPr>
        <w:t xml:space="preserve">observations générales </w:t>
      </w:r>
      <w:r>
        <w:rPr>
          <w:lang w:val="fr-FR"/>
        </w:rPr>
        <w:t xml:space="preserve">conjointes </w:t>
      </w:r>
      <w:r w:rsidRPr="007B1962">
        <w:rPr>
          <w:lang w:val="fr-FR"/>
        </w:rPr>
        <w:t>soient examinés plus avant, comme la xénophobie dans le cadre des procédures de renvoi, et souligné la nécessité de mieux définir des notions comme la vulnérabilité. Ils ont accueilli très favorablement le choix du thème des recommandations</w:t>
      </w:r>
      <w:r>
        <w:rPr>
          <w:lang w:val="fr-FR"/>
        </w:rPr>
        <w:t xml:space="preserve"> et </w:t>
      </w:r>
      <w:r w:rsidRPr="007B1962">
        <w:rPr>
          <w:lang w:val="fr-FR"/>
        </w:rPr>
        <w:t>observations générales, considérant que le sujet était d</w:t>
      </w:r>
      <w:r>
        <w:rPr>
          <w:lang w:val="fr-FR"/>
        </w:rPr>
        <w:t>’</w:t>
      </w:r>
      <w:r w:rsidRPr="007B1962">
        <w:rPr>
          <w:lang w:val="fr-FR"/>
        </w:rPr>
        <w:t>une importance cruciale pour la région, et ont fait part de leur souhait de voir ces textes adoptés rapidement.</w:t>
      </w:r>
    </w:p>
    <w:p w14:paraId="4C3D0A31" w14:textId="07A1DAA1" w:rsidR="00DC6228" w:rsidRDefault="00DC6228" w:rsidP="00DC6228">
      <w:pPr>
        <w:pStyle w:val="SingleTxtG"/>
        <w:rPr>
          <w:lang w:val="fr-FR"/>
        </w:rPr>
      </w:pPr>
      <w:r>
        <w:rPr>
          <w:lang w:val="fr-FR"/>
        </w:rPr>
        <w:t>32</w:t>
      </w:r>
      <w:r w:rsidRPr="007B1962">
        <w:rPr>
          <w:lang w:val="fr-FR"/>
        </w:rPr>
        <w:t>.</w:t>
      </w:r>
      <w:r w:rsidRPr="007B1962">
        <w:rPr>
          <w:lang w:val="fr-FR"/>
        </w:rPr>
        <w:tab/>
        <w:t>La consultation d</w:t>
      </w:r>
      <w:r>
        <w:rPr>
          <w:lang w:val="fr-FR"/>
        </w:rPr>
        <w:t>’</w:t>
      </w:r>
      <w:r w:rsidRPr="007B1962">
        <w:rPr>
          <w:lang w:val="fr-FR"/>
        </w:rPr>
        <w:t>experts pour l</w:t>
      </w:r>
      <w:r>
        <w:rPr>
          <w:lang w:val="fr-FR"/>
        </w:rPr>
        <w:t>’</w:t>
      </w:r>
      <w:r w:rsidRPr="007B1962">
        <w:rPr>
          <w:lang w:val="fr-FR"/>
        </w:rPr>
        <w:t>Afrique s</w:t>
      </w:r>
      <w:r>
        <w:rPr>
          <w:lang w:val="fr-FR"/>
        </w:rPr>
        <w:t>’</w:t>
      </w:r>
      <w:r w:rsidRPr="007B1962">
        <w:rPr>
          <w:lang w:val="fr-FR"/>
        </w:rPr>
        <w:t>est tenue à Dakar les 5 et 6 novembre 2024. Elle était organisée conjointement par le Comité pour l</w:t>
      </w:r>
      <w:r>
        <w:rPr>
          <w:lang w:val="fr-FR"/>
        </w:rPr>
        <w:t>’</w:t>
      </w:r>
      <w:r w:rsidRPr="007B1962">
        <w:rPr>
          <w:lang w:val="fr-FR"/>
        </w:rPr>
        <w:t>élimination de la discrimination raciale, le Comité pour la protection des droits de tous les travailleurs migrants et des membres de leur famille, le Bureau régional du HCDH pour l</w:t>
      </w:r>
      <w:r>
        <w:rPr>
          <w:lang w:val="fr-FR"/>
        </w:rPr>
        <w:t>’</w:t>
      </w:r>
      <w:r w:rsidRPr="007B1962">
        <w:rPr>
          <w:lang w:val="fr-FR"/>
        </w:rPr>
        <w:t>Afrique de l</w:t>
      </w:r>
      <w:r>
        <w:rPr>
          <w:lang w:val="fr-FR"/>
        </w:rPr>
        <w:t>’</w:t>
      </w:r>
      <w:r w:rsidRPr="007B1962">
        <w:rPr>
          <w:lang w:val="fr-FR"/>
        </w:rPr>
        <w:t>Ouest, l</w:t>
      </w:r>
      <w:r>
        <w:rPr>
          <w:lang w:val="fr-FR"/>
        </w:rPr>
        <w:t>’</w:t>
      </w:r>
      <w:r w:rsidRPr="007B1962">
        <w:rPr>
          <w:lang w:val="fr-FR"/>
        </w:rPr>
        <w:t>OIM, ONU</w:t>
      </w:r>
      <w:r w:rsidR="002C11D3">
        <w:rPr>
          <w:lang w:val="fr-FR"/>
        </w:rPr>
        <w:noBreakHyphen/>
      </w:r>
      <w:r w:rsidRPr="007B1962">
        <w:rPr>
          <w:lang w:val="fr-FR"/>
        </w:rPr>
        <w:t>Femmes et le Centre de recherche et d</w:t>
      </w:r>
      <w:r>
        <w:rPr>
          <w:lang w:val="fr-FR"/>
        </w:rPr>
        <w:t>’</w:t>
      </w:r>
      <w:r w:rsidRPr="007B1962">
        <w:rPr>
          <w:lang w:val="fr-FR"/>
        </w:rPr>
        <w:t>action sur les droits économiques, sociaux et culturels. Les experts ont souligné la complexité des dynamiques multiformes à l</w:t>
      </w:r>
      <w:r>
        <w:rPr>
          <w:lang w:val="fr-FR"/>
        </w:rPr>
        <w:t>’</w:t>
      </w:r>
      <w:r w:rsidRPr="007B1962">
        <w:rPr>
          <w:lang w:val="fr-FR"/>
        </w:rPr>
        <w:t>œuvre en Afrique en matière de mobilité humaine, tout en s</w:t>
      </w:r>
      <w:r>
        <w:rPr>
          <w:lang w:val="fr-FR"/>
        </w:rPr>
        <w:t>’</w:t>
      </w:r>
      <w:r w:rsidRPr="007B1962">
        <w:rPr>
          <w:lang w:val="fr-FR"/>
        </w:rPr>
        <w:t>efforçant de mieux comprendre les liens intrinsèques entre la xénophobie, la discrimination raciale et l</w:t>
      </w:r>
      <w:r>
        <w:rPr>
          <w:lang w:val="fr-FR"/>
        </w:rPr>
        <w:t>’</w:t>
      </w:r>
      <w:r w:rsidRPr="007B1962">
        <w:rPr>
          <w:lang w:val="fr-FR"/>
        </w:rPr>
        <w:t>intolérance qui y est associée. La lutte contre le djihadisme et les mesures antiterroristes engagées en Afrique de l</w:t>
      </w:r>
      <w:r>
        <w:rPr>
          <w:lang w:val="fr-FR"/>
        </w:rPr>
        <w:t>’</w:t>
      </w:r>
      <w:r w:rsidRPr="007B1962">
        <w:rPr>
          <w:lang w:val="fr-FR"/>
        </w:rPr>
        <w:t>Ouest, en particulier dans la région du Sahel, ont été présentées comme un</w:t>
      </w:r>
      <w:r>
        <w:rPr>
          <w:lang w:val="fr-FR"/>
        </w:rPr>
        <w:t xml:space="preserve">e préoccupation majeure en matière de </w:t>
      </w:r>
      <w:r w:rsidRPr="007B1962">
        <w:rPr>
          <w:lang w:val="fr-FR"/>
        </w:rPr>
        <w:t>sécurité, source de stigmatisation et de xénophobie à l</w:t>
      </w:r>
      <w:r>
        <w:rPr>
          <w:lang w:val="fr-FR"/>
        </w:rPr>
        <w:t>’</w:t>
      </w:r>
      <w:r w:rsidRPr="007B1962">
        <w:rPr>
          <w:lang w:val="fr-FR"/>
        </w:rPr>
        <w:t>égard de certaines communautés soupçonnées d</w:t>
      </w:r>
      <w:r>
        <w:rPr>
          <w:lang w:val="fr-FR"/>
        </w:rPr>
        <w:t>’</w:t>
      </w:r>
      <w:r w:rsidRPr="007B1962">
        <w:rPr>
          <w:lang w:val="fr-FR"/>
        </w:rPr>
        <w:t>être liées au phénomène. La propagation au sein des États d</w:t>
      </w:r>
      <w:r>
        <w:rPr>
          <w:lang w:val="fr-FR"/>
        </w:rPr>
        <w:t>’</w:t>
      </w:r>
      <w:r w:rsidRPr="007B1962">
        <w:rPr>
          <w:lang w:val="fr-FR"/>
        </w:rPr>
        <w:t>Afrique de l</w:t>
      </w:r>
      <w:r>
        <w:rPr>
          <w:lang w:val="fr-FR"/>
        </w:rPr>
        <w:t>’</w:t>
      </w:r>
      <w:r w:rsidRPr="007B1962">
        <w:rPr>
          <w:lang w:val="fr-FR"/>
        </w:rPr>
        <w:t>« afro-xénophobie » à l</w:t>
      </w:r>
      <w:r>
        <w:rPr>
          <w:lang w:val="fr-FR"/>
        </w:rPr>
        <w:t>’</w:t>
      </w:r>
      <w:r w:rsidRPr="007B1962">
        <w:rPr>
          <w:lang w:val="fr-FR"/>
        </w:rPr>
        <w:t>égard des migrants africains, qui servaient de boucs émissaires, était aussi un nouveau phénomène inquiétant que l</w:t>
      </w:r>
      <w:r>
        <w:rPr>
          <w:lang w:val="fr-FR"/>
        </w:rPr>
        <w:t>’</w:t>
      </w:r>
      <w:r w:rsidRPr="007B1962">
        <w:rPr>
          <w:lang w:val="fr-FR"/>
        </w:rPr>
        <w:t xml:space="preserve">Union africaine devait combattre de toute urgence. Les experts ont noté avec satisfaction que les lignes directrices proposées dans </w:t>
      </w:r>
      <w:r>
        <w:rPr>
          <w:lang w:val="fr-FR"/>
        </w:rPr>
        <w:t>le projet de</w:t>
      </w:r>
      <w:r w:rsidRPr="007B1962">
        <w:rPr>
          <w:lang w:val="fr-FR"/>
        </w:rPr>
        <w:t xml:space="preserve"> recommandations</w:t>
      </w:r>
      <w:r>
        <w:rPr>
          <w:lang w:val="fr-FR"/>
        </w:rPr>
        <w:t xml:space="preserve"> et d’</w:t>
      </w:r>
      <w:r w:rsidRPr="007B1962">
        <w:rPr>
          <w:lang w:val="fr-FR"/>
        </w:rPr>
        <w:t xml:space="preserve">observations générales </w:t>
      </w:r>
      <w:r>
        <w:rPr>
          <w:lang w:val="fr-FR"/>
        </w:rPr>
        <w:t xml:space="preserve">conjointes </w:t>
      </w:r>
      <w:r w:rsidRPr="007B1962">
        <w:rPr>
          <w:lang w:val="fr-FR"/>
        </w:rPr>
        <w:t>seraient très utiles car elles aideraient les États à se doter aux niveaux national et international de politiques et de programmes publics inclusifs et fondés sur les droits de l</w:t>
      </w:r>
      <w:r>
        <w:rPr>
          <w:lang w:val="fr-FR"/>
        </w:rPr>
        <w:t>’</w:t>
      </w:r>
      <w:r w:rsidRPr="007B1962">
        <w:rPr>
          <w:lang w:val="fr-FR"/>
        </w:rPr>
        <w:t>homme visant à éliminer la xénophobie et à favoriser l</w:t>
      </w:r>
      <w:r>
        <w:rPr>
          <w:lang w:val="fr-FR"/>
        </w:rPr>
        <w:t>’</w:t>
      </w:r>
      <w:r w:rsidRPr="007B1962">
        <w:rPr>
          <w:lang w:val="fr-FR"/>
        </w:rPr>
        <w:t>émergence de sociétés tolérantes et pacifiques.</w:t>
      </w:r>
    </w:p>
    <w:p w14:paraId="5CBCD43D" w14:textId="638E41B0" w:rsidR="00DC6228" w:rsidRPr="003A365A" w:rsidRDefault="00DC6228" w:rsidP="00DC6228">
      <w:pPr>
        <w:pStyle w:val="SingleTxtG"/>
        <w:rPr>
          <w:noProof/>
        </w:rPr>
      </w:pPr>
      <w:r w:rsidRPr="003A365A">
        <w:rPr>
          <w:noProof/>
        </w:rPr>
        <w:t>33.</w:t>
      </w:r>
      <w:r w:rsidRPr="003A365A">
        <w:rPr>
          <w:noProof/>
        </w:rPr>
        <w:tab/>
        <w:t>Le 15 avril 2025, le Comité, lors d</w:t>
      </w:r>
      <w:r>
        <w:rPr>
          <w:noProof/>
        </w:rPr>
        <w:t>’</w:t>
      </w:r>
      <w:r w:rsidRPr="003A365A">
        <w:rPr>
          <w:noProof/>
        </w:rPr>
        <w:t xml:space="preserve">une manifestation très attendue organisée en marge de sa quarantième session, a lancé son observation générale </w:t>
      </w:r>
      <w:r w:rsidR="007D4244" w:rsidRPr="007D4244">
        <w:rPr>
          <w:rFonts w:eastAsia="MS Mincho"/>
          <w:noProof/>
        </w:rPr>
        <w:t>n</w:t>
      </w:r>
      <w:r w:rsidR="007D4244" w:rsidRPr="007D4244">
        <w:rPr>
          <w:rFonts w:eastAsia="MS Mincho"/>
          <w:noProof/>
          <w:vertAlign w:val="superscript"/>
        </w:rPr>
        <w:t>o</w:t>
      </w:r>
      <w:r w:rsidR="007D4244">
        <w:rPr>
          <w:noProof/>
        </w:rPr>
        <w:t> </w:t>
      </w:r>
      <w:r w:rsidRPr="003A365A">
        <w:rPr>
          <w:noProof/>
        </w:rPr>
        <w:t xml:space="preserve">6 (2024) </w:t>
      </w:r>
      <w:r w:rsidRPr="007B1962">
        <w:rPr>
          <w:lang w:val="fr-FR"/>
        </w:rPr>
        <w:t>sur la protection convergente des droits des travailleurs migrants et des membres de leur famille par la Convention et le Pacte mondial pour des migrations sûres, ordonnées et régulières</w:t>
      </w:r>
      <w:r w:rsidRPr="003A365A">
        <w:rPr>
          <w:noProof/>
        </w:rPr>
        <w:t>. Dans son intervention, la Chef du Service de l</w:t>
      </w:r>
      <w:r>
        <w:rPr>
          <w:noProof/>
        </w:rPr>
        <w:t>’</w:t>
      </w:r>
      <w:r w:rsidRPr="003A365A">
        <w:rPr>
          <w:noProof/>
        </w:rPr>
        <w:t>OIT sur les migrations a souligné que, selon l</w:t>
      </w:r>
      <w:r>
        <w:rPr>
          <w:noProof/>
        </w:rPr>
        <w:t>’</w:t>
      </w:r>
      <w:r w:rsidRPr="003A365A">
        <w:rPr>
          <w:noProof/>
        </w:rPr>
        <w:t>OIT, les travailleurs migrants étaient trois fois plus susceptibles d</w:t>
      </w:r>
      <w:r>
        <w:rPr>
          <w:noProof/>
        </w:rPr>
        <w:t>’</w:t>
      </w:r>
      <w:r w:rsidRPr="003A365A">
        <w:rPr>
          <w:noProof/>
        </w:rPr>
        <w:t>être soumis au t</w:t>
      </w:r>
      <w:r>
        <w:rPr>
          <w:noProof/>
        </w:rPr>
        <w:t>ravail forcé que les travailleurs non migrants</w:t>
      </w:r>
      <w:r w:rsidRPr="003A365A">
        <w:rPr>
          <w:noProof/>
        </w:rPr>
        <w:t xml:space="preserve">. </w:t>
      </w:r>
      <w:r w:rsidRPr="005946DE">
        <w:rPr>
          <w:noProof/>
        </w:rPr>
        <w:t>L</w:t>
      </w:r>
      <w:r>
        <w:rPr>
          <w:noProof/>
        </w:rPr>
        <w:t>’</w:t>
      </w:r>
      <w:r w:rsidRPr="005946DE">
        <w:rPr>
          <w:noProof/>
        </w:rPr>
        <w:t>e</w:t>
      </w:r>
      <w:r w:rsidRPr="003A365A">
        <w:rPr>
          <w:noProof/>
        </w:rPr>
        <w:t xml:space="preserve">xploitation des migrants </w:t>
      </w:r>
      <w:r>
        <w:rPr>
          <w:noProof/>
        </w:rPr>
        <w:t xml:space="preserve">générait chaque année </w:t>
      </w:r>
      <w:r w:rsidRPr="003A365A">
        <w:rPr>
          <w:noProof/>
        </w:rPr>
        <w:t>37</w:t>
      </w:r>
      <w:r w:rsidR="007D4244">
        <w:rPr>
          <w:noProof/>
        </w:rPr>
        <w:t> </w:t>
      </w:r>
      <w:r>
        <w:rPr>
          <w:noProof/>
        </w:rPr>
        <w:t>milliards de dollars de profits illégaux</w:t>
      </w:r>
      <w:r w:rsidRPr="003A365A">
        <w:rPr>
          <w:noProof/>
        </w:rPr>
        <w:t xml:space="preserve">. </w:t>
      </w:r>
      <w:r w:rsidRPr="00A44350">
        <w:rPr>
          <w:noProof/>
        </w:rPr>
        <w:t>D</w:t>
      </w:r>
      <w:r>
        <w:rPr>
          <w:noProof/>
        </w:rPr>
        <w:t>’</w:t>
      </w:r>
      <w:r w:rsidRPr="003A365A">
        <w:rPr>
          <w:noProof/>
        </w:rPr>
        <w:t>autres études menées par l</w:t>
      </w:r>
      <w:r>
        <w:rPr>
          <w:noProof/>
        </w:rPr>
        <w:t>’</w:t>
      </w:r>
      <w:r w:rsidRPr="003A365A">
        <w:rPr>
          <w:noProof/>
        </w:rPr>
        <w:t>OIT avaient révélé que les travailleurs migrants gagnaient 13</w:t>
      </w:r>
      <w:r w:rsidR="007D4244">
        <w:rPr>
          <w:noProof/>
        </w:rPr>
        <w:t> </w:t>
      </w:r>
      <w:r w:rsidRPr="003A365A">
        <w:rPr>
          <w:noProof/>
        </w:rPr>
        <w:t>% de moins que les trav</w:t>
      </w:r>
      <w:r>
        <w:rPr>
          <w:noProof/>
        </w:rPr>
        <w:t>ailleurs non migrants des pays à revenu élevé</w:t>
      </w:r>
      <w:r w:rsidRPr="003A365A">
        <w:rPr>
          <w:noProof/>
        </w:rPr>
        <w:t xml:space="preserve">, </w:t>
      </w:r>
      <w:r>
        <w:rPr>
          <w:noProof/>
        </w:rPr>
        <w:t>et que l’écart se creusait encore (autour de 19</w:t>
      </w:r>
      <w:r w:rsidR="007D4244">
        <w:rPr>
          <w:noProof/>
        </w:rPr>
        <w:t> </w:t>
      </w:r>
      <w:r>
        <w:rPr>
          <w:noProof/>
        </w:rPr>
        <w:t>%) si l’on comparaît la situation des travailleuses migrantes à celle des travailleurs non migrants</w:t>
      </w:r>
      <w:r w:rsidRPr="003A365A">
        <w:rPr>
          <w:noProof/>
        </w:rPr>
        <w:t>. Le représentant de l</w:t>
      </w:r>
      <w:r>
        <w:rPr>
          <w:noProof/>
        </w:rPr>
        <w:t>’</w:t>
      </w:r>
      <w:r w:rsidRPr="003A365A">
        <w:rPr>
          <w:noProof/>
        </w:rPr>
        <w:t>UNICEF a dit que l</w:t>
      </w:r>
      <w:r>
        <w:rPr>
          <w:noProof/>
        </w:rPr>
        <w:t>’</w:t>
      </w:r>
      <w:r w:rsidRPr="003A365A">
        <w:rPr>
          <w:noProof/>
        </w:rPr>
        <w:t xml:space="preserve">observation générale </w:t>
      </w:r>
      <w:r w:rsidR="007D4244" w:rsidRPr="007D4244">
        <w:rPr>
          <w:rFonts w:eastAsia="MS Mincho"/>
          <w:noProof/>
        </w:rPr>
        <w:t>n</w:t>
      </w:r>
      <w:r w:rsidR="007D4244" w:rsidRPr="007D4244">
        <w:rPr>
          <w:rFonts w:eastAsia="MS Mincho"/>
          <w:noProof/>
          <w:vertAlign w:val="superscript"/>
        </w:rPr>
        <w:t>o</w:t>
      </w:r>
      <w:r w:rsidR="007D4244">
        <w:rPr>
          <w:noProof/>
        </w:rPr>
        <w:t> </w:t>
      </w:r>
      <w:r w:rsidRPr="003A365A">
        <w:rPr>
          <w:noProof/>
        </w:rPr>
        <w:t>6 (2024) mettait en relief la nécessité de protéger les enfants des travailleurs migrants</w:t>
      </w:r>
      <w:r>
        <w:rPr>
          <w:noProof/>
        </w:rPr>
        <w:t xml:space="preserve"> contre l’apatridie en veillant à ce que toutes les naissances soient enregistrées, indépendamment du statut migratoire des parents</w:t>
      </w:r>
      <w:r w:rsidRPr="003A365A">
        <w:rPr>
          <w:noProof/>
        </w:rPr>
        <w:t>.</w:t>
      </w:r>
    </w:p>
    <w:p w14:paraId="53270B37" w14:textId="2C57CBFB" w:rsidR="00DC6228" w:rsidRPr="003A365A" w:rsidRDefault="00DC6228" w:rsidP="00DC6228">
      <w:pPr>
        <w:pStyle w:val="SingleTxtG"/>
        <w:rPr>
          <w:noProof/>
        </w:rPr>
      </w:pPr>
      <w:r w:rsidRPr="003A365A">
        <w:rPr>
          <w:noProof/>
        </w:rPr>
        <w:t xml:space="preserve">34. </w:t>
      </w:r>
      <w:r w:rsidRPr="003A365A">
        <w:rPr>
          <w:noProof/>
        </w:rPr>
        <w:tab/>
        <w:t xml:space="preserve">Le </w:t>
      </w:r>
      <w:r w:rsidRPr="003A365A">
        <w:t>Comité pour la protection des droits de tous les travailleurs migrants et des membres de leur famille</w:t>
      </w:r>
      <w:r w:rsidRPr="003A365A">
        <w:rPr>
          <w:noProof/>
        </w:rPr>
        <w:t xml:space="preserve"> à sa quarantième session (7-17 avril 2025) et le </w:t>
      </w:r>
      <w:r w:rsidRPr="003A365A">
        <w:t>Comité pour l</w:t>
      </w:r>
      <w:r>
        <w:t>’</w:t>
      </w:r>
      <w:r w:rsidRPr="003A365A">
        <w:t>élimination de la discrimination raciale à sa</w:t>
      </w:r>
      <w:r w:rsidRPr="003A365A">
        <w:rPr>
          <w:noProof/>
        </w:rPr>
        <w:t xml:space="preserve"> 115</w:t>
      </w:r>
      <w:r w:rsidRPr="007D4244">
        <w:rPr>
          <w:noProof/>
          <w:vertAlign w:val="superscript"/>
        </w:rPr>
        <w:t>e</w:t>
      </w:r>
      <w:r w:rsidRPr="003A365A">
        <w:rPr>
          <w:noProof/>
        </w:rPr>
        <w:t xml:space="preserve"> session (22 avril-9 mai 2025) ont achevé la </w:t>
      </w:r>
      <w:r>
        <w:rPr>
          <w:noProof/>
        </w:rPr>
        <w:t xml:space="preserve">lecture et l’amendement de leurs projets de recommandations générales </w:t>
      </w:r>
      <w:r w:rsidR="007D4244" w:rsidRPr="007D4244">
        <w:rPr>
          <w:rFonts w:eastAsia="MS Mincho"/>
          <w:noProof/>
        </w:rPr>
        <w:t>n</w:t>
      </w:r>
      <w:r w:rsidR="007D4244" w:rsidRPr="007D4244">
        <w:rPr>
          <w:rFonts w:eastAsia="MS Mincho"/>
          <w:noProof/>
          <w:vertAlign w:val="superscript"/>
        </w:rPr>
        <w:t>o</w:t>
      </w:r>
      <w:r w:rsidR="007D4244">
        <w:rPr>
          <w:noProof/>
        </w:rPr>
        <w:t> </w:t>
      </w:r>
      <w:r w:rsidRPr="003A365A">
        <w:rPr>
          <w:noProof/>
        </w:rPr>
        <w:t xml:space="preserve">38 </w:t>
      </w:r>
      <w:r>
        <w:rPr>
          <w:noProof/>
        </w:rPr>
        <w:t xml:space="preserve">et </w:t>
      </w:r>
      <w:r w:rsidR="007D4244" w:rsidRPr="007D4244">
        <w:rPr>
          <w:rFonts w:eastAsia="MS Mincho"/>
          <w:noProof/>
        </w:rPr>
        <w:t>n</w:t>
      </w:r>
      <w:r w:rsidR="007D4244" w:rsidRPr="007D4244">
        <w:rPr>
          <w:rFonts w:eastAsia="MS Mincho"/>
          <w:noProof/>
          <w:vertAlign w:val="superscript"/>
        </w:rPr>
        <w:t>o</w:t>
      </w:r>
      <w:r w:rsidR="007D4244">
        <w:rPr>
          <w:noProof/>
        </w:rPr>
        <w:t> </w:t>
      </w:r>
      <w:r w:rsidRPr="003A365A">
        <w:rPr>
          <w:noProof/>
        </w:rPr>
        <w:t xml:space="preserve">39 </w:t>
      </w:r>
      <w:r>
        <w:rPr>
          <w:noProof/>
        </w:rPr>
        <w:t xml:space="preserve">et d’observations générales </w:t>
      </w:r>
      <w:r w:rsidR="007D4244" w:rsidRPr="007D4244">
        <w:rPr>
          <w:rFonts w:eastAsia="MS Mincho"/>
          <w:noProof/>
        </w:rPr>
        <w:t>n</w:t>
      </w:r>
      <w:r w:rsidR="007D4244" w:rsidRPr="007D4244">
        <w:rPr>
          <w:rFonts w:eastAsia="MS Mincho"/>
          <w:noProof/>
          <w:vertAlign w:val="superscript"/>
        </w:rPr>
        <w:t>o</w:t>
      </w:r>
      <w:r w:rsidR="007D4244">
        <w:rPr>
          <w:noProof/>
        </w:rPr>
        <w:t> </w:t>
      </w:r>
      <w:r w:rsidRPr="003A365A">
        <w:rPr>
          <w:noProof/>
        </w:rPr>
        <w:t xml:space="preserve">7 </w:t>
      </w:r>
      <w:r>
        <w:rPr>
          <w:noProof/>
        </w:rPr>
        <w:t xml:space="preserve">et </w:t>
      </w:r>
      <w:r w:rsidR="007D4244" w:rsidRPr="007D4244">
        <w:rPr>
          <w:rFonts w:eastAsia="MS Mincho"/>
          <w:noProof/>
        </w:rPr>
        <w:t>n</w:t>
      </w:r>
      <w:r w:rsidR="007D4244" w:rsidRPr="007D4244">
        <w:rPr>
          <w:rFonts w:eastAsia="MS Mincho"/>
          <w:noProof/>
          <w:vertAlign w:val="superscript"/>
        </w:rPr>
        <w:t>o</w:t>
      </w:r>
      <w:r w:rsidR="007D4244">
        <w:rPr>
          <w:noProof/>
        </w:rPr>
        <w:t> </w:t>
      </w:r>
      <w:r w:rsidRPr="003A365A">
        <w:rPr>
          <w:noProof/>
        </w:rPr>
        <w:t xml:space="preserve">8 </w:t>
      </w:r>
      <w:r>
        <w:rPr>
          <w:noProof/>
        </w:rPr>
        <w:t>conjointes sur l’élimination de la xénophobie à l’égard des migrants et autres personnes perçues comme telles et sur des lignes directrices thématiques relatives à l’élimination de la xénophobie à l’égard des migrants et autres personnes perçues comme telles</w:t>
      </w:r>
      <w:r w:rsidRPr="003A365A">
        <w:rPr>
          <w:noProof/>
        </w:rPr>
        <w:t xml:space="preserve">. </w:t>
      </w:r>
      <w:r w:rsidRPr="00E43210">
        <w:rPr>
          <w:noProof/>
        </w:rPr>
        <w:t>Une é</w:t>
      </w:r>
      <w:r w:rsidRPr="003A365A">
        <w:rPr>
          <w:noProof/>
        </w:rPr>
        <w:t>quipe spéciale conjointe s</w:t>
      </w:r>
      <w:r>
        <w:rPr>
          <w:noProof/>
        </w:rPr>
        <w:t>’</w:t>
      </w:r>
      <w:r w:rsidRPr="003A365A">
        <w:rPr>
          <w:noProof/>
        </w:rPr>
        <w:t>emploie, durant la période intersessions, à revoir</w:t>
      </w:r>
      <w:r>
        <w:rPr>
          <w:noProof/>
        </w:rPr>
        <w:t xml:space="preserve"> encore</w:t>
      </w:r>
      <w:r w:rsidRPr="003A365A">
        <w:rPr>
          <w:noProof/>
        </w:rPr>
        <w:t xml:space="preserve"> les projets de textes, en ligne, en suivant les orientations que </w:t>
      </w:r>
      <w:r w:rsidRPr="003A365A">
        <w:rPr>
          <w:noProof/>
        </w:rPr>
        <w:lastRenderedPageBreak/>
        <w:t xml:space="preserve">lui donnent les </w:t>
      </w:r>
      <w:r>
        <w:rPr>
          <w:noProof/>
        </w:rPr>
        <w:t>c</w:t>
      </w:r>
      <w:r w:rsidRPr="003A365A">
        <w:rPr>
          <w:noProof/>
        </w:rPr>
        <w:t xml:space="preserve">omités, </w:t>
      </w:r>
      <w:r>
        <w:rPr>
          <w:noProof/>
        </w:rPr>
        <w:t>l’objectif étant de présenter les versions révisées pour examen et adoption par les comités respectivement à leurs quarante et unième et 116</w:t>
      </w:r>
      <w:r w:rsidRPr="003A365A">
        <w:rPr>
          <w:noProof/>
          <w:vertAlign w:val="superscript"/>
        </w:rPr>
        <w:t>e</w:t>
      </w:r>
      <w:r w:rsidR="00B63BAC">
        <w:rPr>
          <w:noProof/>
        </w:rPr>
        <w:t> </w:t>
      </w:r>
      <w:r>
        <w:rPr>
          <w:noProof/>
        </w:rPr>
        <w:t>sessions, qui se tiendront de manière partiellement simultanée</w:t>
      </w:r>
      <w:r w:rsidRPr="003A365A">
        <w:rPr>
          <w:noProof/>
        </w:rPr>
        <w:t xml:space="preserve"> </w:t>
      </w:r>
      <w:r>
        <w:rPr>
          <w:noProof/>
        </w:rPr>
        <w:t xml:space="preserve">en décembre </w:t>
      </w:r>
      <w:r w:rsidRPr="003A365A">
        <w:rPr>
          <w:noProof/>
        </w:rPr>
        <w:t>2025.</w:t>
      </w:r>
    </w:p>
    <w:p w14:paraId="1BE61BC4" w14:textId="77777777" w:rsidR="00DC6228" w:rsidRPr="007B1962" w:rsidRDefault="00DC6228" w:rsidP="00B36947">
      <w:pPr>
        <w:pStyle w:val="H1G"/>
        <w:rPr>
          <w:lang w:val="fr-FR"/>
        </w:rPr>
      </w:pPr>
      <w:r w:rsidRPr="003A365A">
        <w:tab/>
      </w:r>
      <w:r w:rsidRPr="007B1962">
        <w:rPr>
          <w:lang w:val="fr-FR"/>
        </w:rPr>
        <w:t>G.</w:t>
      </w:r>
      <w:r w:rsidRPr="007B1962">
        <w:rPr>
          <w:lang w:val="fr-FR"/>
        </w:rPr>
        <w:tab/>
      </w:r>
      <w:bookmarkStart w:id="143" w:name="_Hlk193710075"/>
      <w:r w:rsidRPr="007B1962">
        <w:rPr>
          <w:lang w:val="fr-FR"/>
        </w:rPr>
        <w:t>Promotion de la Convention</w:t>
      </w:r>
      <w:bookmarkStart w:id="144" w:name="_Toc1115797"/>
      <w:bookmarkStart w:id="145" w:name="_Toc1133811"/>
      <w:bookmarkStart w:id="146" w:name="_Toc10195530"/>
      <w:bookmarkStart w:id="147" w:name="_Toc32398370"/>
      <w:bookmarkStart w:id="148" w:name="_Toc42086995"/>
      <w:bookmarkStart w:id="149" w:name="_Toc42087609"/>
      <w:bookmarkStart w:id="150" w:name="_Toc42156548"/>
      <w:bookmarkStart w:id="151" w:name="_Toc65663330"/>
      <w:bookmarkStart w:id="152" w:name="_Toc73720490"/>
      <w:bookmarkStart w:id="153" w:name="_Toc73964755"/>
      <w:bookmarkStart w:id="154" w:name="_Toc126910398"/>
      <w:bookmarkStart w:id="155" w:name="_Toc139527286"/>
      <w:bookmarkStart w:id="156" w:name="_Toc139549418"/>
      <w:bookmarkStart w:id="157" w:name="_Toc173767140"/>
      <w:bookmarkEnd w:id="134"/>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14:paraId="65C3FF6C" w14:textId="77777777" w:rsidR="00DC6228" w:rsidRPr="007B1962" w:rsidRDefault="00DC6228" w:rsidP="00DC6228">
      <w:pPr>
        <w:pStyle w:val="SingleTxtG"/>
        <w:rPr>
          <w:lang w:val="fr-FR"/>
        </w:rPr>
      </w:pPr>
      <w:r>
        <w:rPr>
          <w:lang w:val="fr-FR"/>
        </w:rPr>
        <w:t>35</w:t>
      </w:r>
      <w:r w:rsidRPr="007B1962">
        <w:rPr>
          <w:lang w:val="fr-FR"/>
        </w:rPr>
        <w:t>.</w:t>
      </w:r>
      <w:r w:rsidRPr="007B1962">
        <w:rPr>
          <w:lang w:val="fr-FR"/>
        </w:rPr>
        <w:tab/>
        <w:t>Les membres et le secrétariat du Comité ont continué de promouvoir la Convention et les droits humains des travailleurs migrants et des membres de leur famille, notamment dans le cadre des activités décrites ci-après.</w:t>
      </w:r>
    </w:p>
    <w:p w14:paraId="2B2ACE8B" w14:textId="77777777" w:rsidR="00DC6228" w:rsidRPr="007B1962" w:rsidRDefault="00DC6228" w:rsidP="00DC6228">
      <w:pPr>
        <w:pStyle w:val="SingleTxtG"/>
        <w:rPr>
          <w:lang w:val="fr-FR"/>
        </w:rPr>
      </w:pPr>
      <w:r w:rsidRPr="007B1962">
        <w:rPr>
          <w:lang w:val="fr-FR"/>
        </w:rPr>
        <w:t>3</w:t>
      </w:r>
      <w:r>
        <w:rPr>
          <w:lang w:val="fr-FR"/>
        </w:rPr>
        <w:t>6</w:t>
      </w:r>
      <w:r w:rsidRPr="007B1962">
        <w:rPr>
          <w:lang w:val="fr-FR"/>
        </w:rPr>
        <w:t>.</w:t>
      </w:r>
      <w:r w:rsidRPr="007B1962">
        <w:rPr>
          <w:lang w:val="fr-FR"/>
        </w:rPr>
        <w:tab/>
        <w:t>Le 27</w:t>
      </w:r>
      <w:r>
        <w:rPr>
          <w:lang w:val="fr-FR"/>
        </w:rPr>
        <w:t> </w:t>
      </w:r>
      <w:r w:rsidRPr="007B1962">
        <w:rPr>
          <w:lang w:val="fr-FR"/>
        </w:rPr>
        <w:t>septembre 2024, l</w:t>
      </w:r>
      <w:r>
        <w:rPr>
          <w:lang w:val="fr-FR"/>
        </w:rPr>
        <w:t>’</w:t>
      </w:r>
      <w:r w:rsidRPr="007B1962">
        <w:rPr>
          <w:lang w:val="fr-FR"/>
        </w:rPr>
        <w:t>Union interparlementaire et le Comité ont coorganisé une séance d</w:t>
      </w:r>
      <w:r>
        <w:rPr>
          <w:lang w:val="fr-FR"/>
        </w:rPr>
        <w:t>’</w:t>
      </w:r>
      <w:r w:rsidRPr="007B1962">
        <w:rPr>
          <w:lang w:val="fr-FR"/>
        </w:rPr>
        <w:t>information thématique en ligne à l</w:t>
      </w:r>
      <w:r>
        <w:rPr>
          <w:lang w:val="fr-FR"/>
        </w:rPr>
        <w:t>’</w:t>
      </w:r>
      <w:r w:rsidRPr="007B1962">
        <w:rPr>
          <w:lang w:val="fr-FR"/>
        </w:rPr>
        <w:t>intention de parlementaires, l</w:t>
      </w:r>
      <w:r>
        <w:rPr>
          <w:lang w:val="fr-FR"/>
        </w:rPr>
        <w:t>’</w:t>
      </w:r>
      <w:r w:rsidRPr="007B1962">
        <w:rPr>
          <w:lang w:val="fr-FR"/>
        </w:rPr>
        <w:t>objectif étant de mettre en commun les expériences, les meilleures pratiques et les enseignements tirés en matière de lutte contre la montée de la xénophobie à l</w:t>
      </w:r>
      <w:r>
        <w:rPr>
          <w:lang w:val="fr-FR"/>
        </w:rPr>
        <w:t>’</w:t>
      </w:r>
      <w:r w:rsidRPr="007B1962">
        <w:rPr>
          <w:lang w:val="fr-FR"/>
        </w:rPr>
        <w:t xml:space="preserve">égard des migrants. Des parlementaires et des experts ont </w:t>
      </w:r>
      <w:r>
        <w:rPr>
          <w:lang w:val="fr-FR"/>
        </w:rPr>
        <w:t>échangé au sujet des</w:t>
      </w:r>
      <w:r w:rsidRPr="007B1962">
        <w:rPr>
          <w:lang w:val="fr-FR"/>
        </w:rPr>
        <w:t xml:space="preserve"> politiques publiques et </w:t>
      </w:r>
      <w:r>
        <w:rPr>
          <w:lang w:val="fr-FR"/>
        </w:rPr>
        <w:t>d</w:t>
      </w:r>
      <w:r w:rsidRPr="007B1962">
        <w:rPr>
          <w:lang w:val="fr-FR"/>
        </w:rPr>
        <w:t>es plans d</w:t>
      </w:r>
      <w:r>
        <w:rPr>
          <w:lang w:val="fr-FR"/>
        </w:rPr>
        <w:t>’</w:t>
      </w:r>
      <w:r w:rsidRPr="007B1962">
        <w:rPr>
          <w:lang w:val="fr-FR"/>
        </w:rPr>
        <w:t xml:space="preserve">action adoptés au niveau national pour </w:t>
      </w:r>
      <w:r>
        <w:rPr>
          <w:lang w:val="fr-FR"/>
        </w:rPr>
        <w:t>combattre le</w:t>
      </w:r>
      <w:r w:rsidRPr="007B1962">
        <w:rPr>
          <w:lang w:val="fr-FR"/>
        </w:rPr>
        <w:t xml:space="preserve"> racisme, la discrimination raciale</w:t>
      </w:r>
      <w:r>
        <w:rPr>
          <w:lang w:val="fr-FR"/>
        </w:rPr>
        <w:t xml:space="preserve"> et </w:t>
      </w:r>
      <w:r w:rsidRPr="007B1962">
        <w:rPr>
          <w:lang w:val="fr-FR"/>
        </w:rPr>
        <w:t xml:space="preserve">la xénophobie. </w:t>
      </w:r>
      <w:r>
        <w:rPr>
          <w:lang w:val="fr-FR"/>
        </w:rPr>
        <w:t>Ils ont souligné que</w:t>
      </w:r>
      <w:r w:rsidRPr="007B1962">
        <w:rPr>
          <w:lang w:val="fr-FR"/>
        </w:rPr>
        <w:t xml:space="preserve"> les municipalités</w:t>
      </w:r>
      <w:r>
        <w:rPr>
          <w:lang w:val="fr-FR"/>
        </w:rPr>
        <w:t xml:space="preserve"> devaient </w:t>
      </w:r>
      <w:r w:rsidRPr="007B1962">
        <w:rPr>
          <w:lang w:val="fr-FR"/>
        </w:rPr>
        <w:t xml:space="preserve">promouvoir une approche multisectorielle afin que les migrants et les membres de leur famille soient protégés contre la discrimination et puissent </w:t>
      </w:r>
      <w:r>
        <w:rPr>
          <w:lang w:val="fr-FR"/>
        </w:rPr>
        <w:t xml:space="preserve">accéder </w:t>
      </w:r>
      <w:r w:rsidRPr="007B1962">
        <w:rPr>
          <w:lang w:val="fr-FR"/>
        </w:rPr>
        <w:t>à l</w:t>
      </w:r>
      <w:r>
        <w:rPr>
          <w:lang w:val="fr-FR"/>
        </w:rPr>
        <w:t>’</w:t>
      </w:r>
      <w:r w:rsidRPr="007B1962">
        <w:rPr>
          <w:lang w:val="fr-FR"/>
        </w:rPr>
        <w:t>éducation, aux soins de santé, à la nationalité et à la justice. À l</w:t>
      </w:r>
      <w:r>
        <w:rPr>
          <w:lang w:val="fr-FR"/>
        </w:rPr>
        <w:t>’</w:t>
      </w:r>
      <w:r w:rsidRPr="007B1962">
        <w:rPr>
          <w:lang w:val="fr-FR"/>
        </w:rPr>
        <w:t>issue de la réunion, la Présidente du Comité a recommandé la création d</w:t>
      </w:r>
      <w:r>
        <w:rPr>
          <w:lang w:val="fr-FR"/>
        </w:rPr>
        <w:t>’</w:t>
      </w:r>
      <w:r w:rsidRPr="007B1962">
        <w:rPr>
          <w:lang w:val="fr-FR"/>
        </w:rPr>
        <w:t>un groupe d</w:t>
      </w:r>
      <w:r>
        <w:rPr>
          <w:lang w:val="fr-FR"/>
        </w:rPr>
        <w:t>’</w:t>
      </w:r>
      <w:r w:rsidRPr="007B1962">
        <w:rPr>
          <w:lang w:val="fr-FR"/>
        </w:rPr>
        <w:t>amis issu du Comité et de l</w:t>
      </w:r>
      <w:r>
        <w:rPr>
          <w:lang w:val="fr-FR"/>
        </w:rPr>
        <w:t>’</w:t>
      </w:r>
      <w:r w:rsidRPr="007B1962">
        <w:rPr>
          <w:lang w:val="fr-FR"/>
        </w:rPr>
        <w:t>Union interparlementaire qui aiderait le Comité dans sa campagne en faveur de la ratification.</w:t>
      </w:r>
    </w:p>
    <w:p w14:paraId="24426B16" w14:textId="62830DA3" w:rsidR="00DC6228" w:rsidRPr="007B1962" w:rsidRDefault="00DC6228" w:rsidP="00DC6228">
      <w:pPr>
        <w:pStyle w:val="SingleTxtG"/>
        <w:rPr>
          <w:lang w:val="fr-FR"/>
        </w:rPr>
      </w:pPr>
      <w:r w:rsidRPr="007B1962">
        <w:rPr>
          <w:lang w:val="fr-FR"/>
        </w:rPr>
        <w:t>3</w:t>
      </w:r>
      <w:r>
        <w:rPr>
          <w:lang w:val="fr-FR"/>
        </w:rPr>
        <w:t>7</w:t>
      </w:r>
      <w:r w:rsidRPr="007B1962">
        <w:rPr>
          <w:lang w:val="fr-FR"/>
        </w:rPr>
        <w:t>.</w:t>
      </w:r>
      <w:r w:rsidRPr="007B1962">
        <w:rPr>
          <w:lang w:val="fr-FR"/>
        </w:rPr>
        <w:tab/>
        <w:t>Le 21</w:t>
      </w:r>
      <w:r>
        <w:rPr>
          <w:lang w:val="fr-FR"/>
        </w:rPr>
        <w:t> </w:t>
      </w:r>
      <w:r w:rsidRPr="007B1962">
        <w:rPr>
          <w:lang w:val="fr-FR"/>
        </w:rPr>
        <w:t>octobre 2024, la Présidente, M</w:t>
      </w:r>
      <w:r w:rsidRPr="007B1962">
        <w:rPr>
          <w:vertAlign w:val="superscript"/>
          <w:lang w:val="fr-FR"/>
        </w:rPr>
        <w:t>me</w:t>
      </w:r>
      <w:r w:rsidR="00F96C68">
        <w:rPr>
          <w:lang w:val="fr-FR"/>
        </w:rPr>
        <w:t> </w:t>
      </w:r>
      <w:r w:rsidRPr="007B1962">
        <w:rPr>
          <w:lang w:val="fr-FR"/>
        </w:rPr>
        <w:t>Diallo, a présenté le rapport annuel du Comité</w:t>
      </w:r>
      <w:r w:rsidRPr="003A365A">
        <w:rPr>
          <w:rStyle w:val="Appelnotedebasdep"/>
        </w:rPr>
        <w:footnoteReference w:id="7"/>
      </w:r>
      <w:r w:rsidRPr="007B1962">
        <w:rPr>
          <w:lang w:val="fr-FR"/>
        </w:rPr>
        <w:t xml:space="preserve"> à la Troisième Commission de l</w:t>
      </w:r>
      <w:r>
        <w:rPr>
          <w:lang w:val="fr-FR"/>
        </w:rPr>
        <w:t>’</w:t>
      </w:r>
      <w:r w:rsidRPr="007B1962">
        <w:rPr>
          <w:lang w:val="fr-FR"/>
        </w:rPr>
        <w:t>Assemblée générale. Le rapport porte sur les trente</w:t>
      </w:r>
      <w:r w:rsidR="00F96C68">
        <w:rPr>
          <w:lang w:val="fr-FR"/>
        </w:rPr>
        <w:noBreakHyphen/>
      </w:r>
      <w:r w:rsidRPr="007B1962">
        <w:rPr>
          <w:lang w:val="fr-FR"/>
        </w:rPr>
        <w:t>septième et trente-huitième sessions</w:t>
      </w:r>
      <w:r>
        <w:rPr>
          <w:lang w:val="fr-FR"/>
        </w:rPr>
        <w:t xml:space="preserve"> du Comité</w:t>
      </w:r>
      <w:r w:rsidRPr="007B1962">
        <w:rPr>
          <w:lang w:val="fr-FR"/>
        </w:rPr>
        <w:t>, qui se sont tenues respectivement du 27</w:t>
      </w:r>
      <w:r>
        <w:rPr>
          <w:lang w:val="fr-FR"/>
        </w:rPr>
        <w:t> </w:t>
      </w:r>
      <w:r w:rsidRPr="007B1962">
        <w:rPr>
          <w:lang w:val="fr-FR"/>
        </w:rPr>
        <w:t>novembre au 8 décembre 2023 et du 3 au 14</w:t>
      </w:r>
      <w:r>
        <w:rPr>
          <w:lang w:val="fr-FR"/>
        </w:rPr>
        <w:t> </w:t>
      </w:r>
      <w:r w:rsidRPr="007B1962">
        <w:rPr>
          <w:lang w:val="fr-FR"/>
        </w:rPr>
        <w:t>juin 2024.</w:t>
      </w:r>
    </w:p>
    <w:p w14:paraId="2312F480" w14:textId="4CFB06C0" w:rsidR="00DC6228" w:rsidRDefault="00DC6228" w:rsidP="00DC6228">
      <w:pPr>
        <w:pStyle w:val="SingleTxtG"/>
        <w:rPr>
          <w:lang w:val="fr-FR"/>
        </w:rPr>
      </w:pPr>
      <w:r w:rsidRPr="007B1962">
        <w:rPr>
          <w:lang w:val="fr-FR"/>
        </w:rPr>
        <w:t>3</w:t>
      </w:r>
      <w:r>
        <w:rPr>
          <w:lang w:val="fr-FR"/>
        </w:rPr>
        <w:t>8</w:t>
      </w:r>
      <w:r w:rsidRPr="007B1962">
        <w:rPr>
          <w:lang w:val="fr-FR"/>
        </w:rPr>
        <w:t>.</w:t>
      </w:r>
      <w:r w:rsidRPr="007B1962">
        <w:rPr>
          <w:lang w:val="fr-FR"/>
        </w:rPr>
        <w:tab/>
        <w:t>La Présidente a indiqué que, le 10</w:t>
      </w:r>
      <w:r>
        <w:rPr>
          <w:lang w:val="fr-FR"/>
        </w:rPr>
        <w:t> </w:t>
      </w:r>
      <w:r w:rsidRPr="007B1962">
        <w:rPr>
          <w:lang w:val="fr-FR"/>
        </w:rPr>
        <w:t>décembre 2023, la communauté internationale avait commémoré le soixante-quinzième anniversaire de la Déclaration universelle des droits de l</w:t>
      </w:r>
      <w:r>
        <w:rPr>
          <w:lang w:val="fr-FR"/>
        </w:rPr>
        <w:t>’</w:t>
      </w:r>
      <w:r w:rsidRPr="007B1962">
        <w:rPr>
          <w:lang w:val="fr-FR"/>
        </w:rPr>
        <w:t>homme. Elle a souligné que la ratification des traités pouvait avoir un effet transformateur. Tout en regrettant que la Convention soit l</w:t>
      </w:r>
      <w:r>
        <w:rPr>
          <w:lang w:val="fr-FR"/>
        </w:rPr>
        <w:t>’</w:t>
      </w:r>
      <w:r w:rsidRPr="007B1962">
        <w:rPr>
          <w:lang w:val="fr-FR"/>
        </w:rPr>
        <w:t>instrument le moins ratifié des neuf principaux instruments relatifs aux droits de l</w:t>
      </w:r>
      <w:r>
        <w:rPr>
          <w:lang w:val="fr-FR"/>
        </w:rPr>
        <w:t>’</w:t>
      </w:r>
      <w:r w:rsidRPr="007B1962">
        <w:rPr>
          <w:lang w:val="fr-FR"/>
        </w:rPr>
        <w:t>homme, elle s</w:t>
      </w:r>
      <w:r>
        <w:rPr>
          <w:lang w:val="fr-FR"/>
        </w:rPr>
        <w:t>’</w:t>
      </w:r>
      <w:r w:rsidRPr="007B1962">
        <w:rPr>
          <w:lang w:val="fr-FR"/>
        </w:rPr>
        <w:t>est félicitée que l</w:t>
      </w:r>
      <w:r>
        <w:rPr>
          <w:lang w:val="fr-FR"/>
        </w:rPr>
        <w:t>’</w:t>
      </w:r>
      <w:r w:rsidRPr="007B1962">
        <w:rPr>
          <w:lang w:val="fr-FR"/>
        </w:rPr>
        <w:t>initiative Droits humains</w:t>
      </w:r>
      <w:r w:rsidR="00F96C68">
        <w:rPr>
          <w:lang w:val="fr-FR"/>
        </w:rPr>
        <w:t> </w:t>
      </w:r>
      <w:r w:rsidRPr="007B1962">
        <w:rPr>
          <w:lang w:val="fr-FR"/>
        </w:rPr>
        <w:t>75 comporte un volet « ratification ». Elle a indiqué que ces instruments, même pris individuellement, étaient de large portée, si bien qu</w:t>
      </w:r>
      <w:r>
        <w:rPr>
          <w:lang w:val="fr-FR"/>
        </w:rPr>
        <w:t>’</w:t>
      </w:r>
      <w:r w:rsidRPr="007B1962">
        <w:rPr>
          <w:lang w:val="fr-FR"/>
        </w:rPr>
        <w:t>ils pouvaient avoir une plus grande incidence que des actions plus ciblées telles que des révisions législatives ou l</w:t>
      </w:r>
      <w:r>
        <w:rPr>
          <w:lang w:val="fr-FR"/>
        </w:rPr>
        <w:t>’</w:t>
      </w:r>
      <w:r w:rsidRPr="007B1962">
        <w:rPr>
          <w:lang w:val="fr-FR"/>
        </w:rPr>
        <w:t>adoption de politiques sectorielles. Elle a ajouté que les États s</w:t>
      </w:r>
      <w:r>
        <w:rPr>
          <w:lang w:val="fr-FR"/>
        </w:rPr>
        <w:t>’</w:t>
      </w:r>
      <w:r w:rsidRPr="007B1962">
        <w:rPr>
          <w:lang w:val="fr-FR"/>
        </w:rPr>
        <w:t>appuyaient sur les dispositions de ces instruments et sur les recommandations formulées par les organes conventionnels pour surmonter les résistances internes et parvenir à des évolutions sociétales complexes, comme l</w:t>
      </w:r>
      <w:r>
        <w:rPr>
          <w:lang w:val="fr-FR"/>
        </w:rPr>
        <w:t>’</w:t>
      </w:r>
      <w:r w:rsidRPr="007B1962">
        <w:rPr>
          <w:lang w:val="fr-FR"/>
        </w:rPr>
        <w:t>adoption d</w:t>
      </w:r>
      <w:r>
        <w:rPr>
          <w:lang w:val="fr-FR"/>
        </w:rPr>
        <w:t>’</w:t>
      </w:r>
      <w:r w:rsidRPr="007B1962">
        <w:rPr>
          <w:lang w:val="fr-FR"/>
        </w:rPr>
        <w:t xml:space="preserve">une législation complète contre la discrimination. </w:t>
      </w:r>
    </w:p>
    <w:p w14:paraId="293A8D3F" w14:textId="77777777" w:rsidR="00DC6228" w:rsidRPr="007B1962" w:rsidRDefault="00DC6228" w:rsidP="00DC6228">
      <w:pPr>
        <w:pStyle w:val="SingleTxtG"/>
        <w:rPr>
          <w:lang w:val="fr-FR"/>
        </w:rPr>
      </w:pPr>
      <w:r>
        <w:rPr>
          <w:lang w:val="fr-FR"/>
        </w:rPr>
        <w:t>39.</w:t>
      </w:r>
      <w:r>
        <w:rPr>
          <w:lang w:val="fr-FR"/>
        </w:rPr>
        <w:tab/>
      </w:r>
      <w:r w:rsidRPr="007B1962">
        <w:rPr>
          <w:lang w:val="fr-FR"/>
        </w:rPr>
        <w:t>Elle a saisi l</w:t>
      </w:r>
      <w:r>
        <w:rPr>
          <w:lang w:val="fr-FR"/>
        </w:rPr>
        <w:t>’</w:t>
      </w:r>
      <w:r w:rsidRPr="007B1962">
        <w:rPr>
          <w:lang w:val="fr-FR"/>
        </w:rPr>
        <w:t>occasion pour dire qu</w:t>
      </w:r>
      <w:r>
        <w:rPr>
          <w:lang w:val="fr-FR"/>
        </w:rPr>
        <w:t>’</w:t>
      </w:r>
      <w:r w:rsidRPr="007B1962">
        <w:rPr>
          <w:lang w:val="fr-FR"/>
        </w:rPr>
        <w:t>elle regrettait qu</w:t>
      </w:r>
      <w:r>
        <w:rPr>
          <w:lang w:val="fr-FR"/>
        </w:rPr>
        <w:t>’</w:t>
      </w:r>
      <w:r w:rsidRPr="007B1962">
        <w:rPr>
          <w:lang w:val="fr-FR"/>
        </w:rPr>
        <w:t>aucun des 27 États membres de l</w:t>
      </w:r>
      <w:r>
        <w:rPr>
          <w:lang w:val="fr-FR"/>
        </w:rPr>
        <w:t>’</w:t>
      </w:r>
      <w:r w:rsidRPr="007B1962">
        <w:rPr>
          <w:lang w:val="fr-FR"/>
        </w:rPr>
        <w:t>Union européenne n</w:t>
      </w:r>
      <w:r>
        <w:rPr>
          <w:lang w:val="fr-FR"/>
        </w:rPr>
        <w:t>’</w:t>
      </w:r>
      <w:r w:rsidRPr="007B1962">
        <w:rPr>
          <w:lang w:val="fr-FR"/>
        </w:rPr>
        <w:t>ait signé ou ratifié la Convention. Il était important que les États membres de l</w:t>
      </w:r>
      <w:r>
        <w:rPr>
          <w:lang w:val="fr-FR"/>
        </w:rPr>
        <w:t>’</w:t>
      </w:r>
      <w:r w:rsidRPr="007B1962">
        <w:rPr>
          <w:lang w:val="fr-FR"/>
        </w:rPr>
        <w:t>Union européenne envisagent de ratifier la Convention, non seulement parce que l</w:t>
      </w:r>
      <w:r>
        <w:rPr>
          <w:lang w:val="fr-FR"/>
        </w:rPr>
        <w:t>’</w:t>
      </w:r>
      <w:r w:rsidRPr="007B1962">
        <w:rPr>
          <w:lang w:val="fr-FR"/>
        </w:rPr>
        <w:t>Union européenne était un important lieu de destination de migrants, mais aussi parce que la ratification par ces États serait un message fort de soutien à cet instrument fondamental relatif aux droits de l</w:t>
      </w:r>
      <w:r>
        <w:rPr>
          <w:lang w:val="fr-FR"/>
        </w:rPr>
        <w:t>’</w:t>
      </w:r>
      <w:r w:rsidRPr="007B1962">
        <w:rPr>
          <w:lang w:val="fr-FR"/>
        </w:rPr>
        <w:t xml:space="preserve">homme. La Présidente a dit espérer que le partenariat entre le Comité et les </w:t>
      </w:r>
      <w:r>
        <w:rPr>
          <w:lang w:val="fr-FR"/>
        </w:rPr>
        <w:t xml:space="preserve">pays </w:t>
      </w:r>
      <w:r w:rsidRPr="007B1962">
        <w:rPr>
          <w:lang w:val="fr-FR"/>
        </w:rPr>
        <w:t>champions du Pacte mondial pour des migrations sûres, ordonnées et régulières</w:t>
      </w:r>
      <w:r w:rsidRPr="007B1962" w:rsidDel="00F41218">
        <w:rPr>
          <w:lang w:val="fr-FR"/>
        </w:rPr>
        <w:t xml:space="preserve"> </w:t>
      </w:r>
      <w:r w:rsidRPr="007B1962">
        <w:rPr>
          <w:lang w:val="fr-FR"/>
        </w:rPr>
        <w:t>permettrait d</w:t>
      </w:r>
      <w:r>
        <w:rPr>
          <w:lang w:val="fr-FR"/>
        </w:rPr>
        <w:t>’</w:t>
      </w:r>
      <w:r w:rsidRPr="007B1962">
        <w:rPr>
          <w:lang w:val="fr-FR"/>
        </w:rPr>
        <w:t>augmenter considérablement le nombre d</w:t>
      </w:r>
      <w:r>
        <w:rPr>
          <w:lang w:val="fr-FR"/>
        </w:rPr>
        <w:t>’États Parties</w:t>
      </w:r>
      <w:r w:rsidRPr="007B1962">
        <w:rPr>
          <w:lang w:val="fr-FR"/>
        </w:rPr>
        <w:t xml:space="preserve"> à la Convention. Sur la question des effets des changements climatiques et de la dégradation de l</w:t>
      </w:r>
      <w:r>
        <w:rPr>
          <w:lang w:val="fr-FR"/>
        </w:rPr>
        <w:t>’</w:t>
      </w:r>
      <w:r w:rsidRPr="007B1962">
        <w:rPr>
          <w:lang w:val="fr-FR"/>
        </w:rPr>
        <w:t>environnement sur les droits humains des migrants, elle a souligné que</w:t>
      </w:r>
      <w:r>
        <w:rPr>
          <w:lang w:val="fr-FR"/>
        </w:rPr>
        <w:t xml:space="preserve"> non seulement </w:t>
      </w:r>
      <w:r w:rsidRPr="007B1962">
        <w:rPr>
          <w:lang w:val="fr-FR"/>
        </w:rPr>
        <w:t xml:space="preserve">les travailleurs migrants étaient </w:t>
      </w:r>
      <w:r>
        <w:rPr>
          <w:lang w:val="fr-FR"/>
        </w:rPr>
        <w:t>souvent davantage</w:t>
      </w:r>
      <w:r w:rsidRPr="007B1962">
        <w:rPr>
          <w:lang w:val="fr-FR"/>
        </w:rPr>
        <w:t xml:space="preserve"> touchés par la précarité et exposés aux violations de leurs droits humains mais que les effets néfastes des changements climatiques nuisaient </w:t>
      </w:r>
      <w:r>
        <w:rPr>
          <w:lang w:val="fr-FR"/>
        </w:rPr>
        <w:t xml:space="preserve">aussi </w:t>
      </w:r>
      <w:r w:rsidRPr="007B1962">
        <w:rPr>
          <w:lang w:val="fr-FR"/>
        </w:rPr>
        <w:t>de manière disproportionnée à l</w:t>
      </w:r>
      <w:r>
        <w:rPr>
          <w:lang w:val="fr-FR"/>
        </w:rPr>
        <w:t>’</w:t>
      </w:r>
      <w:r w:rsidRPr="007B1962">
        <w:rPr>
          <w:lang w:val="fr-FR"/>
        </w:rPr>
        <w:t xml:space="preserve">exercice de leurs droits, en particulier </w:t>
      </w:r>
      <w:r>
        <w:rPr>
          <w:lang w:val="fr-FR"/>
        </w:rPr>
        <w:t>dans le cas de</w:t>
      </w:r>
      <w:r w:rsidRPr="007B1962">
        <w:rPr>
          <w:lang w:val="fr-FR"/>
        </w:rPr>
        <w:t>s travailleurs en situation irrégulière.</w:t>
      </w:r>
    </w:p>
    <w:p w14:paraId="46496CF3" w14:textId="77777777" w:rsidR="00DC6228" w:rsidRPr="007B1962" w:rsidRDefault="00DC6228" w:rsidP="00DC6228">
      <w:pPr>
        <w:pStyle w:val="SingleTxtG"/>
        <w:rPr>
          <w:lang w:val="fr-FR"/>
        </w:rPr>
      </w:pPr>
      <w:r>
        <w:rPr>
          <w:lang w:val="fr-FR"/>
        </w:rPr>
        <w:t>40</w:t>
      </w:r>
      <w:r w:rsidRPr="007B1962">
        <w:rPr>
          <w:lang w:val="fr-FR"/>
        </w:rPr>
        <w:t>.</w:t>
      </w:r>
      <w:r w:rsidRPr="007B1962">
        <w:rPr>
          <w:lang w:val="fr-FR"/>
        </w:rPr>
        <w:tab/>
      </w:r>
      <w:r>
        <w:rPr>
          <w:lang w:val="fr-FR"/>
        </w:rPr>
        <w:t>Au sujet</w:t>
      </w:r>
      <w:r w:rsidRPr="007B1962">
        <w:rPr>
          <w:lang w:val="fr-FR"/>
        </w:rPr>
        <w:t xml:space="preserve"> des observations générales du Comité, la Présidente a informé les États membres qu</w:t>
      </w:r>
      <w:r>
        <w:rPr>
          <w:lang w:val="fr-FR"/>
        </w:rPr>
        <w:t>’</w:t>
      </w:r>
      <w:r w:rsidRPr="007B1962">
        <w:rPr>
          <w:lang w:val="fr-FR"/>
        </w:rPr>
        <w:t xml:space="preserve">à sa trente-huitième session, le Comité avait achevé la rédaction de son observation générale </w:t>
      </w:r>
      <w:r w:rsidRPr="0092162C">
        <w:rPr>
          <w:rFonts w:eastAsia="MS Mincho"/>
          <w:szCs w:val="22"/>
          <w:lang w:val="fr-FR"/>
        </w:rPr>
        <w:t>n</w:t>
      </w:r>
      <w:r w:rsidRPr="0092162C">
        <w:rPr>
          <w:rFonts w:eastAsia="MS Mincho"/>
          <w:szCs w:val="22"/>
          <w:vertAlign w:val="superscript"/>
          <w:lang w:val="fr-FR"/>
        </w:rPr>
        <w:t>o</w:t>
      </w:r>
      <w:r>
        <w:rPr>
          <w:lang w:val="fr-FR"/>
        </w:rPr>
        <w:t> </w:t>
      </w:r>
      <w:r w:rsidRPr="007B1962">
        <w:rPr>
          <w:lang w:val="fr-FR"/>
        </w:rPr>
        <w:t>6</w:t>
      </w:r>
      <w:r>
        <w:rPr>
          <w:lang w:val="fr-FR"/>
        </w:rPr>
        <w:t xml:space="preserve"> (2024)</w:t>
      </w:r>
      <w:r w:rsidRPr="007B1962">
        <w:rPr>
          <w:lang w:val="fr-FR"/>
        </w:rPr>
        <w:t>. En outre, elle a souligné que le processus d</w:t>
      </w:r>
      <w:r>
        <w:rPr>
          <w:lang w:val="fr-FR"/>
        </w:rPr>
        <w:t>’</w:t>
      </w:r>
      <w:r w:rsidRPr="007B1962">
        <w:rPr>
          <w:lang w:val="fr-FR"/>
        </w:rPr>
        <w:t xml:space="preserve">élaboration de </w:t>
      </w:r>
      <w:r w:rsidRPr="007B1962">
        <w:rPr>
          <w:lang w:val="fr-FR"/>
        </w:rPr>
        <w:lastRenderedPageBreak/>
        <w:t>recommandations</w:t>
      </w:r>
      <w:r>
        <w:rPr>
          <w:lang w:val="fr-FR"/>
        </w:rPr>
        <w:t xml:space="preserve"> et d’</w:t>
      </w:r>
      <w:r w:rsidRPr="007B1962">
        <w:rPr>
          <w:lang w:val="fr-FR"/>
        </w:rPr>
        <w:t>observations générales conjointes dans lequel s</w:t>
      </w:r>
      <w:r>
        <w:rPr>
          <w:lang w:val="fr-FR"/>
        </w:rPr>
        <w:t>’</w:t>
      </w:r>
      <w:r w:rsidRPr="007B1962">
        <w:rPr>
          <w:lang w:val="fr-FR"/>
        </w:rPr>
        <w:t>étaient engagés le Comité pour l</w:t>
      </w:r>
      <w:r>
        <w:rPr>
          <w:lang w:val="fr-FR"/>
        </w:rPr>
        <w:t>’</w:t>
      </w:r>
      <w:r w:rsidRPr="007B1962">
        <w:rPr>
          <w:lang w:val="fr-FR"/>
        </w:rPr>
        <w:t>élimination de la discrimination raciale et le Comité pour la protection des droits de tous les travailleurs migrants et des membres de leur famille était très avancé.</w:t>
      </w:r>
    </w:p>
    <w:p w14:paraId="09E56F90" w14:textId="25A23079" w:rsidR="00DC6228" w:rsidRPr="007B1962" w:rsidRDefault="00DC6228" w:rsidP="00DC6228">
      <w:pPr>
        <w:pStyle w:val="SingleTxtG"/>
        <w:rPr>
          <w:lang w:val="fr-FR"/>
        </w:rPr>
      </w:pPr>
      <w:r w:rsidRPr="00230F41">
        <w:rPr>
          <w:lang w:val="fr-FR"/>
        </w:rPr>
        <w:t>41.</w:t>
      </w:r>
      <w:r w:rsidRPr="00230F41">
        <w:rPr>
          <w:lang w:val="fr-FR"/>
        </w:rPr>
        <w:tab/>
        <w:t>Au cours du dialogue qui a suivi, 24 États ont pris la parole. Le Pakistan a souligné que les migrants se heurtaient à de nombreuses difficultés dans les pays de transit et de destination et a engagé les États à s’attaquer aux causes profondes des migrations. Quelque 9 millions de migrants pakistanais vivaient à l’étranger et contribuaient grandement à l’économie nationale. Il a demandé quelles actions la Présidente pouvait recommander pour lutter contre les discours pernicieux et les décisions préjudiciables, notamment à caractère xénophobe. La République bolivarienne du Venezuela a condamné la déshumanisation et la politisation des migrations, ainsi que la transformation des migrations en un enjeu de sécurité, et mentionné l’embargo que lui imposaient les États-Unis. La seule solution durable permettant de faire face aux problèmes posés par les migrations consistait à renforcer la coopération internationale et à s’abstenir de poursuivre des objectifs politiques. Le</w:t>
      </w:r>
      <w:r w:rsidR="00AF7A90" w:rsidRPr="00230F41">
        <w:rPr>
          <w:lang w:val="fr-FR"/>
        </w:rPr>
        <w:t> </w:t>
      </w:r>
      <w:r w:rsidRPr="00230F41">
        <w:rPr>
          <w:lang w:val="fr-FR"/>
        </w:rPr>
        <w:t>Bangladesh a salué la contribution des migrants à l’économie des pays de résidence et des pays d’origine. Il a regretté que des milliers d’enfants soient privés d’un statut migratoire régulier, situation qui entravait leur accès à l’éducation, aux soins de santé et à d’autres services sociaux. Faisant référence aux projets de recommandations et d’observations générales conjointes du Comité pour l’élimination de la discrimination raciale et du Comité pour la protection des droits de tous les travailleurs migrants et des membres de leur famille, il a demandé quels étaient les moyens de lutter contre la mésinformation et la désinformation et de remédier aux vulnérabilités des migrants. Il a également demandé ce que le Comité prévoyait de faire pour remédier au faible taux de ratification de la Convention. La Malaisie a indiqué que plus de 2 millions de migrants vivaient sur son territoire. En tant que pays concerné par la migration de main-d’œuvre, elle avait ratifié les conventions et protocoles de l’OIT sur le travail forcé et adopté un plan d’action sur le travail forcé pour la période 2021</w:t>
      </w:r>
      <w:r w:rsidR="00AF7A90" w:rsidRPr="00230F41">
        <w:rPr>
          <w:lang w:val="fr-FR"/>
        </w:rPr>
        <w:noBreakHyphen/>
      </w:r>
      <w:r w:rsidRPr="00230F41">
        <w:rPr>
          <w:lang w:val="fr-FR"/>
        </w:rPr>
        <w:t>2025. Elle a demandé si la Présidente du Comité pouvait donner des exemples de coopération internationale ayant permis de protéger les migrants contre le travail forcé et d’autres violations de leurs droits humains. L’Égypte a indiqué qu’elle accueillait 9 millions de migrants et de réfugiés et qu’elle était déterminée à lutter contre la migration irrégulière et la traite des êtres humains, conformément aux dispositions relatives à la gouvernance des migrations énoncées dans le Pacte mondial pour des migrations sûres, ordonnées et régulières. Le Cameroun a souligné que le regroupement familial était essentiel à la</w:t>
      </w:r>
      <w:r w:rsidRPr="007B1962">
        <w:rPr>
          <w:lang w:val="fr-FR"/>
        </w:rPr>
        <w:t xml:space="preserve"> protection de l</w:t>
      </w:r>
      <w:r>
        <w:rPr>
          <w:lang w:val="fr-FR"/>
        </w:rPr>
        <w:t>’</w:t>
      </w:r>
      <w:r w:rsidRPr="007B1962">
        <w:rPr>
          <w:lang w:val="fr-FR"/>
        </w:rPr>
        <w:t>enfance et ajouté que les enfants avaient le droit d</w:t>
      </w:r>
      <w:r>
        <w:rPr>
          <w:lang w:val="fr-FR"/>
        </w:rPr>
        <w:t>’</w:t>
      </w:r>
      <w:r w:rsidRPr="007B1962">
        <w:rPr>
          <w:lang w:val="fr-FR"/>
        </w:rPr>
        <w:t>être traités comme des enfants. Il a demandé à la Présidente de donner des précisions sur les actions de sensibilisation menées par le Comité, faisant observer qu</w:t>
      </w:r>
      <w:r>
        <w:rPr>
          <w:lang w:val="fr-FR"/>
        </w:rPr>
        <w:t>’</w:t>
      </w:r>
      <w:r w:rsidRPr="007B1962">
        <w:rPr>
          <w:lang w:val="fr-FR"/>
        </w:rPr>
        <w:t>aucun des États membres de l</w:t>
      </w:r>
      <w:r>
        <w:rPr>
          <w:lang w:val="fr-FR"/>
        </w:rPr>
        <w:t>’</w:t>
      </w:r>
      <w:r w:rsidRPr="007B1962">
        <w:rPr>
          <w:lang w:val="fr-FR"/>
        </w:rPr>
        <w:t>Union européenne n</w:t>
      </w:r>
      <w:r>
        <w:rPr>
          <w:lang w:val="fr-FR"/>
        </w:rPr>
        <w:t>’</w:t>
      </w:r>
      <w:r w:rsidRPr="007B1962">
        <w:rPr>
          <w:lang w:val="fr-FR"/>
        </w:rPr>
        <w:t>était partie à la Convention. Le Maroc a réaffirmé qu</w:t>
      </w:r>
      <w:r>
        <w:rPr>
          <w:lang w:val="fr-FR"/>
        </w:rPr>
        <w:t>’</w:t>
      </w:r>
      <w:r w:rsidRPr="007B1962">
        <w:rPr>
          <w:lang w:val="fr-FR"/>
        </w:rPr>
        <w:t>il était déterminé à protéger les droits des migrants et a engagé les États à prendre des mesures énergiques pour renforcer les droits des réfugiés climatiques. Renvoyant à l</w:t>
      </w:r>
      <w:r>
        <w:rPr>
          <w:lang w:val="fr-FR"/>
        </w:rPr>
        <w:t>’</w:t>
      </w:r>
      <w:r w:rsidRPr="007B1962">
        <w:rPr>
          <w:lang w:val="fr-FR"/>
        </w:rPr>
        <w:t xml:space="preserve">observation générale </w:t>
      </w:r>
      <w:r w:rsidRPr="00415BA7">
        <w:rPr>
          <w:rFonts w:eastAsia="MS Mincho"/>
          <w:szCs w:val="22"/>
          <w:lang w:val="fr-FR"/>
        </w:rPr>
        <w:t>n</w:t>
      </w:r>
      <w:r w:rsidRPr="00415BA7">
        <w:rPr>
          <w:rFonts w:eastAsia="MS Mincho"/>
          <w:szCs w:val="22"/>
          <w:vertAlign w:val="superscript"/>
          <w:lang w:val="fr-FR"/>
        </w:rPr>
        <w:t>o</w:t>
      </w:r>
      <w:r>
        <w:rPr>
          <w:lang w:val="fr-FR"/>
        </w:rPr>
        <w:t> </w:t>
      </w:r>
      <w:r w:rsidRPr="007B1962">
        <w:rPr>
          <w:lang w:val="fr-FR"/>
        </w:rPr>
        <w:t>6</w:t>
      </w:r>
      <w:r>
        <w:rPr>
          <w:lang w:val="fr-FR"/>
        </w:rPr>
        <w:t xml:space="preserve"> (2024)</w:t>
      </w:r>
      <w:r w:rsidRPr="007B1962">
        <w:rPr>
          <w:lang w:val="fr-FR"/>
        </w:rPr>
        <w:t xml:space="preserve"> du Comité, il a demandé quels étaient les moyens permettant de renforcer la convergence entre le Pacte mondial sur les migrations et la Convention. Le Mexique a fait référence à l</w:t>
      </w:r>
      <w:r>
        <w:rPr>
          <w:lang w:val="fr-FR"/>
        </w:rPr>
        <w:t>’</w:t>
      </w:r>
      <w:r w:rsidRPr="007B1962">
        <w:rPr>
          <w:lang w:val="fr-FR"/>
        </w:rPr>
        <w:t xml:space="preserve">observation générale </w:t>
      </w:r>
      <w:r w:rsidRPr="0076163D">
        <w:rPr>
          <w:rFonts w:eastAsia="MS Mincho"/>
          <w:szCs w:val="22"/>
          <w:lang w:val="fr-FR"/>
        </w:rPr>
        <w:t>n</w:t>
      </w:r>
      <w:r w:rsidRPr="0076163D">
        <w:rPr>
          <w:rFonts w:eastAsia="MS Mincho"/>
          <w:szCs w:val="22"/>
          <w:vertAlign w:val="superscript"/>
          <w:lang w:val="fr-FR"/>
        </w:rPr>
        <w:t>o</w:t>
      </w:r>
      <w:r>
        <w:rPr>
          <w:lang w:val="fr-FR"/>
        </w:rPr>
        <w:t> </w:t>
      </w:r>
      <w:r w:rsidRPr="007B1962">
        <w:rPr>
          <w:lang w:val="fr-FR"/>
        </w:rPr>
        <w:t xml:space="preserve">6 </w:t>
      </w:r>
      <w:r>
        <w:rPr>
          <w:lang w:val="fr-FR"/>
        </w:rPr>
        <w:t xml:space="preserve">(2024) </w:t>
      </w:r>
      <w:r w:rsidRPr="007B1962">
        <w:rPr>
          <w:lang w:val="fr-FR"/>
        </w:rPr>
        <w:t>du Comité et recommandé d</w:t>
      </w:r>
      <w:r>
        <w:rPr>
          <w:lang w:val="fr-FR"/>
        </w:rPr>
        <w:t>’</w:t>
      </w:r>
      <w:r w:rsidRPr="007B1962">
        <w:rPr>
          <w:lang w:val="fr-FR"/>
        </w:rPr>
        <w:t>appliquer le Pacte mondial sur les migrations en synergie avec la Convention. Il a décrit sa stratégie migratoire innovante, axée sur la régularisation, l</w:t>
      </w:r>
      <w:r>
        <w:rPr>
          <w:lang w:val="fr-FR"/>
        </w:rPr>
        <w:t>’</w:t>
      </w:r>
      <w:r w:rsidRPr="007B1962">
        <w:rPr>
          <w:lang w:val="fr-FR"/>
        </w:rPr>
        <w:t>autonomisation et la prise en charge des migrants et la gestion coordonnée des flux migratoires, et a indiqué que deux mémorandums d</w:t>
      </w:r>
      <w:r>
        <w:rPr>
          <w:lang w:val="fr-FR"/>
        </w:rPr>
        <w:t>’</w:t>
      </w:r>
      <w:r w:rsidRPr="007B1962">
        <w:rPr>
          <w:lang w:val="fr-FR"/>
        </w:rPr>
        <w:t>accord avaient été signés</w:t>
      </w:r>
      <w:r>
        <w:rPr>
          <w:lang w:val="fr-FR"/>
        </w:rPr>
        <w:t>,</w:t>
      </w:r>
      <w:r w:rsidRPr="007B1962">
        <w:rPr>
          <w:lang w:val="fr-FR"/>
        </w:rPr>
        <w:t xml:space="preserve"> avec les États-Unis et le Guatemala. Cuba a indiqué qu</w:t>
      </w:r>
      <w:r>
        <w:rPr>
          <w:lang w:val="fr-FR"/>
        </w:rPr>
        <w:t>’</w:t>
      </w:r>
      <w:r w:rsidRPr="007B1962">
        <w:rPr>
          <w:lang w:val="fr-FR"/>
        </w:rPr>
        <w:t>un nombre croissant de citoyens cubains tentaient d</w:t>
      </w:r>
      <w:r>
        <w:rPr>
          <w:lang w:val="fr-FR"/>
        </w:rPr>
        <w:t>’</w:t>
      </w:r>
      <w:r w:rsidRPr="007B1962">
        <w:rPr>
          <w:lang w:val="fr-FR"/>
        </w:rPr>
        <w:t>émigrer aux États-Unis. Elle jugeait préoccupant que les États</w:t>
      </w:r>
      <w:r>
        <w:rPr>
          <w:lang w:val="fr-FR"/>
        </w:rPr>
        <w:noBreakHyphen/>
      </w:r>
      <w:r w:rsidRPr="007B1962">
        <w:rPr>
          <w:lang w:val="fr-FR"/>
        </w:rPr>
        <w:t>Unis réservent un traitement sélectif et différencié aux migrants cubains, tandis que beaucoup d</w:t>
      </w:r>
      <w:r>
        <w:rPr>
          <w:lang w:val="fr-FR"/>
        </w:rPr>
        <w:t>’</w:t>
      </w:r>
      <w:r w:rsidRPr="007B1962">
        <w:rPr>
          <w:lang w:val="fr-FR"/>
        </w:rPr>
        <w:t>autres migrants étaient exposés à toutes sortes de risques liés à la traite. La</w:t>
      </w:r>
      <w:r w:rsidR="00AF7A90">
        <w:t> </w:t>
      </w:r>
      <w:r w:rsidRPr="007B1962">
        <w:rPr>
          <w:lang w:val="fr-FR"/>
        </w:rPr>
        <w:t>République islamique d</w:t>
      </w:r>
      <w:r>
        <w:rPr>
          <w:lang w:val="fr-FR"/>
        </w:rPr>
        <w:t>’</w:t>
      </w:r>
      <w:r w:rsidRPr="007B1962">
        <w:rPr>
          <w:lang w:val="fr-FR"/>
        </w:rPr>
        <w:t>Iran a indiqué qu</w:t>
      </w:r>
      <w:r>
        <w:rPr>
          <w:lang w:val="fr-FR"/>
        </w:rPr>
        <w:t>’</w:t>
      </w:r>
      <w:r w:rsidRPr="007B1962">
        <w:rPr>
          <w:lang w:val="fr-FR"/>
        </w:rPr>
        <w:t>elle accueillait un grand nombre de migrants, de réfugiés et de demandeurs d</w:t>
      </w:r>
      <w:r>
        <w:rPr>
          <w:lang w:val="fr-FR"/>
        </w:rPr>
        <w:t>’</w:t>
      </w:r>
      <w:r w:rsidRPr="007B1962">
        <w:rPr>
          <w:lang w:val="fr-FR"/>
        </w:rPr>
        <w:t>asile afghans, qui étaient répartis dans de nombreuses villes du pays. Nombre de ces personnes n</w:t>
      </w:r>
      <w:r>
        <w:rPr>
          <w:lang w:val="fr-FR"/>
        </w:rPr>
        <w:t>’</w:t>
      </w:r>
      <w:r w:rsidRPr="007B1962">
        <w:rPr>
          <w:lang w:val="fr-FR"/>
        </w:rPr>
        <w:t>avaient pas de statut juridique, mais leurs enfants bénéficiaient d</w:t>
      </w:r>
      <w:r>
        <w:rPr>
          <w:lang w:val="fr-FR"/>
        </w:rPr>
        <w:t>’</w:t>
      </w:r>
      <w:r w:rsidRPr="007B1962">
        <w:rPr>
          <w:lang w:val="fr-FR"/>
        </w:rPr>
        <w:t>un accès gratuit aux services sociaux.</w:t>
      </w:r>
    </w:p>
    <w:p w14:paraId="41F58D27" w14:textId="24968F67" w:rsidR="00DC6228" w:rsidRPr="007B1962" w:rsidRDefault="00DC6228" w:rsidP="00DC6228">
      <w:pPr>
        <w:pStyle w:val="SingleTxtG"/>
        <w:rPr>
          <w:lang w:val="fr-FR"/>
        </w:rPr>
      </w:pPr>
      <w:r>
        <w:rPr>
          <w:lang w:val="fr-FR"/>
        </w:rPr>
        <w:t>42</w:t>
      </w:r>
      <w:r w:rsidRPr="007B1962">
        <w:rPr>
          <w:lang w:val="fr-FR"/>
        </w:rPr>
        <w:t>.</w:t>
      </w:r>
      <w:r w:rsidRPr="007B1962">
        <w:rPr>
          <w:lang w:val="fr-FR"/>
        </w:rPr>
        <w:tab/>
        <w:t>En réponse aux questions et observations formulées, la Présidente a félicité le Rapporteur spécial sur les droits humains des migrants pour son rapport. Elle a souligné que le Comité adhérait pleinement aux principes qui y étaient énoncés, notamment l</w:t>
      </w:r>
      <w:r>
        <w:rPr>
          <w:lang w:val="fr-FR"/>
        </w:rPr>
        <w:t>’</w:t>
      </w:r>
      <w:r w:rsidRPr="007B1962">
        <w:rPr>
          <w:lang w:val="fr-FR"/>
        </w:rPr>
        <w:t>intérêt supérieur de l</w:t>
      </w:r>
      <w:r>
        <w:rPr>
          <w:lang w:val="fr-FR"/>
        </w:rPr>
        <w:t>’</w:t>
      </w:r>
      <w:r w:rsidRPr="007B1962">
        <w:rPr>
          <w:lang w:val="fr-FR"/>
        </w:rPr>
        <w:t>enfant, l</w:t>
      </w:r>
      <w:r>
        <w:rPr>
          <w:lang w:val="fr-FR"/>
        </w:rPr>
        <w:t>’</w:t>
      </w:r>
      <w:r w:rsidRPr="007B1962">
        <w:rPr>
          <w:lang w:val="fr-FR"/>
        </w:rPr>
        <w:t>exercice des droits économiques, sociaux et culturels, la liberté d</w:t>
      </w:r>
      <w:r>
        <w:rPr>
          <w:lang w:val="fr-FR"/>
        </w:rPr>
        <w:t>’</w:t>
      </w:r>
      <w:r w:rsidRPr="007B1962">
        <w:rPr>
          <w:lang w:val="fr-FR"/>
        </w:rPr>
        <w:t>expression et l</w:t>
      </w:r>
      <w:r>
        <w:rPr>
          <w:lang w:val="fr-FR"/>
        </w:rPr>
        <w:t>’</w:t>
      </w:r>
      <w:r w:rsidRPr="007B1962">
        <w:rPr>
          <w:lang w:val="fr-FR"/>
        </w:rPr>
        <w:t xml:space="preserve">accès à la justice. Tous ces principes avaient été proclamés par le Comité </w:t>
      </w:r>
      <w:r w:rsidRPr="007B1962">
        <w:rPr>
          <w:lang w:val="fr-FR"/>
        </w:rPr>
        <w:lastRenderedPageBreak/>
        <w:t>des droits de l</w:t>
      </w:r>
      <w:r>
        <w:rPr>
          <w:lang w:val="fr-FR"/>
        </w:rPr>
        <w:t>’</w:t>
      </w:r>
      <w:r w:rsidRPr="007B1962">
        <w:rPr>
          <w:lang w:val="fr-FR"/>
        </w:rPr>
        <w:t xml:space="preserve">enfant et le Comité pour la protection des droits de tous les travailleurs migrants et des membres de leur famille dans leurs deux observations générales conjointes </w:t>
      </w:r>
      <w:r>
        <w:rPr>
          <w:lang w:val="fr-FR"/>
        </w:rPr>
        <w:t xml:space="preserve">de 2017 </w:t>
      </w:r>
      <w:r w:rsidRPr="007B1962">
        <w:rPr>
          <w:lang w:val="fr-FR"/>
        </w:rPr>
        <w:t>(respectivement n</w:t>
      </w:r>
      <w:r w:rsidRPr="007B1962">
        <w:rPr>
          <w:vertAlign w:val="superscript"/>
          <w:lang w:val="fr-FR"/>
        </w:rPr>
        <w:t>os</w:t>
      </w:r>
      <w:r>
        <w:rPr>
          <w:lang w:val="fr-FR"/>
        </w:rPr>
        <w:t> </w:t>
      </w:r>
      <w:r w:rsidRPr="007B1962">
        <w:rPr>
          <w:lang w:val="fr-FR"/>
        </w:rPr>
        <w:t>22 et 23 et n</w:t>
      </w:r>
      <w:r w:rsidRPr="007B1962">
        <w:rPr>
          <w:vertAlign w:val="superscript"/>
          <w:lang w:val="fr-FR"/>
        </w:rPr>
        <w:t>os</w:t>
      </w:r>
      <w:r>
        <w:rPr>
          <w:lang w:val="fr-FR"/>
        </w:rPr>
        <w:t> </w:t>
      </w:r>
      <w:r w:rsidRPr="007B1962">
        <w:rPr>
          <w:lang w:val="fr-FR"/>
        </w:rPr>
        <w:t>3 et 4), qui portaient sur les droits humains des enfants dans le contexte des migrations internationales, et étaient également consacrés par l</w:t>
      </w:r>
      <w:r>
        <w:rPr>
          <w:lang w:val="fr-FR"/>
        </w:rPr>
        <w:t>’</w:t>
      </w:r>
      <w:r w:rsidRPr="007B1962">
        <w:rPr>
          <w:lang w:val="fr-FR"/>
        </w:rPr>
        <w:t>article</w:t>
      </w:r>
      <w:r w:rsidR="00AF7A90">
        <w:rPr>
          <w:lang w:val="fr-FR"/>
        </w:rPr>
        <w:t> </w:t>
      </w:r>
      <w:r w:rsidRPr="007B1962">
        <w:rPr>
          <w:lang w:val="fr-FR"/>
        </w:rPr>
        <w:t>7 de la Convention internationale sur la protection des droits de tous les travailleurs migrants et des membres de leur famille, relatif à la non-discrimination. En réponse aux questions sur la convergence du Pacte mondial pour des migrations sûres, ordonnées et régulières</w:t>
      </w:r>
      <w:r w:rsidRPr="007B1962" w:rsidDel="00044B2E">
        <w:rPr>
          <w:lang w:val="fr-FR"/>
        </w:rPr>
        <w:t xml:space="preserve"> </w:t>
      </w:r>
      <w:r w:rsidRPr="007B1962">
        <w:rPr>
          <w:lang w:val="fr-FR"/>
        </w:rPr>
        <w:t>et de la Convention, la Présidente du Comité a indiqué que la phase d</w:t>
      </w:r>
      <w:r>
        <w:rPr>
          <w:lang w:val="fr-FR"/>
        </w:rPr>
        <w:t>’</w:t>
      </w:r>
      <w:r w:rsidRPr="007B1962">
        <w:rPr>
          <w:lang w:val="fr-FR"/>
        </w:rPr>
        <w:t>élaboration de l</w:t>
      </w:r>
      <w:r>
        <w:rPr>
          <w:lang w:val="fr-FR"/>
        </w:rPr>
        <w:t>’</w:t>
      </w:r>
      <w:r w:rsidRPr="007B1962">
        <w:rPr>
          <w:lang w:val="fr-FR"/>
        </w:rPr>
        <w:t xml:space="preserve">observation générale </w:t>
      </w:r>
      <w:r w:rsidRPr="00A844D4">
        <w:rPr>
          <w:rFonts w:eastAsia="MS Mincho"/>
          <w:szCs w:val="22"/>
          <w:lang w:val="fr-FR"/>
        </w:rPr>
        <w:t>n</w:t>
      </w:r>
      <w:r w:rsidRPr="00A844D4">
        <w:rPr>
          <w:rFonts w:eastAsia="MS Mincho"/>
          <w:szCs w:val="22"/>
          <w:vertAlign w:val="superscript"/>
          <w:lang w:val="fr-FR"/>
        </w:rPr>
        <w:t>o</w:t>
      </w:r>
      <w:r>
        <w:rPr>
          <w:lang w:val="fr-FR"/>
        </w:rPr>
        <w:t> </w:t>
      </w:r>
      <w:r w:rsidRPr="007B1962">
        <w:rPr>
          <w:lang w:val="fr-FR"/>
        </w:rPr>
        <w:t xml:space="preserve">6 </w:t>
      </w:r>
      <w:r>
        <w:rPr>
          <w:lang w:val="fr-FR"/>
        </w:rPr>
        <w:t xml:space="preserve">(2024) </w:t>
      </w:r>
      <w:r w:rsidRPr="007B1962">
        <w:rPr>
          <w:lang w:val="fr-FR"/>
        </w:rPr>
        <w:t>était achevée et que le texte serait rendu public en avril 2025, à la quarantième session du Comité. Le Comité considérait le Pacte mondial sur les migrations comme un excellent moyen d</w:t>
      </w:r>
      <w:r>
        <w:rPr>
          <w:lang w:val="fr-FR"/>
        </w:rPr>
        <w:t>’</w:t>
      </w:r>
      <w:r w:rsidRPr="007B1962">
        <w:rPr>
          <w:lang w:val="fr-FR"/>
        </w:rPr>
        <w:t>apporter une réponse globale fondée sur les droits de l</w:t>
      </w:r>
      <w:r>
        <w:rPr>
          <w:lang w:val="fr-FR"/>
        </w:rPr>
        <w:t>’</w:t>
      </w:r>
      <w:r w:rsidRPr="007B1962">
        <w:rPr>
          <w:lang w:val="fr-FR"/>
        </w:rPr>
        <w:t>homme. Le Comité exhortait les États à veiller à ce que leurs lois, politiques, programmes et pratiques visent à combattre efficacement les causes profondes de la hausse des flux migratoires. S</w:t>
      </w:r>
      <w:r>
        <w:rPr>
          <w:lang w:val="fr-FR"/>
        </w:rPr>
        <w:t>’</w:t>
      </w:r>
      <w:r w:rsidRPr="007B1962">
        <w:rPr>
          <w:lang w:val="fr-FR"/>
        </w:rPr>
        <w:t>agissant de donner des exemples de coopération internationale ayant permis de protéger efficacement les migrants, la Présidente a fait observer que la mise en place de voies de migration régulières était la meilleure solution pour prévenir durablement les situations de vulnérabilité. À cet égard, elle a donné l</w:t>
      </w:r>
      <w:r>
        <w:rPr>
          <w:lang w:val="fr-FR"/>
        </w:rPr>
        <w:t>’</w:t>
      </w:r>
      <w:r w:rsidRPr="007B1962">
        <w:rPr>
          <w:lang w:val="fr-FR"/>
        </w:rPr>
        <w:t>exemple de la vaste opération de régularisation menée par le Maroc en 2017, qui avait permis de régulariser quelque 70 000 migrants, et a encouragé les États à s</w:t>
      </w:r>
      <w:r>
        <w:rPr>
          <w:lang w:val="fr-FR"/>
        </w:rPr>
        <w:t>’</w:t>
      </w:r>
      <w:r w:rsidRPr="007B1962">
        <w:rPr>
          <w:lang w:val="fr-FR"/>
        </w:rPr>
        <w:t>en inspirer. Elle a insisté en outre sur le fait que la régularisation était la solution la plus durable pour lutter contre les facteurs de vulnérabilité et contre la traite des personnes.</w:t>
      </w:r>
    </w:p>
    <w:p w14:paraId="0434E099" w14:textId="77777777" w:rsidR="00DC6228" w:rsidRPr="007B1962" w:rsidRDefault="00DC6228" w:rsidP="00DC6228">
      <w:pPr>
        <w:pStyle w:val="SingleTxtG"/>
        <w:rPr>
          <w:lang w:val="fr-FR"/>
        </w:rPr>
      </w:pPr>
      <w:r>
        <w:rPr>
          <w:lang w:val="fr-FR"/>
        </w:rPr>
        <w:t>43</w:t>
      </w:r>
      <w:r w:rsidRPr="007B1962">
        <w:rPr>
          <w:lang w:val="fr-FR"/>
        </w:rPr>
        <w:t>.</w:t>
      </w:r>
      <w:r w:rsidRPr="007B1962">
        <w:rPr>
          <w:lang w:val="fr-FR"/>
        </w:rPr>
        <w:tab/>
        <w:t>Le 18</w:t>
      </w:r>
      <w:r>
        <w:rPr>
          <w:lang w:val="fr-FR"/>
        </w:rPr>
        <w:t> </w:t>
      </w:r>
      <w:r w:rsidRPr="007B1962">
        <w:rPr>
          <w:lang w:val="fr-FR"/>
        </w:rPr>
        <w:t>décembre 2024, Journée internationale des migrants, le Comité pour la protection des droits de tous les travailleurs migrants et des membres de leur famille et le Comité des droits des personnes handicapées ont publié une déclaration commune et prôné l</w:t>
      </w:r>
      <w:r>
        <w:rPr>
          <w:lang w:val="fr-FR"/>
        </w:rPr>
        <w:t>’</w:t>
      </w:r>
      <w:r w:rsidRPr="007B1962">
        <w:rPr>
          <w:lang w:val="fr-FR"/>
        </w:rPr>
        <w:t>adoption de mesures visant à remédier aux difficultés croisées et multiples auxquelles se heurtaient les migrants en situation de handicap. La situation des migrants handicapés n</w:t>
      </w:r>
      <w:r>
        <w:rPr>
          <w:lang w:val="fr-FR"/>
        </w:rPr>
        <w:t>’</w:t>
      </w:r>
      <w:r w:rsidRPr="007B1962">
        <w:rPr>
          <w:lang w:val="fr-FR"/>
        </w:rPr>
        <w:t>avait le plus souvent pas été prise en considération, si bien qu</w:t>
      </w:r>
      <w:r>
        <w:rPr>
          <w:lang w:val="fr-FR"/>
        </w:rPr>
        <w:t>’</w:t>
      </w:r>
      <w:r w:rsidRPr="007B1962">
        <w:rPr>
          <w:lang w:val="fr-FR"/>
        </w:rPr>
        <w:t>il était difficile pour eux de faire face à des circonstances adverses dans le cadre de la migration. Des personnes handicapées prenaient, malgré leur handicap, le risque de migrer, en quête de meilleures conditions de vie. D</w:t>
      </w:r>
      <w:r>
        <w:rPr>
          <w:lang w:val="fr-FR"/>
        </w:rPr>
        <w:t>’</w:t>
      </w:r>
      <w:r w:rsidRPr="007B1962">
        <w:rPr>
          <w:lang w:val="fr-FR"/>
        </w:rPr>
        <w:t>autres personnes se retrouvaient handicapées au cours de leur périple, après qu</w:t>
      </w:r>
      <w:r>
        <w:rPr>
          <w:lang w:val="fr-FR"/>
        </w:rPr>
        <w:t>’</w:t>
      </w:r>
      <w:r w:rsidRPr="007B1962">
        <w:rPr>
          <w:lang w:val="fr-FR"/>
        </w:rPr>
        <w:t>elles s</w:t>
      </w:r>
      <w:r>
        <w:rPr>
          <w:lang w:val="fr-FR"/>
        </w:rPr>
        <w:t>’</w:t>
      </w:r>
      <w:r w:rsidRPr="007B1962">
        <w:rPr>
          <w:lang w:val="fr-FR"/>
        </w:rPr>
        <w:t>étaient blessées en traversant la jungle ou le désert, en tentant d</w:t>
      </w:r>
      <w:r>
        <w:rPr>
          <w:lang w:val="fr-FR"/>
        </w:rPr>
        <w:t>’</w:t>
      </w:r>
      <w:r w:rsidRPr="007B1962">
        <w:rPr>
          <w:lang w:val="fr-FR"/>
        </w:rPr>
        <w:t>échapper à des poursuivants, alors qu</w:t>
      </w:r>
      <w:r>
        <w:rPr>
          <w:lang w:val="fr-FR"/>
        </w:rPr>
        <w:t>’</w:t>
      </w:r>
      <w:r w:rsidRPr="007B1962">
        <w:rPr>
          <w:lang w:val="fr-FR"/>
        </w:rPr>
        <w:t>elles étaient détenues par les forces de l</w:t>
      </w:r>
      <w:r>
        <w:rPr>
          <w:lang w:val="fr-FR"/>
        </w:rPr>
        <w:t>’</w:t>
      </w:r>
      <w:r w:rsidRPr="007B1962">
        <w:rPr>
          <w:lang w:val="fr-FR"/>
        </w:rPr>
        <w:t>ordre ou en tombant du train de marchandises dans lequel elles voyageaient. Les migrants qui parvenaient à atteindre leur lieu de destination pouvaient eux aussi se blesser, car ils travaillaient souvent dans des secteurs à haut risque, comme la construction, l</w:t>
      </w:r>
      <w:r>
        <w:rPr>
          <w:lang w:val="fr-FR"/>
        </w:rPr>
        <w:t>’</w:t>
      </w:r>
      <w:r w:rsidRPr="007B1962">
        <w:rPr>
          <w:lang w:val="fr-FR"/>
        </w:rPr>
        <w:t>exploitation minière, l</w:t>
      </w:r>
      <w:r>
        <w:rPr>
          <w:lang w:val="fr-FR"/>
        </w:rPr>
        <w:t>’</w:t>
      </w:r>
      <w:r w:rsidRPr="007B1962">
        <w:rPr>
          <w:lang w:val="fr-FR"/>
        </w:rPr>
        <w:t>agriculture ou le nettoyage, entre autres, et étaient donc davantage exposés aux accidents du travail. À cet égard, les experts ont engagé les États à rendre les migrants handicapés visibles en collectant et en analysant des données pertinentes afin d</w:t>
      </w:r>
      <w:r>
        <w:rPr>
          <w:lang w:val="fr-FR"/>
        </w:rPr>
        <w:t>’</w:t>
      </w:r>
      <w:r w:rsidRPr="007B1962">
        <w:rPr>
          <w:lang w:val="fr-FR"/>
        </w:rPr>
        <w:t>élaborer, sur cette base, des politiques publiques, des programmes sociaux ou d</w:t>
      </w:r>
      <w:r>
        <w:rPr>
          <w:lang w:val="fr-FR"/>
        </w:rPr>
        <w:t>’</w:t>
      </w:r>
      <w:r w:rsidRPr="007B1962">
        <w:rPr>
          <w:lang w:val="fr-FR"/>
        </w:rPr>
        <w:t>autres mesures qui facilitent l</w:t>
      </w:r>
      <w:r>
        <w:rPr>
          <w:lang w:val="fr-FR"/>
        </w:rPr>
        <w:t>’</w:t>
      </w:r>
      <w:r w:rsidRPr="007B1962">
        <w:rPr>
          <w:lang w:val="fr-FR"/>
        </w:rPr>
        <w:t xml:space="preserve">accès aux services essentiels, réduisent la marginalisation et la discrimination et favorisent une pleine inclusion sociale. Ils ont recommandé </w:t>
      </w:r>
      <w:r>
        <w:rPr>
          <w:lang w:val="fr-FR"/>
        </w:rPr>
        <w:t>aux institutions gouvernementales et aux organisations de la société civile</w:t>
      </w:r>
      <w:r w:rsidRPr="007B1962">
        <w:rPr>
          <w:lang w:val="fr-FR"/>
        </w:rPr>
        <w:t xml:space="preserve"> d</w:t>
      </w:r>
      <w:r>
        <w:rPr>
          <w:lang w:val="fr-FR"/>
        </w:rPr>
        <w:t>’</w:t>
      </w:r>
      <w:r w:rsidRPr="007B1962">
        <w:rPr>
          <w:lang w:val="fr-FR"/>
        </w:rPr>
        <w:t>unir leurs forces et de renforcer leur collaboration et leur coordination afin de répondre plus efficacement aux situations de vulnérabilité intersectionnelle et multiple.</w:t>
      </w:r>
    </w:p>
    <w:p w14:paraId="7B98EF5F" w14:textId="77777777" w:rsidR="00DC6228" w:rsidRPr="007B1962" w:rsidRDefault="00DC6228" w:rsidP="00DC6228">
      <w:pPr>
        <w:pStyle w:val="SingleTxtG"/>
        <w:rPr>
          <w:lang w:val="fr-FR"/>
        </w:rPr>
      </w:pPr>
      <w:r>
        <w:rPr>
          <w:lang w:val="fr-FR"/>
        </w:rPr>
        <w:t>44</w:t>
      </w:r>
      <w:r w:rsidRPr="007B1962">
        <w:rPr>
          <w:lang w:val="fr-FR"/>
        </w:rPr>
        <w:t>.</w:t>
      </w:r>
      <w:r w:rsidRPr="007B1962">
        <w:rPr>
          <w:lang w:val="fr-FR"/>
        </w:rPr>
        <w:tab/>
        <w:t>Le même jour, le Comité, le Rapporteur spécial sur les droits humains des migrants, le Groupe de travail sur les disparitions forcées ou involontaires, le Rapporteur spécial sur les exécutions extrajudiciaires, sommaires ou arbitraires et le Comité des disparitions forcées ont publié une déclaration commune dans laquelle ils engageaient les États à protéger les migrants pour éviter qu</w:t>
      </w:r>
      <w:r>
        <w:rPr>
          <w:lang w:val="fr-FR"/>
        </w:rPr>
        <w:t>’</w:t>
      </w:r>
      <w:r w:rsidRPr="007B1962">
        <w:rPr>
          <w:lang w:val="fr-FR"/>
        </w:rPr>
        <w:t>ils disparaissent ou soient portés disparus. Ils ont souligné que les disparitions de migrants étaient une tragédie largement sous-estimée et souvent négligée en tant que question relative aux droits de l</w:t>
      </w:r>
      <w:r>
        <w:rPr>
          <w:lang w:val="fr-FR"/>
        </w:rPr>
        <w:t>’</w:t>
      </w:r>
      <w:r w:rsidRPr="007B1962">
        <w:rPr>
          <w:lang w:val="fr-FR"/>
        </w:rPr>
        <w:t>homme. Parce que les décès et les disparitions de migrants ne faisaient pas l</w:t>
      </w:r>
      <w:r>
        <w:rPr>
          <w:lang w:val="fr-FR"/>
        </w:rPr>
        <w:t>’</w:t>
      </w:r>
      <w:r w:rsidRPr="007B1962">
        <w:rPr>
          <w:lang w:val="fr-FR"/>
        </w:rPr>
        <w:t>objet d</w:t>
      </w:r>
      <w:r>
        <w:rPr>
          <w:lang w:val="fr-FR"/>
        </w:rPr>
        <w:t>’</w:t>
      </w:r>
      <w:r w:rsidRPr="007B1962">
        <w:rPr>
          <w:lang w:val="fr-FR"/>
        </w:rPr>
        <w:t>enquêtes systématiques et, que l</w:t>
      </w:r>
      <w:r>
        <w:rPr>
          <w:lang w:val="fr-FR"/>
        </w:rPr>
        <w:t>’</w:t>
      </w:r>
      <w:r w:rsidRPr="007B1962">
        <w:rPr>
          <w:lang w:val="fr-FR"/>
        </w:rPr>
        <w:t>on ne cherchait pas à recenser les lacunes de l</w:t>
      </w:r>
      <w:r>
        <w:rPr>
          <w:lang w:val="fr-FR"/>
        </w:rPr>
        <w:t>’</w:t>
      </w:r>
      <w:r w:rsidRPr="007B1962">
        <w:rPr>
          <w:lang w:val="fr-FR"/>
        </w:rPr>
        <w:t>action humanitaire et à amener les responsables à répondre de leurs actes, en particulier lorsqu</w:t>
      </w:r>
      <w:r>
        <w:rPr>
          <w:lang w:val="fr-FR"/>
        </w:rPr>
        <w:t>’</w:t>
      </w:r>
      <w:r w:rsidRPr="007B1962">
        <w:rPr>
          <w:lang w:val="fr-FR"/>
        </w:rPr>
        <w:t>il s</w:t>
      </w:r>
      <w:r>
        <w:rPr>
          <w:lang w:val="fr-FR"/>
        </w:rPr>
        <w:t>’</w:t>
      </w:r>
      <w:r w:rsidRPr="007B1962">
        <w:rPr>
          <w:lang w:val="fr-FR"/>
        </w:rPr>
        <w:t>agissait d</w:t>
      </w:r>
      <w:r>
        <w:rPr>
          <w:lang w:val="fr-FR"/>
        </w:rPr>
        <w:t>’</w:t>
      </w:r>
      <w:r w:rsidRPr="007B1962">
        <w:rPr>
          <w:lang w:val="fr-FR"/>
        </w:rPr>
        <w:t>agents de l</w:t>
      </w:r>
      <w:r>
        <w:rPr>
          <w:lang w:val="fr-FR"/>
        </w:rPr>
        <w:t>’</w:t>
      </w:r>
      <w:r w:rsidRPr="007B1962">
        <w:rPr>
          <w:lang w:val="fr-FR"/>
        </w:rPr>
        <w:t>État, les crimes commis contre les migrants restaient impunis et contribuaient à l</w:t>
      </w:r>
      <w:r>
        <w:rPr>
          <w:lang w:val="fr-FR"/>
        </w:rPr>
        <w:t>’</w:t>
      </w:r>
      <w:r w:rsidRPr="007B1962">
        <w:rPr>
          <w:lang w:val="fr-FR"/>
        </w:rPr>
        <w:t>augmentation du nombre de décès et de disparitions de migrants.</w:t>
      </w:r>
    </w:p>
    <w:p w14:paraId="35240CA5" w14:textId="468A55EF" w:rsidR="00DC6228" w:rsidRPr="007B1962" w:rsidRDefault="00DC6228" w:rsidP="009B4158">
      <w:pPr>
        <w:pStyle w:val="SingleTxtG"/>
        <w:keepLines/>
        <w:spacing w:line="242" w:lineRule="atLeast"/>
        <w:rPr>
          <w:lang w:val="fr-FR"/>
        </w:rPr>
      </w:pPr>
      <w:r>
        <w:rPr>
          <w:lang w:val="fr-FR"/>
        </w:rPr>
        <w:lastRenderedPageBreak/>
        <w:t>45</w:t>
      </w:r>
      <w:r w:rsidRPr="007B1962">
        <w:rPr>
          <w:lang w:val="fr-FR"/>
        </w:rPr>
        <w:t>.</w:t>
      </w:r>
      <w:r w:rsidRPr="007B1962">
        <w:rPr>
          <w:lang w:val="fr-FR"/>
        </w:rPr>
        <w:tab/>
        <w:t>Le 22</w:t>
      </w:r>
      <w:r>
        <w:rPr>
          <w:lang w:val="fr-FR"/>
        </w:rPr>
        <w:t> </w:t>
      </w:r>
      <w:r w:rsidRPr="007B1962">
        <w:rPr>
          <w:lang w:val="fr-FR"/>
        </w:rPr>
        <w:t>décembre 2024, M</w:t>
      </w:r>
      <w:r w:rsidRPr="007B1962">
        <w:rPr>
          <w:vertAlign w:val="superscript"/>
          <w:lang w:val="fr-FR"/>
        </w:rPr>
        <w:t>me</w:t>
      </w:r>
      <w:r w:rsidR="00AF7A90">
        <w:rPr>
          <w:lang w:val="fr-FR"/>
        </w:rPr>
        <w:t> </w:t>
      </w:r>
      <w:proofErr w:type="spellStart"/>
      <w:r w:rsidRPr="007B1962">
        <w:rPr>
          <w:lang w:val="fr-FR"/>
        </w:rPr>
        <w:t>Gahar</w:t>
      </w:r>
      <w:proofErr w:type="spellEnd"/>
      <w:r w:rsidRPr="007B1962">
        <w:rPr>
          <w:lang w:val="fr-FR"/>
        </w:rPr>
        <w:t>, en partenariat avec le Conseil algérien des droits de l</w:t>
      </w:r>
      <w:r>
        <w:rPr>
          <w:lang w:val="fr-FR"/>
        </w:rPr>
        <w:t>’</w:t>
      </w:r>
      <w:r w:rsidRPr="007B1962">
        <w:rPr>
          <w:lang w:val="fr-FR"/>
        </w:rPr>
        <w:t>homme, a organisé à Alger une journée nationale consacrée aux migrations et aux réalités et perspectives en la matière, manifestation qui a permis en outre de mieux faire connaître la Convention. Du 3 au 5</w:t>
      </w:r>
      <w:r w:rsidR="005324C4">
        <w:rPr>
          <w:lang w:val="fr-FR"/>
        </w:rPr>
        <w:t xml:space="preserve"> </w:t>
      </w:r>
      <w:r w:rsidRPr="007B1962">
        <w:rPr>
          <w:lang w:val="fr-FR"/>
        </w:rPr>
        <w:t>septembre 2024, elle a participé à un forum sur les droits des personnes handicapées organisé à Nairobi, dans la perspective du sommet international sur le handicap qui se tiendra en 2025 à Berlin (Allemagne) et sera consacré aux personnes handicapées dans le monde d</w:t>
      </w:r>
      <w:r>
        <w:rPr>
          <w:lang w:val="fr-FR"/>
        </w:rPr>
        <w:t>’</w:t>
      </w:r>
      <w:r w:rsidRPr="007B1962">
        <w:rPr>
          <w:lang w:val="fr-FR"/>
        </w:rPr>
        <w:t>après la pandémie, à la redéfinition du développement inclusif et au programme humanitaire africain. Le 5</w:t>
      </w:r>
      <w:r>
        <w:rPr>
          <w:lang w:val="fr-FR"/>
        </w:rPr>
        <w:t> </w:t>
      </w:r>
      <w:r w:rsidRPr="007B1962">
        <w:rPr>
          <w:lang w:val="fr-FR"/>
        </w:rPr>
        <w:t>septembre 2024, elle a pris la parole lors d</w:t>
      </w:r>
      <w:r>
        <w:rPr>
          <w:lang w:val="fr-FR"/>
        </w:rPr>
        <w:t>’</w:t>
      </w:r>
      <w:r w:rsidRPr="007B1962">
        <w:rPr>
          <w:lang w:val="fr-FR"/>
        </w:rPr>
        <w:t>une réunion du Réseau des institutions nationales africaines des droits de l</w:t>
      </w:r>
      <w:r>
        <w:rPr>
          <w:lang w:val="fr-FR"/>
        </w:rPr>
        <w:t>’</w:t>
      </w:r>
      <w:r w:rsidRPr="007B1962">
        <w:rPr>
          <w:lang w:val="fr-FR"/>
        </w:rPr>
        <w:t>homme, en préparation d</w:t>
      </w:r>
      <w:r>
        <w:rPr>
          <w:lang w:val="fr-FR"/>
        </w:rPr>
        <w:t>’</w:t>
      </w:r>
      <w:r w:rsidRPr="007B1962">
        <w:rPr>
          <w:lang w:val="fr-FR"/>
        </w:rPr>
        <w:t>une session du Comité africain d</w:t>
      </w:r>
      <w:r>
        <w:rPr>
          <w:lang w:val="fr-FR"/>
        </w:rPr>
        <w:t>’</w:t>
      </w:r>
      <w:r w:rsidRPr="007B1962">
        <w:rPr>
          <w:lang w:val="fr-FR"/>
        </w:rPr>
        <w:t>experts sur les droits et le bien-être de l</w:t>
      </w:r>
      <w:r>
        <w:rPr>
          <w:lang w:val="fr-FR"/>
        </w:rPr>
        <w:t>’</w:t>
      </w:r>
      <w:r w:rsidRPr="007B1962">
        <w:rPr>
          <w:lang w:val="fr-FR"/>
        </w:rPr>
        <w:t>enfant. Elle a en outre contribué à la rédaction d</w:t>
      </w:r>
      <w:r>
        <w:rPr>
          <w:lang w:val="fr-FR"/>
        </w:rPr>
        <w:t>’</w:t>
      </w:r>
      <w:r w:rsidRPr="007B1962">
        <w:rPr>
          <w:lang w:val="fr-FR"/>
        </w:rPr>
        <w:t>un chapitre d</w:t>
      </w:r>
      <w:r>
        <w:rPr>
          <w:lang w:val="fr-FR"/>
        </w:rPr>
        <w:t>’</w:t>
      </w:r>
      <w:r w:rsidRPr="007B1962">
        <w:rPr>
          <w:lang w:val="fr-FR"/>
        </w:rPr>
        <w:t xml:space="preserve">un ouvrage collectif sur la féminisation de la migration, intitulé </w:t>
      </w:r>
      <w:r w:rsidRPr="007B1962">
        <w:rPr>
          <w:i/>
          <w:iCs/>
          <w:lang w:val="fr-FR"/>
        </w:rPr>
        <w:t>Violences faites aux femmes et aux enfants et parcours migratoire: Illustration d</w:t>
      </w:r>
      <w:r>
        <w:rPr>
          <w:i/>
          <w:iCs/>
          <w:lang w:val="fr-FR"/>
        </w:rPr>
        <w:t>’</w:t>
      </w:r>
      <w:r w:rsidRPr="007B1962">
        <w:rPr>
          <w:i/>
          <w:iCs/>
          <w:lang w:val="fr-FR"/>
        </w:rPr>
        <w:t xml:space="preserve">un cas clinique suivi en thérapie </w:t>
      </w:r>
      <w:proofErr w:type="spellStart"/>
      <w:r w:rsidRPr="007B1962">
        <w:rPr>
          <w:i/>
          <w:iCs/>
          <w:lang w:val="fr-FR"/>
        </w:rPr>
        <w:t>cognitivo</w:t>
      </w:r>
      <w:proofErr w:type="spellEnd"/>
      <w:r w:rsidRPr="007B1962">
        <w:rPr>
          <w:i/>
          <w:iCs/>
          <w:lang w:val="fr-FR"/>
        </w:rPr>
        <w:t>-comportementale</w:t>
      </w:r>
      <w:r w:rsidRPr="007B1962">
        <w:rPr>
          <w:lang w:val="fr-FR"/>
        </w:rPr>
        <w:t>, publié sous la direction de Fatima Moussa</w:t>
      </w:r>
      <w:r w:rsidR="009B4158">
        <w:rPr>
          <w:lang w:val="fr-FR"/>
        </w:rPr>
        <w:noBreakHyphen/>
      </w:r>
      <w:proofErr w:type="spellStart"/>
      <w:r w:rsidRPr="007B1962">
        <w:rPr>
          <w:lang w:val="fr-FR"/>
        </w:rPr>
        <w:t>Babaci</w:t>
      </w:r>
      <w:proofErr w:type="spellEnd"/>
      <w:r w:rsidRPr="007B1962">
        <w:rPr>
          <w:lang w:val="fr-FR"/>
        </w:rPr>
        <w:t xml:space="preserve"> et qui devrait paraître en France en décembre 2025.</w:t>
      </w:r>
    </w:p>
    <w:p w14:paraId="4305D69B" w14:textId="77777777" w:rsidR="00DC6228" w:rsidRPr="007B1962" w:rsidRDefault="00DC6228" w:rsidP="009B4158">
      <w:pPr>
        <w:pStyle w:val="H1G"/>
        <w:rPr>
          <w:lang w:val="fr-FR"/>
        </w:rPr>
      </w:pPr>
      <w:r w:rsidRPr="007B1962">
        <w:rPr>
          <w:lang w:val="fr-FR"/>
        </w:rPr>
        <w:tab/>
        <w:t>H.</w:t>
      </w:r>
      <w:r w:rsidRPr="007B1962">
        <w:rPr>
          <w:lang w:val="fr-FR"/>
        </w:rPr>
        <w:tab/>
      </w:r>
      <w:bookmarkStart w:id="158" w:name="_Hlk193710099"/>
      <w:r w:rsidRPr="007B1962">
        <w:rPr>
          <w:lang w:val="fr-FR"/>
        </w:rPr>
        <w:t>Adoption du rapport</w:t>
      </w:r>
      <w:bookmarkStart w:id="159" w:name="_Toc1115799"/>
      <w:bookmarkStart w:id="160" w:name="_Toc1133813"/>
      <w:bookmarkStart w:id="161" w:name="_Toc10195532"/>
      <w:bookmarkStart w:id="162" w:name="_Toc32398372"/>
      <w:bookmarkStart w:id="163" w:name="_Toc42086997"/>
      <w:bookmarkStart w:id="164" w:name="_Toc42087611"/>
      <w:bookmarkStart w:id="165" w:name="_Toc42156550"/>
      <w:bookmarkStart w:id="166" w:name="_Toc65663332"/>
      <w:bookmarkStart w:id="167" w:name="_Toc73720492"/>
      <w:bookmarkStart w:id="168" w:name="_Toc73964757"/>
      <w:bookmarkStart w:id="169" w:name="_Toc126910399"/>
      <w:bookmarkStart w:id="170" w:name="_Toc139527287"/>
      <w:bookmarkStart w:id="171" w:name="_Toc139549419"/>
      <w:bookmarkStart w:id="172" w:name="_Toc173767141"/>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p>
    <w:p w14:paraId="5206C8C8" w14:textId="77777777" w:rsidR="00DC6228" w:rsidRPr="007B1962" w:rsidRDefault="00DC6228" w:rsidP="00DC6228">
      <w:pPr>
        <w:pStyle w:val="SingleTxtG"/>
        <w:rPr>
          <w:lang w:val="fr-FR"/>
        </w:rPr>
      </w:pPr>
      <w:bookmarkStart w:id="173" w:name="_Hlk41563792"/>
      <w:r>
        <w:rPr>
          <w:lang w:val="fr-FR"/>
        </w:rPr>
        <w:t>46</w:t>
      </w:r>
      <w:r w:rsidRPr="007B1962">
        <w:rPr>
          <w:lang w:val="fr-FR"/>
        </w:rPr>
        <w:t>.</w:t>
      </w:r>
      <w:r w:rsidRPr="007B1962">
        <w:rPr>
          <w:lang w:val="fr-FR"/>
        </w:rPr>
        <w:tab/>
        <w:t>Le présent rapport annuel à l</w:t>
      </w:r>
      <w:r>
        <w:rPr>
          <w:lang w:val="fr-FR"/>
        </w:rPr>
        <w:t>’</w:t>
      </w:r>
      <w:r w:rsidRPr="007B1962">
        <w:rPr>
          <w:lang w:val="fr-FR"/>
        </w:rPr>
        <w:t>Assemblée générale a été adopté par le Comité à sa quarantième session. Il couvre la période comprise entre le 25</w:t>
      </w:r>
      <w:r>
        <w:rPr>
          <w:lang w:val="fr-FR"/>
        </w:rPr>
        <w:t> </w:t>
      </w:r>
      <w:r w:rsidRPr="007B1962">
        <w:rPr>
          <w:lang w:val="fr-FR"/>
        </w:rPr>
        <w:t xml:space="preserve">juillet 2024 et le </w:t>
      </w:r>
      <w:r>
        <w:rPr>
          <w:lang w:val="fr-FR"/>
        </w:rPr>
        <w:t>23 juin</w:t>
      </w:r>
      <w:r w:rsidRPr="007B1962">
        <w:rPr>
          <w:lang w:val="fr-FR"/>
        </w:rPr>
        <w:t xml:space="preserve"> 2025 et porte sur les trente-neuvième et quarantième sessions ainsi que sur la période intersessions.</w:t>
      </w:r>
    </w:p>
    <w:p w14:paraId="69517DA4" w14:textId="77777777" w:rsidR="00DC6228" w:rsidRPr="007B1962" w:rsidRDefault="00DC6228" w:rsidP="00B36947">
      <w:pPr>
        <w:pStyle w:val="HChG"/>
        <w:rPr>
          <w:lang w:val="fr-FR"/>
        </w:rPr>
      </w:pPr>
      <w:bookmarkStart w:id="174" w:name="_heading=h.26in1rg" w:colFirst="0" w:colLast="0"/>
      <w:bookmarkStart w:id="175" w:name="_Toc326246354"/>
      <w:bookmarkEnd w:id="173"/>
      <w:bookmarkEnd w:id="174"/>
      <w:r w:rsidRPr="007B1962">
        <w:rPr>
          <w:lang w:val="fr-FR"/>
        </w:rPr>
        <w:tab/>
        <w:t>III.</w:t>
      </w:r>
      <w:r w:rsidRPr="007B1962">
        <w:rPr>
          <w:lang w:val="fr-FR"/>
        </w:rPr>
        <w:tab/>
      </w:r>
      <w:bookmarkStart w:id="176" w:name="_Hlk193710113"/>
      <w:r w:rsidRPr="007B1962">
        <w:rPr>
          <w:lang w:val="fr-FR"/>
        </w:rPr>
        <w:t>Méthodes de travail</w:t>
      </w:r>
      <w:bookmarkStart w:id="177" w:name="_Toc1115800"/>
      <w:bookmarkStart w:id="178" w:name="_Toc1133814"/>
      <w:bookmarkStart w:id="179" w:name="_Toc10195533"/>
      <w:bookmarkStart w:id="180" w:name="_Toc32398373"/>
      <w:bookmarkStart w:id="181" w:name="_Toc42086998"/>
      <w:bookmarkStart w:id="182" w:name="_Toc42087612"/>
      <w:bookmarkStart w:id="183" w:name="_Toc42156551"/>
      <w:bookmarkStart w:id="184" w:name="_Toc65663333"/>
      <w:bookmarkStart w:id="185" w:name="_Toc73720493"/>
      <w:bookmarkStart w:id="186" w:name="_Toc73964758"/>
      <w:bookmarkStart w:id="187" w:name="_Toc126910273"/>
      <w:bookmarkStart w:id="188" w:name="_Toc126910400"/>
      <w:bookmarkStart w:id="189" w:name="_Toc139527288"/>
      <w:bookmarkStart w:id="190" w:name="_Toc139549420"/>
      <w:bookmarkStart w:id="191" w:name="_Toc173767142"/>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p>
    <w:p w14:paraId="764DE660" w14:textId="705A50B7" w:rsidR="00DC6228" w:rsidRPr="007B1962" w:rsidRDefault="00DC6228" w:rsidP="00DC6228">
      <w:pPr>
        <w:pStyle w:val="SingleTxtG"/>
        <w:rPr>
          <w:lang w:val="fr-FR"/>
        </w:rPr>
      </w:pPr>
      <w:r w:rsidRPr="007B1962">
        <w:rPr>
          <w:lang w:val="fr-FR"/>
        </w:rPr>
        <w:t>4</w:t>
      </w:r>
      <w:r>
        <w:rPr>
          <w:lang w:val="fr-FR"/>
        </w:rPr>
        <w:t>7</w:t>
      </w:r>
      <w:r w:rsidRPr="007B1962">
        <w:rPr>
          <w:lang w:val="fr-FR"/>
        </w:rPr>
        <w:t>.</w:t>
      </w:r>
      <w:r w:rsidRPr="007B1962">
        <w:rPr>
          <w:lang w:val="fr-FR"/>
        </w:rPr>
        <w:tab/>
        <w:t>À ses prochaines sessions, le Comité continuera d</w:t>
      </w:r>
      <w:r>
        <w:rPr>
          <w:lang w:val="fr-FR"/>
        </w:rPr>
        <w:t>’</w:t>
      </w:r>
      <w:r w:rsidRPr="007B1962">
        <w:rPr>
          <w:lang w:val="fr-FR"/>
        </w:rPr>
        <w:t>examiner ses méthodes de travail, l</w:t>
      </w:r>
      <w:r>
        <w:rPr>
          <w:lang w:val="fr-FR"/>
        </w:rPr>
        <w:t>’</w:t>
      </w:r>
      <w:r w:rsidRPr="007B1962">
        <w:rPr>
          <w:lang w:val="fr-FR"/>
        </w:rPr>
        <w:t>harmonisation des méthodes de travail des organes conventionnels et d</w:t>
      </w:r>
      <w:r>
        <w:rPr>
          <w:lang w:val="fr-FR"/>
        </w:rPr>
        <w:t>’</w:t>
      </w:r>
      <w:r w:rsidRPr="007B1962">
        <w:rPr>
          <w:lang w:val="fr-FR"/>
        </w:rPr>
        <w:t xml:space="preserve">autres questions découlant de la résolution </w:t>
      </w:r>
      <w:hyperlink r:id="rId28" w:history="1">
        <w:r w:rsidRPr="00AA4AF0">
          <w:rPr>
            <w:rStyle w:val="Lienhypertexte"/>
            <w:lang w:val="fr-FR"/>
          </w:rPr>
          <w:t>68/268</w:t>
        </w:r>
      </w:hyperlink>
      <w:r w:rsidRPr="007B1962">
        <w:rPr>
          <w:lang w:val="fr-FR"/>
        </w:rPr>
        <w:t xml:space="preserve"> de l</w:t>
      </w:r>
      <w:r>
        <w:rPr>
          <w:lang w:val="fr-FR"/>
        </w:rPr>
        <w:t>’</w:t>
      </w:r>
      <w:r w:rsidRPr="007B1962">
        <w:rPr>
          <w:lang w:val="fr-FR"/>
        </w:rPr>
        <w:t>Assemblée générale sur le renforcement et l</w:t>
      </w:r>
      <w:r>
        <w:rPr>
          <w:lang w:val="fr-FR"/>
        </w:rPr>
        <w:t>’</w:t>
      </w:r>
      <w:r w:rsidRPr="007B1962">
        <w:rPr>
          <w:lang w:val="fr-FR"/>
        </w:rPr>
        <w:t>amélioration du fonctionnement de l</w:t>
      </w:r>
      <w:r>
        <w:rPr>
          <w:lang w:val="fr-FR"/>
        </w:rPr>
        <w:t>’</w:t>
      </w:r>
      <w:r w:rsidRPr="007B1962">
        <w:rPr>
          <w:lang w:val="fr-FR"/>
        </w:rPr>
        <w:t>ensemble des organes conventionnels des droits de l</w:t>
      </w:r>
      <w:r>
        <w:rPr>
          <w:lang w:val="fr-FR"/>
        </w:rPr>
        <w:t>’</w:t>
      </w:r>
      <w:r w:rsidRPr="007B1962">
        <w:rPr>
          <w:lang w:val="fr-FR"/>
        </w:rPr>
        <w:t>homme</w:t>
      </w:r>
      <w:r>
        <w:rPr>
          <w:lang w:val="fr-FR"/>
        </w:rPr>
        <w:t xml:space="preserve"> et des résolutions ultérieures de l’Assemblée </w:t>
      </w:r>
      <w:r w:rsidRPr="00C727ED">
        <w:t>sur le système des organes créés en vertu d</w:t>
      </w:r>
      <w:r>
        <w:t>’</w:t>
      </w:r>
      <w:r w:rsidRPr="00C727ED">
        <w:t>instruments internationaux relatifs aux droits de l</w:t>
      </w:r>
      <w:r>
        <w:t>’</w:t>
      </w:r>
      <w:r w:rsidRPr="00C727ED">
        <w:t>homme</w:t>
      </w:r>
      <w:r w:rsidRPr="007B1962">
        <w:rPr>
          <w:lang w:val="fr-FR"/>
        </w:rPr>
        <w:t>.</w:t>
      </w:r>
    </w:p>
    <w:p w14:paraId="258BDD00" w14:textId="38BD9897" w:rsidR="00DC6228" w:rsidRPr="007B1962" w:rsidRDefault="00DC6228" w:rsidP="00DC6228">
      <w:pPr>
        <w:pStyle w:val="SingleTxtG"/>
        <w:rPr>
          <w:lang w:val="fr-FR"/>
        </w:rPr>
      </w:pPr>
      <w:r w:rsidRPr="007B1962">
        <w:rPr>
          <w:lang w:val="fr-FR"/>
        </w:rPr>
        <w:t>4</w:t>
      </w:r>
      <w:r>
        <w:rPr>
          <w:lang w:val="fr-FR"/>
        </w:rPr>
        <w:t>8</w:t>
      </w:r>
      <w:r w:rsidRPr="007B1962">
        <w:rPr>
          <w:lang w:val="fr-FR"/>
        </w:rPr>
        <w:t>.</w:t>
      </w:r>
      <w:r w:rsidRPr="007B1962">
        <w:rPr>
          <w:lang w:val="fr-FR"/>
        </w:rPr>
        <w:tab/>
        <w:t>À leur trente-sixième réunion, qui s</w:t>
      </w:r>
      <w:r>
        <w:rPr>
          <w:lang w:val="fr-FR"/>
        </w:rPr>
        <w:t>’</w:t>
      </w:r>
      <w:r w:rsidRPr="007B1962">
        <w:rPr>
          <w:lang w:val="fr-FR"/>
        </w:rPr>
        <w:t>est tenue à New York du 24 au 28</w:t>
      </w:r>
      <w:r>
        <w:rPr>
          <w:lang w:val="fr-FR"/>
        </w:rPr>
        <w:t> </w:t>
      </w:r>
      <w:r w:rsidRPr="007B1962">
        <w:rPr>
          <w:lang w:val="fr-FR"/>
        </w:rPr>
        <w:t>juin 2024, les présidentes et présidents des organes conventionnels ont souligné l</w:t>
      </w:r>
      <w:r>
        <w:rPr>
          <w:lang w:val="fr-FR"/>
        </w:rPr>
        <w:t>’</w:t>
      </w:r>
      <w:r w:rsidRPr="007B1962">
        <w:rPr>
          <w:lang w:val="fr-FR"/>
        </w:rPr>
        <w:t>importance de l</w:t>
      </w:r>
      <w:r>
        <w:rPr>
          <w:lang w:val="fr-FR"/>
        </w:rPr>
        <w:t>’</w:t>
      </w:r>
      <w:r w:rsidRPr="007B1962">
        <w:rPr>
          <w:lang w:val="fr-FR"/>
        </w:rPr>
        <w:t>indépendance et de l</w:t>
      </w:r>
      <w:r>
        <w:rPr>
          <w:lang w:val="fr-FR"/>
        </w:rPr>
        <w:t>’</w:t>
      </w:r>
      <w:r w:rsidRPr="007B1962">
        <w:rPr>
          <w:lang w:val="fr-FR"/>
        </w:rPr>
        <w:t>impartialité dans l</w:t>
      </w:r>
      <w:r>
        <w:rPr>
          <w:lang w:val="fr-FR"/>
        </w:rPr>
        <w:t>’</w:t>
      </w:r>
      <w:r w:rsidRPr="007B1962">
        <w:rPr>
          <w:lang w:val="fr-FR"/>
        </w:rPr>
        <w:t>exercice de leur mandat. Compte tenu des débats qu</w:t>
      </w:r>
      <w:r>
        <w:rPr>
          <w:lang w:val="fr-FR"/>
        </w:rPr>
        <w:t>’</w:t>
      </w:r>
      <w:r w:rsidRPr="007B1962">
        <w:rPr>
          <w:lang w:val="fr-FR"/>
        </w:rPr>
        <w:t>ils ont tenus sur le respect, au sein de leurs comités respectifs, des Principes directeurs relatifs à l</w:t>
      </w:r>
      <w:r>
        <w:rPr>
          <w:lang w:val="fr-FR"/>
        </w:rPr>
        <w:t>’</w:t>
      </w:r>
      <w:r w:rsidRPr="007B1962">
        <w:rPr>
          <w:lang w:val="fr-FR"/>
        </w:rPr>
        <w:t>indépendance et à l</w:t>
      </w:r>
      <w:r>
        <w:rPr>
          <w:lang w:val="fr-FR"/>
        </w:rPr>
        <w:t>’</w:t>
      </w:r>
      <w:r w:rsidRPr="007B1962">
        <w:rPr>
          <w:lang w:val="fr-FR"/>
        </w:rPr>
        <w:t>impartialité des membres des organes créés en vertu d</w:t>
      </w:r>
      <w:r>
        <w:rPr>
          <w:lang w:val="fr-FR"/>
        </w:rPr>
        <w:t>’</w:t>
      </w:r>
      <w:r w:rsidRPr="007B1962">
        <w:rPr>
          <w:lang w:val="fr-FR"/>
        </w:rPr>
        <w:t>instruments relatifs aux droits de l</w:t>
      </w:r>
      <w:r>
        <w:rPr>
          <w:lang w:val="fr-FR"/>
        </w:rPr>
        <w:t>’</w:t>
      </w:r>
      <w:r w:rsidRPr="007B1962">
        <w:rPr>
          <w:lang w:val="fr-FR"/>
        </w:rPr>
        <w:t>homme (Principes directeurs d</w:t>
      </w:r>
      <w:r>
        <w:rPr>
          <w:lang w:val="fr-FR"/>
        </w:rPr>
        <w:t>’</w:t>
      </w:r>
      <w:r w:rsidRPr="007B1962">
        <w:rPr>
          <w:lang w:val="fr-FR"/>
        </w:rPr>
        <w:t xml:space="preserve">Addis-Abeba), et en application du paragraphe 37 de la résolution </w:t>
      </w:r>
      <w:hyperlink r:id="rId29" w:history="1">
        <w:r w:rsidRPr="00AA4AF0">
          <w:rPr>
            <w:rStyle w:val="Lienhypertexte"/>
            <w:lang w:val="fr-FR"/>
          </w:rPr>
          <w:t>68/268</w:t>
        </w:r>
      </w:hyperlink>
      <w:r w:rsidRPr="007B1962">
        <w:rPr>
          <w:lang w:val="fr-FR"/>
        </w:rPr>
        <w:t xml:space="preserve"> de l</w:t>
      </w:r>
      <w:r>
        <w:rPr>
          <w:lang w:val="fr-FR"/>
        </w:rPr>
        <w:t>’</w:t>
      </w:r>
      <w:r w:rsidRPr="007B1962">
        <w:rPr>
          <w:lang w:val="fr-FR"/>
        </w:rPr>
        <w:t>Assemblée générale, les présidentes et présidents ont entamé un examen de ces principes directeurs, sur la base des enseignements tirés de leur application par les organes conventionnels respectifs. En outre, les comités demandent aux États de revoir la procédure de nomination et d</w:t>
      </w:r>
      <w:r>
        <w:rPr>
          <w:lang w:val="fr-FR"/>
        </w:rPr>
        <w:t>’</w:t>
      </w:r>
      <w:r w:rsidRPr="007B1962">
        <w:rPr>
          <w:lang w:val="fr-FR"/>
        </w:rPr>
        <w:t>élection des membres des organes conventionnels, de façon à garantir que tous les candidats remplissent les conditions énoncées dans les traités respectifs.</w:t>
      </w:r>
    </w:p>
    <w:p w14:paraId="01AA00AD" w14:textId="77777777" w:rsidR="00DC6228" w:rsidRPr="007B1962" w:rsidRDefault="00DC6228" w:rsidP="00B36947">
      <w:pPr>
        <w:pStyle w:val="HChG"/>
        <w:rPr>
          <w:lang w:val="fr-FR"/>
        </w:rPr>
      </w:pPr>
      <w:bookmarkStart w:id="192" w:name="_heading=h.3j2qqm3" w:colFirst="0" w:colLast="0"/>
      <w:bookmarkStart w:id="193" w:name="_Toc326246356"/>
      <w:bookmarkEnd w:id="192"/>
      <w:r w:rsidRPr="007B1962">
        <w:rPr>
          <w:lang w:val="fr-FR"/>
        </w:rPr>
        <w:tab/>
        <w:t>IV.</w:t>
      </w:r>
      <w:r w:rsidRPr="007B1962">
        <w:rPr>
          <w:lang w:val="fr-FR"/>
        </w:rPr>
        <w:tab/>
      </w:r>
      <w:bookmarkStart w:id="194" w:name="_Hlk193710117"/>
      <w:r w:rsidRPr="007B1962">
        <w:rPr>
          <w:lang w:val="fr-FR"/>
        </w:rPr>
        <w:t>Coopération avec les entités concernées</w:t>
      </w:r>
      <w:bookmarkStart w:id="195" w:name="_Toc1115801"/>
      <w:bookmarkStart w:id="196" w:name="_Toc1133815"/>
      <w:bookmarkStart w:id="197" w:name="_Toc10195534"/>
      <w:bookmarkStart w:id="198" w:name="_Toc32398374"/>
      <w:bookmarkStart w:id="199" w:name="_Toc42086999"/>
      <w:bookmarkStart w:id="200" w:name="_Toc42087613"/>
      <w:bookmarkStart w:id="201" w:name="_Toc42156552"/>
      <w:bookmarkStart w:id="202" w:name="_Toc65663334"/>
      <w:bookmarkStart w:id="203" w:name="_Toc73720494"/>
      <w:bookmarkStart w:id="204" w:name="_Toc73964759"/>
      <w:bookmarkStart w:id="205" w:name="_Toc126910274"/>
      <w:bookmarkStart w:id="206" w:name="_Toc126910401"/>
      <w:bookmarkStart w:id="207" w:name="_Toc139527289"/>
      <w:bookmarkStart w:id="208" w:name="_Toc139549421"/>
      <w:bookmarkStart w:id="209" w:name="_Toc173767143"/>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14:paraId="71E89EBF" w14:textId="77777777" w:rsidR="00DC6228" w:rsidRPr="007B1962" w:rsidRDefault="00DC6228" w:rsidP="00DC6228">
      <w:pPr>
        <w:pStyle w:val="SingleTxtG"/>
        <w:rPr>
          <w:lang w:val="fr-FR"/>
        </w:rPr>
      </w:pPr>
      <w:r w:rsidRPr="007B1962">
        <w:rPr>
          <w:lang w:val="fr-FR"/>
        </w:rPr>
        <w:t>4</w:t>
      </w:r>
      <w:r>
        <w:rPr>
          <w:lang w:val="fr-FR"/>
        </w:rPr>
        <w:t>9</w:t>
      </w:r>
      <w:r w:rsidRPr="007B1962">
        <w:rPr>
          <w:lang w:val="fr-FR"/>
        </w:rPr>
        <w:t>.</w:t>
      </w:r>
      <w:r w:rsidRPr="007B1962">
        <w:rPr>
          <w:lang w:val="fr-FR"/>
        </w:rPr>
        <w:tab/>
        <w:t>Le Comité apprécie sa collaboration avec les mécanismes régionaux et internationaux des droits de l</w:t>
      </w:r>
      <w:r>
        <w:rPr>
          <w:lang w:val="fr-FR"/>
        </w:rPr>
        <w:t>’</w:t>
      </w:r>
      <w:r w:rsidRPr="007B1962">
        <w:rPr>
          <w:lang w:val="fr-FR"/>
        </w:rPr>
        <w:t>homme ainsi qu</w:t>
      </w:r>
      <w:r>
        <w:rPr>
          <w:lang w:val="fr-FR"/>
        </w:rPr>
        <w:t>’</w:t>
      </w:r>
      <w:r w:rsidRPr="007B1962">
        <w:rPr>
          <w:lang w:val="fr-FR"/>
        </w:rPr>
        <w:t>avec les entités et institutions spécialisées des Nations Unies. Il a décidé de donner un cadre officiel à ses relations de travail avec l</w:t>
      </w:r>
      <w:r>
        <w:rPr>
          <w:lang w:val="fr-FR"/>
        </w:rPr>
        <w:t>’</w:t>
      </w:r>
      <w:r w:rsidRPr="007B1962">
        <w:rPr>
          <w:lang w:val="fr-FR"/>
        </w:rPr>
        <w:t>Union interparlementaire et l</w:t>
      </w:r>
      <w:r>
        <w:rPr>
          <w:lang w:val="fr-FR"/>
        </w:rPr>
        <w:t>’</w:t>
      </w:r>
      <w:r w:rsidRPr="007B1962">
        <w:rPr>
          <w:lang w:val="fr-FR"/>
        </w:rPr>
        <w:t>OIT, notamment par l</w:t>
      </w:r>
      <w:r>
        <w:rPr>
          <w:lang w:val="fr-FR"/>
        </w:rPr>
        <w:t>’</w:t>
      </w:r>
      <w:r w:rsidRPr="007B1962">
        <w:rPr>
          <w:lang w:val="fr-FR"/>
        </w:rPr>
        <w:t>adoption d</w:t>
      </w:r>
      <w:r>
        <w:rPr>
          <w:lang w:val="fr-FR"/>
        </w:rPr>
        <w:t>’</w:t>
      </w:r>
      <w:r w:rsidRPr="007B1962">
        <w:rPr>
          <w:lang w:val="fr-FR"/>
        </w:rPr>
        <w:t>un plan d</w:t>
      </w:r>
      <w:r>
        <w:rPr>
          <w:lang w:val="fr-FR"/>
        </w:rPr>
        <w:t>’</w:t>
      </w:r>
      <w:r w:rsidRPr="007B1962">
        <w:rPr>
          <w:lang w:val="fr-FR"/>
        </w:rPr>
        <w:t>action commun et d</w:t>
      </w:r>
      <w:r>
        <w:rPr>
          <w:lang w:val="fr-FR"/>
        </w:rPr>
        <w:t>’</w:t>
      </w:r>
      <w:r w:rsidRPr="007B1962">
        <w:rPr>
          <w:lang w:val="fr-FR"/>
        </w:rPr>
        <w:t>un document d</w:t>
      </w:r>
      <w:r>
        <w:rPr>
          <w:lang w:val="fr-FR"/>
        </w:rPr>
        <w:t>’</w:t>
      </w:r>
      <w:r w:rsidRPr="007B1962">
        <w:rPr>
          <w:lang w:val="fr-FR"/>
        </w:rPr>
        <w:t>orientation. Cette initiative va dans le sens de la recommandation du Haut</w:t>
      </w:r>
      <w:r w:rsidRPr="007B1962">
        <w:rPr>
          <w:lang w:val="fr-FR"/>
        </w:rPr>
        <w:noBreakHyphen/>
        <w:t>Commissaire, qui a entamé un dialogue stratégique avec le Directeur général de l</w:t>
      </w:r>
      <w:r>
        <w:rPr>
          <w:lang w:val="fr-FR"/>
        </w:rPr>
        <w:t>’</w:t>
      </w:r>
      <w:r w:rsidRPr="007B1962">
        <w:rPr>
          <w:lang w:val="fr-FR"/>
        </w:rPr>
        <w:t>OIT en août 2023. Au cours du dialogue, il a été souligné que la coopération entre les mécanismes des droits de l</w:t>
      </w:r>
      <w:r>
        <w:rPr>
          <w:lang w:val="fr-FR"/>
        </w:rPr>
        <w:t>’</w:t>
      </w:r>
      <w:r w:rsidRPr="007B1962">
        <w:rPr>
          <w:lang w:val="fr-FR"/>
        </w:rPr>
        <w:t>homme, en particulier les organes conventionnels, et l</w:t>
      </w:r>
      <w:r>
        <w:rPr>
          <w:lang w:val="fr-FR"/>
        </w:rPr>
        <w:t>’</w:t>
      </w:r>
      <w:r w:rsidRPr="007B1962">
        <w:rPr>
          <w:lang w:val="fr-FR"/>
        </w:rPr>
        <w:t>OIT ferait partie des points importants dans le cadre du suivi.</w:t>
      </w:r>
    </w:p>
    <w:p w14:paraId="041F048C" w14:textId="77777777" w:rsidR="00DC6228" w:rsidRDefault="00DC6228" w:rsidP="00DC6228">
      <w:pPr>
        <w:pStyle w:val="SingleTxtG"/>
        <w:rPr>
          <w:lang w:val="fr-FR"/>
        </w:rPr>
      </w:pPr>
      <w:bookmarkStart w:id="210" w:name="_Hlk42012636"/>
      <w:r>
        <w:rPr>
          <w:lang w:val="fr-FR"/>
        </w:rPr>
        <w:t>50</w:t>
      </w:r>
      <w:r w:rsidRPr="007B1962">
        <w:rPr>
          <w:lang w:val="fr-FR"/>
        </w:rPr>
        <w:t>.</w:t>
      </w:r>
      <w:r w:rsidRPr="007B1962">
        <w:rPr>
          <w:lang w:val="fr-FR"/>
        </w:rPr>
        <w:tab/>
        <w:t>Il importe de noter que l</w:t>
      </w:r>
      <w:r>
        <w:rPr>
          <w:lang w:val="fr-FR"/>
        </w:rPr>
        <w:t>’</w:t>
      </w:r>
      <w:r w:rsidRPr="007B1962">
        <w:rPr>
          <w:lang w:val="fr-FR"/>
        </w:rPr>
        <w:t>OIT est la seule organisation internationale expressément mentionnée dans la Convention. Le Comité tire régulièrement profit des compétences de l</w:t>
      </w:r>
      <w:r>
        <w:rPr>
          <w:lang w:val="fr-FR"/>
        </w:rPr>
        <w:t>’</w:t>
      </w:r>
      <w:r w:rsidRPr="007B1962">
        <w:rPr>
          <w:lang w:val="fr-FR"/>
        </w:rPr>
        <w:t xml:space="preserve">OIT, dont les représentants lui adressent des notes confidentielles et participent à ses </w:t>
      </w:r>
      <w:r w:rsidRPr="007B1962">
        <w:rPr>
          <w:lang w:val="fr-FR"/>
        </w:rPr>
        <w:lastRenderedPageBreak/>
        <w:t>sessions et à l</w:t>
      </w:r>
      <w:r>
        <w:rPr>
          <w:lang w:val="fr-FR"/>
        </w:rPr>
        <w:t>’</w:t>
      </w:r>
      <w:r w:rsidRPr="007B1962">
        <w:rPr>
          <w:lang w:val="fr-FR"/>
        </w:rPr>
        <w:t>examen des rapports d</w:t>
      </w:r>
      <w:r>
        <w:rPr>
          <w:lang w:val="fr-FR"/>
        </w:rPr>
        <w:t>’États Parties</w:t>
      </w:r>
      <w:r w:rsidRPr="007B1962">
        <w:rPr>
          <w:lang w:val="fr-FR"/>
        </w:rPr>
        <w:t>, lui soumettant notamment les conclusions et recommandations de la Commission d</w:t>
      </w:r>
      <w:r>
        <w:rPr>
          <w:lang w:val="fr-FR"/>
        </w:rPr>
        <w:t>’</w:t>
      </w:r>
      <w:r w:rsidRPr="007B1962">
        <w:rPr>
          <w:lang w:val="fr-FR"/>
        </w:rPr>
        <w:t>experts sur l</w:t>
      </w:r>
      <w:r>
        <w:rPr>
          <w:lang w:val="fr-FR"/>
        </w:rPr>
        <w:t>’</w:t>
      </w:r>
      <w:r w:rsidRPr="007B1962">
        <w:rPr>
          <w:lang w:val="fr-FR"/>
        </w:rPr>
        <w:t>application des conventions pertinentes de l</w:t>
      </w:r>
      <w:r>
        <w:rPr>
          <w:lang w:val="fr-FR"/>
        </w:rPr>
        <w:t>’</w:t>
      </w:r>
      <w:r w:rsidRPr="007B1962">
        <w:rPr>
          <w:lang w:val="fr-FR"/>
        </w:rPr>
        <w:t xml:space="preserve">OIT sur les travailleurs migrants. Par ailleurs, il continue de recommander aux </w:t>
      </w:r>
      <w:r>
        <w:rPr>
          <w:lang w:val="fr-FR"/>
        </w:rPr>
        <w:t>États Parties</w:t>
      </w:r>
      <w:r w:rsidRPr="007B1962">
        <w:rPr>
          <w:lang w:val="fr-FR"/>
        </w:rPr>
        <w:t xml:space="preserve"> qui font l</w:t>
      </w:r>
      <w:r>
        <w:rPr>
          <w:lang w:val="fr-FR"/>
        </w:rPr>
        <w:t>’</w:t>
      </w:r>
      <w:r w:rsidRPr="007B1962">
        <w:rPr>
          <w:lang w:val="fr-FR"/>
        </w:rPr>
        <w:t>objet d</w:t>
      </w:r>
      <w:r>
        <w:rPr>
          <w:lang w:val="fr-FR"/>
        </w:rPr>
        <w:t>’</w:t>
      </w:r>
      <w:r w:rsidRPr="007B1962">
        <w:rPr>
          <w:lang w:val="fr-FR"/>
        </w:rPr>
        <w:t>un examen et qui n</w:t>
      </w:r>
      <w:r>
        <w:rPr>
          <w:lang w:val="fr-FR"/>
        </w:rPr>
        <w:t>’</w:t>
      </w:r>
      <w:r w:rsidRPr="007B1962">
        <w:rPr>
          <w:lang w:val="fr-FR"/>
        </w:rPr>
        <w:t>ont pas encore ratifié les conventions, protocoles et recommandations pertinents de l</w:t>
      </w:r>
      <w:r>
        <w:rPr>
          <w:lang w:val="fr-FR"/>
        </w:rPr>
        <w:t>’</w:t>
      </w:r>
      <w:r w:rsidRPr="007B1962">
        <w:rPr>
          <w:lang w:val="fr-FR"/>
        </w:rPr>
        <w:t>OIT de le faire.</w:t>
      </w:r>
      <w:bookmarkStart w:id="211" w:name="_Hlk189661554"/>
      <w:bookmarkEnd w:id="211"/>
    </w:p>
    <w:p w14:paraId="34FE10F4" w14:textId="388DD43B" w:rsidR="00DC6228" w:rsidRPr="006940CC" w:rsidRDefault="00DC6228" w:rsidP="00DC6228">
      <w:pPr>
        <w:pStyle w:val="SingleTxtG"/>
      </w:pPr>
      <w:r w:rsidRPr="003A365A">
        <w:t xml:space="preserve">51. </w:t>
      </w:r>
      <w:r w:rsidRPr="003A365A">
        <w:tab/>
        <w:t>Le</w:t>
      </w:r>
      <w:r w:rsidRPr="006A1F3F">
        <w:t xml:space="preserve"> 14 </w:t>
      </w:r>
      <w:r w:rsidRPr="003A365A">
        <w:t xml:space="preserve">avril </w:t>
      </w:r>
      <w:r w:rsidRPr="006A1F3F">
        <w:t xml:space="preserve">2025, </w:t>
      </w:r>
      <w:r w:rsidRPr="003A365A">
        <w:t xml:space="preserve">le </w:t>
      </w:r>
      <w:r>
        <w:rPr>
          <w:lang w:val="fr-FR"/>
        </w:rPr>
        <w:t xml:space="preserve">Comité pour la protection des droits de tous les travailleurs migrants et des membres de leur famille a tenu sa première réunion conjointe avec le Comité contre la </w:t>
      </w:r>
      <w:r>
        <w:t>t</w:t>
      </w:r>
      <w:r w:rsidRPr="006A1F3F">
        <w:t xml:space="preserve">orture. </w:t>
      </w:r>
      <w:r w:rsidRPr="006940CC">
        <w:t xml:space="preserve">Les </w:t>
      </w:r>
      <w:r>
        <w:t>c</w:t>
      </w:r>
      <w:r w:rsidRPr="003A365A">
        <w:t xml:space="preserve">omités ont eu des discussions </w:t>
      </w:r>
      <w:r>
        <w:t>au sujet de</w:t>
      </w:r>
      <w:r w:rsidRPr="003A365A">
        <w:t xml:space="preserve"> </w:t>
      </w:r>
      <w:r>
        <w:t>la collaboration sur des</w:t>
      </w:r>
      <w:r w:rsidRPr="003A365A">
        <w:t xml:space="preserve"> documents clés, </w:t>
      </w:r>
      <w:r>
        <w:t xml:space="preserve">de </w:t>
      </w:r>
      <w:r w:rsidRPr="003A365A">
        <w:t xml:space="preserve">la promotion de la </w:t>
      </w:r>
      <w:r w:rsidRPr="006940CC">
        <w:t xml:space="preserve">ratification </w:t>
      </w:r>
      <w:r w:rsidRPr="003A365A">
        <w:t xml:space="preserve">de la </w:t>
      </w:r>
      <w:r w:rsidRPr="007B1962">
        <w:rPr>
          <w:lang w:val="fr-FR"/>
        </w:rPr>
        <w:t>Convention internationale sur la protection des droits de tous les travailleurs migrants et des membres de leur famille</w:t>
      </w:r>
      <w:r w:rsidRPr="006940CC">
        <w:t xml:space="preserve">, </w:t>
      </w:r>
      <w:r>
        <w:t xml:space="preserve">du </w:t>
      </w:r>
      <w:r w:rsidRPr="006940CC">
        <w:t>non</w:t>
      </w:r>
      <w:r w:rsidR="009B4158">
        <w:noBreakHyphen/>
      </w:r>
      <w:r w:rsidRPr="006940CC">
        <w:t xml:space="preserve">refoulement </w:t>
      </w:r>
      <w:r>
        <w:t>et des transferts sécurisés de migrants</w:t>
      </w:r>
      <w:r w:rsidRPr="006940CC">
        <w:t xml:space="preserve">, </w:t>
      </w:r>
      <w:r>
        <w:t xml:space="preserve">et du respect de l’interdiction de la </w:t>
      </w:r>
      <w:r w:rsidRPr="006940CC">
        <w:t xml:space="preserve">torture </w:t>
      </w:r>
      <w:r>
        <w:t>et des traitements dégradants en détention et dans le contexte du contrôle des frontières</w:t>
      </w:r>
      <w:r w:rsidRPr="006940CC">
        <w:t>.</w:t>
      </w:r>
    </w:p>
    <w:p w14:paraId="11DD2CEC" w14:textId="72F106AA" w:rsidR="00DC6228" w:rsidRPr="005D1B6A" w:rsidRDefault="00DC6228" w:rsidP="00DC6228">
      <w:pPr>
        <w:pStyle w:val="SingleTxtG"/>
      </w:pPr>
      <w:r w:rsidRPr="003A365A">
        <w:t xml:space="preserve">52. </w:t>
      </w:r>
      <w:r w:rsidRPr="003A365A">
        <w:tab/>
        <w:t>Le</w:t>
      </w:r>
      <w:r w:rsidRPr="002719F9">
        <w:t xml:space="preserve"> 21 </w:t>
      </w:r>
      <w:r w:rsidRPr="003A365A">
        <w:t xml:space="preserve">avril </w:t>
      </w:r>
      <w:r w:rsidRPr="002719F9">
        <w:t xml:space="preserve">2025, </w:t>
      </w:r>
      <w:r w:rsidRPr="003A365A">
        <w:t>à l</w:t>
      </w:r>
      <w:r>
        <w:t>’</w:t>
      </w:r>
      <w:r w:rsidRPr="002719F9">
        <w:t xml:space="preserve">invitation </w:t>
      </w:r>
      <w:r w:rsidRPr="003A365A">
        <w:t>d</w:t>
      </w:r>
      <w:r>
        <w:t>’</w:t>
      </w:r>
      <w:r w:rsidRPr="002719F9">
        <w:t xml:space="preserve">Amina </w:t>
      </w:r>
      <w:proofErr w:type="spellStart"/>
      <w:r w:rsidRPr="002719F9">
        <w:t>Bouayech</w:t>
      </w:r>
      <w:proofErr w:type="spellEnd"/>
      <w:r w:rsidRPr="002719F9">
        <w:t xml:space="preserve">, </w:t>
      </w:r>
      <w:r w:rsidRPr="003A365A">
        <w:t>Présidente du Conseil national des droits de l</w:t>
      </w:r>
      <w:r>
        <w:t>’</w:t>
      </w:r>
      <w:r w:rsidRPr="003A365A">
        <w:t>homme du Maroc</w:t>
      </w:r>
      <w:r w:rsidRPr="002719F9">
        <w:t xml:space="preserve">, </w:t>
      </w:r>
      <w:r w:rsidRPr="003A365A">
        <w:t xml:space="preserve">la Présidente et cinq </w:t>
      </w:r>
      <w:r>
        <w:t xml:space="preserve">autres </w:t>
      </w:r>
      <w:r w:rsidRPr="005C4D68">
        <w:t>membres</w:t>
      </w:r>
      <w:r w:rsidRPr="003A365A">
        <w:t xml:space="preserve"> du Comité ont </w:t>
      </w:r>
      <w:r>
        <w:t xml:space="preserve">participé, à Rabat, à une table ronde consacrée à la question de la diffusion de l’observation générale </w:t>
      </w:r>
      <w:r w:rsidR="009B4158">
        <w:rPr>
          <w:rFonts w:eastAsia="MS Mincho"/>
        </w:rPr>
        <w:t>n</w:t>
      </w:r>
      <w:r w:rsidR="009B4158">
        <w:rPr>
          <w:rFonts w:eastAsia="MS Mincho"/>
          <w:vertAlign w:val="superscript"/>
        </w:rPr>
        <w:t>o</w:t>
      </w:r>
      <w:r w:rsidR="009B4158">
        <w:t> </w:t>
      </w:r>
      <w:r w:rsidRPr="009B4158">
        <w:t>6 (2024)</w:t>
      </w:r>
      <w:r>
        <w:t xml:space="preserve"> du Comité</w:t>
      </w:r>
      <w:r w:rsidRPr="002719F9">
        <w:t xml:space="preserve">. </w:t>
      </w:r>
      <w:r w:rsidRPr="005D1B6A">
        <w:t>Par ailleurs,</w:t>
      </w:r>
      <w:r w:rsidRPr="003A365A">
        <w:t xml:space="preserve"> la Présidente,</w:t>
      </w:r>
      <w:r w:rsidRPr="005D1B6A">
        <w:t xml:space="preserve"> </w:t>
      </w:r>
      <w:r w:rsidR="009B4158">
        <w:t>M</w:t>
      </w:r>
      <w:r w:rsidR="009B4158">
        <w:rPr>
          <w:vertAlign w:val="superscript"/>
        </w:rPr>
        <w:t>me</w:t>
      </w:r>
      <w:r w:rsidR="009B4158">
        <w:t> </w:t>
      </w:r>
      <w:r w:rsidRPr="005D1B6A">
        <w:t xml:space="preserve">Diallo, </w:t>
      </w:r>
      <w:r w:rsidRPr="003A365A">
        <w:t xml:space="preserve">et </w:t>
      </w:r>
      <w:r w:rsidRPr="005D1B6A">
        <w:t xml:space="preserve">Joseph </w:t>
      </w:r>
      <w:proofErr w:type="spellStart"/>
      <w:r w:rsidRPr="005D1B6A">
        <w:t>Whittal</w:t>
      </w:r>
      <w:proofErr w:type="spellEnd"/>
      <w:r w:rsidRPr="005D1B6A">
        <w:t xml:space="preserve">, </w:t>
      </w:r>
      <w:r w:rsidRPr="003A365A">
        <w:t>Président du Réseau des institutions nationales africaines des droits de l</w:t>
      </w:r>
      <w:r>
        <w:t>’</w:t>
      </w:r>
      <w:r w:rsidRPr="003A365A">
        <w:t>homme</w:t>
      </w:r>
      <w:r w:rsidRPr="005D1B6A">
        <w:t xml:space="preserve">, </w:t>
      </w:r>
      <w:r>
        <w:t>ont signé un protocole d’accord officialisant la collaboration entre les deux mécanismes des droits de l’homme</w:t>
      </w:r>
      <w:r w:rsidRPr="005D1B6A">
        <w:t>.</w:t>
      </w:r>
    </w:p>
    <w:bookmarkEnd w:id="210"/>
    <w:p w14:paraId="6D1109C3" w14:textId="77777777" w:rsidR="00DC6228" w:rsidRPr="007B1962" w:rsidRDefault="00DC6228" w:rsidP="00B36947">
      <w:pPr>
        <w:pStyle w:val="HChG"/>
        <w:rPr>
          <w:lang w:val="fr-FR"/>
        </w:rPr>
      </w:pPr>
      <w:r w:rsidRPr="003A365A">
        <w:tab/>
      </w:r>
      <w:r w:rsidRPr="007B1962">
        <w:rPr>
          <w:lang w:val="fr-FR"/>
        </w:rPr>
        <w:t>V.</w:t>
      </w:r>
      <w:r w:rsidRPr="007B1962">
        <w:rPr>
          <w:lang w:val="fr-FR"/>
        </w:rPr>
        <w:tab/>
      </w:r>
      <w:bookmarkStart w:id="212" w:name="_Hlk193710122"/>
      <w:r w:rsidRPr="007B1962">
        <w:rPr>
          <w:lang w:val="fr-FR"/>
        </w:rPr>
        <w:t xml:space="preserve">Rapports attendus des </w:t>
      </w:r>
      <w:r>
        <w:rPr>
          <w:lang w:val="fr-FR"/>
        </w:rPr>
        <w:t>États Parties</w:t>
      </w:r>
      <w:r w:rsidRPr="007B1962">
        <w:rPr>
          <w:lang w:val="fr-FR"/>
        </w:rPr>
        <w:t xml:space="preserve"> au titre de l</w:t>
      </w:r>
      <w:r>
        <w:rPr>
          <w:lang w:val="fr-FR"/>
        </w:rPr>
        <w:t>’</w:t>
      </w:r>
      <w:r w:rsidRPr="007B1962">
        <w:rPr>
          <w:lang w:val="fr-FR"/>
        </w:rPr>
        <w:t xml:space="preserve">article 73 </w:t>
      </w:r>
      <w:r>
        <w:rPr>
          <w:lang w:val="fr-FR"/>
        </w:rPr>
        <w:br/>
      </w:r>
      <w:r w:rsidRPr="007B1962">
        <w:rPr>
          <w:lang w:val="fr-FR"/>
        </w:rPr>
        <w:t>de la Convention</w:t>
      </w:r>
      <w:bookmarkStart w:id="213" w:name="_Toc1115802"/>
      <w:bookmarkStart w:id="214" w:name="_Toc1133816"/>
      <w:bookmarkStart w:id="215" w:name="_Toc10195535"/>
      <w:bookmarkStart w:id="216" w:name="_Toc32398375"/>
      <w:bookmarkStart w:id="217" w:name="_Toc42087000"/>
      <w:bookmarkStart w:id="218" w:name="_Toc42087614"/>
      <w:bookmarkStart w:id="219" w:name="_Toc42156553"/>
      <w:bookmarkStart w:id="220" w:name="_Toc65663335"/>
      <w:bookmarkStart w:id="221" w:name="_Toc73720495"/>
      <w:bookmarkStart w:id="222" w:name="_Toc73964760"/>
      <w:bookmarkStart w:id="223" w:name="_Toc126910275"/>
      <w:bookmarkStart w:id="224" w:name="_Toc126910402"/>
      <w:bookmarkStart w:id="225" w:name="_Toc139527290"/>
      <w:bookmarkStart w:id="226" w:name="_Toc139549422"/>
      <w:bookmarkStart w:id="227" w:name="_Toc173767144"/>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14:paraId="41B0683D" w14:textId="77777777" w:rsidR="00DC6228" w:rsidRPr="007B1962" w:rsidRDefault="00DC6228" w:rsidP="00DC6228">
      <w:pPr>
        <w:pStyle w:val="SingleTxtG"/>
        <w:rPr>
          <w:lang w:val="fr-FR"/>
        </w:rPr>
      </w:pPr>
      <w:r>
        <w:rPr>
          <w:lang w:val="fr-FR"/>
        </w:rPr>
        <w:t>53</w:t>
      </w:r>
      <w:r w:rsidRPr="007B1962">
        <w:rPr>
          <w:lang w:val="fr-FR"/>
        </w:rPr>
        <w:t>.</w:t>
      </w:r>
      <w:r w:rsidRPr="007B1962">
        <w:rPr>
          <w:lang w:val="fr-FR"/>
        </w:rPr>
        <w:tab/>
        <w:t>Le Comité a constaté qu</w:t>
      </w:r>
      <w:r>
        <w:rPr>
          <w:lang w:val="fr-FR"/>
        </w:rPr>
        <w:t>’</w:t>
      </w:r>
      <w:r w:rsidRPr="007B1962">
        <w:rPr>
          <w:lang w:val="fr-FR"/>
        </w:rPr>
        <w:t xml:space="preserve">au </w:t>
      </w:r>
      <w:r>
        <w:rPr>
          <w:lang w:val="fr-FR"/>
        </w:rPr>
        <w:t>23 juin</w:t>
      </w:r>
      <w:r w:rsidRPr="007B1962">
        <w:rPr>
          <w:lang w:val="fr-FR"/>
        </w:rPr>
        <w:t xml:space="preserve"> 2025, date de soumission du présent rapport, </w:t>
      </w:r>
      <w:r>
        <w:rPr>
          <w:lang w:val="fr-FR"/>
        </w:rPr>
        <w:t>deux</w:t>
      </w:r>
      <w:r w:rsidRPr="007B1962">
        <w:rPr>
          <w:lang w:val="fr-FR"/>
        </w:rPr>
        <w:t xml:space="preserve"> rapport</w:t>
      </w:r>
      <w:r>
        <w:rPr>
          <w:lang w:val="fr-FR"/>
        </w:rPr>
        <w:t>s</w:t>
      </w:r>
      <w:r w:rsidRPr="007B1962">
        <w:rPr>
          <w:lang w:val="fr-FR"/>
        </w:rPr>
        <w:t xml:space="preserve"> initia</w:t>
      </w:r>
      <w:r>
        <w:rPr>
          <w:lang w:val="fr-FR"/>
        </w:rPr>
        <w:t>ux</w:t>
      </w:r>
      <w:r w:rsidRPr="007B1962">
        <w:rPr>
          <w:lang w:val="fr-FR"/>
        </w:rPr>
        <w:t xml:space="preserve">, </w:t>
      </w:r>
      <w:r>
        <w:rPr>
          <w:lang w:val="fr-FR"/>
        </w:rPr>
        <w:t>un</w:t>
      </w:r>
      <w:r w:rsidRPr="007B1962">
        <w:rPr>
          <w:lang w:val="fr-FR"/>
        </w:rPr>
        <w:t xml:space="preserve"> rapport valant rapport initial et rapport périodique et quatre rapports périodiques, soit sept rapports attendus au titre de l</w:t>
      </w:r>
      <w:r>
        <w:rPr>
          <w:lang w:val="fr-FR"/>
        </w:rPr>
        <w:t>’</w:t>
      </w:r>
      <w:r w:rsidRPr="007B1962">
        <w:rPr>
          <w:lang w:val="fr-FR"/>
        </w:rPr>
        <w:t>article 73 de la Convention, n</w:t>
      </w:r>
      <w:r>
        <w:rPr>
          <w:lang w:val="fr-FR"/>
        </w:rPr>
        <w:t>’</w:t>
      </w:r>
      <w:r w:rsidRPr="007B1962">
        <w:rPr>
          <w:lang w:val="fr-FR"/>
        </w:rPr>
        <w:t xml:space="preserve">avaient pas encore été soumis par les </w:t>
      </w:r>
      <w:r>
        <w:rPr>
          <w:lang w:val="fr-FR"/>
        </w:rPr>
        <w:t>États Parties</w:t>
      </w:r>
      <w:r w:rsidRPr="007B1962">
        <w:rPr>
          <w:lang w:val="fr-FR"/>
        </w:rPr>
        <w:t>. On trouvera à l</w:t>
      </w:r>
      <w:r>
        <w:rPr>
          <w:lang w:val="fr-FR"/>
        </w:rPr>
        <w:t>’</w:t>
      </w:r>
      <w:r w:rsidRPr="007B1962">
        <w:rPr>
          <w:lang w:val="fr-FR"/>
        </w:rPr>
        <w:t xml:space="preserve">annexe III du présent rapport un tableau indiquant les dates auxquelles les rapports des </w:t>
      </w:r>
      <w:r>
        <w:rPr>
          <w:lang w:val="fr-FR"/>
        </w:rPr>
        <w:t>États Parties</w:t>
      </w:r>
      <w:r w:rsidRPr="007B1962">
        <w:rPr>
          <w:lang w:val="fr-FR"/>
        </w:rPr>
        <w:t xml:space="preserve"> sont attendus.</w:t>
      </w:r>
    </w:p>
    <w:p w14:paraId="279BC34E" w14:textId="77777777" w:rsidR="00DC6228" w:rsidRPr="007B1962" w:rsidRDefault="00DC6228" w:rsidP="00B36947">
      <w:pPr>
        <w:pStyle w:val="HChG"/>
        <w:rPr>
          <w:lang w:val="fr-FR"/>
        </w:rPr>
      </w:pPr>
      <w:bookmarkStart w:id="228" w:name="_heading=h.1y810tw" w:colFirst="0" w:colLast="0"/>
      <w:bookmarkStart w:id="229" w:name="_heading=h.4i7ojhp" w:colFirst="0" w:colLast="0"/>
      <w:bookmarkStart w:id="230" w:name="_Toc326246358"/>
      <w:bookmarkEnd w:id="228"/>
      <w:bookmarkEnd w:id="229"/>
      <w:r w:rsidRPr="007B1962">
        <w:rPr>
          <w:lang w:val="fr-FR"/>
        </w:rPr>
        <w:tab/>
        <w:t>VI.</w:t>
      </w:r>
      <w:r w:rsidRPr="007B1962">
        <w:rPr>
          <w:lang w:val="fr-FR"/>
        </w:rPr>
        <w:tab/>
      </w:r>
      <w:bookmarkStart w:id="231" w:name="_Hlk193710139"/>
      <w:r w:rsidRPr="007B1962">
        <w:rPr>
          <w:lang w:val="fr-FR"/>
        </w:rPr>
        <w:t xml:space="preserve">Examen des rapports soumis par les </w:t>
      </w:r>
      <w:r>
        <w:rPr>
          <w:lang w:val="fr-FR"/>
        </w:rPr>
        <w:t>États Parties</w:t>
      </w:r>
      <w:r w:rsidRPr="007B1962">
        <w:rPr>
          <w:lang w:val="fr-FR"/>
        </w:rPr>
        <w:t xml:space="preserve"> </w:t>
      </w:r>
      <w:r>
        <w:rPr>
          <w:lang w:val="fr-FR"/>
        </w:rPr>
        <w:br/>
      </w:r>
      <w:r w:rsidRPr="007B1962">
        <w:rPr>
          <w:lang w:val="fr-FR"/>
        </w:rPr>
        <w:t>en application de l</w:t>
      </w:r>
      <w:r>
        <w:rPr>
          <w:lang w:val="fr-FR"/>
        </w:rPr>
        <w:t>’</w:t>
      </w:r>
      <w:r w:rsidRPr="007B1962">
        <w:rPr>
          <w:lang w:val="fr-FR"/>
        </w:rPr>
        <w:t>article 74 de la Convention</w:t>
      </w:r>
      <w:bookmarkStart w:id="232" w:name="_Toc1115803"/>
      <w:bookmarkStart w:id="233" w:name="_Toc1133817"/>
      <w:bookmarkStart w:id="234" w:name="_Toc10195536"/>
      <w:bookmarkStart w:id="235" w:name="_Toc32398376"/>
      <w:bookmarkStart w:id="236" w:name="_Toc42087001"/>
      <w:bookmarkStart w:id="237" w:name="_Toc42087615"/>
      <w:bookmarkStart w:id="238" w:name="_Toc42156554"/>
      <w:bookmarkStart w:id="239" w:name="_Toc65663336"/>
      <w:bookmarkStart w:id="240" w:name="_Toc73720496"/>
      <w:bookmarkStart w:id="241" w:name="_Toc73964761"/>
      <w:bookmarkStart w:id="242" w:name="_Toc126910276"/>
      <w:bookmarkStart w:id="243" w:name="_Toc126910403"/>
      <w:bookmarkStart w:id="244" w:name="_Toc139527291"/>
      <w:bookmarkStart w:id="245" w:name="_Toc139549423"/>
      <w:bookmarkStart w:id="246" w:name="_Toc173767145"/>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p>
    <w:p w14:paraId="1DA04454" w14:textId="77777777" w:rsidR="00DC6228" w:rsidRPr="007B1962" w:rsidRDefault="00DC6228" w:rsidP="00894603">
      <w:pPr>
        <w:pStyle w:val="H1G"/>
        <w:rPr>
          <w:lang w:val="fr-FR"/>
        </w:rPr>
      </w:pPr>
      <w:r w:rsidRPr="007B1962">
        <w:rPr>
          <w:lang w:val="fr-FR"/>
        </w:rPr>
        <w:tab/>
        <w:t>A.</w:t>
      </w:r>
      <w:r w:rsidRPr="007B1962">
        <w:rPr>
          <w:lang w:val="fr-FR"/>
        </w:rPr>
        <w:tab/>
      </w:r>
      <w:bookmarkStart w:id="247" w:name="_Hlk193710143"/>
      <w:r w:rsidRPr="007B1962">
        <w:rPr>
          <w:lang w:val="fr-FR"/>
        </w:rPr>
        <w:t>Adoption des listes de points et des listes de points à traiter établies avant la soumission des rapports</w:t>
      </w:r>
      <w:bookmarkStart w:id="248" w:name="_Toc326246359"/>
      <w:bookmarkStart w:id="249" w:name="_Toc1115804"/>
      <w:bookmarkStart w:id="250" w:name="_Toc1133818"/>
      <w:bookmarkStart w:id="251" w:name="_Toc10195537"/>
      <w:bookmarkStart w:id="252" w:name="_Toc32398377"/>
      <w:bookmarkStart w:id="253" w:name="_Toc42087002"/>
      <w:bookmarkStart w:id="254" w:name="_Toc42087616"/>
      <w:bookmarkStart w:id="255" w:name="_Toc42156555"/>
      <w:bookmarkStart w:id="256" w:name="_Toc65663337"/>
      <w:bookmarkStart w:id="257" w:name="_Toc73720497"/>
      <w:bookmarkStart w:id="258" w:name="_Toc73964762"/>
      <w:bookmarkStart w:id="259" w:name="_Toc126910404"/>
      <w:bookmarkStart w:id="260" w:name="_Toc139527292"/>
      <w:bookmarkStart w:id="261" w:name="_Toc139549424"/>
      <w:bookmarkStart w:id="262" w:name="_Toc1737671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14:paraId="286A1ED0" w14:textId="2D24D710" w:rsidR="00DC6228" w:rsidRDefault="00DC6228" w:rsidP="00DC6228">
      <w:pPr>
        <w:pStyle w:val="SingleTxtG"/>
        <w:rPr>
          <w:lang w:val="fr-FR"/>
        </w:rPr>
      </w:pPr>
      <w:r>
        <w:rPr>
          <w:lang w:val="fr-FR"/>
        </w:rPr>
        <w:t>54</w:t>
      </w:r>
      <w:r w:rsidRPr="007B1962">
        <w:rPr>
          <w:lang w:val="fr-FR"/>
        </w:rPr>
        <w:t>.</w:t>
      </w:r>
      <w:r w:rsidRPr="007B1962">
        <w:rPr>
          <w:lang w:val="fr-FR"/>
        </w:rPr>
        <w:tab/>
        <w:t>Dans le cadre de sa procédure simplifiée d</w:t>
      </w:r>
      <w:r>
        <w:rPr>
          <w:lang w:val="fr-FR"/>
        </w:rPr>
        <w:t>’</w:t>
      </w:r>
      <w:r w:rsidRPr="007B1962">
        <w:rPr>
          <w:lang w:val="fr-FR"/>
        </w:rPr>
        <w:t>établissement des rapports et conformément à l</w:t>
      </w:r>
      <w:r>
        <w:rPr>
          <w:lang w:val="fr-FR"/>
        </w:rPr>
        <w:t>’</w:t>
      </w:r>
      <w:r w:rsidRPr="007B1962">
        <w:rPr>
          <w:lang w:val="fr-FR"/>
        </w:rPr>
        <w:t>article 33 (par.</w:t>
      </w:r>
      <w:r w:rsidR="009568E5">
        <w:rPr>
          <w:lang w:val="fr-FR"/>
        </w:rPr>
        <w:t> </w:t>
      </w:r>
      <w:r w:rsidRPr="007B1962">
        <w:rPr>
          <w:lang w:val="fr-FR"/>
        </w:rPr>
        <w:t xml:space="preserve">2) de son </w:t>
      </w:r>
      <w:r>
        <w:rPr>
          <w:lang w:val="fr-FR"/>
        </w:rPr>
        <w:t>r</w:t>
      </w:r>
      <w:r w:rsidRPr="007B1962">
        <w:rPr>
          <w:lang w:val="fr-FR"/>
        </w:rPr>
        <w:t>èglement intérieur</w:t>
      </w:r>
      <w:r w:rsidRPr="003A365A">
        <w:rPr>
          <w:rStyle w:val="Appelnotedebasdep"/>
        </w:rPr>
        <w:footnoteReference w:id="8"/>
      </w:r>
      <w:r w:rsidRPr="007B1962">
        <w:rPr>
          <w:lang w:val="fr-FR"/>
        </w:rPr>
        <w:t>, le Comité, en application de la décision qu</w:t>
      </w:r>
      <w:r>
        <w:rPr>
          <w:lang w:val="fr-FR"/>
        </w:rPr>
        <w:t>’</w:t>
      </w:r>
      <w:r w:rsidRPr="007B1962">
        <w:rPr>
          <w:lang w:val="fr-FR"/>
        </w:rPr>
        <w:t>il avait prise à sa trente-troisième session, lors de la séance tenue le 5 octobre 2021, a examiné, à sa trente-neuvième session, les listes de points à traiter établies avant la soumission au titre de la procédure simplifiée du deuxième rapport périodique de l</w:t>
      </w:r>
      <w:r>
        <w:rPr>
          <w:lang w:val="fr-FR"/>
        </w:rPr>
        <w:t>’</w:t>
      </w:r>
      <w:r w:rsidRPr="007B1962">
        <w:rPr>
          <w:lang w:val="fr-FR"/>
        </w:rPr>
        <w:t>Indonésie, du troisième rapport périodique du Mali et du deuxième rapport périodique du Timor</w:t>
      </w:r>
      <w:r w:rsidR="009568E5">
        <w:rPr>
          <w:lang w:val="fr-FR"/>
        </w:rPr>
        <w:noBreakHyphen/>
      </w:r>
      <w:r w:rsidRPr="007B1962">
        <w:rPr>
          <w:lang w:val="fr-FR"/>
        </w:rPr>
        <w:t>Leste</w:t>
      </w:r>
      <w:r w:rsidRPr="007B1962">
        <w:rPr>
          <w:b/>
          <w:bCs/>
          <w:lang w:val="fr-FR"/>
        </w:rPr>
        <w:t xml:space="preserve"> </w:t>
      </w:r>
      <w:r w:rsidRPr="007B1962">
        <w:rPr>
          <w:lang w:val="fr-FR"/>
        </w:rPr>
        <w:t>sur l</w:t>
      </w:r>
      <w:r>
        <w:rPr>
          <w:lang w:val="fr-FR"/>
        </w:rPr>
        <w:t>’</w:t>
      </w:r>
      <w:r w:rsidRPr="007B1962">
        <w:rPr>
          <w:lang w:val="fr-FR"/>
        </w:rPr>
        <w:t>application de la Convention</w:t>
      </w:r>
      <w:r w:rsidRPr="007B1962">
        <w:rPr>
          <w:b/>
          <w:bCs/>
          <w:lang w:val="fr-FR"/>
        </w:rPr>
        <w:t>.</w:t>
      </w:r>
      <w:r w:rsidRPr="007B1962">
        <w:rPr>
          <w:lang w:val="fr-FR"/>
        </w:rPr>
        <w:t xml:space="preserve"> Il a en outre adopté une liste de points concernant le deuxième rapport périodique de la Mauritanie soumis au titre de la procédure traditionnelle.</w:t>
      </w:r>
    </w:p>
    <w:p w14:paraId="0A2CD24E" w14:textId="77777777" w:rsidR="00DC6228" w:rsidRPr="003269E4" w:rsidRDefault="00DC6228" w:rsidP="00DC6228">
      <w:pPr>
        <w:pStyle w:val="SingleTxtG"/>
      </w:pPr>
      <w:r w:rsidRPr="003A365A">
        <w:t xml:space="preserve">55. </w:t>
      </w:r>
      <w:r w:rsidRPr="003A365A">
        <w:tab/>
        <w:t>À sa quarantième</w:t>
      </w:r>
      <w:r w:rsidRPr="003269E4">
        <w:t xml:space="preserve"> session, </w:t>
      </w:r>
      <w:r w:rsidRPr="003A365A">
        <w:t>le Comité a examiné et adopté une liste de points concernant le troisième rapport périodique du Tadjikistan soumis selon la procédure traditionnelle</w:t>
      </w:r>
      <w:r w:rsidRPr="003269E4">
        <w:t xml:space="preserve"> </w:t>
      </w:r>
      <w:r w:rsidRPr="003A365A">
        <w:t>ainsi que des</w:t>
      </w:r>
      <w:r w:rsidRPr="003269E4">
        <w:t xml:space="preserve"> list</w:t>
      </w:r>
      <w:r w:rsidRPr="003A365A">
        <w:t>e</w:t>
      </w:r>
      <w:r w:rsidRPr="003269E4">
        <w:t xml:space="preserve">s </w:t>
      </w:r>
      <w:r w:rsidRPr="003A365A">
        <w:t>de points à traiter établies, au titre de la procédure simplifiée,</w:t>
      </w:r>
      <w:r>
        <w:t xml:space="preserve"> avant la soumission du rapport initial des Fidji, du deuxième rapport périodique de la Guinée et du quatrième rapport périodique de l’Équateur sur l’application de la Convention</w:t>
      </w:r>
      <w:r w:rsidRPr="003269E4">
        <w:t>.</w:t>
      </w:r>
    </w:p>
    <w:tbl>
      <w:tblPr>
        <w:tblW w:w="8504" w:type="dxa"/>
        <w:tblInd w:w="1134" w:type="dxa"/>
        <w:tblLayout w:type="fixed"/>
        <w:tblCellMar>
          <w:left w:w="0" w:type="dxa"/>
          <w:right w:w="0" w:type="dxa"/>
        </w:tblCellMar>
        <w:tblLook w:val="01E0" w:firstRow="1" w:lastRow="1" w:firstColumn="1" w:lastColumn="1" w:noHBand="0" w:noVBand="0"/>
      </w:tblPr>
      <w:tblGrid>
        <w:gridCol w:w="1276"/>
        <w:gridCol w:w="4394"/>
        <w:gridCol w:w="2834"/>
      </w:tblGrid>
      <w:tr w:rsidR="00AF7A90" w:rsidRPr="008A2B54" w14:paraId="1DA2D9EB" w14:textId="77777777" w:rsidTr="00AF7A90">
        <w:trPr>
          <w:cantSplit/>
          <w:tblHeader/>
        </w:trPr>
        <w:tc>
          <w:tcPr>
            <w:tcW w:w="1276" w:type="dxa"/>
            <w:tcBorders>
              <w:top w:val="single" w:sz="4" w:space="0" w:color="auto"/>
              <w:bottom w:val="single" w:sz="12" w:space="0" w:color="auto"/>
            </w:tcBorders>
            <w:shd w:val="clear" w:color="auto" w:fill="auto"/>
            <w:vAlign w:val="bottom"/>
            <w:hideMark/>
          </w:tcPr>
          <w:p w14:paraId="748CAB69" w14:textId="77777777" w:rsidR="00DC6228" w:rsidRPr="008A2B54" w:rsidRDefault="00DC6228" w:rsidP="008A2B54">
            <w:pPr>
              <w:spacing w:before="80" w:after="80" w:line="200" w:lineRule="exact"/>
              <w:ind w:right="113"/>
              <w:rPr>
                <w:i/>
                <w:sz w:val="16"/>
              </w:rPr>
            </w:pPr>
            <w:r w:rsidRPr="008A2B54">
              <w:rPr>
                <w:i/>
                <w:sz w:val="16"/>
                <w:lang w:val="fr-FR"/>
              </w:rPr>
              <w:lastRenderedPageBreak/>
              <w:t>État Partie</w:t>
            </w:r>
          </w:p>
        </w:tc>
        <w:tc>
          <w:tcPr>
            <w:tcW w:w="4394" w:type="dxa"/>
            <w:tcBorders>
              <w:top w:val="single" w:sz="4" w:space="0" w:color="auto"/>
              <w:bottom w:val="single" w:sz="12" w:space="0" w:color="auto"/>
            </w:tcBorders>
            <w:shd w:val="clear" w:color="auto" w:fill="auto"/>
            <w:vAlign w:val="bottom"/>
            <w:hideMark/>
          </w:tcPr>
          <w:p w14:paraId="5398DA5F" w14:textId="77777777" w:rsidR="00DC6228" w:rsidRPr="008A2B54" w:rsidRDefault="00DC6228" w:rsidP="008A2B54">
            <w:pPr>
              <w:spacing w:before="80" w:after="80" w:line="200" w:lineRule="exact"/>
              <w:ind w:right="113"/>
              <w:rPr>
                <w:i/>
                <w:sz w:val="16"/>
                <w:lang w:val="fr-FR"/>
              </w:rPr>
            </w:pPr>
            <w:r w:rsidRPr="008A2B54">
              <w:rPr>
                <w:i/>
                <w:sz w:val="16"/>
                <w:lang w:val="fr-FR"/>
              </w:rPr>
              <w:t>Type de rapport (attendu depuis le)</w:t>
            </w:r>
          </w:p>
        </w:tc>
        <w:tc>
          <w:tcPr>
            <w:tcW w:w="2834" w:type="dxa"/>
            <w:tcBorders>
              <w:top w:val="single" w:sz="4" w:space="0" w:color="auto"/>
              <w:bottom w:val="single" w:sz="12" w:space="0" w:color="auto"/>
            </w:tcBorders>
            <w:shd w:val="clear" w:color="auto" w:fill="auto"/>
            <w:vAlign w:val="bottom"/>
            <w:hideMark/>
          </w:tcPr>
          <w:p w14:paraId="29FE58D6" w14:textId="76208FF4" w:rsidR="00DC6228" w:rsidRPr="008A2B54" w:rsidRDefault="00DC6228" w:rsidP="008A2B54">
            <w:pPr>
              <w:spacing w:before="80" w:after="80" w:line="200" w:lineRule="exact"/>
              <w:ind w:right="113"/>
              <w:rPr>
                <w:i/>
                <w:sz w:val="16"/>
                <w:lang w:val="fr-FR"/>
              </w:rPr>
            </w:pPr>
            <w:r w:rsidRPr="008A2B54">
              <w:rPr>
                <w:i/>
                <w:sz w:val="16"/>
                <w:lang w:val="fr-FR"/>
              </w:rPr>
              <w:t xml:space="preserve">Cote de la liste de points ou de la liste </w:t>
            </w:r>
            <w:r w:rsidR="00AF7A90">
              <w:rPr>
                <w:i/>
                <w:sz w:val="16"/>
                <w:lang w:val="fr-FR"/>
              </w:rPr>
              <w:br/>
            </w:r>
            <w:r w:rsidRPr="008A2B54">
              <w:rPr>
                <w:i/>
                <w:sz w:val="16"/>
                <w:lang w:val="fr-FR"/>
              </w:rPr>
              <w:t xml:space="preserve">de points établie avant la soumission </w:t>
            </w:r>
            <w:r w:rsidR="00AF7A90">
              <w:rPr>
                <w:i/>
                <w:sz w:val="16"/>
                <w:lang w:val="fr-FR"/>
              </w:rPr>
              <w:br/>
            </w:r>
            <w:r w:rsidRPr="008A2B54">
              <w:rPr>
                <w:i/>
                <w:sz w:val="16"/>
                <w:lang w:val="fr-FR"/>
              </w:rPr>
              <w:t>du rapport</w:t>
            </w:r>
          </w:p>
        </w:tc>
      </w:tr>
      <w:tr w:rsidR="008A2B54" w:rsidRPr="008A2B54" w14:paraId="7C780721" w14:textId="77777777" w:rsidTr="00AF7A90">
        <w:trPr>
          <w:cantSplit/>
          <w:trHeight w:hRule="exact" w:val="113"/>
          <w:tblHeader/>
        </w:trPr>
        <w:tc>
          <w:tcPr>
            <w:tcW w:w="1276" w:type="dxa"/>
            <w:tcBorders>
              <w:top w:val="single" w:sz="12" w:space="0" w:color="auto"/>
            </w:tcBorders>
            <w:shd w:val="clear" w:color="auto" w:fill="auto"/>
          </w:tcPr>
          <w:p w14:paraId="4FC9CE7A" w14:textId="77777777" w:rsidR="008A2B54" w:rsidRPr="008A2B54" w:rsidRDefault="008A2B54" w:rsidP="008A2B54">
            <w:pPr>
              <w:spacing w:before="40" w:after="120"/>
              <w:ind w:right="113"/>
              <w:rPr>
                <w:lang w:val="fr-FR"/>
              </w:rPr>
            </w:pPr>
          </w:p>
        </w:tc>
        <w:tc>
          <w:tcPr>
            <w:tcW w:w="4394" w:type="dxa"/>
            <w:tcBorders>
              <w:top w:val="single" w:sz="12" w:space="0" w:color="auto"/>
            </w:tcBorders>
            <w:shd w:val="clear" w:color="auto" w:fill="auto"/>
          </w:tcPr>
          <w:p w14:paraId="0C02FFA8" w14:textId="77777777" w:rsidR="008A2B54" w:rsidRPr="008A2B54" w:rsidRDefault="008A2B54" w:rsidP="008A2B54">
            <w:pPr>
              <w:spacing w:before="40" w:after="120"/>
              <w:ind w:right="113"/>
              <w:rPr>
                <w:lang w:val="fr-FR"/>
              </w:rPr>
            </w:pPr>
          </w:p>
        </w:tc>
        <w:tc>
          <w:tcPr>
            <w:tcW w:w="2834" w:type="dxa"/>
            <w:tcBorders>
              <w:top w:val="single" w:sz="12" w:space="0" w:color="auto"/>
            </w:tcBorders>
            <w:shd w:val="clear" w:color="auto" w:fill="auto"/>
          </w:tcPr>
          <w:p w14:paraId="6A1681A2" w14:textId="77777777" w:rsidR="008A2B54" w:rsidRPr="008A2B54" w:rsidRDefault="008A2B54" w:rsidP="008A2B54">
            <w:pPr>
              <w:spacing w:before="40" w:after="120"/>
              <w:ind w:right="113"/>
              <w:rPr>
                <w:lang w:val="fr-FR"/>
              </w:rPr>
            </w:pPr>
          </w:p>
        </w:tc>
      </w:tr>
      <w:tr w:rsidR="00DC6228" w:rsidRPr="008A2B54" w14:paraId="55E41D48" w14:textId="77777777" w:rsidTr="00AF7A90">
        <w:trPr>
          <w:cantSplit/>
        </w:trPr>
        <w:tc>
          <w:tcPr>
            <w:tcW w:w="1276" w:type="dxa"/>
            <w:shd w:val="clear" w:color="auto" w:fill="auto"/>
          </w:tcPr>
          <w:p w14:paraId="75086684" w14:textId="77777777" w:rsidR="00DC6228" w:rsidRPr="008A2B54" w:rsidRDefault="00DC6228" w:rsidP="008A2B54">
            <w:pPr>
              <w:spacing w:before="40" w:after="120"/>
              <w:ind w:right="113"/>
              <w:rPr>
                <w:lang w:val="fr-FR"/>
              </w:rPr>
            </w:pPr>
            <w:r w:rsidRPr="008A2B54">
              <w:rPr>
                <w:lang w:val="fr-FR"/>
              </w:rPr>
              <w:t>Équateur</w:t>
            </w:r>
          </w:p>
        </w:tc>
        <w:tc>
          <w:tcPr>
            <w:tcW w:w="4394" w:type="dxa"/>
            <w:shd w:val="clear" w:color="auto" w:fill="auto"/>
          </w:tcPr>
          <w:p w14:paraId="5E51BA0E" w14:textId="77777777" w:rsidR="00DC6228" w:rsidRPr="008A2B54" w:rsidRDefault="00DC6228" w:rsidP="008A2B54">
            <w:pPr>
              <w:spacing w:before="40" w:after="120"/>
              <w:ind w:right="113"/>
              <w:rPr>
                <w:lang w:val="fr-FR"/>
              </w:rPr>
            </w:pPr>
            <w:r w:rsidRPr="008A2B54">
              <w:rPr>
                <w:lang w:val="fr-FR"/>
              </w:rPr>
              <w:t>Quatrième rapport périodique (1</w:t>
            </w:r>
            <w:r w:rsidRPr="008A2B54">
              <w:rPr>
                <w:vertAlign w:val="superscript"/>
                <w:lang w:val="fr-FR"/>
              </w:rPr>
              <w:t>er</w:t>
            </w:r>
            <w:r w:rsidRPr="008A2B54">
              <w:rPr>
                <w:lang w:val="fr-FR"/>
              </w:rPr>
              <w:t xml:space="preserve"> octobre 2022)</w:t>
            </w:r>
          </w:p>
        </w:tc>
        <w:tc>
          <w:tcPr>
            <w:tcW w:w="2834" w:type="dxa"/>
            <w:shd w:val="clear" w:color="auto" w:fill="auto"/>
          </w:tcPr>
          <w:p w14:paraId="005B9EB4" w14:textId="40A4D6A7" w:rsidR="00DC6228" w:rsidRPr="008A2B54" w:rsidRDefault="00DC6228" w:rsidP="008A2B54">
            <w:pPr>
              <w:spacing w:before="40" w:after="120"/>
              <w:ind w:right="113"/>
            </w:pPr>
            <w:hyperlink r:id="rId30" w:history="1">
              <w:r w:rsidRPr="00AA4AF0">
                <w:rPr>
                  <w:rStyle w:val="Lienhypertexte"/>
                </w:rPr>
                <w:t>CMW/C/ECU/QPR/4</w:t>
              </w:r>
            </w:hyperlink>
          </w:p>
        </w:tc>
      </w:tr>
      <w:tr w:rsidR="00DC6228" w:rsidRPr="008A2B54" w14:paraId="6C03634F" w14:textId="77777777" w:rsidTr="00AF7A90">
        <w:trPr>
          <w:cantSplit/>
        </w:trPr>
        <w:tc>
          <w:tcPr>
            <w:tcW w:w="1276" w:type="dxa"/>
            <w:shd w:val="clear" w:color="auto" w:fill="auto"/>
          </w:tcPr>
          <w:p w14:paraId="2B442E59" w14:textId="77777777" w:rsidR="00DC6228" w:rsidRPr="008A2B54" w:rsidRDefault="00DC6228" w:rsidP="008A2B54">
            <w:pPr>
              <w:spacing w:before="40" w:after="120"/>
              <w:ind w:right="113"/>
              <w:rPr>
                <w:lang w:val="fr-FR"/>
              </w:rPr>
            </w:pPr>
            <w:r w:rsidRPr="008A2B54">
              <w:rPr>
                <w:lang w:val="fr-FR"/>
              </w:rPr>
              <w:t>Fidji</w:t>
            </w:r>
          </w:p>
        </w:tc>
        <w:tc>
          <w:tcPr>
            <w:tcW w:w="4394" w:type="dxa"/>
            <w:shd w:val="clear" w:color="auto" w:fill="auto"/>
          </w:tcPr>
          <w:p w14:paraId="71B2D05D" w14:textId="77777777" w:rsidR="00DC6228" w:rsidRPr="008A2B54" w:rsidRDefault="00DC6228" w:rsidP="008A2B54">
            <w:pPr>
              <w:spacing w:before="40" w:after="120"/>
              <w:ind w:right="113"/>
              <w:rPr>
                <w:lang w:val="fr-FR"/>
              </w:rPr>
            </w:pPr>
            <w:r w:rsidRPr="008A2B54">
              <w:rPr>
                <w:lang w:val="fr-FR"/>
              </w:rPr>
              <w:t>Rapport initial (1</w:t>
            </w:r>
            <w:r w:rsidRPr="008A2B54">
              <w:rPr>
                <w:vertAlign w:val="superscript"/>
                <w:lang w:val="fr-FR"/>
              </w:rPr>
              <w:t>er</w:t>
            </w:r>
            <w:r w:rsidRPr="008A2B54">
              <w:rPr>
                <w:lang w:val="fr-FR"/>
              </w:rPr>
              <w:t xml:space="preserve"> décembre 2020)</w:t>
            </w:r>
          </w:p>
        </w:tc>
        <w:tc>
          <w:tcPr>
            <w:tcW w:w="2834" w:type="dxa"/>
            <w:shd w:val="clear" w:color="auto" w:fill="auto"/>
          </w:tcPr>
          <w:p w14:paraId="73F07D4A" w14:textId="7BA6AB44" w:rsidR="00DC6228" w:rsidRPr="008A2B54" w:rsidRDefault="00DC6228" w:rsidP="008A2B54">
            <w:pPr>
              <w:spacing w:before="40" w:after="120"/>
              <w:ind w:right="113"/>
            </w:pPr>
            <w:hyperlink r:id="rId31" w:history="1">
              <w:r w:rsidRPr="00AA4AF0">
                <w:rPr>
                  <w:rStyle w:val="Lienhypertexte"/>
                </w:rPr>
                <w:t>CMW/C/FJI/QPR/1</w:t>
              </w:r>
            </w:hyperlink>
          </w:p>
        </w:tc>
      </w:tr>
      <w:tr w:rsidR="00DC6228" w:rsidRPr="008A2B54" w14:paraId="55C8670F" w14:textId="77777777" w:rsidTr="00AF7A90">
        <w:trPr>
          <w:cantSplit/>
        </w:trPr>
        <w:tc>
          <w:tcPr>
            <w:tcW w:w="1276" w:type="dxa"/>
            <w:shd w:val="clear" w:color="auto" w:fill="auto"/>
          </w:tcPr>
          <w:p w14:paraId="5905CF66" w14:textId="77777777" w:rsidR="00DC6228" w:rsidRPr="008A2B54" w:rsidRDefault="00DC6228" w:rsidP="008A2B54">
            <w:pPr>
              <w:spacing w:before="40" w:after="120"/>
              <w:ind w:right="113"/>
              <w:rPr>
                <w:lang w:val="fr-FR"/>
              </w:rPr>
            </w:pPr>
            <w:r w:rsidRPr="008A2B54">
              <w:rPr>
                <w:lang w:val="fr-FR"/>
              </w:rPr>
              <w:t>Guinée</w:t>
            </w:r>
          </w:p>
        </w:tc>
        <w:tc>
          <w:tcPr>
            <w:tcW w:w="4394" w:type="dxa"/>
            <w:shd w:val="clear" w:color="auto" w:fill="auto"/>
          </w:tcPr>
          <w:p w14:paraId="4EF26614" w14:textId="77777777" w:rsidR="00DC6228" w:rsidRPr="008A2B54" w:rsidRDefault="00DC6228" w:rsidP="008A2B54">
            <w:pPr>
              <w:spacing w:before="40" w:after="120"/>
              <w:ind w:right="113"/>
              <w:rPr>
                <w:lang w:val="fr-FR"/>
              </w:rPr>
            </w:pPr>
            <w:r w:rsidRPr="008A2B54">
              <w:rPr>
                <w:lang w:val="fr-FR"/>
              </w:rPr>
              <w:t>Deuxième rapport périodique (9 septembre 2020)</w:t>
            </w:r>
          </w:p>
        </w:tc>
        <w:tc>
          <w:tcPr>
            <w:tcW w:w="2834" w:type="dxa"/>
            <w:shd w:val="clear" w:color="auto" w:fill="auto"/>
          </w:tcPr>
          <w:p w14:paraId="4442E7EE" w14:textId="3B25E037" w:rsidR="00DC6228" w:rsidRPr="008A2B54" w:rsidRDefault="00DC6228" w:rsidP="008A2B54">
            <w:pPr>
              <w:spacing w:before="40" w:after="120"/>
              <w:ind w:right="113"/>
            </w:pPr>
            <w:hyperlink r:id="rId32" w:history="1">
              <w:r w:rsidRPr="00AA4AF0">
                <w:rPr>
                  <w:rStyle w:val="Lienhypertexte"/>
                </w:rPr>
                <w:t>CMW/C/GIN/QPR/2</w:t>
              </w:r>
            </w:hyperlink>
          </w:p>
        </w:tc>
      </w:tr>
      <w:tr w:rsidR="00DC6228" w:rsidRPr="008A2B54" w14:paraId="3CC29CF9" w14:textId="77777777" w:rsidTr="00AF7A90">
        <w:trPr>
          <w:cantSplit/>
        </w:trPr>
        <w:tc>
          <w:tcPr>
            <w:tcW w:w="1276" w:type="dxa"/>
            <w:shd w:val="clear" w:color="auto" w:fill="auto"/>
          </w:tcPr>
          <w:p w14:paraId="04267CE0" w14:textId="77777777" w:rsidR="00DC6228" w:rsidRPr="008A2B54" w:rsidRDefault="00DC6228" w:rsidP="008A2B54">
            <w:pPr>
              <w:spacing w:before="40" w:after="120"/>
              <w:ind w:right="113"/>
            </w:pPr>
            <w:r w:rsidRPr="008A2B54">
              <w:rPr>
                <w:lang w:val="fr-FR"/>
              </w:rPr>
              <w:t>Indonésie</w:t>
            </w:r>
          </w:p>
        </w:tc>
        <w:tc>
          <w:tcPr>
            <w:tcW w:w="4394" w:type="dxa"/>
            <w:shd w:val="clear" w:color="auto" w:fill="auto"/>
          </w:tcPr>
          <w:p w14:paraId="5391495B" w14:textId="77777777" w:rsidR="00DC6228" w:rsidRPr="008A2B54" w:rsidRDefault="00DC6228" w:rsidP="008A2B54">
            <w:pPr>
              <w:spacing w:before="40" w:after="120"/>
              <w:ind w:right="113"/>
              <w:rPr>
                <w:lang w:val="fr-FR"/>
              </w:rPr>
            </w:pPr>
            <w:r w:rsidRPr="008A2B54">
              <w:rPr>
                <w:lang w:val="fr-FR"/>
              </w:rPr>
              <w:t>Deuxième rapport périodique (1</w:t>
            </w:r>
            <w:r w:rsidRPr="008A2B54">
              <w:rPr>
                <w:vertAlign w:val="superscript"/>
                <w:lang w:val="fr-FR"/>
              </w:rPr>
              <w:t>er</w:t>
            </w:r>
            <w:r w:rsidRPr="008A2B54">
              <w:rPr>
                <w:lang w:val="fr-FR"/>
              </w:rPr>
              <w:t xml:space="preserve"> octobre 2022)</w:t>
            </w:r>
          </w:p>
        </w:tc>
        <w:tc>
          <w:tcPr>
            <w:tcW w:w="2834" w:type="dxa"/>
            <w:shd w:val="clear" w:color="auto" w:fill="auto"/>
          </w:tcPr>
          <w:p w14:paraId="07B819CE" w14:textId="3155A699" w:rsidR="00DC6228" w:rsidRPr="008A2B54" w:rsidRDefault="009568E5" w:rsidP="008A2B54">
            <w:pPr>
              <w:spacing w:before="40" w:after="120"/>
              <w:ind w:right="113"/>
              <w:rPr>
                <w:rFonts w:eastAsia="SimSun"/>
              </w:rPr>
            </w:pPr>
            <w:hyperlink r:id="rId33" w:history="1">
              <w:r w:rsidR="00DC6228" w:rsidRPr="009568E5">
                <w:rPr>
                  <w:rStyle w:val="Lienhypertexte"/>
                </w:rPr>
                <w:t>CMW/C/</w:t>
              </w:r>
              <w:r w:rsidR="00DC6228" w:rsidRPr="009568E5">
                <w:rPr>
                  <w:rStyle w:val="Lienhypertexte"/>
                </w:rPr>
                <w:t>I</w:t>
              </w:r>
              <w:r w:rsidR="00DC6228" w:rsidRPr="009568E5">
                <w:rPr>
                  <w:rStyle w:val="Lienhypertexte"/>
                </w:rPr>
                <w:t>DN/</w:t>
              </w:r>
              <w:r w:rsidR="00DC6228" w:rsidRPr="009568E5">
                <w:rPr>
                  <w:rStyle w:val="Lienhypertexte"/>
                </w:rPr>
                <w:t>Q</w:t>
              </w:r>
              <w:r w:rsidR="00DC6228" w:rsidRPr="009568E5">
                <w:rPr>
                  <w:rStyle w:val="Lienhypertexte"/>
                </w:rPr>
                <w:t>PR/2</w:t>
              </w:r>
            </w:hyperlink>
          </w:p>
        </w:tc>
      </w:tr>
      <w:tr w:rsidR="00DC6228" w:rsidRPr="008A2B54" w14:paraId="1DA9EDD7" w14:textId="77777777" w:rsidTr="00AF7A90">
        <w:trPr>
          <w:cantSplit/>
        </w:trPr>
        <w:tc>
          <w:tcPr>
            <w:tcW w:w="1276" w:type="dxa"/>
            <w:shd w:val="clear" w:color="auto" w:fill="auto"/>
          </w:tcPr>
          <w:p w14:paraId="11AF890E" w14:textId="77777777" w:rsidR="00DC6228" w:rsidRPr="008A2B54" w:rsidRDefault="00DC6228" w:rsidP="008A2B54">
            <w:pPr>
              <w:spacing w:before="40" w:after="120"/>
              <w:ind w:right="113"/>
            </w:pPr>
            <w:r w:rsidRPr="008A2B54">
              <w:rPr>
                <w:lang w:val="fr-FR"/>
              </w:rPr>
              <w:t>Mali</w:t>
            </w:r>
          </w:p>
        </w:tc>
        <w:tc>
          <w:tcPr>
            <w:tcW w:w="4394" w:type="dxa"/>
            <w:shd w:val="clear" w:color="auto" w:fill="auto"/>
          </w:tcPr>
          <w:p w14:paraId="1629A99E" w14:textId="77777777" w:rsidR="00DC6228" w:rsidRPr="008A2B54" w:rsidRDefault="00DC6228" w:rsidP="008A2B54">
            <w:pPr>
              <w:spacing w:before="40" w:after="120"/>
              <w:ind w:right="113"/>
              <w:rPr>
                <w:lang w:val="fr-FR"/>
              </w:rPr>
            </w:pPr>
            <w:r w:rsidRPr="008A2B54">
              <w:rPr>
                <w:lang w:val="fr-FR"/>
              </w:rPr>
              <w:t>Troisième rapport périodique (1</w:t>
            </w:r>
            <w:r w:rsidRPr="008A2B54">
              <w:rPr>
                <w:vertAlign w:val="superscript"/>
                <w:lang w:val="fr-FR"/>
              </w:rPr>
              <w:t>er</w:t>
            </w:r>
            <w:r w:rsidRPr="008A2B54">
              <w:rPr>
                <w:lang w:val="fr-FR"/>
              </w:rPr>
              <w:t xml:space="preserve"> mai 2019)</w:t>
            </w:r>
          </w:p>
        </w:tc>
        <w:tc>
          <w:tcPr>
            <w:tcW w:w="2834" w:type="dxa"/>
            <w:shd w:val="clear" w:color="auto" w:fill="auto"/>
          </w:tcPr>
          <w:p w14:paraId="575CC978" w14:textId="4C767299" w:rsidR="00DC6228" w:rsidRPr="008A2B54" w:rsidRDefault="00DC6228" w:rsidP="008A2B54">
            <w:pPr>
              <w:spacing w:before="40" w:after="120"/>
              <w:ind w:right="113"/>
            </w:pPr>
            <w:hyperlink r:id="rId34" w:history="1">
              <w:r w:rsidRPr="00AA4AF0">
                <w:rPr>
                  <w:rStyle w:val="Lienhypertexte"/>
                </w:rPr>
                <w:t>CMW/C/MLI/QPR/3</w:t>
              </w:r>
            </w:hyperlink>
          </w:p>
        </w:tc>
      </w:tr>
      <w:tr w:rsidR="00DC6228" w:rsidRPr="008A2B54" w14:paraId="50FC30E3" w14:textId="77777777" w:rsidTr="00AF7A90">
        <w:trPr>
          <w:cantSplit/>
        </w:trPr>
        <w:tc>
          <w:tcPr>
            <w:tcW w:w="1276" w:type="dxa"/>
            <w:shd w:val="clear" w:color="auto" w:fill="auto"/>
          </w:tcPr>
          <w:p w14:paraId="1B162481" w14:textId="77777777" w:rsidR="00DC6228" w:rsidRPr="008A2B54" w:rsidRDefault="00DC6228" w:rsidP="008A2B54">
            <w:pPr>
              <w:spacing w:before="40" w:after="120"/>
              <w:ind w:right="113"/>
            </w:pPr>
            <w:r w:rsidRPr="008A2B54">
              <w:rPr>
                <w:lang w:val="fr-FR"/>
              </w:rPr>
              <w:t>Mauritanie</w:t>
            </w:r>
          </w:p>
        </w:tc>
        <w:tc>
          <w:tcPr>
            <w:tcW w:w="4394" w:type="dxa"/>
            <w:shd w:val="clear" w:color="auto" w:fill="auto"/>
          </w:tcPr>
          <w:p w14:paraId="3B8322B5" w14:textId="77777777" w:rsidR="00DC6228" w:rsidRPr="008A2B54" w:rsidRDefault="00DC6228" w:rsidP="008A2B54">
            <w:pPr>
              <w:spacing w:before="40" w:after="120"/>
              <w:ind w:right="113"/>
            </w:pPr>
            <w:r w:rsidRPr="008A2B54">
              <w:rPr>
                <w:lang w:val="fr-FR"/>
              </w:rPr>
              <w:t>Deuxième rapport périodique</w:t>
            </w:r>
          </w:p>
        </w:tc>
        <w:tc>
          <w:tcPr>
            <w:tcW w:w="2834" w:type="dxa"/>
            <w:shd w:val="clear" w:color="auto" w:fill="auto"/>
          </w:tcPr>
          <w:p w14:paraId="30D75C49" w14:textId="7044AF69" w:rsidR="00DC6228" w:rsidRPr="008A2B54" w:rsidRDefault="00DC6228" w:rsidP="008A2B54">
            <w:pPr>
              <w:spacing w:before="40" w:after="120"/>
              <w:ind w:right="113"/>
              <w:rPr>
                <w:rFonts w:eastAsia="SimSun"/>
              </w:rPr>
            </w:pPr>
            <w:hyperlink r:id="rId35" w:history="1">
              <w:r w:rsidRPr="00AA4AF0">
                <w:rPr>
                  <w:rStyle w:val="Lienhypertexte"/>
                </w:rPr>
                <w:t>CMW/C/MRT/Q/2</w:t>
              </w:r>
            </w:hyperlink>
          </w:p>
        </w:tc>
      </w:tr>
      <w:tr w:rsidR="00DC6228" w:rsidRPr="008A2B54" w14:paraId="6DBE49DE" w14:textId="77777777" w:rsidTr="00AF7A90">
        <w:trPr>
          <w:cantSplit/>
        </w:trPr>
        <w:tc>
          <w:tcPr>
            <w:tcW w:w="1276" w:type="dxa"/>
            <w:shd w:val="clear" w:color="auto" w:fill="auto"/>
          </w:tcPr>
          <w:p w14:paraId="75EC6288" w14:textId="77777777" w:rsidR="00DC6228" w:rsidRPr="008A2B54" w:rsidRDefault="00DC6228" w:rsidP="008A2B54">
            <w:pPr>
              <w:spacing w:before="40" w:after="120"/>
              <w:ind w:right="113"/>
              <w:rPr>
                <w:lang w:val="fr-FR"/>
              </w:rPr>
            </w:pPr>
            <w:r w:rsidRPr="008A2B54">
              <w:rPr>
                <w:lang w:val="fr-FR"/>
              </w:rPr>
              <w:t>Tadjikistan</w:t>
            </w:r>
          </w:p>
        </w:tc>
        <w:tc>
          <w:tcPr>
            <w:tcW w:w="4394" w:type="dxa"/>
            <w:shd w:val="clear" w:color="auto" w:fill="auto"/>
          </w:tcPr>
          <w:p w14:paraId="088CF518" w14:textId="77777777" w:rsidR="00DC6228" w:rsidRPr="008A2B54" w:rsidRDefault="00DC6228" w:rsidP="008A2B54">
            <w:pPr>
              <w:spacing w:before="40" w:after="120"/>
              <w:ind w:right="113"/>
              <w:rPr>
                <w:lang w:val="fr-FR"/>
              </w:rPr>
            </w:pPr>
            <w:r w:rsidRPr="008A2B54">
              <w:rPr>
                <w:lang w:val="fr-FR"/>
              </w:rPr>
              <w:t>Troisième rapport périodique</w:t>
            </w:r>
          </w:p>
        </w:tc>
        <w:tc>
          <w:tcPr>
            <w:tcW w:w="2834" w:type="dxa"/>
            <w:shd w:val="clear" w:color="auto" w:fill="auto"/>
          </w:tcPr>
          <w:p w14:paraId="22A34C99" w14:textId="2070BDFA" w:rsidR="00DC6228" w:rsidRPr="008A2B54" w:rsidRDefault="00DC6228" w:rsidP="008A2B54">
            <w:pPr>
              <w:spacing w:before="40" w:after="120"/>
              <w:ind w:right="113"/>
            </w:pPr>
            <w:hyperlink r:id="rId36" w:history="1">
              <w:r w:rsidRPr="00AA4AF0">
                <w:rPr>
                  <w:rStyle w:val="Lienhypertexte"/>
                </w:rPr>
                <w:t>CMW/C/TJK/Q/3</w:t>
              </w:r>
            </w:hyperlink>
          </w:p>
        </w:tc>
      </w:tr>
      <w:tr w:rsidR="00DC6228" w:rsidRPr="008A2B54" w14:paraId="304B76EF" w14:textId="77777777" w:rsidTr="00AF7A90">
        <w:trPr>
          <w:cantSplit/>
        </w:trPr>
        <w:tc>
          <w:tcPr>
            <w:tcW w:w="1276" w:type="dxa"/>
            <w:tcBorders>
              <w:bottom w:val="single" w:sz="12" w:space="0" w:color="auto"/>
            </w:tcBorders>
            <w:shd w:val="clear" w:color="auto" w:fill="auto"/>
          </w:tcPr>
          <w:p w14:paraId="3824C402" w14:textId="77777777" w:rsidR="00DC6228" w:rsidRPr="008A2B54" w:rsidDel="00230495" w:rsidRDefault="00DC6228" w:rsidP="008A2B54">
            <w:pPr>
              <w:spacing w:before="40" w:after="120"/>
              <w:ind w:right="113"/>
            </w:pPr>
            <w:r w:rsidRPr="008A2B54">
              <w:rPr>
                <w:lang w:val="fr-FR"/>
              </w:rPr>
              <w:t>Timor-Leste</w:t>
            </w:r>
          </w:p>
        </w:tc>
        <w:tc>
          <w:tcPr>
            <w:tcW w:w="4394" w:type="dxa"/>
            <w:tcBorders>
              <w:bottom w:val="single" w:sz="12" w:space="0" w:color="auto"/>
            </w:tcBorders>
            <w:shd w:val="clear" w:color="auto" w:fill="auto"/>
          </w:tcPr>
          <w:p w14:paraId="75804C07" w14:textId="77777777" w:rsidR="00DC6228" w:rsidRPr="008A2B54" w:rsidRDefault="00DC6228" w:rsidP="008A2B54">
            <w:pPr>
              <w:spacing w:before="40" w:after="120"/>
              <w:ind w:right="113"/>
            </w:pPr>
            <w:r w:rsidRPr="008A2B54">
              <w:rPr>
                <w:lang w:val="fr-FR"/>
              </w:rPr>
              <w:t>Deuxième rapport périodique (9 septembre 2020)</w:t>
            </w:r>
          </w:p>
        </w:tc>
        <w:tc>
          <w:tcPr>
            <w:tcW w:w="2834" w:type="dxa"/>
            <w:tcBorders>
              <w:bottom w:val="single" w:sz="12" w:space="0" w:color="auto"/>
            </w:tcBorders>
            <w:shd w:val="clear" w:color="auto" w:fill="auto"/>
          </w:tcPr>
          <w:p w14:paraId="55F19770" w14:textId="32A27B26" w:rsidR="00DC6228" w:rsidRPr="008A2B54" w:rsidRDefault="00DC6228" w:rsidP="008A2B54">
            <w:pPr>
              <w:spacing w:before="40" w:after="120"/>
              <w:ind w:right="113"/>
            </w:pPr>
            <w:hyperlink r:id="rId37" w:history="1">
              <w:r w:rsidRPr="00AA4AF0">
                <w:rPr>
                  <w:rStyle w:val="Lienhypertexte"/>
                </w:rPr>
                <w:t>CMW/C/TLS/QPR/2</w:t>
              </w:r>
            </w:hyperlink>
          </w:p>
        </w:tc>
      </w:tr>
    </w:tbl>
    <w:p w14:paraId="5A1E8118" w14:textId="77777777" w:rsidR="00DC6228" w:rsidRPr="00A73528" w:rsidRDefault="00DC6228" w:rsidP="00894603">
      <w:pPr>
        <w:pStyle w:val="H1G"/>
        <w:rPr>
          <w:lang w:val="fr-FR"/>
        </w:rPr>
      </w:pPr>
      <w:r>
        <w:rPr>
          <w:lang w:val="fr-FR"/>
        </w:rPr>
        <w:tab/>
        <w:t>B.</w:t>
      </w:r>
      <w:r>
        <w:rPr>
          <w:lang w:val="fr-FR"/>
        </w:rPr>
        <w:tab/>
      </w:r>
      <w:bookmarkStart w:id="263" w:name="_Hlk193710148"/>
      <w:r>
        <w:rPr>
          <w:lang w:val="fr-FR"/>
        </w:rPr>
        <w:t xml:space="preserve">Adoption </w:t>
      </w:r>
      <w:r w:rsidRPr="006C7F49">
        <w:t>d</w:t>
      </w:r>
      <w:r>
        <w:t>’</w:t>
      </w:r>
      <w:r w:rsidRPr="006C7F49">
        <w:t>observations</w:t>
      </w:r>
      <w:r>
        <w:rPr>
          <w:lang w:val="fr-FR"/>
        </w:rPr>
        <w:t xml:space="preserve"> finales et de lettres de suivi</w:t>
      </w:r>
      <w:bookmarkStart w:id="264" w:name="_Toc1115805"/>
      <w:bookmarkStart w:id="265" w:name="_Toc1133819"/>
      <w:bookmarkStart w:id="266" w:name="_Toc10195538"/>
      <w:bookmarkStart w:id="267" w:name="_Toc32398378"/>
      <w:bookmarkStart w:id="268" w:name="_Toc42087003"/>
      <w:bookmarkStart w:id="269" w:name="_Toc42087617"/>
      <w:bookmarkStart w:id="270" w:name="_Toc42156556"/>
      <w:bookmarkStart w:id="271" w:name="_Toc65663338"/>
      <w:bookmarkStart w:id="272" w:name="_Toc73720498"/>
      <w:bookmarkStart w:id="273" w:name="_Toc73964763"/>
      <w:bookmarkStart w:id="274" w:name="_Toc126910405"/>
      <w:bookmarkStart w:id="275" w:name="_Toc139527293"/>
      <w:bookmarkStart w:id="276" w:name="_Toc139549425"/>
      <w:bookmarkStart w:id="277" w:name="_Toc173767147"/>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5F4B607D" w14:textId="77777777" w:rsidR="00DC6228" w:rsidRDefault="00DC6228" w:rsidP="00DC6228">
      <w:pPr>
        <w:pStyle w:val="SingleTxtG"/>
        <w:rPr>
          <w:lang w:val="fr-FR"/>
        </w:rPr>
      </w:pPr>
      <w:r>
        <w:rPr>
          <w:lang w:val="fr-FR"/>
        </w:rPr>
        <w:t>56.</w:t>
      </w:r>
      <w:r>
        <w:rPr>
          <w:lang w:val="fr-FR"/>
        </w:rPr>
        <w:tab/>
        <w:t>À sa trente-neuvième session, le Comité a examiné et adopté des observations finales concernant le rapport initial du Bénin, le rapport de l’Égypte valant deuxième à quatrième rapports périodiques, le deuxième rapport périodique du Pérou et le deuxième rapport périodique des Seychelles sur l’application de la Convention, conformément à l’article 74 de la Convention</w:t>
      </w:r>
      <w:r w:rsidRPr="003A365A">
        <w:rPr>
          <w:rStyle w:val="Appelnotedebasdep"/>
        </w:rPr>
        <w:footnoteReference w:id="9"/>
      </w:r>
      <w:r>
        <w:rPr>
          <w:lang w:val="fr-FR"/>
        </w:rPr>
        <w:t>.</w:t>
      </w:r>
    </w:p>
    <w:p w14:paraId="69C19564" w14:textId="77777777" w:rsidR="00DC6228" w:rsidRPr="000B45BE" w:rsidRDefault="00DC6228" w:rsidP="00DC6228">
      <w:pPr>
        <w:pStyle w:val="SingleTxtG"/>
      </w:pPr>
      <w:r w:rsidRPr="003A365A">
        <w:rPr>
          <w:lang w:val="fr-FR"/>
        </w:rPr>
        <w:t>57.</w:t>
      </w:r>
      <w:r w:rsidRPr="003A365A">
        <w:rPr>
          <w:lang w:val="fr-FR"/>
        </w:rPr>
        <w:tab/>
        <w:t xml:space="preserve">À sa quarantième session, le Comité a examiné et adopté des observations finales concernant le rapport de la Jamaïque valant rapport initial et deuxième rapport périodique, </w:t>
      </w:r>
      <w:r>
        <w:rPr>
          <w:lang w:val="fr-FR"/>
        </w:rPr>
        <w:t xml:space="preserve">le quatrième rapport périodique du Mexique et le deuxième rapport périodique du </w:t>
      </w:r>
      <w:r w:rsidRPr="003A365A">
        <w:rPr>
          <w:lang w:val="fr-FR"/>
        </w:rPr>
        <w:t>Niger</w:t>
      </w:r>
      <w:r>
        <w:rPr>
          <w:lang w:val="fr-FR"/>
        </w:rPr>
        <w:t xml:space="preserve"> sur l’application de la </w:t>
      </w:r>
      <w:r w:rsidRPr="003A365A">
        <w:rPr>
          <w:lang w:val="fr-FR"/>
        </w:rPr>
        <w:t>Convention</w:t>
      </w:r>
      <w:r>
        <w:rPr>
          <w:lang w:val="fr-FR"/>
        </w:rPr>
        <w:t xml:space="preserve"> en application de l’article 74 de la Convention</w:t>
      </w:r>
      <w:r w:rsidRPr="003A365A">
        <w:rPr>
          <w:rStyle w:val="Appelnotedebasdep"/>
        </w:rPr>
        <w:footnoteReference w:id="10"/>
      </w:r>
      <w:r>
        <w:t>.</w:t>
      </w:r>
    </w:p>
    <w:p w14:paraId="428D1271" w14:textId="77777777" w:rsidR="00DC6228" w:rsidRPr="00A73528" w:rsidRDefault="00DC6228" w:rsidP="00DC6228">
      <w:pPr>
        <w:pStyle w:val="SingleTxtG"/>
        <w:rPr>
          <w:lang w:val="fr-FR"/>
        </w:rPr>
      </w:pPr>
      <w:r>
        <w:rPr>
          <w:lang w:val="fr-FR"/>
        </w:rPr>
        <w:t>58.</w:t>
      </w:r>
      <w:r>
        <w:rPr>
          <w:lang w:val="fr-FR"/>
        </w:rPr>
        <w:tab/>
        <w:t>Le Comité a également examiné le rapport de suivi de l’Azerbaïdjan ayant trait aux recommandations prioritaires formulées dans ses observations finales concernant le troisième rapport périodique de l’État Partie et a adopté son rapport d’évaluation à l’intention de ce dernier.</w:t>
      </w:r>
      <w:bookmarkStart w:id="278" w:name="_Hlk189575469"/>
    </w:p>
    <w:bookmarkEnd w:id="278"/>
    <w:p w14:paraId="39094F38" w14:textId="7D541AEF" w:rsidR="00DC6228" w:rsidRDefault="00DC6228" w:rsidP="00DC6228">
      <w:pPr>
        <w:pStyle w:val="SingleTxtG"/>
        <w:rPr>
          <w:lang w:val="fr-FR"/>
        </w:rPr>
      </w:pPr>
      <w:r>
        <w:rPr>
          <w:lang w:val="fr-FR"/>
        </w:rPr>
        <w:t>59.</w:t>
      </w:r>
      <w:r>
        <w:rPr>
          <w:lang w:val="fr-FR"/>
        </w:rPr>
        <w:tab/>
        <w:t>Les observations finales adoptées par le Comité à ses trente-neuvième et quarantième sessions ainsi que tous les documents publiés à l’occasion des sessions du Comité peuvent être consultés sur la page Web du Comité</w:t>
      </w:r>
      <w:r w:rsidRPr="003A365A">
        <w:rPr>
          <w:rStyle w:val="Appelnotedebasdep"/>
        </w:rPr>
        <w:footnoteReference w:id="11"/>
      </w:r>
      <w:r>
        <w:rPr>
          <w:lang w:val="fr-FR"/>
        </w:rPr>
        <w:t xml:space="preserve">. Les réunions publiques du Comité sont diffusées sur le Web à l’adresse </w:t>
      </w:r>
      <w:hyperlink r:id="rId38" w:history="1">
        <w:r w:rsidRPr="00AA4AF0">
          <w:rPr>
            <w:rStyle w:val="Lienhypertexte"/>
            <w:lang w:val="fr-FR"/>
          </w:rPr>
          <w:t>http://webtv.un.org/</w:t>
        </w:r>
      </w:hyperlink>
      <w:r>
        <w:rPr>
          <w:lang w:val="fr-FR"/>
        </w:rPr>
        <w:t>.</w:t>
      </w:r>
    </w:p>
    <w:p w14:paraId="3530ECD7" w14:textId="77777777" w:rsidR="00DC6228" w:rsidRDefault="00DC6228" w:rsidP="00DC6228">
      <w:pPr>
        <w:suppressAutoHyphens w:val="0"/>
        <w:kinsoku/>
        <w:overflowPunct/>
        <w:autoSpaceDE/>
        <w:autoSpaceDN/>
        <w:adjustRightInd/>
        <w:snapToGrid/>
        <w:spacing w:after="200" w:line="360" w:lineRule="auto"/>
        <w:rPr>
          <w:lang w:val="fr-FR"/>
        </w:rPr>
      </w:pPr>
      <w:r>
        <w:rPr>
          <w:lang w:val="fr-FR"/>
        </w:rPr>
        <w:br w:type="page"/>
      </w:r>
    </w:p>
    <w:p w14:paraId="30FAB140" w14:textId="77777777" w:rsidR="00DC6228" w:rsidRPr="006C7F49" w:rsidRDefault="00DC6228" w:rsidP="00C92C65">
      <w:pPr>
        <w:pStyle w:val="HChG"/>
      </w:pPr>
      <w:r>
        <w:rPr>
          <w:lang w:val="fr-FR"/>
        </w:rPr>
        <w:lastRenderedPageBreak/>
        <w:tab/>
        <w:t>Annexe I</w:t>
      </w:r>
      <w:bookmarkStart w:id="279" w:name="_heading=h.2xcytpi" w:colFirst="0" w:colLast="0"/>
      <w:bookmarkStart w:id="280" w:name="_heading=h.1ci93xb" w:colFirst="0" w:colLast="0"/>
      <w:bookmarkStart w:id="281" w:name="_heading=h.32hioqz" w:colFirst="0" w:colLast="0"/>
      <w:bookmarkStart w:id="282" w:name="_Toc326246362"/>
      <w:bookmarkStart w:id="283" w:name="_Toc1115806"/>
      <w:bookmarkStart w:id="284" w:name="_Toc1133820"/>
      <w:bookmarkStart w:id="285" w:name="_Toc10195539"/>
      <w:bookmarkStart w:id="286" w:name="_Toc32398379"/>
      <w:bookmarkStart w:id="287" w:name="_Toc42087004"/>
      <w:bookmarkStart w:id="288" w:name="_Toc42087618"/>
      <w:bookmarkStart w:id="289" w:name="_Toc42156557"/>
      <w:bookmarkStart w:id="290" w:name="_Toc65663339"/>
      <w:bookmarkStart w:id="291" w:name="_Toc73720499"/>
      <w:bookmarkStart w:id="292" w:name="_Toc73964764"/>
      <w:bookmarkStart w:id="293" w:name="_Toc126910277"/>
      <w:bookmarkStart w:id="294" w:name="_Toc126910406"/>
      <w:bookmarkStart w:id="295" w:name="_Toc139527294"/>
      <w:bookmarkStart w:id="296" w:name="_Toc139549426"/>
      <w:bookmarkStart w:id="297" w:name="_Toc17376714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14:paraId="1C6EA01F" w14:textId="77777777" w:rsidR="00DC6228" w:rsidRDefault="00DC6228" w:rsidP="00C92C65">
      <w:pPr>
        <w:pStyle w:val="HChG"/>
        <w:rPr>
          <w:lang w:val="fr-FR"/>
        </w:rPr>
      </w:pPr>
      <w:bookmarkStart w:id="298" w:name="_Toc326246363"/>
      <w:r>
        <w:rPr>
          <w:lang w:val="fr-FR"/>
        </w:rPr>
        <w:tab/>
      </w:r>
      <w:r>
        <w:rPr>
          <w:lang w:val="fr-FR"/>
        </w:rPr>
        <w:tab/>
      </w:r>
      <w:bookmarkStart w:id="299" w:name="_Hlk193710175"/>
      <w:r>
        <w:rPr>
          <w:lang w:val="fr-FR"/>
        </w:rPr>
        <w:t xml:space="preserve">Liste des États ayant signé ou ratifié la Convention internationale sur la protection des droits de tous </w:t>
      </w:r>
      <w:r>
        <w:rPr>
          <w:lang w:val="fr-FR"/>
        </w:rPr>
        <w:br/>
        <w:t xml:space="preserve">les travailleurs migrants et des membres de leur </w:t>
      </w:r>
      <w:r>
        <w:rPr>
          <w:lang w:val="fr-FR"/>
        </w:rPr>
        <w:br/>
        <w:t>famille, ou y ayant adhéré, au 23 juin 2025</w:t>
      </w:r>
      <w:bookmarkEnd w:id="298"/>
      <w:bookmarkEnd w:id="299"/>
    </w:p>
    <w:tbl>
      <w:tblPr>
        <w:tblW w:w="7370" w:type="dxa"/>
        <w:tblInd w:w="1134" w:type="dxa"/>
        <w:tblLayout w:type="fixed"/>
        <w:tblCellMar>
          <w:left w:w="0" w:type="dxa"/>
          <w:right w:w="0" w:type="dxa"/>
        </w:tblCellMar>
        <w:tblLook w:val="01E0" w:firstRow="1" w:lastRow="1" w:firstColumn="1" w:lastColumn="1" w:noHBand="0" w:noVBand="0"/>
      </w:tblPr>
      <w:tblGrid>
        <w:gridCol w:w="2835"/>
        <w:gridCol w:w="2267"/>
        <w:gridCol w:w="2268"/>
      </w:tblGrid>
      <w:tr w:rsidR="00C92C65" w:rsidRPr="00C92C65" w14:paraId="00483CE2" w14:textId="77777777" w:rsidTr="00C92C65">
        <w:trPr>
          <w:cantSplit/>
          <w:tblHeader/>
        </w:trPr>
        <w:tc>
          <w:tcPr>
            <w:tcW w:w="2835" w:type="dxa"/>
            <w:tcBorders>
              <w:top w:val="single" w:sz="4" w:space="0" w:color="auto"/>
              <w:bottom w:val="single" w:sz="12" w:space="0" w:color="auto"/>
            </w:tcBorders>
            <w:shd w:val="clear" w:color="auto" w:fill="auto"/>
            <w:vAlign w:val="bottom"/>
            <w:hideMark/>
          </w:tcPr>
          <w:p w14:paraId="5B017DC2" w14:textId="77777777" w:rsidR="00DC6228" w:rsidRPr="00C92C65" w:rsidRDefault="00DC6228" w:rsidP="00C92C65">
            <w:pPr>
              <w:spacing w:before="80" w:after="80" w:line="200" w:lineRule="exact"/>
              <w:ind w:right="113"/>
              <w:rPr>
                <w:i/>
                <w:sz w:val="16"/>
              </w:rPr>
            </w:pPr>
            <w:r w:rsidRPr="00C92C65">
              <w:rPr>
                <w:i/>
                <w:sz w:val="16"/>
                <w:lang w:val="fr-FR"/>
              </w:rPr>
              <w:t>État</w:t>
            </w:r>
          </w:p>
        </w:tc>
        <w:tc>
          <w:tcPr>
            <w:tcW w:w="2267" w:type="dxa"/>
            <w:tcBorders>
              <w:top w:val="single" w:sz="4" w:space="0" w:color="auto"/>
              <w:bottom w:val="single" w:sz="12" w:space="0" w:color="auto"/>
            </w:tcBorders>
            <w:shd w:val="clear" w:color="auto" w:fill="auto"/>
            <w:vAlign w:val="bottom"/>
            <w:hideMark/>
          </w:tcPr>
          <w:p w14:paraId="634253AA" w14:textId="77777777" w:rsidR="00DC6228" w:rsidRPr="00C92C65" w:rsidRDefault="00DC6228" w:rsidP="00C92C65">
            <w:pPr>
              <w:spacing w:before="80" w:after="80" w:line="200" w:lineRule="exact"/>
              <w:ind w:right="113"/>
              <w:rPr>
                <w:i/>
                <w:sz w:val="16"/>
                <w:lang w:val="fr-FR"/>
              </w:rPr>
            </w:pPr>
            <w:r w:rsidRPr="00C92C65">
              <w:rPr>
                <w:i/>
                <w:sz w:val="16"/>
                <w:lang w:val="fr-FR"/>
              </w:rPr>
              <w:t xml:space="preserve">Signature ou succession </w:t>
            </w:r>
            <w:r w:rsidRPr="00C92C65">
              <w:rPr>
                <w:i/>
                <w:sz w:val="16"/>
                <w:lang w:val="fr-FR"/>
              </w:rPr>
              <w:br/>
              <w:t>à la signature</w:t>
            </w:r>
          </w:p>
        </w:tc>
        <w:tc>
          <w:tcPr>
            <w:tcW w:w="2268" w:type="dxa"/>
            <w:tcBorders>
              <w:top w:val="single" w:sz="4" w:space="0" w:color="auto"/>
              <w:bottom w:val="single" w:sz="12" w:space="0" w:color="auto"/>
            </w:tcBorders>
            <w:shd w:val="clear" w:color="auto" w:fill="auto"/>
            <w:vAlign w:val="bottom"/>
            <w:hideMark/>
          </w:tcPr>
          <w:p w14:paraId="029098F2" w14:textId="77777777" w:rsidR="00DC6228" w:rsidRPr="00C92C65" w:rsidRDefault="00DC6228" w:rsidP="00C92C65">
            <w:pPr>
              <w:spacing w:before="80" w:after="80" w:line="200" w:lineRule="exact"/>
              <w:ind w:right="113"/>
              <w:rPr>
                <w:i/>
                <w:sz w:val="16"/>
              </w:rPr>
            </w:pPr>
            <w:r w:rsidRPr="00C92C65">
              <w:rPr>
                <w:i/>
                <w:sz w:val="16"/>
                <w:lang w:val="fr-FR"/>
              </w:rPr>
              <w:t xml:space="preserve">Ratification, adhésion </w:t>
            </w:r>
            <w:r w:rsidRPr="00C92C65">
              <w:rPr>
                <w:i/>
                <w:sz w:val="16"/>
                <w:lang w:val="fr-FR"/>
              </w:rPr>
              <w:br/>
              <w:t>ou succession</w:t>
            </w:r>
          </w:p>
        </w:tc>
      </w:tr>
      <w:tr w:rsidR="00C92C65" w:rsidRPr="00C92C65" w14:paraId="1E01C21F" w14:textId="77777777" w:rsidTr="00C92C65">
        <w:trPr>
          <w:cantSplit/>
          <w:trHeight w:hRule="exact" w:val="113"/>
          <w:tblHeader/>
        </w:trPr>
        <w:tc>
          <w:tcPr>
            <w:tcW w:w="2835" w:type="dxa"/>
            <w:tcBorders>
              <w:top w:val="single" w:sz="12" w:space="0" w:color="auto"/>
            </w:tcBorders>
            <w:shd w:val="clear" w:color="auto" w:fill="auto"/>
          </w:tcPr>
          <w:p w14:paraId="4A192691" w14:textId="77777777" w:rsidR="00C92C65" w:rsidRPr="00C92C65" w:rsidRDefault="00C92C65" w:rsidP="00C92C65">
            <w:pPr>
              <w:spacing w:before="40" w:after="120"/>
              <w:ind w:right="113"/>
              <w:rPr>
                <w:lang w:val="fr-FR"/>
              </w:rPr>
            </w:pPr>
          </w:p>
        </w:tc>
        <w:tc>
          <w:tcPr>
            <w:tcW w:w="2267" w:type="dxa"/>
            <w:tcBorders>
              <w:top w:val="single" w:sz="12" w:space="0" w:color="auto"/>
            </w:tcBorders>
            <w:shd w:val="clear" w:color="auto" w:fill="auto"/>
          </w:tcPr>
          <w:p w14:paraId="41E95674" w14:textId="77777777" w:rsidR="00C92C65" w:rsidRPr="00C92C65" w:rsidRDefault="00C92C65" w:rsidP="00C92C65">
            <w:pPr>
              <w:spacing w:before="40" w:after="120"/>
              <w:ind w:right="113"/>
              <w:rPr>
                <w:lang w:val="fr-FR"/>
              </w:rPr>
            </w:pPr>
          </w:p>
        </w:tc>
        <w:tc>
          <w:tcPr>
            <w:tcW w:w="2268" w:type="dxa"/>
            <w:tcBorders>
              <w:top w:val="single" w:sz="12" w:space="0" w:color="auto"/>
            </w:tcBorders>
            <w:shd w:val="clear" w:color="auto" w:fill="auto"/>
          </w:tcPr>
          <w:p w14:paraId="2FA66873" w14:textId="77777777" w:rsidR="00C92C65" w:rsidRPr="00C92C65" w:rsidRDefault="00C92C65" w:rsidP="00C92C65">
            <w:pPr>
              <w:spacing w:before="40" w:after="120"/>
              <w:ind w:right="113"/>
              <w:rPr>
                <w:lang w:val="fr-FR"/>
              </w:rPr>
            </w:pPr>
          </w:p>
        </w:tc>
      </w:tr>
      <w:tr w:rsidR="00DC6228" w:rsidRPr="00C92C65" w14:paraId="7196BCEA" w14:textId="77777777" w:rsidTr="00C92C65">
        <w:trPr>
          <w:cantSplit/>
        </w:trPr>
        <w:tc>
          <w:tcPr>
            <w:tcW w:w="2835" w:type="dxa"/>
            <w:shd w:val="clear" w:color="auto" w:fill="auto"/>
            <w:hideMark/>
          </w:tcPr>
          <w:p w14:paraId="01235D98" w14:textId="77777777" w:rsidR="00DC6228" w:rsidRPr="00C92C65" w:rsidRDefault="00DC6228" w:rsidP="00C92C65">
            <w:pPr>
              <w:spacing w:before="40" w:after="120"/>
              <w:ind w:right="113"/>
            </w:pPr>
            <w:r w:rsidRPr="00C92C65">
              <w:rPr>
                <w:lang w:val="fr-FR"/>
              </w:rPr>
              <w:t>Albanie</w:t>
            </w:r>
          </w:p>
        </w:tc>
        <w:tc>
          <w:tcPr>
            <w:tcW w:w="2267" w:type="dxa"/>
            <w:shd w:val="clear" w:color="auto" w:fill="auto"/>
            <w:hideMark/>
          </w:tcPr>
          <w:p w14:paraId="44CA377B" w14:textId="77777777" w:rsidR="00DC6228" w:rsidRPr="00C92C65" w:rsidRDefault="00DC6228" w:rsidP="00C92C65">
            <w:pPr>
              <w:spacing w:before="40" w:after="120"/>
              <w:ind w:right="113"/>
            </w:pPr>
            <w:r w:rsidRPr="00C92C65">
              <w:t>-</w:t>
            </w:r>
          </w:p>
        </w:tc>
        <w:tc>
          <w:tcPr>
            <w:tcW w:w="2268" w:type="dxa"/>
            <w:shd w:val="clear" w:color="auto" w:fill="auto"/>
            <w:hideMark/>
          </w:tcPr>
          <w:p w14:paraId="1CBF4A6B" w14:textId="77777777" w:rsidR="00DC6228" w:rsidRPr="00C92C65" w:rsidRDefault="00DC6228" w:rsidP="00C92C65">
            <w:pPr>
              <w:spacing w:before="40" w:after="120"/>
              <w:ind w:right="113"/>
            </w:pPr>
            <w:r w:rsidRPr="00C92C65">
              <w:rPr>
                <w:lang w:val="fr-FR"/>
              </w:rPr>
              <w:t>5 juin 2007</w:t>
            </w:r>
            <w:r w:rsidRPr="000259AA">
              <w:rPr>
                <w:i/>
                <w:szCs w:val="18"/>
                <w:vertAlign w:val="superscript"/>
                <w:lang w:val="fr-FR"/>
              </w:rPr>
              <w:t>a</w:t>
            </w:r>
          </w:p>
        </w:tc>
      </w:tr>
      <w:tr w:rsidR="00DC6228" w:rsidRPr="00C92C65" w14:paraId="328576B1" w14:textId="77777777" w:rsidTr="00C92C65">
        <w:trPr>
          <w:cantSplit/>
        </w:trPr>
        <w:tc>
          <w:tcPr>
            <w:tcW w:w="2835" w:type="dxa"/>
            <w:shd w:val="clear" w:color="auto" w:fill="auto"/>
            <w:hideMark/>
          </w:tcPr>
          <w:p w14:paraId="3EDA593D" w14:textId="77777777" w:rsidR="00DC6228" w:rsidRPr="00C92C65" w:rsidRDefault="00DC6228" w:rsidP="00C92C65">
            <w:pPr>
              <w:spacing w:before="40" w:after="120"/>
              <w:ind w:right="113"/>
            </w:pPr>
            <w:r w:rsidRPr="00C92C65">
              <w:rPr>
                <w:lang w:val="fr-FR"/>
              </w:rPr>
              <w:t>Algérie</w:t>
            </w:r>
          </w:p>
        </w:tc>
        <w:tc>
          <w:tcPr>
            <w:tcW w:w="2267" w:type="dxa"/>
            <w:shd w:val="clear" w:color="auto" w:fill="auto"/>
            <w:hideMark/>
          </w:tcPr>
          <w:p w14:paraId="599E594B" w14:textId="77777777" w:rsidR="00DC6228" w:rsidRPr="00C92C65" w:rsidRDefault="00DC6228" w:rsidP="00C92C65">
            <w:pPr>
              <w:spacing w:before="40" w:after="120"/>
              <w:ind w:right="113"/>
            </w:pPr>
            <w:r w:rsidRPr="00C92C65">
              <w:t>-</w:t>
            </w:r>
          </w:p>
        </w:tc>
        <w:tc>
          <w:tcPr>
            <w:tcW w:w="2268" w:type="dxa"/>
            <w:shd w:val="clear" w:color="auto" w:fill="auto"/>
            <w:hideMark/>
          </w:tcPr>
          <w:p w14:paraId="2AD46DCF" w14:textId="77777777" w:rsidR="00DC6228" w:rsidRPr="00C92C65" w:rsidRDefault="00DC6228" w:rsidP="00C92C65">
            <w:pPr>
              <w:spacing w:before="40" w:after="120"/>
              <w:ind w:right="113"/>
            </w:pPr>
            <w:r w:rsidRPr="00C92C65">
              <w:rPr>
                <w:lang w:val="fr-FR"/>
              </w:rPr>
              <w:t>21 avril 2005</w:t>
            </w:r>
            <w:r w:rsidRPr="000259AA">
              <w:rPr>
                <w:i/>
                <w:szCs w:val="18"/>
                <w:vertAlign w:val="superscript"/>
                <w:lang w:val="fr-FR"/>
              </w:rPr>
              <w:t>a</w:t>
            </w:r>
          </w:p>
        </w:tc>
      </w:tr>
      <w:tr w:rsidR="00DC6228" w:rsidRPr="00C92C65" w14:paraId="11883039" w14:textId="77777777" w:rsidTr="00C92C65">
        <w:trPr>
          <w:cantSplit/>
        </w:trPr>
        <w:tc>
          <w:tcPr>
            <w:tcW w:w="2835" w:type="dxa"/>
            <w:shd w:val="clear" w:color="auto" w:fill="auto"/>
            <w:hideMark/>
          </w:tcPr>
          <w:p w14:paraId="45272BA2" w14:textId="77777777" w:rsidR="00DC6228" w:rsidRPr="00C92C65" w:rsidRDefault="00DC6228" w:rsidP="00C92C65">
            <w:pPr>
              <w:spacing w:before="40" w:after="120"/>
              <w:ind w:right="113"/>
            </w:pPr>
            <w:r w:rsidRPr="00C92C65">
              <w:rPr>
                <w:lang w:val="fr-FR"/>
              </w:rPr>
              <w:t>Argentine</w:t>
            </w:r>
          </w:p>
        </w:tc>
        <w:tc>
          <w:tcPr>
            <w:tcW w:w="2267" w:type="dxa"/>
            <w:shd w:val="clear" w:color="auto" w:fill="auto"/>
            <w:hideMark/>
          </w:tcPr>
          <w:p w14:paraId="0AC1BCB2" w14:textId="77777777" w:rsidR="00DC6228" w:rsidRPr="00C92C65" w:rsidRDefault="00DC6228" w:rsidP="00C92C65">
            <w:pPr>
              <w:spacing w:before="40" w:after="120"/>
              <w:ind w:right="113"/>
            </w:pPr>
            <w:r w:rsidRPr="00C92C65">
              <w:rPr>
                <w:lang w:val="fr-FR"/>
              </w:rPr>
              <w:t>10 août 2004</w:t>
            </w:r>
          </w:p>
        </w:tc>
        <w:tc>
          <w:tcPr>
            <w:tcW w:w="2268" w:type="dxa"/>
            <w:shd w:val="clear" w:color="auto" w:fill="auto"/>
            <w:hideMark/>
          </w:tcPr>
          <w:p w14:paraId="4570C025" w14:textId="77777777" w:rsidR="00DC6228" w:rsidRPr="00C92C65" w:rsidRDefault="00DC6228" w:rsidP="00C92C65">
            <w:pPr>
              <w:spacing w:before="40" w:after="120"/>
              <w:ind w:right="113"/>
            </w:pPr>
            <w:r w:rsidRPr="00C92C65">
              <w:rPr>
                <w:lang w:val="fr-FR"/>
              </w:rPr>
              <w:t>23 février 2007</w:t>
            </w:r>
          </w:p>
        </w:tc>
      </w:tr>
      <w:tr w:rsidR="00DC6228" w:rsidRPr="00C92C65" w14:paraId="0C358A5B" w14:textId="77777777" w:rsidTr="00C92C65">
        <w:trPr>
          <w:cantSplit/>
        </w:trPr>
        <w:tc>
          <w:tcPr>
            <w:tcW w:w="2835" w:type="dxa"/>
            <w:shd w:val="clear" w:color="auto" w:fill="auto"/>
            <w:hideMark/>
          </w:tcPr>
          <w:p w14:paraId="30AEB9F3" w14:textId="77777777" w:rsidR="00DC6228" w:rsidRPr="00C92C65" w:rsidRDefault="00DC6228" w:rsidP="00C92C65">
            <w:pPr>
              <w:spacing w:before="40" w:after="120"/>
              <w:ind w:right="113"/>
            </w:pPr>
            <w:r w:rsidRPr="00C92C65">
              <w:rPr>
                <w:lang w:val="fr-FR"/>
              </w:rPr>
              <w:t>Arménie</w:t>
            </w:r>
          </w:p>
        </w:tc>
        <w:tc>
          <w:tcPr>
            <w:tcW w:w="2267" w:type="dxa"/>
            <w:shd w:val="clear" w:color="auto" w:fill="auto"/>
            <w:hideMark/>
          </w:tcPr>
          <w:p w14:paraId="3A205E71" w14:textId="77777777" w:rsidR="00DC6228" w:rsidRPr="00C92C65" w:rsidRDefault="00DC6228" w:rsidP="00C92C65">
            <w:pPr>
              <w:spacing w:before="40" w:after="120"/>
              <w:ind w:right="113"/>
            </w:pPr>
            <w:r w:rsidRPr="00C92C65">
              <w:rPr>
                <w:lang w:val="fr-FR"/>
              </w:rPr>
              <w:t>26 septembre 2013</w:t>
            </w:r>
          </w:p>
        </w:tc>
        <w:tc>
          <w:tcPr>
            <w:tcW w:w="2268" w:type="dxa"/>
            <w:shd w:val="clear" w:color="auto" w:fill="auto"/>
            <w:hideMark/>
          </w:tcPr>
          <w:p w14:paraId="06D3F39D" w14:textId="77777777" w:rsidR="00DC6228" w:rsidRPr="00C92C65" w:rsidRDefault="00DC6228" w:rsidP="00C92C65">
            <w:pPr>
              <w:spacing w:before="40" w:after="120"/>
              <w:ind w:right="113"/>
            </w:pPr>
            <w:r w:rsidRPr="00C92C65">
              <w:t>-</w:t>
            </w:r>
          </w:p>
        </w:tc>
      </w:tr>
      <w:tr w:rsidR="00DC6228" w:rsidRPr="00C92C65" w14:paraId="6724E522" w14:textId="77777777" w:rsidTr="00C92C65">
        <w:trPr>
          <w:cantSplit/>
        </w:trPr>
        <w:tc>
          <w:tcPr>
            <w:tcW w:w="2835" w:type="dxa"/>
            <w:shd w:val="clear" w:color="auto" w:fill="auto"/>
            <w:hideMark/>
          </w:tcPr>
          <w:p w14:paraId="7D0980FF" w14:textId="77777777" w:rsidR="00DC6228" w:rsidRPr="00C92C65" w:rsidRDefault="00DC6228" w:rsidP="00C92C65">
            <w:pPr>
              <w:spacing w:before="40" w:after="120"/>
              <w:ind w:right="113"/>
            </w:pPr>
            <w:r w:rsidRPr="00C92C65">
              <w:rPr>
                <w:lang w:val="fr-FR"/>
              </w:rPr>
              <w:t>Azerbaïdjan</w:t>
            </w:r>
          </w:p>
        </w:tc>
        <w:tc>
          <w:tcPr>
            <w:tcW w:w="2267" w:type="dxa"/>
            <w:shd w:val="clear" w:color="auto" w:fill="auto"/>
            <w:hideMark/>
          </w:tcPr>
          <w:p w14:paraId="70A6C2D3" w14:textId="77777777" w:rsidR="00DC6228" w:rsidRPr="00C92C65" w:rsidRDefault="00DC6228" w:rsidP="00C92C65">
            <w:pPr>
              <w:spacing w:before="40" w:after="120"/>
              <w:ind w:right="113"/>
            </w:pPr>
            <w:r w:rsidRPr="00C92C65">
              <w:t>-</w:t>
            </w:r>
          </w:p>
        </w:tc>
        <w:tc>
          <w:tcPr>
            <w:tcW w:w="2268" w:type="dxa"/>
            <w:shd w:val="clear" w:color="auto" w:fill="auto"/>
            <w:hideMark/>
          </w:tcPr>
          <w:p w14:paraId="488D1329" w14:textId="77777777" w:rsidR="00DC6228" w:rsidRPr="00C92C65" w:rsidRDefault="00DC6228" w:rsidP="00C92C65">
            <w:pPr>
              <w:spacing w:before="40" w:after="120"/>
              <w:ind w:right="113"/>
            </w:pPr>
            <w:r w:rsidRPr="00C92C65">
              <w:rPr>
                <w:lang w:val="fr-FR"/>
              </w:rPr>
              <w:t>11 janvier 1999</w:t>
            </w:r>
            <w:r w:rsidRPr="000259AA">
              <w:rPr>
                <w:i/>
                <w:szCs w:val="18"/>
                <w:vertAlign w:val="superscript"/>
                <w:lang w:val="fr-FR"/>
              </w:rPr>
              <w:t>a</w:t>
            </w:r>
          </w:p>
        </w:tc>
      </w:tr>
      <w:tr w:rsidR="00DC6228" w:rsidRPr="00C92C65" w14:paraId="2E5BC63B" w14:textId="77777777" w:rsidTr="00C92C65">
        <w:trPr>
          <w:cantSplit/>
        </w:trPr>
        <w:tc>
          <w:tcPr>
            <w:tcW w:w="2835" w:type="dxa"/>
            <w:shd w:val="clear" w:color="auto" w:fill="auto"/>
            <w:hideMark/>
          </w:tcPr>
          <w:p w14:paraId="0D773002" w14:textId="77777777" w:rsidR="00DC6228" w:rsidRPr="00C92C65" w:rsidRDefault="00DC6228" w:rsidP="00C92C65">
            <w:pPr>
              <w:spacing w:before="40" w:after="120"/>
              <w:ind w:right="113"/>
            </w:pPr>
            <w:r w:rsidRPr="00C92C65">
              <w:rPr>
                <w:lang w:val="fr-FR"/>
              </w:rPr>
              <w:t>Bangladesh</w:t>
            </w:r>
          </w:p>
        </w:tc>
        <w:tc>
          <w:tcPr>
            <w:tcW w:w="2267" w:type="dxa"/>
            <w:shd w:val="clear" w:color="auto" w:fill="auto"/>
            <w:hideMark/>
          </w:tcPr>
          <w:p w14:paraId="30796A5C" w14:textId="77777777" w:rsidR="00DC6228" w:rsidRPr="00C92C65" w:rsidRDefault="00DC6228" w:rsidP="00C92C65">
            <w:pPr>
              <w:spacing w:before="40" w:after="120"/>
              <w:ind w:right="113"/>
            </w:pPr>
            <w:r w:rsidRPr="00C92C65">
              <w:rPr>
                <w:lang w:val="fr-FR"/>
              </w:rPr>
              <w:t>7 octobre 1998</w:t>
            </w:r>
          </w:p>
        </w:tc>
        <w:tc>
          <w:tcPr>
            <w:tcW w:w="2268" w:type="dxa"/>
            <w:shd w:val="clear" w:color="auto" w:fill="auto"/>
            <w:hideMark/>
          </w:tcPr>
          <w:p w14:paraId="3CF216A7" w14:textId="77777777" w:rsidR="00DC6228" w:rsidRPr="00C92C65" w:rsidRDefault="00DC6228" w:rsidP="00C92C65">
            <w:pPr>
              <w:spacing w:before="40" w:after="120"/>
              <w:ind w:right="113"/>
            </w:pPr>
            <w:r w:rsidRPr="00C92C65">
              <w:rPr>
                <w:lang w:val="fr-FR"/>
              </w:rPr>
              <w:t>24 août 2011</w:t>
            </w:r>
          </w:p>
        </w:tc>
      </w:tr>
      <w:tr w:rsidR="00DC6228" w:rsidRPr="00C92C65" w14:paraId="4D8AB147" w14:textId="77777777" w:rsidTr="00C92C65">
        <w:trPr>
          <w:cantSplit/>
        </w:trPr>
        <w:tc>
          <w:tcPr>
            <w:tcW w:w="2835" w:type="dxa"/>
            <w:shd w:val="clear" w:color="auto" w:fill="auto"/>
            <w:hideMark/>
          </w:tcPr>
          <w:p w14:paraId="11D09CCE" w14:textId="77777777" w:rsidR="00DC6228" w:rsidRPr="00C92C65" w:rsidRDefault="00DC6228" w:rsidP="00C92C65">
            <w:pPr>
              <w:spacing w:before="40" w:after="120"/>
              <w:ind w:right="113"/>
            </w:pPr>
            <w:r w:rsidRPr="00C92C65">
              <w:rPr>
                <w:lang w:val="fr-FR"/>
              </w:rPr>
              <w:t>Belize</w:t>
            </w:r>
          </w:p>
        </w:tc>
        <w:tc>
          <w:tcPr>
            <w:tcW w:w="2267" w:type="dxa"/>
            <w:shd w:val="clear" w:color="auto" w:fill="auto"/>
            <w:hideMark/>
          </w:tcPr>
          <w:p w14:paraId="0B1C365F" w14:textId="77777777" w:rsidR="00DC6228" w:rsidRPr="00C92C65" w:rsidRDefault="00DC6228" w:rsidP="00C92C65">
            <w:pPr>
              <w:spacing w:before="40" w:after="120"/>
              <w:ind w:right="113"/>
            </w:pPr>
            <w:r w:rsidRPr="00C92C65">
              <w:t>-</w:t>
            </w:r>
          </w:p>
        </w:tc>
        <w:tc>
          <w:tcPr>
            <w:tcW w:w="2268" w:type="dxa"/>
            <w:shd w:val="clear" w:color="auto" w:fill="auto"/>
            <w:hideMark/>
          </w:tcPr>
          <w:p w14:paraId="545EA271" w14:textId="77777777" w:rsidR="00DC6228" w:rsidRPr="00C92C65" w:rsidRDefault="00DC6228" w:rsidP="00C92C65">
            <w:pPr>
              <w:spacing w:before="40" w:after="120"/>
              <w:ind w:right="113"/>
            </w:pPr>
            <w:r w:rsidRPr="00C92C65">
              <w:rPr>
                <w:lang w:val="fr-FR"/>
              </w:rPr>
              <w:t>14 novembre 2001</w:t>
            </w:r>
            <w:r w:rsidRPr="000259AA">
              <w:rPr>
                <w:i/>
                <w:szCs w:val="18"/>
                <w:vertAlign w:val="superscript"/>
                <w:lang w:val="fr-FR"/>
              </w:rPr>
              <w:t>a</w:t>
            </w:r>
          </w:p>
        </w:tc>
      </w:tr>
      <w:tr w:rsidR="00DC6228" w:rsidRPr="00C92C65" w14:paraId="5D2E8DAF" w14:textId="77777777" w:rsidTr="00C92C65">
        <w:trPr>
          <w:cantSplit/>
        </w:trPr>
        <w:tc>
          <w:tcPr>
            <w:tcW w:w="2835" w:type="dxa"/>
            <w:shd w:val="clear" w:color="auto" w:fill="auto"/>
            <w:hideMark/>
          </w:tcPr>
          <w:p w14:paraId="5CBFBDAB" w14:textId="77777777" w:rsidR="00DC6228" w:rsidRPr="00C92C65" w:rsidRDefault="00DC6228" w:rsidP="00C92C65">
            <w:pPr>
              <w:spacing w:before="40" w:after="120"/>
              <w:ind w:right="113"/>
            </w:pPr>
            <w:r w:rsidRPr="00C92C65">
              <w:rPr>
                <w:lang w:val="fr-FR"/>
              </w:rPr>
              <w:t>Bénin</w:t>
            </w:r>
          </w:p>
        </w:tc>
        <w:tc>
          <w:tcPr>
            <w:tcW w:w="2267" w:type="dxa"/>
            <w:shd w:val="clear" w:color="auto" w:fill="auto"/>
            <w:hideMark/>
          </w:tcPr>
          <w:p w14:paraId="42DC30E6" w14:textId="77777777" w:rsidR="00DC6228" w:rsidRPr="00C92C65" w:rsidRDefault="00DC6228" w:rsidP="00C92C65">
            <w:pPr>
              <w:spacing w:before="40" w:after="120"/>
              <w:ind w:right="113"/>
            </w:pPr>
            <w:r w:rsidRPr="00C92C65">
              <w:rPr>
                <w:lang w:val="fr-FR"/>
              </w:rPr>
              <w:t>15 septembre 2005</w:t>
            </w:r>
          </w:p>
        </w:tc>
        <w:tc>
          <w:tcPr>
            <w:tcW w:w="2268" w:type="dxa"/>
            <w:shd w:val="clear" w:color="auto" w:fill="auto"/>
            <w:hideMark/>
          </w:tcPr>
          <w:p w14:paraId="144CB0FD" w14:textId="77777777" w:rsidR="00DC6228" w:rsidRPr="00C92C65" w:rsidRDefault="00DC6228" w:rsidP="00C92C65">
            <w:pPr>
              <w:spacing w:before="40" w:after="120"/>
              <w:ind w:right="113"/>
            </w:pPr>
            <w:r w:rsidRPr="00C92C65">
              <w:rPr>
                <w:lang w:val="fr-FR"/>
              </w:rPr>
              <w:t>6 juillet 2018</w:t>
            </w:r>
          </w:p>
        </w:tc>
      </w:tr>
      <w:tr w:rsidR="00DC6228" w:rsidRPr="00C92C65" w14:paraId="2E9BEF00" w14:textId="77777777" w:rsidTr="00C92C65">
        <w:trPr>
          <w:cantSplit/>
        </w:trPr>
        <w:tc>
          <w:tcPr>
            <w:tcW w:w="2835" w:type="dxa"/>
            <w:shd w:val="clear" w:color="auto" w:fill="auto"/>
            <w:hideMark/>
          </w:tcPr>
          <w:p w14:paraId="5DFE601E" w14:textId="77777777" w:rsidR="00DC6228" w:rsidRPr="00C92C65" w:rsidRDefault="00DC6228" w:rsidP="00C92C65">
            <w:pPr>
              <w:spacing w:before="40" w:after="120"/>
              <w:ind w:right="113"/>
            </w:pPr>
            <w:r w:rsidRPr="00C92C65">
              <w:rPr>
                <w:lang w:val="fr-FR"/>
              </w:rPr>
              <w:t>Bolivie (État plurinational de)</w:t>
            </w:r>
          </w:p>
        </w:tc>
        <w:tc>
          <w:tcPr>
            <w:tcW w:w="2267" w:type="dxa"/>
            <w:shd w:val="clear" w:color="auto" w:fill="auto"/>
            <w:hideMark/>
          </w:tcPr>
          <w:p w14:paraId="02BA4E2C" w14:textId="77777777" w:rsidR="00DC6228" w:rsidRPr="00C92C65" w:rsidRDefault="00DC6228" w:rsidP="00C92C65">
            <w:pPr>
              <w:spacing w:before="40" w:after="120"/>
              <w:ind w:right="113"/>
            </w:pPr>
            <w:r w:rsidRPr="00C92C65">
              <w:t>-</w:t>
            </w:r>
          </w:p>
        </w:tc>
        <w:tc>
          <w:tcPr>
            <w:tcW w:w="2268" w:type="dxa"/>
            <w:shd w:val="clear" w:color="auto" w:fill="auto"/>
            <w:hideMark/>
          </w:tcPr>
          <w:p w14:paraId="40559758" w14:textId="77777777" w:rsidR="00DC6228" w:rsidRPr="00C92C65" w:rsidRDefault="00DC6228" w:rsidP="00C92C65">
            <w:pPr>
              <w:spacing w:before="40" w:after="120"/>
              <w:ind w:right="113"/>
            </w:pPr>
            <w:r w:rsidRPr="00C92C65">
              <w:rPr>
                <w:lang w:val="fr-FR"/>
              </w:rPr>
              <w:t>16 octobre 2000</w:t>
            </w:r>
            <w:r w:rsidRPr="000259AA">
              <w:rPr>
                <w:i/>
                <w:szCs w:val="18"/>
                <w:vertAlign w:val="superscript"/>
                <w:lang w:val="fr-FR"/>
              </w:rPr>
              <w:t>a</w:t>
            </w:r>
          </w:p>
        </w:tc>
      </w:tr>
      <w:tr w:rsidR="00DC6228" w:rsidRPr="00C92C65" w14:paraId="49FFFD20" w14:textId="77777777" w:rsidTr="00C92C65">
        <w:trPr>
          <w:cantSplit/>
        </w:trPr>
        <w:tc>
          <w:tcPr>
            <w:tcW w:w="2835" w:type="dxa"/>
            <w:shd w:val="clear" w:color="auto" w:fill="auto"/>
            <w:hideMark/>
          </w:tcPr>
          <w:p w14:paraId="2F2CB049" w14:textId="77777777" w:rsidR="00DC6228" w:rsidRPr="00C92C65" w:rsidRDefault="00DC6228" w:rsidP="00C92C65">
            <w:pPr>
              <w:spacing w:before="40" w:after="120"/>
              <w:ind w:right="113"/>
            </w:pPr>
            <w:r w:rsidRPr="00C92C65">
              <w:rPr>
                <w:lang w:val="fr-FR"/>
              </w:rPr>
              <w:t>Bosnie-Herzégovine</w:t>
            </w:r>
          </w:p>
        </w:tc>
        <w:tc>
          <w:tcPr>
            <w:tcW w:w="2267" w:type="dxa"/>
            <w:shd w:val="clear" w:color="auto" w:fill="auto"/>
            <w:hideMark/>
          </w:tcPr>
          <w:p w14:paraId="6073BFD4" w14:textId="77777777" w:rsidR="00DC6228" w:rsidRPr="00C92C65" w:rsidRDefault="00DC6228" w:rsidP="00C92C65">
            <w:pPr>
              <w:spacing w:before="40" w:after="120"/>
              <w:ind w:right="113"/>
            </w:pPr>
            <w:r w:rsidRPr="00C92C65">
              <w:t>-</w:t>
            </w:r>
          </w:p>
        </w:tc>
        <w:tc>
          <w:tcPr>
            <w:tcW w:w="2268" w:type="dxa"/>
            <w:shd w:val="clear" w:color="auto" w:fill="auto"/>
            <w:hideMark/>
          </w:tcPr>
          <w:p w14:paraId="539303A7" w14:textId="77777777" w:rsidR="00DC6228" w:rsidRPr="00C92C65" w:rsidRDefault="00DC6228" w:rsidP="00C92C65">
            <w:pPr>
              <w:spacing w:before="40" w:after="120"/>
              <w:ind w:right="113"/>
            </w:pPr>
            <w:r w:rsidRPr="00C92C65">
              <w:rPr>
                <w:lang w:val="fr-FR"/>
              </w:rPr>
              <w:t>13 décembre 1996</w:t>
            </w:r>
            <w:r w:rsidRPr="000259AA">
              <w:rPr>
                <w:i/>
                <w:szCs w:val="18"/>
                <w:vertAlign w:val="superscript"/>
                <w:lang w:val="fr-FR"/>
              </w:rPr>
              <w:t>a</w:t>
            </w:r>
          </w:p>
        </w:tc>
      </w:tr>
      <w:tr w:rsidR="00DC6228" w:rsidRPr="00C92C65" w14:paraId="5941C694" w14:textId="77777777" w:rsidTr="00C92C65">
        <w:trPr>
          <w:cantSplit/>
        </w:trPr>
        <w:tc>
          <w:tcPr>
            <w:tcW w:w="2835" w:type="dxa"/>
            <w:shd w:val="clear" w:color="auto" w:fill="auto"/>
            <w:hideMark/>
          </w:tcPr>
          <w:p w14:paraId="7C9E9E32" w14:textId="77777777" w:rsidR="00DC6228" w:rsidRPr="00C92C65" w:rsidRDefault="00DC6228" w:rsidP="00C92C65">
            <w:pPr>
              <w:spacing w:before="40" w:after="120"/>
              <w:ind w:right="113"/>
            </w:pPr>
            <w:r w:rsidRPr="00C92C65">
              <w:rPr>
                <w:lang w:val="fr-FR"/>
              </w:rPr>
              <w:t>Burkina Faso</w:t>
            </w:r>
          </w:p>
        </w:tc>
        <w:tc>
          <w:tcPr>
            <w:tcW w:w="2267" w:type="dxa"/>
            <w:shd w:val="clear" w:color="auto" w:fill="auto"/>
            <w:hideMark/>
          </w:tcPr>
          <w:p w14:paraId="6C27E1BE" w14:textId="77777777" w:rsidR="00DC6228" w:rsidRPr="00C92C65" w:rsidRDefault="00DC6228" w:rsidP="00C92C65">
            <w:pPr>
              <w:spacing w:before="40" w:after="120"/>
              <w:ind w:right="113"/>
            </w:pPr>
            <w:r w:rsidRPr="00C92C65">
              <w:rPr>
                <w:lang w:val="fr-FR"/>
              </w:rPr>
              <w:t>16 novembre 2001</w:t>
            </w:r>
          </w:p>
        </w:tc>
        <w:tc>
          <w:tcPr>
            <w:tcW w:w="2268" w:type="dxa"/>
            <w:shd w:val="clear" w:color="auto" w:fill="auto"/>
            <w:hideMark/>
          </w:tcPr>
          <w:p w14:paraId="510C2059" w14:textId="77777777" w:rsidR="00DC6228" w:rsidRPr="00C92C65" w:rsidRDefault="00DC6228" w:rsidP="00C92C65">
            <w:pPr>
              <w:spacing w:before="40" w:after="120"/>
              <w:ind w:right="113"/>
            </w:pPr>
            <w:r w:rsidRPr="00C92C65">
              <w:rPr>
                <w:lang w:val="fr-FR"/>
              </w:rPr>
              <w:t>26 novembre 2003</w:t>
            </w:r>
          </w:p>
        </w:tc>
      </w:tr>
      <w:tr w:rsidR="00DC6228" w:rsidRPr="00C92C65" w14:paraId="64E54763" w14:textId="77777777" w:rsidTr="00C92C65">
        <w:trPr>
          <w:cantSplit/>
        </w:trPr>
        <w:tc>
          <w:tcPr>
            <w:tcW w:w="2835" w:type="dxa"/>
            <w:shd w:val="clear" w:color="auto" w:fill="auto"/>
          </w:tcPr>
          <w:p w14:paraId="4B6C0A36" w14:textId="77777777" w:rsidR="00DC6228" w:rsidRPr="00C92C65" w:rsidRDefault="00DC6228" w:rsidP="00C92C65">
            <w:pPr>
              <w:spacing w:before="40" w:after="120"/>
              <w:ind w:right="113"/>
            </w:pPr>
            <w:r w:rsidRPr="00C92C65">
              <w:rPr>
                <w:lang w:val="fr-FR"/>
              </w:rPr>
              <w:t>Cabo Verde</w:t>
            </w:r>
          </w:p>
        </w:tc>
        <w:tc>
          <w:tcPr>
            <w:tcW w:w="2267" w:type="dxa"/>
            <w:shd w:val="clear" w:color="auto" w:fill="auto"/>
          </w:tcPr>
          <w:p w14:paraId="0AD0896B" w14:textId="77777777" w:rsidR="00DC6228" w:rsidRPr="00C92C65" w:rsidRDefault="00DC6228" w:rsidP="00C92C65">
            <w:pPr>
              <w:spacing w:before="40" w:after="120"/>
              <w:ind w:right="113"/>
            </w:pPr>
            <w:r w:rsidRPr="00C92C65">
              <w:t>-</w:t>
            </w:r>
          </w:p>
        </w:tc>
        <w:tc>
          <w:tcPr>
            <w:tcW w:w="2268" w:type="dxa"/>
            <w:shd w:val="clear" w:color="auto" w:fill="auto"/>
          </w:tcPr>
          <w:p w14:paraId="7D349281" w14:textId="77777777" w:rsidR="00DC6228" w:rsidRPr="00C92C65" w:rsidRDefault="00DC6228" w:rsidP="00C92C65">
            <w:pPr>
              <w:spacing w:before="40" w:after="120"/>
              <w:ind w:right="113"/>
            </w:pPr>
            <w:r w:rsidRPr="00C92C65">
              <w:rPr>
                <w:lang w:val="fr-FR"/>
              </w:rPr>
              <w:t>16 septembre 1997</w:t>
            </w:r>
            <w:r w:rsidRPr="000259AA">
              <w:rPr>
                <w:i/>
                <w:szCs w:val="18"/>
                <w:vertAlign w:val="superscript"/>
                <w:lang w:val="fr-FR"/>
              </w:rPr>
              <w:t>a</w:t>
            </w:r>
          </w:p>
        </w:tc>
      </w:tr>
      <w:tr w:rsidR="00DC6228" w:rsidRPr="00C92C65" w14:paraId="20393A2E" w14:textId="77777777" w:rsidTr="00C92C65">
        <w:trPr>
          <w:cantSplit/>
        </w:trPr>
        <w:tc>
          <w:tcPr>
            <w:tcW w:w="2835" w:type="dxa"/>
            <w:shd w:val="clear" w:color="auto" w:fill="auto"/>
            <w:hideMark/>
          </w:tcPr>
          <w:p w14:paraId="4AF089CA" w14:textId="77777777" w:rsidR="00DC6228" w:rsidRPr="00C92C65" w:rsidRDefault="00DC6228" w:rsidP="00C92C65">
            <w:pPr>
              <w:spacing w:before="40" w:after="120"/>
              <w:ind w:right="113"/>
            </w:pPr>
            <w:r w:rsidRPr="00C92C65">
              <w:rPr>
                <w:lang w:val="fr-FR"/>
              </w:rPr>
              <w:t>Cambodge</w:t>
            </w:r>
          </w:p>
        </w:tc>
        <w:tc>
          <w:tcPr>
            <w:tcW w:w="2267" w:type="dxa"/>
            <w:shd w:val="clear" w:color="auto" w:fill="auto"/>
            <w:hideMark/>
          </w:tcPr>
          <w:p w14:paraId="08E2E8A5" w14:textId="77777777" w:rsidR="00DC6228" w:rsidRPr="00C92C65" w:rsidRDefault="00DC6228" w:rsidP="00C92C65">
            <w:pPr>
              <w:spacing w:before="40" w:after="120"/>
              <w:ind w:right="113"/>
            </w:pPr>
            <w:r w:rsidRPr="00C92C65">
              <w:rPr>
                <w:lang w:val="fr-FR"/>
              </w:rPr>
              <w:t>27 septembre 2004</w:t>
            </w:r>
          </w:p>
        </w:tc>
        <w:tc>
          <w:tcPr>
            <w:tcW w:w="2268" w:type="dxa"/>
            <w:shd w:val="clear" w:color="auto" w:fill="auto"/>
            <w:hideMark/>
          </w:tcPr>
          <w:p w14:paraId="0403C8C1" w14:textId="77777777" w:rsidR="00DC6228" w:rsidRPr="00C92C65" w:rsidRDefault="00DC6228" w:rsidP="00C92C65">
            <w:pPr>
              <w:spacing w:before="40" w:after="120"/>
              <w:ind w:right="113"/>
            </w:pPr>
            <w:r w:rsidRPr="00C92C65">
              <w:t>-</w:t>
            </w:r>
          </w:p>
        </w:tc>
      </w:tr>
      <w:tr w:rsidR="00DC6228" w:rsidRPr="00C92C65" w14:paraId="3ECEEAED" w14:textId="77777777" w:rsidTr="00C92C65">
        <w:trPr>
          <w:cantSplit/>
        </w:trPr>
        <w:tc>
          <w:tcPr>
            <w:tcW w:w="2835" w:type="dxa"/>
            <w:shd w:val="clear" w:color="auto" w:fill="auto"/>
            <w:hideMark/>
          </w:tcPr>
          <w:p w14:paraId="4E79B4AD" w14:textId="77777777" w:rsidR="00DC6228" w:rsidRPr="00C92C65" w:rsidRDefault="00DC6228" w:rsidP="00C92C65">
            <w:pPr>
              <w:spacing w:before="40" w:after="120"/>
              <w:ind w:right="113"/>
            </w:pPr>
            <w:r w:rsidRPr="00C92C65">
              <w:rPr>
                <w:lang w:val="fr-FR"/>
              </w:rPr>
              <w:t>Cameroun</w:t>
            </w:r>
          </w:p>
        </w:tc>
        <w:tc>
          <w:tcPr>
            <w:tcW w:w="2267" w:type="dxa"/>
            <w:shd w:val="clear" w:color="auto" w:fill="auto"/>
            <w:hideMark/>
          </w:tcPr>
          <w:p w14:paraId="2E153301" w14:textId="77777777" w:rsidR="00DC6228" w:rsidRPr="00C92C65" w:rsidRDefault="00DC6228" w:rsidP="00C92C65">
            <w:pPr>
              <w:spacing w:before="40" w:after="120"/>
              <w:ind w:right="113"/>
            </w:pPr>
            <w:r w:rsidRPr="00C92C65">
              <w:rPr>
                <w:lang w:val="fr-FR"/>
              </w:rPr>
              <w:t>15 décembre 2009</w:t>
            </w:r>
          </w:p>
        </w:tc>
        <w:tc>
          <w:tcPr>
            <w:tcW w:w="2268" w:type="dxa"/>
            <w:shd w:val="clear" w:color="auto" w:fill="auto"/>
            <w:hideMark/>
          </w:tcPr>
          <w:p w14:paraId="7E528540" w14:textId="77777777" w:rsidR="00DC6228" w:rsidRPr="00C92C65" w:rsidRDefault="00DC6228" w:rsidP="00C92C65">
            <w:pPr>
              <w:spacing w:before="40" w:after="120"/>
              <w:ind w:right="113"/>
            </w:pPr>
            <w:r w:rsidRPr="00C92C65">
              <w:t>-</w:t>
            </w:r>
          </w:p>
        </w:tc>
      </w:tr>
      <w:tr w:rsidR="00DC6228" w:rsidRPr="00C92C65" w14:paraId="2A028494" w14:textId="77777777" w:rsidTr="00C92C65">
        <w:trPr>
          <w:cantSplit/>
        </w:trPr>
        <w:tc>
          <w:tcPr>
            <w:tcW w:w="2835" w:type="dxa"/>
            <w:shd w:val="clear" w:color="auto" w:fill="auto"/>
            <w:hideMark/>
          </w:tcPr>
          <w:p w14:paraId="2317578C" w14:textId="77777777" w:rsidR="00DC6228" w:rsidRPr="00C92C65" w:rsidRDefault="00DC6228" w:rsidP="00C92C65">
            <w:pPr>
              <w:spacing w:before="40" w:after="120"/>
              <w:ind w:right="113"/>
            </w:pPr>
            <w:r w:rsidRPr="00C92C65">
              <w:rPr>
                <w:lang w:val="fr-FR"/>
              </w:rPr>
              <w:t>Chili</w:t>
            </w:r>
          </w:p>
        </w:tc>
        <w:tc>
          <w:tcPr>
            <w:tcW w:w="2267" w:type="dxa"/>
            <w:shd w:val="clear" w:color="auto" w:fill="auto"/>
            <w:hideMark/>
          </w:tcPr>
          <w:p w14:paraId="51865A58" w14:textId="77777777" w:rsidR="00DC6228" w:rsidRPr="00C92C65" w:rsidRDefault="00DC6228" w:rsidP="00C92C65">
            <w:pPr>
              <w:spacing w:before="40" w:after="120"/>
              <w:ind w:right="113"/>
            </w:pPr>
            <w:r w:rsidRPr="00C92C65">
              <w:rPr>
                <w:lang w:val="fr-FR"/>
              </w:rPr>
              <w:t>24 septembre 1993</w:t>
            </w:r>
          </w:p>
        </w:tc>
        <w:tc>
          <w:tcPr>
            <w:tcW w:w="2268" w:type="dxa"/>
            <w:shd w:val="clear" w:color="auto" w:fill="auto"/>
            <w:hideMark/>
          </w:tcPr>
          <w:p w14:paraId="2A44BC8F" w14:textId="77777777" w:rsidR="00DC6228" w:rsidRPr="00C92C65" w:rsidRDefault="00DC6228" w:rsidP="00C92C65">
            <w:pPr>
              <w:spacing w:before="40" w:after="120"/>
              <w:ind w:right="113"/>
            </w:pPr>
            <w:r w:rsidRPr="00C92C65">
              <w:rPr>
                <w:lang w:val="fr-FR"/>
              </w:rPr>
              <w:t>21 mars 2005</w:t>
            </w:r>
          </w:p>
        </w:tc>
      </w:tr>
      <w:tr w:rsidR="00DC6228" w:rsidRPr="00C92C65" w14:paraId="029A74C9" w14:textId="77777777" w:rsidTr="00C92C65">
        <w:trPr>
          <w:cantSplit/>
        </w:trPr>
        <w:tc>
          <w:tcPr>
            <w:tcW w:w="2835" w:type="dxa"/>
            <w:shd w:val="clear" w:color="auto" w:fill="auto"/>
            <w:hideMark/>
          </w:tcPr>
          <w:p w14:paraId="3DA4F84F" w14:textId="77777777" w:rsidR="00DC6228" w:rsidRPr="00C92C65" w:rsidRDefault="00DC6228" w:rsidP="00C92C65">
            <w:pPr>
              <w:spacing w:before="40" w:after="120"/>
              <w:ind w:right="113"/>
            </w:pPr>
            <w:r w:rsidRPr="00C92C65">
              <w:rPr>
                <w:lang w:val="fr-FR"/>
              </w:rPr>
              <w:t>Colombie</w:t>
            </w:r>
          </w:p>
        </w:tc>
        <w:tc>
          <w:tcPr>
            <w:tcW w:w="2267" w:type="dxa"/>
            <w:shd w:val="clear" w:color="auto" w:fill="auto"/>
            <w:hideMark/>
          </w:tcPr>
          <w:p w14:paraId="7CD6C0AB" w14:textId="77777777" w:rsidR="00DC6228" w:rsidRPr="00C92C65" w:rsidRDefault="00DC6228" w:rsidP="00C92C65">
            <w:pPr>
              <w:spacing w:before="40" w:after="120"/>
              <w:ind w:right="113"/>
            </w:pPr>
            <w:r w:rsidRPr="00C92C65">
              <w:t>-</w:t>
            </w:r>
          </w:p>
        </w:tc>
        <w:tc>
          <w:tcPr>
            <w:tcW w:w="2268" w:type="dxa"/>
            <w:shd w:val="clear" w:color="auto" w:fill="auto"/>
            <w:hideMark/>
          </w:tcPr>
          <w:p w14:paraId="55AA5562" w14:textId="77777777" w:rsidR="00DC6228" w:rsidRPr="00C92C65" w:rsidRDefault="00DC6228" w:rsidP="00C92C65">
            <w:pPr>
              <w:spacing w:before="40" w:after="120"/>
              <w:ind w:right="113"/>
            </w:pPr>
            <w:r w:rsidRPr="00C92C65">
              <w:rPr>
                <w:lang w:val="fr-FR"/>
              </w:rPr>
              <w:t>24 mai 1995</w:t>
            </w:r>
            <w:r w:rsidRPr="000259AA">
              <w:rPr>
                <w:i/>
                <w:szCs w:val="18"/>
                <w:vertAlign w:val="superscript"/>
                <w:lang w:val="fr-FR"/>
              </w:rPr>
              <w:t>a</w:t>
            </w:r>
          </w:p>
        </w:tc>
      </w:tr>
      <w:tr w:rsidR="00DC6228" w:rsidRPr="00C92C65" w14:paraId="15FF3D3F" w14:textId="77777777" w:rsidTr="00C92C65">
        <w:trPr>
          <w:cantSplit/>
        </w:trPr>
        <w:tc>
          <w:tcPr>
            <w:tcW w:w="2835" w:type="dxa"/>
            <w:shd w:val="clear" w:color="auto" w:fill="auto"/>
            <w:hideMark/>
          </w:tcPr>
          <w:p w14:paraId="7A7EF0DF" w14:textId="77777777" w:rsidR="00DC6228" w:rsidRPr="00C92C65" w:rsidRDefault="00DC6228" w:rsidP="00C92C65">
            <w:pPr>
              <w:spacing w:before="40" w:after="120"/>
              <w:ind w:right="113"/>
            </w:pPr>
            <w:r w:rsidRPr="00C92C65">
              <w:rPr>
                <w:lang w:val="fr-FR"/>
              </w:rPr>
              <w:t>Comores</w:t>
            </w:r>
          </w:p>
        </w:tc>
        <w:tc>
          <w:tcPr>
            <w:tcW w:w="2267" w:type="dxa"/>
            <w:shd w:val="clear" w:color="auto" w:fill="auto"/>
            <w:hideMark/>
          </w:tcPr>
          <w:p w14:paraId="72EBA182" w14:textId="77777777" w:rsidR="00DC6228" w:rsidRPr="00C92C65" w:rsidRDefault="00DC6228" w:rsidP="00C92C65">
            <w:pPr>
              <w:spacing w:before="40" w:after="120"/>
              <w:ind w:right="113"/>
            </w:pPr>
            <w:r w:rsidRPr="00C92C65">
              <w:rPr>
                <w:lang w:val="fr-FR"/>
              </w:rPr>
              <w:t>22 septembre 2000</w:t>
            </w:r>
          </w:p>
        </w:tc>
        <w:tc>
          <w:tcPr>
            <w:tcW w:w="2268" w:type="dxa"/>
            <w:shd w:val="clear" w:color="auto" w:fill="auto"/>
            <w:hideMark/>
          </w:tcPr>
          <w:p w14:paraId="549FEACA" w14:textId="77777777" w:rsidR="00DC6228" w:rsidRPr="00C92C65" w:rsidRDefault="00DC6228" w:rsidP="00C92C65">
            <w:pPr>
              <w:spacing w:before="40" w:after="120"/>
              <w:ind w:right="113"/>
            </w:pPr>
            <w:r w:rsidRPr="00C92C65">
              <w:t>-</w:t>
            </w:r>
          </w:p>
        </w:tc>
      </w:tr>
      <w:tr w:rsidR="00DC6228" w:rsidRPr="00C92C65" w14:paraId="0699E130" w14:textId="77777777" w:rsidTr="00C92C65">
        <w:trPr>
          <w:cantSplit/>
        </w:trPr>
        <w:tc>
          <w:tcPr>
            <w:tcW w:w="2835" w:type="dxa"/>
            <w:shd w:val="clear" w:color="auto" w:fill="auto"/>
            <w:hideMark/>
          </w:tcPr>
          <w:p w14:paraId="7BDD6902" w14:textId="77777777" w:rsidR="00DC6228" w:rsidRPr="00C92C65" w:rsidRDefault="00DC6228" w:rsidP="00C92C65">
            <w:pPr>
              <w:spacing w:before="40" w:after="120"/>
              <w:ind w:right="113"/>
            </w:pPr>
            <w:r w:rsidRPr="00C92C65">
              <w:rPr>
                <w:lang w:val="fr-FR"/>
              </w:rPr>
              <w:t>Congo</w:t>
            </w:r>
          </w:p>
        </w:tc>
        <w:tc>
          <w:tcPr>
            <w:tcW w:w="2267" w:type="dxa"/>
            <w:shd w:val="clear" w:color="auto" w:fill="auto"/>
            <w:hideMark/>
          </w:tcPr>
          <w:p w14:paraId="78126ABC" w14:textId="77777777" w:rsidR="00DC6228" w:rsidRPr="00C92C65" w:rsidRDefault="00DC6228" w:rsidP="00C92C65">
            <w:pPr>
              <w:spacing w:before="40" w:after="120"/>
              <w:ind w:right="113"/>
            </w:pPr>
            <w:r w:rsidRPr="00C92C65">
              <w:rPr>
                <w:lang w:val="fr-FR"/>
              </w:rPr>
              <w:t>29 septembre 2008</w:t>
            </w:r>
          </w:p>
        </w:tc>
        <w:tc>
          <w:tcPr>
            <w:tcW w:w="2268" w:type="dxa"/>
            <w:shd w:val="clear" w:color="auto" w:fill="auto"/>
            <w:hideMark/>
          </w:tcPr>
          <w:p w14:paraId="7595959F" w14:textId="77777777" w:rsidR="00DC6228" w:rsidRPr="00C92C65" w:rsidRDefault="00DC6228" w:rsidP="00C92C65">
            <w:pPr>
              <w:spacing w:before="40" w:after="120"/>
              <w:ind w:right="113"/>
            </w:pPr>
            <w:r w:rsidRPr="00C92C65">
              <w:rPr>
                <w:lang w:val="fr-FR"/>
              </w:rPr>
              <w:t>31 mars 2017</w:t>
            </w:r>
          </w:p>
        </w:tc>
      </w:tr>
      <w:tr w:rsidR="00DC6228" w:rsidRPr="00C92C65" w14:paraId="6562E423" w14:textId="77777777" w:rsidTr="00C92C65">
        <w:trPr>
          <w:cantSplit/>
        </w:trPr>
        <w:tc>
          <w:tcPr>
            <w:tcW w:w="2835" w:type="dxa"/>
            <w:shd w:val="clear" w:color="auto" w:fill="auto"/>
          </w:tcPr>
          <w:p w14:paraId="58609B9E" w14:textId="77777777" w:rsidR="00DC6228" w:rsidRPr="00C92C65" w:rsidRDefault="00DC6228" w:rsidP="00C92C65">
            <w:pPr>
              <w:spacing w:before="40" w:after="120"/>
              <w:ind w:right="113"/>
            </w:pPr>
            <w:r w:rsidRPr="00C92C65">
              <w:rPr>
                <w:lang w:val="fr-FR"/>
              </w:rPr>
              <w:t>Côte d’Ivoire</w:t>
            </w:r>
          </w:p>
        </w:tc>
        <w:tc>
          <w:tcPr>
            <w:tcW w:w="2267" w:type="dxa"/>
            <w:shd w:val="clear" w:color="auto" w:fill="auto"/>
          </w:tcPr>
          <w:p w14:paraId="0D3EEA8C" w14:textId="77777777" w:rsidR="00DC6228" w:rsidRPr="00C92C65" w:rsidRDefault="00DC6228" w:rsidP="00C92C65">
            <w:pPr>
              <w:spacing w:before="40" w:after="120"/>
              <w:ind w:right="113"/>
            </w:pPr>
          </w:p>
        </w:tc>
        <w:tc>
          <w:tcPr>
            <w:tcW w:w="2268" w:type="dxa"/>
            <w:shd w:val="clear" w:color="auto" w:fill="auto"/>
          </w:tcPr>
          <w:p w14:paraId="41B8B0C9" w14:textId="77777777" w:rsidR="00DC6228" w:rsidRPr="00C92C65" w:rsidRDefault="00DC6228" w:rsidP="00C92C65">
            <w:pPr>
              <w:spacing w:before="40" w:after="120"/>
              <w:ind w:right="113"/>
            </w:pPr>
            <w:r w:rsidRPr="00C92C65">
              <w:rPr>
                <w:lang w:val="fr-FR"/>
              </w:rPr>
              <w:t>26 septembre 2023</w:t>
            </w:r>
            <w:r w:rsidRPr="000259AA">
              <w:rPr>
                <w:i/>
                <w:szCs w:val="18"/>
                <w:vertAlign w:val="superscript"/>
                <w:lang w:val="fr-FR"/>
              </w:rPr>
              <w:t>a</w:t>
            </w:r>
          </w:p>
        </w:tc>
      </w:tr>
      <w:tr w:rsidR="00DC6228" w:rsidRPr="00C92C65" w14:paraId="39AFEE10" w14:textId="77777777" w:rsidTr="00C92C65">
        <w:trPr>
          <w:cantSplit/>
        </w:trPr>
        <w:tc>
          <w:tcPr>
            <w:tcW w:w="2835" w:type="dxa"/>
            <w:shd w:val="clear" w:color="auto" w:fill="auto"/>
            <w:hideMark/>
          </w:tcPr>
          <w:p w14:paraId="1DD6F9BE" w14:textId="77777777" w:rsidR="00DC6228" w:rsidRPr="00C92C65" w:rsidRDefault="00DC6228" w:rsidP="00C92C65">
            <w:pPr>
              <w:spacing w:before="40" w:after="120"/>
              <w:ind w:right="113"/>
            </w:pPr>
            <w:r w:rsidRPr="00C92C65">
              <w:rPr>
                <w:lang w:val="fr-FR"/>
              </w:rPr>
              <w:t>Égypte</w:t>
            </w:r>
          </w:p>
        </w:tc>
        <w:tc>
          <w:tcPr>
            <w:tcW w:w="2267" w:type="dxa"/>
            <w:shd w:val="clear" w:color="auto" w:fill="auto"/>
            <w:hideMark/>
          </w:tcPr>
          <w:p w14:paraId="5B37BE7F" w14:textId="77777777" w:rsidR="00DC6228" w:rsidRPr="00C92C65" w:rsidRDefault="00DC6228" w:rsidP="00C92C65">
            <w:pPr>
              <w:spacing w:before="40" w:after="120"/>
              <w:ind w:right="113"/>
            </w:pPr>
            <w:r w:rsidRPr="00C92C65">
              <w:t>-</w:t>
            </w:r>
          </w:p>
        </w:tc>
        <w:tc>
          <w:tcPr>
            <w:tcW w:w="2268" w:type="dxa"/>
            <w:shd w:val="clear" w:color="auto" w:fill="auto"/>
            <w:hideMark/>
          </w:tcPr>
          <w:p w14:paraId="0493EB20" w14:textId="77777777" w:rsidR="00DC6228" w:rsidRPr="00C92C65" w:rsidRDefault="00DC6228" w:rsidP="00C92C65">
            <w:pPr>
              <w:spacing w:before="40" w:after="120"/>
              <w:ind w:right="113"/>
            </w:pPr>
            <w:r w:rsidRPr="00C92C65">
              <w:rPr>
                <w:lang w:val="fr-FR"/>
              </w:rPr>
              <w:t>19 février 1993</w:t>
            </w:r>
            <w:r w:rsidRPr="000259AA">
              <w:rPr>
                <w:i/>
                <w:szCs w:val="18"/>
                <w:vertAlign w:val="superscript"/>
                <w:lang w:val="fr-FR"/>
              </w:rPr>
              <w:t>a</w:t>
            </w:r>
          </w:p>
        </w:tc>
      </w:tr>
      <w:tr w:rsidR="00DC6228" w:rsidRPr="00C92C65" w14:paraId="3F584999" w14:textId="77777777" w:rsidTr="00C92C65">
        <w:trPr>
          <w:cantSplit/>
        </w:trPr>
        <w:tc>
          <w:tcPr>
            <w:tcW w:w="2835" w:type="dxa"/>
            <w:shd w:val="clear" w:color="auto" w:fill="auto"/>
            <w:hideMark/>
          </w:tcPr>
          <w:p w14:paraId="2D4CA192" w14:textId="77777777" w:rsidR="00DC6228" w:rsidRPr="00C92C65" w:rsidRDefault="00DC6228" w:rsidP="00C92C65">
            <w:pPr>
              <w:spacing w:before="40" w:after="120"/>
              <w:ind w:right="113"/>
            </w:pPr>
            <w:r w:rsidRPr="00C92C65">
              <w:rPr>
                <w:lang w:val="fr-FR"/>
              </w:rPr>
              <w:t>El Salvador</w:t>
            </w:r>
          </w:p>
        </w:tc>
        <w:tc>
          <w:tcPr>
            <w:tcW w:w="2267" w:type="dxa"/>
            <w:shd w:val="clear" w:color="auto" w:fill="auto"/>
            <w:hideMark/>
          </w:tcPr>
          <w:p w14:paraId="6FDF3BFF" w14:textId="77777777" w:rsidR="00DC6228" w:rsidRPr="00C92C65" w:rsidRDefault="00DC6228" w:rsidP="00C92C65">
            <w:pPr>
              <w:spacing w:before="40" w:after="120"/>
              <w:ind w:right="113"/>
            </w:pPr>
            <w:r w:rsidRPr="00C92C65">
              <w:rPr>
                <w:lang w:val="fr-FR"/>
              </w:rPr>
              <w:t>13 septembre 2002</w:t>
            </w:r>
          </w:p>
        </w:tc>
        <w:tc>
          <w:tcPr>
            <w:tcW w:w="2268" w:type="dxa"/>
            <w:shd w:val="clear" w:color="auto" w:fill="auto"/>
            <w:hideMark/>
          </w:tcPr>
          <w:p w14:paraId="620D9D4C" w14:textId="77777777" w:rsidR="00DC6228" w:rsidRPr="00C92C65" w:rsidRDefault="00DC6228" w:rsidP="00C92C65">
            <w:pPr>
              <w:spacing w:before="40" w:after="120"/>
              <w:ind w:right="113"/>
            </w:pPr>
            <w:r w:rsidRPr="00C92C65">
              <w:rPr>
                <w:lang w:val="fr-FR"/>
              </w:rPr>
              <w:t>14 mars 2003</w:t>
            </w:r>
            <w:r w:rsidRPr="000259AA">
              <w:rPr>
                <w:i/>
                <w:szCs w:val="18"/>
                <w:vertAlign w:val="superscript"/>
                <w:lang w:val="fr-FR"/>
              </w:rPr>
              <w:t>c</w:t>
            </w:r>
          </w:p>
        </w:tc>
      </w:tr>
      <w:tr w:rsidR="00DC6228" w:rsidRPr="00C92C65" w14:paraId="42016D15" w14:textId="77777777" w:rsidTr="00C92C65">
        <w:trPr>
          <w:cantSplit/>
        </w:trPr>
        <w:tc>
          <w:tcPr>
            <w:tcW w:w="2835" w:type="dxa"/>
            <w:shd w:val="clear" w:color="auto" w:fill="auto"/>
          </w:tcPr>
          <w:p w14:paraId="390C3605" w14:textId="77777777" w:rsidR="00DC6228" w:rsidRPr="00C92C65" w:rsidRDefault="00DC6228" w:rsidP="00C92C65">
            <w:pPr>
              <w:spacing w:before="40" w:after="120"/>
              <w:ind w:right="113"/>
              <w:rPr>
                <w:lang w:val="fr-FR"/>
              </w:rPr>
            </w:pPr>
            <w:r w:rsidRPr="00C92C65">
              <w:t>Équateur</w:t>
            </w:r>
          </w:p>
        </w:tc>
        <w:tc>
          <w:tcPr>
            <w:tcW w:w="2267" w:type="dxa"/>
            <w:shd w:val="clear" w:color="auto" w:fill="auto"/>
          </w:tcPr>
          <w:p w14:paraId="24812394" w14:textId="77777777" w:rsidR="00DC6228" w:rsidRPr="00C92C65" w:rsidRDefault="00DC6228" w:rsidP="00C92C65">
            <w:pPr>
              <w:spacing w:before="40" w:after="120"/>
              <w:ind w:right="113"/>
              <w:rPr>
                <w:lang w:val="fr-FR"/>
              </w:rPr>
            </w:pPr>
            <w:r w:rsidRPr="00C92C65">
              <w:t>-</w:t>
            </w:r>
          </w:p>
        </w:tc>
        <w:tc>
          <w:tcPr>
            <w:tcW w:w="2268" w:type="dxa"/>
            <w:shd w:val="clear" w:color="auto" w:fill="auto"/>
          </w:tcPr>
          <w:p w14:paraId="093E9C5E" w14:textId="77777777" w:rsidR="00DC6228" w:rsidRPr="00C92C65" w:rsidRDefault="00DC6228" w:rsidP="00C92C65">
            <w:pPr>
              <w:spacing w:before="40" w:after="120"/>
              <w:ind w:right="113"/>
              <w:rPr>
                <w:lang w:val="fr-FR"/>
              </w:rPr>
            </w:pPr>
            <w:r w:rsidRPr="00C92C65">
              <w:t>5 février 2002</w:t>
            </w:r>
            <w:r w:rsidRPr="000259AA">
              <w:rPr>
                <w:i/>
                <w:szCs w:val="18"/>
                <w:vertAlign w:val="superscript"/>
                <w:lang w:val="fr-FR"/>
              </w:rPr>
              <w:t>a</w:t>
            </w:r>
            <w:r w:rsidRPr="000259AA">
              <w:rPr>
                <w:i/>
                <w:iCs/>
                <w:vertAlign w:val="superscript"/>
              </w:rPr>
              <w:t xml:space="preserve">, </w:t>
            </w:r>
            <w:r w:rsidRPr="000259AA">
              <w:rPr>
                <w:i/>
                <w:iCs/>
                <w:szCs w:val="18"/>
                <w:vertAlign w:val="superscript"/>
                <w:lang w:val="fr-FR"/>
              </w:rPr>
              <w:t>b</w:t>
            </w:r>
          </w:p>
        </w:tc>
      </w:tr>
      <w:tr w:rsidR="00DC6228" w:rsidRPr="00C92C65" w14:paraId="2A38CE42" w14:textId="77777777" w:rsidTr="00C92C65">
        <w:trPr>
          <w:cantSplit/>
        </w:trPr>
        <w:tc>
          <w:tcPr>
            <w:tcW w:w="2835" w:type="dxa"/>
            <w:shd w:val="clear" w:color="auto" w:fill="auto"/>
          </w:tcPr>
          <w:p w14:paraId="4BC29B8A" w14:textId="77777777" w:rsidR="00DC6228" w:rsidRPr="00C92C65" w:rsidRDefault="00DC6228" w:rsidP="00C92C65">
            <w:pPr>
              <w:spacing w:before="40" w:after="120"/>
              <w:ind w:right="113"/>
            </w:pPr>
            <w:r w:rsidRPr="00C92C65">
              <w:rPr>
                <w:lang w:val="fr-FR"/>
              </w:rPr>
              <w:t>Fidji</w:t>
            </w:r>
          </w:p>
        </w:tc>
        <w:tc>
          <w:tcPr>
            <w:tcW w:w="2267" w:type="dxa"/>
            <w:shd w:val="clear" w:color="auto" w:fill="auto"/>
          </w:tcPr>
          <w:p w14:paraId="03D5DFF8" w14:textId="77777777" w:rsidR="00DC6228" w:rsidRPr="00C92C65" w:rsidRDefault="00DC6228" w:rsidP="00C92C65">
            <w:pPr>
              <w:spacing w:before="40" w:after="120"/>
              <w:ind w:right="113"/>
            </w:pPr>
            <w:r w:rsidRPr="00C92C65">
              <w:t>-</w:t>
            </w:r>
          </w:p>
        </w:tc>
        <w:tc>
          <w:tcPr>
            <w:tcW w:w="2268" w:type="dxa"/>
            <w:shd w:val="clear" w:color="auto" w:fill="auto"/>
          </w:tcPr>
          <w:p w14:paraId="3EFDD09C" w14:textId="77777777" w:rsidR="00DC6228" w:rsidRPr="00C92C65" w:rsidRDefault="00DC6228" w:rsidP="00C92C65">
            <w:pPr>
              <w:spacing w:before="40" w:after="120"/>
              <w:ind w:right="113"/>
            </w:pPr>
            <w:r w:rsidRPr="00C92C65">
              <w:rPr>
                <w:lang w:val="fr-FR"/>
              </w:rPr>
              <w:t>19 août 2019</w:t>
            </w:r>
            <w:r w:rsidRPr="000259AA">
              <w:rPr>
                <w:i/>
                <w:szCs w:val="18"/>
                <w:vertAlign w:val="superscript"/>
                <w:lang w:val="fr-FR"/>
              </w:rPr>
              <w:t>a</w:t>
            </w:r>
          </w:p>
        </w:tc>
      </w:tr>
      <w:tr w:rsidR="00DC6228" w:rsidRPr="00C92C65" w14:paraId="1776691A" w14:textId="77777777" w:rsidTr="00C92C65">
        <w:trPr>
          <w:cantSplit/>
        </w:trPr>
        <w:tc>
          <w:tcPr>
            <w:tcW w:w="2835" w:type="dxa"/>
            <w:shd w:val="clear" w:color="auto" w:fill="auto"/>
            <w:hideMark/>
          </w:tcPr>
          <w:p w14:paraId="604D8ECB" w14:textId="77777777" w:rsidR="00DC6228" w:rsidRPr="00C92C65" w:rsidRDefault="00DC6228" w:rsidP="00C92C65">
            <w:pPr>
              <w:spacing w:before="40" w:after="120"/>
              <w:ind w:right="113"/>
            </w:pPr>
            <w:r w:rsidRPr="00C92C65">
              <w:rPr>
                <w:lang w:val="fr-FR"/>
              </w:rPr>
              <w:t>Gabon</w:t>
            </w:r>
          </w:p>
        </w:tc>
        <w:tc>
          <w:tcPr>
            <w:tcW w:w="2267" w:type="dxa"/>
            <w:shd w:val="clear" w:color="auto" w:fill="auto"/>
            <w:hideMark/>
          </w:tcPr>
          <w:p w14:paraId="1A6BF344" w14:textId="77777777" w:rsidR="00DC6228" w:rsidRPr="00C92C65" w:rsidRDefault="00DC6228" w:rsidP="00C92C65">
            <w:pPr>
              <w:spacing w:before="40" w:after="120"/>
              <w:ind w:right="113"/>
            </w:pPr>
            <w:r w:rsidRPr="00C92C65">
              <w:rPr>
                <w:lang w:val="fr-FR"/>
              </w:rPr>
              <w:t>15 décembre 2004</w:t>
            </w:r>
          </w:p>
        </w:tc>
        <w:tc>
          <w:tcPr>
            <w:tcW w:w="2268" w:type="dxa"/>
            <w:shd w:val="clear" w:color="auto" w:fill="auto"/>
            <w:hideMark/>
          </w:tcPr>
          <w:p w14:paraId="3A60324C" w14:textId="77777777" w:rsidR="00DC6228" w:rsidRPr="00C92C65" w:rsidRDefault="00DC6228" w:rsidP="00C92C65">
            <w:pPr>
              <w:spacing w:before="40" w:after="120"/>
              <w:ind w:right="113"/>
            </w:pPr>
            <w:r w:rsidRPr="00C92C65">
              <w:t>-</w:t>
            </w:r>
          </w:p>
        </w:tc>
      </w:tr>
      <w:tr w:rsidR="00DC6228" w:rsidRPr="00C92C65" w14:paraId="6D508AB3" w14:textId="77777777" w:rsidTr="00C92C65">
        <w:trPr>
          <w:cantSplit/>
        </w:trPr>
        <w:tc>
          <w:tcPr>
            <w:tcW w:w="2835" w:type="dxa"/>
            <w:shd w:val="clear" w:color="auto" w:fill="auto"/>
            <w:hideMark/>
          </w:tcPr>
          <w:p w14:paraId="34AAB59B" w14:textId="77777777" w:rsidR="00DC6228" w:rsidRPr="00C92C65" w:rsidRDefault="00DC6228" w:rsidP="00C92C65">
            <w:pPr>
              <w:spacing w:before="40" w:after="120"/>
              <w:ind w:right="113"/>
            </w:pPr>
            <w:r w:rsidRPr="00C92C65">
              <w:rPr>
                <w:lang w:val="fr-FR"/>
              </w:rPr>
              <w:t>Gambie</w:t>
            </w:r>
          </w:p>
        </w:tc>
        <w:tc>
          <w:tcPr>
            <w:tcW w:w="2267" w:type="dxa"/>
            <w:shd w:val="clear" w:color="auto" w:fill="auto"/>
            <w:hideMark/>
          </w:tcPr>
          <w:p w14:paraId="1405C6C4" w14:textId="77777777" w:rsidR="00DC6228" w:rsidRPr="00C92C65" w:rsidRDefault="00DC6228" w:rsidP="00C92C65">
            <w:pPr>
              <w:spacing w:before="40" w:after="120"/>
              <w:ind w:right="113"/>
            </w:pPr>
            <w:r w:rsidRPr="00C92C65">
              <w:rPr>
                <w:lang w:val="fr-FR"/>
              </w:rPr>
              <w:t>20 septembre 2017</w:t>
            </w:r>
          </w:p>
        </w:tc>
        <w:tc>
          <w:tcPr>
            <w:tcW w:w="2268" w:type="dxa"/>
            <w:shd w:val="clear" w:color="auto" w:fill="auto"/>
          </w:tcPr>
          <w:p w14:paraId="3CA6FD4F" w14:textId="77777777" w:rsidR="00DC6228" w:rsidRPr="00C92C65" w:rsidRDefault="00DC6228" w:rsidP="00C92C65">
            <w:pPr>
              <w:spacing w:before="40" w:after="120"/>
              <w:ind w:right="113"/>
            </w:pPr>
            <w:r w:rsidRPr="00C92C65">
              <w:rPr>
                <w:lang w:val="fr-FR"/>
              </w:rPr>
              <w:t>28 septembre 2018</w:t>
            </w:r>
          </w:p>
        </w:tc>
      </w:tr>
      <w:tr w:rsidR="00DC6228" w:rsidRPr="00C92C65" w14:paraId="12C19B4E" w14:textId="77777777" w:rsidTr="00C92C65">
        <w:trPr>
          <w:cantSplit/>
        </w:trPr>
        <w:tc>
          <w:tcPr>
            <w:tcW w:w="2835" w:type="dxa"/>
            <w:shd w:val="clear" w:color="auto" w:fill="auto"/>
            <w:hideMark/>
          </w:tcPr>
          <w:p w14:paraId="45E5EE69" w14:textId="77777777" w:rsidR="00DC6228" w:rsidRPr="00C92C65" w:rsidRDefault="00DC6228" w:rsidP="00C92C65">
            <w:pPr>
              <w:spacing w:before="40" w:after="120"/>
              <w:ind w:right="113"/>
            </w:pPr>
            <w:r w:rsidRPr="00C92C65">
              <w:rPr>
                <w:lang w:val="fr-FR"/>
              </w:rPr>
              <w:t>Ghana</w:t>
            </w:r>
          </w:p>
        </w:tc>
        <w:tc>
          <w:tcPr>
            <w:tcW w:w="2267" w:type="dxa"/>
            <w:shd w:val="clear" w:color="auto" w:fill="auto"/>
            <w:hideMark/>
          </w:tcPr>
          <w:p w14:paraId="20F815E0" w14:textId="77777777" w:rsidR="00DC6228" w:rsidRPr="00C92C65" w:rsidRDefault="00DC6228" w:rsidP="00C92C65">
            <w:pPr>
              <w:spacing w:before="40" w:after="120"/>
              <w:ind w:right="113"/>
            </w:pPr>
            <w:r w:rsidRPr="00C92C65">
              <w:rPr>
                <w:lang w:val="fr-FR"/>
              </w:rPr>
              <w:t>7 septembre 2000</w:t>
            </w:r>
          </w:p>
        </w:tc>
        <w:tc>
          <w:tcPr>
            <w:tcW w:w="2268" w:type="dxa"/>
            <w:shd w:val="clear" w:color="auto" w:fill="auto"/>
            <w:hideMark/>
          </w:tcPr>
          <w:p w14:paraId="686C0325" w14:textId="77777777" w:rsidR="00DC6228" w:rsidRPr="00C92C65" w:rsidRDefault="00DC6228" w:rsidP="00C92C65">
            <w:pPr>
              <w:spacing w:before="40" w:after="120"/>
              <w:ind w:right="113"/>
            </w:pPr>
            <w:r w:rsidRPr="00C92C65">
              <w:rPr>
                <w:lang w:val="fr-FR"/>
              </w:rPr>
              <w:t>7 septembre 2000</w:t>
            </w:r>
          </w:p>
        </w:tc>
      </w:tr>
      <w:tr w:rsidR="00DC6228" w:rsidRPr="00C92C65" w14:paraId="6E68083E" w14:textId="77777777" w:rsidTr="00C92C65">
        <w:trPr>
          <w:cantSplit/>
        </w:trPr>
        <w:tc>
          <w:tcPr>
            <w:tcW w:w="2835" w:type="dxa"/>
            <w:shd w:val="clear" w:color="auto" w:fill="auto"/>
            <w:hideMark/>
          </w:tcPr>
          <w:p w14:paraId="286FB24A" w14:textId="77777777" w:rsidR="00DC6228" w:rsidRPr="00C92C65" w:rsidRDefault="00DC6228" w:rsidP="00C92C65">
            <w:pPr>
              <w:spacing w:before="40" w:after="120"/>
              <w:ind w:right="113"/>
            </w:pPr>
            <w:r w:rsidRPr="00C92C65">
              <w:rPr>
                <w:lang w:val="fr-FR"/>
              </w:rPr>
              <w:t>Guatemala</w:t>
            </w:r>
          </w:p>
        </w:tc>
        <w:tc>
          <w:tcPr>
            <w:tcW w:w="2267" w:type="dxa"/>
            <w:shd w:val="clear" w:color="auto" w:fill="auto"/>
            <w:hideMark/>
          </w:tcPr>
          <w:p w14:paraId="60178823" w14:textId="77777777" w:rsidR="00DC6228" w:rsidRPr="00C92C65" w:rsidRDefault="00DC6228" w:rsidP="00C92C65">
            <w:pPr>
              <w:spacing w:before="40" w:after="120"/>
              <w:ind w:right="113"/>
            </w:pPr>
            <w:r w:rsidRPr="00C92C65">
              <w:rPr>
                <w:lang w:val="fr-FR"/>
              </w:rPr>
              <w:t>7 septembre 2000</w:t>
            </w:r>
          </w:p>
        </w:tc>
        <w:tc>
          <w:tcPr>
            <w:tcW w:w="2268" w:type="dxa"/>
            <w:shd w:val="clear" w:color="auto" w:fill="auto"/>
            <w:hideMark/>
          </w:tcPr>
          <w:p w14:paraId="01CE9CF5" w14:textId="77777777" w:rsidR="00DC6228" w:rsidRPr="00C92C65" w:rsidRDefault="00DC6228" w:rsidP="00C92C65">
            <w:pPr>
              <w:spacing w:before="40" w:after="120"/>
              <w:ind w:right="113"/>
            </w:pPr>
            <w:r w:rsidRPr="00C92C65">
              <w:rPr>
                <w:lang w:val="fr-FR"/>
              </w:rPr>
              <w:t>14 mars 2003</w:t>
            </w:r>
            <w:r w:rsidRPr="000259AA">
              <w:rPr>
                <w:i/>
                <w:szCs w:val="18"/>
                <w:vertAlign w:val="superscript"/>
                <w:lang w:val="fr-FR"/>
              </w:rPr>
              <w:t>d</w:t>
            </w:r>
          </w:p>
        </w:tc>
      </w:tr>
      <w:tr w:rsidR="00DC6228" w:rsidRPr="00C92C65" w14:paraId="7A91B454" w14:textId="77777777" w:rsidTr="00C92C65">
        <w:trPr>
          <w:cantSplit/>
        </w:trPr>
        <w:tc>
          <w:tcPr>
            <w:tcW w:w="2835" w:type="dxa"/>
            <w:shd w:val="clear" w:color="auto" w:fill="auto"/>
            <w:hideMark/>
          </w:tcPr>
          <w:p w14:paraId="281116EE" w14:textId="77777777" w:rsidR="00DC6228" w:rsidRPr="00C92C65" w:rsidRDefault="00DC6228" w:rsidP="00C92C65">
            <w:pPr>
              <w:spacing w:before="40" w:after="120"/>
              <w:ind w:right="113"/>
            </w:pPr>
            <w:r w:rsidRPr="00C92C65">
              <w:rPr>
                <w:lang w:val="fr-FR"/>
              </w:rPr>
              <w:t>Guinée</w:t>
            </w:r>
          </w:p>
        </w:tc>
        <w:tc>
          <w:tcPr>
            <w:tcW w:w="2267" w:type="dxa"/>
            <w:shd w:val="clear" w:color="auto" w:fill="auto"/>
            <w:hideMark/>
          </w:tcPr>
          <w:p w14:paraId="32A9824D" w14:textId="77777777" w:rsidR="00DC6228" w:rsidRPr="00C92C65" w:rsidRDefault="00DC6228" w:rsidP="00C92C65">
            <w:pPr>
              <w:spacing w:before="40" w:after="120"/>
              <w:ind w:right="113"/>
            </w:pPr>
            <w:r w:rsidRPr="00C92C65">
              <w:t>-</w:t>
            </w:r>
          </w:p>
        </w:tc>
        <w:tc>
          <w:tcPr>
            <w:tcW w:w="2268" w:type="dxa"/>
            <w:shd w:val="clear" w:color="auto" w:fill="auto"/>
            <w:hideMark/>
          </w:tcPr>
          <w:p w14:paraId="2BF895A5" w14:textId="77777777" w:rsidR="00DC6228" w:rsidRPr="00C92C65" w:rsidRDefault="00DC6228" w:rsidP="00C92C65">
            <w:pPr>
              <w:spacing w:before="40" w:after="120"/>
              <w:ind w:right="113"/>
            </w:pPr>
            <w:r w:rsidRPr="00C92C65">
              <w:rPr>
                <w:lang w:val="fr-FR"/>
              </w:rPr>
              <w:t xml:space="preserve">7 septembre </w:t>
            </w:r>
            <w:r w:rsidRPr="00F633EE">
              <w:rPr>
                <w:lang w:val="fr-FR"/>
              </w:rPr>
              <w:t>2000</w:t>
            </w:r>
            <w:r w:rsidRPr="000259AA">
              <w:rPr>
                <w:i/>
                <w:iCs/>
                <w:szCs w:val="18"/>
                <w:vertAlign w:val="superscript"/>
                <w:lang w:val="fr-FR"/>
              </w:rPr>
              <w:t>a</w:t>
            </w:r>
          </w:p>
        </w:tc>
      </w:tr>
      <w:tr w:rsidR="00DC6228" w:rsidRPr="00C92C65" w14:paraId="664051C3" w14:textId="77777777" w:rsidTr="00C92C65">
        <w:trPr>
          <w:cantSplit/>
        </w:trPr>
        <w:tc>
          <w:tcPr>
            <w:tcW w:w="2835" w:type="dxa"/>
            <w:shd w:val="clear" w:color="auto" w:fill="auto"/>
            <w:hideMark/>
          </w:tcPr>
          <w:p w14:paraId="42BFEF1B" w14:textId="77777777" w:rsidR="00DC6228" w:rsidRPr="00C92C65" w:rsidRDefault="00DC6228" w:rsidP="00C92C65">
            <w:pPr>
              <w:spacing w:before="40" w:after="120"/>
              <w:ind w:right="113"/>
            </w:pPr>
            <w:r w:rsidRPr="00C92C65">
              <w:rPr>
                <w:lang w:val="fr-FR"/>
              </w:rPr>
              <w:lastRenderedPageBreak/>
              <w:t>Guinée-Bissau</w:t>
            </w:r>
          </w:p>
        </w:tc>
        <w:tc>
          <w:tcPr>
            <w:tcW w:w="2267" w:type="dxa"/>
            <w:shd w:val="clear" w:color="auto" w:fill="auto"/>
            <w:hideMark/>
          </w:tcPr>
          <w:p w14:paraId="5844AA8F" w14:textId="77777777" w:rsidR="00DC6228" w:rsidRPr="00C92C65" w:rsidRDefault="00DC6228" w:rsidP="00C92C65">
            <w:pPr>
              <w:spacing w:before="40" w:after="120"/>
              <w:ind w:right="113"/>
            </w:pPr>
            <w:r w:rsidRPr="00C92C65">
              <w:rPr>
                <w:lang w:val="fr-FR"/>
              </w:rPr>
              <w:t>12 septembre 2000</w:t>
            </w:r>
          </w:p>
        </w:tc>
        <w:tc>
          <w:tcPr>
            <w:tcW w:w="2268" w:type="dxa"/>
            <w:shd w:val="clear" w:color="auto" w:fill="auto"/>
            <w:hideMark/>
          </w:tcPr>
          <w:p w14:paraId="5D50224A" w14:textId="77777777" w:rsidR="00DC6228" w:rsidRPr="00C92C65" w:rsidRDefault="00DC6228" w:rsidP="00C92C65">
            <w:pPr>
              <w:spacing w:before="40" w:after="120"/>
              <w:ind w:right="113"/>
            </w:pPr>
            <w:r w:rsidRPr="00C92C65">
              <w:rPr>
                <w:lang w:val="fr-FR"/>
              </w:rPr>
              <w:t>22 octobre 2018</w:t>
            </w:r>
            <w:r w:rsidRPr="00F633EE">
              <w:rPr>
                <w:i/>
                <w:szCs w:val="18"/>
                <w:vertAlign w:val="superscript"/>
                <w:lang w:val="fr-FR"/>
              </w:rPr>
              <w:t>e</w:t>
            </w:r>
          </w:p>
        </w:tc>
      </w:tr>
      <w:tr w:rsidR="00DC6228" w:rsidRPr="00C92C65" w14:paraId="7390D391" w14:textId="77777777" w:rsidTr="00C92C65">
        <w:trPr>
          <w:cantSplit/>
        </w:trPr>
        <w:tc>
          <w:tcPr>
            <w:tcW w:w="2835" w:type="dxa"/>
            <w:shd w:val="clear" w:color="auto" w:fill="auto"/>
            <w:hideMark/>
          </w:tcPr>
          <w:p w14:paraId="4C8DA0B9" w14:textId="77777777" w:rsidR="00DC6228" w:rsidRPr="00C92C65" w:rsidRDefault="00DC6228" w:rsidP="00C92C65">
            <w:pPr>
              <w:spacing w:before="40" w:after="120"/>
              <w:ind w:right="113"/>
            </w:pPr>
            <w:r w:rsidRPr="00C92C65">
              <w:rPr>
                <w:lang w:val="fr-FR"/>
              </w:rPr>
              <w:t>Guyana</w:t>
            </w:r>
          </w:p>
        </w:tc>
        <w:tc>
          <w:tcPr>
            <w:tcW w:w="2267" w:type="dxa"/>
            <w:shd w:val="clear" w:color="auto" w:fill="auto"/>
            <w:hideMark/>
          </w:tcPr>
          <w:p w14:paraId="705BAED9" w14:textId="77777777" w:rsidR="00DC6228" w:rsidRPr="00C92C65" w:rsidRDefault="00DC6228" w:rsidP="00C92C65">
            <w:pPr>
              <w:spacing w:before="40" w:after="120"/>
              <w:ind w:right="113"/>
            </w:pPr>
            <w:r w:rsidRPr="00C92C65">
              <w:rPr>
                <w:lang w:val="fr-FR"/>
              </w:rPr>
              <w:t>15 septembre 2005</w:t>
            </w:r>
          </w:p>
        </w:tc>
        <w:tc>
          <w:tcPr>
            <w:tcW w:w="2268" w:type="dxa"/>
            <w:shd w:val="clear" w:color="auto" w:fill="auto"/>
            <w:hideMark/>
          </w:tcPr>
          <w:p w14:paraId="084FAC47" w14:textId="77777777" w:rsidR="00DC6228" w:rsidRPr="00C92C65" w:rsidRDefault="00DC6228" w:rsidP="00C92C65">
            <w:pPr>
              <w:spacing w:before="40" w:after="120"/>
              <w:ind w:right="113"/>
            </w:pPr>
            <w:r w:rsidRPr="00C92C65">
              <w:rPr>
                <w:lang w:val="fr-FR"/>
              </w:rPr>
              <w:t>7 juillet 2010</w:t>
            </w:r>
          </w:p>
        </w:tc>
      </w:tr>
      <w:tr w:rsidR="00DC6228" w:rsidRPr="00C92C65" w14:paraId="38C1BE4A" w14:textId="77777777" w:rsidTr="00C92C65">
        <w:trPr>
          <w:cantSplit/>
        </w:trPr>
        <w:tc>
          <w:tcPr>
            <w:tcW w:w="2835" w:type="dxa"/>
            <w:shd w:val="clear" w:color="auto" w:fill="auto"/>
            <w:hideMark/>
          </w:tcPr>
          <w:p w14:paraId="16114F39" w14:textId="77777777" w:rsidR="00DC6228" w:rsidRPr="00C92C65" w:rsidRDefault="00DC6228" w:rsidP="00C92C65">
            <w:pPr>
              <w:spacing w:before="40" w:after="120"/>
              <w:ind w:right="113"/>
            </w:pPr>
            <w:r w:rsidRPr="00C92C65">
              <w:rPr>
                <w:lang w:val="fr-FR"/>
              </w:rPr>
              <w:t>Haïti</w:t>
            </w:r>
          </w:p>
        </w:tc>
        <w:tc>
          <w:tcPr>
            <w:tcW w:w="2267" w:type="dxa"/>
            <w:shd w:val="clear" w:color="auto" w:fill="auto"/>
            <w:hideMark/>
          </w:tcPr>
          <w:p w14:paraId="311906C3" w14:textId="77777777" w:rsidR="00DC6228" w:rsidRPr="00C92C65" w:rsidRDefault="00DC6228" w:rsidP="00C92C65">
            <w:pPr>
              <w:spacing w:before="40" w:after="120"/>
              <w:ind w:right="113"/>
            </w:pPr>
            <w:r w:rsidRPr="00C92C65">
              <w:rPr>
                <w:lang w:val="fr-FR"/>
              </w:rPr>
              <w:t>5 décembre 2013</w:t>
            </w:r>
          </w:p>
        </w:tc>
        <w:tc>
          <w:tcPr>
            <w:tcW w:w="2268" w:type="dxa"/>
            <w:shd w:val="clear" w:color="auto" w:fill="auto"/>
            <w:hideMark/>
          </w:tcPr>
          <w:p w14:paraId="28254481" w14:textId="77777777" w:rsidR="00DC6228" w:rsidRPr="00C92C65" w:rsidRDefault="00DC6228" w:rsidP="00C92C65">
            <w:pPr>
              <w:spacing w:before="40" w:after="120"/>
              <w:ind w:right="113"/>
            </w:pPr>
            <w:r w:rsidRPr="00C92C65">
              <w:t>-</w:t>
            </w:r>
          </w:p>
        </w:tc>
      </w:tr>
      <w:tr w:rsidR="00DC6228" w:rsidRPr="00C92C65" w14:paraId="73FED230" w14:textId="77777777" w:rsidTr="00C92C65">
        <w:trPr>
          <w:cantSplit/>
        </w:trPr>
        <w:tc>
          <w:tcPr>
            <w:tcW w:w="2835" w:type="dxa"/>
            <w:shd w:val="clear" w:color="auto" w:fill="auto"/>
            <w:hideMark/>
          </w:tcPr>
          <w:p w14:paraId="7BADE3E9" w14:textId="77777777" w:rsidR="00DC6228" w:rsidRPr="00C92C65" w:rsidRDefault="00DC6228" w:rsidP="00C92C65">
            <w:pPr>
              <w:spacing w:before="40" w:after="120"/>
              <w:ind w:right="113"/>
            </w:pPr>
            <w:r w:rsidRPr="00C92C65">
              <w:rPr>
                <w:lang w:val="fr-FR"/>
              </w:rPr>
              <w:t>Honduras</w:t>
            </w:r>
          </w:p>
        </w:tc>
        <w:tc>
          <w:tcPr>
            <w:tcW w:w="2267" w:type="dxa"/>
            <w:shd w:val="clear" w:color="auto" w:fill="auto"/>
            <w:hideMark/>
          </w:tcPr>
          <w:p w14:paraId="590D6957" w14:textId="77777777" w:rsidR="00DC6228" w:rsidRPr="00C92C65" w:rsidRDefault="00DC6228" w:rsidP="00C92C65">
            <w:pPr>
              <w:spacing w:before="40" w:after="120"/>
              <w:ind w:right="113"/>
            </w:pPr>
            <w:r w:rsidRPr="00C92C65">
              <w:t>-</w:t>
            </w:r>
          </w:p>
        </w:tc>
        <w:tc>
          <w:tcPr>
            <w:tcW w:w="2268" w:type="dxa"/>
            <w:shd w:val="clear" w:color="auto" w:fill="auto"/>
            <w:hideMark/>
          </w:tcPr>
          <w:p w14:paraId="728F06A5" w14:textId="77777777" w:rsidR="00DC6228" w:rsidRPr="00C92C65" w:rsidRDefault="00DC6228" w:rsidP="00C92C65">
            <w:pPr>
              <w:spacing w:before="40" w:after="120"/>
              <w:ind w:right="113"/>
            </w:pPr>
            <w:r w:rsidRPr="00C92C65">
              <w:rPr>
                <w:lang w:val="fr-FR"/>
              </w:rPr>
              <w:t>9 août 2005</w:t>
            </w:r>
            <w:r w:rsidRPr="00F633EE">
              <w:rPr>
                <w:i/>
                <w:szCs w:val="18"/>
                <w:vertAlign w:val="superscript"/>
                <w:lang w:val="fr-FR"/>
              </w:rPr>
              <w:t>a</w:t>
            </w:r>
          </w:p>
        </w:tc>
      </w:tr>
      <w:tr w:rsidR="00DC6228" w:rsidRPr="00C92C65" w14:paraId="50BF4316" w14:textId="77777777" w:rsidTr="00C92C65">
        <w:trPr>
          <w:cantSplit/>
        </w:trPr>
        <w:tc>
          <w:tcPr>
            <w:tcW w:w="2835" w:type="dxa"/>
            <w:shd w:val="clear" w:color="auto" w:fill="auto"/>
            <w:hideMark/>
          </w:tcPr>
          <w:p w14:paraId="11D26B29" w14:textId="77777777" w:rsidR="00DC6228" w:rsidRPr="00C92C65" w:rsidRDefault="00DC6228" w:rsidP="00C92C65">
            <w:pPr>
              <w:spacing w:before="40" w:after="120"/>
              <w:ind w:right="113"/>
            </w:pPr>
            <w:r w:rsidRPr="00C92C65">
              <w:rPr>
                <w:lang w:val="fr-FR"/>
              </w:rPr>
              <w:t>Indonésie</w:t>
            </w:r>
          </w:p>
        </w:tc>
        <w:tc>
          <w:tcPr>
            <w:tcW w:w="2267" w:type="dxa"/>
            <w:shd w:val="clear" w:color="auto" w:fill="auto"/>
            <w:hideMark/>
          </w:tcPr>
          <w:p w14:paraId="5065B0C7" w14:textId="77777777" w:rsidR="00DC6228" w:rsidRPr="00C92C65" w:rsidRDefault="00DC6228" w:rsidP="00C92C65">
            <w:pPr>
              <w:spacing w:before="40" w:after="120"/>
              <w:ind w:right="113"/>
            </w:pPr>
            <w:r w:rsidRPr="00C92C65">
              <w:rPr>
                <w:lang w:val="fr-FR"/>
              </w:rPr>
              <w:t>22 septembre 2004</w:t>
            </w:r>
          </w:p>
        </w:tc>
        <w:tc>
          <w:tcPr>
            <w:tcW w:w="2268" w:type="dxa"/>
            <w:shd w:val="clear" w:color="auto" w:fill="auto"/>
            <w:hideMark/>
          </w:tcPr>
          <w:p w14:paraId="683B9490" w14:textId="77777777" w:rsidR="00DC6228" w:rsidRPr="00C92C65" w:rsidRDefault="00DC6228" w:rsidP="00C92C65">
            <w:pPr>
              <w:spacing w:before="40" w:after="120"/>
              <w:ind w:right="113"/>
            </w:pPr>
            <w:r w:rsidRPr="00C92C65">
              <w:rPr>
                <w:lang w:val="fr-FR"/>
              </w:rPr>
              <w:t>31 mai 2012</w:t>
            </w:r>
          </w:p>
        </w:tc>
      </w:tr>
      <w:tr w:rsidR="00DC6228" w:rsidRPr="00C92C65" w14:paraId="53F81314" w14:textId="77777777" w:rsidTr="00C92C65">
        <w:trPr>
          <w:cantSplit/>
        </w:trPr>
        <w:tc>
          <w:tcPr>
            <w:tcW w:w="2835" w:type="dxa"/>
            <w:shd w:val="clear" w:color="auto" w:fill="auto"/>
            <w:hideMark/>
          </w:tcPr>
          <w:p w14:paraId="547D769C" w14:textId="77777777" w:rsidR="00DC6228" w:rsidRPr="00C92C65" w:rsidRDefault="00DC6228" w:rsidP="00C92C65">
            <w:pPr>
              <w:spacing w:before="40" w:after="120"/>
              <w:ind w:right="113"/>
            </w:pPr>
            <w:r w:rsidRPr="00C92C65">
              <w:rPr>
                <w:lang w:val="fr-FR"/>
              </w:rPr>
              <w:t>Jamaïque</w:t>
            </w:r>
          </w:p>
        </w:tc>
        <w:tc>
          <w:tcPr>
            <w:tcW w:w="2267" w:type="dxa"/>
            <w:shd w:val="clear" w:color="auto" w:fill="auto"/>
            <w:hideMark/>
          </w:tcPr>
          <w:p w14:paraId="6C3C33C8" w14:textId="77777777" w:rsidR="00DC6228" w:rsidRPr="00C92C65" w:rsidRDefault="00DC6228" w:rsidP="00C92C65">
            <w:pPr>
              <w:spacing w:before="40" w:after="120"/>
              <w:ind w:right="113"/>
            </w:pPr>
            <w:r w:rsidRPr="00C92C65">
              <w:rPr>
                <w:lang w:val="fr-FR"/>
              </w:rPr>
              <w:t>25 septembre 2008</w:t>
            </w:r>
          </w:p>
        </w:tc>
        <w:tc>
          <w:tcPr>
            <w:tcW w:w="2268" w:type="dxa"/>
            <w:shd w:val="clear" w:color="auto" w:fill="auto"/>
            <w:hideMark/>
          </w:tcPr>
          <w:p w14:paraId="5C9B7C30" w14:textId="77777777" w:rsidR="00DC6228" w:rsidRPr="00C92C65" w:rsidRDefault="00DC6228" w:rsidP="00C92C65">
            <w:pPr>
              <w:spacing w:before="40" w:after="120"/>
              <w:ind w:right="113"/>
            </w:pPr>
            <w:r w:rsidRPr="00C92C65">
              <w:rPr>
                <w:lang w:val="fr-FR"/>
              </w:rPr>
              <w:t>25 septembre 2008</w:t>
            </w:r>
          </w:p>
        </w:tc>
      </w:tr>
      <w:tr w:rsidR="00DC6228" w:rsidRPr="00C92C65" w14:paraId="4070A3DF" w14:textId="77777777" w:rsidTr="00C92C65">
        <w:trPr>
          <w:cantSplit/>
        </w:trPr>
        <w:tc>
          <w:tcPr>
            <w:tcW w:w="2835" w:type="dxa"/>
            <w:shd w:val="clear" w:color="auto" w:fill="auto"/>
            <w:hideMark/>
          </w:tcPr>
          <w:p w14:paraId="6F00D7B4" w14:textId="77777777" w:rsidR="00DC6228" w:rsidRPr="00C92C65" w:rsidRDefault="00DC6228" w:rsidP="00C92C65">
            <w:pPr>
              <w:spacing w:before="40" w:after="120"/>
              <w:ind w:right="113"/>
            </w:pPr>
            <w:r w:rsidRPr="00C92C65">
              <w:rPr>
                <w:lang w:val="fr-FR"/>
              </w:rPr>
              <w:t>Kirghizistan</w:t>
            </w:r>
          </w:p>
        </w:tc>
        <w:tc>
          <w:tcPr>
            <w:tcW w:w="2267" w:type="dxa"/>
            <w:shd w:val="clear" w:color="auto" w:fill="auto"/>
            <w:hideMark/>
          </w:tcPr>
          <w:p w14:paraId="0E6014BF" w14:textId="77777777" w:rsidR="00DC6228" w:rsidRPr="00C92C65" w:rsidRDefault="00DC6228" w:rsidP="00C92C65">
            <w:pPr>
              <w:spacing w:before="40" w:after="120"/>
              <w:ind w:right="113"/>
            </w:pPr>
            <w:r w:rsidRPr="00C92C65">
              <w:t>-</w:t>
            </w:r>
          </w:p>
        </w:tc>
        <w:tc>
          <w:tcPr>
            <w:tcW w:w="2268" w:type="dxa"/>
            <w:shd w:val="clear" w:color="auto" w:fill="auto"/>
            <w:hideMark/>
          </w:tcPr>
          <w:p w14:paraId="17089CB6" w14:textId="77777777" w:rsidR="00DC6228" w:rsidRPr="00C92C65" w:rsidRDefault="00DC6228" w:rsidP="00C92C65">
            <w:pPr>
              <w:spacing w:before="40" w:after="120"/>
              <w:ind w:right="113"/>
            </w:pPr>
            <w:r w:rsidRPr="00C92C65">
              <w:rPr>
                <w:lang w:val="fr-FR"/>
              </w:rPr>
              <w:t>29 septembre 2003</w:t>
            </w:r>
            <w:r w:rsidRPr="00F633EE">
              <w:rPr>
                <w:i/>
                <w:szCs w:val="18"/>
                <w:vertAlign w:val="superscript"/>
                <w:lang w:val="fr-FR"/>
              </w:rPr>
              <w:t>a</w:t>
            </w:r>
          </w:p>
        </w:tc>
      </w:tr>
      <w:tr w:rsidR="00DC6228" w:rsidRPr="00C92C65" w14:paraId="35784E4E" w14:textId="77777777" w:rsidTr="00C92C65">
        <w:trPr>
          <w:cantSplit/>
        </w:trPr>
        <w:tc>
          <w:tcPr>
            <w:tcW w:w="2835" w:type="dxa"/>
            <w:shd w:val="clear" w:color="auto" w:fill="auto"/>
            <w:hideMark/>
          </w:tcPr>
          <w:p w14:paraId="3C4B6CDE" w14:textId="77777777" w:rsidR="00DC6228" w:rsidRPr="00C92C65" w:rsidRDefault="00DC6228" w:rsidP="00C92C65">
            <w:pPr>
              <w:spacing w:before="40" w:after="120"/>
              <w:ind w:right="113"/>
            </w:pPr>
            <w:r w:rsidRPr="00C92C65">
              <w:rPr>
                <w:lang w:val="fr-FR"/>
              </w:rPr>
              <w:t>Lesotho</w:t>
            </w:r>
          </w:p>
        </w:tc>
        <w:tc>
          <w:tcPr>
            <w:tcW w:w="2267" w:type="dxa"/>
            <w:shd w:val="clear" w:color="auto" w:fill="auto"/>
            <w:hideMark/>
          </w:tcPr>
          <w:p w14:paraId="349C45BC" w14:textId="77777777" w:rsidR="00DC6228" w:rsidRPr="00C92C65" w:rsidRDefault="00DC6228" w:rsidP="00C92C65">
            <w:pPr>
              <w:spacing w:before="40" w:after="120"/>
              <w:ind w:right="113"/>
            </w:pPr>
            <w:r w:rsidRPr="00C92C65">
              <w:rPr>
                <w:lang w:val="fr-FR"/>
              </w:rPr>
              <w:t>24 septembre 2004</w:t>
            </w:r>
          </w:p>
        </w:tc>
        <w:tc>
          <w:tcPr>
            <w:tcW w:w="2268" w:type="dxa"/>
            <w:shd w:val="clear" w:color="auto" w:fill="auto"/>
            <w:hideMark/>
          </w:tcPr>
          <w:p w14:paraId="6A2C02E7" w14:textId="77777777" w:rsidR="00DC6228" w:rsidRPr="00C92C65" w:rsidRDefault="00DC6228" w:rsidP="00C92C65">
            <w:pPr>
              <w:spacing w:before="40" w:after="120"/>
              <w:ind w:right="113"/>
            </w:pPr>
            <w:r w:rsidRPr="00C92C65">
              <w:rPr>
                <w:lang w:val="fr-FR"/>
              </w:rPr>
              <w:t>16 septembre 2005</w:t>
            </w:r>
          </w:p>
        </w:tc>
      </w:tr>
      <w:tr w:rsidR="00DC6228" w:rsidRPr="00C92C65" w14:paraId="4A1A83AB" w14:textId="77777777" w:rsidTr="00C92C65">
        <w:trPr>
          <w:cantSplit/>
        </w:trPr>
        <w:tc>
          <w:tcPr>
            <w:tcW w:w="2835" w:type="dxa"/>
            <w:shd w:val="clear" w:color="auto" w:fill="auto"/>
            <w:hideMark/>
          </w:tcPr>
          <w:p w14:paraId="6360DFE0" w14:textId="77777777" w:rsidR="00DC6228" w:rsidRPr="00C92C65" w:rsidRDefault="00DC6228" w:rsidP="00C92C65">
            <w:pPr>
              <w:spacing w:before="40" w:after="120"/>
              <w:ind w:right="113"/>
            </w:pPr>
            <w:r w:rsidRPr="00C92C65">
              <w:rPr>
                <w:lang w:val="fr-FR"/>
              </w:rPr>
              <w:t>Libéria</w:t>
            </w:r>
          </w:p>
        </w:tc>
        <w:tc>
          <w:tcPr>
            <w:tcW w:w="2267" w:type="dxa"/>
            <w:shd w:val="clear" w:color="auto" w:fill="auto"/>
            <w:hideMark/>
          </w:tcPr>
          <w:p w14:paraId="1679708A" w14:textId="77777777" w:rsidR="00DC6228" w:rsidRPr="00C92C65" w:rsidRDefault="00DC6228" w:rsidP="00C92C65">
            <w:pPr>
              <w:spacing w:before="40" w:after="120"/>
              <w:ind w:right="113"/>
            </w:pPr>
            <w:r w:rsidRPr="00C92C65">
              <w:rPr>
                <w:lang w:val="fr-FR"/>
              </w:rPr>
              <w:t>22 septembre 2004</w:t>
            </w:r>
          </w:p>
        </w:tc>
        <w:tc>
          <w:tcPr>
            <w:tcW w:w="2268" w:type="dxa"/>
            <w:shd w:val="clear" w:color="auto" w:fill="auto"/>
            <w:hideMark/>
          </w:tcPr>
          <w:p w14:paraId="4BDF21A5" w14:textId="77777777" w:rsidR="00DC6228" w:rsidRPr="00C92C65" w:rsidRDefault="00DC6228" w:rsidP="00C92C65">
            <w:pPr>
              <w:spacing w:before="40" w:after="120"/>
              <w:ind w:right="113"/>
            </w:pPr>
            <w:r w:rsidRPr="00C92C65">
              <w:t>-</w:t>
            </w:r>
          </w:p>
        </w:tc>
      </w:tr>
      <w:tr w:rsidR="00DC6228" w:rsidRPr="00C92C65" w14:paraId="05578026" w14:textId="77777777" w:rsidTr="00C92C65">
        <w:trPr>
          <w:cantSplit/>
        </w:trPr>
        <w:tc>
          <w:tcPr>
            <w:tcW w:w="2835" w:type="dxa"/>
            <w:shd w:val="clear" w:color="auto" w:fill="auto"/>
            <w:hideMark/>
          </w:tcPr>
          <w:p w14:paraId="763A10F5" w14:textId="77777777" w:rsidR="00DC6228" w:rsidRPr="00C92C65" w:rsidRDefault="00DC6228" w:rsidP="00C92C65">
            <w:pPr>
              <w:spacing w:before="40" w:after="120"/>
              <w:ind w:right="113"/>
            </w:pPr>
            <w:r w:rsidRPr="00C92C65">
              <w:rPr>
                <w:lang w:val="fr-FR"/>
              </w:rPr>
              <w:t>Libye</w:t>
            </w:r>
          </w:p>
        </w:tc>
        <w:tc>
          <w:tcPr>
            <w:tcW w:w="2267" w:type="dxa"/>
            <w:shd w:val="clear" w:color="auto" w:fill="auto"/>
            <w:hideMark/>
          </w:tcPr>
          <w:p w14:paraId="2CA97F0A" w14:textId="77777777" w:rsidR="00DC6228" w:rsidRPr="00C92C65" w:rsidRDefault="00DC6228" w:rsidP="00C92C65">
            <w:pPr>
              <w:spacing w:before="40" w:after="120"/>
              <w:ind w:right="113"/>
            </w:pPr>
            <w:r w:rsidRPr="00C92C65">
              <w:t>-</w:t>
            </w:r>
          </w:p>
        </w:tc>
        <w:tc>
          <w:tcPr>
            <w:tcW w:w="2268" w:type="dxa"/>
            <w:shd w:val="clear" w:color="auto" w:fill="auto"/>
            <w:hideMark/>
          </w:tcPr>
          <w:p w14:paraId="7D7B7C2B" w14:textId="77777777" w:rsidR="00DC6228" w:rsidRPr="00C92C65" w:rsidRDefault="00DC6228" w:rsidP="00C92C65">
            <w:pPr>
              <w:spacing w:before="40" w:after="120"/>
              <w:ind w:right="113"/>
            </w:pPr>
            <w:r w:rsidRPr="00C92C65">
              <w:rPr>
                <w:lang w:val="fr-FR"/>
              </w:rPr>
              <w:t>18 juin 2004</w:t>
            </w:r>
            <w:r w:rsidRPr="003323D2">
              <w:rPr>
                <w:i/>
                <w:szCs w:val="18"/>
                <w:vertAlign w:val="superscript"/>
                <w:lang w:val="fr-FR"/>
              </w:rPr>
              <w:t>a</w:t>
            </w:r>
          </w:p>
        </w:tc>
      </w:tr>
      <w:tr w:rsidR="00DC6228" w:rsidRPr="00C92C65" w14:paraId="7054A1E0" w14:textId="77777777" w:rsidTr="00C92C65">
        <w:trPr>
          <w:cantSplit/>
        </w:trPr>
        <w:tc>
          <w:tcPr>
            <w:tcW w:w="2835" w:type="dxa"/>
            <w:shd w:val="clear" w:color="auto" w:fill="auto"/>
            <w:hideMark/>
          </w:tcPr>
          <w:p w14:paraId="08DBF578" w14:textId="77777777" w:rsidR="00DC6228" w:rsidRPr="00C92C65" w:rsidRDefault="00DC6228" w:rsidP="00C92C65">
            <w:pPr>
              <w:spacing w:before="40" w:after="120"/>
              <w:ind w:right="113"/>
            </w:pPr>
            <w:r w:rsidRPr="00C92C65">
              <w:rPr>
                <w:lang w:val="fr-FR"/>
              </w:rPr>
              <w:t>Madagascar</w:t>
            </w:r>
          </w:p>
        </w:tc>
        <w:tc>
          <w:tcPr>
            <w:tcW w:w="2267" w:type="dxa"/>
            <w:shd w:val="clear" w:color="auto" w:fill="auto"/>
            <w:hideMark/>
          </w:tcPr>
          <w:p w14:paraId="7964B0E4" w14:textId="77777777" w:rsidR="00DC6228" w:rsidRPr="00C92C65" w:rsidRDefault="00DC6228" w:rsidP="00C92C65">
            <w:pPr>
              <w:spacing w:before="40" w:after="120"/>
              <w:ind w:right="113"/>
            </w:pPr>
            <w:r w:rsidRPr="00C92C65">
              <w:rPr>
                <w:lang w:val="fr-FR"/>
              </w:rPr>
              <w:t>24 septembre 2014</w:t>
            </w:r>
          </w:p>
        </w:tc>
        <w:tc>
          <w:tcPr>
            <w:tcW w:w="2268" w:type="dxa"/>
            <w:shd w:val="clear" w:color="auto" w:fill="auto"/>
            <w:hideMark/>
          </w:tcPr>
          <w:p w14:paraId="26E312CA" w14:textId="77777777" w:rsidR="00DC6228" w:rsidRPr="00C92C65" w:rsidRDefault="00DC6228" w:rsidP="00C92C65">
            <w:pPr>
              <w:spacing w:before="40" w:after="120"/>
              <w:ind w:right="113"/>
            </w:pPr>
            <w:r w:rsidRPr="00C92C65">
              <w:rPr>
                <w:lang w:val="fr-FR"/>
              </w:rPr>
              <w:t>13 mai 2015</w:t>
            </w:r>
          </w:p>
        </w:tc>
      </w:tr>
      <w:tr w:rsidR="00DC6228" w:rsidRPr="00C92C65" w14:paraId="7798D2F0" w14:textId="77777777" w:rsidTr="00C92C65">
        <w:trPr>
          <w:cantSplit/>
        </w:trPr>
        <w:tc>
          <w:tcPr>
            <w:tcW w:w="2835" w:type="dxa"/>
            <w:shd w:val="clear" w:color="auto" w:fill="auto"/>
          </w:tcPr>
          <w:p w14:paraId="79D30E0D" w14:textId="77777777" w:rsidR="00DC6228" w:rsidRPr="00C92C65" w:rsidRDefault="00DC6228" w:rsidP="00C92C65">
            <w:pPr>
              <w:spacing w:before="40" w:after="120"/>
              <w:ind w:right="113"/>
            </w:pPr>
            <w:r w:rsidRPr="00C92C65">
              <w:rPr>
                <w:lang w:val="fr-FR"/>
              </w:rPr>
              <w:t>Malawi</w:t>
            </w:r>
          </w:p>
        </w:tc>
        <w:tc>
          <w:tcPr>
            <w:tcW w:w="2267" w:type="dxa"/>
            <w:shd w:val="clear" w:color="auto" w:fill="auto"/>
          </w:tcPr>
          <w:p w14:paraId="30CEF658" w14:textId="77777777" w:rsidR="00DC6228" w:rsidRPr="00C92C65" w:rsidRDefault="00DC6228" w:rsidP="00C92C65">
            <w:pPr>
              <w:spacing w:before="40" w:after="120"/>
              <w:ind w:right="113"/>
            </w:pPr>
            <w:r w:rsidRPr="00C92C65">
              <w:rPr>
                <w:lang w:val="fr-FR"/>
              </w:rPr>
              <w:t>23 septembre 2022</w:t>
            </w:r>
          </w:p>
        </w:tc>
        <w:tc>
          <w:tcPr>
            <w:tcW w:w="2268" w:type="dxa"/>
            <w:shd w:val="clear" w:color="auto" w:fill="auto"/>
          </w:tcPr>
          <w:p w14:paraId="0ECD5DEC" w14:textId="77777777" w:rsidR="00DC6228" w:rsidRPr="00C92C65" w:rsidRDefault="00DC6228" w:rsidP="00C92C65">
            <w:pPr>
              <w:spacing w:before="40" w:after="120"/>
              <w:ind w:right="113"/>
            </w:pPr>
            <w:r w:rsidRPr="00C92C65">
              <w:rPr>
                <w:lang w:val="fr-FR"/>
              </w:rPr>
              <w:t>23 septembre 2022</w:t>
            </w:r>
          </w:p>
        </w:tc>
      </w:tr>
      <w:tr w:rsidR="00DC6228" w:rsidRPr="00C92C65" w14:paraId="20FEFDE2" w14:textId="77777777" w:rsidTr="00C92C65">
        <w:trPr>
          <w:cantSplit/>
        </w:trPr>
        <w:tc>
          <w:tcPr>
            <w:tcW w:w="2835" w:type="dxa"/>
            <w:shd w:val="clear" w:color="auto" w:fill="auto"/>
            <w:hideMark/>
          </w:tcPr>
          <w:p w14:paraId="3CE147D6" w14:textId="77777777" w:rsidR="00DC6228" w:rsidRPr="00C92C65" w:rsidRDefault="00DC6228" w:rsidP="00C92C65">
            <w:pPr>
              <w:spacing w:before="40" w:after="120"/>
              <w:ind w:right="113"/>
            </w:pPr>
            <w:r w:rsidRPr="00C92C65">
              <w:rPr>
                <w:lang w:val="fr-FR"/>
              </w:rPr>
              <w:t>Mali</w:t>
            </w:r>
          </w:p>
        </w:tc>
        <w:tc>
          <w:tcPr>
            <w:tcW w:w="2267" w:type="dxa"/>
            <w:shd w:val="clear" w:color="auto" w:fill="auto"/>
            <w:hideMark/>
          </w:tcPr>
          <w:p w14:paraId="298D9FF4" w14:textId="77777777" w:rsidR="00DC6228" w:rsidRPr="00C92C65" w:rsidRDefault="00DC6228" w:rsidP="00C92C65">
            <w:pPr>
              <w:spacing w:before="40" w:after="120"/>
              <w:ind w:right="113"/>
            </w:pPr>
            <w:r w:rsidRPr="00C92C65">
              <w:t>-</w:t>
            </w:r>
          </w:p>
        </w:tc>
        <w:tc>
          <w:tcPr>
            <w:tcW w:w="2268" w:type="dxa"/>
            <w:shd w:val="clear" w:color="auto" w:fill="auto"/>
            <w:hideMark/>
          </w:tcPr>
          <w:p w14:paraId="393E2ADC" w14:textId="77777777" w:rsidR="00DC6228" w:rsidRPr="00C92C65" w:rsidRDefault="00DC6228" w:rsidP="00C92C65">
            <w:pPr>
              <w:spacing w:before="40" w:after="120"/>
              <w:ind w:right="113"/>
            </w:pPr>
            <w:r w:rsidRPr="00C92C65">
              <w:rPr>
                <w:lang w:val="fr-FR"/>
              </w:rPr>
              <w:t>5 juin 2003</w:t>
            </w:r>
            <w:r w:rsidRPr="003323D2">
              <w:rPr>
                <w:i/>
                <w:szCs w:val="18"/>
                <w:vertAlign w:val="superscript"/>
                <w:lang w:val="fr-FR"/>
              </w:rPr>
              <w:t>a</w:t>
            </w:r>
          </w:p>
        </w:tc>
      </w:tr>
      <w:tr w:rsidR="00DC6228" w:rsidRPr="00C92C65" w14:paraId="43F41E05" w14:textId="77777777" w:rsidTr="00C92C65">
        <w:trPr>
          <w:cantSplit/>
        </w:trPr>
        <w:tc>
          <w:tcPr>
            <w:tcW w:w="2835" w:type="dxa"/>
            <w:shd w:val="clear" w:color="auto" w:fill="auto"/>
          </w:tcPr>
          <w:p w14:paraId="715E9746" w14:textId="77777777" w:rsidR="00DC6228" w:rsidRPr="00C92C65" w:rsidRDefault="00DC6228" w:rsidP="00C92C65">
            <w:pPr>
              <w:spacing w:before="40" w:after="120"/>
              <w:ind w:right="113"/>
              <w:rPr>
                <w:lang w:val="fr-FR"/>
              </w:rPr>
            </w:pPr>
            <w:r w:rsidRPr="00C92C65">
              <w:t>Maroc</w:t>
            </w:r>
          </w:p>
        </w:tc>
        <w:tc>
          <w:tcPr>
            <w:tcW w:w="2267" w:type="dxa"/>
            <w:shd w:val="clear" w:color="auto" w:fill="auto"/>
          </w:tcPr>
          <w:p w14:paraId="54DE3FE8" w14:textId="77777777" w:rsidR="00DC6228" w:rsidRPr="00C92C65" w:rsidRDefault="00DC6228" w:rsidP="00C92C65">
            <w:pPr>
              <w:spacing w:before="40" w:after="120"/>
              <w:ind w:right="113"/>
            </w:pPr>
            <w:r w:rsidRPr="00C92C65">
              <w:t>15 août 1991</w:t>
            </w:r>
          </w:p>
        </w:tc>
        <w:tc>
          <w:tcPr>
            <w:tcW w:w="2268" w:type="dxa"/>
            <w:shd w:val="clear" w:color="auto" w:fill="auto"/>
          </w:tcPr>
          <w:p w14:paraId="6D467B46" w14:textId="77777777" w:rsidR="00DC6228" w:rsidRPr="00C92C65" w:rsidRDefault="00DC6228" w:rsidP="00C92C65">
            <w:pPr>
              <w:spacing w:before="40" w:after="120"/>
              <w:ind w:right="113"/>
              <w:rPr>
                <w:lang w:val="fr-FR"/>
              </w:rPr>
            </w:pPr>
            <w:r w:rsidRPr="00C92C65">
              <w:t>21 juin 1993</w:t>
            </w:r>
          </w:p>
        </w:tc>
      </w:tr>
      <w:tr w:rsidR="00DC6228" w:rsidRPr="00C92C65" w14:paraId="615DE013" w14:textId="77777777" w:rsidTr="00C92C65">
        <w:trPr>
          <w:cantSplit/>
        </w:trPr>
        <w:tc>
          <w:tcPr>
            <w:tcW w:w="2835" w:type="dxa"/>
            <w:shd w:val="clear" w:color="auto" w:fill="auto"/>
            <w:hideMark/>
          </w:tcPr>
          <w:p w14:paraId="07308DBF" w14:textId="77777777" w:rsidR="00DC6228" w:rsidRPr="00C92C65" w:rsidRDefault="00DC6228" w:rsidP="00C92C65">
            <w:pPr>
              <w:spacing w:before="40" w:after="120"/>
              <w:ind w:right="113"/>
            </w:pPr>
            <w:r w:rsidRPr="00C92C65">
              <w:rPr>
                <w:lang w:val="fr-FR"/>
              </w:rPr>
              <w:t>Mauritanie</w:t>
            </w:r>
          </w:p>
        </w:tc>
        <w:tc>
          <w:tcPr>
            <w:tcW w:w="2267" w:type="dxa"/>
            <w:shd w:val="clear" w:color="auto" w:fill="auto"/>
            <w:hideMark/>
          </w:tcPr>
          <w:p w14:paraId="6CBA8963" w14:textId="77777777" w:rsidR="00DC6228" w:rsidRPr="00C92C65" w:rsidRDefault="00DC6228" w:rsidP="00C92C65">
            <w:pPr>
              <w:spacing w:before="40" w:after="120"/>
              <w:ind w:right="113"/>
            </w:pPr>
            <w:r w:rsidRPr="00C92C65">
              <w:t>-</w:t>
            </w:r>
          </w:p>
        </w:tc>
        <w:tc>
          <w:tcPr>
            <w:tcW w:w="2268" w:type="dxa"/>
            <w:shd w:val="clear" w:color="auto" w:fill="auto"/>
            <w:hideMark/>
          </w:tcPr>
          <w:p w14:paraId="4B359339" w14:textId="77777777" w:rsidR="00DC6228" w:rsidRPr="00C92C65" w:rsidRDefault="00DC6228" w:rsidP="00C92C65">
            <w:pPr>
              <w:spacing w:before="40" w:after="120"/>
              <w:ind w:right="113"/>
            </w:pPr>
            <w:r w:rsidRPr="00C92C65">
              <w:rPr>
                <w:lang w:val="fr-FR"/>
              </w:rPr>
              <w:t>22 janvier 2007</w:t>
            </w:r>
            <w:r w:rsidRPr="003323D2">
              <w:rPr>
                <w:i/>
                <w:szCs w:val="18"/>
                <w:vertAlign w:val="superscript"/>
                <w:lang w:val="fr-FR"/>
              </w:rPr>
              <w:t>a</w:t>
            </w:r>
          </w:p>
        </w:tc>
      </w:tr>
      <w:tr w:rsidR="00DC6228" w:rsidRPr="00C92C65" w14:paraId="4A735319" w14:textId="77777777" w:rsidTr="00C92C65">
        <w:trPr>
          <w:cantSplit/>
        </w:trPr>
        <w:tc>
          <w:tcPr>
            <w:tcW w:w="2835" w:type="dxa"/>
            <w:shd w:val="clear" w:color="auto" w:fill="auto"/>
            <w:hideMark/>
          </w:tcPr>
          <w:p w14:paraId="696A2818" w14:textId="77777777" w:rsidR="00DC6228" w:rsidRPr="00C92C65" w:rsidRDefault="00DC6228" w:rsidP="00C92C65">
            <w:pPr>
              <w:spacing w:before="40" w:after="120"/>
              <w:ind w:right="113"/>
            </w:pPr>
            <w:r w:rsidRPr="00C92C65">
              <w:rPr>
                <w:lang w:val="fr-FR"/>
              </w:rPr>
              <w:t>Mexique</w:t>
            </w:r>
          </w:p>
        </w:tc>
        <w:tc>
          <w:tcPr>
            <w:tcW w:w="2267" w:type="dxa"/>
            <w:shd w:val="clear" w:color="auto" w:fill="auto"/>
            <w:hideMark/>
          </w:tcPr>
          <w:p w14:paraId="28910FD7" w14:textId="77777777" w:rsidR="00DC6228" w:rsidRPr="00C92C65" w:rsidRDefault="00DC6228" w:rsidP="00C92C65">
            <w:pPr>
              <w:spacing w:before="40" w:after="120"/>
              <w:ind w:right="113"/>
            </w:pPr>
            <w:r w:rsidRPr="00C92C65">
              <w:rPr>
                <w:lang w:val="fr-FR"/>
              </w:rPr>
              <w:t>22 mai 1991</w:t>
            </w:r>
          </w:p>
        </w:tc>
        <w:tc>
          <w:tcPr>
            <w:tcW w:w="2268" w:type="dxa"/>
            <w:shd w:val="clear" w:color="auto" w:fill="auto"/>
            <w:hideMark/>
          </w:tcPr>
          <w:p w14:paraId="60196CE4" w14:textId="77777777" w:rsidR="00DC6228" w:rsidRPr="00C92C65" w:rsidRDefault="00DC6228" w:rsidP="00C92C65">
            <w:pPr>
              <w:spacing w:before="40" w:after="120"/>
              <w:ind w:right="113"/>
            </w:pPr>
            <w:r w:rsidRPr="00C92C65">
              <w:rPr>
                <w:lang w:val="fr-FR"/>
              </w:rPr>
              <w:t>8 mars 1999</w:t>
            </w:r>
            <w:r w:rsidRPr="003323D2">
              <w:rPr>
                <w:i/>
                <w:szCs w:val="18"/>
                <w:vertAlign w:val="superscript"/>
                <w:lang w:val="fr-FR"/>
              </w:rPr>
              <w:t>f</w:t>
            </w:r>
          </w:p>
        </w:tc>
      </w:tr>
      <w:tr w:rsidR="00DC6228" w:rsidRPr="00C92C65" w14:paraId="18DFDC3B" w14:textId="77777777" w:rsidTr="00C92C65">
        <w:trPr>
          <w:cantSplit/>
        </w:trPr>
        <w:tc>
          <w:tcPr>
            <w:tcW w:w="2835" w:type="dxa"/>
            <w:shd w:val="clear" w:color="auto" w:fill="auto"/>
            <w:hideMark/>
          </w:tcPr>
          <w:p w14:paraId="4547D1FB" w14:textId="77777777" w:rsidR="00DC6228" w:rsidRPr="00C92C65" w:rsidRDefault="00DC6228" w:rsidP="00C92C65">
            <w:pPr>
              <w:spacing w:before="40" w:after="120"/>
              <w:ind w:right="113"/>
            </w:pPr>
            <w:r w:rsidRPr="00C92C65">
              <w:rPr>
                <w:lang w:val="fr-FR"/>
              </w:rPr>
              <w:t>Monténégro</w:t>
            </w:r>
          </w:p>
        </w:tc>
        <w:tc>
          <w:tcPr>
            <w:tcW w:w="2267" w:type="dxa"/>
            <w:shd w:val="clear" w:color="auto" w:fill="auto"/>
            <w:hideMark/>
          </w:tcPr>
          <w:p w14:paraId="6F4F533C" w14:textId="77777777" w:rsidR="00DC6228" w:rsidRPr="00C92C65" w:rsidRDefault="00DC6228" w:rsidP="00C92C65">
            <w:pPr>
              <w:spacing w:before="40" w:after="120"/>
              <w:ind w:right="113"/>
            </w:pPr>
            <w:r w:rsidRPr="00C92C65">
              <w:rPr>
                <w:lang w:val="fr-FR"/>
              </w:rPr>
              <w:t>23 octobre 2006</w:t>
            </w:r>
            <w:r w:rsidRPr="003323D2">
              <w:rPr>
                <w:i/>
                <w:szCs w:val="18"/>
                <w:vertAlign w:val="superscript"/>
                <w:lang w:val="fr-FR"/>
              </w:rPr>
              <w:t>g</w:t>
            </w:r>
          </w:p>
        </w:tc>
        <w:tc>
          <w:tcPr>
            <w:tcW w:w="2268" w:type="dxa"/>
            <w:shd w:val="clear" w:color="auto" w:fill="auto"/>
            <w:hideMark/>
          </w:tcPr>
          <w:p w14:paraId="513928D2" w14:textId="77777777" w:rsidR="00DC6228" w:rsidRPr="00C92C65" w:rsidRDefault="00DC6228" w:rsidP="00C92C65">
            <w:pPr>
              <w:spacing w:before="40" w:after="120"/>
              <w:ind w:right="113"/>
            </w:pPr>
            <w:r w:rsidRPr="00C92C65">
              <w:t>-</w:t>
            </w:r>
          </w:p>
        </w:tc>
      </w:tr>
      <w:tr w:rsidR="00DC6228" w:rsidRPr="00C92C65" w14:paraId="261038F9" w14:textId="77777777" w:rsidTr="00C92C65">
        <w:trPr>
          <w:cantSplit/>
        </w:trPr>
        <w:tc>
          <w:tcPr>
            <w:tcW w:w="2835" w:type="dxa"/>
            <w:shd w:val="clear" w:color="auto" w:fill="auto"/>
            <w:hideMark/>
          </w:tcPr>
          <w:p w14:paraId="5F10720A" w14:textId="77777777" w:rsidR="00DC6228" w:rsidRPr="00C92C65" w:rsidRDefault="00DC6228" w:rsidP="00C92C65">
            <w:pPr>
              <w:spacing w:before="40" w:after="120"/>
              <w:ind w:right="113"/>
            </w:pPr>
            <w:r w:rsidRPr="00C92C65">
              <w:rPr>
                <w:lang w:val="fr-FR"/>
              </w:rPr>
              <w:t>Mozambique</w:t>
            </w:r>
          </w:p>
        </w:tc>
        <w:tc>
          <w:tcPr>
            <w:tcW w:w="2267" w:type="dxa"/>
            <w:shd w:val="clear" w:color="auto" w:fill="auto"/>
            <w:hideMark/>
          </w:tcPr>
          <w:p w14:paraId="14F3C2BA" w14:textId="77777777" w:rsidR="00DC6228" w:rsidRPr="00C92C65" w:rsidRDefault="00DC6228" w:rsidP="00C92C65">
            <w:pPr>
              <w:spacing w:before="40" w:after="120"/>
              <w:ind w:right="113"/>
            </w:pPr>
            <w:r w:rsidRPr="00C92C65">
              <w:rPr>
                <w:lang w:val="fr-FR"/>
              </w:rPr>
              <w:t>15 mars 2012</w:t>
            </w:r>
          </w:p>
        </w:tc>
        <w:tc>
          <w:tcPr>
            <w:tcW w:w="2268" w:type="dxa"/>
            <w:shd w:val="clear" w:color="auto" w:fill="auto"/>
            <w:hideMark/>
          </w:tcPr>
          <w:p w14:paraId="66820BEC" w14:textId="77777777" w:rsidR="00DC6228" w:rsidRPr="00C92C65" w:rsidRDefault="00DC6228" w:rsidP="00C92C65">
            <w:pPr>
              <w:spacing w:before="40" w:after="120"/>
              <w:ind w:right="113"/>
            </w:pPr>
            <w:r w:rsidRPr="00C92C65">
              <w:rPr>
                <w:lang w:val="fr-FR"/>
              </w:rPr>
              <w:t>19 août 2013</w:t>
            </w:r>
          </w:p>
        </w:tc>
      </w:tr>
      <w:tr w:rsidR="00DC6228" w:rsidRPr="00C92C65" w14:paraId="7180ED84" w14:textId="77777777" w:rsidTr="00C92C65">
        <w:trPr>
          <w:cantSplit/>
        </w:trPr>
        <w:tc>
          <w:tcPr>
            <w:tcW w:w="2835" w:type="dxa"/>
            <w:shd w:val="clear" w:color="auto" w:fill="auto"/>
            <w:hideMark/>
          </w:tcPr>
          <w:p w14:paraId="576672EF" w14:textId="77777777" w:rsidR="00DC6228" w:rsidRPr="00C92C65" w:rsidRDefault="00DC6228" w:rsidP="00C92C65">
            <w:pPr>
              <w:spacing w:before="40" w:after="120"/>
              <w:ind w:right="113"/>
            </w:pPr>
            <w:r w:rsidRPr="00C92C65">
              <w:rPr>
                <w:lang w:val="fr-FR"/>
              </w:rPr>
              <w:t>Nicaragua</w:t>
            </w:r>
          </w:p>
        </w:tc>
        <w:tc>
          <w:tcPr>
            <w:tcW w:w="2267" w:type="dxa"/>
            <w:shd w:val="clear" w:color="auto" w:fill="auto"/>
            <w:hideMark/>
          </w:tcPr>
          <w:p w14:paraId="105429CC" w14:textId="77777777" w:rsidR="00DC6228" w:rsidRPr="00C92C65" w:rsidRDefault="00DC6228" w:rsidP="00C92C65">
            <w:pPr>
              <w:spacing w:before="40" w:after="120"/>
              <w:ind w:right="113"/>
            </w:pPr>
            <w:r w:rsidRPr="00C92C65">
              <w:t>-</w:t>
            </w:r>
          </w:p>
        </w:tc>
        <w:tc>
          <w:tcPr>
            <w:tcW w:w="2268" w:type="dxa"/>
            <w:shd w:val="clear" w:color="auto" w:fill="auto"/>
            <w:hideMark/>
          </w:tcPr>
          <w:p w14:paraId="07D42AF7" w14:textId="77777777" w:rsidR="00DC6228" w:rsidRPr="00C92C65" w:rsidRDefault="00DC6228" w:rsidP="00C92C65">
            <w:pPr>
              <w:spacing w:before="40" w:after="120"/>
              <w:ind w:right="113"/>
            </w:pPr>
            <w:r w:rsidRPr="00C92C65">
              <w:rPr>
                <w:lang w:val="fr-FR"/>
              </w:rPr>
              <w:t>26 octobre 2005</w:t>
            </w:r>
            <w:r w:rsidRPr="003323D2">
              <w:rPr>
                <w:i/>
                <w:szCs w:val="18"/>
                <w:vertAlign w:val="superscript"/>
                <w:lang w:val="fr-FR"/>
              </w:rPr>
              <w:t>a</w:t>
            </w:r>
          </w:p>
        </w:tc>
      </w:tr>
      <w:tr w:rsidR="00DC6228" w:rsidRPr="00C92C65" w14:paraId="3A908C22" w14:textId="77777777" w:rsidTr="00C92C65">
        <w:trPr>
          <w:cantSplit/>
        </w:trPr>
        <w:tc>
          <w:tcPr>
            <w:tcW w:w="2835" w:type="dxa"/>
            <w:shd w:val="clear" w:color="auto" w:fill="auto"/>
            <w:hideMark/>
          </w:tcPr>
          <w:p w14:paraId="7A24CC19" w14:textId="77777777" w:rsidR="00DC6228" w:rsidRPr="00C92C65" w:rsidRDefault="00DC6228" w:rsidP="00C92C65">
            <w:pPr>
              <w:spacing w:before="40" w:after="120"/>
              <w:ind w:right="113"/>
            </w:pPr>
            <w:r w:rsidRPr="00C92C65">
              <w:rPr>
                <w:lang w:val="fr-FR"/>
              </w:rPr>
              <w:t>Niger</w:t>
            </w:r>
          </w:p>
        </w:tc>
        <w:tc>
          <w:tcPr>
            <w:tcW w:w="2267" w:type="dxa"/>
            <w:shd w:val="clear" w:color="auto" w:fill="auto"/>
            <w:hideMark/>
          </w:tcPr>
          <w:p w14:paraId="70B6D1B1" w14:textId="77777777" w:rsidR="00DC6228" w:rsidRPr="00C92C65" w:rsidRDefault="00DC6228" w:rsidP="00C92C65">
            <w:pPr>
              <w:spacing w:before="40" w:after="120"/>
              <w:ind w:right="113"/>
            </w:pPr>
            <w:r w:rsidRPr="00C92C65">
              <w:t>-</w:t>
            </w:r>
          </w:p>
        </w:tc>
        <w:tc>
          <w:tcPr>
            <w:tcW w:w="2268" w:type="dxa"/>
            <w:shd w:val="clear" w:color="auto" w:fill="auto"/>
            <w:hideMark/>
          </w:tcPr>
          <w:p w14:paraId="309761D2" w14:textId="77777777" w:rsidR="00DC6228" w:rsidRPr="00C92C65" w:rsidRDefault="00DC6228" w:rsidP="00C92C65">
            <w:pPr>
              <w:spacing w:before="40" w:after="120"/>
              <w:ind w:right="113"/>
            </w:pPr>
            <w:r w:rsidRPr="00C92C65">
              <w:rPr>
                <w:lang w:val="fr-FR"/>
              </w:rPr>
              <w:t>18 mars 2009</w:t>
            </w:r>
            <w:r w:rsidRPr="003323D2">
              <w:rPr>
                <w:i/>
                <w:szCs w:val="18"/>
                <w:vertAlign w:val="superscript"/>
                <w:lang w:val="fr-FR"/>
              </w:rPr>
              <w:t>a</w:t>
            </w:r>
          </w:p>
        </w:tc>
      </w:tr>
      <w:tr w:rsidR="00DC6228" w:rsidRPr="00C92C65" w14:paraId="1D6DC8E2" w14:textId="77777777" w:rsidTr="00C92C65">
        <w:trPr>
          <w:cantSplit/>
        </w:trPr>
        <w:tc>
          <w:tcPr>
            <w:tcW w:w="2835" w:type="dxa"/>
            <w:shd w:val="clear" w:color="auto" w:fill="auto"/>
            <w:hideMark/>
          </w:tcPr>
          <w:p w14:paraId="565CBBD5" w14:textId="77777777" w:rsidR="00DC6228" w:rsidRPr="00C92C65" w:rsidRDefault="00DC6228" w:rsidP="00C92C65">
            <w:pPr>
              <w:spacing w:before="40" w:after="120"/>
              <w:ind w:right="113"/>
            </w:pPr>
            <w:r w:rsidRPr="00C92C65">
              <w:rPr>
                <w:lang w:val="fr-FR"/>
              </w:rPr>
              <w:t>Nigéria</w:t>
            </w:r>
          </w:p>
        </w:tc>
        <w:tc>
          <w:tcPr>
            <w:tcW w:w="2267" w:type="dxa"/>
            <w:shd w:val="clear" w:color="auto" w:fill="auto"/>
            <w:hideMark/>
          </w:tcPr>
          <w:p w14:paraId="3E9EBF28" w14:textId="77777777" w:rsidR="00DC6228" w:rsidRPr="00C92C65" w:rsidRDefault="00DC6228" w:rsidP="00C92C65">
            <w:pPr>
              <w:spacing w:before="40" w:after="120"/>
              <w:ind w:right="113"/>
            </w:pPr>
            <w:r w:rsidRPr="00C92C65">
              <w:t>-</w:t>
            </w:r>
          </w:p>
        </w:tc>
        <w:tc>
          <w:tcPr>
            <w:tcW w:w="2268" w:type="dxa"/>
            <w:shd w:val="clear" w:color="auto" w:fill="auto"/>
            <w:hideMark/>
          </w:tcPr>
          <w:p w14:paraId="6B184722" w14:textId="77777777" w:rsidR="00DC6228" w:rsidRPr="00C92C65" w:rsidRDefault="00DC6228" w:rsidP="00C92C65">
            <w:pPr>
              <w:spacing w:before="40" w:after="120"/>
              <w:ind w:right="113"/>
            </w:pPr>
            <w:r w:rsidRPr="00C92C65">
              <w:rPr>
                <w:lang w:val="fr-FR"/>
              </w:rPr>
              <w:t>27 juillet 2009</w:t>
            </w:r>
            <w:r w:rsidRPr="003323D2">
              <w:rPr>
                <w:i/>
                <w:szCs w:val="18"/>
                <w:vertAlign w:val="superscript"/>
                <w:lang w:val="fr-FR"/>
              </w:rPr>
              <w:t>a</w:t>
            </w:r>
          </w:p>
        </w:tc>
      </w:tr>
      <w:tr w:rsidR="00DC6228" w:rsidRPr="00C92C65" w14:paraId="31FA0878" w14:textId="77777777" w:rsidTr="00C92C65">
        <w:trPr>
          <w:cantSplit/>
        </w:trPr>
        <w:tc>
          <w:tcPr>
            <w:tcW w:w="2835" w:type="dxa"/>
            <w:shd w:val="clear" w:color="auto" w:fill="auto"/>
          </w:tcPr>
          <w:p w14:paraId="17C03E60" w14:textId="77777777" w:rsidR="00DC6228" w:rsidRPr="00C92C65" w:rsidRDefault="00DC6228" w:rsidP="00C92C65">
            <w:pPr>
              <w:spacing w:before="40" w:after="120"/>
              <w:ind w:right="113"/>
              <w:rPr>
                <w:lang w:val="fr-FR"/>
              </w:rPr>
            </w:pPr>
            <w:r w:rsidRPr="00C92C65">
              <w:t>Ouganda</w:t>
            </w:r>
          </w:p>
        </w:tc>
        <w:tc>
          <w:tcPr>
            <w:tcW w:w="2267" w:type="dxa"/>
            <w:shd w:val="clear" w:color="auto" w:fill="auto"/>
          </w:tcPr>
          <w:p w14:paraId="4525AC29" w14:textId="77777777" w:rsidR="00DC6228" w:rsidRPr="00C92C65" w:rsidRDefault="00DC6228" w:rsidP="00C92C65">
            <w:pPr>
              <w:spacing w:before="40" w:after="120"/>
              <w:ind w:right="113"/>
            </w:pPr>
            <w:r w:rsidRPr="00C92C65">
              <w:t>-</w:t>
            </w:r>
          </w:p>
        </w:tc>
        <w:tc>
          <w:tcPr>
            <w:tcW w:w="2268" w:type="dxa"/>
            <w:shd w:val="clear" w:color="auto" w:fill="auto"/>
          </w:tcPr>
          <w:p w14:paraId="514A7F14" w14:textId="77777777" w:rsidR="00DC6228" w:rsidRPr="00C92C65" w:rsidRDefault="00DC6228" w:rsidP="00C92C65">
            <w:pPr>
              <w:spacing w:before="40" w:after="120"/>
              <w:ind w:right="113"/>
              <w:rPr>
                <w:lang w:val="fr-FR"/>
              </w:rPr>
            </w:pPr>
            <w:r w:rsidRPr="00C92C65">
              <w:t>14 novembre 1995</w:t>
            </w:r>
            <w:r w:rsidRPr="003323D2">
              <w:rPr>
                <w:i/>
                <w:szCs w:val="18"/>
                <w:vertAlign w:val="superscript"/>
                <w:lang w:val="fr-FR"/>
              </w:rPr>
              <w:t>a</w:t>
            </w:r>
          </w:p>
        </w:tc>
      </w:tr>
      <w:tr w:rsidR="00DC6228" w:rsidRPr="00C92C65" w14:paraId="6064CDA0" w14:textId="77777777" w:rsidTr="00C92C65">
        <w:trPr>
          <w:cantSplit/>
        </w:trPr>
        <w:tc>
          <w:tcPr>
            <w:tcW w:w="2835" w:type="dxa"/>
            <w:shd w:val="clear" w:color="auto" w:fill="auto"/>
            <w:hideMark/>
          </w:tcPr>
          <w:p w14:paraId="6023B424" w14:textId="77777777" w:rsidR="00DC6228" w:rsidRPr="00C92C65" w:rsidRDefault="00DC6228" w:rsidP="00C92C65">
            <w:pPr>
              <w:spacing w:before="40" w:after="120"/>
              <w:ind w:right="113"/>
            </w:pPr>
            <w:r w:rsidRPr="00C92C65">
              <w:rPr>
                <w:lang w:val="fr-FR"/>
              </w:rPr>
              <w:t>Palaos</w:t>
            </w:r>
          </w:p>
        </w:tc>
        <w:tc>
          <w:tcPr>
            <w:tcW w:w="2267" w:type="dxa"/>
            <w:shd w:val="clear" w:color="auto" w:fill="auto"/>
            <w:hideMark/>
          </w:tcPr>
          <w:p w14:paraId="54C2AD08" w14:textId="77777777" w:rsidR="00DC6228" w:rsidRPr="00C92C65" w:rsidRDefault="00DC6228" w:rsidP="00C92C65">
            <w:pPr>
              <w:spacing w:before="40" w:after="120"/>
              <w:ind w:right="113"/>
            </w:pPr>
            <w:r w:rsidRPr="00C92C65">
              <w:rPr>
                <w:lang w:val="fr-FR"/>
              </w:rPr>
              <w:t>20 septembre 2011</w:t>
            </w:r>
          </w:p>
        </w:tc>
        <w:tc>
          <w:tcPr>
            <w:tcW w:w="2268" w:type="dxa"/>
            <w:shd w:val="clear" w:color="auto" w:fill="auto"/>
            <w:hideMark/>
          </w:tcPr>
          <w:p w14:paraId="4B74F195" w14:textId="77777777" w:rsidR="00DC6228" w:rsidRPr="00C92C65" w:rsidRDefault="00DC6228" w:rsidP="00C92C65">
            <w:pPr>
              <w:spacing w:before="40" w:after="120"/>
              <w:ind w:right="113"/>
            </w:pPr>
            <w:r w:rsidRPr="00C92C65">
              <w:t>-</w:t>
            </w:r>
          </w:p>
        </w:tc>
      </w:tr>
      <w:tr w:rsidR="00DC6228" w:rsidRPr="00C92C65" w14:paraId="673C361F" w14:textId="77777777" w:rsidTr="00C92C65">
        <w:trPr>
          <w:cantSplit/>
        </w:trPr>
        <w:tc>
          <w:tcPr>
            <w:tcW w:w="2835" w:type="dxa"/>
            <w:shd w:val="clear" w:color="auto" w:fill="auto"/>
            <w:hideMark/>
          </w:tcPr>
          <w:p w14:paraId="16314D91" w14:textId="77777777" w:rsidR="00DC6228" w:rsidRPr="00C92C65" w:rsidRDefault="00DC6228" w:rsidP="00C92C65">
            <w:pPr>
              <w:spacing w:before="40" w:after="120"/>
              <w:ind w:right="113"/>
            </w:pPr>
            <w:r w:rsidRPr="00C92C65">
              <w:rPr>
                <w:lang w:val="fr-FR"/>
              </w:rPr>
              <w:t>Paraguay</w:t>
            </w:r>
          </w:p>
        </w:tc>
        <w:tc>
          <w:tcPr>
            <w:tcW w:w="2267" w:type="dxa"/>
            <w:shd w:val="clear" w:color="auto" w:fill="auto"/>
            <w:hideMark/>
          </w:tcPr>
          <w:p w14:paraId="7C79705D" w14:textId="77777777" w:rsidR="00DC6228" w:rsidRPr="00C92C65" w:rsidRDefault="00DC6228" w:rsidP="00C92C65">
            <w:pPr>
              <w:spacing w:before="40" w:after="120"/>
              <w:ind w:right="113"/>
            </w:pPr>
            <w:r w:rsidRPr="00C92C65">
              <w:rPr>
                <w:lang w:val="fr-FR"/>
              </w:rPr>
              <w:t>13 septembre 2000</w:t>
            </w:r>
          </w:p>
        </w:tc>
        <w:tc>
          <w:tcPr>
            <w:tcW w:w="2268" w:type="dxa"/>
            <w:shd w:val="clear" w:color="auto" w:fill="auto"/>
            <w:hideMark/>
          </w:tcPr>
          <w:p w14:paraId="59D8A4EE" w14:textId="77777777" w:rsidR="00DC6228" w:rsidRPr="00C92C65" w:rsidRDefault="00DC6228" w:rsidP="00C92C65">
            <w:pPr>
              <w:spacing w:before="40" w:after="120"/>
              <w:ind w:right="113"/>
            </w:pPr>
            <w:r w:rsidRPr="00C92C65">
              <w:rPr>
                <w:lang w:val="fr-FR"/>
              </w:rPr>
              <w:t>23 septembre 2008</w:t>
            </w:r>
          </w:p>
        </w:tc>
      </w:tr>
      <w:tr w:rsidR="00DC6228" w:rsidRPr="00C92C65" w14:paraId="4C59F56C" w14:textId="77777777" w:rsidTr="00C92C65">
        <w:trPr>
          <w:cantSplit/>
        </w:trPr>
        <w:tc>
          <w:tcPr>
            <w:tcW w:w="2835" w:type="dxa"/>
            <w:shd w:val="clear" w:color="auto" w:fill="auto"/>
            <w:hideMark/>
          </w:tcPr>
          <w:p w14:paraId="0BF5202D" w14:textId="77777777" w:rsidR="00DC6228" w:rsidRPr="00C92C65" w:rsidRDefault="00DC6228" w:rsidP="00C92C65">
            <w:pPr>
              <w:spacing w:before="40" w:after="120"/>
              <w:ind w:right="113"/>
            </w:pPr>
            <w:r w:rsidRPr="00C92C65">
              <w:rPr>
                <w:lang w:val="fr-FR"/>
              </w:rPr>
              <w:t>Pérou</w:t>
            </w:r>
          </w:p>
        </w:tc>
        <w:tc>
          <w:tcPr>
            <w:tcW w:w="2267" w:type="dxa"/>
            <w:shd w:val="clear" w:color="auto" w:fill="auto"/>
            <w:hideMark/>
          </w:tcPr>
          <w:p w14:paraId="55E01AD0" w14:textId="77777777" w:rsidR="00DC6228" w:rsidRPr="00C92C65" w:rsidRDefault="00DC6228" w:rsidP="00C92C65">
            <w:pPr>
              <w:spacing w:before="40" w:after="120"/>
              <w:ind w:right="113"/>
            </w:pPr>
            <w:r w:rsidRPr="00C92C65">
              <w:rPr>
                <w:lang w:val="fr-FR"/>
              </w:rPr>
              <w:t>22 septembre 2004</w:t>
            </w:r>
          </w:p>
        </w:tc>
        <w:tc>
          <w:tcPr>
            <w:tcW w:w="2268" w:type="dxa"/>
            <w:shd w:val="clear" w:color="auto" w:fill="auto"/>
            <w:hideMark/>
          </w:tcPr>
          <w:p w14:paraId="11718DCF" w14:textId="77777777" w:rsidR="00DC6228" w:rsidRPr="00C92C65" w:rsidRDefault="00DC6228" w:rsidP="00C92C65">
            <w:pPr>
              <w:spacing w:before="40" w:after="120"/>
              <w:ind w:right="113"/>
            </w:pPr>
            <w:r w:rsidRPr="00C92C65">
              <w:rPr>
                <w:lang w:val="fr-FR"/>
              </w:rPr>
              <w:t>14 septembre 2005</w:t>
            </w:r>
          </w:p>
        </w:tc>
      </w:tr>
      <w:tr w:rsidR="00DC6228" w:rsidRPr="00C92C65" w14:paraId="35894863" w14:textId="77777777" w:rsidTr="00C92C65">
        <w:trPr>
          <w:cantSplit/>
        </w:trPr>
        <w:tc>
          <w:tcPr>
            <w:tcW w:w="2835" w:type="dxa"/>
            <w:shd w:val="clear" w:color="auto" w:fill="auto"/>
            <w:hideMark/>
          </w:tcPr>
          <w:p w14:paraId="3229050E" w14:textId="77777777" w:rsidR="00DC6228" w:rsidRPr="00C92C65" w:rsidRDefault="00DC6228" w:rsidP="00C92C65">
            <w:pPr>
              <w:spacing w:before="40" w:after="120"/>
              <w:ind w:right="113"/>
            </w:pPr>
            <w:r w:rsidRPr="00C92C65">
              <w:rPr>
                <w:lang w:val="fr-FR"/>
              </w:rPr>
              <w:t>Philippines</w:t>
            </w:r>
          </w:p>
        </w:tc>
        <w:tc>
          <w:tcPr>
            <w:tcW w:w="2267" w:type="dxa"/>
            <w:shd w:val="clear" w:color="auto" w:fill="auto"/>
            <w:hideMark/>
          </w:tcPr>
          <w:p w14:paraId="6AB3B53D" w14:textId="77777777" w:rsidR="00DC6228" w:rsidRPr="00C92C65" w:rsidRDefault="00DC6228" w:rsidP="00C92C65">
            <w:pPr>
              <w:spacing w:before="40" w:after="120"/>
              <w:ind w:right="113"/>
            </w:pPr>
            <w:r w:rsidRPr="00C92C65">
              <w:rPr>
                <w:lang w:val="fr-FR"/>
              </w:rPr>
              <w:t>15 novembre 1993</w:t>
            </w:r>
          </w:p>
        </w:tc>
        <w:tc>
          <w:tcPr>
            <w:tcW w:w="2268" w:type="dxa"/>
            <w:shd w:val="clear" w:color="auto" w:fill="auto"/>
            <w:hideMark/>
          </w:tcPr>
          <w:p w14:paraId="0B3CC61F" w14:textId="77777777" w:rsidR="00DC6228" w:rsidRPr="00C92C65" w:rsidRDefault="00DC6228" w:rsidP="00C92C65">
            <w:pPr>
              <w:spacing w:before="40" w:after="120"/>
              <w:ind w:right="113"/>
            </w:pPr>
            <w:r w:rsidRPr="00C92C65">
              <w:rPr>
                <w:lang w:val="fr-FR"/>
              </w:rPr>
              <w:t>5 juillet 1995</w:t>
            </w:r>
          </w:p>
        </w:tc>
      </w:tr>
      <w:tr w:rsidR="00DC6228" w:rsidRPr="00C92C65" w14:paraId="10D27BFE" w14:textId="77777777" w:rsidTr="00C92C65">
        <w:trPr>
          <w:cantSplit/>
        </w:trPr>
        <w:tc>
          <w:tcPr>
            <w:tcW w:w="2835" w:type="dxa"/>
            <w:shd w:val="clear" w:color="auto" w:fill="auto"/>
          </w:tcPr>
          <w:p w14:paraId="6EAACF7C" w14:textId="77777777" w:rsidR="00DC6228" w:rsidRPr="00C92C65" w:rsidRDefault="00DC6228" w:rsidP="00C92C65">
            <w:pPr>
              <w:spacing w:before="40" w:after="120"/>
              <w:ind w:right="113"/>
              <w:rPr>
                <w:lang w:val="fr-FR"/>
              </w:rPr>
            </w:pPr>
            <w:r w:rsidRPr="00C92C65">
              <w:t>République arabe syrienne</w:t>
            </w:r>
          </w:p>
        </w:tc>
        <w:tc>
          <w:tcPr>
            <w:tcW w:w="2267" w:type="dxa"/>
            <w:shd w:val="clear" w:color="auto" w:fill="auto"/>
          </w:tcPr>
          <w:p w14:paraId="29E6B9DD" w14:textId="77777777" w:rsidR="00DC6228" w:rsidRPr="00C92C65" w:rsidRDefault="00DC6228" w:rsidP="00C92C65">
            <w:pPr>
              <w:spacing w:before="40" w:after="120"/>
              <w:ind w:right="113"/>
              <w:rPr>
                <w:lang w:val="fr-FR"/>
              </w:rPr>
            </w:pPr>
            <w:r w:rsidRPr="00C92C65">
              <w:t>-</w:t>
            </w:r>
          </w:p>
        </w:tc>
        <w:tc>
          <w:tcPr>
            <w:tcW w:w="2268" w:type="dxa"/>
            <w:shd w:val="clear" w:color="auto" w:fill="auto"/>
          </w:tcPr>
          <w:p w14:paraId="137529D5" w14:textId="77777777" w:rsidR="00DC6228" w:rsidRPr="00C92C65" w:rsidRDefault="00DC6228" w:rsidP="00C92C65">
            <w:pPr>
              <w:spacing w:before="40" w:after="120"/>
              <w:ind w:right="113"/>
              <w:rPr>
                <w:lang w:val="fr-FR"/>
              </w:rPr>
            </w:pPr>
            <w:r w:rsidRPr="00C92C65">
              <w:t>2 juin 2005</w:t>
            </w:r>
            <w:r w:rsidRPr="003323D2">
              <w:rPr>
                <w:i/>
                <w:szCs w:val="18"/>
                <w:vertAlign w:val="superscript"/>
                <w:lang w:val="fr-FR"/>
              </w:rPr>
              <w:t>a</w:t>
            </w:r>
          </w:p>
        </w:tc>
      </w:tr>
      <w:tr w:rsidR="00DC6228" w:rsidRPr="00C92C65" w14:paraId="4826BBBF" w14:textId="77777777" w:rsidTr="00C92C65">
        <w:trPr>
          <w:cantSplit/>
        </w:trPr>
        <w:tc>
          <w:tcPr>
            <w:tcW w:w="2835" w:type="dxa"/>
            <w:shd w:val="clear" w:color="auto" w:fill="auto"/>
            <w:hideMark/>
          </w:tcPr>
          <w:p w14:paraId="75EB67CF" w14:textId="77777777" w:rsidR="00DC6228" w:rsidRPr="00C92C65" w:rsidRDefault="00DC6228" w:rsidP="00C92C65">
            <w:pPr>
              <w:spacing w:before="40" w:after="120"/>
              <w:ind w:right="113"/>
            </w:pPr>
            <w:r w:rsidRPr="00C92C65">
              <w:rPr>
                <w:lang w:val="fr-FR"/>
              </w:rPr>
              <w:t>Rwanda</w:t>
            </w:r>
          </w:p>
        </w:tc>
        <w:tc>
          <w:tcPr>
            <w:tcW w:w="2267" w:type="dxa"/>
            <w:shd w:val="clear" w:color="auto" w:fill="auto"/>
            <w:hideMark/>
          </w:tcPr>
          <w:p w14:paraId="62FA544D" w14:textId="77777777" w:rsidR="00DC6228" w:rsidRPr="00C92C65" w:rsidRDefault="00DC6228" w:rsidP="00C92C65">
            <w:pPr>
              <w:spacing w:before="40" w:after="120"/>
              <w:ind w:right="113"/>
            </w:pPr>
            <w:r w:rsidRPr="00C92C65">
              <w:t>-</w:t>
            </w:r>
          </w:p>
        </w:tc>
        <w:tc>
          <w:tcPr>
            <w:tcW w:w="2268" w:type="dxa"/>
            <w:shd w:val="clear" w:color="auto" w:fill="auto"/>
            <w:hideMark/>
          </w:tcPr>
          <w:p w14:paraId="38810196" w14:textId="77777777" w:rsidR="00DC6228" w:rsidRPr="00C92C65" w:rsidRDefault="00DC6228" w:rsidP="00C92C65">
            <w:pPr>
              <w:spacing w:before="40" w:after="120"/>
              <w:ind w:right="113"/>
            </w:pPr>
            <w:r w:rsidRPr="00C92C65">
              <w:rPr>
                <w:lang w:val="fr-FR"/>
              </w:rPr>
              <w:t>15 décembre 2008</w:t>
            </w:r>
            <w:r w:rsidRPr="003323D2">
              <w:rPr>
                <w:i/>
                <w:szCs w:val="18"/>
                <w:vertAlign w:val="superscript"/>
                <w:lang w:val="fr-FR"/>
              </w:rPr>
              <w:t>a</w:t>
            </w:r>
          </w:p>
        </w:tc>
      </w:tr>
      <w:tr w:rsidR="00DC6228" w:rsidRPr="00C92C65" w14:paraId="7FB93861" w14:textId="77777777" w:rsidTr="00C92C65">
        <w:trPr>
          <w:cantSplit/>
        </w:trPr>
        <w:tc>
          <w:tcPr>
            <w:tcW w:w="2835" w:type="dxa"/>
            <w:shd w:val="clear" w:color="auto" w:fill="auto"/>
            <w:hideMark/>
          </w:tcPr>
          <w:p w14:paraId="10FD6994" w14:textId="77777777" w:rsidR="00DC6228" w:rsidRPr="00C92C65" w:rsidRDefault="00DC6228" w:rsidP="00C92C65">
            <w:pPr>
              <w:spacing w:before="40" w:after="120"/>
              <w:ind w:right="113"/>
              <w:rPr>
                <w:lang w:val="fr-FR"/>
              </w:rPr>
            </w:pPr>
            <w:r w:rsidRPr="00C92C65">
              <w:rPr>
                <w:lang w:val="fr-FR"/>
              </w:rPr>
              <w:t>Saint-Vincent-et-les Grenadines</w:t>
            </w:r>
          </w:p>
        </w:tc>
        <w:tc>
          <w:tcPr>
            <w:tcW w:w="2267" w:type="dxa"/>
            <w:shd w:val="clear" w:color="auto" w:fill="auto"/>
            <w:hideMark/>
          </w:tcPr>
          <w:p w14:paraId="64C8086A" w14:textId="77777777" w:rsidR="00DC6228" w:rsidRPr="00C92C65" w:rsidRDefault="00DC6228" w:rsidP="00C92C65">
            <w:pPr>
              <w:spacing w:before="40" w:after="120"/>
              <w:ind w:right="113"/>
            </w:pPr>
            <w:r w:rsidRPr="00C92C65">
              <w:t>-</w:t>
            </w:r>
          </w:p>
        </w:tc>
        <w:tc>
          <w:tcPr>
            <w:tcW w:w="2268" w:type="dxa"/>
            <w:shd w:val="clear" w:color="auto" w:fill="auto"/>
            <w:hideMark/>
          </w:tcPr>
          <w:p w14:paraId="68F7A671" w14:textId="77777777" w:rsidR="00DC6228" w:rsidRPr="00C92C65" w:rsidRDefault="00DC6228" w:rsidP="00C92C65">
            <w:pPr>
              <w:spacing w:before="40" w:after="120"/>
              <w:ind w:right="113"/>
            </w:pPr>
            <w:r w:rsidRPr="00C92C65">
              <w:rPr>
                <w:lang w:val="fr-FR"/>
              </w:rPr>
              <w:t>29 octobre 2010</w:t>
            </w:r>
            <w:r w:rsidRPr="00C92C65">
              <w:rPr>
                <w:iCs/>
                <w:szCs w:val="18"/>
                <w:vertAlign w:val="superscript"/>
                <w:lang w:val="fr-FR"/>
              </w:rPr>
              <w:t>a</w:t>
            </w:r>
          </w:p>
        </w:tc>
      </w:tr>
      <w:tr w:rsidR="00DC6228" w:rsidRPr="00C92C65" w14:paraId="0E47128B" w14:textId="77777777" w:rsidTr="00C92C65">
        <w:trPr>
          <w:cantSplit/>
        </w:trPr>
        <w:tc>
          <w:tcPr>
            <w:tcW w:w="2835" w:type="dxa"/>
            <w:shd w:val="clear" w:color="auto" w:fill="auto"/>
            <w:hideMark/>
          </w:tcPr>
          <w:p w14:paraId="7FB4E0B0" w14:textId="77777777" w:rsidR="00DC6228" w:rsidRPr="00C92C65" w:rsidRDefault="00DC6228" w:rsidP="00C92C65">
            <w:pPr>
              <w:spacing w:before="40" w:after="120"/>
              <w:ind w:right="113"/>
            </w:pPr>
            <w:r w:rsidRPr="00C92C65">
              <w:rPr>
                <w:lang w:val="fr-FR"/>
              </w:rPr>
              <w:t>Sao Tomé-et-Principe</w:t>
            </w:r>
          </w:p>
        </w:tc>
        <w:tc>
          <w:tcPr>
            <w:tcW w:w="2267" w:type="dxa"/>
            <w:shd w:val="clear" w:color="auto" w:fill="auto"/>
            <w:hideMark/>
          </w:tcPr>
          <w:p w14:paraId="591CBF17" w14:textId="77777777" w:rsidR="00DC6228" w:rsidRPr="00C92C65" w:rsidRDefault="00DC6228" w:rsidP="00C92C65">
            <w:pPr>
              <w:spacing w:before="40" w:after="120"/>
              <w:ind w:right="113"/>
            </w:pPr>
            <w:r w:rsidRPr="00C92C65">
              <w:rPr>
                <w:lang w:val="fr-FR"/>
              </w:rPr>
              <w:t>6 septembre 2000</w:t>
            </w:r>
          </w:p>
        </w:tc>
        <w:tc>
          <w:tcPr>
            <w:tcW w:w="2268" w:type="dxa"/>
            <w:shd w:val="clear" w:color="auto" w:fill="auto"/>
            <w:hideMark/>
          </w:tcPr>
          <w:p w14:paraId="3EDBB8A3" w14:textId="77777777" w:rsidR="00DC6228" w:rsidRPr="00C92C65" w:rsidRDefault="00DC6228" w:rsidP="00C92C65">
            <w:pPr>
              <w:spacing w:before="40" w:after="120"/>
              <w:ind w:right="113"/>
            </w:pPr>
            <w:r w:rsidRPr="00C92C65">
              <w:rPr>
                <w:lang w:val="fr-FR"/>
              </w:rPr>
              <w:t>10 janvier 2017</w:t>
            </w:r>
          </w:p>
        </w:tc>
      </w:tr>
      <w:tr w:rsidR="00DC6228" w:rsidRPr="00C92C65" w14:paraId="4BB6CC81" w14:textId="77777777" w:rsidTr="00C92C65">
        <w:trPr>
          <w:cantSplit/>
        </w:trPr>
        <w:tc>
          <w:tcPr>
            <w:tcW w:w="2835" w:type="dxa"/>
            <w:shd w:val="clear" w:color="auto" w:fill="auto"/>
            <w:hideMark/>
          </w:tcPr>
          <w:p w14:paraId="579F235B" w14:textId="77777777" w:rsidR="00DC6228" w:rsidRPr="00C92C65" w:rsidRDefault="00DC6228" w:rsidP="00C92C65">
            <w:pPr>
              <w:spacing w:before="40" w:after="120"/>
              <w:ind w:right="113"/>
            </w:pPr>
            <w:r w:rsidRPr="00C92C65">
              <w:rPr>
                <w:lang w:val="fr-FR"/>
              </w:rPr>
              <w:t>Sénégal</w:t>
            </w:r>
          </w:p>
        </w:tc>
        <w:tc>
          <w:tcPr>
            <w:tcW w:w="2267" w:type="dxa"/>
            <w:shd w:val="clear" w:color="auto" w:fill="auto"/>
            <w:hideMark/>
          </w:tcPr>
          <w:p w14:paraId="0F1C3121" w14:textId="77777777" w:rsidR="00DC6228" w:rsidRPr="00C92C65" w:rsidRDefault="00DC6228" w:rsidP="00C92C65">
            <w:pPr>
              <w:spacing w:before="40" w:after="120"/>
              <w:ind w:right="113"/>
            </w:pPr>
            <w:r w:rsidRPr="00C92C65">
              <w:t>-</w:t>
            </w:r>
          </w:p>
        </w:tc>
        <w:tc>
          <w:tcPr>
            <w:tcW w:w="2268" w:type="dxa"/>
            <w:shd w:val="clear" w:color="auto" w:fill="auto"/>
            <w:hideMark/>
          </w:tcPr>
          <w:p w14:paraId="47957503" w14:textId="77777777" w:rsidR="00DC6228" w:rsidRPr="00C92C65" w:rsidRDefault="00DC6228" w:rsidP="00C92C65">
            <w:pPr>
              <w:spacing w:before="40" w:after="120"/>
              <w:ind w:right="113"/>
            </w:pPr>
            <w:r w:rsidRPr="00C92C65">
              <w:rPr>
                <w:lang w:val="fr-FR"/>
              </w:rPr>
              <w:t>9 juin 1999</w:t>
            </w:r>
            <w:r w:rsidRPr="003323D2">
              <w:rPr>
                <w:i/>
                <w:szCs w:val="18"/>
                <w:vertAlign w:val="superscript"/>
                <w:lang w:val="fr-FR"/>
              </w:rPr>
              <w:t>a</w:t>
            </w:r>
          </w:p>
        </w:tc>
      </w:tr>
      <w:tr w:rsidR="00DC6228" w:rsidRPr="00C92C65" w14:paraId="043D33FF" w14:textId="77777777" w:rsidTr="00C92C65">
        <w:trPr>
          <w:cantSplit/>
        </w:trPr>
        <w:tc>
          <w:tcPr>
            <w:tcW w:w="2835" w:type="dxa"/>
            <w:shd w:val="clear" w:color="auto" w:fill="auto"/>
            <w:hideMark/>
          </w:tcPr>
          <w:p w14:paraId="3ED05797" w14:textId="77777777" w:rsidR="00DC6228" w:rsidRPr="00C92C65" w:rsidRDefault="00DC6228" w:rsidP="00C92C65">
            <w:pPr>
              <w:spacing w:before="40" w:after="120"/>
              <w:ind w:right="113"/>
            </w:pPr>
            <w:r w:rsidRPr="00C92C65">
              <w:rPr>
                <w:lang w:val="fr-FR"/>
              </w:rPr>
              <w:t>Serbie</w:t>
            </w:r>
          </w:p>
        </w:tc>
        <w:tc>
          <w:tcPr>
            <w:tcW w:w="2267" w:type="dxa"/>
            <w:shd w:val="clear" w:color="auto" w:fill="auto"/>
            <w:hideMark/>
          </w:tcPr>
          <w:p w14:paraId="59BD16D1" w14:textId="77777777" w:rsidR="00DC6228" w:rsidRPr="00C92C65" w:rsidRDefault="00DC6228" w:rsidP="00C92C65">
            <w:pPr>
              <w:spacing w:before="40" w:after="120"/>
              <w:ind w:right="113"/>
            </w:pPr>
            <w:r w:rsidRPr="00C92C65">
              <w:rPr>
                <w:lang w:val="fr-FR"/>
              </w:rPr>
              <w:t>11 novembre 2004</w:t>
            </w:r>
          </w:p>
        </w:tc>
        <w:tc>
          <w:tcPr>
            <w:tcW w:w="2268" w:type="dxa"/>
            <w:shd w:val="clear" w:color="auto" w:fill="auto"/>
            <w:hideMark/>
          </w:tcPr>
          <w:p w14:paraId="46213D65" w14:textId="77777777" w:rsidR="00DC6228" w:rsidRPr="00C92C65" w:rsidRDefault="00DC6228" w:rsidP="00C92C65">
            <w:pPr>
              <w:spacing w:before="40" w:after="120"/>
              <w:ind w:right="113"/>
            </w:pPr>
            <w:r w:rsidRPr="00C92C65">
              <w:t>-</w:t>
            </w:r>
          </w:p>
        </w:tc>
      </w:tr>
      <w:tr w:rsidR="00DC6228" w:rsidRPr="00C92C65" w14:paraId="649C08F1" w14:textId="77777777" w:rsidTr="00C92C65">
        <w:trPr>
          <w:cantSplit/>
        </w:trPr>
        <w:tc>
          <w:tcPr>
            <w:tcW w:w="2835" w:type="dxa"/>
            <w:shd w:val="clear" w:color="auto" w:fill="auto"/>
            <w:hideMark/>
          </w:tcPr>
          <w:p w14:paraId="3B006B1E" w14:textId="77777777" w:rsidR="00DC6228" w:rsidRPr="00C92C65" w:rsidRDefault="00DC6228" w:rsidP="00C92C65">
            <w:pPr>
              <w:spacing w:before="40" w:after="120"/>
              <w:ind w:right="113"/>
            </w:pPr>
            <w:r w:rsidRPr="00C92C65">
              <w:rPr>
                <w:lang w:val="fr-FR"/>
              </w:rPr>
              <w:t>Seychelles</w:t>
            </w:r>
          </w:p>
        </w:tc>
        <w:tc>
          <w:tcPr>
            <w:tcW w:w="2267" w:type="dxa"/>
            <w:shd w:val="clear" w:color="auto" w:fill="auto"/>
            <w:hideMark/>
          </w:tcPr>
          <w:p w14:paraId="1A1A418E" w14:textId="77777777" w:rsidR="00DC6228" w:rsidRPr="00C92C65" w:rsidRDefault="00DC6228" w:rsidP="00C92C65">
            <w:pPr>
              <w:spacing w:before="40" w:after="120"/>
              <w:ind w:right="113"/>
            </w:pPr>
            <w:r w:rsidRPr="00C92C65">
              <w:t>-</w:t>
            </w:r>
          </w:p>
        </w:tc>
        <w:tc>
          <w:tcPr>
            <w:tcW w:w="2268" w:type="dxa"/>
            <w:shd w:val="clear" w:color="auto" w:fill="auto"/>
            <w:hideMark/>
          </w:tcPr>
          <w:p w14:paraId="7C51AE63" w14:textId="77777777" w:rsidR="00DC6228" w:rsidRPr="00C92C65" w:rsidRDefault="00DC6228" w:rsidP="00C92C65">
            <w:pPr>
              <w:spacing w:before="40" w:after="120"/>
              <w:ind w:right="113"/>
            </w:pPr>
            <w:r w:rsidRPr="00C92C65">
              <w:rPr>
                <w:lang w:val="fr-FR"/>
              </w:rPr>
              <w:t>15 décembre 1994</w:t>
            </w:r>
            <w:r w:rsidRPr="003323D2">
              <w:rPr>
                <w:i/>
                <w:szCs w:val="18"/>
                <w:vertAlign w:val="superscript"/>
                <w:lang w:val="fr-FR"/>
              </w:rPr>
              <w:t>a</w:t>
            </w:r>
          </w:p>
        </w:tc>
      </w:tr>
      <w:tr w:rsidR="00DC6228" w:rsidRPr="00C92C65" w14:paraId="127B5E04" w14:textId="77777777" w:rsidTr="00C92C65">
        <w:trPr>
          <w:cantSplit/>
        </w:trPr>
        <w:tc>
          <w:tcPr>
            <w:tcW w:w="2835" w:type="dxa"/>
            <w:shd w:val="clear" w:color="auto" w:fill="auto"/>
            <w:hideMark/>
          </w:tcPr>
          <w:p w14:paraId="511004DA" w14:textId="77777777" w:rsidR="00DC6228" w:rsidRPr="00C92C65" w:rsidRDefault="00DC6228" w:rsidP="00C92C65">
            <w:pPr>
              <w:spacing w:before="40" w:after="120"/>
              <w:ind w:right="113"/>
            </w:pPr>
            <w:r w:rsidRPr="00C92C65">
              <w:rPr>
                <w:lang w:val="fr-FR"/>
              </w:rPr>
              <w:t>Sierra Leone</w:t>
            </w:r>
          </w:p>
        </w:tc>
        <w:tc>
          <w:tcPr>
            <w:tcW w:w="2267" w:type="dxa"/>
            <w:shd w:val="clear" w:color="auto" w:fill="auto"/>
            <w:hideMark/>
          </w:tcPr>
          <w:p w14:paraId="6E971056" w14:textId="77777777" w:rsidR="00DC6228" w:rsidRPr="00C92C65" w:rsidRDefault="00DC6228" w:rsidP="00C92C65">
            <w:pPr>
              <w:spacing w:before="40" w:after="120"/>
              <w:ind w:right="113"/>
            </w:pPr>
            <w:r w:rsidRPr="00C92C65">
              <w:rPr>
                <w:lang w:val="fr-FR"/>
              </w:rPr>
              <w:t>15 septembre 2000</w:t>
            </w:r>
          </w:p>
        </w:tc>
        <w:tc>
          <w:tcPr>
            <w:tcW w:w="2268" w:type="dxa"/>
            <w:shd w:val="clear" w:color="auto" w:fill="auto"/>
            <w:hideMark/>
          </w:tcPr>
          <w:p w14:paraId="345A97B9" w14:textId="77777777" w:rsidR="00DC6228" w:rsidRPr="00C92C65" w:rsidRDefault="00DC6228" w:rsidP="00C92C65">
            <w:pPr>
              <w:spacing w:before="40" w:after="120"/>
              <w:ind w:right="113"/>
            </w:pPr>
            <w:r w:rsidRPr="00C92C65">
              <w:t>-</w:t>
            </w:r>
          </w:p>
        </w:tc>
      </w:tr>
      <w:tr w:rsidR="00DC6228" w:rsidRPr="00C92C65" w14:paraId="3D6BF188" w14:textId="77777777" w:rsidTr="00C92C65">
        <w:trPr>
          <w:cantSplit/>
        </w:trPr>
        <w:tc>
          <w:tcPr>
            <w:tcW w:w="2835" w:type="dxa"/>
            <w:shd w:val="clear" w:color="auto" w:fill="auto"/>
            <w:hideMark/>
          </w:tcPr>
          <w:p w14:paraId="21D26FB6" w14:textId="77777777" w:rsidR="00DC6228" w:rsidRPr="00C92C65" w:rsidRDefault="00DC6228" w:rsidP="00C92C65">
            <w:pPr>
              <w:spacing w:before="40" w:after="120"/>
              <w:ind w:right="113"/>
            </w:pPr>
            <w:r w:rsidRPr="00C92C65">
              <w:rPr>
                <w:lang w:val="fr-FR"/>
              </w:rPr>
              <w:lastRenderedPageBreak/>
              <w:t>Sri Lanka</w:t>
            </w:r>
          </w:p>
        </w:tc>
        <w:tc>
          <w:tcPr>
            <w:tcW w:w="2267" w:type="dxa"/>
            <w:shd w:val="clear" w:color="auto" w:fill="auto"/>
            <w:hideMark/>
          </w:tcPr>
          <w:p w14:paraId="21144BB2" w14:textId="77777777" w:rsidR="00DC6228" w:rsidRPr="00C92C65" w:rsidRDefault="00DC6228" w:rsidP="00C92C65">
            <w:pPr>
              <w:spacing w:before="40" w:after="120"/>
              <w:ind w:right="113"/>
            </w:pPr>
            <w:r w:rsidRPr="00C92C65">
              <w:t>-</w:t>
            </w:r>
          </w:p>
        </w:tc>
        <w:tc>
          <w:tcPr>
            <w:tcW w:w="2268" w:type="dxa"/>
            <w:shd w:val="clear" w:color="auto" w:fill="auto"/>
            <w:hideMark/>
          </w:tcPr>
          <w:p w14:paraId="22A8B672" w14:textId="77777777" w:rsidR="00DC6228" w:rsidRPr="00C92C65" w:rsidRDefault="00DC6228" w:rsidP="00C92C65">
            <w:pPr>
              <w:spacing w:before="40" w:after="120"/>
              <w:ind w:right="113"/>
            </w:pPr>
            <w:r w:rsidRPr="00C92C65">
              <w:rPr>
                <w:lang w:val="fr-FR"/>
              </w:rPr>
              <w:t>11 mars 1996</w:t>
            </w:r>
            <w:r w:rsidRPr="003323D2">
              <w:rPr>
                <w:i/>
                <w:szCs w:val="18"/>
                <w:vertAlign w:val="superscript"/>
                <w:lang w:val="fr-FR"/>
              </w:rPr>
              <w:t>a</w:t>
            </w:r>
          </w:p>
        </w:tc>
      </w:tr>
      <w:tr w:rsidR="00DC6228" w:rsidRPr="00C92C65" w14:paraId="0B0BE11C" w14:textId="77777777" w:rsidTr="00C92C65">
        <w:trPr>
          <w:cantSplit/>
        </w:trPr>
        <w:tc>
          <w:tcPr>
            <w:tcW w:w="2835" w:type="dxa"/>
            <w:shd w:val="clear" w:color="auto" w:fill="auto"/>
            <w:hideMark/>
          </w:tcPr>
          <w:p w14:paraId="711DB822" w14:textId="77777777" w:rsidR="00DC6228" w:rsidRPr="00C92C65" w:rsidRDefault="00DC6228" w:rsidP="00C92C65">
            <w:pPr>
              <w:spacing w:before="40" w:after="120"/>
              <w:ind w:right="113"/>
            </w:pPr>
            <w:r w:rsidRPr="00C92C65">
              <w:rPr>
                <w:lang w:val="fr-FR"/>
              </w:rPr>
              <w:t>Tadjikistan</w:t>
            </w:r>
          </w:p>
        </w:tc>
        <w:tc>
          <w:tcPr>
            <w:tcW w:w="2267" w:type="dxa"/>
            <w:shd w:val="clear" w:color="auto" w:fill="auto"/>
            <w:hideMark/>
          </w:tcPr>
          <w:p w14:paraId="1C2DE65E" w14:textId="77777777" w:rsidR="00DC6228" w:rsidRPr="00C92C65" w:rsidRDefault="00DC6228" w:rsidP="00C92C65">
            <w:pPr>
              <w:spacing w:before="40" w:after="120"/>
              <w:ind w:right="113"/>
            </w:pPr>
            <w:r w:rsidRPr="00C92C65">
              <w:rPr>
                <w:lang w:val="fr-FR"/>
              </w:rPr>
              <w:t>7 septembre 2000</w:t>
            </w:r>
          </w:p>
        </w:tc>
        <w:tc>
          <w:tcPr>
            <w:tcW w:w="2268" w:type="dxa"/>
            <w:shd w:val="clear" w:color="auto" w:fill="auto"/>
            <w:hideMark/>
          </w:tcPr>
          <w:p w14:paraId="27EB5AEC" w14:textId="77777777" w:rsidR="00DC6228" w:rsidRPr="00C92C65" w:rsidRDefault="00DC6228" w:rsidP="00C92C65">
            <w:pPr>
              <w:spacing w:before="40" w:after="120"/>
              <w:ind w:right="113"/>
            </w:pPr>
            <w:r w:rsidRPr="00C92C65">
              <w:rPr>
                <w:lang w:val="fr-FR"/>
              </w:rPr>
              <w:t>8 janvier 2002</w:t>
            </w:r>
          </w:p>
        </w:tc>
      </w:tr>
      <w:tr w:rsidR="00DC6228" w:rsidRPr="00C92C65" w14:paraId="46E91403" w14:textId="77777777" w:rsidTr="00C92C65">
        <w:trPr>
          <w:cantSplit/>
        </w:trPr>
        <w:tc>
          <w:tcPr>
            <w:tcW w:w="2835" w:type="dxa"/>
            <w:shd w:val="clear" w:color="auto" w:fill="auto"/>
            <w:hideMark/>
          </w:tcPr>
          <w:p w14:paraId="61C7ACB0" w14:textId="77777777" w:rsidR="00DC6228" w:rsidRPr="00C92C65" w:rsidRDefault="00DC6228" w:rsidP="00C92C65">
            <w:pPr>
              <w:spacing w:before="40" w:after="120"/>
              <w:ind w:right="113"/>
            </w:pPr>
            <w:r w:rsidRPr="00C92C65">
              <w:rPr>
                <w:lang w:val="fr-FR"/>
              </w:rPr>
              <w:t>Tchad</w:t>
            </w:r>
          </w:p>
        </w:tc>
        <w:tc>
          <w:tcPr>
            <w:tcW w:w="2267" w:type="dxa"/>
            <w:shd w:val="clear" w:color="auto" w:fill="auto"/>
            <w:hideMark/>
          </w:tcPr>
          <w:p w14:paraId="4438BAA6" w14:textId="77777777" w:rsidR="00DC6228" w:rsidRPr="00C92C65" w:rsidRDefault="00DC6228" w:rsidP="00C92C65">
            <w:pPr>
              <w:spacing w:before="40" w:after="120"/>
              <w:ind w:right="113"/>
            </w:pPr>
            <w:r w:rsidRPr="00C92C65">
              <w:rPr>
                <w:lang w:val="fr-FR"/>
              </w:rPr>
              <w:t>26 septembre 2012</w:t>
            </w:r>
          </w:p>
        </w:tc>
        <w:tc>
          <w:tcPr>
            <w:tcW w:w="2268" w:type="dxa"/>
            <w:shd w:val="clear" w:color="auto" w:fill="auto"/>
            <w:hideMark/>
          </w:tcPr>
          <w:p w14:paraId="4F5D3C8F" w14:textId="77777777" w:rsidR="00DC6228" w:rsidRPr="00C92C65" w:rsidRDefault="00DC6228" w:rsidP="00C92C65">
            <w:pPr>
              <w:spacing w:before="40" w:after="120"/>
              <w:ind w:right="113"/>
            </w:pPr>
            <w:r w:rsidRPr="00C92C65">
              <w:rPr>
                <w:lang w:val="fr-FR"/>
              </w:rPr>
              <w:t>22 février 2022</w:t>
            </w:r>
          </w:p>
        </w:tc>
      </w:tr>
      <w:tr w:rsidR="00DC6228" w:rsidRPr="00C92C65" w14:paraId="2DB642B8" w14:textId="77777777" w:rsidTr="00C92C65">
        <w:trPr>
          <w:cantSplit/>
        </w:trPr>
        <w:tc>
          <w:tcPr>
            <w:tcW w:w="2835" w:type="dxa"/>
            <w:shd w:val="clear" w:color="auto" w:fill="auto"/>
            <w:hideMark/>
          </w:tcPr>
          <w:p w14:paraId="76B19DAA" w14:textId="77777777" w:rsidR="00DC6228" w:rsidRPr="00C92C65" w:rsidRDefault="00DC6228" w:rsidP="00C92C65">
            <w:pPr>
              <w:spacing w:before="40" w:after="120"/>
              <w:ind w:right="113"/>
            </w:pPr>
            <w:r w:rsidRPr="00C92C65">
              <w:rPr>
                <w:lang w:val="fr-FR"/>
              </w:rPr>
              <w:t>Timor-Leste</w:t>
            </w:r>
          </w:p>
        </w:tc>
        <w:tc>
          <w:tcPr>
            <w:tcW w:w="2267" w:type="dxa"/>
            <w:shd w:val="clear" w:color="auto" w:fill="auto"/>
            <w:hideMark/>
          </w:tcPr>
          <w:p w14:paraId="16FA7626" w14:textId="77777777" w:rsidR="00DC6228" w:rsidRPr="00C92C65" w:rsidRDefault="00DC6228" w:rsidP="00C92C65">
            <w:pPr>
              <w:spacing w:before="40" w:after="120"/>
              <w:ind w:right="113"/>
            </w:pPr>
            <w:r w:rsidRPr="00C92C65">
              <w:t>-</w:t>
            </w:r>
          </w:p>
        </w:tc>
        <w:tc>
          <w:tcPr>
            <w:tcW w:w="2268" w:type="dxa"/>
            <w:shd w:val="clear" w:color="auto" w:fill="auto"/>
            <w:hideMark/>
          </w:tcPr>
          <w:p w14:paraId="21935F28" w14:textId="77777777" w:rsidR="00DC6228" w:rsidRPr="00C92C65" w:rsidRDefault="00DC6228" w:rsidP="00C92C65">
            <w:pPr>
              <w:spacing w:before="40" w:after="120"/>
              <w:ind w:right="113"/>
            </w:pPr>
            <w:r w:rsidRPr="00C92C65">
              <w:rPr>
                <w:lang w:val="fr-FR"/>
              </w:rPr>
              <w:t>30 janvier 2004</w:t>
            </w:r>
            <w:r w:rsidRPr="003323D2">
              <w:rPr>
                <w:i/>
                <w:szCs w:val="18"/>
                <w:vertAlign w:val="superscript"/>
                <w:lang w:val="fr-FR"/>
              </w:rPr>
              <w:t>a</w:t>
            </w:r>
          </w:p>
        </w:tc>
      </w:tr>
      <w:tr w:rsidR="00DC6228" w:rsidRPr="00C92C65" w14:paraId="4FA357DB" w14:textId="77777777" w:rsidTr="00C92C65">
        <w:trPr>
          <w:cantSplit/>
        </w:trPr>
        <w:tc>
          <w:tcPr>
            <w:tcW w:w="2835" w:type="dxa"/>
            <w:shd w:val="clear" w:color="auto" w:fill="auto"/>
            <w:hideMark/>
          </w:tcPr>
          <w:p w14:paraId="442A67BB" w14:textId="77777777" w:rsidR="00DC6228" w:rsidRPr="00C92C65" w:rsidRDefault="00DC6228" w:rsidP="00C92C65">
            <w:pPr>
              <w:spacing w:before="40" w:after="120"/>
              <w:ind w:right="113"/>
            </w:pPr>
            <w:r w:rsidRPr="00C92C65">
              <w:rPr>
                <w:lang w:val="fr-FR"/>
              </w:rPr>
              <w:t>Togo</w:t>
            </w:r>
          </w:p>
        </w:tc>
        <w:tc>
          <w:tcPr>
            <w:tcW w:w="2267" w:type="dxa"/>
            <w:shd w:val="clear" w:color="auto" w:fill="auto"/>
            <w:hideMark/>
          </w:tcPr>
          <w:p w14:paraId="29DA5770" w14:textId="77777777" w:rsidR="00DC6228" w:rsidRPr="00C92C65" w:rsidRDefault="00DC6228" w:rsidP="00C92C65">
            <w:pPr>
              <w:spacing w:before="40" w:after="120"/>
              <w:ind w:right="113"/>
            </w:pPr>
            <w:r w:rsidRPr="00C92C65">
              <w:rPr>
                <w:lang w:val="fr-FR"/>
              </w:rPr>
              <w:t>15 novembre 2001</w:t>
            </w:r>
          </w:p>
        </w:tc>
        <w:tc>
          <w:tcPr>
            <w:tcW w:w="2268" w:type="dxa"/>
            <w:shd w:val="clear" w:color="auto" w:fill="auto"/>
            <w:hideMark/>
          </w:tcPr>
          <w:p w14:paraId="385929BF" w14:textId="77777777" w:rsidR="00DC6228" w:rsidRPr="00C92C65" w:rsidRDefault="00DC6228" w:rsidP="00C92C65">
            <w:pPr>
              <w:spacing w:before="40" w:after="120"/>
              <w:ind w:right="113"/>
            </w:pPr>
            <w:r w:rsidRPr="00C92C65">
              <w:rPr>
                <w:lang w:val="fr-FR"/>
              </w:rPr>
              <w:t>16 décembre 2020</w:t>
            </w:r>
          </w:p>
        </w:tc>
      </w:tr>
      <w:tr w:rsidR="00DC6228" w:rsidRPr="00C92C65" w14:paraId="00760FB0" w14:textId="77777777" w:rsidTr="00C92C65">
        <w:trPr>
          <w:cantSplit/>
        </w:trPr>
        <w:tc>
          <w:tcPr>
            <w:tcW w:w="2835" w:type="dxa"/>
            <w:shd w:val="clear" w:color="auto" w:fill="auto"/>
            <w:hideMark/>
          </w:tcPr>
          <w:p w14:paraId="486E53BC" w14:textId="77777777" w:rsidR="00DC6228" w:rsidRPr="00C92C65" w:rsidRDefault="00DC6228" w:rsidP="00C92C65">
            <w:pPr>
              <w:spacing w:before="40" w:after="120"/>
              <w:ind w:right="113"/>
            </w:pPr>
            <w:r w:rsidRPr="00C92C65">
              <w:rPr>
                <w:lang w:val="fr-FR"/>
              </w:rPr>
              <w:t>Türkiye</w:t>
            </w:r>
          </w:p>
        </w:tc>
        <w:tc>
          <w:tcPr>
            <w:tcW w:w="2267" w:type="dxa"/>
            <w:shd w:val="clear" w:color="auto" w:fill="auto"/>
            <w:hideMark/>
          </w:tcPr>
          <w:p w14:paraId="4B8F31B5" w14:textId="77777777" w:rsidR="00DC6228" w:rsidRPr="00C92C65" w:rsidRDefault="00DC6228" w:rsidP="00C92C65">
            <w:pPr>
              <w:spacing w:before="40" w:after="120"/>
              <w:ind w:right="113"/>
            </w:pPr>
            <w:r w:rsidRPr="00C92C65">
              <w:rPr>
                <w:lang w:val="fr-FR"/>
              </w:rPr>
              <w:t>13 janvier 1999</w:t>
            </w:r>
          </w:p>
        </w:tc>
        <w:tc>
          <w:tcPr>
            <w:tcW w:w="2268" w:type="dxa"/>
            <w:shd w:val="clear" w:color="auto" w:fill="auto"/>
            <w:hideMark/>
          </w:tcPr>
          <w:p w14:paraId="4F72C17F" w14:textId="77777777" w:rsidR="00DC6228" w:rsidRPr="00C92C65" w:rsidRDefault="00DC6228" w:rsidP="00C92C65">
            <w:pPr>
              <w:spacing w:before="40" w:after="120"/>
              <w:ind w:right="113"/>
            </w:pPr>
            <w:r w:rsidRPr="00C92C65">
              <w:rPr>
                <w:lang w:val="fr-FR"/>
              </w:rPr>
              <w:t>27 septembre 2004</w:t>
            </w:r>
          </w:p>
        </w:tc>
      </w:tr>
      <w:tr w:rsidR="00DC6228" w:rsidRPr="00C92C65" w14:paraId="0E53764D" w14:textId="77777777" w:rsidTr="00C92C65">
        <w:trPr>
          <w:cantSplit/>
        </w:trPr>
        <w:tc>
          <w:tcPr>
            <w:tcW w:w="2835" w:type="dxa"/>
            <w:shd w:val="clear" w:color="auto" w:fill="auto"/>
            <w:hideMark/>
          </w:tcPr>
          <w:p w14:paraId="4C4491A7" w14:textId="77777777" w:rsidR="00DC6228" w:rsidRPr="00C92C65" w:rsidRDefault="00DC6228" w:rsidP="00C92C65">
            <w:pPr>
              <w:spacing w:before="40" w:after="120"/>
              <w:ind w:right="113"/>
            </w:pPr>
            <w:r w:rsidRPr="00C92C65">
              <w:rPr>
                <w:lang w:val="fr-FR"/>
              </w:rPr>
              <w:t>Uruguay</w:t>
            </w:r>
          </w:p>
        </w:tc>
        <w:tc>
          <w:tcPr>
            <w:tcW w:w="2267" w:type="dxa"/>
            <w:shd w:val="clear" w:color="auto" w:fill="auto"/>
            <w:hideMark/>
          </w:tcPr>
          <w:p w14:paraId="7D948EC7" w14:textId="77777777" w:rsidR="00DC6228" w:rsidRPr="00C92C65" w:rsidRDefault="00DC6228" w:rsidP="00C92C65">
            <w:pPr>
              <w:spacing w:before="40" w:after="120"/>
              <w:ind w:right="113"/>
            </w:pPr>
            <w:r w:rsidRPr="00C92C65">
              <w:t>-</w:t>
            </w:r>
          </w:p>
        </w:tc>
        <w:tc>
          <w:tcPr>
            <w:tcW w:w="2268" w:type="dxa"/>
            <w:shd w:val="clear" w:color="auto" w:fill="auto"/>
            <w:hideMark/>
          </w:tcPr>
          <w:p w14:paraId="47366F2A" w14:textId="77777777" w:rsidR="00DC6228" w:rsidRPr="00C92C65" w:rsidRDefault="00DC6228" w:rsidP="00C92C65">
            <w:pPr>
              <w:spacing w:before="40" w:after="120"/>
              <w:ind w:right="113"/>
            </w:pPr>
            <w:r w:rsidRPr="00C92C65">
              <w:rPr>
                <w:lang w:val="fr-FR"/>
              </w:rPr>
              <w:t>15 février 2001</w:t>
            </w:r>
            <w:r w:rsidRPr="003323D2">
              <w:rPr>
                <w:i/>
                <w:szCs w:val="18"/>
                <w:vertAlign w:val="superscript"/>
                <w:lang w:val="fr-FR"/>
              </w:rPr>
              <w:t>a</w:t>
            </w:r>
            <w:r w:rsidRPr="003323D2">
              <w:rPr>
                <w:i/>
                <w:vertAlign w:val="superscript"/>
                <w:lang w:val="fr-FR"/>
              </w:rPr>
              <w:t xml:space="preserve">, </w:t>
            </w:r>
            <w:r w:rsidRPr="003323D2">
              <w:rPr>
                <w:i/>
                <w:szCs w:val="18"/>
                <w:vertAlign w:val="superscript"/>
                <w:lang w:val="fr-FR"/>
              </w:rPr>
              <w:t>h</w:t>
            </w:r>
          </w:p>
        </w:tc>
      </w:tr>
      <w:tr w:rsidR="00DC6228" w:rsidRPr="00C92C65" w14:paraId="30573941" w14:textId="77777777" w:rsidTr="00C92C65">
        <w:trPr>
          <w:cantSplit/>
        </w:trPr>
        <w:tc>
          <w:tcPr>
            <w:tcW w:w="2835" w:type="dxa"/>
            <w:shd w:val="clear" w:color="auto" w:fill="auto"/>
            <w:hideMark/>
          </w:tcPr>
          <w:p w14:paraId="32EE2BDC" w14:textId="77777777" w:rsidR="00DC6228" w:rsidRPr="00C92C65" w:rsidRDefault="00DC6228" w:rsidP="00C92C65">
            <w:pPr>
              <w:spacing w:before="40" w:after="120"/>
              <w:ind w:right="113"/>
            </w:pPr>
            <w:r w:rsidRPr="00C92C65">
              <w:rPr>
                <w:lang w:val="fr-FR"/>
              </w:rPr>
              <w:t xml:space="preserve">Venezuela </w:t>
            </w:r>
            <w:r w:rsidRPr="00C92C65">
              <w:rPr>
                <w:lang w:val="fr-FR"/>
              </w:rPr>
              <w:br/>
              <w:t>(République bolivarienne du)</w:t>
            </w:r>
          </w:p>
        </w:tc>
        <w:tc>
          <w:tcPr>
            <w:tcW w:w="2267" w:type="dxa"/>
            <w:shd w:val="clear" w:color="auto" w:fill="auto"/>
            <w:hideMark/>
          </w:tcPr>
          <w:p w14:paraId="76156020" w14:textId="77777777" w:rsidR="00DC6228" w:rsidRPr="00C92C65" w:rsidRDefault="00DC6228" w:rsidP="00C92C65">
            <w:pPr>
              <w:spacing w:before="40" w:after="120"/>
              <w:ind w:right="113"/>
            </w:pPr>
            <w:r w:rsidRPr="00C92C65">
              <w:rPr>
                <w:lang w:val="fr-FR"/>
              </w:rPr>
              <w:t>4 octobre 2011</w:t>
            </w:r>
          </w:p>
        </w:tc>
        <w:tc>
          <w:tcPr>
            <w:tcW w:w="2268" w:type="dxa"/>
            <w:shd w:val="clear" w:color="auto" w:fill="auto"/>
            <w:hideMark/>
          </w:tcPr>
          <w:p w14:paraId="2D159739" w14:textId="77777777" w:rsidR="00DC6228" w:rsidRPr="00C92C65" w:rsidRDefault="00DC6228" w:rsidP="00C92C65">
            <w:pPr>
              <w:spacing w:before="40" w:after="120"/>
              <w:ind w:right="113"/>
            </w:pPr>
            <w:r w:rsidRPr="00C92C65">
              <w:rPr>
                <w:lang w:val="fr-FR"/>
              </w:rPr>
              <w:t>25 octobre 2016</w:t>
            </w:r>
          </w:p>
        </w:tc>
      </w:tr>
      <w:tr w:rsidR="00C92C65" w:rsidRPr="00C92C65" w14:paraId="5CD9D8FF" w14:textId="77777777" w:rsidTr="00C92C65">
        <w:trPr>
          <w:cantSplit/>
        </w:trPr>
        <w:tc>
          <w:tcPr>
            <w:tcW w:w="2835" w:type="dxa"/>
            <w:tcBorders>
              <w:bottom w:val="single" w:sz="12" w:space="0" w:color="auto"/>
            </w:tcBorders>
            <w:shd w:val="clear" w:color="auto" w:fill="auto"/>
          </w:tcPr>
          <w:p w14:paraId="1D3C3A66" w14:textId="77777777" w:rsidR="00DC6228" w:rsidRPr="00C92C65" w:rsidRDefault="00DC6228" w:rsidP="00C92C65">
            <w:pPr>
              <w:spacing w:before="40" w:after="120"/>
              <w:ind w:right="113"/>
            </w:pPr>
            <w:r w:rsidRPr="00C92C65">
              <w:t>Zimbabwe</w:t>
            </w:r>
          </w:p>
        </w:tc>
        <w:tc>
          <w:tcPr>
            <w:tcW w:w="2267" w:type="dxa"/>
            <w:tcBorders>
              <w:bottom w:val="single" w:sz="12" w:space="0" w:color="auto"/>
            </w:tcBorders>
            <w:shd w:val="clear" w:color="auto" w:fill="auto"/>
          </w:tcPr>
          <w:p w14:paraId="2A990EFB" w14:textId="77777777" w:rsidR="00DC6228" w:rsidRPr="00C92C65" w:rsidRDefault="00DC6228" w:rsidP="00C92C65">
            <w:pPr>
              <w:spacing w:before="40" w:after="120"/>
              <w:ind w:right="113"/>
            </w:pPr>
          </w:p>
        </w:tc>
        <w:tc>
          <w:tcPr>
            <w:tcW w:w="2268" w:type="dxa"/>
            <w:tcBorders>
              <w:bottom w:val="single" w:sz="12" w:space="0" w:color="auto"/>
            </w:tcBorders>
            <w:shd w:val="clear" w:color="auto" w:fill="auto"/>
          </w:tcPr>
          <w:p w14:paraId="4CE0884D" w14:textId="77777777" w:rsidR="00DC6228" w:rsidRPr="00C92C65" w:rsidRDefault="00DC6228" w:rsidP="00C92C65">
            <w:pPr>
              <w:spacing w:before="40" w:after="120"/>
              <w:ind w:right="113"/>
            </w:pPr>
            <w:r w:rsidRPr="00C92C65">
              <w:t>5 novembre 2024</w:t>
            </w:r>
          </w:p>
        </w:tc>
      </w:tr>
    </w:tbl>
    <w:p w14:paraId="2C66A579" w14:textId="77777777" w:rsidR="00DC6228" w:rsidRPr="00B239F1" w:rsidRDefault="00DC6228" w:rsidP="00DC6228">
      <w:pPr>
        <w:spacing w:before="120"/>
        <w:ind w:left="1134" w:right="1134" w:firstLine="170"/>
        <w:rPr>
          <w:sz w:val="18"/>
          <w:szCs w:val="18"/>
        </w:rPr>
      </w:pPr>
      <w:r w:rsidRPr="00B239F1">
        <w:rPr>
          <w:i/>
          <w:iCs/>
          <w:sz w:val="18"/>
          <w:szCs w:val="18"/>
          <w:vertAlign w:val="superscript"/>
          <w:lang w:val="fr-FR"/>
        </w:rPr>
        <w:t>a</w:t>
      </w:r>
      <w:r w:rsidRPr="00B239F1">
        <w:rPr>
          <w:sz w:val="18"/>
          <w:szCs w:val="18"/>
          <w:lang w:val="fr-FR"/>
        </w:rPr>
        <w:t xml:space="preserve"> </w:t>
      </w:r>
      <w:r>
        <w:rPr>
          <w:sz w:val="18"/>
          <w:szCs w:val="18"/>
          <w:lang w:val="fr-FR"/>
        </w:rPr>
        <w:t xml:space="preserve"> </w:t>
      </w:r>
      <w:r w:rsidRPr="00B239F1">
        <w:rPr>
          <w:sz w:val="18"/>
          <w:szCs w:val="18"/>
          <w:lang w:val="fr-FR"/>
        </w:rPr>
        <w:t>Adhésion.</w:t>
      </w:r>
    </w:p>
    <w:p w14:paraId="78E6EFF1" w14:textId="77777777" w:rsidR="00DC6228" w:rsidRPr="007459B7" w:rsidRDefault="00DC6228" w:rsidP="007459B7">
      <w:pPr>
        <w:spacing w:line="220" w:lineRule="atLeast"/>
        <w:ind w:left="1134" w:right="1134" w:firstLine="170"/>
        <w:rPr>
          <w:sz w:val="18"/>
          <w:szCs w:val="18"/>
          <w:lang w:val="fr-FR"/>
        </w:rPr>
      </w:pPr>
      <w:r w:rsidRPr="007459B7">
        <w:rPr>
          <w:i/>
          <w:iCs/>
          <w:sz w:val="18"/>
          <w:szCs w:val="18"/>
          <w:vertAlign w:val="superscript"/>
          <w:lang w:val="fr-FR"/>
        </w:rPr>
        <w:t>b</w:t>
      </w:r>
      <w:r w:rsidRPr="007459B7">
        <w:rPr>
          <w:sz w:val="18"/>
          <w:szCs w:val="18"/>
          <w:lang w:val="fr-FR"/>
        </w:rPr>
        <w:t xml:space="preserve">  Le 12 janvier 2018, l’Équateur a fait une déclaration par laquelle il a reconnu la compétence du Comité pour recevoir et examiner des communications interétatiques et des communications émanant de particuliers, conformément aux articles 76 et 77 de la Convention.</w:t>
      </w:r>
    </w:p>
    <w:p w14:paraId="4E8FDA59" w14:textId="77777777" w:rsidR="00DC6228" w:rsidRPr="007459B7" w:rsidRDefault="00DC6228" w:rsidP="007459B7">
      <w:pPr>
        <w:spacing w:line="220" w:lineRule="atLeast"/>
        <w:ind w:left="1134" w:right="1134" w:firstLine="170"/>
        <w:rPr>
          <w:sz w:val="18"/>
          <w:szCs w:val="18"/>
          <w:lang w:val="fr-FR"/>
        </w:rPr>
      </w:pPr>
      <w:r w:rsidRPr="007459B7">
        <w:rPr>
          <w:i/>
          <w:iCs/>
          <w:sz w:val="18"/>
          <w:szCs w:val="18"/>
          <w:vertAlign w:val="superscript"/>
          <w:lang w:val="fr-FR"/>
        </w:rPr>
        <w:t>c</w:t>
      </w:r>
      <w:r w:rsidRPr="007459B7">
        <w:rPr>
          <w:sz w:val="18"/>
          <w:szCs w:val="18"/>
          <w:lang w:val="fr-FR"/>
        </w:rPr>
        <w:t xml:space="preserve">  Le 23 janvier 2015, El Salvador a fait une déclaration par laquelle il a reconnu la compétence du Comité pour recevoir et examiner des communications interétatiques et des communications émanant de particuliers, conformément aux articles 76 et 77 de la Convention.</w:t>
      </w:r>
    </w:p>
    <w:p w14:paraId="7FB87473" w14:textId="77777777" w:rsidR="00DC6228" w:rsidRPr="007459B7" w:rsidRDefault="00DC6228" w:rsidP="007459B7">
      <w:pPr>
        <w:spacing w:line="220" w:lineRule="atLeast"/>
        <w:ind w:left="1134" w:right="1134" w:firstLine="170"/>
        <w:rPr>
          <w:sz w:val="18"/>
          <w:szCs w:val="18"/>
          <w:lang w:val="fr-FR"/>
        </w:rPr>
      </w:pPr>
      <w:r w:rsidRPr="007459B7">
        <w:rPr>
          <w:i/>
          <w:iCs/>
          <w:sz w:val="18"/>
          <w:szCs w:val="18"/>
          <w:vertAlign w:val="superscript"/>
          <w:lang w:val="fr-FR"/>
        </w:rPr>
        <w:t>d</w:t>
      </w:r>
      <w:r w:rsidRPr="007459B7">
        <w:rPr>
          <w:sz w:val="18"/>
          <w:szCs w:val="18"/>
          <w:lang w:val="fr-FR"/>
        </w:rPr>
        <w:t xml:space="preserve">  Le 11 septembre 2007, le Guatemala a fait une déclaration par laquelle il a reconnu la compétence du Comité pour recevoir et examiner des communications interétatiques et des communications émanant de particuliers, conformément aux articles 76 et 77 de la Convention.</w:t>
      </w:r>
    </w:p>
    <w:p w14:paraId="62586419" w14:textId="77777777" w:rsidR="00DC6228" w:rsidRPr="007459B7" w:rsidRDefault="00DC6228" w:rsidP="007459B7">
      <w:pPr>
        <w:spacing w:line="220" w:lineRule="atLeast"/>
        <w:ind w:left="1134" w:right="1134" w:firstLine="170"/>
        <w:rPr>
          <w:sz w:val="18"/>
          <w:szCs w:val="18"/>
          <w:lang w:val="fr-FR"/>
        </w:rPr>
      </w:pPr>
      <w:r w:rsidRPr="007459B7">
        <w:rPr>
          <w:i/>
          <w:iCs/>
          <w:sz w:val="18"/>
          <w:szCs w:val="18"/>
          <w:vertAlign w:val="superscript"/>
          <w:lang w:val="fr-FR"/>
        </w:rPr>
        <w:t>e</w:t>
      </w:r>
      <w:r w:rsidRPr="007459B7">
        <w:rPr>
          <w:sz w:val="18"/>
          <w:szCs w:val="18"/>
          <w:lang w:val="fr-FR"/>
        </w:rPr>
        <w:t xml:space="preserve">  Le 22 octobre 2018, la Guinée-Bissau a fait une déclaration par laquelle elle a reconnu la compétence du Comité pour recevoir et examiner des communications interétatiques, conformément à l’article 76 (par. 1) de la Convention.</w:t>
      </w:r>
    </w:p>
    <w:p w14:paraId="74050AE4" w14:textId="177A7764" w:rsidR="00DC6228" w:rsidRPr="007459B7" w:rsidRDefault="00DC6228" w:rsidP="007459B7">
      <w:pPr>
        <w:spacing w:line="220" w:lineRule="atLeast"/>
        <w:ind w:left="1134" w:right="1134" w:firstLine="170"/>
        <w:rPr>
          <w:sz w:val="18"/>
          <w:szCs w:val="18"/>
          <w:lang w:val="fr-FR"/>
        </w:rPr>
      </w:pPr>
      <w:r w:rsidRPr="007459B7">
        <w:rPr>
          <w:i/>
          <w:iCs/>
          <w:sz w:val="18"/>
          <w:szCs w:val="18"/>
          <w:vertAlign w:val="superscript"/>
          <w:lang w:val="fr-FR"/>
        </w:rPr>
        <w:t>f</w:t>
      </w:r>
      <w:r w:rsidRPr="007459B7">
        <w:rPr>
          <w:sz w:val="18"/>
          <w:szCs w:val="18"/>
          <w:lang w:val="fr-FR"/>
        </w:rPr>
        <w:t xml:space="preserve">  Le 15 septembre 2008, le Mexique a fait une déclaration par laquelle il a reconnu la compétence du Comité pour recevoir des communications émanant de particuliers, conformément à l’article</w:t>
      </w:r>
      <w:r w:rsidR="007459B7">
        <w:rPr>
          <w:sz w:val="18"/>
          <w:szCs w:val="18"/>
          <w:lang w:val="fr-FR"/>
        </w:rPr>
        <w:t> </w:t>
      </w:r>
      <w:r w:rsidRPr="007459B7">
        <w:rPr>
          <w:sz w:val="18"/>
          <w:szCs w:val="18"/>
          <w:lang w:val="fr-FR"/>
        </w:rPr>
        <w:t>77 de la Convention.</w:t>
      </w:r>
    </w:p>
    <w:p w14:paraId="007FB7AE" w14:textId="77777777" w:rsidR="00DC6228" w:rsidRPr="007459B7" w:rsidRDefault="00DC6228" w:rsidP="007459B7">
      <w:pPr>
        <w:spacing w:line="220" w:lineRule="atLeast"/>
        <w:ind w:left="1134" w:right="1134" w:firstLine="170"/>
        <w:rPr>
          <w:sz w:val="18"/>
          <w:szCs w:val="18"/>
          <w:lang w:val="fr-FR"/>
        </w:rPr>
      </w:pPr>
      <w:r w:rsidRPr="007459B7">
        <w:rPr>
          <w:i/>
          <w:iCs/>
          <w:sz w:val="18"/>
          <w:szCs w:val="18"/>
          <w:vertAlign w:val="superscript"/>
          <w:lang w:val="fr-FR"/>
        </w:rPr>
        <w:t>g</w:t>
      </w:r>
      <w:r w:rsidRPr="007459B7">
        <w:rPr>
          <w:sz w:val="18"/>
          <w:szCs w:val="18"/>
          <w:lang w:val="fr-FR"/>
        </w:rPr>
        <w:t xml:space="preserve">  Succession à la signature.</w:t>
      </w:r>
    </w:p>
    <w:p w14:paraId="3EB64296" w14:textId="5252A2B1" w:rsidR="00DC6228" w:rsidRPr="007459B7" w:rsidRDefault="00DC6228" w:rsidP="007459B7">
      <w:pPr>
        <w:spacing w:line="220" w:lineRule="atLeast"/>
        <w:ind w:left="1134" w:right="1134" w:firstLine="170"/>
        <w:rPr>
          <w:sz w:val="18"/>
          <w:szCs w:val="18"/>
          <w:lang w:val="fr-FR"/>
        </w:rPr>
      </w:pPr>
      <w:r w:rsidRPr="007459B7">
        <w:rPr>
          <w:i/>
          <w:iCs/>
          <w:sz w:val="18"/>
          <w:szCs w:val="18"/>
          <w:vertAlign w:val="superscript"/>
          <w:lang w:val="fr-FR"/>
        </w:rPr>
        <w:t>h</w:t>
      </w:r>
      <w:r w:rsidRPr="007459B7">
        <w:rPr>
          <w:sz w:val="18"/>
          <w:szCs w:val="18"/>
          <w:lang w:val="fr-FR"/>
        </w:rPr>
        <w:t xml:space="preserve">  Le 13 avril 2012, l’Uruguay a fait une déclaration par laquelle il a reconnu la compétence du Comité pour recevoir des communications émanant de particuliers, conformément à l’article</w:t>
      </w:r>
      <w:r w:rsidR="003323D2">
        <w:rPr>
          <w:sz w:val="18"/>
          <w:szCs w:val="18"/>
          <w:lang w:val="fr-FR"/>
        </w:rPr>
        <w:t> </w:t>
      </w:r>
      <w:r w:rsidRPr="007459B7">
        <w:rPr>
          <w:sz w:val="18"/>
          <w:szCs w:val="18"/>
          <w:lang w:val="fr-FR"/>
        </w:rPr>
        <w:t>77 de la</w:t>
      </w:r>
      <w:r w:rsidR="007459B7">
        <w:rPr>
          <w:sz w:val="18"/>
          <w:szCs w:val="18"/>
          <w:lang w:val="fr-FR"/>
        </w:rPr>
        <w:t> </w:t>
      </w:r>
      <w:r w:rsidRPr="007459B7">
        <w:rPr>
          <w:sz w:val="18"/>
          <w:szCs w:val="18"/>
          <w:lang w:val="fr-FR"/>
        </w:rPr>
        <w:t>Convention.</w:t>
      </w:r>
    </w:p>
    <w:p w14:paraId="71254D0E" w14:textId="77777777" w:rsidR="00DC6228" w:rsidRDefault="00DC6228" w:rsidP="00DC6228">
      <w:pPr>
        <w:suppressAutoHyphens w:val="0"/>
        <w:kinsoku/>
        <w:overflowPunct/>
        <w:autoSpaceDE/>
        <w:autoSpaceDN/>
        <w:adjustRightInd/>
        <w:snapToGrid/>
        <w:spacing w:after="200" w:line="276" w:lineRule="auto"/>
        <w:rPr>
          <w:lang w:val="fr-FR"/>
        </w:rPr>
      </w:pPr>
      <w:r>
        <w:rPr>
          <w:lang w:val="fr-FR"/>
        </w:rPr>
        <w:br w:type="page"/>
      </w:r>
    </w:p>
    <w:p w14:paraId="3F0A1237" w14:textId="77777777" w:rsidR="00DC6228" w:rsidRPr="00A73528" w:rsidRDefault="00DC6228" w:rsidP="007459B7">
      <w:pPr>
        <w:pStyle w:val="HChG"/>
        <w:rPr>
          <w:lang w:val="fr-FR"/>
        </w:rPr>
      </w:pPr>
      <w:r>
        <w:rPr>
          <w:lang w:val="fr-FR"/>
        </w:rPr>
        <w:lastRenderedPageBreak/>
        <w:t>Annexe II</w:t>
      </w:r>
      <w:bookmarkStart w:id="300" w:name="_Toc326246364"/>
      <w:bookmarkStart w:id="301" w:name="_Toc1115808"/>
      <w:bookmarkStart w:id="302" w:name="_Toc1133822"/>
      <w:bookmarkStart w:id="303" w:name="_Toc10195541"/>
      <w:bookmarkStart w:id="304" w:name="_Toc32398381"/>
      <w:bookmarkStart w:id="305" w:name="_Toc42087006"/>
      <w:bookmarkStart w:id="306" w:name="_Toc42087620"/>
      <w:bookmarkStart w:id="307" w:name="_Toc42156559"/>
      <w:bookmarkStart w:id="308" w:name="_Toc65663341"/>
      <w:bookmarkStart w:id="309" w:name="_Toc73720501"/>
      <w:bookmarkStart w:id="310" w:name="_Toc73964766"/>
      <w:bookmarkStart w:id="311" w:name="_Toc126910279"/>
      <w:bookmarkStart w:id="312" w:name="_Toc126910408"/>
      <w:bookmarkStart w:id="313" w:name="_Toc139527296"/>
      <w:bookmarkStart w:id="314" w:name="_Toc139549428"/>
      <w:bookmarkStart w:id="315" w:name="_Toc173767150"/>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14:paraId="006992D7" w14:textId="77777777" w:rsidR="00DC6228" w:rsidRDefault="00DC6228" w:rsidP="007459B7">
      <w:pPr>
        <w:pStyle w:val="HChG"/>
        <w:rPr>
          <w:lang w:val="fr-FR"/>
        </w:rPr>
      </w:pPr>
      <w:bookmarkStart w:id="316" w:name="_Toc326246365"/>
      <w:r>
        <w:rPr>
          <w:lang w:val="fr-FR"/>
        </w:rPr>
        <w:tab/>
      </w:r>
      <w:r>
        <w:rPr>
          <w:lang w:val="fr-FR"/>
        </w:rPr>
        <w:tab/>
      </w:r>
      <w:bookmarkStart w:id="317" w:name="_Hlk193710199"/>
      <w:r>
        <w:rPr>
          <w:lang w:val="fr-FR"/>
        </w:rPr>
        <w:t xml:space="preserve">Membres du Comité pour la protection des droits </w:t>
      </w:r>
      <w:r>
        <w:rPr>
          <w:lang w:val="fr-FR"/>
        </w:rPr>
        <w:br/>
        <w:t xml:space="preserve">de tous les travailleurs migrants et des membres </w:t>
      </w:r>
      <w:r>
        <w:rPr>
          <w:lang w:val="fr-FR"/>
        </w:rPr>
        <w:br/>
        <w:t>de leur famille, au 23 juin 2025</w:t>
      </w:r>
      <w:bookmarkEnd w:id="316"/>
      <w:bookmarkEnd w:id="317"/>
    </w:p>
    <w:tbl>
      <w:tblPr>
        <w:tblW w:w="7370" w:type="dxa"/>
        <w:tblInd w:w="1134" w:type="dxa"/>
        <w:tblLayout w:type="fixed"/>
        <w:tblCellMar>
          <w:left w:w="0" w:type="dxa"/>
          <w:right w:w="0" w:type="dxa"/>
        </w:tblCellMar>
        <w:tblLook w:val="01E0" w:firstRow="1" w:lastRow="1" w:firstColumn="1" w:lastColumn="1" w:noHBand="0" w:noVBand="0"/>
      </w:tblPr>
      <w:tblGrid>
        <w:gridCol w:w="3402"/>
        <w:gridCol w:w="2694"/>
        <w:gridCol w:w="1274"/>
      </w:tblGrid>
      <w:tr w:rsidR="00DC6228" w:rsidRPr="004A5452" w14:paraId="1E6F6E63" w14:textId="77777777" w:rsidTr="004A5452">
        <w:trPr>
          <w:cantSplit/>
          <w:tblHeader/>
        </w:trPr>
        <w:tc>
          <w:tcPr>
            <w:tcW w:w="3402" w:type="dxa"/>
            <w:tcBorders>
              <w:top w:val="single" w:sz="4" w:space="0" w:color="auto"/>
              <w:bottom w:val="single" w:sz="12" w:space="0" w:color="auto"/>
            </w:tcBorders>
            <w:shd w:val="clear" w:color="auto" w:fill="auto"/>
            <w:vAlign w:val="bottom"/>
            <w:hideMark/>
          </w:tcPr>
          <w:p w14:paraId="6D32E0D3" w14:textId="77777777" w:rsidR="00DC6228" w:rsidRPr="004A5452" w:rsidRDefault="00DC6228" w:rsidP="004A5452">
            <w:pPr>
              <w:spacing w:before="80" w:after="80" w:line="200" w:lineRule="exact"/>
              <w:ind w:right="113"/>
              <w:rPr>
                <w:i/>
                <w:sz w:val="16"/>
              </w:rPr>
            </w:pPr>
            <w:r w:rsidRPr="004A5452">
              <w:rPr>
                <w:i/>
                <w:sz w:val="16"/>
                <w:lang w:val="fr-FR"/>
              </w:rPr>
              <w:t>Nom</w:t>
            </w:r>
          </w:p>
        </w:tc>
        <w:tc>
          <w:tcPr>
            <w:tcW w:w="2694" w:type="dxa"/>
            <w:tcBorders>
              <w:top w:val="single" w:sz="4" w:space="0" w:color="auto"/>
              <w:bottom w:val="single" w:sz="12" w:space="0" w:color="auto"/>
            </w:tcBorders>
            <w:shd w:val="clear" w:color="auto" w:fill="auto"/>
            <w:vAlign w:val="bottom"/>
            <w:hideMark/>
          </w:tcPr>
          <w:p w14:paraId="53E7EAA0" w14:textId="77777777" w:rsidR="00DC6228" w:rsidRPr="004A5452" w:rsidRDefault="00DC6228" w:rsidP="004A5452">
            <w:pPr>
              <w:spacing w:before="80" w:after="80" w:line="200" w:lineRule="exact"/>
              <w:ind w:right="113"/>
              <w:rPr>
                <w:i/>
                <w:sz w:val="16"/>
              </w:rPr>
            </w:pPr>
            <w:r w:rsidRPr="004A5452">
              <w:rPr>
                <w:i/>
                <w:sz w:val="16"/>
                <w:lang w:val="fr-FR"/>
              </w:rPr>
              <w:t>Pays de nationalité</w:t>
            </w:r>
          </w:p>
        </w:tc>
        <w:tc>
          <w:tcPr>
            <w:tcW w:w="1274" w:type="dxa"/>
            <w:tcBorders>
              <w:top w:val="single" w:sz="4" w:space="0" w:color="auto"/>
              <w:bottom w:val="single" w:sz="12" w:space="0" w:color="auto"/>
            </w:tcBorders>
            <w:shd w:val="clear" w:color="auto" w:fill="auto"/>
            <w:vAlign w:val="bottom"/>
            <w:hideMark/>
          </w:tcPr>
          <w:p w14:paraId="0320DA9D" w14:textId="77777777" w:rsidR="00DC6228" w:rsidRPr="004A5452" w:rsidRDefault="00DC6228" w:rsidP="004A5452">
            <w:pPr>
              <w:spacing w:before="80" w:after="80" w:line="200" w:lineRule="exact"/>
              <w:ind w:right="113"/>
              <w:rPr>
                <w:i/>
                <w:sz w:val="16"/>
              </w:rPr>
            </w:pPr>
            <w:r w:rsidRPr="004A5452">
              <w:rPr>
                <w:i/>
                <w:sz w:val="16"/>
                <w:lang w:val="fr-FR"/>
              </w:rPr>
              <w:t>Mandat expirant</w:t>
            </w:r>
            <w:r w:rsidRPr="004A5452">
              <w:rPr>
                <w:i/>
                <w:sz w:val="16"/>
                <w:lang w:val="fr-FR"/>
              </w:rPr>
              <w:br/>
              <w:t>le 31 décembre</w:t>
            </w:r>
          </w:p>
        </w:tc>
      </w:tr>
      <w:tr w:rsidR="004A5452" w:rsidRPr="004A5452" w14:paraId="76D136C6" w14:textId="77777777" w:rsidTr="004A5452">
        <w:trPr>
          <w:cantSplit/>
          <w:trHeight w:hRule="exact" w:val="113"/>
          <w:tblHeader/>
        </w:trPr>
        <w:tc>
          <w:tcPr>
            <w:tcW w:w="3402" w:type="dxa"/>
            <w:tcBorders>
              <w:top w:val="single" w:sz="12" w:space="0" w:color="auto"/>
            </w:tcBorders>
            <w:shd w:val="clear" w:color="auto" w:fill="auto"/>
          </w:tcPr>
          <w:p w14:paraId="3CBEC120" w14:textId="77777777" w:rsidR="004A5452" w:rsidRPr="004A5452" w:rsidRDefault="004A5452" w:rsidP="004A5452">
            <w:pPr>
              <w:spacing w:before="40" w:after="120"/>
              <w:ind w:right="113"/>
              <w:rPr>
                <w:lang w:val="fr-FR"/>
              </w:rPr>
            </w:pPr>
          </w:p>
        </w:tc>
        <w:tc>
          <w:tcPr>
            <w:tcW w:w="2694" w:type="dxa"/>
            <w:tcBorders>
              <w:top w:val="single" w:sz="12" w:space="0" w:color="auto"/>
            </w:tcBorders>
            <w:shd w:val="clear" w:color="auto" w:fill="auto"/>
          </w:tcPr>
          <w:p w14:paraId="7D03C9BB" w14:textId="77777777" w:rsidR="004A5452" w:rsidRPr="004A5452" w:rsidRDefault="004A5452" w:rsidP="004A5452">
            <w:pPr>
              <w:spacing w:before="40" w:after="120"/>
              <w:ind w:right="113"/>
              <w:rPr>
                <w:lang w:val="fr-FR"/>
              </w:rPr>
            </w:pPr>
          </w:p>
        </w:tc>
        <w:tc>
          <w:tcPr>
            <w:tcW w:w="1274" w:type="dxa"/>
            <w:tcBorders>
              <w:top w:val="single" w:sz="12" w:space="0" w:color="auto"/>
            </w:tcBorders>
            <w:shd w:val="clear" w:color="auto" w:fill="auto"/>
          </w:tcPr>
          <w:p w14:paraId="155EF45C" w14:textId="77777777" w:rsidR="004A5452" w:rsidRPr="004A5452" w:rsidRDefault="004A5452" w:rsidP="004A5452">
            <w:pPr>
              <w:spacing w:before="40" w:after="120"/>
              <w:ind w:right="113"/>
              <w:rPr>
                <w:lang w:val="fr-FR"/>
              </w:rPr>
            </w:pPr>
          </w:p>
        </w:tc>
      </w:tr>
      <w:tr w:rsidR="00DC6228" w:rsidRPr="004A5452" w14:paraId="272C6B2D" w14:textId="77777777" w:rsidTr="004A5452">
        <w:trPr>
          <w:cantSplit/>
        </w:trPr>
        <w:tc>
          <w:tcPr>
            <w:tcW w:w="3402" w:type="dxa"/>
            <w:shd w:val="clear" w:color="auto" w:fill="auto"/>
          </w:tcPr>
          <w:p w14:paraId="68BE5531" w14:textId="77777777" w:rsidR="00DC6228" w:rsidRPr="004A5452" w:rsidRDefault="00DC6228" w:rsidP="004A5452">
            <w:pPr>
              <w:spacing w:before="40" w:after="120"/>
              <w:ind w:right="113"/>
            </w:pPr>
            <w:r w:rsidRPr="004A5452">
              <w:rPr>
                <w:lang w:val="fr-FR"/>
              </w:rPr>
              <w:t xml:space="preserve">Khaled </w:t>
            </w:r>
            <w:proofErr w:type="spellStart"/>
            <w:r w:rsidRPr="004A5452">
              <w:rPr>
                <w:lang w:val="fr-FR"/>
              </w:rPr>
              <w:t>Cheikhna</w:t>
            </w:r>
            <w:proofErr w:type="spellEnd"/>
            <w:r w:rsidRPr="004A5452">
              <w:rPr>
                <w:lang w:val="fr-FR"/>
              </w:rPr>
              <w:t xml:space="preserve"> </w:t>
            </w:r>
            <w:r w:rsidRPr="004A5452">
              <w:rPr>
                <w:b/>
                <w:bCs/>
                <w:lang w:val="fr-FR"/>
              </w:rPr>
              <w:t>Babacar</w:t>
            </w:r>
          </w:p>
        </w:tc>
        <w:tc>
          <w:tcPr>
            <w:tcW w:w="2694" w:type="dxa"/>
            <w:shd w:val="clear" w:color="auto" w:fill="auto"/>
          </w:tcPr>
          <w:p w14:paraId="68D71B2E" w14:textId="77777777" w:rsidR="00DC6228" w:rsidRPr="004A5452" w:rsidRDefault="00DC6228" w:rsidP="004A5452">
            <w:pPr>
              <w:spacing w:before="40" w:after="120"/>
              <w:ind w:right="113"/>
            </w:pPr>
            <w:r w:rsidRPr="004A5452">
              <w:rPr>
                <w:lang w:val="fr-FR"/>
              </w:rPr>
              <w:t>Mauritanie</w:t>
            </w:r>
          </w:p>
        </w:tc>
        <w:tc>
          <w:tcPr>
            <w:tcW w:w="1274" w:type="dxa"/>
            <w:shd w:val="clear" w:color="auto" w:fill="auto"/>
          </w:tcPr>
          <w:p w14:paraId="1F3AA082" w14:textId="77777777" w:rsidR="00DC6228" w:rsidRPr="004A5452" w:rsidRDefault="00DC6228" w:rsidP="004A5452">
            <w:pPr>
              <w:spacing w:before="40" w:after="120"/>
              <w:ind w:right="113"/>
            </w:pPr>
            <w:r w:rsidRPr="004A5452">
              <w:rPr>
                <w:lang w:val="fr-FR"/>
              </w:rPr>
              <w:t>2027</w:t>
            </w:r>
          </w:p>
        </w:tc>
      </w:tr>
      <w:tr w:rsidR="00DC6228" w:rsidRPr="004A5452" w14:paraId="566D8BBD" w14:textId="77777777" w:rsidTr="004A5452">
        <w:trPr>
          <w:cantSplit/>
        </w:trPr>
        <w:tc>
          <w:tcPr>
            <w:tcW w:w="3402" w:type="dxa"/>
            <w:shd w:val="clear" w:color="auto" w:fill="auto"/>
            <w:hideMark/>
          </w:tcPr>
          <w:p w14:paraId="6E186FEB" w14:textId="77777777" w:rsidR="00DC6228" w:rsidRPr="004A5452" w:rsidRDefault="00DC6228" w:rsidP="004A5452">
            <w:pPr>
              <w:spacing w:before="40" w:after="120"/>
              <w:ind w:right="113"/>
            </w:pPr>
            <w:r w:rsidRPr="004A5452">
              <w:rPr>
                <w:lang w:val="fr-FR"/>
              </w:rPr>
              <w:t xml:space="preserve">Pablo </w:t>
            </w:r>
            <w:proofErr w:type="spellStart"/>
            <w:r w:rsidRPr="004A5452">
              <w:rPr>
                <w:b/>
                <w:bCs/>
                <w:lang w:val="fr-FR"/>
              </w:rPr>
              <w:t>Ceriani</w:t>
            </w:r>
            <w:proofErr w:type="spellEnd"/>
            <w:r w:rsidRPr="004A5452">
              <w:rPr>
                <w:b/>
                <w:bCs/>
                <w:lang w:val="fr-FR"/>
              </w:rPr>
              <w:t xml:space="preserve"> </w:t>
            </w:r>
            <w:proofErr w:type="spellStart"/>
            <w:r w:rsidRPr="004A5452">
              <w:rPr>
                <w:b/>
                <w:bCs/>
                <w:lang w:val="fr-FR"/>
              </w:rPr>
              <w:t>Cernadas</w:t>
            </w:r>
            <w:proofErr w:type="spellEnd"/>
          </w:p>
        </w:tc>
        <w:tc>
          <w:tcPr>
            <w:tcW w:w="2694" w:type="dxa"/>
            <w:shd w:val="clear" w:color="auto" w:fill="auto"/>
            <w:hideMark/>
          </w:tcPr>
          <w:p w14:paraId="3A8A6AA8" w14:textId="77777777" w:rsidR="00DC6228" w:rsidRPr="004A5452" w:rsidRDefault="00DC6228" w:rsidP="004A5452">
            <w:pPr>
              <w:spacing w:before="40" w:after="120"/>
              <w:ind w:right="113"/>
            </w:pPr>
            <w:r w:rsidRPr="004A5452">
              <w:rPr>
                <w:lang w:val="fr-FR"/>
              </w:rPr>
              <w:t>Argentine</w:t>
            </w:r>
          </w:p>
        </w:tc>
        <w:tc>
          <w:tcPr>
            <w:tcW w:w="1274" w:type="dxa"/>
            <w:shd w:val="clear" w:color="auto" w:fill="auto"/>
            <w:hideMark/>
          </w:tcPr>
          <w:p w14:paraId="6B2A723D" w14:textId="77777777" w:rsidR="00DC6228" w:rsidRPr="004A5452" w:rsidRDefault="00DC6228" w:rsidP="004A5452">
            <w:pPr>
              <w:spacing w:before="40" w:after="120"/>
              <w:ind w:right="113"/>
            </w:pPr>
            <w:r w:rsidRPr="004A5452">
              <w:rPr>
                <w:lang w:val="fr-FR"/>
              </w:rPr>
              <w:t>2025</w:t>
            </w:r>
          </w:p>
        </w:tc>
      </w:tr>
      <w:tr w:rsidR="00DC6228" w:rsidRPr="004A5452" w14:paraId="0E2F81B6" w14:textId="77777777" w:rsidTr="004A5452">
        <w:trPr>
          <w:cantSplit/>
        </w:trPr>
        <w:tc>
          <w:tcPr>
            <w:tcW w:w="3402" w:type="dxa"/>
            <w:shd w:val="clear" w:color="auto" w:fill="auto"/>
          </w:tcPr>
          <w:p w14:paraId="4396BBFC" w14:textId="77777777" w:rsidR="00DC6228" w:rsidRPr="004A5452" w:rsidRDefault="00DC6228" w:rsidP="004A5452">
            <w:pPr>
              <w:spacing w:before="40" w:after="120"/>
              <w:ind w:right="113"/>
            </w:pPr>
            <w:r w:rsidRPr="004A5452">
              <w:rPr>
                <w:lang w:val="fr-FR"/>
              </w:rPr>
              <w:t xml:space="preserve">Mohammed </w:t>
            </w:r>
            <w:r w:rsidRPr="004A5452">
              <w:rPr>
                <w:b/>
                <w:bCs/>
                <w:lang w:val="fr-FR"/>
              </w:rPr>
              <w:t>Charef</w:t>
            </w:r>
          </w:p>
        </w:tc>
        <w:tc>
          <w:tcPr>
            <w:tcW w:w="2694" w:type="dxa"/>
            <w:shd w:val="clear" w:color="auto" w:fill="auto"/>
          </w:tcPr>
          <w:p w14:paraId="08B682B9" w14:textId="77777777" w:rsidR="00DC6228" w:rsidRPr="004A5452" w:rsidRDefault="00DC6228" w:rsidP="004A5452">
            <w:pPr>
              <w:spacing w:before="40" w:after="120"/>
              <w:ind w:right="113"/>
            </w:pPr>
            <w:r w:rsidRPr="004A5452">
              <w:rPr>
                <w:lang w:val="fr-FR"/>
              </w:rPr>
              <w:t>Maroc</w:t>
            </w:r>
          </w:p>
        </w:tc>
        <w:tc>
          <w:tcPr>
            <w:tcW w:w="1274" w:type="dxa"/>
            <w:shd w:val="clear" w:color="auto" w:fill="auto"/>
          </w:tcPr>
          <w:p w14:paraId="5CC1B451" w14:textId="77777777" w:rsidR="00DC6228" w:rsidRPr="004A5452" w:rsidRDefault="00DC6228" w:rsidP="004A5452">
            <w:pPr>
              <w:spacing w:before="40" w:after="120"/>
              <w:ind w:right="113"/>
            </w:pPr>
            <w:r w:rsidRPr="004A5452">
              <w:rPr>
                <w:lang w:val="fr-FR"/>
              </w:rPr>
              <w:t>2027</w:t>
            </w:r>
          </w:p>
        </w:tc>
      </w:tr>
      <w:tr w:rsidR="00DC6228" w:rsidRPr="004A5452" w14:paraId="25B159FE" w14:textId="77777777" w:rsidTr="004A5452">
        <w:trPr>
          <w:cantSplit/>
        </w:trPr>
        <w:tc>
          <w:tcPr>
            <w:tcW w:w="3402" w:type="dxa"/>
            <w:shd w:val="clear" w:color="auto" w:fill="auto"/>
          </w:tcPr>
          <w:p w14:paraId="4F8FE760" w14:textId="77777777" w:rsidR="00DC6228" w:rsidRPr="004A5452" w:rsidRDefault="00DC6228" w:rsidP="004A5452">
            <w:pPr>
              <w:spacing w:before="40" w:after="120"/>
              <w:ind w:right="113"/>
            </w:pPr>
            <w:r w:rsidRPr="004A5452">
              <w:rPr>
                <w:lang w:val="fr-FR"/>
              </w:rPr>
              <w:t xml:space="preserve">Edgar </w:t>
            </w:r>
            <w:proofErr w:type="spellStart"/>
            <w:r w:rsidRPr="004A5452">
              <w:rPr>
                <w:b/>
                <w:bCs/>
                <w:lang w:val="fr-FR"/>
              </w:rPr>
              <w:t>Corzo</w:t>
            </w:r>
            <w:proofErr w:type="spellEnd"/>
            <w:r w:rsidRPr="004A5452">
              <w:rPr>
                <w:b/>
                <w:bCs/>
                <w:lang w:val="fr-FR"/>
              </w:rPr>
              <w:t xml:space="preserve"> Sosa</w:t>
            </w:r>
          </w:p>
        </w:tc>
        <w:tc>
          <w:tcPr>
            <w:tcW w:w="2694" w:type="dxa"/>
            <w:shd w:val="clear" w:color="auto" w:fill="auto"/>
          </w:tcPr>
          <w:p w14:paraId="5EAC39EC" w14:textId="77777777" w:rsidR="00DC6228" w:rsidRPr="004A5452" w:rsidRDefault="00DC6228" w:rsidP="004A5452">
            <w:pPr>
              <w:spacing w:before="40" w:after="120"/>
              <w:ind w:right="113"/>
            </w:pPr>
            <w:r w:rsidRPr="004A5452">
              <w:rPr>
                <w:lang w:val="fr-FR"/>
              </w:rPr>
              <w:t>Mexique</w:t>
            </w:r>
          </w:p>
        </w:tc>
        <w:tc>
          <w:tcPr>
            <w:tcW w:w="1274" w:type="dxa"/>
            <w:shd w:val="clear" w:color="auto" w:fill="auto"/>
          </w:tcPr>
          <w:p w14:paraId="1036E9BB" w14:textId="77777777" w:rsidR="00DC6228" w:rsidRPr="004A5452" w:rsidRDefault="00DC6228" w:rsidP="004A5452">
            <w:pPr>
              <w:spacing w:before="40" w:after="120"/>
              <w:ind w:right="113"/>
            </w:pPr>
            <w:r w:rsidRPr="004A5452">
              <w:rPr>
                <w:lang w:val="fr-FR"/>
              </w:rPr>
              <w:t>2027</w:t>
            </w:r>
          </w:p>
        </w:tc>
      </w:tr>
      <w:tr w:rsidR="00DC6228" w:rsidRPr="004A5452" w14:paraId="15ACFEBA" w14:textId="77777777" w:rsidTr="004A5452">
        <w:trPr>
          <w:cantSplit/>
        </w:trPr>
        <w:tc>
          <w:tcPr>
            <w:tcW w:w="3402" w:type="dxa"/>
            <w:shd w:val="clear" w:color="auto" w:fill="auto"/>
          </w:tcPr>
          <w:p w14:paraId="1FD61B73" w14:textId="77777777" w:rsidR="00DC6228" w:rsidRPr="004A5452" w:rsidRDefault="00DC6228" w:rsidP="004A5452">
            <w:pPr>
              <w:spacing w:before="40" w:after="120"/>
              <w:ind w:right="113"/>
            </w:pPr>
            <w:r w:rsidRPr="004A5452">
              <w:rPr>
                <w:lang w:val="fr-FR"/>
              </w:rPr>
              <w:t xml:space="preserve">Fatimata </w:t>
            </w:r>
            <w:r w:rsidRPr="004A5452">
              <w:rPr>
                <w:b/>
                <w:bCs/>
                <w:lang w:val="fr-FR"/>
              </w:rPr>
              <w:t>Diallo</w:t>
            </w:r>
          </w:p>
        </w:tc>
        <w:tc>
          <w:tcPr>
            <w:tcW w:w="2694" w:type="dxa"/>
            <w:shd w:val="clear" w:color="auto" w:fill="auto"/>
          </w:tcPr>
          <w:p w14:paraId="73E7CAC3" w14:textId="77777777" w:rsidR="00DC6228" w:rsidRPr="004A5452" w:rsidRDefault="00DC6228" w:rsidP="004A5452">
            <w:pPr>
              <w:spacing w:before="40" w:after="120"/>
              <w:ind w:right="113"/>
            </w:pPr>
            <w:r w:rsidRPr="004A5452">
              <w:rPr>
                <w:lang w:val="fr-FR"/>
              </w:rPr>
              <w:t>Sénégal</w:t>
            </w:r>
          </w:p>
        </w:tc>
        <w:tc>
          <w:tcPr>
            <w:tcW w:w="1274" w:type="dxa"/>
            <w:shd w:val="clear" w:color="auto" w:fill="auto"/>
          </w:tcPr>
          <w:p w14:paraId="1E5A9FB1" w14:textId="77777777" w:rsidR="00DC6228" w:rsidRPr="004A5452" w:rsidRDefault="00DC6228" w:rsidP="004A5452">
            <w:pPr>
              <w:spacing w:before="40" w:after="120"/>
              <w:ind w:right="113"/>
            </w:pPr>
            <w:r w:rsidRPr="004A5452">
              <w:rPr>
                <w:lang w:val="fr-FR"/>
              </w:rPr>
              <w:t>2025</w:t>
            </w:r>
          </w:p>
        </w:tc>
      </w:tr>
      <w:tr w:rsidR="00DC6228" w:rsidRPr="004A5452" w14:paraId="3CF89DC2" w14:textId="77777777" w:rsidTr="004A5452">
        <w:trPr>
          <w:cantSplit/>
        </w:trPr>
        <w:tc>
          <w:tcPr>
            <w:tcW w:w="3402" w:type="dxa"/>
            <w:shd w:val="clear" w:color="auto" w:fill="auto"/>
          </w:tcPr>
          <w:p w14:paraId="28B4EC9B" w14:textId="77777777" w:rsidR="00DC6228" w:rsidRPr="004A5452" w:rsidRDefault="00DC6228" w:rsidP="004A5452">
            <w:pPr>
              <w:spacing w:before="40" w:after="120"/>
              <w:ind w:right="113"/>
            </w:pPr>
            <w:proofErr w:type="spellStart"/>
            <w:r w:rsidRPr="004A5452">
              <w:rPr>
                <w:lang w:val="fr-FR"/>
              </w:rPr>
              <w:t>Jasminka</w:t>
            </w:r>
            <w:proofErr w:type="spellEnd"/>
            <w:r w:rsidRPr="004A5452">
              <w:rPr>
                <w:lang w:val="fr-FR"/>
              </w:rPr>
              <w:t xml:space="preserve"> </w:t>
            </w:r>
            <w:proofErr w:type="spellStart"/>
            <w:r w:rsidRPr="004A5452">
              <w:rPr>
                <w:b/>
                <w:bCs/>
                <w:lang w:val="fr-FR"/>
              </w:rPr>
              <w:t>Dzumhur</w:t>
            </w:r>
            <w:proofErr w:type="spellEnd"/>
          </w:p>
        </w:tc>
        <w:tc>
          <w:tcPr>
            <w:tcW w:w="2694" w:type="dxa"/>
            <w:shd w:val="clear" w:color="auto" w:fill="auto"/>
          </w:tcPr>
          <w:p w14:paraId="3FE5B147" w14:textId="77777777" w:rsidR="00DC6228" w:rsidRPr="004A5452" w:rsidRDefault="00DC6228" w:rsidP="004A5452">
            <w:pPr>
              <w:spacing w:before="40" w:after="120"/>
              <w:ind w:right="113"/>
            </w:pPr>
            <w:r w:rsidRPr="004A5452">
              <w:rPr>
                <w:lang w:val="fr-FR"/>
              </w:rPr>
              <w:t>Bosnie-Herzégovine</w:t>
            </w:r>
          </w:p>
        </w:tc>
        <w:tc>
          <w:tcPr>
            <w:tcW w:w="1274" w:type="dxa"/>
            <w:shd w:val="clear" w:color="auto" w:fill="auto"/>
          </w:tcPr>
          <w:p w14:paraId="69CEC8C2" w14:textId="77777777" w:rsidR="00DC6228" w:rsidRPr="004A5452" w:rsidRDefault="00DC6228" w:rsidP="004A5452">
            <w:pPr>
              <w:spacing w:before="40" w:after="120"/>
              <w:ind w:right="113"/>
            </w:pPr>
            <w:r w:rsidRPr="004A5452">
              <w:rPr>
                <w:lang w:val="fr-FR"/>
              </w:rPr>
              <w:t>2025</w:t>
            </w:r>
          </w:p>
        </w:tc>
      </w:tr>
      <w:tr w:rsidR="00DC6228" w:rsidRPr="004A5452" w14:paraId="78BBFC51" w14:textId="77777777" w:rsidTr="004A5452">
        <w:trPr>
          <w:cantSplit/>
        </w:trPr>
        <w:tc>
          <w:tcPr>
            <w:tcW w:w="3402" w:type="dxa"/>
            <w:shd w:val="clear" w:color="auto" w:fill="auto"/>
            <w:hideMark/>
          </w:tcPr>
          <w:p w14:paraId="28C8E8CE" w14:textId="77777777" w:rsidR="00DC6228" w:rsidRPr="004A5452" w:rsidRDefault="00DC6228" w:rsidP="004A5452">
            <w:pPr>
              <w:spacing w:before="40" w:after="120"/>
              <w:ind w:right="113"/>
            </w:pPr>
            <w:proofErr w:type="spellStart"/>
            <w:r w:rsidRPr="004A5452">
              <w:rPr>
                <w:lang w:val="fr-FR"/>
              </w:rPr>
              <w:t>Ermal</w:t>
            </w:r>
            <w:proofErr w:type="spellEnd"/>
            <w:r w:rsidRPr="004A5452">
              <w:rPr>
                <w:lang w:val="fr-FR"/>
              </w:rPr>
              <w:t xml:space="preserve"> </w:t>
            </w:r>
            <w:proofErr w:type="spellStart"/>
            <w:r w:rsidRPr="004A5452">
              <w:rPr>
                <w:b/>
                <w:bCs/>
                <w:lang w:val="fr-FR"/>
              </w:rPr>
              <w:t>Frasheri</w:t>
            </w:r>
            <w:proofErr w:type="spellEnd"/>
          </w:p>
        </w:tc>
        <w:tc>
          <w:tcPr>
            <w:tcW w:w="2694" w:type="dxa"/>
            <w:shd w:val="clear" w:color="auto" w:fill="auto"/>
            <w:hideMark/>
          </w:tcPr>
          <w:p w14:paraId="3E97EBB2" w14:textId="77777777" w:rsidR="00DC6228" w:rsidRPr="004A5452" w:rsidRDefault="00DC6228" w:rsidP="004A5452">
            <w:pPr>
              <w:spacing w:before="40" w:after="120"/>
              <w:ind w:right="113"/>
            </w:pPr>
            <w:r w:rsidRPr="004A5452">
              <w:rPr>
                <w:lang w:val="fr-FR"/>
              </w:rPr>
              <w:t>Albanie</w:t>
            </w:r>
          </w:p>
        </w:tc>
        <w:tc>
          <w:tcPr>
            <w:tcW w:w="1274" w:type="dxa"/>
            <w:shd w:val="clear" w:color="auto" w:fill="auto"/>
            <w:hideMark/>
          </w:tcPr>
          <w:p w14:paraId="6539E2BB" w14:textId="77777777" w:rsidR="00DC6228" w:rsidRPr="004A5452" w:rsidRDefault="00DC6228" w:rsidP="004A5452">
            <w:pPr>
              <w:spacing w:before="40" w:after="120"/>
              <w:ind w:right="113"/>
            </w:pPr>
            <w:r w:rsidRPr="004A5452">
              <w:rPr>
                <w:lang w:val="fr-FR"/>
              </w:rPr>
              <w:t>2025</w:t>
            </w:r>
          </w:p>
        </w:tc>
      </w:tr>
      <w:tr w:rsidR="00DC6228" w:rsidRPr="004A5452" w14:paraId="60667DE4" w14:textId="77777777" w:rsidTr="004A5452">
        <w:trPr>
          <w:cantSplit/>
        </w:trPr>
        <w:tc>
          <w:tcPr>
            <w:tcW w:w="3402" w:type="dxa"/>
            <w:shd w:val="clear" w:color="auto" w:fill="auto"/>
          </w:tcPr>
          <w:p w14:paraId="5ECBAE34" w14:textId="77777777" w:rsidR="00DC6228" w:rsidRPr="004A5452" w:rsidRDefault="00DC6228" w:rsidP="004A5452">
            <w:pPr>
              <w:spacing w:before="40" w:after="120"/>
              <w:ind w:right="113"/>
            </w:pPr>
            <w:r w:rsidRPr="004A5452">
              <w:rPr>
                <w:lang w:val="fr-FR"/>
              </w:rPr>
              <w:t xml:space="preserve">Sabrina </w:t>
            </w:r>
            <w:proofErr w:type="spellStart"/>
            <w:r w:rsidRPr="004A5452">
              <w:rPr>
                <w:b/>
                <w:bCs/>
                <w:lang w:val="fr-FR"/>
              </w:rPr>
              <w:t>Gahar</w:t>
            </w:r>
            <w:proofErr w:type="spellEnd"/>
          </w:p>
        </w:tc>
        <w:tc>
          <w:tcPr>
            <w:tcW w:w="2694" w:type="dxa"/>
            <w:shd w:val="clear" w:color="auto" w:fill="auto"/>
          </w:tcPr>
          <w:p w14:paraId="46E6E79E" w14:textId="77777777" w:rsidR="00DC6228" w:rsidRPr="004A5452" w:rsidRDefault="00DC6228" w:rsidP="004A5452">
            <w:pPr>
              <w:spacing w:before="40" w:after="120"/>
              <w:ind w:right="113"/>
            </w:pPr>
            <w:r w:rsidRPr="004A5452">
              <w:rPr>
                <w:lang w:val="fr-FR"/>
              </w:rPr>
              <w:t>Algérie</w:t>
            </w:r>
          </w:p>
        </w:tc>
        <w:tc>
          <w:tcPr>
            <w:tcW w:w="1274" w:type="dxa"/>
            <w:shd w:val="clear" w:color="auto" w:fill="auto"/>
          </w:tcPr>
          <w:p w14:paraId="2350735D" w14:textId="77777777" w:rsidR="00DC6228" w:rsidRPr="004A5452" w:rsidRDefault="00DC6228" w:rsidP="004A5452">
            <w:pPr>
              <w:spacing w:before="40" w:after="120"/>
              <w:ind w:right="113"/>
            </w:pPr>
            <w:r w:rsidRPr="004A5452">
              <w:rPr>
                <w:lang w:val="fr-FR"/>
              </w:rPr>
              <w:t>2027</w:t>
            </w:r>
          </w:p>
        </w:tc>
      </w:tr>
      <w:tr w:rsidR="00DC6228" w:rsidRPr="004A5452" w14:paraId="032E6F14" w14:textId="77777777" w:rsidTr="004A5452">
        <w:trPr>
          <w:cantSplit/>
        </w:trPr>
        <w:tc>
          <w:tcPr>
            <w:tcW w:w="3402" w:type="dxa"/>
            <w:shd w:val="clear" w:color="auto" w:fill="auto"/>
          </w:tcPr>
          <w:p w14:paraId="56F87C21" w14:textId="77777777" w:rsidR="00DC6228" w:rsidRPr="004A5452" w:rsidRDefault="00DC6228" w:rsidP="004A5452">
            <w:pPr>
              <w:spacing w:before="40" w:after="120"/>
              <w:ind w:right="113"/>
            </w:pPr>
            <w:r w:rsidRPr="004A5452">
              <w:rPr>
                <w:lang w:val="fr-FR"/>
              </w:rPr>
              <w:t xml:space="preserve">Prasad </w:t>
            </w:r>
            <w:proofErr w:type="spellStart"/>
            <w:r w:rsidRPr="004A5452">
              <w:rPr>
                <w:b/>
                <w:bCs/>
                <w:lang w:val="fr-FR"/>
              </w:rPr>
              <w:t>Kariyawasam</w:t>
            </w:r>
            <w:proofErr w:type="spellEnd"/>
          </w:p>
        </w:tc>
        <w:tc>
          <w:tcPr>
            <w:tcW w:w="2694" w:type="dxa"/>
            <w:shd w:val="clear" w:color="auto" w:fill="auto"/>
          </w:tcPr>
          <w:p w14:paraId="15BED1D6" w14:textId="77777777" w:rsidR="00DC6228" w:rsidRPr="004A5452" w:rsidRDefault="00DC6228" w:rsidP="004A5452">
            <w:pPr>
              <w:spacing w:before="40" w:after="120"/>
              <w:ind w:right="113"/>
            </w:pPr>
            <w:r w:rsidRPr="004A5452">
              <w:rPr>
                <w:lang w:val="fr-FR"/>
              </w:rPr>
              <w:t>Sri Lanka</w:t>
            </w:r>
          </w:p>
        </w:tc>
        <w:tc>
          <w:tcPr>
            <w:tcW w:w="1274" w:type="dxa"/>
            <w:shd w:val="clear" w:color="auto" w:fill="auto"/>
          </w:tcPr>
          <w:p w14:paraId="5484BC08" w14:textId="77777777" w:rsidR="00DC6228" w:rsidRPr="004A5452" w:rsidRDefault="00DC6228" w:rsidP="004A5452">
            <w:pPr>
              <w:spacing w:before="40" w:after="120"/>
              <w:ind w:right="113"/>
            </w:pPr>
            <w:r w:rsidRPr="004A5452">
              <w:rPr>
                <w:lang w:val="fr-FR"/>
              </w:rPr>
              <w:t>2027</w:t>
            </w:r>
          </w:p>
        </w:tc>
      </w:tr>
      <w:tr w:rsidR="00DC6228" w:rsidRPr="004A5452" w14:paraId="78ECC7E3" w14:textId="77777777" w:rsidTr="004A5452">
        <w:trPr>
          <w:cantSplit/>
        </w:trPr>
        <w:tc>
          <w:tcPr>
            <w:tcW w:w="3402" w:type="dxa"/>
            <w:shd w:val="clear" w:color="auto" w:fill="auto"/>
            <w:hideMark/>
          </w:tcPr>
          <w:p w14:paraId="27680285" w14:textId="77777777" w:rsidR="00DC6228" w:rsidRPr="004A5452" w:rsidRDefault="00DC6228" w:rsidP="004A5452">
            <w:pPr>
              <w:spacing w:before="40" w:after="120"/>
              <w:ind w:right="113"/>
            </w:pPr>
            <w:proofErr w:type="spellStart"/>
            <w:r w:rsidRPr="004A5452">
              <w:rPr>
                <w:lang w:val="fr-FR"/>
              </w:rPr>
              <w:t>Mamane</w:t>
            </w:r>
            <w:proofErr w:type="spellEnd"/>
            <w:r w:rsidRPr="004A5452">
              <w:rPr>
                <w:lang w:val="fr-FR"/>
              </w:rPr>
              <w:t xml:space="preserve"> </w:t>
            </w:r>
            <w:proofErr w:type="spellStart"/>
            <w:r w:rsidRPr="004A5452">
              <w:rPr>
                <w:b/>
                <w:bCs/>
                <w:lang w:val="fr-FR"/>
              </w:rPr>
              <w:t>Oumaria</w:t>
            </w:r>
            <w:proofErr w:type="spellEnd"/>
          </w:p>
        </w:tc>
        <w:tc>
          <w:tcPr>
            <w:tcW w:w="2694" w:type="dxa"/>
            <w:shd w:val="clear" w:color="auto" w:fill="auto"/>
            <w:hideMark/>
          </w:tcPr>
          <w:p w14:paraId="5C358142" w14:textId="77777777" w:rsidR="00DC6228" w:rsidRPr="004A5452" w:rsidRDefault="00DC6228" w:rsidP="004A5452">
            <w:pPr>
              <w:spacing w:before="40" w:after="120"/>
              <w:ind w:right="113"/>
            </w:pPr>
            <w:r w:rsidRPr="004A5452">
              <w:rPr>
                <w:lang w:val="fr-FR"/>
              </w:rPr>
              <w:t>Niger</w:t>
            </w:r>
          </w:p>
        </w:tc>
        <w:tc>
          <w:tcPr>
            <w:tcW w:w="1274" w:type="dxa"/>
            <w:shd w:val="clear" w:color="auto" w:fill="auto"/>
            <w:hideMark/>
          </w:tcPr>
          <w:p w14:paraId="0BACA2C3" w14:textId="77777777" w:rsidR="00DC6228" w:rsidRPr="004A5452" w:rsidRDefault="00DC6228" w:rsidP="004A5452">
            <w:pPr>
              <w:spacing w:before="40" w:after="120"/>
              <w:ind w:right="113"/>
            </w:pPr>
            <w:r w:rsidRPr="004A5452">
              <w:rPr>
                <w:lang w:val="fr-FR"/>
              </w:rPr>
              <w:t>2025</w:t>
            </w:r>
          </w:p>
        </w:tc>
      </w:tr>
      <w:tr w:rsidR="00DC6228" w:rsidRPr="004A5452" w14:paraId="2184E278" w14:textId="77777777" w:rsidTr="004A5452">
        <w:trPr>
          <w:cantSplit/>
        </w:trPr>
        <w:tc>
          <w:tcPr>
            <w:tcW w:w="3402" w:type="dxa"/>
            <w:shd w:val="clear" w:color="auto" w:fill="auto"/>
          </w:tcPr>
          <w:p w14:paraId="2EBD4062" w14:textId="77777777" w:rsidR="00DC6228" w:rsidRPr="004A5452" w:rsidRDefault="00DC6228" w:rsidP="004A5452">
            <w:pPr>
              <w:spacing w:before="40" w:after="120"/>
              <w:ind w:right="113"/>
            </w:pPr>
            <w:r w:rsidRPr="004A5452">
              <w:rPr>
                <w:lang w:val="fr-FR"/>
              </w:rPr>
              <w:t xml:space="preserve">Myriam </w:t>
            </w:r>
            <w:proofErr w:type="spellStart"/>
            <w:r w:rsidRPr="004A5452">
              <w:rPr>
                <w:b/>
                <w:bCs/>
                <w:lang w:val="fr-FR"/>
              </w:rPr>
              <w:t>Poussi</w:t>
            </w:r>
            <w:proofErr w:type="spellEnd"/>
          </w:p>
        </w:tc>
        <w:tc>
          <w:tcPr>
            <w:tcW w:w="2694" w:type="dxa"/>
            <w:shd w:val="clear" w:color="auto" w:fill="auto"/>
          </w:tcPr>
          <w:p w14:paraId="2D5BBF40" w14:textId="77777777" w:rsidR="00DC6228" w:rsidRPr="004A5452" w:rsidRDefault="00DC6228" w:rsidP="004A5452">
            <w:pPr>
              <w:spacing w:before="40" w:after="120"/>
              <w:ind w:right="113"/>
            </w:pPr>
            <w:r w:rsidRPr="004A5452">
              <w:rPr>
                <w:lang w:val="fr-FR"/>
              </w:rPr>
              <w:t>Burkina Faso</w:t>
            </w:r>
          </w:p>
        </w:tc>
        <w:tc>
          <w:tcPr>
            <w:tcW w:w="1274" w:type="dxa"/>
            <w:shd w:val="clear" w:color="auto" w:fill="auto"/>
          </w:tcPr>
          <w:p w14:paraId="33C4D750" w14:textId="77777777" w:rsidR="00DC6228" w:rsidRPr="004A5452" w:rsidRDefault="00DC6228" w:rsidP="004A5452">
            <w:pPr>
              <w:spacing w:before="40" w:after="120"/>
              <w:ind w:right="113"/>
            </w:pPr>
            <w:r w:rsidRPr="004A5452">
              <w:rPr>
                <w:lang w:val="fr-FR"/>
              </w:rPr>
              <w:t>2027</w:t>
            </w:r>
          </w:p>
        </w:tc>
      </w:tr>
      <w:tr w:rsidR="00DC6228" w:rsidRPr="004A5452" w14:paraId="7E248646" w14:textId="77777777" w:rsidTr="004A5452">
        <w:trPr>
          <w:cantSplit/>
        </w:trPr>
        <w:tc>
          <w:tcPr>
            <w:tcW w:w="3402" w:type="dxa"/>
            <w:shd w:val="clear" w:color="auto" w:fill="auto"/>
            <w:hideMark/>
          </w:tcPr>
          <w:p w14:paraId="01F0D73C" w14:textId="77777777" w:rsidR="00DC6228" w:rsidRPr="004A5452" w:rsidRDefault="00DC6228" w:rsidP="004A5452">
            <w:pPr>
              <w:spacing w:before="40" w:after="120"/>
              <w:ind w:right="113"/>
            </w:pPr>
            <w:r w:rsidRPr="004A5452">
              <w:rPr>
                <w:lang w:val="fr-FR"/>
              </w:rPr>
              <w:t xml:space="preserve">Azad </w:t>
            </w:r>
            <w:proofErr w:type="spellStart"/>
            <w:r w:rsidRPr="004A5452">
              <w:rPr>
                <w:b/>
                <w:bCs/>
                <w:lang w:val="fr-FR"/>
              </w:rPr>
              <w:t>Taghi</w:t>
            </w:r>
            <w:proofErr w:type="spellEnd"/>
            <w:r w:rsidRPr="004A5452">
              <w:rPr>
                <w:b/>
                <w:bCs/>
                <w:lang w:val="fr-FR"/>
              </w:rPr>
              <w:t>-Zada</w:t>
            </w:r>
          </w:p>
        </w:tc>
        <w:tc>
          <w:tcPr>
            <w:tcW w:w="2694" w:type="dxa"/>
            <w:shd w:val="clear" w:color="auto" w:fill="auto"/>
            <w:hideMark/>
          </w:tcPr>
          <w:p w14:paraId="0F7DD0C6" w14:textId="77777777" w:rsidR="00DC6228" w:rsidRPr="004A5452" w:rsidRDefault="00DC6228" w:rsidP="004A5452">
            <w:pPr>
              <w:spacing w:before="40" w:after="120"/>
              <w:ind w:right="113"/>
            </w:pPr>
            <w:r w:rsidRPr="004A5452">
              <w:rPr>
                <w:lang w:val="fr-FR"/>
              </w:rPr>
              <w:t>Azerbaïdjan</w:t>
            </w:r>
          </w:p>
        </w:tc>
        <w:tc>
          <w:tcPr>
            <w:tcW w:w="1274" w:type="dxa"/>
            <w:shd w:val="clear" w:color="auto" w:fill="auto"/>
            <w:hideMark/>
          </w:tcPr>
          <w:p w14:paraId="68BEE358" w14:textId="77777777" w:rsidR="00DC6228" w:rsidRPr="004A5452" w:rsidRDefault="00DC6228" w:rsidP="004A5452">
            <w:pPr>
              <w:spacing w:before="40" w:after="120"/>
              <w:ind w:right="113"/>
            </w:pPr>
            <w:r w:rsidRPr="004A5452">
              <w:rPr>
                <w:lang w:val="fr-FR"/>
              </w:rPr>
              <w:t>2025</w:t>
            </w:r>
          </w:p>
        </w:tc>
      </w:tr>
      <w:tr w:rsidR="00DC6228" w:rsidRPr="004A5452" w14:paraId="077894AD" w14:textId="77777777" w:rsidTr="004A5452">
        <w:trPr>
          <w:cantSplit/>
        </w:trPr>
        <w:tc>
          <w:tcPr>
            <w:tcW w:w="3402" w:type="dxa"/>
            <w:shd w:val="clear" w:color="auto" w:fill="auto"/>
            <w:hideMark/>
          </w:tcPr>
          <w:p w14:paraId="5A402D6E" w14:textId="77777777" w:rsidR="00DC6228" w:rsidRPr="004A5452" w:rsidRDefault="00DC6228" w:rsidP="004A5452">
            <w:pPr>
              <w:spacing w:before="40" w:after="120"/>
              <w:ind w:right="113"/>
            </w:pPr>
            <w:r w:rsidRPr="004A5452">
              <w:rPr>
                <w:lang w:val="fr-FR"/>
              </w:rPr>
              <w:t xml:space="preserve">Osman Can </w:t>
            </w:r>
            <w:proofErr w:type="spellStart"/>
            <w:r w:rsidRPr="004A5452">
              <w:rPr>
                <w:b/>
                <w:bCs/>
                <w:lang w:val="fr-FR"/>
              </w:rPr>
              <w:t>Ünver</w:t>
            </w:r>
            <w:proofErr w:type="spellEnd"/>
          </w:p>
        </w:tc>
        <w:tc>
          <w:tcPr>
            <w:tcW w:w="2694" w:type="dxa"/>
            <w:shd w:val="clear" w:color="auto" w:fill="auto"/>
            <w:hideMark/>
          </w:tcPr>
          <w:p w14:paraId="6B1BB47E" w14:textId="77777777" w:rsidR="00DC6228" w:rsidRPr="004A5452" w:rsidRDefault="00DC6228" w:rsidP="004A5452">
            <w:pPr>
              <w:spacing w:before="40" w:after="120"/>
              <w:ind w:right="113"/>
            </w:pPr>
            <w:r w:rsidRPr="004A5452">
              <w:rPr>
                <w:lang w:val="fr-FR"/>
              </w:rPr>
              <w:t>Türkiye</w:t>
            </w:r>
          </w:p>
        </w:tc>
        <w:tc>
          <w:tcPr>
            <w:tcW w:w="1274" w:type="dxa"/>
            <w:shd w:val="clear" w:color="auto" w:fill="auto"/>
            <w:hideMark/>
          </w:tcPr>
          <w:p w14:paraId="20E83651" w14:textId="77777777" w:rsidR="00DC6228" w:rsidRPr="004A5452" w:rsidRDefault="00DC6228" w:rsidP="004A5452">
            <w:pPr>
              <w:spacing w:before="40" w:after="120"/>
              <w:ind w:right="113"/>
            </w:pPr>
            <w:r w:rsidRPr="004A5452">
              <w:rPr>
                <w:lang w:val="fr-FR"/>
              </w:rPr>
              <w:t>2027</w:t>
            </w:r>
          </w:p>
        </w:tc>
      </w:tr>
      <w:tr w:rsidR="00DC6228" w:rsidRPr="004A5452" w14:paraId="637964BE" w14:textId="77777777" w:rsidTr="004A5452">
        <w:trPr>
          <w:cantSplit/>
        </w:trPr>
        <w:tc>
          <w:tcPr>
            <w:tcW w:w="3402" w:type="dxa"/>
            <w:tcBorders>
              <w:bottom w:val="single" w:sz="12" w:space="0" w:color="auto"/>
            </w:tcBorders>
            <w:shd w:val="clear" w:color="auto" w:fill="auto"/>
          </w:tcPr>
          <w:p w14:paraId="37EC5CC2" w14:textId="77777777" w:rsidR="00DC6228" w:rsidRPr="004A5452" w:rsidRDefault="00DC6228" w:rsidP="004A5452">
            <w:pPr>
              <w:spacing w:before="40" w:after="120"/>
              <w:ind w:right="113"/>
            </w:pPr>
            <w:r w:rsidRPr="004A5452">
              <w:rPr>
                <w:lang w:val="fr-FR"/>
              </w:rPr>
              <w:t xml:space="preserve">Raymond </w:t>
            </w:r>
            <w:proofErr w:type="spellStart"/>
            <w:r w:rsidRPr="004A5452">
              <w:rPr>
                <w:lang w:val="fr-FR"/>
              </w:rPr>
              <w:t>Gbetoho</w:t>
            </w:r>
            <w:proofErr w:type="spellEnd"/>
            <w:r w:rsidRPr="004A5452">
              <w:rPr>
                <w:lang w:val="fr-FR"/>
              </w:rPr>
              <w:t xml:space="preserve"> </w:t>
            </w:r>
            <w:proofErr w:type="spellStart"/>
            <w:r w:rsidRPr="004A5452">
              <w:rPr>
                <w:b/>
                <w:bCs/>
                <w:lang w:val="fr-FR"/>
              </w:rPr>
              <w:t>Zounmatoun</w:t>
            </w:r>
            <w:proofErr w:type="spellEnd"/>
          </w:p>
        </w:tc>
        <w:tc>
          <w:tcPr>
            <w:tcW w:w="2694" w:type="dxa"/>
            <w:tcBorders>
              <w:bottom w:val="single" w:sz="12" w:space="0" w:color="auto"/>
            </w:tcBorders>
            <w:shd w:val="clear" w:color="auto" w:fill="auto"/>
          </w:tcPr>
          <w:p w14:paraId="01AF42E4" w14:textId="77777777" w:rsidR="00DC6228" w:rsidRPr="004A5452" w:rsidRDefault="00DC6228" w:rsidP="004A5452">
            <w:pPr>
              <w:spacing w:before="40" w:after="120"/>
              <w:ind w:right="113"/>
            </w:pPr>
            <w:r w:rsidRPr="004A5452">
              <w:rPr>
                <w:lang w:val="fr-FR"/>
              </w:rPr>
              <w:t>Bénin</w:t>
            </w:r>
          </w:p>
        </w:tc>
        <w:tc>
          <w:tcPr>
            <w:tcW w:w="1274" w:type="dxa"/>
            <w:tcBorders>
              <w:bottom w:val="single" w:sz="12" w:space="0" w:color="auto"/>
            </w:tcBorders>
            <w:shd w:val="clear" w:color="auto" w:fill="auto"/>
          </w:tcPr>
          <w:p w14:paraId="3BA5D216" w14:textId="77777777" w:rsidR="00DC6228" w:rsidRPr="004A5452" w:rsidRDefault="00DC6228" w:rsidP="004A5452">
            <w:pPr>
              <w:spacing w:before="40" w:after="120"/>
              <w:ind w:right="113"/>
            </w:pPr>
            <w:r w:rsidRPr="004A5452">
              <w:rPr>
                <w:lang w:val="fr-FR"/>
              </w:rPr>
              <w:t>2025</w:t>
            </w:r>
          </w:p>
        </w:tc>
      </w:tr>
    </w:tbl>
    <w:p w14:paraId="431ABA32" w14:textId="77777777" w:rsidR="00DC6228" w:rsidRPr="006C7F49" w:rsidRDefault="00DC6228" w:rsidP="004A5452">
      <w:pPr>
        <w:pStyle w:val="SingleTxtG"/>
        <w:tabs>
          <w:tab w:val="clear" w:pos="1701"/>
          <w:tab w:val="clear" w:pos="2268"/>
          <w:tab w:val="clear" w:pos="2835"/>
          <w:tab w:val="left" w:pos="2977"/>
        </w:tabs>
        <w:spacing w:before="120"/>
        <w:rPr>
          <w:lang w:val="es-ES"/>
        </w:rPr>
      </w:pPr>
      <w:bookmarkStart w:id="318" w:name="_Toc42087008"/>
      <w:bookmarkStart w:id="319" w:name="_Toc42087622"/>
      <w:proofErr w:type="spellStart"/>
      <w:r w:rsidRPr="006C7F49">
        <w:rPr>
          <w:i/>
          <w:iCs/>
          <w:lang w:val="es-ES"/>
        </w:rPr>
        <w:t>Présidente</w:t>
      </w:r>
      <w:proofErr w:type="spellEnd"/>
      <w:r w:rsidRPr="006C7F49">
        <w:rPr>
          <w:i/>
          <w:iCs/>
          <w:lang w:val="es-ES"/>
        </w:rPr>
        <w:t xml:space="preserve"> </w:t>
      </w:r>
      <w:r w:rsidRPr="00B239F1">
        <w:rPr>
          <w:lang w:val="es-ES"/>
        </w:rPr>
        <w:t>:</w:t>
      </w:r>
      <w:r w:rsidRPr="006C7F49">
        <w:rPr>
          <w:lang w:val="es-ES"/>
        </w:rPr>
        <w:tab/>
      </w:r>
      <w:proofErr w:type="spellStart"/>
      <w:r w:rsidRPr="006C7F49">
        <w:rPr>
          <w:lang w:val="es-ES"/>
        </w:rPr>
        <w:t>Fatimata</w:t>
      </w:r>
      <w:proofErr w:type="spellEnd"/>
      <w:r w:rsidRPr="006C7F49">
        <w:rPr>
          <w:lang w:val="es-ES"/>
        </w:rPr>
        <w:t xml:space="preserve"> </w:t>
      </w:r>
      <w:proofErr w:type="spellStart"/>
      <w:r w:rsidRPr="006C7F49">
        <w:rPr>
          <w:b/>
          <w:bCs/>
          <w:lang w:val="es-ES"/>
        </w:rPr>
        <w:t>Diallo</w:t>
      </w:r>
      <w:bookmarkEnd w:id="318"/>
      <w:bookmarkEnd w:id="319"/>
      <w:proofErr w:type="spellEnd"/>
    </w:p>
    <w:p w14:paraId="2F1EFA4E" w14:textId="2785990B" w:rsidR="00DC6228" w:rsidRPr="006C7F49" w:rsidRDefault="00DC6228" w:rsidP="00EA0B7B">
      <w:pPr>
        <w:pStyle w:val="SingleTxtG"/>
        <w:tabs>
          <w:tab w:val="clear" w:pos="1701"/>
          <w:tab w:val="clear" w:pos="2268"/>
          <w:tab w:val="clear" w:pos="2835"/>
          <w:tab w:val="left" w:pos="2977"/>
        </w:tabs>
        <w:ind w:left="2977" w:hanging="1843"/>
        <w:jc w:val="left"/>
        <w:rPr>
          <w:lang w:val="es-ES"/>
        </w:rPr>
      </w:pPr>
      <w:r w:rsidRPr="006C7F49">
        <w:rPr>
          <w:i/>
          <w:iCs/>
          <w:lang w:val="es-ES"/>
        </w:rPr>
        <w:t>Vice-</w:t>
      </w:r>
      <w:proofErr w:type="spellStart"/>
      <w:r w:rsidRPr="006C7F49">
        <w:rPr>
          <w:i/>
          <w:iCs/>
          <w:lang w:val="es-ES"/>
        </w:rPr>
        <w:t>Président</w:t>
      </w:r>
      <w:proofErr w:type="spellEnd"/>
      <w:r w:rsidRPr="006C7F49">
        <w:rPr>
          <w:i/>
          <w:iCs/>
          <w:lang w:val="es-ES"/>
        </w:rPr>
        <w:t xml:space="preserve">(e)s </w:t>
      </w:r>
      <w:r w:rsidRPr="00B239F1">
        <w:rPr>
          <w:lang w:val="es-ES"/>
        </w:rPr>
        <w:t>:</w:t>
      </w:r>
      <w:r w:rsidRPr="006C7F49">
        <w:rPr>
          <w:lang w:val="es-ES"/>
        </w:rPr>
        <w:tab/>
        <w:t xml:space="preserve">Pablo </w:t>
      </w:r>
      <w:r w:rsidRPr="006C7F49">
        <w:rPr>
          <w:b/>
          <w:bCs/>
          <w:lang w:val="es-ES"/>
        </w:rPr>
        <w:t>Ceriani Cernadas</w:t>
      </w:r>
      <w:r w:rsidR="00EA0B7B">
        <w:rPr>
          <w:b/>
          <w:bCs/>
          <w:lang w:val="es-ES"/>
        </w:rPr>
        <w:br/>
      </w:r>
      <w:proofErr w:type="spellStart"/>
      <w:r w:rsidRPr="006C7F49">
        <w:rPr>
          <w:lang w:val="es-ES"/>
        </w:rPr>
        <w:t>Jasminka</w:t>
      </w:r>
      <w:proofErr w:type="spellEnd"/>
      <w:r w:rsidRPr="006C7F49">
        <w:rPr>
          <w:lang w:val="es-ES"/>
        </w:rPr>
        <w:t xml:space="preserve"> </w:t>
      </w:r>
      <w:proofErr w:type="spellStart"/>
      <w:r w:rsidRPr="006C7F49">
        <w:rPr>
          <w:b/>
          <w:bCs/>
          <w:lang w:val="es-ES"/>
        </w:rPr>
        <w:t>Dzumhur</w:t>
      </w:r>
      <w:proofErr w:type="spellEnd"/>
      <w:r w:rsidR="00EA0B7B">
        <w:rPr>
          <w:b/>
          <w:bCs/>
          <w:lang w:val="es-ES"/>
        </w:rPr>
        <w:br/>
      </w:r>
      <w:r w:rsidRPr="006C7F49">
        <w:rPr>
          <w:lang w:val="es-ES"/>
        </w:rPr>
        <w:t>Azad</w:t>
      </w:r>
      <w:r w:rsidRPr="005808E8">
        <w:rPr>
          <w:lang w:val="es-ES"/>
        </w:rPr>
        <w:t xml:space="preserve"> </w:t>
      </w:r>
      <w:proofErr w:type="spellStart"/>
      <w:r w:rsidRPr="006B6BD0">
        <w:rPr>
          <w:b/>
          <w:bCs/>
          <w:lang w:val="es-ES"/>
        </w:rPr>
        <w:t>Taghi-Zada</w:t>
      </w:r>
      <w:proofErr w:type="spellEnd"/>
    </w:p>
    <w:p w14:paraId="52756132" w14:textId="77777777" w:rsidR="00DC6228" w:rsidRPr="00230F41" w:rsidRDefault="00DC6228" w:rsidP="004A5452">
      <w:pPr>
        <w:pStyle w:val="SingleTxtG"/>
        <w:tabs>
          <w:tab w:val="clear" w:pos="1701"/>
          <w:tab w:val="clear" w:pos="2268"/>
          <w:tab w:val="clear" w:pos="2835"/>
          <w:tab w:val="left" w:pos="2977"/>
        </w:tabs>
        <w:rPr>
          <w:b/>
          <w:bCs/>
        </w:rPr>
      </w:pPr>
      <w:r w:rsidRPr="00230F41">
        <w:rPr>
          <w:i/>
          <w:iCs/>
        </w:rPr>
        <w:t xml:space="preserve">Rapporteur </w:t>
      </w:r>
      <w:r w:rsidRPr="00230F41">
        <w:t>:</w:t>
      </w:r>
      <w:r w:rsidRPr="00230F41">
        <w:tab/>
        <w:t xml:space="preserve">Khaled </w:t>
      </w:r>
      <w:proofErr w:type="spellStart"/>
      <w:r w:rsidRPr="00230F41">
        <w:t>Cheikhna</w:t>
      </w:r>
      <w:proofErr w:type="spellEnd"/>
      <w:r w:rsidRPr="00230F41">
        <w:t xml:space="preserve"> </w:t>
      </w:r>
      <w:r w:rsidRPr="00230F41">
        <w:rPr>
          <w:b/>
          <w:bCs/>
        </w:rPr>
        <w:t>Babacar</w:t>
      </w:r>
    </w:p>
    <w:p w14:paraId="7C1E935A" w14:textId="77777777" w:rsidR="00DC6228" w:rsidRPr="00230F41" w:rsidRDefault="00DC6228" w:rsidP="00DC6228">
      <w:pPr>
        <w:suppressAutoHyphens w:val="0"/>
        <w:kinsoku/>
        <w:overflowPunct/>
        <w:autoSpaceDE/>
        <w:autoSpaceDN/>
        <w:adjustRightInd/>
        <w:snapToGrid/>
        <w:spacing w:after="200" w:line="276" w:lineRule="auto"/>
      </w:pPr>
      <w:r w:rsidRPr="00230F41">
        <w:rPr>
          <w:b/>
          <w:bCs/>
        </w:rPr>
        <w:br w:type="page"/>
      </w:r>
    </w:p>
    <w:p w14:paraId="3C07DBE1" w14:textId="77777777" w:rsidR="00DC6228" w:rsidRPr="006C7F49" w:rsidRDefault="00DC6228" w:rsidP="00B36947">
      <w:pPr>
        <w:pStyle w:val="HChG"/>
      </w:pPr>
      <w:r w:rsidRPr="000B0DC8">
        <w:rPr>
          <w:lang w:val="fr-FR"/>
        </w:rPr>
        <w:lastRenderedPageBreak/>
        <w:t>Annexe III</w:t>
      </w:r>
      <w:bookmarkStart w:id="320" w:name="_Toc1115810"/>
      <w:bookmarkStart w:id="321" w:name="_Toc1133825"/>
      <w:bookmarkStart w:id="322" w:name="_Toc10195543"/>
      <w:bookmarkStart w:id="323" w:name="_Toc32398383"/>
      <w:bookmarkStart w:id="324" w:name="_Toc42087009"/>
      <w:bookmarkStart w:id="325" w:name="_Toc42087623"/>
      <w:bookmarkStart w:id="326" w:name="_Toc42156561"/>
      <w:bookmarkStart w:id="327" w:name="_Toc65663343"/>
      <w:bookmarkStart w:id="328" w:name="_Toc73720503"/>
      <w:bookmarkStart w:id="329" w:name="_Toc73964768"/>
      <w:bookmarkStart w:id="330" w:name="_Toc126910281"/>
      <w:bookmarkStart w:id="331" w:name="_Toc126910410"/>
      <w:bookmarkStart w:id="332" w:name="_Toc139527298"/>
      <w:bookmarkStart w:id="333" w:name="_Toc139549430"/>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14:paraId="148B2E11" w14:textId="77777777" w:rsidR="00DC6228" w:rsidRDefault="00DC6228" w:rsidP="00EA0B7B">
      <w:pPr>
        <w:pStyle w:val="HChG"/>
        <w:rPr>
          <w:lang w:val="fr-FR"/>
        </w:rPr>
      </w:pPr>
      <w:r w:rsidRPr="000B0DC8">
        <w:rPr>
          <w:lang w:val="fr-FR"/>
        </w:rPr>
        <w:tab/>
      </w:r>
      <w:r w:rsidRPr="000B0DC8">
        <w:rPr>
          <w:lang w:val="fr-FR"/>
        </w:rPr>
        <w:tab/>
      </w:r>
      <w:bookmarkStart w:id="334" w:name="_Hlk193710219"/>
      <w:bookmarkStart w:id="335" w:name="_Hlk203118819"/>
      <w:r w:rsidRPr="000B0DC8">
        <w:rPr>
          <w:lang w:val="fr-FR"/>
        </w:rPr>
        <w:t>État de la soumission des rapports attendus au titre de l</w:t>
      </w:r>
      <w:r>
        <w:rPr>
          <w:lang w:val="fr-FR"/>
        </w:rPr>
        <w:t>’</w:t>
      </w:r>
      <w:r w:rsidRPr="000B0DC8">
        <w:rPr>
          <w:lang w:val="fr-FR"/>
        </w:rPr>
        <w:t>article 73 de la Convention internationale sur la protection des droits de tous les travailleurs migrants et des membres de leur famille</w:t>
      </w:r>
      <w:r>
        <w:rPr>
          <w:lang w:val="fr-FR"/>
        </w:rPr>
        <w:t>,</w:t>
      </w:r>
      <w:r w:rsidRPr="000B0DC8">
        <w:rPr>
          <w:lang w:val="fr-FR"/>
        </w:rPr>
        <w:t xml:space="preserve"> au </w:t>
      </w:r>
      <w:r>
        <w:rPr>
          <w:lang w:val="fr-FR"/>
        </w:rPr>
        <w:t>23 juin</w:t>
      </w:r>
      <w:r w:rsidRPr="000B0DC8">
        <w:rPr>
          <w:lang w:val="fr-FR"/>
        </w:rPr>
        <w:t xml:space="preserve"> </w:t>
      </w:r>
      <w:bookmarkEnd w:id="334"/>
      <w:r w:rsidRPr="000B0DC8">
        <w:rPr>
          <w:lang w:val="fr-FR"/>
        </w:rPr>
        <w:t>202</w:t>
      </w:r>
      <w:r>
        <w:rPr>
          <w:lang w:val="fr-FR"/>
        </w:rPr>
        <w:t>5</w:t>
      </w:r>
      <w:bookmarkEnd w:id="335"/>
    </w:p>
    <w:tbl>
      <w:tblPr>
        <w:tblW w:w="9638" w:type="dxa"/>
        <w:tblLayout w:type="fixed"/>
        <w:tblCellMar>
          <w:left w:w="0" w:type="dxa"/>
          <w:right w:w="0" w:type="dxa"/>
        </w:tblCellMar>
        <w:tblLook w:val="01E0" w:firstRow="1" w:lastRow="1" w:firstColumn="1" w:lastColumn="1" w:noHBand="0" w:noVBand="0"/>
      </w:tblPr>
      <w:tblGrid>
        <w:gridCol w:w="1485"/>
        <w:gridCol w:w="1458"/>
        <w:gridCol w:w="1310"/>
        <w:gridCol w:w="2268"/>
        <w:gridCol w:w="1237"/>
        <w:gridCol w:w="1880"/>
      </w:tblGrid>
      <w:tr w:rsidR="008A0A31" w:rsidRPr="008A0A31" w14:paraId="3D6D1BB5" w14:textId="77777777" w:rsidTr="00DA3640">
        <w:trPr>
          <w:cantSplit/>
          <w:tblHeader/>
        </w:trPr>
        <w:tc>
          <w:tcPr>
            <w:tcW w:w="1485" w:type="dxa"/>
            <w:tcBorders>
              <w:top w:val="single" w:sz="4" w:space="0" w:color="auto"/>
              <w:bottom w:val="single" w:sz="12" w:space="0" w:color="auto"/>
            </w:tcBorders>
            <w:shd w:val="clear" w:color="auto" w:fill="auto"/>
            <w:vAlign w:val="bottom"/>
            <w:hideMark/>
          </w:tcPr>
          <w:p w14:paraId="3A730829" w14:textId="77777777" w:rsidR="00DC6228" w:rsidRPr="008A0A31" w:rsidRDefault="00DC6228" w:rsidP="008A0A31">
            <w:pPr>
              <w:spacing w:before="80" w:after="80" w:line="200" w:lineRule="exact"/>
              <w:ind w:right="113"/>
              <w:rPr>
                <w:i/>
                <w:sz w:val="16"/>
                <w:lang w:val="fr-FR"/>
              </w:rPr>
            </w:pPr>
            <w:r w:rsidRPr="008A0A31">
              <w:rPr>
                <w:i/>
                <w:sz w:val="16"/>
                <w:lang w:val="fr-FR"/>
              </w:rPr>
              <w:t>État Partie</w:t>
            </w:r>
          </w:p>
        </w:tc>
        <w:tc>
          <w:tcPr>
            <w:tcW w:w="1458" w:type="dxa"/>
            <w:tcBorders>
              <w:top w:val="single" w:sz="4" w:space="0" w:color="auto"/>
              <w:bottom w:val="single" w:sz="12" w:space="0" w:color="auto"/>
            </w:tcBorders>
            <w:shd w:val="clear" w:color="auto" w:fill="auto"/>
            <w:vAlign w:val="bottom"/>
            <w:hideMark/>
          </w:tcPr>
          <w:p w14:paraId="6A0CD965" w14:textId="77777777" w:rsidR="00DC6228" w:rsidRPr="008A0A31" w:rsidRDefault="00DC6228" w:rsidP="008A0A31">
            <w:pPr>
              <w:spacing w:before="80" w:after="80" w:line="200" w:lineRule="exact"/>
              <w:ind w:right="113"/>
              <w:rPr>
                <w:i/>
                <w:sz w:val="16"/>
                <w:lang w:val="fr-FR"/>
              </w:rPr>
            </w:pPr>
            <w:r w:rsidRPr="008A0A31">
              <w:rPr>
                <w:i/>
                <w:sz w:val="16"/>
                <w:lang w:val="fr-FR"/>
              </w:rPr>
              <w:t>Type de rapport</w:t>
            </w:r>
          </w:p>
        </w:tc>
        <w:tc>
          <w:tcPr>
            <w:tcW w:w="1310" w:type="dxa"/>
            <w:tcBorders>
              <w:top w:val="single" w:sz="4" w:space="0" w:color="auto"/>
              <w:bottom w:val="single" w:sz="12" w:space="0" w:color="auto"/>
            </w:tcBorders>
            <w:shd w:val="clear" w:color="auto" w:fill="auto"/>
            <w:vAlign w:val="bottom"/>
            <w:hideMark/>
          </w:tcPr>
          <w:p w14:paraId="09FCE2FE" w14:textId="77777777" w:rsidR="00DC6228" w:rsidRPr="008A0A31" w:rsidRDefault="00DC6228" w:rsidP="008A0A31">
            <w:pPr>
              <w:spacing w:before="80" w:after="80" w:line="200" w:lineRule="exact"/>
              <w:ind w:right="113"/>
              <w:rPr>
                <w:i/>
                <w:sz w:val="16"/>
                <w:lang w:val="fr-FR"/>
              </w:rPr>
            </w:pPr>
            <w:r w:rsidRPr="008A0A31">
              <w:rPr>
                <w:i/>
                <w:sz w:val="16"/>
                <w:lang w:val="fr-FR"/>
              </w:rPr>
              <w:t>Rapport attendu le</w:t>
            </w:r>
          </w:p>
        </w:tc>
        <w:tc>
          <w:tcPr>
            <w:tcW w:w="2268" w:type="dxa"/>
            <w:tcBorders>
              <w:top w:val="single" w:sz="4" w:space="0" w:color="auto"/>
              <w:bottom w:val="single" w:sz="12" w:space="0" w:color="auto"/>
            </w:tcBorders>
            <w:shd w:val="clear" w:color="auto" w:fill="auto"/>
            <w:vAlign w:val="bottom"/>
            <w:hideMark/>
          </w:tcPr>
          <w:p w14:paraId="459CE1F2" w14:textId="77777777" w:rsidR="00DC6228" w:rsidRPr="008A0A31" w:rsidRDefault="00DC6228" w:rsidP="008A0A31">
            <w:pPr>
              <w:spacing w:before="80" w:after="80" w:line="200" w:lineRule="exact"/>
              <w:ind w:right="113"/>
              <w:rPr>
                <w:i/>
                <w:sz w:val="16"/>
                <w:lang w:val="fr-FR"/>
              </w:rPr>
            </w:pPr>
            <w:r w:rsidRPr="008A0A31">
              <w:rPr>
                <w:i/>
                <w:sz w:val="16"/>
                <w:lang w:val="fr-FR"/>
              </w:rPr>
              <w:t xml:space="preserve">Session à laquelle la liste </w:t>
            </w:r>
            <w:r w:rsidRPr="008A0A31">
              <w:rPr>
                <w:i/>
                <w:sz w:val="16"/>
                <w:lang w:val="fr-FR"/>
              </w:rPr>
              <w:br/>
              <w:t xml:space="preserve">de points </w:t>
            </w:r>
            <w:r w:rsidRPr="008A0A31">
              <w:rPr>
                <w:bCs/>
                <w:i/>
                <w:sz w:val="16"/>
                <w:lang w:val="fr-FR"/>
              </w:rPr>
              <w:t>à traiter</w:t>
            </w:r>
            <w:r w:rsidRPr="008A0A31">
              <w:rPr>
                <w:i/>
                <w:sz w:val="16"/>
                <w:lang w:val="fr-FR"/>
              </w:rPr>
              <w:t xml:space="preserve"> établie avant la soumission </w:t>
            </w:r>
            <w:r w:rsidRPr="008A0A31">
              <w:rPr>
                <w:i/>
                <w:sz w:val="16"/>
                <w:lang w:val="fr-FR"/>
              </w:rPr>
              <w:br/>
              <w:t xml:space="preserve">du rapport au titre </w:t>
            </w:r>
            <w:r w:rsidRPr="008A0A31">
              <w:rPr>
                <w:i/>
                <w:sz w:val="16"/>
                <w:lang w:val="fr-FR"/>
              </w:rPr>
              <w:br/>
              <w:t xml:space="preserve">de la procédure simplifiée </w:t>
            </w:r>
            <w:r w:rsidRPr="008A0A31">
              <w:rPr>
                <w:i/>
                <w:sz w:val="16"/>
                <w:lang w:val="fr-FR"/>
              </w:rPr>
              <w:br/>
              <w:t>a été adoptée : réponses attendues le</w:t>
            </w:r>
          </w:p>
        </w:tc>
        <w:tc>
          <w:tcPr>
            <w:tcW w:w="1237" w:type="dxa"/>
            <w:tcBorders>
              <w:top w:val="single" w:sz="4" w:space="0" w:color="auto"/>
              <w:bottom w:val="single" w:sz="12" w:space="0" w:color="auto"/>
            </w:tcBorders>
            <w:shd w:val="clear" w:color="auto" w:fill="auto"/>
            <w:vAlign w:val="bottom"/>
          </w:tcPr>
          <w:p w14:paraId="2E94D92E" w14:textId="77777777" w:rsidR="00DC6228" w:rsidRPr="008A0A31" w:rsidRDefault="00DC6228" w:rsidP="008A0A31">
            <w:pPr>
              <w:spacing w:before="80" w:after="80" w:line="200" w:lineRule="exact"/>
              <w:ind w:right="113"/>
              <w:rPr>
                <w:i/>
                <w:sz w:val="16"/>
                <w:lang w:val="fr-FR"/>
              </w:rPr>
            </w:pPr>
            <w:r w:rsidRPr="008A0A31">
              <w:rPr>
                <w:i/>
                <w:sz w:val="16"/>
                <w:lang w:val="fr-FR"/>
              </w:rPr>
              <w:t>Rapport reçu le</w:t>
            </w:r>
          </w:p>
        </w:tc>
        <w:tc>
          <w:tcPr>
            <w:tcW w:w="1880" w:type="dxa"/>
            <w:tcBorders>
              <w:top w:val="single" w:sz="4" w:space="0" w:color="auto"/>
              <w:bottom w:val="single" w:sz="12" w:space="0" w:color="auto"/>
            </w:tcBorders>
            <w:shd w:val="clear" w:color="auto" w:fill="auto"/>
            <w:vAlign w:val="bottom"/>
            <w:hideMark/>
          </w:tcPr>
          <w:p w14:paraId="1F5C9281" w14:textId="77777777" w:rsidR="00DC6228" w:rsidRPr="008A0A31" w:rsidRDefault="00DC6228" w:rsidP="008A0A31">
            <w:pPr>
              <w:spacing w:before="80" w:after="80" w:line="200" w:lineRule="exact"/>
              <w:ind w:right="113"/>
              <w:rPr>
                <w:i/>
                <w:sz w:val="16"/>
                <w:lang w:val="fr-FR"/>
              </w:rPr>
            </w:pPr>
            <w:r w:rsidRPr="008A0A31">
              <w:rPr>
                <w:i/>
                <w:sz w:val="16"/>
                <w:lang w:val="fr-FR"/>
              </w:rPr>
              <w:t xml:space="preserve">Session de l’examen </w:t>
            </w:r>
            <w:r w:rsidRPr="008A0A31">
              <w:rPr>
                <w:i/>
                <w:sz w:val="16"/>
                <w:lang w:val="fr-FR"/>
              </w:rPr>
              <w:br/>
              <w:t xml:space="preserve">du rapport </w:t>
            </w:r>
          </w:p>
        </w:tc>
      </w:tr>
      <w:tr w:rsidR="008A0A31" w:rsidRPr="008A0A31" w14:paraId="0987B93C" w14:textId="77777777" w:rsidTr="00DA3640">
        <w:trPr>
          <w:cantSplit/>
          <w:trHeight w:hRule="exact" w:val="113"/>
          <w:tblHeader/>
        </w:trPr>
        <w:tc>
          <w:tcPr>
            <w:tcW w:w="1485" w:type="dxa"/>
            <w:tcBorders>
              <w:top w:val="single" w:sz="12" w:space="0" w:color="auto"/>
            </w:tcBorders>
            <w:shd w:val="clear" w:color="auto" w:fill="auto"/>
          </w:tcPr>
          <w:p w14:paraId="7EC6F5BF" w14:textId="77777777" w:rsidR="008A0A31" w:rsidRPr="008A0A31" w:rsidRDefault="008A0A31" w:rsidP="008A0A31">
            <w:pPr>
              <w:spacing w:before="40" w:after="120"/>
              <w:ind w:right="113"/>
              <w:rPr>
                <w:lang w:val="fr-FR"/>
              </w:rPr>
            </w:pPr>
          </w:p>
        </w:tc>
        <w:tc>
          <w:tcPr>
            <w:tcW w:w="1458" w:type="dxa"/>
            <w:tcBorders>
              <w:top w:val="single" w:sz="12" w:space="0" w:color="auto"/>
            </w:tcBorders>
            <w:shd w:val="clear" w:color="auto" w:fill="auto"/>
          </w:tcPr>
          <w:p w14:paraId="31CEA683" w14:textId="77777777" w:rsidR="008A0A31" w:rsidRPr="008A0A31" w:rsidRDefault="008A0A31" w:rsidP="008A0A31">
            <w:pPr>
              <w:spacing w:before="40" w:after="120"/>
              <w:ind w:right="113"/>
              <w:rPr>
                <w:lang w:val="fr-FR"/>
              </w:rPr>
            </w:pPr>
          </w:p>
        </w:tc>
        <w:tc>
          <w:tcPr>
            <w:tcW w:w="1310" w:type="dxa"/>
            <w:tcBorders>
              <w:top w:val="single" w:sz="12" w:space="0" w:color="auto"/>
            </w:tcBorders>
            <w:shd w:val="clear" w:color="auto" w:fill="auto"/>
          </w:tcPr>
          <w:p w14:paraId="5FD6B3D9" w14:textId="77777777" w:rsidR="008A0A31" w:rsidRPr="008A0A31" w:rsidRDefault="008A0A31" w:rsidP="008A0A31">
            <w:pPr>
              <w:spacing w:before="40" w:after="120"/>
              <w:ind w:right="113"/>
              <w:rPr>
                <w:lang w:val="fr-FR"/>
              </w:rPr>
            </w:pPr>
          </w:p>
        </w:tc>
        <w:tc>
          <w:tcPr>
            <w:tcW w:w="2268" w:type="dxa"/>
            <w:tcBorders>
              <w:top w:val="single" w:sz="12" w:space="0" w:color="auto"/>
            </w:tcBorders>
            <w:shd w:val="clear" w:color="auto" w:fill="auto"/>
          </w:tcPr>
          <w:p w14:paraId="4ABE77E1" w14:textId="77777777" w:rsidR="008A0A31" w:rsidRPr="008A0A31" w:rsidRDefault="008A0A31" w:rsidP="008A0A31">
            <w:pPr>
              <w:spacing w:before="40" w:after="120"/>
              <w:ind w:right="113"/>
              <w:rPr>
                <w:lang w:val="fr-FR"/>
              </w:rPr>
            </w:pPr>
          </w:p>
        </w:tc>
        <w:tc>
          <w:tcPr>
            <w:tcW w:w="1237" w:type="dxa"/>
            <w:tcBorders>
              <w:top w:val="single" w:sz="12" w:space="0" w:color="auto"/>
            </w:tcBorders>
            <w:shd w:val="clear" w:color="auto" w:fill="auto"/>
          </w:tcPr>
          <w:p w14:paraId="0809C9BC" w14:textId="77777777" w:rsidR="008A0A31" w:rsidRPr="008A0A31" w:rsidRDefault="008A0A31" w:rsidP="008A0A31">
            <w:pPr>
              <w:spacing w:before="40" w:after="120"/>
              <w:ind w:right="113"/>
              <w:rPr>
                <w:lang w:val="fr-FR"/>
              </w:rPr>
            </w:pPr>
          </w:p>
        </w:tc>
        <w:tc>
          <w:tcPr>
            <w:tcW w:w="1880" w:type="dxa"/>
            <w:tcBorders>
              <w:top w:val="single" w:sz="12" w:space="0" w:color="auto"/>
            </w:tcBorders>
            <w:shd w:val="clear" w:color="auto" w:fill="auto"/>
          </w:tcPr>
          <w:p w14:paraId="7A8CE059" w14:textId="77777777" w:rsidR="008A0A31" w:rsidRPr="008A0A31" w:rsidRDefault="008A0A31" w:rsidP="008A0A31">
            <w:pPr>
              <w:spacing w:before="40" w:after="120"/>
              <w:ind w:right="113"/>
              <w:rPr>
                <w:lang w:val="fr-FR"/>
              </w:rPr>
            </w:pPr>
          </w:p>
        </w:tc>
      </w:tr>
      <w:tr w:rsidR="008A0A31" w:rsidRPr="008A0A31" w14:paraId="7FD78170" w14:textId="77777777" w:rsidTr="00DA3640">
        <w:trPr>
          <w:cantSplit/>
        </w:trPr>
        <w:tc>
          <w:tcPr>
            <w:tcW w:w="1485" w:type="dxa"/>
            <w:shd w:val="clear" w:color="auto" w:fill="auto"/>
            <w:hideMark/>
          </w:tcPr>
          <w:p w14:paraId="65B7E9DE"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Albanie</w:t>
            </w:r>
          </w:p>
        </w:tc>
        <w:tc>
          <w:tcPr>
            <w:tcW w:w="1458" w:type="dxa"/>
            <w:shd w:val="clear" w:color="auto" w:fill="auto"/>
            <w:hideMark/>
          </w:tcPr>
          <w:p w14:paraId="5B93C895"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Initial</w:t>
            </w:r>
          </w:p>
        </w:tc>
        <w:tc>
          <w:tcPr>
            <w:tcW w:w="1310" w:type="dxa"/>
            <w:shd w:val="clear" w:color="auto" w:fill="auto"/>
            <w:hideMark/>
          </w:tcPr>
          <w:p w14:paraId="4F82DB4A"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oct. 2008</w:t>
            </w:r>
          </w:p>
        </w:tc>
        <w:tc>
          <w:tcPr>
            <w:tcW w:w="2268" w:type="dxa"/>
            <w:shd w:val="clear" w:color="auto" w:fill="auto"/>
          </w:tcPr>
          <w:p w14:paraId="6A237395"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6D1602D4"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6 oct. 2009</w:t>
            </w:r>
          </w:p>
        </w:tc>
        <w:tc>
          <w:tcPr>
            <w:tcW w:w="1880" w:type="dxa"/>
            <w:shd w:val="clear" w:color="auto" w:fill="auto"/>
            <w:hideMark/>
          </w:tcPr>
          <w:p w14:paraId="007767D8"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Treizième (2010)</w:t>
            </w:r>
          </w:p>
        </w:tc>
      </w:tr>
      <w:tr w:rsidR="008A0A31" w:rsidRPr="008A0A31" w14:paraId="365CE23D" w14:textId="77777777" w:rsidTr="00DA3640">
        <w:trPr>
          <w:cantSplit/>
        </w:trPr>
        <w:tc>
          <w:tcPr>
            <w:tcW w:w="1485" w:type="dxa"/>
            <w:shd w:val="clear" w:color="auto" w:fill="auto"/>
          </w:tcPr>
          <w:p w14:paraId="098D99D5"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hideMark/>
          </w:tcPr>
          <w:p w14:paraId="18532DDD"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Deuxième</w:t>
            </w:r>
          </w:p>
        </w:tc>
        <w:tc>
          <w:tcPr>
            <w:tcW w:w="1310" w:type="dxa"/>
            <w:shd w:val="clear" w:color="auto" w:fill="auto"/>
            <w:hideMark/>
          </w:tcPr>
          <w:p w14:paraId="4A133494"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nov. 2015</w:t>
            </w:r>
            <w:r w:rsidRPr="008A0A31">
              <w:rPr>
                <w:sz w:val="18"/>
                <w:szCs w:val="18"/>
                <w:vertAlign w:val="superscript"/>
                <w:lang w:val="fr-FR"/>
              </w:rPr>
              <w:t>a</w:t>
            </w:r>
          </w:p>
        </w:tc>
        <w:tc>
          <w:tcPr>
            <w:tcW w:w="2268" w:type="dxa"/>
            <w:shd w:val="clear" w:color="auto" w:fill="auto"/>
          </w:tcPr>
          <w:p w14:paraId="5DD4DB92"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49F846A8"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19 déc. 2016</w:t>
            </w:r>
          </w:p>
        </w:tc>
        <w:tc>
          <w:tcPr>
            <w:tcW w:w="1880" w:type="dxa"/>
            <w:shd w:val="clear" w:color="auto" w:fill="auto"/>
            <w:hideMark/>
          </w:tcPr>
          <w:p w14:paraId="54BB73F8"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Trentième (2019)</w:t>
            </w:r>
          </w:p>
        </w:tc>
      </w:tr>
      <w:tr w:rsidR="008A0A31" w:rsidRPr="008A0A31" w14:paraId="60B7A718" w14:textId="77777777" w:rsidTr="00DA3640">
        <w:trPr>
          <w:cantSplit/>
        </w:trPr>
        <w:tc>
          <w:tcPr>
            <w:tcW w:w="1485" w:type="dxa"/>
            <w:shd w:val="clear" w:color="auto" w:fill="auto"/>
          </w:tcPr>
          <w:p w14:paraId="245FFC47"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tcPr>
          <w:p w14:paraId="115DF987"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Troisième</w:t>
            </w:r>
          </w:p>
        </w:tc>
        <w:tc>
          <w:tcPr>
            <w:tcW w:w="1310" w:type="dxa"/>
            <w:shd w:val="clear" w:color="auto" w:fill="auto"/>
          </w:tcPr>
          <w:p w14:paraId="5D3A5954"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mai 2024</w:t>
            </w:r>
          </w:p>
        </w:tc>
        <w:tc>
          <w:tcPr>
            <w:tcW w:w="2268" w:type="dxa"/>
            <w:shd w:val="clear" w:color="auto" w:fill="auto"/>
          </w:tcPr>
          <w:p w14:paraId="2281C894"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67F8A02B"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880" w:type="dxa"/>
            <w:shd w:val="clear" w:color="auto" w:fill="auto"/>
          </w:tcPr>
          <w:p w14:paraId="4825799F"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r>
      <w:tr w:rsidR="008A0A31" w:rsidRPr="008A0A31" w14:paraId="403AAFB8" w14:textId="77777777" w:rsidTr="00DA3640">
        <w:trPr>
          <w:cantSplit/>
        </w:trPr>
        <w:tc>
          <w:tcPr>
            <w:tcW w:w="1485" w:type="dxa"/>
            <w:shd w:val="clear" w:color="auto" w:fill="auto"/>
            <w:hideMark/>
          </w:tcPr>
          <w:p w14:paraId="009237DD" w14:textId="77777777" w:rsidR="00DC6228" w:rsidRPr="008A0A31" w:rsidRDefault="00DC6228" w:rsidP="008A0A31">
            <w:pPr>
              <w:spacing w:before="40" w:after="120" w:line="220" w:lineRule="atLeast"/>
              <w:ind w:right="113"/>
              <w:rPr>
                <w:sz w:val="18"/>
                <w:szCs w:val="18"/>
                <w:lang w:val="fr-FR"/>
              </w:rPr>
            </w:pPr>
            <w:proofErr w:type="spellStart"/>
            <w:r w:rsidRPr="008A0A31">
              <w:rPr>
                <w:sz w:val="18"/>
                <w:szCs w:val="18"/>
                <w:lang w:val="fr-FR"/>
              </w:rPr>
              <w:t>Algérie</w:t>
            </w:r>
            <w:r w:rsidRPr="006B6BD0">
              <w:rPr>
                <w:i/>
                <w:iCs/>
                <w:sz w:val="18"/>
                <w:szCs w:val="18"/>
                <w:vertAlign w:val="superscript"/>
                <w:lang w:val="fr-FR"/>
              </w:rPr>
              <w:t>b</w:t>
            </w:r>
            <w:proofErr w:type="spellEnd"/>
          </w:p>
        </w:tc>
        <w:tc>
          <w:tcPr>
            <w:tcW w:w="1458" w:type="dxa"/>
            <w:shd w:val="clear" w:color="auto" w:fill="auto"/>
            <w:hideMark/>
          </w:tcPr>
          <w:p w14:paraId="0475BB3B"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Initial</w:t>
            </w:r>
          </w:p>
        </w:tc>
        <w:tc>
          <w:tcPr>
            <w:tcW w:w="1310" w:type="dxa"/>
            <w:shd w:val="clear" w:color="auto" w:fill="auto"/>
            <w:hideMark/>
          </w:tcPr>
          <w:p w14:paraId="339C84C7"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août 2006</w:t>
            </w:r>
          </w:p>
        </w:tc>
        <w:tc>
          <w:tcPr>
            <w:tcW w:w="2268" w:type="dxa"/>
            <w:shd w:val="clear" w:color="auto" w:fill="auto"/>
          </w:tcPr>
          <w:p w14:paraId="169E8A10"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5B23521A"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3 juin 2008</w:t>
            </w:r>
          </w:p>
        </w:tc>
        <w:tc>
          <w:tcPr>
            <w:tcW w:w="1880" w:type="dxa"/>
            <w:shd w:val="clear" w:color="auto" w:fill="auto"/>
            <w:hideMark/>
          </w:tcPr>
          <w:p w14:paraId="7511A02C"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Douzième (2010)</w:t>
            </w:r>
          </w:p>
        </w:tc>
      </w:tr>
      <w:tr w:rsidR="008A0A31" w:rsidRPr="008A0A31" w14:paraId="59D6457D" w14:textId="77777777" w:rsidTr="00DA3640">
        <w:trPr>
          <w:cantSplit/>
        </w:trPr>
        <w:tc>
          <w:tcPr>
            <w:tcW w:w="1485" w:type="dxa"/>
            <w:shd w:val="clear" w:color="auto" w:fill="auto"/>
          </w:tcPr>
          <w:p w14:paraId="267409E0"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hideMark/>
          </w:tcPr>
          <w:p w14:paraId="4CAB9CA8"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Deuxième</w:t>
            </w:r>
          </w:p>
        </w:tc>
        <w:tc>
          <w:tcPr>
            <w:tcW w:w="1310" w:type="dxa"/>
            <w:shd w:val="clear" w:color="auto" w:fill="auto"/>
            <w:hideMark/>
          </w:tcPr>
          <w:p w14:paraId="6EA5C167"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mai 2012</w:t>
            </w:r>
          </w:p>
        </w:tc>
        <w:tc>
          <w:tcPr>
            <w:tcW w:w="2268" w:type="dxa"/>
            <w:shd w:val="clear" w:color="auto" w:fill="auto"/>
          </w:tcPr>
          <w:p w14:paraId="67F98D98"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6BB9DFC0"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7 déc. 2015</w:t>
            </w:r>
          </w:p>
        </w:tc>
        <w:tc>
          <w:tcPr>
            <w:tcW w:w="1880" w:type="dxa"/>
            <w:shd w:val="clear" w:color="auto" w:fill="auto"/>
            <w:hideMark/>
          </w:tcPr>
          <w:p w14:paraId="54C9B94B"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Vingt-huitième (2018)</w:t>
            </w:r>
          </w:p>
        </w:tc>
      </w:tr>
      <w:tr w:rsidR="008A0A31" w:rsidRPr="008A0A31" w14:paraId="1D9BC3FB" w14:textId="77777777" w:rsidTr="00DA3640">
        <w:trPr>
          <w:cantSplit/>
        </w:trPr>
        <w:tc>
          <w:tcPr>
            <w:tcW w:w="1485" w:type="dxa"/>
            <w:shd w:val="clear" w:color="auto" w:fill="auto"/>
          </w:tcPr>
          <w:p w14:paraId="0C34C50C"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tcPr>
          <w:p w14:paraId="5F7821C4"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Troisième</w:t>
            </w:r>
          </w:p>
        </w:tc>
        <w:tc>
          <w:tcPr>
            <w:tcW w:w="1310" w:type="dxa"/>
            <w:shd w:val="clear" w:color="auto" w:fill="auto"/>
          </w:tcPr>
          <w:p w14:paraId="1EB45630"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mai 2023</w:t>
            </w:r>
          </w:p>
        </w:tc>
        <w:tc>
          <w:tcPr>
            <w:tcW w:w="2268" w:type="dxa"/>
            <w:shd w:val="clear" w:color="auto" w:fill="auto"/>
          </w:tcPr>
          <w:p w14:paraId="075B3E31"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526D8D9B"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880" w:type="dxa"/>
            <w:shd w:val="clear" w:color="auto" w:fill="auto"/>
          </w:tcPr>
          <w:p w14:paraId="4FDE48CD"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r>
      <w:tr w:rsidR="008A0A31" w:rsidRPr="008A0A31" w14:paraId="2E5CF7CA" w14:textId="77777777" w:rsidTr="00DA3640">
        <w:trPr>
          <w:cantSplit/>
        </w:trPr>
        <w:tc>
          <w:tcPr>
            <w:tcW w:w="1485" w:type="dxa"/>
            <w:shd w:val="clear" w:color="auto" w:fill="auto"/>
            <w:hideMark/>
          </w:tcPr>
          <w:p w14:paraId="7BBA300C"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Argentine</w:t>
            </w:r>
          </w:p>
        </w:tc>
        <w:tc>
          <w:tcPr>
            <w:tcW w:w="1458" w:type="dxa"/>
            <w:shd w:val="clear" w:color="auto" w:fill="auto"/>
            <w:hideMark/>
          </w:tcPr>
          <w:p w14:paraId="30D24195"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Initial</w:t>
            </w:r>
          </w:p>
        </w:tc>
        <w:tc>
          <w:tcPr>
            <w:tcW w:w="1310" w:type="dxa"/>
            <w:shd w:val="clear" w:color="auto" w:fill="auto"/>
            <w:hideMark/>
          </w:tcPr>
          <w:p w14:paraId="0D2AC979"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juin 2008</w:t>
            </w:r>
          </w:p>
        </w:tc>
        <w:tc>
          <w:tcPr>
            <w:tcW w:w="2268" w:type="dxa"/>
            <w:shd w:val="clear" w:color="auto" w:fill="auto"/>
          </w:tcPr>
          <w:p w14:paraId="3D7FE05A"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6DCEBBC7"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2 févr. 2010</w:t>
            </w:r>
          </w:p>
        </w:tc>
        <w:tc>
          <w:tcPr>
            <w:tcW w:w="1880" w:type="dxa"/>
            <w:shd w:val="clear" w:color="auto" w:fill="auto"/>
            <w:hideMark/>
          </w:tcPr>
          <w:p w14:paraId="2F06AE64"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Quinzième (2011)</w:t>
            </w:r>
          </w:p>
        </w:tc>
      </w:tr>
      <w:tr w:rsidR="008A0A31" w:rsidRPr="008A0A31" w14:paraId="047237BF" w14:textId="77777777" w:rsidTr="00DA3640">
        <w:trPr>
          <w:cantSplit/>
        </w:trPr>
        <w:tc>
          <w:tcPr>
            <w:tcW w:w="1485" w:type="dxa"/>
            <w:shd w:val="clear" w:color="auto" w:fill="auto"/>
          </w:tcPr>
          <w:p w14:paraId="3F9AC278"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hideMark/>
          </w:tcPr>
          <w:p w14:paraId="2F235760"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Deuxième</w:t>
            </w:r>
          </w:p>
        </w:tc>
        <w:tc>
          <w:tcPr>
            <w:tcW w:w="1310" w:type="dxa"/>
            <w:shd w:val="clear" w:color="auto" w:fill="auto"/>
            <w:hideMark/>
          </w:tcPr>
          <w:p w14:paraId="79DBD949" w14:textId="5C6BDD1A"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w:t>
            </w:r>
            <w:proofErr w:type="spellStart"/>
            <w:r w:rsidRPr="008A0A31">
              <w:rPr>
                <w:sz w:val="18"/>
                <w:szCs w:val="18"/>
                <w:lang w:val="fr-FR"/>
              </w:rPr>
              <w:t>oct</w:t>
            </w:r>
            <w:proofErr w:type="spellEnd"/>
            <w:r w:rsidRPr="008A0A31">
              <w:rPr>
                <w:sz w:val="18"/>
                <w:szCs w:val="18"/>
                <w:lang w:val="fr-FR"/>
              </w:rPr>
              <w:t xml:space="preserve"> 2016</w:t>
            </w:r>
          </w:p>
        </w:tc>
        <w:tc>
          <w:tcPr>
            <w:tcW w:w="2268" w:type="dxa"/>
            <w:shd w:val="clear" w:color="auto" w:fill="auto"/>
          </w:tcPr>
          <w:p w14:paraId="022BB671" w14:textId="1E61CC3D" w:rsidR="00DC6228" w:rsidRPr="008A0A31" w:rsidRDefault="00DC6228" w:rsidP="008A0A31">
            <w:pPr>
              <w:spacing w:before="40" w:after="120" w:line="220" w:lineRule="atLeast"/>
              <w:ind w:right="113"/>
              <w:rPr>
                <w:sz w:val="18"/>
                <w:szCs w:val="18"/>
                <w:lang w:val="fr-FR"/>
              </w:rPr>
            </w:pPr>
            <w:r w:rsidRPr="008A0A31">
              <w:rPr>
                <w:sz w:val="18"/>
                <w:szCs w:val="18"/>
                <w:lang w:val="fr-FR"/>
              </w:rPr>
              <w:t>Vingt-huitième (2018) : 1</w:t>
            </w:r>
            <w:r w:rsidRPr="008A0A31">
              <w:rPr>
                <w:sz w:val="18"/>
                <w:szCs w:val="18"/>
                <w:vertAlign w:val="superscript"/>
                <w:lang w:val="fr-FR"/>
              </w:rPr>
              <w:t>er</w:t>
            </w:r>
            <w:r w:rsidR="006B6BD0">
              <w:rPr>
                <w:sz w:val="18"/>
                <w:szCs w:val="18"/>
                <w:lang w:val="fr-FR"/>
              </w:rPr>
              <w:t> </w:t>
            </w:r>
            <w:r w:rsidRPr="008A0A31">
              <w:rPr>
                <w:sz w:val="18"/>
                <w:szCs w:val="18"/>
                <w:lang w:val="fr-FR"/>
              </w:rPr>
              <w:t>mai 2019</w:t>
            </w:r>
          </w:p>
        </w:tc>
        <w:tc>
          <w:tcPr>
            <w:tcW w:w="1237" w:type="dxa"/>
            <w:shd w:val="clear" w:color="auto" w:fill="auto"/>
          </w:tcPr>
          <w:p w14:paraId="6202B656"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26 juill. 2019</w:t>
            </w:r>
          </w:p>
        </w:tc>
        <w:tc>
          <w:tcPr>
            <w:tcW w:w="1880" w:type="dxa"/>
            <w:shd w:val="clear" w:color="auto" w:fill="auto"/>
            <w:hideMark/>
          </w:tcPr>
          <w:p w14:paraId="1D19DE4F"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Trente et unième (2019)</w:t>
            </w:r>
          </w:p>
        </w:tc>
      </w:tr>
      <w:tr w:rsidR="008A0A31" w:rsidRPr="008A0A31" w14:paraId="60278D88" w14:textId="77777777" w:rsidTr="00DA3640">
        <w:trPr>
          <w:cantSplit/>
        </w:trPr>
        <w:tc>
          <w:tcPr>
            <w:tcW w:w="1485" w:type="dxa"/>
            <w:shd w:val="clear" w:color="auto" w:fill="auto"/>
          </w:tcPr>
          <w:p w14:paraId="2CD152F6"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tcPr>
          <w:p w14:paraId="75686029"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Troisième</w:t>
            </w:r>
          </w:p>
        </w:tc>
        <w:tc>
          <w:tcPr>
            <w:tcW w:w="1310" w:type="dxa"/>
            <w:shd w:val="clear" w:color="auto" w:fill="auto"/>
          </w:tcPr>
          <w:p w14:paraId="403DF8F5"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oct. 2024</w:t>
            </w:r>
          </w:p>
        </w:tc>
        <w:tc>
          <w:tcPr>
            <w:tcW w:w="2268" w:type="dxa"/>
            <w:shd w:val="clear" w:color="auto" w:fill="auto"/>
          </w:tcPr>
          <w:p w14:paraId="2484B6C8" w14:textId="77777777" w:rsidR="00DC6228" w:rsidRPr="008A0A31" w:rsidDel="00A5049B"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1264E017"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880" w:type="dxa"/>
            <w:shd w:val="clear" w:color="auto" w:fill="auto"/>
          </w:tcPr>
          <w:p w14:paraId="42F58622"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r>
      <w:tr w:rsidR="008A0A31" w:rsidRPr="008A0A31" w14:paraId="66E03E92" w14:textId="77777777" w:rsidTr="00DA3640">
        <w:trPr>
          <w:cantSplit/>
        </w:trPr>
        <w:tc>
          <w:tcPr>
            <w:tcW w:w="1485" w:type="dxa"/>
            <w:shd w:val="clear" w:color="auto" w:fill="auto"/>
            <w:hideMark/>
          </w:tcPr>
          <w:p w14:paraId="686D89AC"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Azerbaïdjan</w:t>
            </w:r>
          </w:p>
        </w:tc>
        <w:tc>
          <w:tcPr>
            <w:tcW w:w="1458" w:type="dxa"/>
            <w:shd w:val="clear" w:color="auto" w:fill="auto"/>
            <w:hideMark/>
          </w:tcPr>
          <w:p w14:paraId="4D478192"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Initial</w:t>
            </w:r>
          </w:p>
        </w:tc>
        <w:tc>
          <w:tcPr>
            <w:tcW w:w="1310" w:type="dxa"/>
            <w:shd w:val="clear" w:color="auto" w:fill="auto"/>
            <w:hideMark/>
          </w:tcPr>
          <w:p w14:paraId="4B42A211"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juill. 2004</w:t>
            </w:r>
          </w:p>
        </w:tc>
        <w:tc>
          <w:tcPr>
            <w:tcW w:w="2268" w:type="dxa"/>
            <w:shd w:val="clear" w:color="auto" w:fill="auto"/>
          </w:tcPr>
          <w:p w14:paraId="565052D2"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62862AAA"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22 juin 2007</w:t>
            </w:r>
          </w:p>
        </w:tc>
        <w:tc>
          <w:tcPr>
            <w:tcW w:w="1880" w:type="dxa"/>
            <w:shd w:val="clear" w:color="auto" w:fill="auto"/>
            <w:hideMark/>
          </w:tcPr>
          <w:p w14:paraId="501F9692"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Dixième (2009)</w:t>
            </w:r>
          </w:p>
        </w:tc>
      </w:tr>
      <w:tr w:rsidR="008A0A31" w:rsidRPr="008A0A31" w14:paraId="2C52E6C8" w14:textId="77777777" w:rsidTr="00DA3640">
        <w:trPr>
          <w:cantSplit/>
        </w:trPr>
        <w:tc>
          <w:tcPr>
            <w:tcW w:w="1485" w:type="dxa"/>
            <w:shd w:val="clear" w:color="auto" w:fill="auto"/>
          </w:tcPr>
          <w:p w14:paraId="43CD5795"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hideMark/>
          </w:tcPr>
          <w:p w14:paraId="37A5C23A"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Deuxième</w:t>
            </w:r>
          </w:p>
        </w:tc>
        <w:tc>
          <w:tcPr>
            <w:tcW w:w="1310" w:type="dxa"/>
            <w:shd w:val="clear" w:color="auto" w:fill="auto"/>
            <w:hideMark/>
          </w:tcPr>
          <w:p w14:paraId="6D18EF67"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mai 2011</w:t>
            </w:r>
          </w:p>
        </w:tc>
        <w:tc>
          <w:tcPr>
            <w:tcW w:w="2268" w:type="dxa"/>
            <w:shd w:val="clear" w:color="auto" w:fill="auto"/>
          </w:tcPr>
          <w:p w14:paraId="70A5356E"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0CFFB646"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26 oct. 2011</w:t>
            </w:r>
          </w:p>
        </w:tc>
        <w:tc>
          <w:tcPr>
            <w:tcW w:w="1880" w:type="dxa"/>
            <w:shd w:val="clear" w:color="auto" w:fill="auto"/>
            <w:hideMark/>
          </w:tcPr>
          <w:p w14:paraId="490051E7"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Dix-huitième (2013)</w:t>
            </w:r>
          </w:p>
        </w:tc>
      </w:tr>
      <w:tr w:rsidR="008A0A31" w:rsidRPr="008A0A31" w14:paraId="608EC656" w14:textId="77777777" w:rsidTr="00DA3640">
        <w:trPr>
          <w:cantSplit/>
        </w:trPr>
        <w:tc>
          <w:tcPr>
            <w:tcW w:w="1485" w:type="dxa"/>
            <w:shd w:val="clear" w:color="auto" w:fill="auto"/>
          </w:tcPr>
          <w:p w14:paraId="036C54A9"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hideMark/>
          </w:tcPr>
          <w:p w14:paraId="6DF88E3D"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Troisième</w:t>
            </w:r>
          </w:p>
        </w:tc>
        <w:tc>
          <w:tcPr>
            <w:tcW w:w="1310" w:type="dxa"/>
            <w:shd w:val="clear" w:color="auto" w:fill="auto"/>
            <w:hideMark/>
          </w:tcPr>
          <w:p w14:paraId="7375B8DC"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mai 2018</w:t>
            </w:r>
          </w:p>
        </w:tc>
        <w:tc>
          <w:tcPr>
            <w:tcW w:w="2268" w:type="dxa"/>
            <w:shd w:val="clear" w:color="auto" w:fill="auto"/>
          </w:tcPr>
          <w:p w14:paraId="0641D61F"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 xml:space="preserve">Vingt-neuvième (2018) : </w:t>
            </w:r>
            <w:r w:rsidRPr="008A0A31">
              <w:rPr>
                <w:sz w:val="18"/>
                <w:szCs w:val="18"/>
                <w:lang w:val="fr-FR"/>
              </w:rPr>
              <w:br/>
              <w:t>1</w:t>
            </w:r>
            <w:r w:rsidRPr="008A0A31">
              <w:rPr>
                <w:sz w:val="18"/>
                <w:szCs w:val="18"/>
                <w:vertAlign w:val="superscript"/>
                <w:lang w:val="fr-FR"/>
              </w:rPr>
              <w:t>er</w:t>
            </w:r>
            <w:r w:rsidRPr="008A0A31">
              <w:rPr>
                <w:sz w:val="18"/>
                <w:szCs w:val="18"/>
                <w:lang w:val="fr-FR"/>
              </w:rPr>
              <w:t xml:space="preserve"> mars 2020</w:t>
            </w:r>
          </w:p>
        </w:tc>
        <w:tc>
          <w:tcPr>
            <w:tcW w:w="1237" w:type="dxa"/>
            <w:shd w:val="clear" w:color="auto" w:fill="auto"/>
          </w:tcPr>
          <w:p w14:paraId="26C02307"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4 févr. 2020</w:t>
            </w:r>
          </w:p>
        </w:tc>
        <w:tc>
          <w:tcPr>
            <w:tcW w:w="1880" w:type="dxa"/>
            <w:shd w:val="clear" w:color="auto" w:fill="auto"/>
            <w:hideMark/>
          </w:tcPr>
          <w:p w14:paraId="340C8D20"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Trente-troisième (2021)</w:t>
            </w:r>
          </w:p>
        </w:tc>
      </w:tr>
      <w:tr w:rsidR="008A0A31" w:rsidRPr="008A0A31" w14:paraId="3D17A4EE" w14:textId="77777777" w:rsidTr="00DA3640">
        <w:trPr>
          <w:cantSplit/>
        </w:trPr>
        <w:tc>
          <w:tcPr>
            <w:tcW w:w="1485" w:type="dxa"/>
            <w:shd w:val="clear" w:color="auto" w:fill="auto"/>
          </w:tcPr>
          <w:p w14:paraId="605BB68B"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tcPr>
          <w:p w14:paraId="3976E284"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Quatrième</w:t>
            </w:r>
          </w:p>
        </w:tc>
        <w:tc>
          <w:tcPr>
            <w:tcW w:w="1310" w:type="dxa"/>
            <w:shd w:val="clear" w:color="auto" w:fill="auto"/>
          </w:tcPr>
          <w:p w14:paraId="20DCAAA3"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nov. 2026</w:t>
            </w:r>
          </w:p>
        </w:tc>
        <w:tc>
          <w:tcPr>
            <w:tcW w:w="2268" w:type="dxa"/>
            <w:shd w:val="clear" w:color="auto" w:fill="auto"/>
          </w:tcPr>
          <w:p w14:paraId="4C8AEA08"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0841254D"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880" w:type="dxa"/>
            <w:shd w:val="clear" w:color="auto" w:fill="auto"/>
          </w:tcPr>
          <w:p w14:paraId="4640C022"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r>
      <w:tr w:rsidR="008A0A31" w:rsidRPr="008A0A31" w14:paraId="2A1DF500" w14:textId="77777777" w:rsidTr="00DA3640">
        <w:trPr>
          <w:cantSplit/>
        </w:trPr>
        <w:tc>
          <w:tcPr>
            <w:tcW w:w="1485" w:type="dxa"/>
            <w:shd w:val="clear" w:color="auto" w:fill="auto"/>
            <w:hideMark/>
          </w:tcPr>
          <w:p w14:paraId="4F1F0A5D" w14:textId="77777777" w:rsidR="00DC6228" w:rsidRPr="008A0A31" w:rsidRDefault="00DC6228" w:rsidP="008A0A31">
            <w:pPr>
              <w:spacing w:before="40" w:after="120" w:line="220" w:lineRule="atLeast"/>
              <w:ind w:right="113"/>
              <w:rPr>
                <w:sz w:val="18"/>
                <w:szCs w:val="18"/>
                <w:lang w:val="fr-FR"/>
              </w:rPr>
            </w:pPr>
            <w:proofErr w:type="spellStart"/>
            <w:r w:rsidRPr="008A0A31">
              <w:rPr>
                <w:sz w:val="18"/>
                <w:szCs w:val="18"/>
                <w:lang w:val="fr-FR"/>
              </w:rPr>
              <w:t>Bangladesh</w:t>
            </w:r>
            <w:r w:rsidRPr="00A72631">
              <w:rPr>
                <w:i/>
                <w:iCs/>
                <w:sz w:val="18"/>
                <w:szCs w:val="18"/>
                <w:vertAlign w:val="superscript"/>
                <w:lang w:val="fr-FR"/>
              </w:rPr>
              <w:t>b</w:t>
            </w:r>
            <w:proofErr w:type="spellEnd"/>
          </w:p>
        </w:tc>
        <w:tc>
          <w:tcPr>
            <w:tcW w:w="1458" w:type="dxa"/>
            <w:shd w:val="clear" w:color="auto" w:fill="auto"/>
            <w:hideMark/>
          </w:tcPr>
          <w:p w14:paraId="74DD6BB2"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Initial</w:t>
            </w:r>
          </w:p>
        </w:tc>
        <w:tc>
          <w:tcPr>
            <w:tcW w:w="1310" w:type="dxa"/>
            <w:shd w:val="clear" w:color="auto" w:fill="auto"/>
            <w:hideMark/>
          </w:tcPr>
          <w:p w14:paraId="6D798AAA"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déc. 2012</w:t>
            </w:r>
          </w:p>
        </w:tc>
        <w:tc>
          <w:tcPr>
            <w:tcW w:w="2268" w:type="dxa"/>
            <w:shd w:val="clear" w:color="auto" w:fill="auto"/>
          </w:tcPr>
          <w:p w14:paraId="6AC99776"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52C485DF"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28 déc. 2015</w:t>
            </w:r>
          </w:p>
        </w:tc>
        <w:tc>
          <w:tcPr>
            <w:tcW w:w="1880" w:type="dxa"/>
            <w:shd w:val="clear" w:color="auto" w:fill="auto"/>
            <w:hideMark/>
          </w:tcPr>
          <w:p w14:paraId="5850AD87"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Vingt-sixième (2017)</w:t>
            </w:r>
          </w:p>
        </w:tc>
      </w:tr>
      <w:tr w:rsidR="008A0A31" w:rsidRPr="008A0A31" w14:paraId="652B6E6B" w14:textId="77777777" w:rsidTr="00DA3640">
        <w:trPr>
          <w:cantSplit/>
        </w:trPr>
        <w:tc>
          <w:tcPr>
            <w:tcW w:w="1485" w:type="dxa"/>
            <w:shd w:val="clear" w:color="auto" w:fill="auto"/>
          </w:tcPr>
          <w:p w14:paraId="5A4CDC7C"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hideMark/>
          </w:tcPr>
          <w:p w14:paraId="51B378EE"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Deuxième</w:t>
            </w:r>
          </w:p>
        </w:tc>
        <w:tc>
          <w:tcPr>
            <w:tcW w:w="1310" w:type="dxa"/>
            <w:shd w:val="clear" w:color="auto" w:fill="auto"/>
            <w:hideMark/>
          </w:tcPr>
          <w:p w14:paraId="6D333446"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mai 2022</w:t>
            </w:r>
          </w:p>
        </w:tc>
        <w:tc>
          <w:tcPr>
            <w:tcW w:w="2268" w:type="dxa"/>
            <w:shd w:val="clear" w:color="auto" w:fill="auto"/>
          </w:tcPr>
          <w:p w14:paraId="60695E42"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4551FB7E"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880" w:type="dxa"/>
            <w:shd w:val="clear" w:color="auto" w:fill="auto"/>
          </w:tcPr>
          <w:p w14:paraId="7529F1BA"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r>
      <w:tr w:rsidR="008A0A31" w:rsidRPr="008A0A31" w14:paraId="147ED01D" w14:textId="77777777" w:rsidTr="00DA3640">
        <w:trPr>
          <w:cantSplit/>
        </w:trPr>
        <w:tc>
          <w:tcPr>
            <w:tcW w:w="1485" w:type="dxa"/>
            <w:shd w:val="clear" w:color="auto" w:fill="auto"/>
            <w:hideMark/>
          </w:tcPr>
          <w:p w14:paraId="4E37F6D5"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Belize</w:t>
            </w:r>
          </w:p>
        </w:tc>
        <w:tc>
          <w:tcPr>
            <w:tcW w:w="1458" w:type="dxa"/>
            <w:shd w:val="clear" w:color="auto" w:fill="auto"/>
            <w:hideMark/>
          </w:tcPr>
          <w:p w14:paraId="54051BCD"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Initial</w:t>
            </w:r>
          </w:p>
        </w:tc>
        <w:tc>
          <w:tcPr>
            <w:tcW w:w="1310" w:type="dxa"/>
            <w:shd w:val="clear" w:color="auto" w:fill="auto"/>
            <w:hideMark/>
          </w:tcPr>
          <w:p w14:paraId="630859D1"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juill. 2004</w:t>
            </w:r>
          </w:p>
        </w:tc>
        <w:tc>
          <w:tcPr>
            <w:tcW w:w="2268" w:type="dxa"/>
            <w:shd w:val="clear" w:color="auto" w:fill="auto"/>
            <w:hideMark/>
          </w:tcPr>
          <w:p w14:paraId="526A98AB" w14:textId="577AA621" w:rsidR="00DC6228" w:rsidRPr="008A0A31" w:rsidRDefault="00DC6228" w:rsidP="008A0A31">
            <w:pPr>
              <w:spacing w:before="40" w:after="120" w:line="220" w:lineRule="atLeast"/>
              <w:ind w:right="113"/>
              <w:rPr>
                <w:sz w:val="18"/>
                <w:szCs w:val="18"/>
                <w:lang w:val="fr-FR"/>
              </w:rPr>
            </w:pPr>
            <w:r w:rsidRPr="008A0A31">
              <w:rPr>
                <w:sz w:val="18"/>
                <w:szCs w:val="18"/>
                <w:lang w:val="fr-FR"/>
              </w:rPr>
              <w:t>Dix-huitième (2013) :</w:t>
            </w:r>
            <w:r w:rsidRPr="008A0A31">
              <w:rPr>
                <w:sz w:val="18"/>
                <w:szCs w:val="18"/>
                <w:lang w:val="fr-FR"/>
              </w:rPr>
              <w:br/>
              <w:t>1</w:t>
            </w:r>
            <w:r w:rsidRPr="008A0A31">
              <w:rPr>
                <w:sz w:val="18"/>
                <w:szCs w:val="18"/>
                <w:vertAlign w:val="superscript"/>
                <w:lang w:val="fr-FR"/>
              </w:rPr>
              <w:t>er</w:t>
            </w:r>
            <w:r w:rsidRPr="008A0A31">
              <w:rPr>
                <w:sz w:val="18"/>
                <w:szCs w:val="18"/>
                <w:lang w:val="fr-FR"/>
              </w:rPr>
              <w:t xml:space="preserve"> janv</w:t>
            </w:r>
            <w:r w:rsidR="00653A3C">
              <w:rPr>
                <w:sz w:val="18"/>
                <w:szCs w:val="18"/>
                <w:lang w:val="fr-FR"/>
              </w:rPr>
              <w:t>ier</w:t>
            </w:r>
            <w:r w:rsidRPr="008A0A31">
              <w:rPr>
                <w:sz w:val="18"/>
                <w:szCs w:val="18"/>
                <w:lang w:val="fr-FR"/>
              </w:rPr>
              <w:t xml:space="preserve"> 2014</w:t>
            </w:r>
          </w:p>
        </w:tc>
        <w:tc>
          <w:tcPr>
            <w:tcW w:w="1237" w:type="dxa"/>
            <w:shd w:val="clear" w:color="auto" w:fill="auto"/>
          </w:tcPr>
          <w:p w14:paraId="5E6FA79E"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880" w:type="dxa"/>
            <w:shd w:val="clear" w:color="auto" w:fill="auto"/>
            <w:hideMark/>
          </w:tcPr>
          <w:p w14:paraId="7C7E4DE2" w14:textId="28F26D57" w:rsidR="00DC6228" w:rsidRPr="008A0A31" w:rsidRDefault="00DC6228" w:rsidP="008A0A31">
            <w:pPr>
              <w:spacing w:before="40" w:after="120" w:line="220" w:lineRule="atLeast"/>
              <w:ind w:right="113"/>
              <w:rPr>
                <w:sz w:val="18"/>
                <w:szCs w:val="18"/>
                <w:lang w:val="fr-FR"/>
              </w:rPr>
            </w:pPr>
            <w:r w:rsidRPr="008A0A31">
              <w:rPr>
                <w:sz w:val="18"/>
                <w:szCs w:val="18"/>
                <w:lang w:val="fr-FR"/>
              </w:rPr>
              <w:t>Vingt et unième (2014), en l’absence de rapport et</w:t>
            </w:r>
            <w:r w:rsidR="00A72631">
              <w:rPr>
                <w:sz w:val="18"/>
                <w:szCs w:val="18"/>
                <w:lang w:val="fr-FR"/>
              </w:rPr>
              <w:t> </w:t>
            </w:r>
            <w:r w:rsidRPr="008A0A31">
              <w:rPr>
                <w:sz w:val="18"/>
                <w:szCs w:val="18"/>
                <w:lang w:val="fr-FR"/>
              </w:rPr>
              <w:t>de délégation</w:t>
            </w:r>
          </w:p>
        </w:tc>
      </w:tr>
      <w:tr w:rsidR="008A0A31" w:rsidRPr="008A0A31" w14:paraId="26FCD058" w14:textId="77777777" w:rsidTr="00DA3640">
        <w:trPr>
          <w:cantSplit/>
        </w:trPr>
        <w:tc>
          <w:tcPr>
            <w:tcW w:w="1485" w:type="dxa"/>
            <w:shd w:val="clear" w:color="auto" w:fill="auto"/>
          </w:tcPr>
          <w:p w14:paraId="6002A97F"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hideMark/>
          </w:tcPr>
          <w:p w14:paraId="612D597B"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Rapport valant rapport initial et deuxième et troisième rapports périodiques</w:t>
            </w:r>
          </w:p>
        </w:tc>
        <w:tc>
          <w:tcPr>
            <w:tcW w:w="1310" w:type="dxa"/>
            <w:shd w:val="clear" w:color="auto" w:fill="auto"/>
            <w:hideMark/>
          </w:tcPr>
          <w:p w14:paraId="23CEB68D"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5 sept. 2016</w:t>
            </w:r>
          </w:p>
        </w:tc>
        <w:tc>
          <w:tcPr>
            <w:tcW w:w="2268" w:type="dxa"/>
            <w:shd w:val="clear" w:color="auto" w:fill="auto"/>
            <w:hideMark/>
          </w:tcPr>
          <w:p w14:paraId="4C3E0428" w14:textId="36EE46D7" w:rsidR="00DC6228" w:rsidRPr="008A0A31" w:rsidRDefault="00DC6228" w:rsidP="008A0A31">
            <w:pPr>
              <w:spacing w:before="40" w:after="120" w:line="220" w:lineRule="atLeast"/>
              <w:ind w:right="113"/>
              <w:rPr>
                <w:sz w:val="18"/>
                <w:szCs w:val="18"/>
                <w:lang w:val="fr-FR"/>
              </w:rPr>
            </w:pPr>
            <w:r w:rsidRPr="008A0A31">
              <w:rPr>
                <w:sz w:val="18"/>
                <w:szCs w:val="18"/>
                <w:lang w:val="fr-FR"/>
              </w:rPr>
              <w:t>Trente et unième (2019) :</w:t>
            </w:r>
            <w:r w:rsidRPr="008A0A31">
              <w:rPr>
                <w:sz w:val="18"/>
                <w:szCs w:val="18"/>
                <w:lang w:val="fr-FR"/>
              </w:rPr>
              <w:br/>
              <w:t>1</w:t>
            </w:r>
            <w:r w:rsidRPr="008A0A31">
              <w:rPr>
                <w:sz w:val="18"/>
                <w:szCs w:val="18"/>
                <w:vertAlign w:val="superscript"/>
                <w:lang w:val="fr-FR"/>
              </w:rPr>
              <w:t>er</w:t>
            </w:r>
            <w:r w:rsidRPr="008A0A31">
              <w:rPr>
                <w:sz w:val="18"/>
                <w:szCs w:val="18"/>
                <w:lang w:val="fr-FR"/>
              </w:rPr>
              <w:t xml:space="preserve"> nov</w:t>
            </w:r>
            <w:r w:rsidR="00653A3C">
              <w:rPr>
                <w:sz w:val="18"/>
                <w:szCs w:val="18"/>
                <w:lang w:val="fr-FR"/>
              </w:rPr>
              <w:t>embre</w:t>
            </w:r>
            <w:r w:rsidRPr="008A0A31">
              <w:rPr>
                <w:sz w:val="18"/>
                <w:szCs w:val="18"/>
                <w:lang w:val="fr-FR"/>
              </w:rPr>
              <w:t xml:space="preserve"> 2020</w:t>
            </w:r>
          </w:p>
        </w:tc>
        <w:tc>
          <w:tcPr>
            <w:tcW w:w="1237" w:type="dxa"/>
            <w:shd w:val="clear" w:color="auto" w:fill="auto"/>
          </w:tcPr>
          <w:p w14:paraId="02325092" w14:textId="77777777" w:rsidR="00DC6228" w:rsidRPr="008A0A31" w:rsidDel="00BB35A2" w:rsidRDefault="00DC6228" w:rsidP="008A0A31">
            <w:pPr>
              <w:spacing w:before="40" w:after="120" w:line="220" w:lineRule="atLeast"/>
              <w:ind w:right="113"/>
              <w:rPr>
                <w:sz w:val="18"/>
                <w:szCs w:val="18"/>
                <w:lang w:val="fr-FR"/>
              </w:rPr>
            </w:pPr>
            <w:r w:rsidRPr="008A0A31">
              <w:rPr>
                <w:sz w:val="18"/>
                <w:szCs w:val="18"/>
                <w:lang w:val="fr-FR"/>
              </w:rPr>
              <w:t>-</w:t>
            </w:r>
          </w:p>
        </w:tc>
        <w:tc>
          <w:tcPr>
            <w:tcW w:w="1880" w:type="dxa"/>
            <w:shd w:val="clear" w:color="auto" w:fill="auto"/>
            <w:hideMark/>
          </w:tcPr>
          <w:p w14:paraId="5F49A2F1"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r>
      <w:tr w:rsidR="008A0A31" w:rsidRPr="008A0A31" w14:paraId="4652481B" w14:textId="77777777" w:rsidTr="00DA3640">
        <w:trPr>
          <w:cantSplit/>
        </w:trPr>
        <w:tc>
          <w:tcPr>
            <w:tcW w:w="1485" w:type="dxa"/>
            <w:shd w:val="clear" w:color="auto" w:fill="auto"/>
          </w:tcPr>
          <w:p w14:paraId="4BD193D0"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Bénin</w:t>
            </w:r>
          </w:p>
        </w:tc>
        <w:tc>
          <w:tcPr>
            <w:tcW w:w="1458" w:type="dxa"/>
            <w:shd w:val="clear" w:color="auto" w:fill="auto"/>
          </w:tcPr>
          <w:p w14:paraId="42207638"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Initial</w:t>
            </w:r>
          </w:p>
        </w:tc>
        <w:tc>
          <w:tcPr>
            <w:tcW w:w="1310" w:type="dxa"/>
            <w:shd w:val="clear" w:color="auto" w:fill="auto"/>
          </w:tcPr>
          <w:p w14:paraId="72640C25"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nov. 2019</w:t>
            </w:r>
          </w:p>
        </w:tc>
        <w:tc>
          <w:tcPr>
            <w:tcW w:w="2268" w:type="dxa"/>
            <w:shd w:val="clear" w:color="auto" w:fill="auto"/>
          </w:tcPr>
          <w:p w14:paraId="0332E46D"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5271DC2C"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9 sept. 2022</w:t>
            </w:r>
          </w:p>
        </w:tc>
        <w:tc>
          <w:tcPr>
            <w:tcW w:w="1880" w:type="dxa"/>
            <w:shd w:val="clear" w:color="auto" w:fill="auto"/>
          </w:tcPr>
          <w:p w14:paraId="75187520"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Trente-neuvième (2024)</w:t>
            </w:r>
          </w:p>
        </w:tc>
      </w:tr>
      <w:tr w:rsidR="008A0A31" w:rsidRPr="008A0A31" w14:paraId="698A58A4" w14:textId="77777777" w:rsidTr="00DA3640">
        <w:trPr>
          <w:cantSplit/>
        </w:trPr>
        <w:tc>
          <w:tcPr>
            <w:tcW w:w="1485" w:type="dxa"/>
            <w:shd w:val="clear" w:color="auto" w:fill="auto"/>
          </w:tcPr>
          <w:p w14:paraId="5DA51AD5"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tcPr>
          <w:p w14:paraId="22035438"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Deuxième</w:t>
            </w:r>
          </w:p>
        </w:tc>
        <w:tc>
          <w:tcPr>
            <w:tcW w:w="1310" w:type="dxa"/>
            <w:shd w:val="clear" w:color="auto" w:fill="auto"/>
          </w:tcPr>
          <w:p w14:paraId="74C29EF7"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janv. 2030</w:t>
            </w:r>
          </w:p>
        </w:tc>
        <w:tc>
          <w:tcPr>
            <w:tcW w:w="2268" w:type="dxa"/>
            <w:shd w:val="clear" w:color="auto" w:fill="auto"/>
          </w:tcPr>
          <w:p w14:paraId="69595387" w14:textId="77777777" w:rsidR="00DC6228" w:rsidRPr="008A0A31" w:rsidRDefault="00DC6228" w:rsidP="008A0A31">
            <w:pPr>
              <w:spacing w:before="40" w:after="120" w:line="220" w:lineRule="atLeast"/>
              <w:ind w:right="113"/>
              <w:rPr>
                <w:sz w:val="18"/>
                <w:szCs w:val="18"/>
                <w:lang w:val="fr-FR"/>
              </w:rPr>
            </w:pPr>
          </w:p>
        </w:tc>
        <w:tc>
          <w:tcPr>
            <w:tcW w:w="1237" w:type="dxa"/>
            <w:shd w:val="clear" w:color="auto" w:fill="auto"/>
          </w:tcPr>
          <w:p w14:paraId="22E64E2B" w14:textId="77777777" w:rsidR="00DC6228" w:rsidRPr="008A0A31" w:rsidRDefault="00DC6228" w:rsidP="008A0A31">
            <w:pPr>
              <w:spacing w:before="40" w:after="120" w:line="220" w:lineRule="atLeast"/>
              <w:ind w:right="113"/>
              <w:rPr>
                <w:sz w:val="18"/>
                <w:szCs w:val="18"/>
                <w:lang w:val="fr-FR"/>
              </w:rPr>
            </w:pPr>
          </w:p>
        </w:tc>
        <w:tc>
          <w:tcPr>
            <w:tcW w:w="1880" w:type="dxa"/>
            <w:shd w:val="clear" w:color="auto" w:fill="auto"/>
          </w:tcPr>
          <w:p w14:paraId="78517F37" w14:textId="77777777" w:rsidR="00DC6228" w:rsidRPr="008A0A31" w:rsidRDefault="00DC6228" w:rsidP="008A0A31">
            <w:pPr>
              <w:spacing w:before="40" w:after="120" w:line="220" w:lineRule="atLeast"/>
              <w:ind w:right="113"/>
              <w:rPr>
                <w:sz w:val="18"/>
                <w:szCs w:val="18"/>
                <w:lang w:val="fr-FR"/>
              </w:rPr>
            </w:pPr>
          </w:p>
        </w:tc>
      </w:tr>
      <w:tr w:rsidR="008A0A31" w:rsidRPr="008A0A31" w14:paraId="29ABB770" w14:textId="77777777" w:rsidTr="00DA3640">
        <w:trPr>
          <w:cantSplit/>
        </w:trPr>
        <w:tc>
          <w:tcPr>
            <w:tcW w:w="1485" w:type="dxa"/>
            <w:vMerge w:val="restart"/>
            <w:shd w:val="clear" w:color="auto" w:fill="auto"/>
            <w:hideMark/>
          </w:tcPr>
          <w:p w14:paraId="7C19E2F3"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Bolivie (État plurinational de)</w:t>
            </w:r>
          </w:p>
        </w:tc>
        <w:tc>
          <w:tcPr>
            <w:tcW w:w="1458" w:type="dxa"/>
            <w:shd w:val="clear" w:color="auto" w:fill="auto"/>
            <w:hideMark/>
          </w:tcPr>
          <w:p w14:paraId="0824883B"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Initial</w:t>
            </w:r>
          </w:p>
        </w:tc>
        <w:tc>
          <w:tcPr>
            <w:tcW w:w="1310" w:type="dxa"/>
            <w:shd w:val="clear" w:color="auto" w:fill="auto"/>
            <w:hideMark/>
          </w:tcPr>
          <w:p w14:paraId="7C8AEDF6"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juill. 2004</w:t>
            </w:r>
          </w:p>
        </w:tc>
        <w:tc>
          <w:tcPr>
            <w:tcW w:w="2268" w:type="dxa"/>
            <w:shd w:val="clear" w:color="auto" w:fill="auto"/>
          </w:tcPr>
          <w:p w14:paraId="78D7EED9"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0EF2FE09"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22 janv. 2007</w:t>
            </w:r>
          </w:p>
        </w:tc>
        <w:tc>
          <w:tcPr>
            <w:tcW w:w="1880" w:type="dxa"/>
            <w:shd w:val="clear" w:color="auto" w:fill="auto"/>
            <w:hideMark/>
          </w:tcPr>
          <w:p w14:paraId="1B0854D9"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Huitième (2008)</w:t>
            </w:r>
          </w:p>
        </w:tc>
      </w:tr>
      <w:tr w:rsidR="008A0A31" w:rsidRPr="008A0A31" w14:paraId="03A818E3" w14:textId="77777777" w:rsidTr="00DA3640">
        <w:trPr>
          <w:cantSplit/>
        </w:trPr>
        <w:tc>
          <w:tcPr>
            <w:tcW w:w="1485" w:type="dxa"/>
            <w:vMerge/>
            <w:shd w:val="clear" w:color="auto" w:fill="auto"/>
          </w:tcPr>
          <w:p w14:paraId="3BA91CC7"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hideMark/>
          </w:tcPr>
          <w:p w14:paraId="61C1D702"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Deuxième</w:t>
            </w:r>
          </w:p>
        </w:tc>
        <w:tc>
          <w:tcPr>
            <w:tcW w:w="1310" w:type="dxa"/>
            <w:shd w:val="clear" w:color="auto" w:fill="auto"/>
            <w:hideMark/>
          </w:tcPr>
          <w:p w14:paraId="646243F6"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juill. 2009</w:t>
            </w:r>
          </w:p>
        </w:tc>
        <w:tc>
          <w:tcPr>
            <w:tcW w:w="2268" w:type="dxa"/>
            <w:shd w:val="clear" w:color="auto" w:fill="auto"/>
          </w:tcPr>
          <w:p w14:paraId="28D62536"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3A5E5139"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18 oct. 2011</w:t>
            </w:r>
          </w:p>
        </w:tc>
        <w:tc>
          <w:tcPr>
            <w:tcW w:w="1880" w:type="dxa"/>
            <w:shd w:val="clear" w:color="auto" w:fill="auto"/>
            <w:hideMark/>
          </w:tcPr>
          <w:p w14:paraId="4F5ED1EC"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Dix-huitième (2013)</w:t>
            </w:r>
          </w:p>
        </w:tc>
      </w:tr>
      <w:tr w:rsidR="008A0A31" w:rsidRPr="008A0A31" w14:paraId="20F72A76" w14:textId="77777777" w:rsidTr="00DA3640">
        <w:trPr>
          <w:cantSplit/>
        </w:trPr>
        <w:tc>
          <w:tcPr>
            <w:tcW w:w="1485" w:type="dxa"/>
            <w:vMerge/>
            <w:shd w:val="clear" w:color="auto" w:fill="auto"/>
          </w:tcPr>
          <w:p w14:paraId="62CF813F"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hideMark/>
          </w:tcPr>
          <w:p w14:paraId="4D9E4459"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Troisième</w:t>
            </w:r>
          </w:p>
        </w:tc>
        <w:tc>
          <w:tcPr>
            <w:tcW w:w="1310" w:type="dxa"/>
            <w:shd w:val="clear" w:color="auto" w:fill="auto"/>
            <w:hideMark/>
          </w:tcPr>
          <w:p w14:paraId="4BB0EAD7"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juill. 2018</w:t>
            </w:r>
          </w:p>
        </w:tc>
        <w:tc>
          <w:tcPr>
            <w:tcW w:w="2268" w:type="dxa"/>
            <w:shd w:val="clear" w:color="auto" w:fill="auto"/>
          </w:tcPr>
          <w:p w14:paraId="5D2E1225"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4B7AFFB0"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29 nov. 2018</w:t>
            </w:r>
          </w:p>
        </w:tc>
        <w:tc>
          <w:tcPr>
            <w:tcW w:w="1880" w:type="dxa"/>
            <w:shd w:val="clear" w:color="auto" w:fill="auto"/>
          </w:tcPr>
          <w:p w14:paraId="48AFF281"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Trente-cinquième (2022)</w:t>
            </w:r>
          </w:p>
        </w:tc>
      </w:tr>
      <w:tr w:rsidR="008A0A31" w:rsidRPr="008A0A31" w14:paraId="7A57D6F2" w14:textId="77777777" w:rsidTr="00DA3640">
        <w:trPr>
          <w:cantSplit/>
        </w:trPr>
        <w:tc>
          <w:tcPr>
            <w:tcW w:w="1485" w:type="dxa"/>
            <w:shd w:val="clear" w:color="auto" w:fill="auto"/>
          </w:tcPr>
          <w:p w14:paraId="4524C46A"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tcPr>
          <w:p w14:paraId="2E8FDE4A"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Quatrième</w:t>
            </w:r>
          </w:p>
        </w:tc>
        <w:tc>
          <w:tcPr>
            <w:tcW w:w="1310" w:type="dxa"/>
            <w:shd w:val="clear" w:color="auto" w:fill="auto"/>
          </w:tcPr>
          <w:p w14:paraId="604F972B"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oct. 2027</w:t>
            </w:r>
          </w:p>
        </w:tc>
        <w:tc>
          <w:tcPr>
            <w:tcW w:w="2268" w:type="dxa"/>
            <w:shd w:val="clear" w:color="auto" w:fill="auto"/>
          </w:tcPr>
          <w:p w14:paraId="6867481A" w14:textId="77777777" w:rsidR="00DC6228" w:rsidRPr="008A0A31" w:rsidRDefault="00DC6228" w:rsidP="008A0A31">
            <w:pPr>
              <w:spacing w:before="40" w:after="120" w:line="220" w:lineRule="atLeast"/>
              <w:ind w:right="113"/>
              <w:rPr>
                <w:sz w:val="18"/>
                <w:szCs w:val="18"/>
                <w:lang w:val="fr-FR"/>
              </w:rPr>
            </w:pPr>
          </w:p>
        </w:tc>
        <w:tc>
          <w:tcPr>
            <w:tcW w:w="1237" w:type="dxa"/>
            <w:shd w:val="clear" w:color="auto" w:fill="auto"/>
          </w:tcPr>
          <w:p w14:paraId="5D45F478" w14:textId="18CF8BFA" w:rsidR="00DC6228" w:rsidRPr="008A0A31" w:rsidRDefault="00DA3640" w:rsidP="008A0A31">
            <w:pPr>
              <w:spacing w:before="40" w:after="120" w:line="220" w:lineRule="atLeast"/>
              <w:ind w:right="113"/>
              <w:rPr>
                <w:sz w:val="18"/>
                <w:szCs w:val="18"/>
                <w:lang w:val="fr-FR"/>
              </w:rPr>
            </w:pPr>
            <w:r>
              <w:rPr>
                <w:sz w:val="18"/>
                <w:szCs w:val="18"/>
                <w:lang w:val="fr-FR"/>
              </w:rPr>
              <w:t>-</w:t>
            </w:r>
          </w:p>
        </w:tc>
        <w:tc>
          <w:tcPr>
            <w:tcW w:w="1880" w:type="dxa"/>
            <w:shd w:val="clear" w:color="auto" w:fill="auto"/>
          </w:tcPr>
          <w:p w14:paraId="5FC0966E" w14:textId="6D39BE33" w:rsidR="00DC6228" w:rsidRPr="008A0A31" w:rsidRDefault="00DA3640" w:rsidP="008A0A31">
            <w:pPr>
              <w:spacing w:before="40" w:after="120" w:line="220" w:lineRule="atLeast"/>
              <w:ind w:right="113"/>
              <w:rPr>
                <w:sz w:val="18"/>
                <w:szCs w:val="18"/>
                <w:lang w:val="fr-FR"/>
              </w:rPr>
            </w:pPr>
            <w:r>
              <w:rPr>
                <w:sz w:val="18"/>
                <w:szCs w:val="18"/>
                <w:lang w:val="fr-FR"/>
              </w:rPr>
              <w:t>-</w:t>
            </w:r>
          </w:p>
        </w:tc>
      </w:tr>
      <w:tr w:rsidR="008A0A31" w:rsidRPr="008A0A31" w14:paraId="09932F00" w14:textId="77777777" w:rsidTr="00DA3640">
        <w:trPr>
          <w:cantSplit/>
        </w:trPr>
        <w:tc>
          <w:tcPr>
            <w:tcW w:w="1485" w:type="dxa"/>
            <w:vMerge w:val="restart"/>
            <w:shd w:val="clear" w:color="auto" w:fill="auto"/>
            <w:hideMark/>
          </w:tcPr>
          <w:p w14:paraId="16DDEBB7"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Bosnie-Herzégovine</w:t>
            </w:r>
          </w:p>
        </w:tc>
        <w:tc>
          <w:tcPr>
            <w:tcW w:w="1458" w:type="dxa"/>
            <w:shd w:val="clear" w:color="auto" w:fill="auto"/>
            <w:hideMark/>
          </w:tcPr>
          <w:p w14:paraId="5AA8913D"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Initial</w:t>
            </w:r>
          </w:p>
        </w:tc>
        <w:tc>
          <w:tcPr>
            <w:tcW w:w="1310" w:type="dxa"/>
            <w:shd w:val="clear" w:color="auto" w:fill="auto"/>
            <w:hideMark/>
          </w:tcPr>
          <w:p w14:paraId="0FD8AF20"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juill. 2004</w:t>
            </w:r>
          </w:p>
        </w:tc>
        <w:tc>
          <w:tcPr>
            <w:tcW w:w="2268" w:type="dxa"/>
            <w:shd w:val="clear" w:color="auto" w:fill="auto"/>
          </w:tcPr>
          <w:p w14:paraId="06C30990"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03528FDD"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2 août 2007</w:t>
            </w:r>
          </w:p>
        </w:tc>
        <w:tc>
          <w:tcPr>
            <w:tcW w:w="1880" w:type="dxa"/>
            <w:shd w:val="clear" w:color="auto" w:fill="auto"/>
            <w:hideMark/>
          </w:tcPr>
          <w:p w14:paraId="1165CDC1"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Dixième (2009)</w:t>
            </w:r>
          </w:p>
        </w:tc>
      </w:tr>
      <w:tr w:rsidR="008A0A31" w:rsidRPr="008A0A31" w14:paraId="4DEA0996" w14:textId="77777777" w:rsidTr="00DA3640">
        <w:trPr>
          <w:cantSplit/>
        </w:trPr>
        <w:tc>
          <w:tcPr>
            <w:tcW w:w="1485" w:type="dxa"/>
            <w:vMerge/>
            <w:shd w:val="clear" w:color="auto" w:fill="auto"/>
          </w:tcPr>
          <w:p w14:paraId="6E7EBADC"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hideMark/>
          </w:tcPr>
          <w:p w14:paraId="0ED37C0A"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Deuxième</w:t>
            </w:r>
          </w:p>
        </w:tc>
        <w:tc>
          <w:tcPr>
            <w:tcW w:w="1310" w:type="dxa"/>
            <w:shd w:val="clear" w:color="auto" w:fill="auto"/>
            <w:hideMark/>
          </w:tcPr>
          <w:p w14:paraId="624A57AF"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mai 2011</w:t>
            </w:r>
          </w:p>
        </w:tc>
        <w:tc>
          <w:tcPr>
            <w:tcW w:w="2268" w:type="dxa"/>
            <w:shd w:val="clear" w:color="auto" w:fill="auto"/>
          </w:tcPr>
          <w:p w14:paraId="5912BC6C"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3ED371FF"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12 août 2011</w:t>
            </w:r>
          </w:p>
        </w:tc>
        <w:tc>
          <w:tcPr>
            <w:tcW w:w="1880" w:type="dxa"/>
            <w:shd w:val="clear" w:color="auto" w:fill="auto"/>
            <w:hideMark/>
          </w:tcPr>
          <w:p w14:paraId="50C919A7"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Dix-septième (2012)</w:t>
            </w:r>
          </w:p>
        </w:tc>
      </w:tr>
      <w:tr w:rsidR="008A0A31" w:rsidRPr="008A0A31" w14:paraId="18533648" w14:textId="77777777" w:rsidTr="00DA3640">
        <w:trPr>
          <w:cantSplit/>
        </w:trPr>
        <w:tc>
          <w:tcPr>
            <w:tcW w:w="1485" w:type="dxa"/>
            <w:vMerge/>
            <w:shd w:val="clear" w:color="auto" w:fill="auto"/>
          </w:tcPr>
          <w:p w14:paraId="267EAB3E"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hideMark/>
          </w:tcPr>
          <w:p w14:paraId="647C24A4"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Troisième</w:t>
            </w:r>
          </w:p>
        </w:tc>
        <w:tc>
          <w:tcPr>
            <w:tcW w:w="1310" w:type="dxa"/>
            <w:shd w:val="clear" w:color="auto" w:fill="auto"/>
            <w:hideMark/>
          </w:tcPr>
          <w:p w14:paraId="09968D7C"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oct. 2017</w:t>
            </w:r>
          </w:p>
        </w:tc>
        <w:tc>
          <w:tcPr>
            <w:tcW w:w="2268" w:type="dxa"/>
            <w:shd w:val="clear" w:color="auto" w:fill="auto"/>
          </w:tcPr>
          <w:p w14:paraId="6FBE82B8"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7AA9C147"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nov. 2017</w:t>
            </w:r>
          </w:p>
        </w:tc>
        <w:tc>
          <w:tcPr>
            <w:tcW w:w="1880" w:type="dxa"/>
            <w:shd w:val="clear" w:color="auto" w:fill="auto"/>
            <w:hideMark/>
          </w:tcPr>
          <w:p w14:paraId="5D68CB7C"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Trente et unième (2019)</w:t>
            </w:r>
          </w:p>
        </w:tc>
      </w:tr>
      <w:tr w:rsidR="008A0A31" w:rsidRPr="008A0A31" w14:paraId="2747A57E" w14:textId="77777777" w:rsidTr="00DA3640">
        <w:trPr>
          <w:cantSplit/>
        </w:trPr>
        <w:tc>
          <w:tcPr>
            <w:tcW w:w="1485" w:type="dxa"/>
            <w:shd w:val="clear" w:color="auto" w:fill="auto"/>
          </w:tcPr>
          <w:p w14:paraId="4B5620A7"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tcPr>
          <w:p w14:paraId="422F7EDC"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Quatrième</w:t>
            </w:r>
          </w:p>
        </w:tc>
        <w:tc>
          <w:tcPr>
            <w:tcW w:w="1310" w:type="dxa"/>
            <w:shd w:val="clear" w:color="auto" w:fill="auto"/>
          </w:tcPr>
          <w:p w14:paraId="33228FBF"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oct. 2024</w:t>
            </w:r>
          </w:p>
        </w:tc>
        <w:tc>
          <w:tcPr>
            <w:tcW w:w="2268" w:type="dxa"/>
            <w:shd w:val="clear" w:color="auto" w:fill="auto"/>
          </w:tcPr>
          <w:p w14:paraId="4FF15359"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781769AD"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880" w:type="dxa"/>
            <w:shd w:val="clear" w:color="auto" w:fill="auto"/>
          </w:tcPr>
          <w:p w14:paraId="353E04B7"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r>
      <w:tr w:rsidR="008A0A31" w:rsidRPr="008A0A31" w14:paraId="6365C3B9" w14:textId="77777777" w:rsidTr="00DA3640">
        <w:trPr>
          <w:cantSplit/>
        </w:trPr>
        <w:tc>
          <w:tcPr>
            <w:tcW w:w="1485" w:type="dxa"/>
            <w:shd w:val="clear" w:color="auto" w:fill="auto"/>
            <w:hideMark/>
          </w:tcPr>
          <w:p w14:paraId="02A4916B"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Burkina Faso</w:t>
            </w:r>
          </w:p>
        </w:tc>
        <w:tc>
          <w:tcPr>
            <w:tcW w:w="1458" w:type="dxa"/>
            <w:shd w:val="clear" w:color="auto" w:fill="auto"/>
            <w:hideMark/>
          </w:tcPr>
          <w:p w14:paraId="7E6B63A6"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Initial</w:t>
            </w:r>
          </w:p>
        </w:tc>
        <w:tc>
          <w:tcPr>
            <w:tcW w:w="1310" w:type="dxa"/>
            <w:shd w:val="clear" w:color="auto" w:fill="auto"/>
            <w:hideMark/>
          </w:tcPr>
          <w:p w14:paraId="78DAD6D5"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mars 2005</w:t>
            </w:r>
          </w:p>
        </w:tc>
        <w:tc>
          <w:tcPr>
            <w:tcW w:w="2268" w:type="dxa"/>
            <w:shd w:val="clear" w:color="auto" w:fill="auto"/>
          </w:tcPr>
          <w:p w14:paraId="7E70A023"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41BC5B2C"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6 nov. 2012</w:t>
            </w:r>
          </w:p>
        </w:tc>
        <w:tc>
          <w:tcPr>
            <w:tcW w:w="1880" w:type="dxa"/>
            <w:shd w:val="clear" w:color="auto" w:fill="auto"/>
            <w:hideMark/>
          </w:tcPr>
          <w:p w14:paraId="72027595"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Dix-neuvième (2013)</w:t>
            </w:r>
          </w:p>
        </w:tc>
      </w:tr>
      <w:tr w:rsidR="008A0A31" w:rsidRPr="008A0A31" w14:paraId="4E3F0B52" w14:textId="77777777" w:rsidTr="00DA3640">
        <w:trPr>
          <w:cantSplit/>
        </w:trPr>
        <w:tc>
          <w:tcPr>
            <w:tcW w:w="1485" w:type="dxa"/>
            <w:shd w:val="clear" w:color="auto" w:fill="auto"/>
          </w:tcPr>
          <w:p w14:paraId="52126DF1"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hideMark/>
          </w:tcPr>
          <w:p w14:paraId="2810994F"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Deuxième</w:t>
            </w:r>
          </w:p>
        </w:tc>
        <w:tc>
          <w:tcPr>
            <w:tcW w:w="1310" w:type="dxa"/>
            <w:shd w:val="clear" w:color="auto" w:fill="auto"/>
            <w:hideMark/>
          </w:tcPr>
          <w:p w14:paraId="1FD62E9D"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13 sept. 2018</w:t>
            </w:r>
          </w:p>
        </w:tc>
        <w:tc>
          <w:tcPr>
            <w:tcW w:w="2268" w:type="dxa"/>
            <w:shd w:val="clear" w:color="auto" w:fill="auto"/>
            <w:hideMark/>
          </w:tcPr>
          <w:p w14:paraId="76C6F860"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Trente et unième (2019) :</w:t>
            </w:r>
            <w:r w:rsidRPr="008A0A31">
              <w:rPr>
                <w:sz w:val="18"/>
                <w:szCs w:val="18"/>
                <w:lang w:val="fr-FR"/>
              </w:rPr>
              <w:br/>
              <w:t>1</w:t>
            </w:r>
            <w:r w:rsidRPr="008A0A31">
              <w:rPr>
                <w:sz w:val="18"/>
                <w:szCs w:val="18"/>
                <w:vertAlign w:val="superscript"/>
                <w:lang w:val="fr-FR"/>
              </w:rPr>
              <w:t>er</w:t>
            </w:r>
            <w:r w:rsidRPr="008A0A31">
              <w:rPr>
                <w:sz w:val="18"/>
                <w:szCs w:val="18"/>
                <w:lang w:val="fr-FR"/>
              </w:rPr>
              <w:t xml:space="preserve"> mai 2020</w:t>
            </w:r>
          </w:p>
        </w:tc>
        <w:tc>
          <w:tcPr>
            <w:tcW w:w="1237" w:type="dxa"/>
            <w:shd w:val="clear" w:color="auto" w:fill="auto"/>
          </w:tcPr>
          <w:p w14:paraId="4A3375AF"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22 mars 2022</w:t>
            </w:r>
          </w:p>
        </w:tc>
        <w:tc>
          <w:tcPr>
            <w:tcW w:w="1880" w:type="dxa"/>
            <w:shd w:val="clear" w:color="auto" w:fill="auto"/>
            <w:hideMark/>
          </w:tcPr>
          <w:p w14:paraId="33368953"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Trente-quatrième (2022)</w:t>
            </w:r>
          </w:p>
        </w:tc>
      </w:tr>
      <w:tr w:rsidR="008A0A31" w:rsidRPr="008A0A31" w14:paraId="09BCB103" w14:textId="77777777" w:rsidTr="00DA3640">
        <w:trPr>
          <w:cantSplit/>
        </w:trPr>
        <w:tc>
          <w:tcPr>
            <w:tcW w:w="1485" w:type="dxa"/>
            <w:shd w:val="clear" w:color="auto" w:fill="auto"/>
          </w:tcPr>
          <w:p w14:paraId="63A21E48"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tcPr>
          <w:p w14:paraId="5D7093A9"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Troisième</w:t>
            </w:r>
          </w:p>
        </w:tc>
        <w:tc>
          <w:tcPr>
            <w:tcW w:w="1310" w:type="dxa"/>
            <w:shd w:val="clear" w:color="auto" w:fill="auto"/>
          </w:tcPr>
          <w:p w14:paraId="42DD9CA0"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mai 2027</w:t>
            </w:r>
          </w:p>
        </w:tc>
        <w:tc>
          <w:tcPr>
            <w:tcW w:w="2268" w:type="dxa"/>
            <w:shd w:val="clear" w:color="auto" w:fill="auto"/>
          </w:tcPr>
          <w:p w14:paraId="4ACE84FC"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6FD08FBC"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880" w:type="dxa"/>
            <w:shd w:val="clear" w:color="auto" w:fill="auto"/>
          </w:tcPr>
          <w:p w14:paraId="2F27177C"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r>
      <w:tr w:rsidR="008A0A31" w:rsidRPr="008A0A31" w14:paraId="5CE587A1" w14:textId="77777777" w:rsidTr="00DA3640">
        <w:trPr>
          <w:cantSplit/>
        </w:trPr>
        <w:tc>
          <w:tcPr>
            <w:tcW w:w="1485" w:type="dxa"/>
            <w:shd w:val="clear" w:color="auto" w:fill="auto"/>
            <w:hideMark/>
          </w:tcPr>
          <w:p w14:paraId="26DF8613"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Cabo Verde</w:t>
            </w:r>
          </w:p>
        </w:tc>
        <w:tc>
          <w:tcPr>
            <w:tcW w:w="1458" w:type="dxa"/>
            <w:shd w:val="clear" w:color="auto" w:fill="auto"/>
            <w:hideMark/>
          </w:tcPr>
          <w:p w14:paraId="68275367"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Initial</w:t>
            </w:r>
          </w:p>
        </w:tc>
        <w:tc>
          <w:tcPr>
            <w:tcW w:w="1310" w:type="dxa"/>
            <w:shd w:val="clear" w:color="auto" w:fill="auto"/>
            <w:hideMark/>
          </w:tcPr>
          <w:p w14:paraId="47B781B7"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juill. 2004</w:t>
            </w:r>
          </w:p>
        </w:tc>
        <w:tc>
          <w:tcPr>
            <w:tcW w:w="2268" w:type="dxa"/>
            <w:shd w:val="clear" w:color="auto" w:fill="auto"/>
            <w:hideMark/>
          </w:tcPr>
          <w:p w14:paraId="65F82783"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Vingtième (2014) :</w:t>
            </w:r>
            <w:r w:rsidRPr="008A0A31">
              <w:rPr>
                <w:sz w:val="18"/>
                <w:szCs w:val="18"/>
                <w:lang w:val="fr-FR"/>
              </w:rPr>
              <w:br/>
              <w:t>1</w:t>
            </w:r>
            <w:r w:rsidRPr="008A0A31">
              <w:rPr>
                <w:sz w:val="18"/>
                <w:szCs w:val="18"/>
                <w:vertAlign w:val="superscript"/>
                <w:lang w:val="fr-FR"/>
              </w:rPr>
              <w:t>er</w:t>
            </w:r>
            <w:r w:rsidRPr="008A0A31">
              <w:rPr>
                <w:sz w:val="18"/>
                <w:szCs w:val="18"/>
                <w:lang w:val="fr-FR"/>
              </w:rPr>
              <w:t xml:space="preserve"> avril 2015</w:t>
            </w:r>
          </w:p>
        </w:tc>
        <w:tc>
          <w:tcPr>
            <w:tcW w:w="1237" w:type="dxa"/>
            <w:shd w:val="clear" w:color="auto" w:fill="auto"/>
          </w:tcPr>
          <w:p w14:paraId="7C10CB37"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880" w:type="dxa"/>
            <w:shd w:val="clear" w:color="auto" w:fill="auto"/>
            <w:hideMark/>
          </w:tcPr>
          <w:p w14:paraId="2B50FC23" w14:textId="2488FD1E" w:rsidR="00DC6228" w:rsidRPr="008A0A31" w:rsidRDefault="00DC6228" w:rsidP="008A0A31">
            <w:pPr>
              <w:spacing w:before="40" w:after="120" w:line="220" w:lineRule="atLeast"/>
              <w:ind w:right="113"/>
              <w:rPr>
                <w:sz w:val="18"/>
                <w:szCs w:val="18"/>
                <w:lang w:val="fr-FR"/>
              </w:rPr>
            </w:pPr>
            <w:r w:rsidRPr="008A0A31">
              <w:rPr>
                <w:sz w:val="18"/>
                <w:szCs w:val="18"/>
                <w:lang w:val="fr-FR"/>
              </w:rPr>
              <w:t>Vingt-troisième (2015), en l’absence de rapport et</w:t>
            </w:r>
            <w:r w:rsidR="00DA3640">
              <w:rPr>
                <w:sz w:val="18"/>
                <w:szCs w:val="18"/>
                <w:lang w:val="fr-FR"/>
              </w:rPr>
              <w:t> </w:t>
            </w:r>
            <w:r w:rsidRPr="008A0A31">
              <w:rPr>
                <w:sz w:val="18"/>
                <w:szCs w:val="18"/>
                <w:lang w:val="fr-FR"/>
              </w:rPr>
              <w:t>de délégation</w:t>
            </w:r>
          </w:p>
        </w:tc>
      </w:tr>
      <w:tr w:rsidR="008A0A31" w:rsidRPr="008A0A31" w14:paraId="348C9A1B" w14:textId="77777777" w:rsidTr="00DA3640">
        <w:trPr>
          <w:cantSplit/>
        </w:trPr>
        <w:tc>
          <w:tcPr>
            <w:tcW w:w="1485" w:type="dxa"/>
            <w:shd w:val="clear" w:color="auto" w:fill="auto"/>
          </w:tcPr>
          <w:p w14:paraId="6C911F2D"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hideMark/>
          </w:tcPr>
          <w:p w14:paraId="1665EC93" w14:textId="16963B97" w:rsidR="00DC6228" w:rsidRPr="008A0A31" w:rsidRDefault="00DC6228" w:rsidP="008A0A31">
            <w:pPr>
              <w:spacing w:before="40" w:after="120" w:line="220" w:lineRule="atLeast"/>
              <w:ind w:right="113"/>
              <w:rPr>
                <w:sz w:val="18"/>
                <w:szCs w:val="18"/>
                <w:lang w:val="fr-FR"/>
              </w:rPr>
            </w:pPr>
            <w:r w:rsidRPr="008A0A31">
              <w:rPr>
                <w:sz w:val="18"/>
                <w:szCs w:val="18"/>
                <w:lang w:val="fr-FR"/>
              </w:rPr>
              <w:t>Rapport valant rapport initial et</w:t>
            </w:r>
            <w:r w:rsidR="00DA3640">
              <w:rPr>
                <w:sz w:val="18"/>
                <w:szCs w:val="18"/>
                <w:lang w:val="fr-FR"/>
              </w:rPr>
              <w:t> </w:t>
            </w:r>
            <w:r w:rsidRPr="008A0A31">
              <w:rPr>
                <w:sz w:val="18"/>
                <w:szCs w:val="18"/>
                <w:lang w:val="fr-FR"/>
              </w:rPr>
              <w:t>deuxième et troisième rapports périodiques</w:t>
            </w:r>
          </w:p>
        </w:tc>
        <w:tc>
          <w:tcPr>
            <w:tcW w:w="1310" w:type="dxa"/>
            <w:shd w:val="clear" w:color="auto" w:fill="auto"/>
            <w:hideMark/>
          </w:tcPr>
          <w:p w14:paraId="5F31742E"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9 sept. 2016</w:t>
            </w:r>
          </w:p>
        </w:tc>
        <w:tc>
          <w:tcPr>
            <w:tcW w:w="2268" w:type="dxa"/>
            <w:shd w:val="clear" w:color="auto" w:fill="auto"/>
            <w:hideMark/>
          </w:tcPr>
          <w:p w14:paraId="0742EC12"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2D671C79"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2 août 2018</w:t>
            </w:r>
          </w:p>
        </w:tc>
        <w:tc>
          <w:tcPr>
            <w:tcW w:w="1880" w:type="dxa"/>
            <w:shd w:val="clear" w:color="auto" w:fill="auto"/>
            <w:hideMark/>
          </w:tcPr>
          <w:p w14:paraId="67BC0EB1"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Trente-quatrième (2022)</w:t>
            </w:r>
          </w:p>
        </w:tc>
      </w:tr>
      <w:tr w:rsidR="008A0A31" w:rsidRPr="008A0A31" w14:paraId="154F3574" w14:textId="77777777" w:rsidTr="00DA3640">
        <w:trPr>
          <w:cantSplit/>
        </w:trPr>
        <w:tc>
          <w:tcPr>
            <w:tcW w:w="1485" w:type="dxa"/>
            <w:shd w:val="clear" w:color="auto" w:fill="auto"/>
          </w:tcPr>
          <w:p w14:paraId="1100D6AD"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tcPr>
          <w:p w14:paraId="68386EA8"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Quatrième</w:t>
            </w:r>
          </w:p>
        </w:tc>
        <w:tc>
          <w:tcPr>
            <w:tcW w:w="1310" w:type="dxa"/>
            <w:shd w:val="clear" w:color="auto" w:fill="auto"/>
          </w:tcPr>
          <w:p w14:paraId="57FA0BA1"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mai 2027</w:t>
            </w:r>
          </w:p>
        </w:tc>
        <w:tc>
          <w:tcPr>
            <w:tcW w:w="2268" w:type="dxa"/>
            <w:shd w:val="clear" w:color="auto" w:fill="auto"/>
          </w:tcPr>
          <w:p w14:paraId="2E9D0F35"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5A5D376C"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880" w:type="dxa"/>
            <w:shd w:val="clear" w:color="auto" w:fill="auto"/>
          </w:tcPr>
          <w:p w14:paraId="45241BE7"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r>
      <w:tr w:rsidR="008A0A31" w:rsidRPr="008A0A31" w14:paraId="4821D015" w14:textId="77777777" w:rsidTr="00DA3640">
        <w:trPr>
          <w:cantSplit/>
        </w:trPr>
        <w:tc>
          <w:tcPr>
            <w:tcW w:w="1485" w:type="dxa"/>
            <w:shd w:val="clear" w:color="auto" w:fill="auto"/>
          </w:tcPr>
          <w:p w14:paraId="1AC25006"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Chili</w:t>
            </w:r>
          </w:p>
        </w:tc>
        <w:tc>
          <w:tcPr>
            <w:tcW w:w="1458" w:type="dxa"/>
            <w:shd w:val="clear" w:color="auto" w:fill="auto"/>
          </w:tcPr>
          <w:p w14:paraId="2B84C874"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Initial</w:t>
            </w:r>
          </w:p>
        </w:tc>
        <w:tc>
          <w:tcPr>
            <w:tcW w:w="1310" w:type="dxa"/>
            <w:shd w:val="clear" w:color="auto" w:fill="auto"/>
          </w:tcPr>
          <w:p w14:paraId="200ACE8D"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juill. 2006</w:t>
            </w:r>
          </w:p>
        </w:tc>
        <w:tc>
          <w:tcPr>
            <w:tcW w:w="2268" w:type="dxa"/>
            <w:shd w:val="clear" w:color="auto" w:fill="auto"/>
          </w:tcPr>
          <w:p w14:paraId="59A2CAD7"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554C8F38"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9 févr. 2010</w:t>
            </w:r>
          </w:p>
        </w:tc>
        <w:tc>
          <w:tcPr>
            <w:tcW w:w="1880" w:type="dxa"/>
            <w:shd w:val="clear" w:color="auto" w:fill="auto"/>
          </w:tcPr>
          <w:p w14:paraId="751F2D82"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Quinzième (2011)</w:t>
            </w:r>
          </w:p>
        </w:tc>
      </w:tr>
      <w:tr w:rsidR="008A0A31" w:rsidRPr="008A0A31" w14:paraId="03CC1F0C" w14:textId="77777777" w:rsidTr="00DA3640">
        <w:trPr>
          <w:cantSplit/>
        </w:trPr>
        <w:tc>
          <w:tcPr>
            <w:tcW w:w="1485" w:type="dxa"/>
            <w:shd w:val="clear" w:color="auto" w:fill="auto"/>
            <w:hideMark/>
          </w:tcPr>
          <w:p w14:paraId="54389935"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hideMark/>
          </w:tcPr>
          <w:p w14:paraId="1A5A6F75"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Deuxième</w:t>
            </w:r>
          </w:p>
        </w:tc>
        <w:tc>
          <w:tcPr>
            <w:tcW w:w="1310" w:type="dxa"/>
            <w:shd w:val="clear" w:color="auto" w:fill="auto"/>
            <w:hideMark/>
          </w:tcPr>
          <w:p w14:paraId="1A728FE2"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oct. 2016</w:t>
            </w:r>
          </w:p>
        </w:tc>
        <w:tc>
          <w:tcPr>
            <w:tcW w:w="2268" w:type="dxa"/>
            <w:shd w:val="clear" w:color="auto" w:fill="auto"/>
          </w:tcPr>
          <w:p w14:paraId="3806834E"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 xml:space="preserve">Vingt-huitième (2018) : </w:t>
            </w:r>
            <w:r w:rsidRPr="008A0A31">
              <w:rPr>
                <w:sz w:val="18"/>
                <w:szCs w:val="18"/>
                <w:lang w:val="fr-FR"/>
              </w:rPr>
              <w:br/>
              <w:t>1</w:t>
            </w:r>
            <w:r w:rsidRPr="008A0A31">
              <w:rPr>
                <w:sz w:val="18"/>
                <w:szCs w:val="18"/>
                <w:vertAlign w:val="superscript"/>
                <w:lang w:val="fr-FR"/>
              </w:rPr>
              <w:t>er</w:t>
            </w:r>
            <w:r w:rsidRPr="008A0A31">
              <w:rPr>
                <w:sz w:val="18"/>
                <w:szCs w:val="18"/>
                <w:lang w:val="fr-FR"/>
              </w:rPr>
              <w:t xml:space="preserve"> mai 2019</w:t>
            </w:r>
          </w:p>
        </w:tc>
        <w:tc>
          <w:tcPr>
            <w:tcW w:w="1237" w:type="dxa"/>
            <w:shd w:val="clear" w:color="auto" w:fill="auto"/>
          </w:tcPr>
          <w:p w14:paraId="6CE815A2"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15 mai 2019</w:t>
            </w:r>
          </w:p>
        </w:tc>
        <w:tc>
          <w:tcPr>
            <w:tcW w:w="1880" w:type="dxa"/>
            <w:shd w:val="clear" w:color="auto" w:fill="auto"/>
            <w:hideMark/>
          </w:tcPr>
          <w:p w14:paraId="1E92E0F0"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Trente-deuxième (2021)</w:t>
            </w:r>
          </w:p>
        </w:tc>
      </w:tr>
      <w:tr w:rsidR="008A0A31" w:rsidRPr="008A0A31" w14:paraId="70A4FE2D" w14:textId="77777777" w:rsidTr="00DA3640">
        <w:trPr>
          <w:cantSplit/>
        </w:trPr>
        <w:tc>
          <w:tcPr>
            <w:tcW w:w="1485" w:type="dxa"/>
            <w:shd w:val="clear" w:color="auto" w:fill="auto"/>
          </w:tcPr>
          <w:p w14:paraId="48CFCA41"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hideMark/>
          </w:tcPr>
          <w:p w14:paraId="668EF09C"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Troisième</w:t>
            </w:r>
          </w:p>
        </w:tc>
        <w:tc>
          <w:tcPr>
            <w:tcW w:w="1310" w:type="dxa"/>
            <w:shd w:val="clear" w:color="auto" w:fill="auto"/>
            <w:hideMark/>
          </w:tcPr>
          <w:p w14:paraId="14B17813"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mai 2026</w:t>
            </w:r>
          </w:p>
        </w:tc>
        <w:tc>
          <w:tcPr>
            <w:tcW w:w="2268" w:type="dxa"/>
            <w:shd w:val="clear" w:color="auto" w:fill="auto"/>
          </w:tcPr>
          <w:p w14:paraId="77583DDA"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0F49C2F1"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880" w:type="dxa"/>
            <w:shd w:val="clear" w:color="auto" w:fill="auto"/>
            <w:hideMark/>
          </w:tcPr>
          <w:p w14:paraId="1BC85D03"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r>
      <w:tr w:rsidR="008A0A31" w:rsidRPr="008A0A31" w14:paraId="743C8E36" w14:textId="77777777" w:rsidTr="00DA3640">
        <w:trPr>
          <w:cantSplit/>
        </w:trPr>
        <w:tc>
          <w:tcPr>
            <w:tcW w:w="1485" w:type="dxa"/>
            <w:shd w:val="clear" w:color="auto" w:fill="auto"/>
          </w:tcPr>
          <w:p w14:paraId="04B7E622"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Colombie</w:t>
            </w:r>
          </w:p>
        </w:tc>
        <w:tc>
          <w:tcPr>
            <w:tcW w:w="1458" w:type="dxa"/>
            <w:shd w:val="clear" w:color="auto" w:fill="auto"/>
          </w:tcPr>
          <w:p w14:paraId="1E045B7A"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Initial</w:t>
            </w:r>
          </w:p>
        </w:tc>
        <w:tc>
          <w:tcPr>
            <w:tcW w:w="1310" w:type="dxa"/>
            <w:shd w:val="clear" w:color="auto" w:fill="auto"/>
          </w:tcPr>
          <w:p w14:paraId="283628D8"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juill. 2004</w:t>
            </w:r>
          </w:p>
        </w:tc>
        <w:tc>
          <w:tcPr>
            <w:tcW w:w="2268" w:type="dxa"/>
            <w:shd w:val="clear" w:color="auto" w:fill="auto"/>
          </w:tcPr>
          <w:p w14:paraId="40C9B1EC"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14BB8134"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25 janv. 2008</w:t>
            </w:r>
          </w:p>
        </w:tc>
        <w:tc>
          <w:tcPr>
            <w:tcW w:w="1880" w:type="dxa"/>
            <w:shd w:val="clear" w:color="auto" w:fill="auto"/>
          </w:tcPr>
          <w:p w14:paraId="785872E4"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Dixième (2010)</w:t>
            </w:r>
          </w:p>
        </w:tc>
      </w:tr>
      <w:tr w:rsidR="008A0A31" w:rsidRPr="008A0A31" w14:paraId="6F98B442" w14:textId="77777777" w:rsidTr="00DA3640">
        <w:trPr>
          <w:cantSplit/>
        </w:trPr>
        <w:tc>
          <w:tcPr>
            <w:tcW w:w="1485" w:type="dxa"/>
            <w:shd w:val="clear" w:color="auto" w:fill="auto"/>
            <w:hideMark/>
          </w:tcPr>
          <w:p w14:paraId="52289159"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hideMark/>
          </w:tcPr>
          <w:p w14:paraId="795CD42D"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Deuxième</w:t>
            </w:r>
          </w:p>
        </w:tc>
        <w:tc>
          <w:tcPr>
            <w:tcW w:w="1310" w:type="dxa"/>
            <w:shd w:val="clear" w:color="auto" w:fill="auto"/>
            <w:hideMark/>
          </w:tcPr>
          <w:p w14:paraId="7944C22C"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mai 2011</w:t>
            </w:r>
          </w:p>
        </w:tc>
        <w:tc>
          <w:tcPr>
            <w:tcW w:w="2268" w:type="dxa"/>
            <w:shd w:val="clear" w:color="auto" w:fill="auto"/>
          </w:tcPr>
          <w:p w14:paraId="5DDA0DB1"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114C14F2"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18 oct. 2011</w:t>
            </w:r>
          </w:p>
        </w:tc>
        <w:tc>
          <w:tcPr>
            <w:tcW w:w="1880" w:type="dxa"/>
            <w:shd w:val="clear" w:color="auto" w:fill="auto"/>
            <w:hideMark/>
          </w:tcPr>
          <w:p w14:paraId="2ECC52FE"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Dix-huitième (2013)</w:t>
            </w:r>
          </w:p>
        </w:tc>
      </w:tr>
      <w:tr w:rsidR="008A0A31" w:rsidRPr="008A0A31" w14:paraId="09E3BEDA" w14:textId="77777777" w:rsidTr="00DA3640">
        <w:trPr>
          <w:cantSplit/>
        </w:trPr>
        <w:tc>
          <w:tcPr>
            <w:tcW w:w="1485" w:type="dxa"/>
            <w:shd w:val="clear" w:color="auto" w:fill="auto"/>
          </w:tcPr>
          <w:p w14:paraId="50484DF3"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hideMark/>
          </w:tcPr>
          <w:p w14:paraId="00E3346E"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Troisième</w:t>
            </w:r>
          </w:p>
        </w:tc>
        <w:tc>
          <w:tcPr>
            <w:tcW w:w="1310" w:type="dxa"/>
            <w:shd w:val="clear" w:color="auto" w:fill="auto"/>
            <w:hideMark/>
          </w:tcPr>
          <w:p w14:paraId="275F0893"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mai 2018</w:t>
            </w:r>
          </w:p>
        </w:tc>
        <w:tc>
          <w:tcPr>
            <w:tcW w:w="2268" w:type="dxa"/>
            <w:shd w:val="clear" w:color="auto" w:fill="auto"/>
          </w:tcPr>
          <w:p w14:paraId="03D8B41E"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2B82912B"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2 mai 2018</w:t>
            </w:r>
          </w:p>
        </w:tc>
        <w:tc>
          <w:tcPr>
            <w:tcW w:w="1880" w:type="dxa"/>
            <w:shd w:val="clear" w:color="auto" w:fill="auto"/>
            <w:hideMark/>
          </w:tcPr>
          <w:p w14:paraId="4B07EB89"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Trente et unième (2019)</w:t>
            </w:r>
          </w:p>
        </w:tc>
      </w:tr>
      <w:tr w:rsidR="008A0A31" w:rsidRPr="008A0A31" w14:paraId="53332D53" w14:textId="77777777" w:rsidTr="00DA3640">
        <w:trPr>
          <w:cantSplit/>
        </w:trPr>
        <w:tc>
          <w:tcPr>
            <w:tcW w:w="1485" w:type="dxa"/>
            <w:shd w:val="clear" w:color="auto" w:fill="auto"/>
          </w:tcPr>
          <w:p w14:paraId="011D6559"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hideMark/>
          </w:tcPr>
          <w:p w14:paraId="5FC5CAFE"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Quatrième</w:t>
            </w:r>
          </w:p>
        </w:tc>
        <w:tc>
          <w:tcPr>
            <w:tcW w:w="1310" w:type="dxa"/>
            <w:shd w:val="clear" w:color="auto" w:fill="auto"/>
            <w:hideMark/>
          </w:tcPr>
          <w:p w14:paraId="42094CF0"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oct. 2024</w:t>
            </w:r>
          </w:p>
        </w:tc>
        <w:tc>
          <w:tcPr>
            <w:tcW w:w="2268" w:type="dxa"/>
            <w:shd w:val="clear" w:color="auto" w:fill="auto"/>
          </w:tcPr>
          <w:p w14:paraId="79D9703F"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25B411A8"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9 oct. 2024</w:t>
            </w:r>
          </w:p>
        </w:tc>
        <w:tc>
          <w:tcPr>
            <w:tcW w:w="1880" w:type="dxa"/>
            <w:shd w:val="clear" w:color="auto" w:fill="auto"/>
            <w:hideMark/>
          </w:tcPr>
          <w:p w14:paraId="08161BBF"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r>
      <w:tr w:rsidR="008A0A31" w:rsidRPr="008A0A31" w14:paraId="31B80F61" w14:textId="77777777" w:rsidTr="00DA3640">
        <w:trPr>
          <w:cantSplit/>
        </w:trPr>
        <w:tc>
          <w:tcPr>
            <w:tcW w:w="1485" w:type="dxa"/>
            <w:shd w:val="clear" w:color="auto" w:fill="auto"/>
          </w:tcPr>
          <w:p w14:paraId="6D5EB92B"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Congo</w:t>
            </w:r>
          </w:p>
        </w:tc>
        <w:tc>
          <w:tcPr>
            <w:tcW w:w="1458" w:type="dxa"/>
            <w:shd w:val="clear" w:color="auto" w:fill="auto"/>
          </w:tcPr>
          <w:p w14:paraId="65F295AA"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Initial</w:t>
            </w:r>
          </w:p>
        </w:tc>
        <w:tc>
          <w:tcPr>
            <w:tcW w:w="1310" w:type="dxa"/>
            <w:shd w:val="clear" w:color="auto" w:fill="auto"/>
          </w:tcPr>
          <w:p w14:paraId="26647C17"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juill. 2018</w:t>
            </w:r>
          </w:p>
        </w:tc>
        <w:tc>
          <w:tcPr>
            <w:tcW w:w="2268" w:type="dxa"/>
            <w:shd w:val="clear" w:color="auto" w:fill="auto"/>
          </w:tcPr>
          <w:p w14:paraId="77F95651"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 xml:space="preserve">Période intersessions (2020) : </w:t>
            </w:r>
            <w:r w:rsidRPr="008A0A31">
              <w:rPr>
                <w:sz w:val="18"/>
                <w:szCs w:val="18"/>
                <w:lang w:val="fr-FR"/>
              </w:rPr>
              <w:br/>
              <w:t>1</w:t>
            </w:r>
            <w:r w:rsidRPr="008A0A31">
              <w:rPr>
                <w:sz w:val="18"/>
                <w:szCs w:val="18"/>
                <w:vertAlign w:val="superscript"/>
                <w:lang w:val="fr-FR"/>
              </w:rPr>
              <w:t>er</w:t>
            </w:r>
            <w:r w:rsidRPr="008A0A31">
              <w:rPr>
                <w:sz w:val="18"/>
                <w:szCs w:val="18"/>
                <w:lang w:val="fr-FR"/>
              </w:rPr>
              <w:t xml:space="preserve"> mars 2022</w:t>
            </w:r>
          </w:p>
        </w:tc>
        <w:tc>
          <w:tcPr>
            <w:tcW w:w="1237" w:type="dxa"/>
            <w:shd w:val="clear" w:color="auto" w:fill="auto"/>
          </w:tcPr>
          <w:p w14:paraId="33716B12"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27 mars 2024</w:t>
            </w:r>
          </w:p>
        </w:tc>
        <w:tc>
          <w:tcPr>
            <w:tcW w:w="1880" w:type="dxa"/>
            <w:shd w:val="clear" w:color="auto" w:fill="auto"/>
          </w:tcPr>
          <w:p w14:paraId="21255EF1"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Trente-huitième (2024)</w:t>
            </w:r>
          </w:p>
        </w:tc>
      </w:tr>
      <w:tr w:rsidR="008A0A31" w:rsidRPr="008A0A31" w14:paraId="2DEAD0BA" w14:textId="77777777" w:rsidTr="00DA3640">
        <w:trPr>
          <w:cantSplit/>
        </w:trPr>
        <w:tc>
          <w:tcPr>
            <w:tcW w:w="1485" w:type="dxa"/>
            <w:shd w:val="clear" w:color="auto" w:fill="auto"/>
          </w:tcPr>
          <w:p w14:paraId="7D32CF2E"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tcPr>
          <w:p w14:paraId="21431AD6"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Deuxième</w:t>
            </w:r>
          </w:p>
        </w:tc>
        <w:tc>
          <w:tcPr>
            <w:tcW w:w="1310" w:type="dxa"/>
            <w:shd w:val="clear" w:color="auto" w:fill="auto"/>
          </w:tcPr>
          <w:p w14:paraId="266958CA"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2 juillet 2029</w:t>
            </w:r>
          </w:p>
        </w:tc>
        <w:tc>
          <w:tcPr>
            <w:tcW w:w="2268" w:type="dxa"/>
            <w:shd w:val="clear" w:color="auto" w:fill="auto"/>
          </w:tcPr>
          <w:p w14:paraId="327FF714" w14:textId="6E57193B" w:rsidR="00DC6228" w:rsidRPr="008A0A31" w:rsidRDefault="00DC6228" w:rsidP="008A0A31">
            <w:pPr>
              <w:spacing w:before="40" w:after="120" w:line="220" w:lineRule="atLeast"/>
              <w:ind w:right="113"/>
              <w:rPr>
                <w:sz w:val="18"/>
                <w:szCs w:val="18"/>
                <w:lang w:val="fr-FR"/>
              </w:rPr>
            </w:pPr>
          </w:p>
        </w:tc>
        <w:tc>
          <w:tcPr>
            <w:tcW w:w="1237" w:type="dxa"/>
            <w:shd w:val="clear" w:color="auto" w:fill="auto"/>
          </w:tcPr>
          <w:p w14:paraId="72368EDB" w14:textId="1E6FD1A0" w:rsidR="00DC6228" w:rsidRPr="008A0A31" w:rsidRDefault="00DC6228" w:rsidP="008A0A31">
            <w:pPr>
              <w:spacing w:before="40" w:after="120" w:line="220" w:lineRule="atLeast"/>
              <w:ind w:right="113"/>
              <w:rPr>
                <w:sz w:val="18"/>
                <w:szCs w:val="18"/>
                <w:lang w:val="fr-FR"/>
              </w:rPr>
            </w:pPr>
          </w:p>
        </w:tc>
        <w:tc>
          <w:tcPr>
            <w:tcW w:w="1880" w:type="dxa"/>
            <w:shd w:val="clear" w:color="auto" w:fill="auto"/>
          </w:tcPr>
          <w:p w14:paraId="32136A89" w14:textId="42C9B99F" w:rsidR="00DC6228" w:rsidRPr="008A0A31" w:rsidDel="00BC0C64" w:rsidRDefault="00DC6228" w:rsidP="008A0A31">
            <w:pPr>
              <w:spacing w:before="40" w:after="120" w:line="220" w:lineRule="atLeast"/>
              <w:ind w:right="113"/>
              <w:rPr>
                <w:sz w:val="18"/>
                <w:szCs w:val="18"/>
                <w:lang w:val="fr-FR"/>
              </w:rPr>
            </w:pPr>
          </w:p>
        </w:tc>
      </w:tr>
      <w:tr w:rsidR="00DA3640" w:rsidRPr="008A0A31" w14:paraId="329B8092" w14:textId="77777777" w:rsidTr="00DA3640">
        <w:trPr>
          <w:cantSplit/>
        </w:trPr>
        <w:tc>
          <w:tcPr>
            <w:tcW w:w="1485" w:type="dxa"/>
            <w:shd w:val="clear" w:color="auto" w:fill="auto"/>
          </w:tcPr>
          <w:p w14:paraId="65890834" w14:textId="607B26EC" w:rsidR="00DA3640" w:rsidRPr="008A0A31" w:rsidRDefault="00DA3640" w:rsidP="008A0A31">
            <w:pPr>
              <w:spacing w:before="40" w:after="120" w:line="220" w:lineRule="atLeast"/>
              <w:ind w:right="113"/>
              <w:rPr>
                <w:sz w:val="18"/>
                <w:szCs w:val="18"/>
                <w:lang w:val="fr-FR"/>
              </w:rPr>
            </w:pPr>
            <w:r w:rsidRPr="008A0A31">
              <w:rPr>
                <w:sz w:val="18"/>
                <w:szCs w:val="18"/>
              </w:rPr>
              <w:t>Côte d’Ivoire</w:t>
            </w:r>
          </w:p>
        </w:tc>
        <w:tc>
          <w:tcPr>
            <w:tcW w:w="1458" w:type="dxa"/>
            <w:shd w:val="clear" w:color="auto" w:fill="auto"/>
          </w:tcPr>
          <w:p w14:paraId="550C8F93" w14:textId="09E76C28" w:rsidR="00DA3640" w:rsidRPr="008A0A31" w:rsidRDefault="00DA3640" w:rsidP="008A0A31">
            <w:pPr>
              <w:spacing w:before="40" w:after="120" w:line="220" w:lineRule="atLeast"/>
              <w:ind w:right="113"/>
              <w:rPr>
                <w:sz w:val="18"/>
                <w:szCs w:val="18"/>
                <w:lang w:val="fr-FR"/>
              </w:rPr>
            </w:pPr>
            <w:r w:rsidRPr="008A0A31">
              <w:rPr>
                <w:sz w:val="18"/>
                <w:szCs w:val="18"/>
              </w:rPr>
              <w:t>Initial</w:t>
            </w:r>
          </w:p>
        </w:tc>
        <w:tc>
          <w:tcPr>
            <w:tcW w:w="1310" w:type="dxa"/>
            <w:shd w:val="clear" w:color="auto" w:fill="auto"/>
          </w:tcPr>
          <w:p w14:paraId="5DECEEB1" w14:textId="22C88AAC" w:rsidR="00DA3640" w:rsidRPr="008A0A31" w:rsidRDefault="00DA3640" w:rsidP="008A0A31">
            <w:pPr>
              <w:spacing w:before="40" w:after="120" w:line="220" w:lineRule="atLeast"/>
              <w:ind w:right="113"/>
              <w:rPr>
                <w:sz w:val="18"/>
                <w:szCs w:val="18"/>
                <w:lang w:val="fr-FR"/>
              </w:rPr>
            </w:pPr>
            <w:r w:rsidRPr="008A0A31">
              <w:rPr>
                <w:sz w:val="18"/>
                <w:szCs w:val="18"/>
              </w:rPr>
              <w:t>1</w:t>
            </w:r>
            <w:r w:rsidRPr="008A0A31">
              <w:rPr>
                <w:sz w:val="18"/>
                <w:szCs w:val="18"/>
                <w:vertAlign w:val="superscript"/>
              </w:rPr>
              <w:t>er</w:t>
            </w:r>
            <w:r w:rsidRPr="008A0A31">
              <w:rPr>
                <w:sz w:val="18"/>
                <w:szCs w:val="18"/>
              </w:rPr>
              <w:t xml:space="preserve"> janv. 2025</w:t>
            </w:r>
          </w:p>
        </w:tc>
        <w:tc>
          <w:tcPr>
            <w:tcW w:w="2268" w:type="dxa"/>
            <w:shd w:val="clear" w:color="auto" w:fill="auto"/>
          </w:tcPr>
          <w:p w14:paraId="658DD28B" w14:textId="77777777" w:rsidR="00DA3640" w:rsidRPr="008A0A31" w:rsidRDefault="00DA3640" w:rsidP="008A0A31">
            <w:pPr>
              <w:spacing w:before="40" w:after="120" w:line="220" w:lineRule="atLeast"/>
              <w:ind w:right="113"/>
              <w:rPr>
                <w:sz w:val="18"/>
                <w:szCs w:val="18"/>
                <w:lang w:val="fr-FR"/>
              </w:rPr>
            </w:pPr>
          </w:p>
        </w:tc>
        <w:tc>
          <w:tcPr>
            <w:tcW w:w="1237" w:type="dxa"/>
            <w:shd w:val="clear" w:color="auto" w:fill="auto"/>
          </w:tcPr>
          <w:p w14:paraId="0CD2FAF6" w14:textId="77777777" w:rsidR="00DA3640" w:rsidRPr="008A0A31" w:rsidRDefault="00DA3640" w:rsidP="008A0A31">
            <w:pPr>
              <w:spacing w:before="40" w:after="120" w:line="220" w:lineRule="atLeast"/>
              <w:ind w:right="113"/>
              <w:rPr>
                <w:sz w:val="18"/>
                <w:szCs w:val="18"/>
                <w:lang w:val="fr-FR"/>
              </w:rPr>
            </w:pPr>
          </w:p>
        </w:tc>
        <w:tc>
          <w:tcPr>
            <w:tcW w:w="1880" w:type="dxa"/>
            <w:shd w:val="clear" w:color="auto" w:fill="auto"/>
          </w:tcPr>
          <w:p w14:paraId="14F26864" w14:textId="77777777" w:rsidR="00DA3640" w:rsidRPr="008A0A31" w:rsidDel="00BC0C64" w:rsidRDefault="00DA3640" w:rsidP="008A0A31">
            <w:pPr>
              <w:spacing w:before="40" w:after="120" w:line="220" w:lineRule="atLeast"/>
              <w:ind w:right="113"/>
              <w:rPr>
                <w:sz w:val="18"/>
                <w:szCs w:val="18"/>
                <w:lang w:val="fr-FR"/>
              </w:rPr>
            </w:pPr>
          </w:p>
        </w:tc>
      </w:tr>
      <w:tr w:rsidR="008A0A31" w:rsidRPr="008A0A31" w14:paraId="14ABC12C" w14:textId="77777777" w:rsidTr="00DA3640">
        <w:trPr>
          <w:cantSplit/>
        </w:trPr>
        <w:tc>
          <w:tcPr>
            <w:tcW w:w="1485" w:type="dxa"/>
            <w:shd w:val="clear" w:color="auto" w:fill="auto"/>
          </w:tcPr>
          <w:p w14:paraId="3A1D9202" w14:textId="77777777" w:rsidR="00DC6228" w:rsidRPr="008A0A31" w:rsidRDefault="00DC6228" w:rsidP="008A0A31">
            <w:pPr>
              <w:spacing w:before="40" w:after="120" w:line="220" w:lineRule="atLeast"/>
              <w:ind w:right="113"/>
              <w:rPr>
                <w:sz w:val="18"/>
                <w:szCs w:val="18"/>
                <w:lang w:val="fr-FR"/>
              </w:rPr>
            </w:pPr>
            <w:proofErr w:type="spellStart"/>
            <w:r w:rsidRPr="008A0A31">
              <w:rPr>
                <w:sz w:val="18"/>
                <w:szCs w:val="18"/>
                <w:lang w:val="fr-FR"/>
              </w:rPr>
              <w:t>Égypte</w:t>
            </w:r>
            <w:r w:rsidRPr="00DA3640">
              <w:rPr>
                <w:i/>
                <w:iCs/>
                <w:sz w:val="18"/>
                <w:szCs w:val="18"/>
                <w:vertAlign w:val="superscript"/>
                <w:lang w:val="fr-FR"/>
              </w:rPr>
              <w:t>b</w:t>
            </w:r>
            <w:proofErr w:type="spellEnd"/>
          </w:p>
        </w:tc>
        <w:tc>
          <w:tcPr>
            <w:tcW w:w="1458" w:type="dxa"/>
            <w:shd w:val="clear" w:color="auto" w:fill="auto"/>
          </w:tcPr>
          <w:p w14:paraId="1B7737D6"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Initial</w:t>
            </w:r>
          </w:p>
        </w:tc>
        <w:tc>
          <w:tcPr>
            <w:tcW w:w="1310" w:type="dxa"/>
            <w:shd w:val="clear" w:color="auto" w:fill="auto"/>
          </w:tcPr>
          <w:p w14:paraId="47A5CFCE"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juill. 2004</w:t>
            </w:r>
          </w:p>
        </w:tc>
        <w:tc>
          <w:tcPr>
            <w:tcW w:w="2268" w:type="dxa"/>
            <w:shd w:val="clear" w:color="auto" w:fill="auto"/>
          </w:tcPr>
          <w:p w14:paraId="3F21DB1E"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10DFDA1B"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6 avril 2006</w:t>
            </w:r>
          </w:p>
        </w:tc>
        <w:tc>
          <w:tcPr>
            <w:tcW w:w="1880" w:type="dxa"/>
            <w:shd w:val="clear" w:color="auto" w:fill="auto"/>
          </w:tcPr>
          <w:p w14:paraId="76BEE6DE"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Sixième (2007)</w:t>
            </w:r>
          </w:p>
        </w:tc>
      </w:tr>
      <w:tr w:rsidR="008A0A31" w:rsidRPr="008A0A31" w14:paraId="31BB1598" w14:textId="77777777" w:rsidTr="00DA3640">
        <w:trPr>
          <w:cantSplit/>
        </w:trPr>
        <w:tc>
          <w:tcPr>
            <w:tcW w:w="1485" w:type="dxa"/>
            <w:shd w:val="clear" w:color="auto" w:fill="auto"/>
          </w:tcPr>
          <w:p w14:paraId="1C1E6577"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tcPr>
          <w:p w14:paraId="55274DB6"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Deuxième</w:t>
            </w:r>
          </w:p>
        </w:tc>
        <w:tc>
          <w:tcPr>
            <w:tcW w:w="1310" w:type="dxa"/>
            <w:shd w:val="clear" w:color="auto" w:fill="auto"/>
          </w:tcPr>
          <w:p w14:paraId="5FDD23E5"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juill. 2009</w:t>
            </w:r>
          </w:p>
        </w:tc>
        <w:tc>
          <w:tcPr>
            <w:tcW w:w="2268" w:type="dxa"/>
            <w:shd w:val="clear" w:color="auto" w:fill="auto"/>
          </w:tcPr>
          <w:p w14:paraId="41B6EDCB"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 xml:space="preserve">Vingt-sixième (2017) : </w:t>
            </w:r>
            <w:r w:rsidRPr="008A0A31">
              <w:rPr>
                <w:sz w:val="18"/>
                <w:szCs w:val="18"/>
                <w:lang w:val="fr-FR"/>
              </w:rPr>
              <w:br/>
              <w:t>1</w:t>
            </w:r>
            <w:r w:rsidRPr="008A0A31">
              <w:rPr>
                <w:sz w:val="18"/>
                <w:szCs w:val="18"/>
                <w:vertAlign w:val="superscript"/>
                <w:lang w:val="fr-FR"/>
              </w:rPr>
              <w:t>er</w:t>
            </w:r>
            <w:r w:rsidRPr="008A0A31">
              <w:rPr>
                <w:sz w:val="18"/>
                <w:szCs w:val="18"/>
                <w:lang w:val="fr-FR"/>
              </w:rPr>
              <w:t xml:space="preserve"> mai 2018</w:t>
            </w:r>
          </w:p>
        </w:tc>
        <w:tc>
          <w:tcPr>
            <w:tcW w:w="1237" w:type="dxa"/>
            <w:shd w:val="clear" w:color="auto" w:fill="auto"/>
          </w:tcPr>
          <w:p w14:paraId="21CD6A47"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880" w:type="dxa"/>
            <w:shd w:val="clear" w:color="auto" w:fill="auto"/>
          </w:tcPr>
          <w:p w14:paraId="6072DDFD"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r>
      <w:tr w:rsidR="008A0A31" w:rsidRPr="008A0A31" w14:paraId="439EF04F" w14:textId="77777777" w:rsidTr="00DA3640">
        <w:trPr>
          <w:cantSplit/>
        </w:trPr>
        <w:tc>
          <w:tcPr>
            <w:tcW w:w="1485" w:type="dxa"/>
            <w:shd w:val="clear" w:color="auto" w:fill="auto"/>
          </w:tcPr>
          <w:p w14:paraId="71382429"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tcPr>
          <w:p w14:paraId="11D01EBA" w14:textId="77777777" w:rsidR="00DC6228" w:rsidRPr="00DA3640" w:rsidRDefault="00DC6228" w:rsidP="008A0A31">
            <w:pPr>
              <w:spacing w:before="40" w:after="120" w:line="220" w:lineRule="atLeast"/>
              <w:ind w:right="113"/>
              <w:rPr>
                <w:spacing w:val="-1"/>
                <w:sz w:val="18"/>
                <w:szCs w:val="18"/>
                <w:lang w:val="fr-FR"/>
              </w:rPr>
            </w:pPr>
            <w:r w:rsidRPr="00DA3640">
              <w:rPr>
                <w:spacing w:val="-1"/>
                <w:sz w:val="18"/>
                <w:szCs w:val="18"/>
                <w:lang w:val="fr-FR"/>
              </w:rPr>
              <w:t>Rapport valant deuxième à quatrième rapports périodiques</w:t>
            </w:r>
          </w:p>
        </w:tc>
        <w:tc>
          <w:tcPr>
            <w:tcW w:w="1310" w:type="dxa"/>
            <w:shd w:val="clear" w:color="auto" w:fill="auto"/>
          </w:tcPr>
          <w:p w14:paraId="78377359"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juill. 2009</w:t>
            </w:r>
          </w:p>
        </w:tc>
        <w:tc>
          <w:tcPr>
            <w:tcW w:w="2268" w:type="dxa"/>
            <w:shd w:val="clear" w:color="auto" w:fill="auto"/>
          </w:tcPr>
          <w:p w14:paraId="02511CDD" w14:textId="77777777" w:rsidR="00DC6228" w:rsidRPr="008A0A31" w:rsidRDefault="00DC6228" w:rsidP="008A0A31">
            <w:pPr>
              <w:spacing w:before="40" w:after="120" w:line="220" w:lineRule="atLeast"/>
              <w:ind w:right="113"/>
              <w:rPr>
                <w:sz w:val="18"/>
                <w:szCs w:val="18"/>
                <w:lang w:val="fr-FR"/>
              </w:rPr>
            </w:pPr>
          </w:p>
        </w:tc>
        <w:tc>
          <w:tcPr>
            <w:tcW w:w="1237" w:type="dxa"/>
            <w:shd w:val="clear" w:color="auto" w:fill="auto"/>
          </w:tcPr>
          <w:p w14:paraId="7CCD03C0"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15 janv. 2024</w:t>
            </w:r>
          </w:p>
        </w:tc>
        <w:tc>
          <w:tcPr>
            <w:tcW w:w="1880" w:type="dxa"/>
            <w:shd w:val="clear" w:color="auto" w:fill="auto"/>
          </w:tcPr>
          <w:p w14:paraId="6015E92B"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Trente-neuvième (2024)</w:t>
            </w:r>
          </w:p>
        </w:tc>
      </w:tr>
      <w:tr w:rsidR="008A0A31" w:rsidRPr="008A0A31" w14:paraId="7D0EF73C" w14:textId="77777777" w:rsidTr="00DA3640">
        <w:trPr>
          <w:cantSplit/>
        </w:trPr>
        <w:tc>
          <w:tcPr>
            <w:tcW w:w="1485" w:type="dxa"/>
            <w:shd w:val="clear" w:color="auto" w:fill="auto"/>
          </w:tcPr>
          <w:p w14:paraId="4375F0CC"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tcPr>
          <w:p w14:paraId="1EA3A3BE"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Cinquième</w:t>
            </w:r>
          </w:p>
        </w:tc>
        <w:tc>
          <w:tcPr>
            <w:tcW w:w="1310" w:type="dxa"/>
            <w:shd w:val="clear" w:color="auto" w:fill="auto"/>
          </w:tcPr>
          <w:p w14:paraId="06CD7D81"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janv. 2030</w:t>
            </w:r>
          </w:p>
        </w:tc>
        <w:tc>
          <w:tcPr>
            <w:tcW w:w="2268" w:type="dxa"/>
            <w:shd w:val="clear" w:color="auto" w:fill="auto"/>
          </w:tcPr>
          <w:p w14:paraId="14546A4C" w14:textId="77777777" w:rsidR="00DC6228" w:rsidRPr="008A0A31" w:rsidRDefault="00DC6228" w:rsidP="008A0A31">
            <w:pPr>
              <w:spacing w:before="40" w:after="120" w:line="220" w:lineRule="atLeast"/>
              <w:ind w:right="113"/>
              <w:rPr>
                <w:sz w:val="18"/>
                <w:szCs w:val="18"/>
                <w:lang w:val="fr-FR"/>
              </w:rPr>
            </w:pPr>
          </w:p>
        </w:tc>
        <w:tc>
          <w:tcPr>
            <w:tcW w:w="1237" w:type="dxa"/>
            <w:shd w:val="clear" w:color="auto" w:fill="auto"/>
          </w:tcPr>
          <w:p w14:paraId="057EB470" w14:textId="77777777" w:rsidR="00DC6228" w:rsidRPr="008A0A31" w:rsidRDefault="00DC6228" w:rsidP="008A0A31">
            <w:pPr>
              <w:spacing w:before="40" w:after="120" w:line="220" w:lineRule="atLeast"/>
              <w:ind w:right="113"/>
              <w:rPr>
                <w:sz w:val="18"/>
                <w:szCs w:val="18"/>
                <w:lang w:val="fr-FR"/>
              </w:rPr>
            </w:pPr>
          </w:p>
        </w:tc>
        <w:tc>
          <w:tcPr>
            <w:tcW w:w="1880" w:type="dxa"/>
            <w:shd w:val="clear" w:color="auto" w:fill="auto"/>
          </w:tcPr>
          <w:p w14:paraId="68DCE375" w14:textId="77777777" w:rsidR="00DC6228" w:rsidRPr="008A0A31" w:rsidRDefault="00DC6228" w:rsidP="008A0A31">
            <w:pPr>
              <w:spacing w:before="40" w:after="120" w:line="220" w:lineRule="atLeast"/>
              <w:ind w:right="113"/>
              <w:rPr>
                <w:sz w:val="18"/>
                <w:szCs w:val="18"/>
                <w:lang w:val="fr-FR"/>
              </w:rPr>
            </w:pPr>
          </w:p>
        </w:tc>
      </w:tr>
      <w:tr w:rsidR="008A0A31" w:rsidRPr="008A0A31" w14:paraId="3B0EF0ED" w14:textId="77777777" w:rsidTr="00DA3640">
        <w:trPr>
          <w:cantSplit/>
        </w:trPr>
        <w:tc>
          <w:tcPr>
            <w:tcW w:w="1485" w:type="dxa"/>
            <w:shd w:val="clear" w:color="auto" w:fill="auto"/>
          </w:tcPr>
          <w:p w14:paraId="422FC30A"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El Salvador</w:t>
            </w:r>
          </w:p>
        </w:tc>
        <w:tc>
          <w:tcPr>
            <w:tcW w:w="1458" w:type="dxa"/>
            <w:shd w:val="clear" w:color="auto" w:fill="auto"/>
          </w:tcPr>
          <w:p w14:paraId="3D5A356B"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Initial</w:t>
            </w:r>
          </w:p>
        </w:tc>
        <w:tc>
          <w:tcPr>
            <w:tcW w:w="1310" w:type="dxa"/>
            <w:shd w:val="clear" w:color="auto" w:fill="auto"/>
          </w:tcPr>
          <w:p w14:paraId="48C01B18"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juill. 2004</w:t>
            </w:r>
          </w:p>
        </w:tc>
        <w:tc>
          <w:tcPr>
            <w:tcW w:w="2268" w:type="dxa"/>
            <w:shd w:val="clear" w:color="auto" w:fill="auto"/>
          </w:tcPr>
          <w:p w14:paraId="0CDC3DAA"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78366358"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19 févr. 2007</w:t>
            </w:r>
          </w:p>
        </w:tc>
        <w:tc>
          <w:tcPr>
            <w:tcW w:w="1880" w:type="dxa"/>
            <w:shd w:val="clear" w:color="auto" w:fill="auto"/>
          </w:tcPr>
          <w:p w14:paraId="598E16D6"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Neuvième (2008)</w:t>
            </w:r>
          </w:p>
        </w:tc>
      </w:tr>
      <w:tr w:rsidR="008A0A31" w:rsidRPr="008A0A31" w14:paraId="2FBE8418" w14:textId="77777777" w:rsidTr="00DA3640">
        <w:trPr>
          <w:cantSplit/>
        </w:trPr>
        <w:tc>
          <w:tcPr>
            <w:tcW w:w="1485" w:type="dxa"/>
            <w:shd w:val="clear" w:color="auto" w:fill="auto"/>
          </w:tcPr>
          <w:p w14:paraId="473D7E20"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hideMark/>
          </w:tcPr>
          <w:p w14:paraId="1D1C7D26"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Deuxième</w:t>
            </w:r>
          </w:p>
        </w:tc>
        <w:tc>
          <w:tcPr>
            <w:tcW w:w="1310" w:type="dxa"/>
            <w:shd w:val="clear" w:color="auto" w:fill="auto"/>
            <w:hideMark/>
          </w:tcPr>
          <w:p w14:paraId="68F9E761"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déc. 2010</w:t>
            </w:r>
          </w:p>
        </w:tc>
        <w:tc>
          <w:tcPr>
            <w:tcW w:w="2268" w:type="dxa"/>
            <w:shd w:val="clear" w:color="auto" w:fill="auto"/>
          </w:tcPr>
          <w:p w14:paraId="562E6681"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Seizième (2012) :</w:t>
            </w:r>
            <w:r w:rsidRPr="008A0A31">
              <w:rPr>
                <w:sz w:val="18"/>
                <w:szCs w:val="18"/>
                <w:lang w:val="fr-FR"/>
              </w:rPr>
              <w:br/>
              <w:t>6 mai 2013</w:t>
            </w:r>
          </w:p>
        </w:tc>
        <w:tc>
          <w:tcPr>
            <w:tcW w:w="1237" w:type="dxa"/>
            <w:shd w:val="clear" w:color="auto" w:fill="auto"/>
          </w:tcPr>
          <w:p w14:paraId="4D1F3CC7"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19 févr. 2014</w:t>
            </w:r>
          </w:p>
        </w:tc>
        <w:tc>
          <w:tcPr>
            <w:tcW w:w="1880" w:type="dxa"/>
            <w:shd w:val="clear" w:color="auto" w:fill="auto"/>
          </w:tcPr>
          <w:p w14:paraId="426B76EF"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Vingtième (2014)</w:t>
            </w:r>
          </w:p>
        </w:tc>
      </w:tr>
      <w:tr w:rsidR="008A0A31" w:rsidRPr="008A0A31" w14:paraId="2E945F23" w14:textId="77777777" w:rsidTr="00DA3640">
        <w:trPr>
          <w:cantSplit/>
        </w:trPr>
        <w:tc>
          <w:tcPr>
            <w:tcW w:w="1485" w:type="dxa"/>
            <w:shd w:val="clear" w:color="auto" w:fill="auto"/>
            <w:hideMark/>
          </w:tcPr>
          <w:p w14:paraId="3ADE5B52"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hideMark/>
          </w:tcPr>
          <w:p w14:paraId="7F622104"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Troisième</w:t>
            </w:r>
          </w:p>
        </w:tc>
        <w:tc>
          <w:tcPr>
            <w:tcW w:w="1310" w:type="dxa"/>
            <w:shd w:val="clear" w:color="auto" w:fill="auto"/>
            <w:hideMark/>
          </w:tcPr>
          <w:p w14:paraId="72999A8D"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mai 2019</w:t>
            </w:r>
          </w:p>
        </w:tc>
        <w:tc>
          <w:tcPr>
            <w:tcW w:w="2268" w:type="dxa"/>
            <w:shd w:val="clear" w:color="auto" w:fill="auto"/>
          </w:tcPr>
          <w:p w14:paraId="09CAF60F" w14:textId="3C54C81A" w:rsidR="00DC6228" w:rsidRPr="008A0A31" w:rsidRDefault="00DC6228" w:rsidP="008A0A31">
            <w:pPr>
              <w:spacing w:before="40" w:after="120" w:line="220" w:lineRule="atLeast"/>
              <w:ind w:right="113"/>
              <w:rPr>
                <w:sz w:val="18"/>
                <w:szCs w:val="18"/>
                <w:lang w:val="fr-FR"/>
              </w:rPr>
            </w:pPr>
            <w:r w:rsidRPr="008A0A31">
              <w:rPr>
                <w:sz w:val="18"/>
                <w:szCs w:val="18"/>
                <w:lang w:val="fr-FR"/>
              </w:rPr>
              <w:t xml:space="preserve">Période intersessions (2020) : </w:t>
            </w:r>
            <w:r w:rsidRPr="008A0A31">
              <w:rPr>
                <w:sz w:val="18"/>
                <w:szCs w:val="18"/>
                <w:lang w:val="fr-FR"/>
              </w:rPr>
              <w:br/>
              <w:t>1</w:t>
            </w:r>
            <w:r w:rsidRPr="008A0A31">
              <w:rPr>
                <w:sz w:val="18"/>
                <w:szCs w:val="18"/>
                <w:vertAlign w:val="superscript"/>
                <w:lang w:val="fr-FR"/>
              </w:rPr>
              <w:t>er</w:t>
            </w:r>
            <w:r w:rsidRPr="008A0A31">
              <w:rPr>
                <w:sz w:val="18"/>
                <w:szCs w:val="18"/>
                <w:lang w:val="fr-FR"/>
              </w:rPr>
              <w:t xml:space="preserve"> oct</w:t>
            </w:r>
            <w:r w:rsidR="00653A3C">
              <w:rPr>
                <w:sz w:val="18"/>
                <w:szCs w:val="18"/>
                <w:lang w:val="fr-FR"/>
              </w:rPr>
              <w:t>obre</w:t>
            </w:r>
            <w:r w:rsidRPr="008A0A31">
              <w:rPr>
                <w:sz w:val="18"/>
                <w:szCs w:val="18"/>
                <w:lang w:val="fr-FR"/>
              </w:rPr>
              <w:t xml:space="preserve"> 2022</w:t>
            </w:r>
          </w:p>
        </w:tc>
        <w:tc>
          <w:tcPr>
            <w:tcW w:w="1237" w:type="dxa"/>
            <w:shd w:val="clear" w:color="auto" w:fill="auto"/>
          </w:tcPr>
          <w:p w14:paraId="4A4E410A"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3 oct. 2022</w:t>
            </w:r>
          </w:p>
        </w:tc>
        <w:tc>
          <w:tcPr>
            <w:tcW w:w="1880" w:type="dxa"/>
            <w:shd w:val="clear" w:color="auto" w:fill="auto"/>
            <w:hideMark/>
          </w:tcPr>
          <w:p w14:paraId="37220130"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Trente-sixième (2023)</w:t>
            </w:r>
          </w:p>
        </w:tc>
      </w:tr>
      <w:tr w:rsidR="008A0A31" w:rsidRPr="008A0A31" w14:paraId="35523B9D" w14:textId="77777777" w:rsidTr="00DA3640">
        <w:trPr>
          <w:cantSplit/>
        </w:trPr>
        <w:tc>
          <w:tcPr>
            <w:tcW w:w="1485" w:type="dxa"/>
            <w:shd w:val="clear" w:color="auto" w:fill="auto"/>
          </w:tcPr>
          <w:p w14:paraId="0D128D3F"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hideMark/>
          </w:tcPr>
          <w:p w14:paraId="1BC160F6"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Quatrième</w:t>
            </w:r>
          </w:p>
        </w:tc>
        <w:tc>
          <w:tcPr>
            <w:tcW w:w="1310" w:type="dxa"/>
            <w:shd w:val="clear" w:color="auto" w:fill="auto"/>
            <w:hideMark/>
          </w:tcPr>
          <w:p w14:paraId="64B1843F"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mai 2028</w:t>
            </w:r>
          </w:p>
        </w:tc>
        <w:tc>
          <w:tcPr>
            <w:tcW w:w="2268" w:type="dxa"/>
            <w:shd w:val="clear" w:color="auto" w:fill="auto"/>
            <w:hideMark/>
          </w:tcPr>
          <w:p w14:paraId="092B5EA6" w14:textId="77777777" w:rsidR="00DC6228" w:rsidRPr="008A0A31" w:rsidRDefault="00DC6228" w:rsidP="008A0A31">
            <w:pPr>
              <w:spacing w:before="40" w:after="120" w:line="220" w:lineRule="atLeast"/>
              <w:ind w:right="113"/>
              <w:rPr>
                <w:sz w:val="18"/>
                <w:szCs w:val="18"/>
                <w:lang w:val="fr-FR"/>
              </w:rPr>
            </w:pPr>
          </w:p>
        </w:tc>
        <w:tc>
          <w:tcPr>
            <w:tcW w:w="1237" w:type="dxa"/>
            <w:shd w:val="clear" w:color="auto" w:fill="auto"/>
          </w:tcPr>
          <w:p w14:paraId="5FDAC026" w14:textId="77777777" w:rsidR="00DC6228" w:rsidRPr="008A0A31" w:rsidRDefault="00DC6228" w:rsidP="008A0A31">
            <w:pPr>
              <w:spacing w:before="40" w:after="120" w:line="220" w:lineRule="atLeast"/>
              <w:ind w:right="113"/>
              <w:rPr>
                <w:sz w:val="18"/>
                <w:szCs w:val="18"/>
                <w:lang w:val="fr-FR"/>
              </w:rPr>
            </w:pPr>
          </w:p>
        </w:tc>
        <w:tc>
          <w:tcPr>
            <w:tcW w:w="1880" w:type="dxa"/>
            <w:shd w:val="clear" w:color="auto" w:fill="auto"/>
            <w:hideMark/>
          </w:tcPr>
          <w:p w14:paraId="660A5455" w14:textId="77777777" w:rsidR="00DC6228" w:rsidRPr="008A0A31" w:rsidRDefault="00DC6228" w:rsidP="008A0A31">
            <w:pPr>
              <w:spacing w:before="40" w:after="120" w:line="220" w:lineRule="atLeast"/>
              <w:ind w:right="113"/>
              <w:rPr>
                <w:sz w:val="18"/>
                <w:szCs w:val="18"/>
                <w:lang w:val="fr-FR"/>
              </w:rPr>
            </w:pPr>
          </w:p>
        </w:tc>
      </w:tr>
      <w:tr w:rsidR="008A0A31" w:rsidRPr="008A0A31" w14:paraId="1F1916F3" w14:textId="77777777" w:rsidTr="00DA3640">
        <w:trPr>
          <w:cantSplit/>
        </w:trPr>
        <w:tc>
          <w:tcPr>
            <w:tcW w:w="1485" w:type="dxa"/>
            <w:shd w:val="clear" w:color="auto" w:fill="auto"/>
          </w:tcPr>
          <w:p w14:paraId="2EC5BDBE"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Équateur</w:t>
            </w:r>
          </w:p>
        </w:tc>
        <w:tc>
          <w:tcPr>
            <w:tcW w:w="1458" w:type="dxa"/>
            <w:shd w:val="clear" w:color="auto" w:fill="auto"/>
          </w:tcPr>
          <w:p w14:paraId="730CF557"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Initial</w:t>
            </w:r>
          </w:p>
        </w:tc>
        <w:tc>
          <w:tcPr>
            <w:tcW w:w="1310" w:type="dxa"/>
            <w:shd w:val="clear" w:color="auto" w:fill="auto"/>
          </w:tcPr>
          <w:p w14:paraId="532D0A35"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juill. 2004</w:t>
            </w:r>
          </w:p>
        </w:tc>
        <w:tc>
          <w:tcPr>
            <w:tcW w:w="2268" w:type="dxa"/>
            <w:shd w:val="clear" w:color="auto" w:fill="auto"/>
          </w:tcPr>
          <w:p w14:paraId="01ED79FC"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0E6D6D26"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27 oct. 2006</w:t>
            </w:r>
          </w:p>
        </w:tc>
        <w:tc>
          <w:tcPr>
            <w:tcW w:w="1880" w:type="dxa"/>
            <w:shd w:val="clear" w:color="auto" w:fill="auto"/>
          </w:tcPr>
          <w:p w14:paraId="170111EB"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Septième (2007)</w:t>
            </w:r>
          </w:p>
        </w:tc>
      </w:tr>
      <w:tr w:rsidR="008A0A31" w:rsidRPr="008A0A31" w14:paraId="4E1EFE34" w14:textId="77777777" w:rsidTr="00DA3640">
        <w:trPr>
          <w:cantSplit/>
        </w:trPr>
        <w:tc>
          <w:tcPr>
            <w:tcW w:w="1485" w:type="dxa"/>
            <w:shd w:val="clear" w:color="auto" w:fill="auto"/>
          </w:tcPr>
          <w:p w14:paraId="2092330F"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tcPr>
          <w:p w14:paraId="23BD8491"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Deuxième</w:t>
            </w:r>
          </w:p>
        </w:tc>
        <w:tc>
          <w:tcPr>
            <w:tcW w:w="1310" w:type="dxa"/>
            <w:shd w:val="clear" w:color="auto" w:fill="auto"/>
          </w:tcPr>
          <w:p w14:paraId="38937868"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juill. 2009</w:t>
            </w:r>
          </w:p>
        </w:tc>
        <w:tc>
          <w:tcPr>
            <w:tcW w:w="2268" w:type="dxa"/>
            <w:shd w:val="clear" w:color="auto" w:fill="auto"/>
          </w:tcPr>
          <w:p w14:paraId="0C7EFD6F"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7ECD4205"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23 nov. 2009</w:t>
            </w:r>
          </w:p>
        </w:tc>
        <w:tc>
          <w:tcPr>
            <w:tcW w:w="1880" w:type="dxa"/>
            <w:shd w:val="clear" w:color="auto" w:fill="auto"/>
          </w:tcPr>
          <w:p w14:paraId="236AAA96"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Treizième (2010)</w:t>
            </w:r>
          </w:p>
        </w:tc>
      </w:tr>
      <w:tr w:rsidR="008A0A31" w:rsidRPr="008A0A31" w14:paraId="3829C79B" w14:textId="77777777" w:rsidTr="00DA3640">
        <w:trPr>
          <w:cantSplit/>
        </w:trPr>
        <w:tc>
          <w:tcPr>
            <w:tcW w:w="1485" w:type="dxa"/>
            <w:shd w:val="clear" w:color="auto" w:fill="auto"/>
          </w:tcPr>
          <w:p w14:paraId="160AF632"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tcPr>
          <w:p w14:paraId="3D93A5D2"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Troisième</w:t>
            </w:r>
          </w:p>
        </w:tc>
        <w:tc>
          <w:tcPr>
            <w:tcW w:w="1310" w:type="dxa"/>
            <w:shd w:val="clear" w:color="auto" w:fill="auto"/>
          </w:tcPr>
          <w:p w14:paraId="644D31F8"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juill. 2015</w:t>
            </w:r>
          </w:p>
        </w:tc>
        <w:tc>
          <w:tcPr>
            <w:tcW w:w="2268" w:type="dxa"/>
            <w:shd w:val="clear" w:color="auto" w:fill="auto"/>
          </w:tcPr>
          <w:p w14:paraId="0082D848"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Vingt-cinquième (2016) :</w:t>
            </w:r>
            <w:r w:rsidRPr="008A0A31">
              <w:rPr>
                <w:sz w:val="18"/>
                <w:szCs w:val="18"/>
                <w:lang w:val="fr-FR"/>
              </w:rPr>
              <w:br/>
              <w:t>1</w:t>
            </w:r>
            <w:r w:rsidRPr="008A0A31">
              <w:rPr>
                <w:sz w:val="18"/>
                <w:szCs w:val="18"/>
                <w:vertAlign w:val="superscript"/>
                <w:lang w:val="fr-FR"/>
              </w:rPr>
              <w:t>er</w:t>
            </w:r>
            <w:r w:rsidRPr="008A0A31">
              <w:rPr>
                <w:sz w:val="18"/>
                <w:szCs w:val="18"/>
                <w:lang w:val="fr-FR"/>
              </w:rPr>
              <w:t xml:space="preserve"> mai 2017</w:t>
            </w:r>
          </w:p>
        </w:tc>
        <w:tc>
          <w:tcPr>
            <w:tcW w:w="1237" w:type="dxa"/>
            <w:shd w:val="clear" w:color="auto" w:fill="auto"/>
          </w:tcPr>
          <w:p w14:paraId="36AFE5D3"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3 mai 2017</w:t>
            </w:r>
          </w:p>
        </w:tc>
        <w:tc>
          <w:tcPr>
            <w:tcW w:w="1880" w:type="dxa"/>
            <w:shd w:val="clear" w:color="auto" w:fill="auto"/>
          </w:tcPr>
          <w:p w14:paraId="151094D1"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Vingt-septième (2017)</w:t>
            </w:r>
          </w:p>
        </w:tc>
      </w:tr>
      <w:tr w:rsidR="008A0A31" w:rsidRPr="008A0A31" w14:paraId="038C45B4" w14:textId="77777777" w:rsidTr="00DA3640">
        <w:trPr>
          <w:cantSplit/>
        </w:trPr>
        <w:tc>
          <w:tcPr>
            <w:tcW w:w="1485" w:type="dxa"/>
            <w:shd w:val="clear" w:color="auto" w:fill="auto"/>
          </w:tcPr>
          <w:p w14:paraId="35DB4932"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tcPr>
          <w:p w14:paraId="3893CC5F"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Quatrième</w:t>
            </w:r>
          </w:p>
        </w:tc>
        <w:tc>
          <w:tcPr>
            <w:tcW w:w="1310" w:type="dxa"/>
            <w:shd w:val="clear" w:color="auto" w:fill="auto"/>
          </w:tcPr>
          <w:p w14:paraId="19141DC0"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oct. 2022</w:t>
            </w:r>
          </w:p>
        </w:tc>
        <w:tc>
          <w:tcPr>
            <w:tcW w:w="2268" w:type="dxa"/>
            <w:shd w:val="clear" w:color="auto" w:fill="auto"/>
          </w:tcPr>
          <w:p w14:paraId="33C5FBEF" w14:textId="5F464DCF" w:rsidR="00DC6228" w:rsidRPr="008A0A31" w:rsidRDefault="00DC6228" w:rsidP="008A0A31">
            <w:pPr>
              <w:spacing w:before="40" w:after="120" w:line="220" w:lineRule="atLeast"/>
              <w:ind w:right="113"/>
              <w:rPr>
                <w:sz w:val="18"/>
                <w:szCs w:val="18"/>
                <w:lang w:val="fr-FR"/>
              </w:rPr>
            </w:pPr>
            <w:r w:rsidRPr="008A0A31">
              <w:rPr>
                <w:sz w:val="18"/>
                <w:szCs w:val="18"/>
                <w:lang w:val="fr-FR"/>
              </w:rPr>
              <w:t xml:space="preserve">Quarantième (2025) : </w:t>
            </w:r>
            <w:r w:rsidR="00653A3C">
              <w:rPr>
                <w:sz w:val="18"/>
                <w:szCs w:val="18"/>
                <w:lang w:val="fr-FR"/>
              </w:rPr>
              <w:br/>
            </w:r>
            <w:r w:rsidRPr="008A0A31">
              <w:rPr>
                <w:sz w:val="18"/>
                <w:szCs w:val="18"/>
                <w:lang w:val="fr-FR"/>
              </w:rPr>
              <w:t>28 nov. 2025</w:t>
            </w:r>
          </w:p>
        </w:tc>
        <w:tc>
          <w:tcPr>
            <w:tcW w:w="1237" w:type="dxa"/>
            <w:shd w:val="clear" w:color="auto" w:fill="auto"/>
          </w:tcPr>
          <w:p w14:paraId="4D5EC79B"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880" w:type="dxa"/>
            <w:shd w:val="clear" w:color="auto" w:fill="auto"/>
          </w:tcPr>
          <w:p w14:paraId="481C5F99"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r>
      <w:tr w:rsidR="008A0A31" w:rsidRPr="008A0A31" w14:paraId="7890EDFA" w14:textId="77777777" w:rsidTr="00DA3640">
        <w:trPr>
          <w:cantSplit/>
        </w:trPr>
        <w:tc>
          <w:tcPr>
            <w:tcW w:w="1485" w:type="dxa"/>
            <w:shd w:val="clear" w:color="auto" w:fill="auto"/>
          </w:tcPr>
          <w:p w14:paraId="375ACB0E"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Fidji</w:t>
            </w:r>
          </w:p>
        </w:tc>
        <w:tc>
          <w:tcPr>
            <w:tcW w:w="1458" w:type="dxa"/>
            <w:shd w:val="clear" w:color="auto" w:fill="auto"/>
          </w:tcPr>
          <w:p w14:paraId="312CA88F"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Initial</w:t>
            </w:r>
          </w:p>
        </w:tc>
        <w:tc>
          <w:tcPr>
            <w:tcW w:w="1310" w:type="dxa"/>
            <w:shd w:val="clear" w:color="auto" w:fill="auto"/>
          </w:tcPr>
          <w:p w14:paraId="194B52F0"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déc. 2020</w:t>
            </w:r>
          </w:p>
        </w:tc>
        <w:tc>
          <w:tcPr>
            <w:tcW w:w="2268" w:type="dxa"/>
            <w:shd w:val="clear" w:color="auto" w:fill="auto"/>
          </w:tcPr>
          <w:p w14:paraId="79B9849F" w14:textId="5E86B6A9" w:rsidR="00DC6228" w:rsidRPr="008A0A31" w:rsidRDefault="00DC6228" w:rsidP="008A0A31">
            <w:pPr>
              <w:spacing w:before="40" w:after="120" w:line="220" w:lineRule="atLeast"/>
              <w:ind w:right="113"/>
              <w:rPr>
                <w:sz w:val="18"/>
                <w:szCs w:val="18"/>
                <w:lang w:val="fr-FR"/>
              </w:rPr>
            </w:pPr>
            <w:r w:rsidRPr="008A0A31">
              <w:rPr>
                <w:sz w:val="18"/>
                <w:szCs w:val="18"/>
                <w:lang w:val="fr-FR"/>
              </w:rPr>
              <w:t>Quarantième (2025) : 12</w:t>
            </w:r>
            <w:r w:rsidR="00653A3C">
              <w:rPr>
                <w:sz w:val="18"/>
                <w:szCs w:val="18"/>
                <w:lang w:val="fr-FR"/>
              </w:rPr>
              <w:t> </w:t>
            </w:r>
            <w:r w:rsidRPr="008A0A31">
              <w:rPr>
                <w:sz w:val="18"/>
                <w:szCs w:val="18"/>
                <w:lang w:val="fr-FR"/>
              </w:rPr>
              <w:t>janv</w:t>
            </w:r>
            <w:r w:rsidR="00653A3C">
              <w:rPr>
                <w:sz w:val="18"/>
                <w:szCs w:val="18"/>
                <w:lang w:val="fr-FR"/>
              </w:rPr>
              <w:t>ier</w:t>
            </w:r>
            <w:r w:rsidRPr="008A0A31">
              <w:rPr>
                <w:sz w:val="18"/>
                <w:szCs w:val="18"/>
                <w:lang w:val="fr-FR"/>
              </w:rPr>
              <w:t xml:space="preserve"> 2026</w:t>
            </w:r>
          </w:p>
        </w:tc>
        <w:tc>
          <w:tcPr>
            <w:tcW w:w="1237" w:type="dxa"/>
            <w:shd w:val="clear" w:color="auto" w:fill="auto"/>
          </w:tcPr>
          <w:p w14:paraId="5D21B3E2"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880" w:type="dxa"/>
            <w:shd w:val="clear" w:color="auto" w:fill="auto"/>
          </w:tcPr>
          <w:p w14:paraId="70FEC322"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r>
      <w:tr w:rsidR="008A0A31" w:rsidRPr="008A0A31" w14:paraId="1CF46175" w14:textId="77777777" w:rsidTr="00DA3640">
        <w:trPr>
          <w:cantSplit/>
        </w:trPr>
        <w:tc>
          <w:tcPr>
            <w:tcW w:w="1485" w:type="dxa"/>
            <w:shd w:val="clear" w:color="auto" w:fill="auto"/>
            <w:hideMark/>
          </w:tcPr>
          <w:p w14:paraId="6B068F1F"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Gambie</w:t>
            </w:r>
          </w:p>
        </w:tc>
        <w:tc>
          <w:tcPr>
            <w:tcW w:w="1458" w:type="dxa"/>
            <w:shd w:val="clear" w:color="auto" w:fill="auto"/>
            <w:hideMark/>
          </w:tcPr>
          <w:p w14:paraId="75AD897A"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Initial</w:t>
            </w:r>
          </w:p>
        </w:tc>
        <w:tc>
          <w:tcPr>
            <w:tcW w:w="1310" w:type="dxa"/>
            <w:shd w:val="clear" w:color="auto" w:fill="auto"/>
            <w:hideMark/>
          </w:tcPr>
          <w:p w14:paraId="1D7FF8D8"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janv. 2020</w:t>
            </w:r>
          </w:p>
        </w:tc>
        <w:tc>
          <w:tcPr>
            <w:tcW w:w="2268" w:type="dxa"/>
            <w:shd w:val="clear" w:color="auto" w:fill="auto"/>
          </w:tcPr>
          <w:p w14:paraId="517A431F"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Trente-septième (2023) :</w:t>
            </w:r>
            <w:r w:rsidRPr="008A0A31">
              <w:rPr>
                <w:sz w:val="18"/>
                <w:szCs w:val="18"/>
                <w:lang w:val="fr-FR"/>
              </w:rPr>
              <w:br/>
              <w:t>19 août 2024</w:t>
            </w:r>
          </w:p>
        </w:tc>
        <w:tc>
          <w:tcPr>
            <w:tcW w:w="1237" w:type="dxa"/>
            <w:shd w:val="clear" w:color="auto" w:fill="auto"/>
          </w:tcPr>
          <w:p w14:paraId="5A6DCF22"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880" w:type="dxa"/>
            <w:shd w:val="clear" w:color="auto" w:fill="auto"/>
            <w:hideMark/>
          </w:tcPr>
          <w:p w14:paraId="41B02125"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r>
      <w:tr w:rsidR="008A0A31" w:rsidRPr="008A0A31" w14:paraId="19F0575D" w14:textId="77777777" w:rsidTr="00DA3640">
        <w:trPr>
          <w:cantSplit/>
        </w:trPr>
        <w:tc>
          <w:tcPr>
            <w:tcW w:w="1485" w:type="dxa"/>
            <w:shd w:val="clear" w:color="auto" w:fill="auto"/>
          </w:tcPr>
          <w:p w14:paraId="664B9740"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Ghana</w:t>
            </w:r>
          </w:p>
        </w:tc>
        <w:tc>
          <w:tcPr>
            <w:tcW w:w="1458" w:type="dxa"/>
            <w:shd w:val="clear" w:color="auto" w:fill="auto"/>
            <w:hideMark/>
          </w:tcPr>
          <w:p w14:paraId="7CF6529B"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Initial</w:t>
            </w:r>
          </w:p>
        </w:tc>
        <w:tc>
          <w:tcPr>
            <w:tcW w:w="1310" w:type="dxa"/>
            <w:shd w:val="clear" w:color="auto" w:fill="auto"/>
            <w:hideMark/>
          </w:tcPr>
          <w:p w14:paraId="10CBF4C7"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juill. 2004</w:t>
            </w:r>
          </w:p>
        </w:tc>
        <w:tc>
          <w:tcPr>
            <w:tcW w:w="2268" w:type="dxa"/>
            <w:shd w:val="clear" w:color="auto" w:fill="auto"/>
          </w:tcPr>
          <w:p w14:paraId="7B7A427E" w14:textId="7B49CC82" w:rsidR="00DC6228" w:rsidRPr="008A0A31" w:rsidRDefault="00DC6228" w:rsidP="008A0A31">
            <w:pPr>
              <w:spacing w:before="40" w:after="120" w:line="220" w:lineRule="atLeast"/>
              <w:ind w:right="113"/>
              <w:rPr>
                <w:sz w:val="18"/>
                <w:szCs w:val="18"/>
                <w:lang w:val="fr-FR"/>
              </w:rPr>
            </w:pPr>
            <w:r w:rsidRPr="008A0A31">
              <w:rPr>
                <w:sz w:val="18"/>
                <w:szCs w:val="18"/>
                <w:lang w:val="fr-FR"/>
              </w:rPr>
              <w:t>Dix-huitième (2013) :</w:t>
            </w:r>
            <w:r w:rsidRPr="008A0A31">
              <w:rPr>
                <w:sz w:val="18"/>
                <w:szCs w:val="18"/>
                <w:lang w:val="fr-FR"/>
              </w:rPr>
              <w:br/>
              <w:t>1</w:t>
            </w:r>
            <w:r w:rsidRPr="008A0A31">
              <w:rPr>
                <w:sz w:val="18"/>
                <w:szCs w:val="18"/>
                <w:vertAlign w:val="superscript"/>
                <w:lang w:val="fr-FR"/>
              </w:rPr>
              <w:t>er</w:t>
            </w:r>
            <w:r w:rsidRPr="008A0A31">
              <w:rPr>
                <w:sz w:val="18"/>
                <w:szCs w:val="18"/>
                <w:lang w:val="fr-FR"/>
              </w:rPr>
              <w:t xml:space="preserve"> janv</w:t>
            </w:r>
            <w:r w:rsidR="00653A3C">
              <w:rPr>
                <w:sz w:val="18"/>
                <w:szCs w:val="18"/>
                <w:lang w:val="fr-FR"/>
              </w:rPr>
              <w:t>ier</w:t>
            </w:r>
            <w:r w:rsidRPr="008A0A31">
              <w:rPr>
                <w:sz w:val="18"/>
                <w:szCs w:val="18"/>
                <w:lang w:val="fr-FR"/>
              </w:rPr>
              <w:t xml:space="preserve"> 2014</w:t>
            </w:r>
          </w:p>
        </w:tc>
        <w:tc>
          <w:tcPr>
            <w:tcW w:w="1237" w:type="dxa"/>
            <w:shd w:val="clear" w:color="auto" w:fill="auto"/>
          </w:tcPr>
          <w:p w14:paraId="1C55D190"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31 août 2014</w:t>
            </w:r>
          </w:p>
        </w:tc>
        <w:tc>
          <w:tcPr>
            <w:tcW w:w="1880" w:type="dxa"/>
            <w:shd w:val="clear" w:color="auto" w:fill="auto"/>
            <w:hideMark/>
          </w:tcPr>
          <w:p w14:paraId="23554978"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Vingt et unième (2014)</w:t>
            </w:r>
          </w:p>
        </w:tc>
      </w:tr>
      <w:tr w:rsidR="008A0A31" w:rsidRPr="008A0A31" w14:paraId="1F8D27AB" w14:textId="77777777" w:rsidTr="00DA3640">
        <w:trPr>
          <w:cantSplit/>
        </w:trPr>
        <w:tc>
          <w:tcPr>
            <w:tcW w:w="1485" w:type="dxa"/>
            <w:shd w:val="clear" w:color="auto" w:fill="auto"/>
          </w:tcPr>
          <w:p w14:paraId="34544B4D"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hideMark/>
          </w:tcPr>
          <w:p w14:paraId="20D98B83"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Deuxième</w:t>
            </w:r>
          </w:p>
        </w:tc>
        <w:tc>
          <w:tcPr>
            <w:tcW w:w="1310" w:type="dxa"/>
            <w:shd w:val="clear" w:color="auto" w:fill="auto"/>
            <w:hideMark/>
          </w:tcPr>
          <w:p w14:paraId="54C9DF74"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5 sept. 2019</w:t>
            </w:r>
          </w:p>
        </w:tc>
        <w:tc>
          <w:tcPr>
            <w:tcW w:w="2268" w:type="dxa"/>
            <w:shd w:val="clear" w:color="auto" w:fill="auto"/>
          </w:tcPr>
          <w:p w14:paraId="5F8E4E30"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Trente-huitième (2024) :</w:t>
            </w:r>
            <w:r w:rsidRPr="008A0A31">
              <w:rPr>
                <w:sz w:val="18"/>
                <w:szCs w:val="18"/>
                <w:lang w:val="fr-FR"/>
              </w:rPr>
              <w:br/>
              <w:t>3 mars 2025</w:t>
            </w:r>
          </w:p>
        </w:tc>
        <w:tc>
          <w:tcPr>
            <w:tcW w:w="1237" w:type="dxa"/>
            <w:shd w:val="clear" w:color="auto" w:fill="auto"/>
          </w:tcPr>
          <w:p w14:paraId="715A7A99"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880" w:type="dxa"/>
            <w:shd w:val="clear" w:color="auto" w:fill="auto"/>
            <w:hideMark/>
          </w:tcPr>
          <w:p w14:paraId="371E46C1"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r>
      <w:tr w:rsidR="008A0A31" w:rsidRPr="008A0A31" w14:paraId="7B82F507" w14:textId="77777777" w:rsidTr="00DA3640">
        <w:trPr>
          <w:cantSplit/>
        </w:trPr>
        <w:tc>
          <w:tcPr>
            <w:tcW w:w="1485" w:type="dxa"/>
            <w:shd w:val="clear" w:color="auto" w:fill="auto"/>
          </w:tcPr>
          <w:p w14:paraId="05377E87"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Guatemala</w:t>
            </w:r>
          </w:p>
        </w:tc>
        <w:tc>
          <w:tcPr>
            <w:tcW w:w="1458" w:type="dxa"/>
            <w:shd w:val="clear" w:color="auto" w:fill="auto"/>
          </w:tcPr>
          <w:p w14:paraId="3CFDA562"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Initial</w:t>
            </w:r>
          </w:p>
        </w:tc>
        <w:tc>
          <w:tcPr>
            <w:tcW w:w="1310" w:type="dxa"/>
            <w:shd w:val="clear" w:color="auto" w:fill="auto"/>
          </w:tcPr>
          <w:p w14:paraId="69BE7E1C"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juill. 2004</w:t>
            </w:r>
          </w:p>
        </w:tc>
        <w:tc>
          <w:tcPr>
            <w:tcW w:w="2268" w:type="dxa"/>
            <w:shd w:val="clear" w:color="auto" w:fill="auto"/>
          </w:tcPr>
          <w:p w14:paraId="4BF8EC63"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2791613E"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8 mars 2010</w:t>
            </w:r>
          </w:p>
        </w:tc>
        <w:tc>
          <w:tcPr>
            <w:tcW w:w="1880" w:type="dxa"/>
            <w:shd w:val="clear" w:color="auto" w:fill="auto"/>
          </w:tcPr>
          <w:p w14:paraId="0F4C41BF"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Quinzième (2011)</w:t>
            </w:r>
          </w:p>
        </w:tc>
      </w:tr>
      <w:tr w:rsidR="008A0A31" w:rsidRPr="008A0A31" w14:paraId="2FB4D64E" w14:textId="77777777" w:rsidTr="00DA3640">
        <w:trPr>
          <w:cantSplit/>
        </w:trPr>
        <w:tc>
          <w:tcPr>
            <w:tcW w:w="1485" w:type="dxa"/>
            <w:shd w:val="clear" w:color="auto" w:fill="auto"/>
          </w:tcPr>
          <w:p w14:paraId="69FF1A08"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tcPr>
          <w:p w14:paraId="7A9694EC"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Deuxième</w:t>
            </w:r>
          </w:p>
        </w:tc>
        <w:tc>
          <w:tcPr>
            <w:tcW w:w="1310" w:type="dxa"/>
            <w:shd w:val="clear" w:color="auto" w:fill="auto"/>
          </w:tcPr>
          <w:p w14:paraId="7DDC10C6"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oct. 2016</w:t>
            </w:r>
          </w:p>
        </w:tc>
        <w:tc>
          <w:tcPr>
            <w:tcW w:w="2268" w:type="dxa"/>
            <w:shd w:val="clear" w:color="auto" w:fill="auto"/>
          </w:tcPr>
          <w:p w14:paraId="7E7C839F" w14:textId="57CD4AE0" w:rsidR="00DC6228" w:rsidRPr="008A0A31" w:rsidRDefault="00DC6228" w:rsidP="008A0A31">
            <w:pPr>
              <w:spacing w:before="40" w:after="120" w:line="220" w:lineRule="atLeast"/>
              <w:ind w:right="113"/>
              <w:rPr>
                <w:sz w:val="18"/>
                <w:szCs w:val="18"/>
                <w:lang w:val="fr-FR"/>
              </w:rPr>
            </w:pPr>
            <w:r w:rsidRPr="008A0A31">
              <w:rPr>
                <w:sz w:val="18"/>
                <w:szCs w:val="18"/>
                <w:lang w:val="fr-FR"/>
              </w:rPr>
              <w:t>Vingt-septième (2017) : 1</w:t>
            </w:r>
            <w:r w:rsidRPr="008A0A31">
              <w:rPr>
                <w:sz w:val="18"/>
                <w:szCs w:val="18"/>
                <w:vertAlign w:val="superscript"/>
                <w:lang w:val="fr-FR"/>
              </w:rPr>
              <w:t>er</w:t>
            </w:r>
            <w:r w:rsidR="00653A3C">
              <w:rPr>
                <w:sz w:val="18"/>
                <w:szCs w:val="18"/>
                <w:lang w:val="fr-FR"/>
              </w:rPr>
              <w:t> </w:t>
            </w:r>
            <w:r w:rsidRPr="008A0A31">
              <w:rPr>
                <w:sz w:val="18"/>
                <w:szCs w:val="18"/>
                <w:lang w:val="fr-FR"/>
              </w:rPr>
              <w:t>nov</w:t>
            </w:r>
            <w:r w:rsidR="00653A3C">
              <w:rPr>
                <w:sz w:val="18"/>
                <w:szCs w:val="18"/>
                <w:lang w:val="fr-FR"/>
              </w:rPr>
              <w:t>embre</w:t>
            </w:r>
            <w:r w:rsidRPr="008A0A31">
              <w:rPr>
                <w:sz w:val="18"/>
                <w:szCs w:val="18"/>
                <w:lang w:val="fr-FR"/>
              </w:rPr>
              <w:t xml:space="preserve"> 2018</w:t>
            </w:r>
          </w:p>
        </w:tc>
        <w:tc>
          <w:tcPr>
            <w:tcW w:w="1237" w:type="dxa"/>
            <w:shd w:val="clear" w:color="auto" w:fill="auto"/>
          </w:tcPr>
          <w:p w14:paraId="09D2692B"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nov. 2018</w:t>
            </w:r>
          </w:p>
        </w:tc>
        <w:tc>
          <w:tcPr>
            <w:tcW w:w="1880" w:type="dxa"/>
            <w:shd w:val="clear" w:color="auto" w:fill="auto"/>
          </w:tcPr>
          <w:p w14:paraId="68195A94"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Trentième (2019)</w:t>
            </w:r>
          </w:p>
        </w:tc>
      </w:tr>
      <w:tr w:rsidR="008A0A31" w:rsidRPr="008A0A31" w14:paraId="75FDF1AB" w14:textId="77777777" w:rsidTr="00DA3640">
        <w:trPr>
          <w:cantSplit/>
        </w:trPr>
        <w:tc>
          <w:tcPr>
            <w:tcW w:w="1485" w:type="dxa"/>
            <w:shd w:val="clear" w:color="auto" w:fill="auto"/>
          </w:tcPr>
          <w:p w14:paraId="478E2F73"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tcPr>
          <w:p w14:paraId="34BF22B3"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Troisième</w:t>
            </w:r>
          </w:p>
        </w:tc>
        <w:tc>
          <w:tcPr>
            <w:tcW w:w="1310" w:type="dxa"/>
            <w:shd w:val="clear" w:color="auto" w:fill="auto"/>
          </w:tcPr>
          <w:p w14:paraId="23A2F14A"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mai 2024</w:t>
            </w:r>
          </w:p>
        </w:tc>
        <w:tc>
          <w:tcPr>
            <w:tcW w:w="2268" w:type="dxa"/>
            <w:shd w:val="clear" w:color="auto" w:fill="auto"/>
          </w:tcPr>
          <w:p w14:paraId="3D0F6991"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1351B6AC"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880" w:type="dxa"/>
            <w:shd w:val="clear" w:color="auto" w:fill="auto"/>
          </w:tcPr>
          <w:p w14:paraId="40D9938A"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r>
      <w:tr w:rsidR="008A0A31" w:rsidRPr="008A0A31" w14:paraId="610475F3" w14:textId="77777777" w:rsidTr="00DA3640">
        <w:trPr>
          <w:cantSplit/>
        </w:trPr>
        <w:tc>
          <w:tcPr>
            <w:tcW w:w="1485" w:type="dxa"/>
            <w:shd w:val="clear" w:color="auto" w:fill="auto"/>
            <w:hideMark/>
          </w:tcPr>
          <w:p w14:paraId="2A2D137A"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Guinée</w:t>
            </w:r>
          </w:p>
        </w:tc>
        <w:tc>
          <w:tcPr>
            <w:tcW w:w="1458" w:type="dxa"/>
            <w:shd w:val="clear" w:color="auto" w:fill="auto"/>
            <w:hideMark/>
          </w:tcPr>
          <w:p w14:paraId="1E50E798"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Initial</w:t>
            </w:r>
          </w:p>
        </w:tc>
        <w:tc>
          <w:tcPr>
            <w:tcW w:w="1310" w:type="dxa"/>
            <w:shd w:val="clear" w:color="auto" w:fill="auto"/>
            <w:hideMark/>
          </w:tcPr>
          <w:p w14:paraId="20D17582"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juill. 2004</w:t>
            </w:r>
          </w:p>
        </w:tc>
        <w:tc>
          <w:tcPr>
            <w:tcW w:w="2268" w:type="dxa"/>
            <w:shd w:val="clear" w:color="auto" w:fill="auto"/>
          </w:tcPr>
          <w:p w14:paraId="1E95B40D"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Vingtième (2014) :</w:t>
            </w:r>
            <w:r w:rsidRPr="008A0A31">
              <w:rPr>
                <w:sz w:val="18"/>
                <w:szCs w:val="18"/>
                <w:lang w:val="fr-FR"/>
              </w:rPr>
              <w:br/>
              <w:t>1</w:t>
            </w:r>
            <w:r w:rsidRPr="008A0A31">
              <w:rPr>
                <w:sz w:val="18"/>
                <w:szCs w:val="18"/>
                <w:vertAlign w:val="superscript"/>
                <w:lang w:val="fr-FR"/>
              </w:rPr>
              <w:t>er</w:t>
            </w:r>
            <w:r w:rsidRPr="008A0A31">
              <w:rPr>
                <w:sz w:val="18"/>
                <w:szCs w:val="18"/>
                <w:lang w:val="fr-FR"/>
              </w:rPr>
              <w:t xml:space="preserve"> avril 2015</w:t>
            </w:r>
          </w:p>
        </w:tc>
        <w:tc>
          <w:tcPr>
            <w:tcW w:w="1237" w:type="dxa"/>
            <w:shd w:val="clear" w:color="auto" w:fill="auto"/>
          </w:tcPr>
          <w:p w14:paraId="7029168F"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22 juill. 2015</w:t>
            </w:r>
          </w:p>
        </w:tc>
        <w:tc>
          <w:tcPr>
            <w:tcW w:w="1880" w:type="dxa"/>
            <w:shd w:val="clear" w:color="auto" w:fill="auto"/>
            <w:hideMark/>
          </w:tcPr>
          <w:p w14:paraId="735362DC"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Vingt-troisième (2015)</w:t>
            </w:r>
          </w:p>
        </w:tc>
      </w:tr>
      <w:tr w:rsidR="008A0A31" w:rsidRPr="008A0A31" w14:paraId="18FAFD5A" w14:textId="77777777" w:rsidTr="00DA3640">
        <w:trPr>
          <w:cantSplit/>
        </w:trPr>
        <w:tc>
          <w:tcPr>
            <w:tcW w:w="1485" w:type="dxa"/>
            <w:shd w:val="clear" w:color="auto" w:fill="auto"/>
          </w:tcPr>
          <w:p w14:paraId="032DD801"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hideMark/>
          </w:tcPr>
          <w:p w14:paraId="10C440FC"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Deuxième</w:t>
            </w:r>
          </w:p>
        </w:tc>
        <w:tc>
          <w:tcPr>
            <w:tcW w:w="1310" w:type="dxa"/>
            <w:shd w:val="clear" w:color="auto" w:fill="auto"/>
            <w:hideMark/>
          </w:tcPr>
          <w:p w14:paraId="53FDB3E1"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9 sept. 2020</w:t>
            </w:r>
          </w:p>
        </w:tc>
        <w:tc>
          <w:tcPr>
            <w:tcW w:w="2268" w:type="dxa"/>
            <w:shd w:val="clear" w:color="auto" w:fill="auto"/>
          </w:tcPr>
          <w:p w14:paraId="46EA8F49" w14:textId="16401629" w:rsidR="00DC6228" w:rsidRPr="008A0A31" w:rsidRDefault="00DC6228" w:rsidP="008A0A31">
            <w:pPr>
              <w:spacing w:before="40" w:after="120" w:line="220" w:lineRule="atLeast"/>
              <w:ind w:right="113"/>
              <w:rPr>
                <w:sz w:val="18"/>
                <w:szCs w:val="18"/>
                <w:lang w:val="fr-FR"/>
              </w:rPr>
            </w:pPr>
            <w:r w:rsidRPr="008A0A31">
              <w:rPr>
                <w:sz w:val="18"/>
                <w:szCs w:val="18"/>
                <w:lang w:val="fr-FR"/>
              </w:rPr>
              <w:t>Quarantième (2025) : 12</w:t>
            </w:r>
            <w:r w:rsidR="00653A3C">
              <w:rPr>
                <w:sz w:val="18"/>
                <w:szCs w:val="18"/>
                <w:lang w:val="fr-FR"/>
              </w:rPr>
              <w:t> </w:t>
            </w:r>
            <w:r w:rsidRPr="008A0A31">
              <w:rPr>
                <w:sz w:val="18"/>
                <w:szCs w:val="18"/>
                <w:lang w:val="fr-FR"/>
              </w:rPr>
              <w:t>janv. 2026</w:t>
            </w:r>
          </w:p>
        </w:tc>
        <w:tc>
          <w:tcPr>
            <w:tcW w:w="1237" w:type="dxa"/>
            <w:shd w:val="clear" w:color="auto" w:fill="auto"/>
          </w:tcPr>
          <w:p w14:paraId="2F87C77A"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880" w:type="dxa"/>
            <w:shd w:val="clear" w:color="auto" w:fill="auto"/>
            <w:hideMark/>
          </w:tcPr>
          <w:p w14:paraId="06FC52A3"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r>
      <w:tr w:rsidR="008A0A31" w:rsidRPr="008A0A31" w14:paraId="15F2ED85" w14:textId="77777777" w:rsidTr="00DA3640">
        <w:trPr>
          <w:cantSplit/>
        </w:trPr>
        <w:tc>
          <w:tcPr>
            <w:tcW w:w="1485" w:type="dxa"/>
            <w:shd w:val="clear" w:color="auto" w:fill="auto"/>
            <w:hideMark/>
          </w:tcPr>
          <w:p w14:paraId="6FD619C5"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Guinée-Bissau</w:t>
            </w:r>
          </w:p>
        </w:tc>
        <w:tc>
          <w:tcPr>
            <w:tcW w:w="1458" w:type="dxa"/>
            <w:shd w:val="clear" w:color="auto" w:fill="auto"/>
            <w:hideMark/>
          </w:tcPr>
          <w:p w14:paraId="03A77DA0"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Initial</w:t>
            </w:r>
          </w:p>
        </w:tc>
        <w:tc>
          <w:tcPr>
            <w:tcW w:w="1310" w:type="dxa"/>
            <w:shd w:val="clear" w:color="auto" w:fill="auto"/>
            <w:hideMark/>
          </w:tcPr>
          <w:p w14:paraId="4B8B1BB2"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févr. 2020</w:t>
            </w:r>
          </w:p>
        </w:tc>
        <w:tc>
          <w:tcPr>
            <w:tcW w:w="2268" w:type="dxa"/>
            <w:shd w:val="clear" w:color="auto" w:fill="auto"/>
          </w:tcPr>
          <w:p w14:paraId="32B25AD3"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7F531E59"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880" w:type="dxa"/>
            <w:shd w:val="clear" w:color="auto" w:fill="auto"/>
            <w:hideMark/>
          </w:tcPr>
          <w:p w14:paraId="32C04A66"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r>
      <w:tr w:rsidR="008A0A31" w:rsidRPr="008A0A31" w14:paraId="49C77F2F" w14:textId="77777777" w:rsidTr="00DA3640">
        <w:trPr>
          <w:cantSplit/>
        </w:trPr>
        <w:tc>
          <w:tcPr>
            <w:tcW w:w="1485" w:type="dxa"/>
            <w:shd w:val="clear" w:color="auto" w:fill="auto"/>
          </w:tcPr>
          <w:p w14:paraId="238EBF37"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Guyana</w:t>
            </w:r>
          </w:p>
        </w:tc>
        <w:tc>
          <w:tcPr>
            <w:tcW w:w="1458" w:type="dxa"/>
            <w:shd w:val="clear" w:color="auto" w:fill="auto"/>
            <w:hideMark/>
          </w:tcPr>
          <w:p w14:paraId="364A67CA"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Initial</w:t>
            </w:r>
          </w:p>
        </w:tc>
        <w:tc>
          <w:tcPr>
            <w:tcW w:w="1310" w:type="dxa"/>
            <w:shd w:val="clear" w:color="auto" w:fill="auto"/>
            <w:hideMark/>
          </w:tcPr>
          <w:p w14:paraId="5F7C7CCF"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nov. 2011</w:t>
            </w:r>
          </w:p>
        </w:tc>
        <w:tc>
          <w:tcPr>
            <w:tcW w:w="2268" w:type="dxa"/>
            <w:shd w:val="clear" w:color="auto" w:fill="auto"/>
          </w:tcPr>
          <w:p w14:paraId="45CCF587"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Vingt-quatrième (2016) :</w:t>
            </w:r>
            <w:r w:rsidRPr="008A0A31">
              <w:rPr>
                <w:sz w:val="18"/>
                <w:szCs w:val="18"/>
                <w:lang w:val="fr-FR"/>
              </w:rPr>
              <w:br/>
              <w:t>1</w:t>
            </w:r>
            <w:r w:rsidRPr="008A0A31">
              <w:rPr>
                <w:sz w:val="18"/>
                <w:szCs w:val="18"/>
                <w:vertAlign w:val="superscript"/>
                <w:lang w:val="fr-FR"/>
              </w:rPr>
              <w:t>er</w:t>
            </w:r>
            <w:r w:rsidRPr="008A0A31">
              <w:rPr>
                <w:sz w:val="18"/>
                <w:szCs w:val="18"/>
                <w:lang w:val="fr-FR"/>
              </w:rPr>
              <w:t xml:space="preserve"> oct. 2017</w:t>
            </w:r>
          </w:p>
        </w:tc>
        <w:tc>
          <w:tcPr>
            <w:tcW w:w="1237" w:type="dxa"/>
            <w:shd w:val="clear" w:color="auto" w:fill="auto"/>
          </w:tcPr>
          <w:p w14:paraId="62F41E32"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9 avril 2018</w:t>
            </w:r>
          </w:p>
        </w:tc>
        <w:tc>
          <w:tcPr>
            <w:tcW w:w="1880" w:type="dxa"/>
            <w:shd w:val="clear" w:color="auto" w:fill="auto"/>
            <w:hideMark/>
          </w:tcPr>
          <w:p w14:paraId="4A37626B"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Vingt-huitième (2018)</w:t>
            </w:r>
          </w:p>
        </w:tc>
      </w:tr>
      <w:tr w:rsidR="008A0A31" w:rsidRPr="008A0A31" w14:paraId="24D1BCBF" w14:textId="77777777" w:rsidTr="00DA3640">
        <w:trPr>
          <w:cantSplit/>
        </w:trPr>
        <w:tc>
          <w:tcPr>
            <w:tcW w:w="1485" w:type="dxa"/>
            <w:shd w:val="clear" w:color="auto" w:fill="auto"/>
          </w:tcPr>
          <w:p w14:paraId="0566FF86"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tcPr>
          <w:p w14:paraId="5B657C2A"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Deuxième</w:t>
            </w:r>
          </w:p>
        </w:tc>
        <w:tc>
          <w:tcPr>
            <w:tcW w:w="1310" w:type="dxa"/>
            <w:shd w:val="clear" w:color="auto" w:fill="auto"/>
          </w:tcPr>
          <w:p w14:paraId="5F5931D8"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mai 2023</w:t>
            </w:r>
          </w:p>
        </w:tc>
        <w:tc>
          <w:tcPr>
            <w:tcW w:w="2268" w:type="dxa"/>
            <w:shd w:val="clear" w:color="auto" w:fill="auto"/>
          </w:tcPr>
          <w:p w14:paraId="7BDA1C75"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7982B168"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880" w:type="dxa"/>
            <w:shd w:val="clear" w:color="auto" w:fill="auto"/>
          </w:tcPr>
          <w:p w14:paraId="25DCDB31"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r>
      <w:tr w:rsidR="008A0A31" w:rsidRPr="008A0A31" w14:paraId="70688DDC" w14:textId="77777777" w:rsidTr="00DA3640">
        <w:trPr>
          <w:cantSplit/>
        </w:trPr>
        <w:tc>
          <w:tcPr>
            <w:tcW w:w="1485" w:type="dxa"/>
            <w:shd w:val="clear" w:color="auto" w:fill="auto"/>
            <w:hideMark/>
          </w:tcPr>
          <w:p w14:paraId="1D42ABFA"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Honduras</w:t>
            </w:r>
          </w:p>
        </w:tc>
        <w:tc>
          <w:tcPr>
            <w:tcW w:w="1458" w:type="dxa"/>
            <w:shd w:val="clear" w:color="auto" w:fill="auto"/>
            <w:hideMark/>
          </w:tcPr>
          <w:p w14:paraId="21CC5F54"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Initial</w:t>
            </w:r>
          </w:p>
        </w:tc>
        <w:tc>
          <w:tcPr>
            <w:tcW w:w="1310" w:type="dxa"/>
            <w:shd w:val="clear" w:color="auto" w:fill="auto"/>
            <w:hideMark/>
          </w:tcPr>
          <w:p w14:paraId="3871D443"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déc. 2006</w:t>
            </w:r>
          </w:p>
        </w:tc>
        <w:tc>
          <w:tcPr>
            <w:tcW w:w="2268" w:type="dxa"/>
            <w:shd w:val="clear" w:color="auto" w:fill="auto"/>
          </w:tcPr>
          <w:p w14:paraId="01E8D168"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 xml:space="preserve">Vingt-deuxième (2015) : </w:t>
            </w:r>
            <w:r w:rsidRPr="008A0A31">
              <w:rPr>
                <w:sz w:val="18"/>
                <w:szCs w:val="18"/>
                <w:lang w:val="fr-FR"/>
              </w:rPr>
              <w:br/>
              <w:t>1</w:t>
            </w:r>
            <w:r w:rsidRPr="008A0A31">
              <w:rPr>
                <w:sz w:val="18"/>
                <w:szCs w:val="18"/>
                <w:vertAlign w:val="superscript"/>
                <w:lang w:val="fr-FR"/>
              </w:rPr>
              <w:t>er</w:t>
            </w:r>
            <w:r w:rsidRPr="008A0A31">
              <w:rPr>
                <w:sz w:val="18"/>
                <w:szCs w:val="18"/>
                <w:lang w:val="fr-FR"/>
              </w:rPr>
              <w:t xml:space="preserve"> mars 2016</w:t>
            </w:r>
          </w:p>
        </w:tc>
        <w:tc>
          <w:tcPr>
            <w:tcW w:w="1237" w:type="dxa"/>
            <w:shd w:val="clear" w:color="auto" w:fill="auto"/>
          </w:tcPr>
          <w:p w14:paraId="5BB625B2"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28 avril 2016</w:t>
            </w:r>
          </w:p>
        </w:tc>
        <w:tc>
          <w:tcPr>
            <w:tcW w:w="1880" w:type="dxa"/>
            <w:shd w:val="clear" w:color="auto" w:fill="auto"/>
            <w:hideMark/>
          </w:tcPr>
          <w:p w14:paraId="75D1103B"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Vingt-cinquième (2016)</w:t>
            </w:r>
          </w:p>
        </w:tc>
      </w:tr>
      <w:tr w:rsidR="008A0A31" w:rsidRPr="008A0A31" w14:paraId="3B1907DD" w14:textId="77777777" w:rsidTr="00DA3640">
        <w:trPr>
          <w:cantSplit/>
        </w:trPr>
        <w:tc>
          <w:tcPr>
            <w:tcW w:w="1485" w:type="dxa"/>
            <w:shd w:val="clear" w:color="auto" w:fill="auto"/>
          </w:tcPr>
          <w:p w14:paraId="76171672"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hideMark/>
          </w:tcPr>
          <w:p w14:paraId="6EC51869"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Deuxième</w:t>
            </w:r>
          </w:p>
        </w:tc>
        <w:tc>
          <w:tcPr>
            <w:tcW w:w="1310" w:type="dxa"/>
            <w:shd w:val="clear" w:color="auto" w:fill="auto"/>
            <w:hideMark/>
          </w:tcPr>
          <w:p w14:paraId="1A465DDF"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oct. 2021</w:t>
            </w:r>
          </w:p>
        </w:tc>
        <w:tc>
          <w:tcPr>
            <w:tcW w:w="2268" w:type="dxa"/>
            <w:shd w:val="clear" w:color="auto" w:fill="auto"/>
          </w:tcPr>
          <w:p w14:paraId="188BF2E1"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4BF1646D"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28 janv. 2022</w:t>
            </w:r>
          </w:p>
        </w:tc>
        <w:tc>
          <w:tcPr>
            <w:tcW w:w="1880" w:type="dxa"/>
            <w:shd w:val="clear" w:color="auto" w:fill="auto"/>
          </w:tcPr>
          <w:p w14:paraId="06A67667"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r>
      <w:tr w:rsidR="008A0A31" w:rsidRPr="008A0A31" w14:paraId="4E75BD30" w14:textId="77777777" w:rsidTr="00DA3640">
        <w:trPr>
          <w:cantSplit/>
        </w:trPr>
        <w:tc>
          <w:tcPr>
            <w:tcW w:w="1485" w:type="dxa"/>
            <w:shd w:val="clear" w:color="auto" w:fill="auto"/>
          </w:tcPr>
          <w:p w14:paraId="4A4F76D6"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Indonésie</w:t>
            </w:r>
          </w:p>
        </w:tc>
        <w:tc>
          <w:tcPr>
            <w:tcW w:w="1458" w:type="dxa"/>
            <w:shd w:val="clear" w:color="auto" w:fill="auto"/>
          </w:tcPr>
          <w:p w14:paraId="658EC981"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Initial</w:t>
            </w:r>
          </w:p>
        </w:tc>
        <w:tc>
          <w:tcPr>
            <w:tcW w:w="1310" w:type="dxa"/>
            <w:shd w:val="clear" w:color="auto" w:fill="auto"/>
          </w:tcPr>
          <w:p w14:paraId="31D54AEE"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sept. 2013</w:t>
            </w:r>
          </w:p>
        </w:tc>
        <w:tc>
          <w:tcPr>
            <w:tcW w:w="2268" w:type="dxa"/>
            <w:shd w:val="clear" w:color="auto" w:fill="auto"/>
          </w:tcPr>
          <w:p w14:paraId="5EA869F8"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 xml:space="preserve">Vingt-quatrième (2016) : </w:t>
            </w:r>
            <w:r w:rsidRPr="008A0A31">
              <w:rPr>
                <w:sz w:val="18"/>
                <w:szCs w:val="18"/>
                <w:lang w:val="fr-FR"/>
              </w:rPr>
              <w:br/>
              <w:t>1</w:t>
            </w:r>
            <w:r w:rsidRPr="008A0A31">
              <w:rPr>
                <w:sz w:val="18"/>
                <w:szCs w:val="18"/>
                <w:vertAlign w:val="superscript"/>
                <w:lang w:val="fr-FR"/>
              </w:rPr>
              <w:t>er</w:t>
            </w:r>
            <w:r w:rsidRPr="008A0A31">
              <w:rPr>
                <w:sz w:val="18"/>
                <w:szCs w:val="18"/>
                <w:lang w:val="fr-FR"/>
              </w:rPr>
              <w:t xml:space="preserve"> mai 2017</w:t>
            </w:r>
          </w:p>
        </w:tc>
        <w:tc>
          <w:tcPr>
            <w:tcW w:w="1237" w:type="dxa"/>
            <w:shd w:val="clear" w:color="auto" w:fill="auto"/>
          </w:tcPr>
          <w:p w14:paraId="7DF6434E"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28 avril 2017</w:t>
            </w:r>
          </w:p>
        </w:tc>
        <w:tc>
          <w:tcPr>
            <w:tcW w:w="1880" w:type="dxa"/>
            <w:shd w:val="clear" w:color="auto" w:fill="auto"/>
          </w:tcPr>
          <w:p w14:paraId="6B80FCF9"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Vingt-septième (2017)</w:t>
            </w:r>
          </w:p>
        </w:tc>
      </w:tr>
      <w:tr w:rsidR="008A0A31" w:rsidRPr="008A0A31" w14:paraId="66DCCAEC" w14:textId="77777777" w:rsidTr="00DA3640">
        <w:trPr>
          <w:cantSplit/>
        </w:trPr>
        <w:tc>
          <w:tcPr>
            <w:tcW w:w="1485" w:type="dxa"/>
            <w:shd w:val="clear" w:color="auto" w:fill="auto"/>
            <w:hideMark/>
          </w:tcPr>
          <w:p w14:paraId="15E7C776"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tcPr>
          <w:p w14:paraId="77DBB85B"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Deuxième</w:t>
            </w:r>
          </w:p>
        </w:tc>
        <w:tc>
          <w:tcPr>
            <w:tcW w:w="1310" w:type="dxa"/>
            <w:shd w:val="clear" w:color="auto" w:fill="auto"/>
            <w:hideMark/>
          </w:tcPr>
          <w:p w14:paraId="433C67A1"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oct. 2022</w:t>
            </w:r>
          </w:p>
        </w:tc>
        <w:tc>
          <w:tcPr>
            <w:tcW w:w="2268" w:type="dxa"/>
            <w:shd w:val="clear" w:color="auto" w:fill="auto"/>
          </w:tcPr>
          <w:p w14:paraId="7F606CF7"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Trente-neuvième (2024) :</w:t>
            </w:r>
            <w:r w:rsidRPr="008A0A31">
              <w:rPr>
                <w:sz w:val="18"/>
                <w:szCs w:val="18"/>
                <w:lang w:val="fr-FR"/>
              </w:rPr>
              <w:br/>
              <w:t>31 juillet 2025</w:t>
            </w:r>
          </w:p>
        </w:tc>
        <w:tc>
          <w:tcPr>
            <w:tcW w:w="1237" w:type="dxa"/>
            <w:shd w:val="clear" w:color="auto" w:fill="auto"/>
          </w:tcPr>
          <w:p w14:paraId="31414BFF"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880" w:type="dxa"/>
            <w:shd w:val="clear" w:color="auto" w:fill="auto"/>
            <w:hideMark/>
          </w:tcPr>
          <w:p w14:paraId="310D50AD"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r>
      <w:tr w:rsidR="008A0A31" w:rsidRPr="008A0A31" w14:paraId="6FB10CEA" w14:textId="77777777" w:rsidTr="00DA3640">
        <w:trPr>
          <w:cantSplit/>
        </w:trPr>
        <w:tc>
          <w:tcPr>
            <w:tcW w:w="1485" w:type="dxa"/>
            <w:shd w:val="clear" w:color="auto" w:fill="auto"/>
          </w:tcPr>
          <w:p w14:paraId="3F61A3EA"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Jamaïque</w:t>
            </w:r>
          </w:p>
        </w:tc>
        <w:tc>
          <w:tcPr>
            <w:tcW w:w="1458" w:type="dxa"/>
            <w:shd w:val="clear" w:color="auto" w:fill="auto"/>
          </w:tcPr>
          <w:p w14:paraId="1FDA1C3B"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Initial</w:t>
            </w:r>
          </w:p>
        </w:tc>
        <w:tc>
          <w:tcPr>
            <w:tcW w:w="1310" w:type="dxa"/>
            <w:shd w:val="clear" w:color="auto" w:fill="auto"/>
          </w:tcPr>
          <w:p w14:paraId="0D79BD35"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janv. 2010</w:t>
            </w:r>
          </w:p>
        </w:tc>
        <w:tc>
          <w:tcPr>
            <w:tcW w:w="2268" w:type="dxa"/>
            <w:shd w:val="clear" w:color="auto" w:fill="auto"/>
          </w:tcPr>
          <w:p w14:paraId="125C4F75" w14:textId="1F4EC0B9" w:rsidR="00DC6228" w:rsidRPr="008A0A31" w:rsidRDefault="00DC6228" w:rsidP="008A0A31">
            <w:pPr>
              <w:spacing w:before="40" w:after="120" w:line="220" w:lineRule="atLeast"/>
              <w:ind w:right="113"/>
              <w:rPr>
                <w:sz w:val="18"/>
                <w:szCs w:val="18"/>
                <w:lang w:val="fr-FR"/>
              </w:rPr>
            </w:pPr>
            <w:r w:rsidRPr="008A0A31">
              <w:rPr>
                <w:sz w:val="18"/>
                <w:szCs w:val="18"/>
                <w:lang w:val="fr-FR"/>
              </w:rPr>
              <w:t xml:space="preserve">Vingt-troisième (2015) : </w:t>
            </w:r>
            <w:r w:rsidRPr="008A0A31">
              <w:rPr>
                <w:sz w:val="18"/>
                <w:szCs w:val="18"/>
                <w:lang w:val="fr-FR"/>
              </w:rPr>
              <w:br/>
              <w:t>15 janv</w:t>
            </w:r>
            <w:r w:rsidR="00653A3C">
              <w:rPr>
                <w:sz w:val="18"/>
                <w:szCs w:val="18"/>
                <w:lang w:val="fr-FR"/>
              </w:rPr>
              <w:t>ier</w:t>
            </w:r>
            <w:r w:rsidRPr="008A0A31">
              <w:rPr>
                <w:sz w:val="18"/>
                <w:szCs w:val="18"/>
                <w:lang w:val="fr-FR"/>
              </w:rPr>
              <w:t xml:space="preserve"> 2017</w:t>
            </w:r>
          </w:p>
        </w:tc>
        <w:tc>
          <w:tcPr>
            <w:tcW w:w="1237" w:type="dxa"/>
            <w:shd w:val="clear" w:color="auto" w:fill="auto"/>
          </w:tcPr>
          <w:p w14:paraId="7A60EDA1"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880" w:type="dxa"/>
            <w:shd w:val="clear" w:color="auto" w:fill="auto"/>
          </w:tcPr>
          <w:p w14:paraId="7389272E"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Vingt-sixième (2017), en l’absence de rapport</w:t>
            </w:r>
          </w:p>
        </w:tc>
      </w:tr>
      <w:tr w:rsidR="008A0A31" w:rsidRPr="008A0A31" w14:paraId="2954D750" w14:textId="77777777" w:rsidTr="00DA3640">
        <w:trPr>
          <w:cantSplit/>
        </w:trPr>
        <w:tc>
          <w:tcPr>
            <w:tcW w:w="1485" w:type="dxa"/>
            <w:shd w:val="clear" w:color="auto" w:fill="auto"/>
            <w:hideMark/>
          </w:tcPr>
          <w:p w14:paraId="76495AED"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hideMark/>
          </w:tcPr>
          <w:p w14:paraId="773221EB"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Rapport initial et deuxième rapport périodique</w:t>
            </w:r>
          </w:p>
        </w:tc>
        <w:tc>
          <w:tcPr>
            <w:tcW w:w="1310" w:type="dxa"/>
            <w:shd w:val="clear" w:color="auto" w:fill="auto"/>
            <w:hideMark/>
          </w:tcPr>
          <w:p w14:paraId="594C1CE5"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mai 2019</w:t>
            </w:r>
          </w:p>
        </w:tc>
        <w:tc>
          <w:tcPr>
            <w:tcW w:w="2268" w:type="dxa"/>
            <w:shd w:val="clear" w:color="auto" w:fill="auto"/>
          </w:tcPr>
          <w:p w14:paraId="57FD6604" w14:textId="70F76CCE" w:rsidR="00DC6228" w:rsidRPr="008A0A31" w:rsidRDefault="00DC6228" w:rsidP="008A0A31">
            <w:pPr>
              <w:spacing w:before="40" w:after="120" w:line="220" w:lineRule="atLeast"/>
              <w:ind w:right="113"/>
              <w:rPr>
                <w:sz w:val="18"/>
                <w:szCs w:val="18"/>
                <w:lang w:val="fr-FR"/>
              </w:rPr>
            </w:pPr>
            <w:r w:rsidRPr="008A0A31">
              <w:rPr>
                <w:sz w:val="18"/>
                <w:szCs w:val="18"/>
                <w:lang w:val="fr-FR"/>
              </w:rPr>
              <w:t>Période intersessions (2020) : 1</w:t>
            </w:r>
            <w:r w:rsidRPr="008A0A31">
              <w:rPr>
                <w:sz w:val="18"/>
                <w:szCs w:val="18"/>
                <w:vertAlign w:val="superscript"/>
                <w:lang w:val="fr-FR"/>
              </w:rPr>
              <w:t>er</w:t>
            </w:r>
            <w:r w:rsidR="00653A3C">
              <w:rPr>
                <w:sz w:val="18"/>
                <w:szCs w:val="18"/>
                <w:lang w:val="fr-FR"/>
              </w:rPr>
              <w:t> </w:t>
            </w:r>
            <w:r w:rsidRPr="008A0A31">
              <w:rPr>
                <w:sz w:val="18"/>
                <w:szCs w:val="18"/>
                <w:lang w:val="fr-FR"/>
              </w:rPr>
              <w:t>mars 2022</w:t>
            </w:r>
          </w:p>
        </w:tc>
        <w:tc>
          <w:tcPr>
            <w:tcW w:w="1237" w:type="dxa"/>
            <w:shd w:val="clear" w:color="auto" w:fill="auto"/>
          </w:tcPr>
          <w:p w14:paraId="2F3F85B7"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28 avril 2025</w:t>
            </w:r>
          </w:p>
        </w:tc>
        <w:tc>
          <w:tcPr>
            <w:tcW w:w="1880" w:type="dxa"/>
            <w:shd w:val="clear" w:color="auto" w:fill="auto"/>
            <w:hideMark/>
          </w:tcPr>
          <w:p w14:paraId="32F9844A"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Quarantième (2025)</w:t>
            </w:r>
          </w:p>
        </w:tc>
      </w:tr>
      <w:tr w:rsidR="008A0A31" w:rsidRPr="008A0A31" w14:paraId="72061E58" w14:textId="77777777" w:rsidTr="00DA3640">
        <w:trPr>
          <w:cantSplit/>
        </w:trPr>
        <w:tc>
          <w:tcPr>
            <w:tcW w:w="1485" w:type="dxa"/>
            <w:shd w:val="clear" w:color="auto" w:fill="auto"/>
          </w:tcPr>
          <w:p w14:paraId="36D4D607"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tcPr>
          <w:p w14:paraId="1E23ACB4"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Troisième</w:t>
            </w:r>
          </w:p>
        </w:tc>
        <w:tc>
          <w:tcPr>
            <w:tcW w:w="1310" w:type="dxa"/>
            <w:shd w:val="clear" w:color="auto" w:fill="auto"/>
          </w:tcPr>
          <w:p w14:paraId="59A526EB"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mai 2030</w:t>
            </w:r>
          </w:p>
        </w:tc>
        <w:tc>
          <w:tcPr>
            <w:tcW w:w="2268" w:type="dxa"/>
            <w:shd w:val="clear" w:color="auto" w:fill="auto"/>
          </w:tcPr>
          <w:p w14:paraId="2FD2E1AF" w14:textId="5F160BFA" w:rsidR="00DC6228" w:rsidRPr="008A0A31" w:rsidRDefault="00653A3C" w:rsidP="008A0A31">
            <w:pPr>
              <w:spacing w:before="40" w:after="120" w:line="220" w:lineRule="atLeast"/>
              <w:ind w:right="113"/>
              <w:rPr>
                <w:sz w:val="18"/>
                <w:szCs w:val="18"/>
                <w:lang w:val="fr-FR"/>
              </w:rPr>
            </w:pPr>
            <w:r>
              <w:rPr>
                <w:sz w:val="18"/>
                <w:szCs w:val="18"/>
                <w:lang w:val="fr-FR"/>
              </w:rPr>
              <w:t>-</w:t>
            </w:r>
          </w:p>
        </w:tc>
        <w:tc>
          <w:tcPr>
            <w:tcW w:w="1237" w:type="dxa"/>
            <w:shd w:val="clear" w:color="auto" w:fill="auto"/>
          </w:tcPr>
          <w:p w14:paraId="4828C805" w14:textId="6BD65A72" w:rsidR="00DC6228" w:rsidRPr="008A0A31" w:rsidRDefault="00653A3C" w:rsidP="008A0A31">
            <w:pPr>
              <w:spacing w:before="40" w:after="120" w:line="220" w:lineRule="atLeast"/>
              <w:ind w:right="113"/>
              <w:rPr>
                <w:sz w:val="18"/>
                <w:szCs w:val="18"/>
                <w:lang w:val="fr-FR"/>
              </w:rPr>
            </w:pPr>
            <w:r>
              <w:rPr>
                <w:sz w:val="18"/>
                <w:szCs w:val="18"/>
                <w:lang w:val="fr-FR"/>
              </w:rPr>
              <w:t>-</w:t>
            </w:r>
          </w:p>
        </w:tc>
        <w:tc>
          <w:tcPr>
            <w:tcW w:w="1880" w:type="dxa"/>
            <w:shd w:val="clear" w:color="auto" w:fill="auto"/>
          </w:tcPr>
          <w:p w14:paraId="5F8E52AA" w14:textId="1958C572" w:rsidR="00DC6228" w:rsidRPr="008A0A31" w:rsidRDefault="00653A3C" w:rsidP="008A0A31">
            <w:pPr>
              <w:spacing w:before="40" w:after="120" w:line="220" w:lineRule="atLeast"/>
              <w:ind w:right="113"/>
              <w:rPr>
                <w:sz w:val="18"/>
                <w:szCs w:val="18"/>
                <w:lang w:val="fr-FR"/>
              </w:rPr>
            </w:pPr>
            <w:r>
              <w:rPr>
                <w:sz w:val="18"/>
                <w:szCs w:val="18"/>
                <w:lang w:val="fr-FR"/>
              </w:rPr>
              <w:t>-</w:t>
            </w:r>
          </w:p>
        </w:tc>
      </w:tr>
      <w:tr w:rsidR="008A0A31" w:rsidRPr="008A0A31" w14:paraId="5A506A8E" w14:textId="77777777" w:rsidTr="00DA3640">
        <w:trPr>
          <w:cantSplit/>
        </w:trPr>
        <w:tc>
          <w:tcPr>
            <w:tcW w:w="1485" w:type="dxa"/>
            <w:shd w:val="clear" w:color="auto" w:fill="auto"/>
          </w:tcPr>
          <w:p w14:paraId="6FC706F5"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Kirghizistan</w:t>
            </w:r>
          </w:p>
        </w:tc>
        <w:tc>
          <w:tcPr>
            <w:tcW w:w="1458" w:type="dxa"/>
            <w:shd w:val="clear" w:color="auto" w:fill="auto"/>
            <w:hideMark/>
          </w:tcPr>
          <w:p w14:paraId="4162E1E9"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Initial</w:t>
            </w:r>
          </w:p>
        </w:tc>
        <w:tc>
          <w:tcPr>
            <w:tcW w:w="1310" w:type="dxa"/>
            <w:shd w:val="clear" w:color="auto" w:fill="auto"/>
            <w:hideMark/>
          </w:tcPr>
          <w:p w14:paraId="098179B2"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janv. 2005</w:t>
            </w:r>
          </w:p>
        </w:tc>
        <w:tc>
          <w:tcPr>
            <w:tcW w:w="2268" w:type="dxa"/>
            <w:shd w:val="clear" w:color="auto" w:fill="auto"/>
          </w:tcPr>
          <w:p w14:paraId="4726512B"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Dix-neuvième (2013) :</w:t>
            </w:r>
            <w:r w:rsidRPr="008A0A31">
              <w:rPr>
                <w:sz w:val="18"/>
                <w:szCs w:val="18"/>
                <w:lang w:val="fr-FR"/>
              </w:rPr>
              <w:br/>
              <w:t>1</w:t>
            </w:r>
            <w:r w:rsidRPr="008A0A31">
              <w:rPr>
                <w:sz w:val="18"/>
                <w:szCs w:val="18"/>
                <w:vertAlign w:val="superscript"/>
                <w:lang w:val="fr-FR"/>
              </w:rPr>
              <w:t>er</w:t>
            </w:r>
            <w:r w:rsidRPr="008A0A31">
              <w:rPr>
                <w:sz w:val="18"/>
                <w:szCs w:val="18"/>
                <w:lang w:val="fr-FR"/>
              </w:rPr>
              <w:t xml:space="preserve"> juin 2014</w:t>
            </w:r>
          </w:p>
        </w:tc>
        <w:tc>
          <w:tcPr>
            <w:tcW w:w="1237" w:type="dxa"/>
            <w:shd w:val="clear" w:color="auto" w:fill="auto"/>
          </w:tcPr>
          <w:p w14:paraId="2404BE9B"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10 juin 2014</w:t>
            </w:r>
          </w:p>
        </w:tc>
        <w:tc>
          <w:tcPr>
            <w:tcW w:w="1880" w:type="dxa"/>
            <w:shd w:val="clear" w:color="auto" w:fill="auto"/>
          </w:tcPr>
          <w:p w14:paraId="65110DEF"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Vingt-deuxième (2015)</w:t>
            </w:r>
          </w:p>
        </w:tc>
      </w:tr>
      <w:tr w:rsidR="008A0A31" w:rsidRPr="008A0A31" w14:paraId="19EBF55B" w14:textId="77777777" w:rsidTr="00DA3640">
        <w:trPr>
          <w:cantSplit/>
        </w:trPr>
        <w:tc>
          <w:tcPr>
            <w:tcW w:w="1485" w:type="dxa"/>
            <w:shd w:val="clear" w:color="auto" w:fill="auto"/>
            <w:hideMark/>
          </w:tcPr>
          <w:p w14:paraId="5A14B688"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hideMark/>
          </w:tcPr>
          <w:p w14:paraId="67AB5D4A"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Deuxième</w:t>
            </w:r>
          </w:p>
        </w:tc>
        <w:tc>
          <w:tcPr>
            <w:tcW w:w="1310" w:type="dxa"/>
            <w:shd w:val="clear" w:color="auto" w:fill="auto"/>
            <w:hideMark/>
          </w:tcPr>
          <w:p w14:paraId="3426D093"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24 avril 2020</w:t>
            </w:r>
          </w:p>
        </w:tc>
        <w:tc>
          <w:tcPr>
            <w:tcW w:w="2268" w:type="dxa"/>
            <w:shd w:val="clear" w:color="auto" w:fill="auto"/>
          </w:tcPr>
          <w:p w14:paraId="501C786F" w14:textId="0AD0486B" w:rsidR="00DC6228" w:rsidRPr="008A0A31" w:rsidRDefault="00DC6228" w:rsidP="008A0A31">
            <w:pPr>
              <w:spacing w:before="40" w:after="120" w:line="220" w:lineRule="atLeast"/>
              <w:ind w:right="113"/>
              <w:rPr>
                <w:sz w:val="18"/>
                <w:szCs w:val="18"/>
                <w:lang w:val="fr-FR"/>
              </w:rPr>
            </w:pPr>
            <w:r w:rsidRPr="008A0A31">
              <w:rPr>
                <w:sz w:val="18"/>
                <w:szCs w:val="18"/>
                <w:lang w:val="fr-FR"/>
              </w:rPr>
              <w:t xml:space="preserve">Trente-quatrième (2022) : </w:t>
            </w:r>
            <w:r w:rsidRPr="008A0A31">
              <w:rPr>
                <w:sz w:val="18"/>
                <w:szCs w:val="18"/>
                <w:lang w:val="fr-FR"/>
              </w:rPr>
              <w:br/>
              <w:t>30 déc</w:t>
            </w:r>
            <w:r w:rsidR="00653A3C">
              <w:rPr>
                <w:sz w:val="18"/>
                <w:szCs w:val="18"/>
                <w:lang w:val="fr-FR"/>
              </w:rPr>
              <w:t>embre</w:t>
            </w:r>
            <w:r w:rsidRPr="008A0A31">
              <w:rPr>
                <w:sz w:val="18"/>
                <w:szCs w:val="18"/>
                <w:lang w:val="fr-FR"/>
              </w:rPr>
              <w:t xml:space="preserve"> 2022</w:t>
            </w:r>
          </w:p>
        </w:tc>
        <w:tc>
          <w:tcPr>
            <w:tcW w:w="1237" w:type="dxa"/>
            <w:shd w:val="clear" w:color="auto" w:fill="auto"/>
          </w:tcPr>
          <w:p w14:paraId="6F451CC7"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6 avril 2023</w:t>
            </w:r>
          </w:p>
        </w:tc>
        <w:tc>
          <w:tcPr>
            <w:tcW w:w="1880" w:type="dxa"/>
            <w:shd w:val="clear" w:color="auto" w:fill="auto"/>
            <w:hideMark/>
          </w:tcPr>
          <w:p w14:paraId="496DF20F"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Trente-septième (2023)</w:t>
            </w:r>
          </w:p>
        </w:tc>
      </w:tr>
      <w:tr w:rsidR="008A0A31" w:rsidRPr="008A0A31" w14:paraId="4861FCF2" w14:textId="77777777" w:rsidTr="00DA3640">
        <w:trPr>
          <w:cantSplit/>
        </w:trPr>
        <w:tc>
          <w:tcPr>
            <w:tcW w:w="1485" w:type="dxa"/>
            <w:shd w:val="clear" w:color="auto" w:fill="auto"/>
          </w:tcPr>
          <w:p w14:paraId="0C30579D"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hideMark/>
          </w:tcPr>
          <w:p w14:paraId="359DD450"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Troisième</w:t>
            </w:r>
          </w:p>
        </w:tc>
        <w:tc>
          <w:tcPr>
            <w:tcW w:w="1310" w:type="dxa"/>
            <w:shd w:val="clear" w:color="auto" w:fill="auto"/>
            <w:hideMark/>
          </w:tcPr>
          <w:p w14:paraId="02E6D656"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2 janv. 2029</w:t>
            </w:r>
          </w:p>
        </w:tc>
        <w:tc>
          <w:tcPr>
            <w:tcW w:w="2268" w:type="dxa"/>
            <w:shd w:val="clear" w:color="auto" w:fill="auto"/>
          </w:tcPr>
          <w:p w14:paraId="6CB9497A"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1B44BBEB"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880" w:type="dxa"/>
            <w:shd w:val="clear" w:color="auto" w:fill="auto"/>
          </w:tcPr>
          <w:p w14:paraId="36E9F4D2"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r>
      <w:tr w:rsidR="008A0A31" w:rsidRPr="008A0A31" w14:paraId="104C5552" w14:textId="77777777" w:rsidTr="00DA3640">
        <w:trPr>
          <w:cantSplit/>
        </w:trPr>
        <w:tc>
          <w:tcPr>
            <w:tcW w:w="1485" w:type="dxa"/>
            <w:shd w:val="clear" w:color="auto" w:fill="auto"/>
            <w:hideMark/>
          </w:tcPr>
          <w:p w14:paraId="7231B5E4"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Lesotho</w:t>
            </w:r>
          </w:p>
        </w:tc>
        <w:tc>
          <w:tcPr>
            <w:tcW w:w="1458" w:type="dxa"/>
            <w:shd w:val="clear" w:color="auto" w:fill="auto"/>
            <w:hideMark/>
          </w:tcPr>
          <w:p w14:paraId="781BCDD5"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Initial</w:t>
            </w:r>
          </w:p>
        </w:tc>
        <w:tc>
          <w:tcPr>
            <w:tcW w:w="1310" w:type="dxa"/>
            <w:shd w:val="clear" w:color="auto" w:fill="auto"/>
            <w:hideMark/>
          </w:tcPr>
          <w:p w14:paraId="5DB454B2"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janv. 2007</w:t>
            </w:r>
          </w:p>
        </w:tc>
        <w:tc>
          <w:tcPr>
            <w:tcW w:w="2268" w:type="dxa"/>
            <w:shd w:val="clear" w:color="auto" w:fill="auto"/>
            <w:hideMark/>
          </w:tcPr>
          <w:p w14:paraId="6A22154A" w14:textId="57C8D7C3" w:rsidR="00DC6228" w:rsidRPr="008A0A31" w:rsidRDefault="00DC6228" w:rsidP="008A0A31">
            <w:pPr>
              <w:spacing w:before="40" w:after="120" w:line="220" w:lineRule="atLeast"/>
              <w:ind w:right="113"/>
              <w:rPr>
                <w:sz w:val="18"/>
                <w:szCs w:val="18"/>
                <w:lang w:val="fr-FR"/>
              </w:rPr>
            </w:pPr>
            <w:r w:rsidRPr="008A0A31">
              <w:rPr>
                <w:sz w:val="18"/>
                <w:szCs w:val="18"/>
                <w:lang w:val="fr-FR"/>
              </w:rPr>
              <w:t>Vingt et unième (2014) :</w:t>
            </w:r>
            <w:r w:rsidRPr="008A0A31">
              <w:rPr>
                <w:sz w:val="18"/>
                <w:szCs w:val="18"/>
                <w:lang w:val="fr-FR"/>
              </w:rPr>
              <w:br/>
              <w:t>5 sept</w:t>
            </w:r>
            <w:r w:rsidR="00653A3C">
              <w:rPr>
                <w:sz w:val="18"/>
                <w:szCs w:val="18"/>
                <w:lang w:val="fr-FR"/>
              </w:rPr>
              <w:t>embre</w:t>
            </w:r>
            <w:r w:rsidRPr="008A0A31">
              <w:rPr>
                <w:sz w:val="18"/>
                <w:szCs w:val="18"/>
                <w:lang w:val="fr-FR"/>
              </w:rPr>
              <w:t xml:space="preserve"> 2015</w:t>
            </w:r>
          </w:p>
        </w:tc>
        <w:tc>
          <w:tcPr>
            <w:tcW w:w="1237" w:type="dxa"/>
            <w:shd w:val="clear" w:color="auto" w:fill="auto"/>
          </w:tcPr>
          <w:p w14:paraId="3897B5EA"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déc. 2015</w:t>
            </w:r>
          </w:p>
        </w:tc>
        <w:tc>
          <w:tcPr>
            <w:tcW w:w="1880" w:type="dxa"/>
            <w:shd w:val="clear" w:color="auto" w:fill="auto"/>
            <w:hideMark/>
          </w:tcPr>
          <w:p w14:paraId="2F2A996A"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Vingt-quatrième (2016)</w:t>
            </w:r>
          </w:p>
        </w:tc>
      </w:tr>
      <w:tr w:rsidR="008A0A31" w:rsidRPr="008A0A31" w14:paraId="350C1DA2" w14:textId="77777777" w:rsidTr="00DA3640">
        <w:trPr>
          <w:cantSplit/>
        </w:trPr>
        <w:tc>
          <w:tcPr>
            <w:tcW w:w="1485" w:type="dxa"/>
            <w:shd w:val="clear" w:color="auto" w:fill="auto"/>
          </w:tcPr>
          <w:p w14:paraId="5B71EE26"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hideMark/>
          </w:tcPr>
          <w:p w14:paraId="3CCA0CF5"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Deuxième</w:t>
            </w:r>
          </w:p>
        </w:tc>
        <w:tc>
          <w:tcPr>
            <w:tcW w:w="1310" w:type="dxa"/>
            <w:shd w:val="clear" w:color="auto" w:fill="auto"/>
            <w:hideMark/>
          </w:tcPr>
          <w:p w14:paraId="2E5FF516"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mai 2021</w:t>
            </w:r>
          </w:p>
        </w:tc>
        <w:tc>
          <w:tcPr>
            <w:tcW w:w="2268" w:type="dxa"/>
            <w:shd w:val="clear" w:color="auto" w:fill="auto"/>
          </w:tcPr>
          <w:p w14:paraId="324A1DEA"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606A7A70"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19 févr. 2025</w:t>
            </w:r>
          </w:p>
        </w:tc>
        <w:tc>
          <w:tcPr>
            <w:tcW w:w="1880" w:type="dxa"/>
            <w:shd w:val="clear" w:color="auto" w:fill="auto"/>
          </w:tcPr>
          <w:p w14:paraId="6FE8121F"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r>
      <w:tr w:rsidR="008A0A31" w:rsidRPr="008A0A31" w14:paraId="5024B268" w14:textId="77777777" w:rsidTr="00DA3640">
        <w:trPr>
          <w:cantSplit/>
        </w:trPr>
        <w:tc>
          <w:tcPr>
            <w:tcW w:w="1485" w:type="dxa"/>
            <w:shd w:val="clear" w:color="auto" w:fill="auto"/>
            <w:hideMark/>
          </w:tcPr>
          <w:p w14:paraId="2CD998C2"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Libye</w:t>
            </w:r>
          </w:p>
        </w:tc>
        <w:tc>
          <w:tcPr>
            <w:tcW w:w="1458" w:type="dxa"/>
            <w:shd w:val="clear" w:color="auto" w:fill="auto"/>
            <w:hideMark/>
          </w:tcPr>
          <w:p w14:paraId="32C61A34"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Initial</w:t>
            </w:r>
          </w:p>
        </w:tc>
        <w:tc>
          <w:tcPr>
            <w:tcW w:w="1310" w:type="dxa"/>
            <w:shd w:val="clear" w:color="auto" w:fill="auto"/>
            <w:hideMark/>
          </w:tcPr>
          <w:p w14:paraId="74E7FA8E"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oct. 2005</w:t>
            </w:r>
          </w:p>
        </w:tc>
        <w:tc>
          <w:tcPr>
            <w:tcW w:w="2268" w:type="dxa"/>
            <w:shd w:val="clear" w:color="auto" w:fill="auto"/>
          </w:tcPr>
          <w:p w14:paraId="0284063C" w14:textId="4D07B86A" w:rsidR="00DC6228" w:rsidRPr="008A0A31" w:rsidRDefault="00DC6228" w:rsidP="008A0A31">
            <w:pPr>
              <w:spacing w:before="40" w:after="120" w:line="220" w:lineRule="atLeast"/>
              <w:ind w:right="113"/>
              <w:rPr>
                <w:sz w:val="18"/>
                <w:szCs w:val="18"/>
                <w:lang w:val="fr-FR"/>
              </w:rPr>
            </w:pPr>
            <w:r w:rsidRPr="008A0A31">
              <w:rPr>
                <w:sz w:val="18"/>
                <w:szCs w:val="18"/>
                <w:lang w:val="fr-FR"/>
              </w:rPr>
              <w:t xml:space="preserve">Vingt-septième (2017) : </w:t>
            </w:r>
            <w:r w:rsidR="00653A3C">
              <w:rPr>
                <w:sz w:val="18"/>
                <w:szCs w:val="18"/>
                <w:lang w:val="fr-FR"/>
              </w:rPr>
              <w:br/>
            </w:r>
            <w:r w:rsidRPr="008A0A31">
              <w:rPr>
                <w:sz w:val="18"/>
                <w:szCs w:val="18"/>
                <w:lang w:val="fr-FR"/>
              </w:rPr>
              <w:t>1</w:t>
            </w:r>
            <w:r w:rsidRPr="008A0A31">
              <w:rPr>
                <w:sz w:val="18"/>
                <w:szCs w:val="18"/>
                <w:vertAlign w:val="superscript"/>
                <w:lang w:val="fr-FR"/>
              </w:rPr>
              <w:t>er</w:t>
            </w:r>
            <w:r w:rsidRPr="008A0A31">
              <w:rPr>
                <w:sz w:val="18"/>
                <w:szCs w:val="18"/>
                <w:lang w:val="fr-FR"/>
              </w:rPr>
              <w:t xml:space="preserve"> nov</w:t>
            </w:r>
            <w:r w:rsidR="00653A3C">
              <w:rPr>
                <w:sz w:val="18"/>
                <w:szCs w:val="18"/>
                <w:lang w:val="fr-FR"/>
              </w:rPr>
              <w:t>embre</w:t>
            </w:r>
            <w:r w:rsidRPr="008A0A31">
              <w:rPr>
                <w:sz w:val="18"/>
                <w:szCs w:val="18"/>
                <w:lang w:val="fr-FR"/>
              </w:rPr>
              <w:t xml:space="preserve"> 2018</w:t>
            </w:r>
          </w:p>
        </w:tc>
        <w:tc>
          <w:tcPr>
            <w:tcW w:w="1237" w:type="dxa"/>
            <w:shd w:val="clear" w:color="auto" w:fill="auto"/>
          </w:tcPr>
          <w:p w14:paraId="1DEFEDF6"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27 mars 2019</w:t>
            </w:r>
          </w:p>
        </w:tc>
        <w:tc>
          <w:tcPr>
            <w:tcW w:w="1880" w:type="dxa"/>
            <w:shd w:val="clear" w:color="auto" w:fill="auto"/>
            <w:hideMark/>
          </w:tcPr>
          <w:p w14:paraId="1888B8C2"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Trentième (2019)</w:t>
            </w:r>
          </w:p>
        </w:tc>
      </w:tr>
      <w:tr w:rsidR="008A0A31" w:rsidRPr="008A0A31" w14:paraId="72A3A486" w14:textId="77777777" w:rsidTr="00DA3640">
        <w:trPr>
          <w:cantSplit/>
        </w:trPr>
        <w:tc>
          <w:tcPr>
            <w:tcW w:w="1485" w:type="dxa"/>
            <w:shd w:val="clear" w:color="auto" w:fill="auto"/>
          </w:tcPr>
          <w:p w14:paraId="2ADD2802"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hideMark/>
          </w:tcPr>
          <w:p w14:paraId="0154A19B"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Deuxième</w:t>
            </w:r>
          </w:p>
        </w:tc>
        <w:tc>
          <w:tcPr>
            <w:tcW w:w="1310" w:type="dxa"/>
            <w:shd w:val="clear" w:color="auto" w:fill="auto"/>
            <w:hideMark/>
          </w:tcPr>
          <w:p w14:paraId="26C878B9"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mai 2024</w:t>
            </w:r>
          </w:p>
        </w:tc>
        <w:tc>
          <w:tcPr>
            <w:tcW w:w="2268" w:type="dxa"/>
            <w:shd w:val="clear" w:color="auto" w:fill="auto"/>
          </w:tcPr>
          <w:p w14:paraId="73CC1AA3"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7826C4DA"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880" w:type="dxa"/>
            <w:shd w:val="clear" w:color="auto" w:fill="auto"/>
            <w:hideMark/>
          </w:tcPr>
          <w:p w14:paraId="025ADB81"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r>
      <w:tr w:rsidR="008A0A31" w:rsidRPr="008A0A31" w14:paraId="7BA53C14" w14:textId="77777777" w:rsidTr="00DA3640">
        <w:trPr>
          <w:cantSplit/>
        </w:trPr>
        <w:tc>
          <w:tcPr>
            <w:tcW w:w="1485" w:type="dxa"/>
            <w:shd w:val="clear" w:color="auto" w:fill="auto"/>
          </w:tcPr>
          <w:p w14:paraId="0AEB9F86"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Madagascar</w:t>
            </w:r>
          </w:p>
        </w:tc>
        <w:tc>
          <w:tcPr>
            <w:tcW w:w="1458" w:type="dxa"/>
            <w:shd w:val="clear" w:color="auto" w:fill="auto"/>
          </w:tcPr>
          <w:p w14:paraId="0C537F05"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Initial</w:t>
            </w:r>
          </w:p>
        </w:tc>
        <w:tc>
          <w:tcPr>
            <w:tcW w:w="1310" w:type="dxa"/>
            <w:shd w:val="clear" w:color="auto" w:fill="auto"/>
          </w:tcPr>
          <w:p w14:paraId="7A3CA427"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sept. 2016</w:t>
            </w:r>
          </w:p>
        </w:tc>
        <w:tc>
          <w:tcPr>
            <w:tcW w:w="2268" w:type="dxa"/>
            <w:shd w:val="clear" w:color="auto" w:fill="auto"/>
          </w:tcPr>
          <w:p w14:paraId="037254FF"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 xml:space="preserve">Vingt-sixième (2017) : </w:t>
            </w:r>
            <w:r w:rsidRPr="008A0A31">
              <w:rPr>
                <w:sz w:val="18"/>
                <w:szCs w:val="18"/>
                <w:lang w:val="fr-FR"/>
              </w:rPr>
              <w:br/>
              <w:t>1</w:t>
            </w:r>
            <w:r w:rsidRPr="008A0A31">
              <w:rPr>
                <w:sz w:val="18"/>
                <w:szCs w:val="18"/>
                <w:vertAlign w:val="superscript"/>
                <w:lang w:val="fr-FR"/>
              </w:rPr>
              <w:t>er</w:t>
            </w:r>
            <w:r w:rsidRPr="008A0A31">
              <w:rPr>
                <w:sz w:val="18"/>
                <w:szCs w:val="18"/>
                <w:lang w:val="fr-FR"/>
              </w:rPr>
              <w:t xml:space="preserve"> mai 2018</w:t>
            </w:r>
          </w:p>
        </w:tc>
        <w:tc>
          <w:tcPr>
            <w:tcW w:w="1237" w:type="dxa"/>
            <w:shd w:val="clear" w:color="auto" w:fill="auto"/>
          </w:tcPr>
          <w:p w14:paraId="5433729B"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8 août 2018</w:t>
            </w:r>
          </w:p>
        </w:tc>
        <w:tc>
          <w:tcPr>
            <w:tcW w:w="1880" w:type="dxa"/>
            <w:shd w:val="clear" w:color="auto" w:fill="auto"/>
          </w:tcPr>
          <w:p w14:paraId="54C09872"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Vingt-neuvième (2018)</w:t>
            </w:r>
          </w:p>
        </w:tc>
      </w:tr>
      <w:tr w:rsidR="008A0A31" w:rsidRPr="008A0A31" w14:paraId="021F3D71" w14:textId="77777777" w:rsidTr="00DA3640">
        <w:trPr>
          <w:cantSplit/>
        </w:trPr>
        <w:tc>
          <w:tcPr>
            <w:tcW w:w="1485" w:type="dxa"/>
            <w:shd w:val="clear" w:color="auto" w:fill="auto"/>
            <w:hideMark/>
          </w:tcPr>
          <w:p w14:paraId="0CFED656"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hideMark/>
          </w:tcPr>
          <w:p w14:paraId="27715984"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Deuxième</w:t>
            </w:r>
          </w:p>
        </w:tc>
        <w:tc>
          <w:tcPr>
            <w:tcW w:w="1310" w:type="dxa"/>
            <w:shd w:val="clear" w:color="auto" w:fill="auto"/>
            <w:hideMark/>
          </w:tcPr>
          <w:p w14:paraId="4283E03D"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oct. 2023</w:t>
            </w:r>
          </w:p>
        </w:tc>
        <w:tc>
          <w:tcPr>
            <w:tcW w:w="2268" w:type="dxa"/>
            <w:shd w:val="clear" w:color="auto" w:fill="auto"/>
          </w:tcPr>
          <w:p w14:paraId="583E6258"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6C4FB02B"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880" w:type="dxa"/>
            <w:shd w:val="clear" w:color="auto" w:fill="auto"/>
            <w:hideMark/>
          </w:tcPr>
          <w:p w14:paraId="48265888"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r>
      <w:tr w:rsidR="008A0A31" w:rsidRPr="008A0A31" w14:paraId="2099F592" w14:textId="77777777" w:rsidTr="00DA3640">
        <w:trPr>
          <w:cantSplit/>
        </w:trPr>
        <w:tc>
          <w:tcPr>
            <w:tcW w:w="1485" w:type="dxa"/>
            <w:shd w:val="clear" w:color="auto" w:fill="auto"/>
          </w:tcPr>
          <w:p w14:paraId="0384B7F9"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Malawi</w:t>
            </w:r>
          </w:p>
        </w:tc>
        <w:tc>
          <w:tcPr>
            <w:tcW w:w="1458" w:type="dxa"/>
            <w:shd w:val="clear" w:color="auto" w:fill="auto"/>
            <w:hideMark/>
          </w:tcPr>
          <w:p w14:paraId="15928D79"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Initial</w:t>
            </w:r>
          </w:p>
        </w:tc>
        <w:tc>
          <w:tcPr>
            <w:tcW w:w="1310" w:type="dxa"/>
            <w:shd w:val="clear" w:color="auto" w:fill="auto"/>
            <w:hideMark/>
          </w:tcPr>
          <w:p w14:paraId="324A2667"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janv. 2024</w:t>
            </w:r>
          </w:p>
        </w:tc>
        <w:tc>
          <w:tcPr>
            <w:tcW w:w="2268" w:type="dxa"/>
            <w:shd w:val="clear" w:color="auto" w:fill="auto"/>
          </w:tcPr>
          <w:p w14:paraId="61B004A3"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38AEC0C9"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880" w:type="dxa"/>
            <w:shd w:val="clear" w:color="auto" w:fill="auto"/>
          </w:tcPr>
          <w:p w14:paraId="2326BFD4"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r>
      <w:tr w:rsidR="008A0A31" w:rsidRPr="008A0A31" w14:paraId="65E08BDF" w14:textId="77777777" w:rsidTr="00DA3640">
        <w:trPr>
          <w:cantSplit/>
        </w:trPr>
        <w:tc>
          <w:tcPr>
            <w:tcW w:w="1485" w:type="dxa"/>
            <w:shd w:val="clear" w:color="auto" w:fill="auto"/>
            <w:hideMark/>
          </w:tcPr>
          <w:p w14:paraId="4D6E9570"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Mali</w:t>
            </w:r>
          </w:p>
        </w:tc>
        <w:tc>
          <w:tcPr>
            <w:tcW w:w="1458" w:type="dxa"/>
            <w:shd w:val="clear" w:color="auto" w:fill="auto"/>
            <w:hideMark/>
          </w:tcPr>
          <w:p w14:paraId="2667DAC2"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Initial</w:t>
            </w:r>
          </w:p>
        </w:tc>
        <w:tc>
          <w:tcPr>
            <w:tcW w:w="1310" w:type="dxa"/>
            <w:shd w:val="clear" w:color="auto" w:fill="auto"/>
            <w:hideMark/>
          </w:tcPr>
          <w:p w14:paraId="793FFB9F"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oct. 2004</w:t>
            </w:r>
          </w:p>
        </w:tc>
        <w:tc>
          <w:tcPr>
            <w:tcW w:w="2268" w:type="dxa"/>
            <w:shd w:val="clear" w:color="auto" w:fill="auto"/>
          </w:tcPr>
          <w:p w14:paraId="26A4F6FA"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21A3A42C"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29 juill. 2005</w:t>
            </w:r>
          </w:p>
        </w:tc>
        <w:tc>
          <w:tcPr>
            <w:tcW w:w="1880" w:type="dxa"/>
            <w:shd w:val="clear" w:color="auto" w:fill="auto"/>
            <w:hideMark/>
          </w:tcPr>
          <w:p w14:paraId="1DDDED2D"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Quatrième (2006)</w:t>
            </w:r>
          </w:p>
        </w:tc>
      </w:tr>
      <w:tr w:rsidR="008A0A31" w:rsidRPr="008A0A31" w14:paraId="562EFA01" w14:textId="77777777" w:rsidTr="00DA3640">
        <w:trPr>
          <w:cantSplit/>
        </w:trPr>
        <w:tc>
          <w:tcPr>
            <w:tcW w:w="1485" w:type="dxa"/>
            <w:shd w:val="clear" w:color="auto" w:fill="auto"/>
          </w:tcPr>
          <w:p w14:paraId="7262D083"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tcPr>
          <w:p w14:paraId="53E61E03"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Deuxième</w:t>
            </w:r>
          </w:p>
        </w:tc>
        <w:tc>
          <w:tcPr>
            <w:tcW w:w="1310" w:type="dxa"/>
            <w:shd w:val="clear" w:color="auto" w:fill="auto"/>
          </w:tcPr>
          <w:p w14:paraId="3E1A2CA3"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oct. 2009</w:t>
            </w:r>
          </w:p>
        </w:tc>
        <w:tc>
          <w:tcPr>
            <w:tcW w:w="2268" w:type="dxa"/>
            <w:shd w:val="clear" w:color="auto" w:fill="auto"/>
          </w:tcPr>
          <w:p w14:paraId="0D2F3100"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Seizième (2012) :</w:t>
            </w:r>
            <w:r w:rsidRPr="008A0A31">
              <w:rPr>
                <w:sz w:val="18"/>
                <w:szCs w:val="18"/>
                <w:lang w:val="fr-FR"/>
              </w:rPr>
              <w:br/>
              <w:t>6 mai 2013</w:t>
            </w:r>
          </w:p>
        </w:tc>
        <w:tc>
          <w:tcPr>
            <w:tcW w:w="1237" w:type="dxa"/>
            <w:shd w:val="clear" w:color="auto" w:fill="auto"/>
          </w:tcPr>
          <w:p w14:paraId="667780EC"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oct. 2013</w:t>
            </w:r>
          </w:p>
        </w:tc>
        <w:tc>
          <w:tcPr>
            <w:tcW w:w="1880" w:type="dxa"/>
            <w:shd w:val="clear" w:color="auto" w:fill="auto"/>
          </w:tcPr>
          <w:p w14:paraId="1199D938"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Vingtième (2014)</w:t>
            </w:r>
          </w:p>
        </w:tc>
      </w:tr>
      <w:tr w:rsidR="008A0A31" w:rsidRPr="008A0A31" w14:paraId="7AEBB4FC" w14:textId="77777777" w:rsidTr="00DA3640">
        <w:trPr>
          <w:cantSplit/>
        </w:trPr>
        <w:tc>
          <w:tcPr>
            <w:tcW w:w="1485" w:type="dxa"/>
            <w:shd w:val="clear" w:color="auto" w:fill="auto"/>
          </w:tcPr>
          <w:p w14:paraId="6339EF33"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tcPr>
          <w:p w14:paraId="409A5483"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Troisième</w:t>
            </w:r>
          </w:p>
        </w:tc>
        <w:tc>
          <w:tcPr>
            <w:tcW w:w="1310" w:type="dxa"/>
            <w:shd w:val="clear" w:color="auto" w:fill="auto"/>
          </w:tcPr>
          <w:p w14:paraId="7BA90F63"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mai 2019</w:t>
            </w:r>
          </w:p>
        </w:tc>
        <w:tc>
          <w:tcPr>
            <w:tcW w:w="2268" w:type="dxa"/>
            <w:shd w:val="clear" w:color="auto" w:fill="auto"/>
          </w:tcPr>
          <w:p w14:paraId="1FC03517" w14:textId="77963F2E" w:rsidR="00DC6228" w:rsidRPr="008A0A31" w:rsidRDefault="00DC6228" w:rsidP="008A0A31">
            <w:pPr>
              <w:spacing w:before="40" w:after="120" w:line="220" w:lineRule="atLeast"/>
              <w:ind w:right="113"/>
              <w:rPr>
                <w:sz w:val="18"/>
                <w:szCs w:val="18"/>
                <w:lang w:val="fr-FR"/>
              </w:rPr>
            </w:pPr>
            <w:r w:rsidRPr="008A0A31">
              <w:rPr>
                <w:sz w:val="18"/>
                <w:szCs w:val="18"/>
                <w:lang w:val="fr-FR"/>
              </w:rPr>
              <w:t>Trente-neuvième (2024) :</w:t>
            </w:r>
            <w:r w:rsidRPr="008A0A31">
              <w:rPr>
                <w:sz w:val="18"/>
                <w:szCs w:val="18"/>
                <w:lang w:val="fr-FR"/>
              </w:rPr>
              <w:br/>
              <w:t>31 juill</w:t>
            </w:r>
            <w:r w:rsidR="00653A3C">
              <w:rPr>
                <w:sz w:val="18"/>
                <w:szCs w:val="18"/>
                <w:lang w:val="fr-FR"/>
              </w:rPr>
              <w:t>et</w:t>
            </w:r>
            <w:r w:rsidRPr="008A0A31">
              <w:rPr>
                <w:sz w:val="18"/>
                <w:szCs w:val="18"/>
                <w:lang w:val="fr-FR"/>
              </w:rPr>
              <w:t xml:space="preserve"> 2025</w:t>
            </w:r>
          </w:p>
        </w:tc>
        <w:tc>
          <w:tcPr>
            <w:tcW w:w="1237" w:type="dxa"/>
            <w:shd w:val="clear" w:color="auto" w:fill="auto"/>
          </w:tcPr>
          <w:p w14:paraId="2BC16B07"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880" w:type="dxa"/>
            <w:shd w:val="clear" w:color="auto" w:fill="auto"/>
            <w:hideMark/>
          </w:tcPr>
          <w:p w14:paraId="3633C3CF"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r>
      <w:tr w:rsidR="008A0A31" w:rsidRPr="008A0A31" w14:paraId="3097BD4E" w14:textId="77777777" w:rsidTr="00DA3640">
        <w:trPr>
          <w:cantSplit/>
        </w:trPr>
        <w:tc>
          <w:tcPr>
            <w:tcW w:w="1485" w:type="dxa"/>
            <w:shd w:val="clear" w:color="auto" w:fill="auto"/>
          </w:tcPr>
          <w:p w14:paraId="3F8B311E"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Maroc</w:t>
            </w:r>
          </w:p>
        </w:tc>
        <w:tc>
          <w:tcPr>
            <w:tcW w:w="1458" w:type="dxa"/>
            <w:shd w:val="clear" w:color="auto" w:fill="auto"/>
          </w:tcPr>
          <w:p w14:paraId="59E81241"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Initial</w:t>
            </w:r>
          </w:p>
        </w:tc>
        <w:tc>
          <w:tcPr>
            <w:tcW w:w="1310" w:type="dxa"/>
            <w:shd w:val="clear" w:color="auto" w:fill="auto"/>
          </w:tcPr>
          <w:p w14:paraId="371136F5"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juill. 2004</w:t>
            </w:r>
          </w:p>
        </w:tc>
        <w:tc>
          <w:tcPr>
            <w:tcW w:w="2268" w:type="dxa"/>
            <w:shd w:val="clear" w:color="auto" w:fill="auto"/>
          </w:tcPr>
          <w:p w14:paraId="2A762BB3"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12772B93"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12 juill. 2012</w:t>
            </w:r>
          </w:p>
        </w:tc>
        <w:tc>
          <w:tcPr>
            <w:tcW w:w="1880" w:type="dxa"/>
            <w:shd w:val="clear" w:color="auto" w:fill="auto"/>
          </w:tcPr>
          <w:p w14:paraId="00CF6D10"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Dix-neuvième (2013)</w:t>
            </w:r>
          </w:p>
        </w:tc>
      </w:tr>
      <w:tr w:rsidR="008A0A31" w:rsidRPr="008A0A31" w14:paraId="2567A1A1" w14:textId="77777777" w:rsidTr="00DA3640">
        <w:trPr>
          <w:cantSplit/>
        </w:trPr>
        <w:tc>
          <w:tcPr>
            <w:tcW w:w="1485" w:type="dxa"/>
            <w:shd w:val="clear" w:color="auto" w:fill="auto"/>
          </w:tcPr>
          <w:p w14:paraId="48461F8B"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tcPr>
          <w:p w14:paraId="45350468"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Deuxième</w:t>
            </w:r>
          </w:p>
        </w:tc>
        <w:tc>
          <w:tcPr>
            <w:tcW w:w="1310" w:type="dxa"/>
            <w:shd w:val="clear" w:color="auto" w:fill="auto"/>
          </w:tcPr>
          <w:p w14:paraId="1DF6D0F7"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13 sept. 2018</w:t>
            </w:r>
          </w:p>
        </w:tc>
        <w:tc>
          <w:tcPr>
            <w:tcW w:w="2268" w:type="dxa"/>
            <w:shd w:val="clear" w:color="auto" w:fill="auto"/>
          </w:tcPr>
          <w:p w14:paraId="20BB5CA3" w14:textId="0F33443A" w:rsidR="00DC6228" w:rsidRPr="008A0A31" w:rsidRDefault="00DC6228" w:rsidP="008A0A31">
            <w:pPr>
              <w:spacing w:before="40" w:after="120" w:line="220" w:lineRule="atLeast"/>
              <w:ind w:right="113"/>
              <w:rPr>
                <w:sz w:val="18"/>
                <w:szCs w:val="18"/>
                <w:lang w:val="fr-FR"/>
              </w:rPr>
            </w:pPr>
            <w:r w:rsidRPr="008A0A31">
              <w:rPr>
                <w:sz w:val="18"/>
                <w:szCs w:val="18"/>
                <w:lang w:val="fr-FR"/>
              </w:rPr>
              <w:t xml:space="preserve">Période intersessions (2020) : </w:t>
            </w:r>
            <w:r w:rsidRPr="008A0A31">
              <w:rPr>
                <w:sz w:val="18"/>
                <w:szCs w:val="18"/>
                <w:lang w:val="fr-FR"/>
              </w:rPr>
              <w:br/>
              <w:t>1</w:t>
            </w:r>
            <w:r w:rsidRPr="008A0A31">
              <w:rPr>
                <w:sz w:val="18"/>
                <w:szCs w:val="18"/>
                <w:vertAlign w:val="superscript"/>
                <w:lang w:val="fr-FR"/>
              </w:rPr>
              <w:t>er</w:t>
            </w:r>
            <w:r w:rsidRPr="008A0A31">
              <w:rPr>
                <w:sz w:val="18"/>
                <w:szCs w:val="18"/>
                <w:lang w:val="fr-FR"/>
              </w:rPr>
              <w:t xml:space="preserve"> oct</w:t>
            </w:r>
            <w:r w:rsidR="00653A3C">
              <w:rPr>
                <w:sz w:val="18"/>
                <w:szCs w:val="18"/>
                <w:lang w:val="fr-FR"/>
              </w:rPr>
              <w:t>obre</w:t>
            </w:r>
            <w:r w:rsidRPr="008A0A31">
              <w:rPr>
                <w:sz w:val="18"/>
                <w:szCs w:val="18"/>
                <w:lang w:val="fr-FR"/>
              </w:rPr>
              <w:t xml:space="preserve"> 2022</w:t>
            </w:r>
          </w:p>
        </w:tc>
        <w:tc>
          <w:tcPr>
            <w:tcW w:w="1237" w:type="dxa"/>
            <w:shd w:val="clear" w:color="auto" w:fill="auto"/>
          </w:tcPr>
          <w:p w14:paraId="4EDDA8F0"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18 nov. 2022</w:t>
            </w:r>
          </w:p>
        </w:tc>
        <w:tc>
          <w:tcPr>
            <w:tcW w:w="1880" w:type="dxa"/>
            <w:shd w:val="clear" w:color="auto" w:fill="auto"/>
          </w:tcPr>
          <w:p w14:paraId="28A6E338"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Trente-sixième (2023)</w:t>
            </w:r>
          </w:p>
        </w:tc>
      </w:tr>
      <w:tr w:rsidR="008A0A31" w:rsidRPr="008A0A31" w14:paraId="072C8E9D" w14:textId="77777777" w:rsidTr="00DA3640">
        <w:trPr>
          <w:cantSplit/>
        </w:trPr>
        <w:tc>
          <w:tcPr>
            <w:tcW w:w="1485" w:type="dxa"/>
            <w:shd w:val="clear" w:color="auto" w:fill="auto"/>
          </w:tcPr>
          <w:p w14:paraId="13B05F81"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tcPr>
          <w:p w14:paraId="704C8C4F"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Troisième</w:t>
            </w:r>
          </w:p>
        </w:tc>
        <w:tc>
          <w:tcPr>
            <w:tcW w:w="1310" w:type="dxa"/>
            <w:shd w:val="clear" w:color="auto" w:fill="auto"/>
          </w:tcPr>
          <w:p w14:paraId="43AFB899"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mai 2028</w:t>
            </w:r>
          </w:p>
        </w:tc>
        <w:tc>
          <w:tcPr>
            <w:tcW w:w="2268" w:type="dxa"/>
            <w:shd w:val="clear" w:color="auto" w:fill="auto"/>
          </w:tcPr>
          <w:p w14:paraId="47498FD6" w14:textId="77777777" w:rsidR="00DC6228" w:rsidRPr="008A0A31" w:rsidRDefault="00DC6228" w:rsidP="008A0A31">
            <w:pPr>
              <w:spacing w:before="40" w:after="120" w:line="220" w:lineRule="atLeast"/>
              <w:ind w:right="113"/>
              <w:rPr>
                <w:sz w:val="18"/>
                <w:szCs w:val="18"/>
                <w:lang w:val="fr-FR"/>
              </w:rPr>
            </w:pPr>
          </w:p>
        </w:tc>
        <w:tc>
          <w:tcPr>
            <w:tcW w:w="1237" w:type="dxa"/>
            <w:shd w:val="clear" w:color="auto" w:fill="auto"/>
          </w:tcPr>
          <w:p w14:paraId="6C1FDECE" w14:textId="77777777" w:rsidR="00DC6228" w:rsidRPr="008A0A31" w:rsidRDefault="00DC6228" w:rsidP="008A0A31">
            <w:pPr>
              <w:spacing w:before="40" w:after="120" w:line="220" w:lineRule="atLeast"/>
              <w:ind w:right="113"/>
              <w:rPr>
                <w:sz w:val="18"/>
                <w:szCs w:val="18"/>
                <w:lang w:val="fr-FR"/>
              </w:rPr>
            </w:pPr>
          </w:p>
        </w:tc>
        <w:tc>
          <w:tcPr>
            <w:tcW w:w="1880" w:type="dxa"/>
            <w:shd w:val="clear" w:color="auto" w:fill="auto"/>
          </w:tcPr>
          <w:p w14:paraId="1DB36B6A" w14:textId="77777777" w:rsidR="00DC6228" w:rsidRPr="008A0A31" w:rsidRDefault="00DC6228" w:rsidP="008A0A31">
            <w:pPr>
              <w:spacing w:before="40" w:after="120" w:line="220" w:lineRule="atLeast"/>
              <w:ind w:right="113"/>
              <w:rPr>
                <w:sz w:val="18"/>
                <w:szCs w:val="18"/>
                <w:lang w:val="fr-FR"/>
              </w:rPr>
            </w:pPr>
          </w:p>
        </w:tc>
      </w:tr>
      <w:tr w:rsidR="008A0A31" w:rsidRPr="008A0A31" w14:paraId="49A08DC7" w14:textId="77777777" w:rsidTr="00DA3640">
        <w:trPr>
          <w:cantSplit/>
        </w:trPr>
        <w:tc>
          <w:tcPr>
            <w:tcW w:w="1485" w:type="dxa"/>
            <w:shd w:val="clear" w:color="auto" w:fill="auto"/>
          </w:tcPr>
          <w:p w14:paraId="5367CCFD"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Mauritanie</w:t>
            </w:r>
          </w:p>
        </w:tc>
        <w:tc>
          <w:tcPr>
            <w:tcW w:w="1458" w:type="dxa"/>
            <w:shd w:val="clear" w:color="auto" w:fill="auto"/>
          </w:tcPr>
          <w:p w14:paraId="502FE957"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Initial</w:t>
            </w:r>
          </w:p>
        </w:tc>
        <w:tc>
          <w:tcPr>
            <w:tcW w:w="1310" w:type="dxa"/>
            <w:shd w:val="clear" w:color="auto" w:fill="auto"/>
          </w:tcPr>
          <w:p w14:paraId="591789DE"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mai 2008</w:t>
            </w:r>
          </w:p>
        </w:tc>
        <w:tc>
          <w:tcPr>
            <w:tcW w:w="2268" w:type="dxa"/>
            <w:shd w:val="clear" w:color="auto" w:fill="auto"/>
          </w:tcPr>
          <w:p w14:paraId="7710ECA0" w14:textId="0B8EB897" w:rsidR="00DC6228" w:rsidRPr="008A0A31" w:rsidRDefault="00DC6228" w:rsidP="008A0A31">
            <w:pPr>
              <w:spacing w:before="40" w:after="120" w:line="220" w:lineRule="atLeast"/>
              <w:ind w:right="113"/>
              <w:rPr>
                <w:sz w:val="18"/>
                <w:szCs w:val="18"/>
                <w:lang w:val="fr-FR"/>
              </w:rPr>
            </w:pPr>
            <w:r w:rsidRPr="008A0A31">
              <w:rPr>
                <w:sz w:val="18"/>
                <w:szCs w:val="18"/>
                <w:lang w:val="fr-FR"/>
              </w:rPr>
              <w:t>Vingt et unième (2014) :</w:t>
            </w:r>
            <w:r w:rsidRPr="008A0A31">
              <w:rPr>
                <w:sz w:val="18"/>
                <w:szCs w:val="18"/>
                <w:lang w:val="fr-FR"/>
              </w:rPr>
              <w:br/>
              <w:t>5 sept</w:t>
            </w:r>
            <w:r w:rsidR="00653A3C">
              <w:rPr>
                <w:sz w:val="18"/>
                <w:szCs w:val="18"/>
                <w:lang w:val="fr-FR"/>
              </w:rPr>
              <w:t>embre</w:t>
            </w:r>
            <w:r w:rsidRPr="008A0A31">
              <w:rPr>
                <w:sz w:val="18"/>
                <w:szCs w:val="18"/>
                <w:lang w:val="fr-FR"/>
              </w:rPr>
              <w:t xml:space="preserve"> 2015</w:t>
            </w:r>
          </w:p>
        </w:tc>
        <w:tc>
          <w:tcPr>
            <w:tcW w:w="1237" w:type="dxa"/>
            <w:shd w:val="clear" w:color="auto" w:fill="auto"/>
          </w:tcPr>
          <w:p w14:paraId="5F52B44D"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13 oct. 2015</w:t>
            </w:r>
          </w:p>
        </w:tc>
        <w:tc>
          <w:tcPr>
            <w:tcW w:w="1880" w:type="dxa"/>
            <w:shd w:val="clear" w:color="auto" w:fill="auto"/>
          </w:tcPr>
          <w:p w14:paraId="02DBE9AF"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Vingt-quatrième (2016)</w:t>
            </w:r>
          </w:p>
        </w:tc>
      </w:tr>
      <w:tr w:rsidR="008A0A31" w:rsidRPr="008A0A31" w14:paraId="17195107" w14:textId="77777777" w:rsidTr="00DA3640">
        <w:trPr>
          <w:cantSplit/>
        </w:trPr>
        <w:tc>
          <w:tcPr>
            <w:tcW w:w="1485" w:type="dxa"/>
            <w:shd w:val="clear" w:color="auto" w:fill="auto"/>
          </w:tcPr>
          <w:p w14:paraId="2F6BF5C5"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tcPr>
          <w:p w14:paraId="5BC05551"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Deuxième</w:t>
            </w:r>
          </w:p>
        </w:tc>
        <w:tc>
          <w:tcPr>
            <w:tcW w:w="1310" w:type="dxa"/>
            <w:shd w:val="clear" w:color="auto" w:fill="auto"/>
          </w:tcPr>
          <w:p w14:paraId="7C95DA97"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mai 2021</w:t>
            </w:r>
          </w:p>
        </w:tc>
        <w:tc>
          <w:tcPr>
            <w:tcW w:w="2268" w:type="dxa"/>
            <w:shd w:val="clear" w:color="auto" w:fill="auto"/>
          </w:tcPr>
          <w:p w14:paraId="1BEFCEB7"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59D9FFB2"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26 mai 2023</w:t>
            </w:r>
          </w:p>
        </w:tc>
        <w:tc>
          <w:tcPr>
            <w:tcW w:w="1880" w:type="dxa"/>
            <w:shd w:val="clear" w:color="auto" w:fill="auto"/>
          </w:tcPr>
          <w:p w14:paraId="1B3338DE"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r>
      <w:tr w:rsidR="008A0A31" w:rsidRPr="008A0A31" w14:paraId="4379BB1C" w14:textId="77777777" w:rsidTr="00DA3640">
        <w:trPr>
          <w:cantSplit/>
        </w:trPr>
        <w:tc>
          <w:tcPr>
            <w:tcW w:w="1485" w:type="dxa"/>
            <w:shd w:val="clear" w:color="auto" w:fill="auto"/>
            <w:hideMark/>
          </w:tcPr>
          <w:p w14:paraId="41462BBF"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Mexique</w:t>
            </w:r>
          </w:p>
        </w:tc>
        <w:tc>
          <w:tcPr>
            <w:tcW w:w="1458" w:type="dxa"/>
            <w:shd w:val="clear" w:color="auto" w:fill="auto"/>
            <w:hideMark/>
          </w:tcPr>
          <w:p w14:paraId="3C090CB0"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Initial</w:t>
            </w:r>
          </w:p>
        </w:tc>
        <w:tc>
          <w:tcPr>
            <w:tcW w:w="1310" w:type="dxa"/>
            <w:shd w:val="clear" w:color="auto" w:fill="auto"/>
            <w:hideMark/>
          </w:tcPr>
          <w:p w14:paraId="42388EA9"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juill. 2004</w:t>
            </w:r>
          </w:p>
        </w:tc>
        <w:tc>
          <w:tcPr>
            <w:tcW w:w="2268" w:type="dxa"/>
            <w:shd w:val="clear" w:color="auto" w:fill="auto"/>
          </w:tcPr>
          <w:p w14:paraId="0EC5B141"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512DC582"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14 nov. 2005</w:t>
            </w:r>
          </w:p>
        </w:tc>
        <w:tc>
          <w:tcPr>
            <w:tcW w:w="1880" w:type="dxa"/>
            <w:shd w:val="clear" w:color="auto" w:fill="auto"/>
            <w:hideMark/>
          </w:tcPr>
          <w:p w14:paraId="63FEDD39"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Cinquième (2006)</w:t>
            </w:r>
          </w:p>
        </w:tc>
      </w:tr>
      <w:tr w:rsidR="008A0A31" w:rsidRPr="008A0A31" w14:paraId="3391C0D8" w14:textId="77777777" w:rsidTr="00DA3640">
        <w:trPr>
          <w:cantSplit/>
        </w:trPr>
        <w:tc>
          <w:tcPr>
            <w:tcW w:w="1485" w:type="dxa"/>
            <w:shd w:val="clear" w:color="auto" w:fill="auto"/>
          </w:tcPr>
          <w:p w14:paraId="300BEE20"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hideMark/>
          </w:tcPr>
          <w:p w14:paraId="54BB0A01"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Deuxième</w:t>
            </w:r>
          </w:p>
        </w:tc>
        <w:tc>
          <w:tcPr>
            <w:tcW w:w="1310" w:type="dxa"/>
            <w:shd w:val="clear" w:color="auto" w:fill="auto"/>
            <w:hideMark/>
          </w:tcPr>
          <w:p w14:paraId="267BB40A"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juill. 2009</w:t>
            </w:r>
          </w:p>
        </w:tc>
        <w:tc>
          <w:tcPr>
            <w:tcW w:w="2268" w:type="dxa"/>
            <w:shd w:val="clear" w:color="auto" w:fill="auto"/>
          </w:tcPr>
          <w:p w14:paraId="72B697C8"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61E9BDAE"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9 déc. 2009</w:t>
            </w:r>
          </w:p>
        </w:tc>
        <w:tc>
          <w:tcPr>
            <w:tcW w:w="1880" w:type="dxa"/>
            <w:shd w:val="clear" w:color="auto" w:fill="auto"/>
            <w:hideMark/>
          </w:tcPr>
          <w:p w14:paraId="5F1E96F3"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Quatorzième (2011)</w:t>
            </w:r>
          </w:p>
        </w:tc>
      </w:tr>
      <w:tr w:rsidR="008A0A31" w:rsidRPr="008A0A31" w14:paraId="70C1E02C" w14:textId="77777777" w:rsidTr="00DA3640">
        <w:trPr>
          <w:cantSplit/>
        </w:trPr>
        <w:tc>
          <w:tcPr>
            <w:tcW w:w="1485" w:type="dxa"/>
            <w:shd w:val="clear" w:color="auto" w:fill="auto"/>
          </w:tcPr>
          <w:p w14:paraId="799FECC4"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hideMark/>
          </w:tcPr>
          <w:p w14:paraId="074B144B"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Troisième</w:t>
            </w:r>
          </w:p>
        </w:tc>
        <w:tc>
          <w:tcPr>
            <w:tcW w:w="1310" w:type="dxa"/>
            <w:shd w:val="clear" w:color="auto" w:fill="auto"/>
            <w:hideMark/>
          </w:tcPr>
          <w:p w14:paraId="665622BD"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avril 2016</w:t>
            </w:r>
          </w:p>
        </w:tc>
        <w:tc>
          <w:tcPr>
            <w:tcW w:w="2268" w:type="dxa"/>
            <w:shd w:val="clear" w:color="auto" w:fill="auto"/>
          </w:tcPr>
          <w:p w14:paraId="117F8DEC"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Vingt-cinquième (2016) :</w:t>
            </w:r>
            <w:r w:rsidRPr="008A0A31">
              <w:rPr>
                <w:sz w:val="18"/>
                <w:szCs w:val="18"/>
                <w:lang w:val="fr-FR"/>
              </w:rPr>
              <w:br/>
              <w:t>1</w:t>
            </w:r>
            <w:r w:rsidRPr="008A0A31">
              <w:rPr>
                <w:sz w:val="18"/>
                <w:szCs w:val="18"/>
                <w:vertAlign w:val="superscript"/>
                <w:lang w:val="fr-FR"/>
              </w:rPr>
              <w:t>er</w:t>
            </w:r>
            <w:r w:rsidRPr="008A0A31">
              <w:rPr>
                <w:sz w:val="18"/>
                <w:szCs w:val="18"/>
                <w:lang w:val="fr-FR"/>
              </w:rPr>
              <w:t xml:space="preserve"> mai 2017</w:t>
            </w:r>
          </w:p>
        </w:tc>
        <w:tc>
          <w:tcPr>
            <w:tcW w:w="1237" w:type="dxa"/>
            <w:shd w:val="clear" w:color="auto" w:fill="auto"/>
          </w:tcPr>
          <w:p w14:paraId="6574415E"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19 mai 2017</w:t>
            </w:r>
          </w:p>
        </w:tc>
        <w:tc>
          <w:tcPr>
            <w:tcW w:w="1880" w:type="dxa"/>
            <w:shd w:val="clear" w:color="auto" w:fill="auto"/>
            <w:hideMark/>
          </w:tcPr>
          <w:p w14:paraId="37FC9A8D"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Vingt-septième (2017)</w:t>
            </w:r>
          </w:p>
        </w:tc>
      </w:tr>
      <w:tr w:rsidR="008A0A31" w:rsidRPr="008A0A31" w14:paraId="1A8B50A7" w14:textId="77777777" w:rsidTr="00DA3640">
        <w:trPr>
          <w:cantSplit/>
        </w:trPr>
        <w:tc>
          <w:tcPr>
            <w:tcW w:w="1485" w:type="dxa"/>
            <w:shd w:val="clear" w:color="auto" w:fill="auto"/>
            <w:hideMark/>
          </w:tcPr>
          <w:p w14:paraId="58C1E6BA"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hideMark/>
          </w:tcPr>
          <w:p w14:paraId="21BD5965"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Quatrième</w:t>
            </w:r>
          </w:p>
        </w:tc>
        <w:tc>
          <w:tcPr>
            <w:tcW w:w="1310" w:type="dxa"/>
            <w:shd w:val="clear" w:color="auto" w:fill="auto"/>
            <w:hideMark/>
          </w:tcPr>
          <w:p w14:paraId="781B39C6"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oct. 2022</w:t>
            </w:r>
          </w:p>
        </w:tc>
        <w:tc>
          <w:tcPr>
            <w:tcW w:w="2268" w:type="dxa"/>
            <w:shd w:val="clear" w:color="auto" w:fill="auto"/>
          </w:tcPr>
          <w:p w14:paraId="47846913"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 xml:space="preserve">Trente-septième (2023) : </w:t>
            </w:r>
            <w:r w:rsidRPr="008A0A31">
              <w:rPr>
                <w:sz w:val="18"/>
                <w:szCs w:val="18"/>
                <w:lang w:val="fr-FR"/>
              </w:rPr>
              <w:br/>
              <w:t>9 août 2024</w:t>
            </w:r>
          </w:p>
        </w:tc>
        <w:tc>
          <w:tcPr>
            <w:tcW w:w="1237" w:type="dxa"/>
            <w:shd w:val="clear" w:color="auto" w:fill="auto"/>
          </w:tcPr>
          <w:p w14:paraId="3DBFD964"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13 sept. 2024</w:t>
            </w:r>
          </w:p>
        </w:tc>
        <w:tc>
          <w:tcPr>
            <w:tcW w:w="1880" w:type="dxa"/>
            <w:shd w:val="clear" w:color="auto" w:fill="auto"/>
            <w:hideMark/>
          </w:tcPr>
          <w:p w14:paraId="0403A2DB"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Quarantième (2025)</w:t>
            </w:r>
          </w:p>
        </w:tc>
      </w:tr>
      <w:tr w:rsidR="008A0A31" w:rsidRPr="008A0A31" w14:paraId="3D5E367B" w14:textId="77777777" w:rsidTr="00DA3640">
        <w:trPr>
          <w:cantSplit/>
        </w:trPr>
        <w:tc>
          <w:tcPr>
            <w:tcW w:w="1485" w:type="dxa"/>
            <w:shd w:val="clear" w:color="auto" w:fill="auto"/>
          </w:tcPr>
          <w:p w14:paraId="6DA1C6C5"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tcPr>
          <w:p w14:paraId="725364EE"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Cinquième</w:t>
            </w:r>
          </w:p>
        </w:tc>
        <w:tc>
          <w:tcPr>
            <w:tcW w:w="1310" w:type="dxa"/>
            <w:shd w:val="clear" w:color="auto" w:fill="auto"/>
          </w:tcPr>
          <w:p w14:paraId="0453F7EC"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mai 2030</w:t>
            </w:r>
          </w:p>
        </w:tc>
        <w:tc>
          <w:tcPr>
            <w:tcW w:w="2268" w:type="dxa"/>
            <w:shd w:val="clear" w:color="auto" w:fill="auto"/>
          </w:tcPr>
          <w:p w14:paraId="245ADD25" w14:textId="7D4C1E77" w:rsidR="00DC6228" w:rsidRPr="008A0A31" w:rsidRDefault="00653A3C" w:rsidP="008A0A31">
            <w:pPr>
              <w:spacing w:before="40" w:after="120" w:line="220" w:lineRule="atLeast"/>
              <w:ind w:right="113"/>
              <w:rPr>
                <w:sz w:val="18"/>
                <w:szCs w:val="18"/>
                <w:lang w:val="fr-FR"/>
              </w:rPr>
            </w:pPr>
            <w:r>
              <w:rPr>
                <w:sz w:val="18"/>
                <w:szCs w:val="18"/>
                <w:lang w:val="fr-FR"/>
              </w:rPr>
              <w:t>-</w:t>
            </w:r>
          </w:p>
        </w:tc>
        <w:tc>
          <w:tcPr>
            <w:tcW w:w="1237" w:type="dxa"/>
            <w:shd w:val="clear" w:color="auto" w:fill="auto"/>
          </w:tcPr>
          <w:p w14:paraId="4CE2A810" w14:textId="6C39C279" w:rsidR="00DC6228" w:rsidRPr="008A0A31" w:rsidDel="00833DE3" w:rsidRDefault="00653A3C" w:rsidP="008A0A31">
            <w:pPr>
              <w:spacing w:before="40" w:after="120" w:line="220" w:lineRule="atLeast"/>
              <w:ind w:right="113"/>
              <w:rPr>
                <w:sz w:val="18"/>
                <w:szCs w:val="18"/>
                <w:lang w:val="fr-FR"/>
              </w:rPr>
            </w:pPr>
            <w:r>
              <w:rPr>
                <w:sz w:val="18"/>
                <w:szCs w:val="18"/>
                <w:lang w:val="fr-FR"/>
              </w:rPr>
              <w:t>-</w:t>
            </w:r>
          </w:p>
        </w:tc>
        <w:tc>
          <w:tcPr>
            <w:tcW w:w="1880" w:type="dxa"/>
            <w:shd w:val="clear" w:color="auto" w:fill="auto"/>
          </w:tcPr>
          <w:p w14:paraId="2E563C90" w14:textId="7EE696E9" w:rsidR="00DC6228" w:rsidRPr="008A0A31" w:rsidDel="00020642" w:rsidRDefault="00653A3C" w:rsidP="008A0A31">
            <w:pPr>
              <w:spacing w:before="40" w:after="120" w:line="220" w:lineRule="atLeast"/>
              <w:ind w:right="113"/>
              <w:rPr>
                <w:sz w:val="18"/>
                <w:szCs w:val="18"/>
                <w:lang w:val="fr-FR"/>
              </w:rPr>
            </w:pPr>
            <w:r>
              <w:rPr>
                <w:sz w:val="18"/>
                <w:szCs w:val="18"/>
                <w:lang w:val="fr-FR"/>
              </w:rPr>
              <w:t>-</w:t>
            </w:r>
          </w:p>
        </w:tc>
      </w:tr>
      <w:tr w:rsidR="008A0A31" w:rsidRPr="008A0A31" w14:paraId="6B1CE25F" w14:textId="77777777" w:rsidTr="00DA3640">
        <w:trPr>
          <w:cantSplit/>
        </w:trPr>
        <w:tc>
          <w:tcPr>
            <w:tcW w:w="1485" w:type="dxa"/>
            <w:shd w:val="clear" w:color="auto" w:fill="auto"/>
          </w:tcPr>
          <w:p w14:paraId="625CE22D"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Mozambique</w:t>
            </w:r>
          </w:p>
        </w:tc>
        <w:tc>
          <w:tcPr>
            <w:tcW w:w="1458" w:type="dxa"/>
            <w:shd w:val="clear" w:color="auto" w:fill="auto"/>
          </w:tcPr>
          <w:p w14:paraId="205DBBDB"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Initial</w:t>
            </w:r>
          </w:p>
        </w:tc>
        <w:tc>
          <w:tcPr>
            <w:tcW w:w="1310" w:type="dxa"/>
            <w:shd w:val="clear" w:color="auto" w:fill="auto"/>
          </w:tcPr>
          <w:p w14:paraId="46FC7C6D"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déc. 2014</w:t>
            </w:r>
          </w:p>
        </w:tc>
        <w:tc>
          <w:tcPr>
            <w:tcW w:w="2268" w:type="dxa"/>
            <w:shd w:val="clear" w:color="auto" w:fill="auto"/>
          </w:tcPr>
          <w:p w14:paraId="5F3E4075"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 xml:space="preserve">Vingt-sixième (2017) : </w:t>
            </w:r>
            <w:r w:rsidRPr="008A0A31">
              <w:rPr>
                <w:sz w:val="18"/>
                <w:szCs w:val="18"/>
                <w:lang w:val="fr-FR"/>
              </w:rPr>
              <w:br/>
              <w:t>1</w:t>
            </w:r>
            <w:r w:rsidRPr="008A0A31">
              <w:rPr>
                <w:sz w:val="18"/>
                <w:szCs w:val="18"/>
                <w:vertAlign w:val="superscript"/>
                <w:lang w:val="fr-FR"/>
              </w:rPr>
              <w:t>er</w:t>
            </w:r>
            <w:r w:rsidRPr="008A0A31">
              <w:rPr>
                <w:sz w:val="18"/>
                <w:szCs w:val="18"/>
                <w:lang w:val="fr-FR"/>
              </w:rPr>
              <w:t xml:space="preserve"> mai 2018</w:t>
            </w:r>
          </w:p>
        </w:tc>
        <w:tc>
          <w:tcPr>
            <w:tcW w:w="1237" w:type="dxa"/>
            <w:shd w:val="clear" w:color="auto" w:fill="auto"/>
          </w:tcPr>
          <w:p w14:paraId="723BA0B1"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14 août 2018</w:t>
            </w:r>
          </w:p>
        </w:tc>
        <w:tc>
          <w:tcPr>
            <w:tcW w:w="1880" w:type="dxa"/>
            <w:shd w:val="clear" w:color="auto" w:fill="auto"/>
          </w:tcPr>
          <w:p w14:paraId="74909E7C"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Vingt-neuvième (2018)</w:t>
            </w:r>
          </w:p>
        </w:tc>
      </w:tr>
      <w:tr w:rsidR="008A0A31" w:rsidRPr="008A0A31" w14:paraId="60004A52" w14:textId="77777777" w:rsidTr="00DA3640">
        <w:trPr>
          <w:cantSplit/>
        </w:trPr>
        <w:tc>
          <w:tcPr>
            <w:tcW w:w="1485" w:type="dxa"/>
            <w:shd w:val="clear" w:color="auto" w:fill="auto"/>
          </w:tcPr>
          <w:p w14:paraId="4E2542EF"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tcPr>
          <w:p w14:paraId="06859E60"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Deuxième</w:t>
            </w:r>
          </w:p>
        </w:tc>
        <w:tc>
          <w:tcPr>
            <w:tcW w:w="1310" w:type="dxa"/>
            <w:shd w:val="clear" w:color="auto" w:fill="auto"/>
          </w:tcPr>
          <w:p w14:paraId="4F196A4B"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oct. 2023</w:t>
            </w:r>
          </w:p>
        </w:tc>
        <w:tc>
          <w:tcPr>
            <w:tcW w:w="2268" w:type="dxa"/>
            <w:shd w:val="clear" w:color="auto" w:fill="auto"/>
          </w:tcPr>
          <w:p w14:paraId="1D0F998A"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7A81F1E3"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880" w:type="dxa"/>
            <w:shd w:val="clear" w:color="auto" w:fill="auto"/>
          </w:tcPr>
          <w:p w14:paraId="6629787D"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r>
      <w:tr w:rsidR="008A0A31" w:rsidRPr="008A0A31" w14:paraId="6BACB9D1" w14:textId="77777777" w:rsidTr="00DA3640">
        <w:trPr>
          <w:cantSplit/>
        </w:trPr>
        <w:tc>
          <w:tcPr>
            <w:tcW w:w="1485" w:type="dxa"/>
            <w:shd w:val="clear" w:color="auto" w:fill="auto"/>
          </w:tcPr>
          <w:p w14:paraId="06300FBF"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Nicaragua</w:t>
            </w:r>
          </w:p>
        </w:tc>
        <w:tc>
          <w:tcPr>
            <w:tcW w:w="1458" w:type="dxa"/>
            <w:shd w:val="clear" w:color="auto" w:fill="auto"/>
          </w:tcPr>
          <w:p w14:paraId="7CD8D1B3"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Initial</w:t>
            </w:r>
          </w:p>
        </w:tc>
        <w:tc>
          <w:tcPr>
            <w:tcW w:w="1310" w:type="dxa"/>
            <w:shd w:val="clear" w:color="auto" w:fill="auto"/>
          </w:tcPr>
          <w:p w14:paraId="24F1AC87"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févr. 2007</w:t>
            </w:r>
          </w:p>
        </w:tc>
        <w:tc>
          <w:tcPr>
            <w:tcW w:w="2268" w:type="dxa"/>
            <w:shd w:val="clear" w:color="auto" w:fill="auto"/>
          </w:tcPr>
          <w:p w14:paraId="66746B1E"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 xml:space="preserve">Vingt-deuxième (2015) : </w:t>
            </w:r>
            <w:r w:rsidRPr="008A0A31">
              <w:rPr>
                <w:sz w:val="18"/>
                <w:szCs w:val="18"/>
                <w:lang w:val="fr-FR"/>
              </w:rPr>
              <w:br/>
              <w:t>1</w:t>
            </w:r>
            <w:r w:rsidRPr="008A0A31">
              <w:rPr>
                <w:sz w:val="18"/>
                <w:szCs w:val="18"/>
                <w:vertAlign w:val="superscript"/>
                <w:lang w:val="fr-FR"/>
              </w:rPr>
              <w:t>er</w:t>
            </w:r>
            <w:r w:rsidRPr="008A0A31">
              <w:rPr>
                <w:sz w:val="18"/>
                <w:szCs w:val="18"/>
                <w:lang w:val="fr-FR"/>
              </w:rPr>
              <w:t xml:space="preserve"> mars 2016</w:t>
            </w:r>
          </w:p>
        </w:tc>
        <w:tc>
          <w:tcPr>
            <w:tcW w:w="1237" w:type="dxa"/>
            <w:shd w:val="clear" w:color="auto" w:fill="auto"/>
          </w:tcPr>
          <w:p w14:paraId="1B3E40F5"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31 août 2016</w:t>
            </w:r>
          </w:p>
        </w:tc>
        <w:tc>
          <w:tcPr>
            <w:tcW w:w="1880" w:type="dxa"/>
            <w:shd w:val="clear" w:color="auto" w:fill="auto"/>
          </w:tcPr>
          <w:p w14:paraId="3E4EAF6D"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Vingt-cinquième (2016)</w:t>
            </w:r>
          </w:p>
        </w:tc>
      </w:tr>
      <w:tr w:rsidR="008A0A31" w:rsidRPr="008A0A31" w14:paraId="25BEAF3D" w14:textId="77777777" w:rsidTr="00DA3640">
        <w:trPr>
          <w:cantSplit/>
        </w:trPr>
        <w:tc>
          <w:tcPr>
            <w:tcW w:w="1485" w:type="dxa"/>
            <w:shd w:val="clear" w:color="auto" w:fill="auto"/>
          </w:tcPr>
          <w:p w14:paraId="5C61833B"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hideMark/>
          </w:tcPr>
          <w:p w14:paraId="23F45576"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Deuxième</w:t>
            </w:r>
          </w:p>
        </w:tc>
        <w:tc>
          <w:tcPr>
            <w:tcW w:w="1310" w:type="dxa"/>
            <w:shd w:val="clear" w:color="auto" w:fill="auto"/>
            <w:hideMark/>
          </w:tcPr>
          <w:p w14:paraId="6F7F6056"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oct. 2021</w:t>
            </w:r>
          </w:p>
        </w:tc>
        <w:tc>
          <w:tcPr>
            <w:tcW w:w="2268" w:type="dxa"/>
            <w:shd w:val="clear" w:color="auto" w:fill="auto"/>
          </w:tcPr>
          <w:p w14:paraId="049FC698"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009278BC"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880" w:type="dxa"/>
            <w:shd w:val="clear" w:color="auto" w:fill="auto"/>
            <w:hideMark/>
          </w:tcPr>
          <w:p w14:paraId="0E2E6AAA"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r>
      <w:tr w:rsidR="008A0A31" w:rsidRPr="008A0A31" w14:paraId="08BC7DFC" w14:textId="77777777" w:rsidTr="00DA3640">
        <w:trPr>
          <w:cantSplit/>
        </w:trPr>
        <w:tc>
          <w:tcPr>
            <w:tcW w:w="1485" w:type="dxa"/>
            <w:shd w:val="clear" w:color="auto" w:fill="auto"/>
          </w:tcPr>
          <w:p w14:paraId="1F556DF9"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Niger</w:t>
            </w:r>
          </w:p>
        </w:tc>
        <w:tc>
          <w:tcPr>
            <w:tcW w:w="1458" w:type="dxa"/>
            <w:shd w:val="clear" w:color="auto" w:fill="auto"/>
            <w:hideMark/>
          </w:tcPr>
          <w:p w14:paraId="2B68AB22"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Initial</w:t>
            </w:r>
          </w:p>
        </w:tc>
        <w:tc>
          <w:tcPr>
            <w:tcW w:w="1310" w:type="dxa"/>
            <w:shd w:val="clear" w:color="auto" w:fill="auto"/>
            <w:hideMark/>
          </w:tcPr>
          <w:p w14:paraId="697A05FD"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juill. 2010</w:t>
            </w:r>
          </w:p>
        </w:tc>
        <w:tc>
          <w:tcPr>
            <w:tcW w:w="2268" w:type="dxa"/>
            <w:shd w:val="clear" w:color="auto" w:fill="auto"/>
          </w:tcPr>
          <w:p w14:paraId="094499CF"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Vingt-deuxième (2015) :</w:t>
            </w:r>
            <w:r w:rsidRPr="008A0A31">
              <w:rPr>
                <w:sz w:val="18"/>
                <w:szCs w:val="18"/>
                <w:lang w:val="fr-FR"/>
              </w:rPr>
              <w:br/>
              <w:t>1</w:t>
            </w:r>
            <w:r w:rsidRPr="008A0A31">
              <w:rPr>
                <w:sz w:val="18"/>
                <w:szCs w:val="18"/>
                <w:vertAlign w:val="superscript"/>
                <w:lang w:val="fr-FR"/>
              </w:rPr>
              <w:t>er</w:t>
            </w:r>
            <w:r w:rsidRPr="008A0A31">
              <w:rPr>
                <w:sz w:val="18"/>
                <w:szCs w:val="18"/>
                <w:lang w:val="fr-FR"/>
              </w:rPr>
              <w:t xml:space="preserve"> mars 2016</w:t>
            </w:r>
          </w:p>
        </w:tc>
        <w:tc>
          <w:tcPr>
            <w:tcW w:w="1237" w:type="dxa"/>
            <w:shd w:val="clear" w:color="auto" w:fill="auto"/>
          </w:tcPr>
          <w:p w14:paraId="27CD62BB"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25 juill. 2016</w:t>
            </w:r>
          </w:p>
        </w:tc>
        <w:tc>
          <w:tcPr>
            <w:tcW w:w="1880" w:type="dxa"/>
            <w:shd w:val="clear" w:color="auto" w:fill="auto"/>
          </w:tcPr>
          <w:p w14:paraId="0D51732F"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Vingt-cinquième (2016)</w:t>
            </w:r>
          </w:p>
        </w:tc>
      </w:tr>
      <w:tr w:rsidR="008A0A31" w:rsidRPr="008A0A31" w14:paraId="7CEE6BBC" w14:textId="77777777" w:rsidTr="00DA3640">
        <w:trPr>
          <w:cantSplit/>
        </w:trPr>
        <w:tc>
          <w:tcPr>
            <w:tcW w:w="1485" w:type="dxa"/>
            <w:shd w:val="clear" w:color="auto" w:fill="auto"/>
            <w:hideMark/>
          </w:tcPr>
          <w:p w14:paraId="4239F0F5"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hideMark/>
          </w:tcPr>
          <w:p w14:paraId="43DDBAA0"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Deuxième</w:t>
            </w:r>
          </w:p>
        </w:tc>
        <w:tc>
          <w:tcPr>
            <w:tcW w:w="1310" w:type="dxa"/>
            <w:shd w:val="clear" w:color="auto" w:fill="auto"/>
            <w:hideMark/>
          </w:tcPr>
          <w:p w14:paraId="2C4D5AE0"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oct. 2021</w:t>
            </w:r>
          </w:p>
        </w:tc>
        <w:tc>
          <w:tcPr>
            <w:tcW w:w="2268" w:type="dxa"/>
            <w:shd w:val="clear" w:color="auto" w:fill="auto"/>
          </w:tcPr>
          <w:p w14:paraId="2EA4198B" w14:textId="295B7DBD" w:rsidR="00DC6228" w:rsidRPr="008A0A31" w:rsidRDefault="00DC6228" w:rsidP="008A0A31">
            <w:pPr>
              <w:spacing w:before="40" w:after="120" w:line="220" w:lineRule="atLeast"/>
              <w:ind w:right="113"/>
              <w:rPr>
                <w:sz w:val="18"/>
                <w:szCs w:val="18"/>
                <w:lang w:val="fr-FR"/>
              </w:rPr>
            </w:pPr>
            <w:r w:rsidRPr="008A0A31">
              <w:rPr>
                <w:sz w:val="18"/>
                <w:szCs w:val="18"/>
                <w:lang w:val="fr-FR"/>
              </w:rPr>
              <w:t xml:space="preserve">Trente-sixième (2023) : </w:t>
            </w:r>
            <w:r w:rsidRPr="008A0A31">
              <w:rPr>
                <w:sz w:val="18"/>
                <w:szCs w:val="18"/>
                <w:lang w:val="fr-FR"/>
              </w:rPr>
              <w:br/>
              <w:t>29 déc</w:t>
            </w:r>
            <w:r w:rsidR="00E72CA2">
              <w:rPr>
                <w:sz w:val="18"/>
                <w:szCs w:val="18"/>
                <w:lang w:val="fr-FR"/>
              </w:rPr>
              <w:t>embre</w:t>
            </w:r>
            <w:r w:rsidRPr="008A0A31">
              <w:rPr>
                <w:sz w:val="18"/>
                <w:szCs w:val="18"/>
                <w:lang w:val="fr-FR"/>
              </w:rPr>
              <w:t xml:space="preserve"> 2023</w:t>
            </w:r>
          </w:p>
        </w:tc>
        <w:tc>
          <w:tcPr>
            <w:tcW w:w="1237" w:type="dxa"/>
            <w:shd w:val="clear" w:color="auto" w:fill="auto"/>
          </w:tcPr>
          <w:p w14:paraId="6874BEFD"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20 mars 2025</w:t>
            </w:r>
          </w:p>
        </w:tc>
        <w:tc>
          <w:tcPr>
            <w:tcW w:w="1880" w:type="dxa"/>
            <w:shd w:val="clear" w:color="auto" w:fill="auto"/>
            <w:hideMark/>
          </w:tcPr>
          <w:p w14:paraId="61CFD36A"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Quarantième (2025)</w:t>
            </w:r>
          </w:p>
        </w:tc>
      </w:tr>
      <w:tr w:rsidR="008A0A31" w:rsidRPr="008A0A31" w14:paraId="7F4EF7E7" w14:textId="77777777" w:rsidTr="00DA3640">
        <w:trPr>
          <w:cantSplit/>
        </w:trPr>
        <w:tc>
          <w:tcPr>
            <w:tcW w:w="1485" w:type="dxa"/>
            <w:shd w:val="clear" w:color="auto" w:fill="auto"/>
          </w:tcPr>
          <w:p w14:paraId="61A81085"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tcPr>
          <w:p w14:paraId="078E96A9"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Troisième</w:t>
            </w:r>
          </w:p>
        </w:tc>
        <w:tc>
          <w:tcPr>
            <w:tcW w:w="1310" w:type="dxa"/>
            <w:shd w:val="clear" w:color="auto" w:fill="auto"/>
          </w:tcPr>
          <w:p w14:paraId="04368ACB"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mai 2030</w:t>
            </w:r>
          </w:p>
        </w:tc>
        <w:tc>
          <w:tcPr>
            <w:tcW w:w="2268" w:type="dxa"/>
            <w:shd w:val="clear" w:color="auto" w:fill="auto"/>
          </w:tcPr>
          <w:p w14:paraId="3B774678" w14:textId="77777777" w:rsidR="00DC6228" w:rsidRPr="008A0A31" w:rsidRDefault="00DC6228" w:rsidP="008A0A31">
            <w:pPr>
              <w:spacing w:before="40" w:after="120" w:line="220" w:lineRule="atLeast"/>
              <w:ind w:right="113"/>
              <w:rPr>
                <w:sz w:val="18"/>
                <w:szCs w:val="18"/>
                <w:lang w:val="fr-FR"/>
              </w:rPr>
            </w:pPr>
          </w:p>
        </w:tc>
        <w:tc>
          <w:tcPr>
            <w:tcW w:w="1237" w:type="dxa"/>
            <w:shd w:val="clear" w:color="auto" w:fill="auto"/>
          </w:tcPr>
          <w:p w14:paraId="69D73053" w14:textId="77777777" w:rsidR="00DC6228" w:rsidRPr="008A0A31" w:rsidRDefault="00DC6228" w:rsidP="008A0A31">
            <w:pPr>
              <w:spacing w:before="40" w:after="120" w:line="220" w:lineRule="atLeast"/>
              <w:ind w:right="113"/>
              <w:rPr>
                <w:sz w:val="18"/>
                <w:szCs w:val="18"/>
                <w:lang w:val="fr-FR"/>
              </w:rPr>
            </w:pPr>
          </w:p>
        </w:tc>
        <w:tc>
          <w:tcPr>
            <w:tcW w:w="1880" w:type="dxa"/>
            <w:shd w:val="clear" w:color="auto" w:fill="auto"/>
          </w:tcPr>
          <w:p w14:paraId="7F65CBF8" w14:textId="77777777" w:rsidR="00DC6228" w:rsidRPr="008A0A31" w:rsidRDefault="00DC6228" w:rsidP="008A0A31">
            <w:pPr>
              <w:spacing w:before="40" w:after="120" w:line="220" w:lineRule="atLeast"/>
              <w:ind w:right="113"/>
              <w:rPr>
                <w:sz w:val="18"/>
                <w:szCs w:val="18"/>
                <w:lang w:val="fr-FR"/>
              </w:rPr>
            </w:pPr>
          </w:p>
        </w:tc>
      </w:tr>
      <w:tr w:rsidR="008A0A31" w:rsidRPr="008A0A31" w14:paraId="62E83FDC" w14:textId="77777777" w:rsidTr="00DA3640">
        <w:trPr>
          <w:cantSplit/>
        </w:trPr>
        <w:tc>
          <w:tcPr>
            <w:tcW w:w="1485" w:type="dxa"/>
            <w:shd w:val="clear" w:color="auto" w:fill="auto"/>
          </w:tcPr>
          <w:p w14:paraId="13896137"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Nigéria</w:t>
            </w:r>
          </w:p>
        </w:tc>
        <w:tc>
          <w:tcPr>
            <w:tcW w:w="1458" w:type="dxa"/>
            <w:shd w:val="clear" w:color="auto" w:fill="auto"/>
            <w:hideMark/>
          </w:tcPr>
          <w:p w14:paraId="18633E0B"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Initial</w:t>
            </w:r>
          </w:p>
        </w:tc>
        <w:tc>
          <w:tcPr>
            <w:tcW w:w="1310" w:type="dxa"/>
            <w:shd w:val="clear" w:color="auto" w:fill="auto"/>
            <w:hideMark/>
          </w:tcPr>
          <w:p w14:paraId="324FF547"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nov. 2010</w:t>
            </w:r>
          </w:p>
        </w:tc>
        <w:tc>
          <w:tcPr>
            <w:tcW w:w="2268" w:type="dxa"/>
            <w:shd w:val="clear" w:color="auto" w:fill="auto"/>
          </w:tcPr>
          <w:p w14:paraId="408170FF" w14:textId="7B2E1B87" w:rsidR="00DC6228" w:rsidRPr="008A0A31" w:rsidRDefault="00DC6228" w:rsidP="008A0A31">
            <w:pPr>
              <w:spacing w:before="40" w:after="120" w:line="220" w:lineRule="atLeast"/>
              <w:ind w:right="113"/>
              <w:rPr>
                <w:sz w:val="18"/>
                <w:szCs w:val="18"/>
                <w:lang w:val="fr-FR"/>
              </w:rPr>
            </w:pPr>
            <w:r w:rsidRPr="008A0A31">
              <w:rPr>
                <w:sz w:val="18"/>
                <w:szCs w:val="18"/>
                <w:lang w:val="fr-FR"/>
              </w:rPr>
              <w:t xml:space="preserve">Vingt-troisième (2015) : </w:t>
            </w:r>
            <w:r w:rsidR="00E72CA2">
              <w:rPr>
                <w:sz w:val="18"/>
                <w:szCs w:val="18"/>
                <w:lang w:val="fr-FR"/>
              </w:rPr>
              <w:br/>
            </w:r>
            <w:r w:rsidRPr="008A0A31">
              <w:rPr>
                <w:sz w:val="18"/>
                <w:szCs w:val="18"/>
                <w:lang w:val="fr-FR"/>
              </w:rPr>
              <w:t>15 janv</w:t>
            </w:r>
            <w:r w:rsidR="00E72CA2">
              <w:rPr>
                <w:sz w:val="18"/>
                <w:szCs w:val="18"/>
                <w:lang w:val="fr-FR"/>
              </w:rPr>
              <w:t>ier</w:t>
            </w:r>
            <w:r w:rsidRPr="008A0A31">
              <w:rPr>
                <w:sz w:val="18"/>
                <w:szCs w:val="18"/>
                <w:lang w:val="fr-FR"/>
              </w:rPr>
              <w:t xml:space="preserve"> 2017</w:t>
            </w:r>
          </w:p>
        </w:tc>
        <w:tc>
          <w:tcPr>
            <w:tcW w:w="1237" w:type="dxa"/>
            <w:shd w:val="clear" w:color="auto" w:fill="auto"/>
          </w:tcPr>
          <w:p w14:paraId="40D8B610"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880" w:type="dxa"/>
            <w:shd w:val="clear" w:color="auto" w:fill="auto"/>
            <w:hideMark/>
          </w:tcPr>
          <w:p w14:paraId="54CD4BF8"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Vingt-sixième (2017), en l’absence de rapport et de délégation</w:t>
            </w:r>
          </w:p>
        </w:tc>
      </w:tr>
      <w:tr w:rsidR="008A0A31" w:rsidRPr="008A0A31" w14:paraId="5126F3EA" w14:textId="77777777" w:rsidTr="00DA3640">
        <w:trPr>
          <w:cantSplit/>
        </w:trPr>
        <w:tc>
          <w:tcPr>
            <w:tcW w:w="1485" w:type="dxa"/>
            <w:shd w:val="clear" w:color="auto" w:fill="auto"/>
          </w:tcPr>
          <w:p w14:paraId="02E6C1CD"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tcPr>
          <w:p w14:paraId="69A59802"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Rapport initial et deuxième rapport périodique</w:t>
            </w:r>
          </w:p>
        </w:tc>
        <w:tc>
          <w:tcPr>
            <w:tcW w:w="1310" w:type="dxa"/>
            <w:shd w:val="clear" w:color="auto" w:fill="auto"/>
          </w:tcPr>
          <w:p w14:paraId="10C569F6"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mai 2018</w:t>
            </w:r>
          </w:p>
        </w:tc>
        <w:tc>
          <w:tcPr>
            <w:tcW w:w="2268" w:type="dxa"/>
            <w:shd w:val="clear" w:color="auto" w:fill="auto"/>
          </w:tcPr>
          <w:p w14:paraId="007EB5B3"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Période intersessions (2020) :</w:t>
            </w:r>
            <w:r w:rsidRPr="008A0A31">
              <w:rPr>
                <w:sz w:val="18"/>
                <w:szCs w:val="18"/>
                <w:lang w:val="fr-FR"/>
              </w:rPr>
              <w:br/>
              <w:t>1</w:t>
            </w:r>
            <w:r w:rsidRPr="008A0A31">
              <w:rPr>
                <w:sz w:val="18"/>
                <w:szCs w:val="18"/>
                <w:vertAlign w:val="superscript"/>
                <w:lang w:val="fr-FR"/>
              </w:rPr>
              <w:t>er</w:t>
            </w:r>
            <w:r w:rsidRPr="008A0A31">
              <w:rPr>
                <w:sz w:val="18"/>
                <w:szCs w:val="18"/>
                <w:lang w:val="fr-FR"/>
              </w:rPr>
              <w:t xml:space="preserve"> oct. 2021</w:t>
            </w:r>
          </w:p>
        </w:tc>
        <w:tc>
          <w:tcPr>
            <w:tcW w:w="1237" w:type="dxa"/>
            <w:shd w:val="clear" w:color="auto" w:fill="auto"/>
          </w:tcPr>
          <w:p w14:paraId="180D3167"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18 oct. 2022</w:t>
            </w:r>
          </w:p>
        </w:tc>
        <w:tc>
          <w:tcPr>
            <w:tcW w:w="1880" w:type="dxa"/>
            <w:shd w:val="clear" w:color="auto" w:fill="auto"/>
          </w:tcPr>
          <w:p w14:paraId="4D2CF7B0"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Trente-sixième (2023)</w:t>
            </w:r>
          </w:p>
        </w:tc>
      </w:tr>
      <w:tr w:rsidR="008A0A31" w:rsidRPr="008A0A31" w14:paraId="6D6D0609" w14:textId="77777777" w:rsidTr="00DA3640">
        <w:trPr>
          <w:cantSplit/>
        </w:trPr>
        <w:tc>
          <w:tcPr>
            <w:tcW w:w="1485" w:type="dxa"/>
            <w:shd w:val="clear" w:color="auto" w:fill="auto"/>
            <w:hideMark/>
          </w:tcPr>
          <w:p w14:paraId="5E68396A"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hideMark/>
          </w:tcPr>
          <w:p w14:paraId="5F6F7671"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Troisième</w:t>
            </w:r>
          </w:p>
        </w:tc>
        <w:tc>
          <w:tcPr>
            <w:tcW w:w="1310" w:type="dxa"/>
            <w:shd w:val="clear" w:color="auto" w:fill="auto"/>
            <w:hideMark/>
          </w:tcPr>
          <w:p w14:paraId="521FAC35"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mai 2028</w:t>
            </w:r>
          </w:p>
        </w:tc>
        <w:tc>
          <w:tcPr>
            <w:tcW w:w="2268" w:type="dxa"/>
            <w:shd w:val="clear" w:color="auto" w:fill="auto"/>
          </w:tcPr>
          <w:p w14:paraId="241E6152"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3C884821"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880" w:type="dxa"/>
            <w:shd w:val="clear" w:color="auto" w:fill="auto"/>
            <w:hideMark/>
          </w:tcPr>
          <w:p w14:paraId="5343DC73"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r>
      <w:tr w:rsidR="008A0A31" w:rsidRPr="008A0A31" w14:paraId="29642EBD" w14:textId="77777777" w:rsidTr="00DA3640">
        <w:trPr>
          <w:cantSplit/>
        </w:trPr>
        <w:tc>
          <w:tcPr>
            <w:tcW w:w="1485" w:type="dxa"/>
            <w:shd w:val="clear" w:color="auto" w:fill="auto"/>
          </w:tcPr>
          <w:p w14:paraId="0A8D7472"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Ouganda</w:t>
            </w:r>
          </w:p>
        </w:tc>
        <w:tc>
          <w:tcPr>
            <w:tcW w:w="1458" w:type="dxa"/>
            <w:shd w:val="clear" w:color="auto" w:fill="auto"/>
          </w:tcPr>
          <w:p w14:paraId="6FB8DF8D"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Initial</w:t>
            </w:r>
          </w:p>
        </w:tc>
        <w:tc>
          <w:tcPr>
            <w:tcW w:w="1310" w:type="dxa"/>
            <w:shd w:val="clear" w:color="auto" w:fill="auto"/>
          </w:tcPr>
          <w:p w14:paraId="22650F86"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juill. 2004</w:t>
            </w:r>
          </w:p>
        </w:tc>
        <w:tc>
          <w:tcPr>
            <w:tcW w:w="2268" w:type="dxa"/>
            <w:shd w:val="clear" w:color="auto" w:fill="auto"/>
          </w:tcPr>
          <w:p w14:paraId="1A113F5B" w14:textId="1DB97BF9" w:rsidR="00DC6228" w:rsidRPr="008A0A31" w:rsidRDefault="00DC6228" w:rsidP="008A0A31">
            <w:pPr>
              <w:spacing w:before="40" w:after="120" w:line="220" w:lineRule="atLeast"/>
              <w:ind w:right="113"/>
              <w:rPr>
                <w:sz w:val="18"/>
                <w:szCs w:val="18"/>
                <w:lang w:val="fr-FR"/>
              </w:rPr>
            </w:pPr>
            <w:r w:rsidRPr="008A0A31">
              <w:rPr>
                <w:sz w:val="18"/>
                <w:szCs w:val="18"/>
                <w:lang w:val="fr-FR"/>
              </w:rPr>
              <w:t>Dix-huitième (2013) :</w:t>
            </w:r>
            <w:r w:rsidRPr="008A0A31">
              <w:rPr>
                <w:sz w:val="18"/>
                <w:szCs w:val="18"/>
                <w:lang w:val="fr-FR"/>
              </w:rPr>
              <w:br/>
              <w:t>1</w:t>
            </w:r>
            <w:r w:rsidRPr="008A0A31">
              <w:rPr>
                <w:sz w:val="18"/>
                <w:szCs w:val="18"/>
                <w:vertAlign w:val="superscript"/>
                <w:lang w:val="fr-FR"/>
              </w:rPr>
              <w:t>er</w:t>
            </w:r>
            <w:r w:rsidRPr="008A0A31">
              <w:rPr>
                <w:sz w:val="18"/>
                <w:szCs w:val="18"/>
                <w:lang w:val="fr-FR"/>
              </w:rPr>
              <w:t xml:space="preserve"> juill</w:t>
            </w:r>
            <w:r w:rsidR="00E72CA2">
              <w:rPr>
                <w:sz w:val="18"/>
                <w:szCs w:val="18"/>
                <w:lang w:val="fr-FR"/>
              </w:rPr>
              <w:t>et</w:t>
            </w:r>
            <w:r w:rsidRPr="008A0A31">
              <w:rPr>
                <w:sz w:val="18"/>
                <w:szCs w:val="18"/>
                <w:lang w:val="fr-FR"/>
              </w:rPr>
              <w:t xml:space="preserve"> 2014</w:t>
            </w:r>
          </w:p>
        </w:tc>
        <w:tc>
          <w:tcPr>
            <w:tcW w:w="1237" w:type="dxa"/>
            <w:shd w:val="clear" w:color="auto" w:fill="auto"/>
          </w:tcPr>
          <w:p w14:paraId="22B837F7"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31 mars 2015</w:t>
            </w:r>
          </w:p>
        </w:tc>
        <w:tc>
          <w:tcPr>
            <w:tcW w:w="1880" w:type="dxa"/>
            <w:shd w:val="clear" w:color="auto" w:fill="auto"/>
          </w:tcPr>
          <w:p w14:paraId="1047B129"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Vingt-deuxième (2015)</w:t>
            </w:r>
          </w:p>
        </w:tc>
      </w:tr>
      <w:tr w:rsidR="008A0A31" w:rsidRPr="008A0A31" w14:paraId="33D6FE96" w14:textId="77777777" w:rsidTr="00DA3640">
        <w:trPr>
          <w:cantSplit/>
        </w:trPr>
        <w:tc>
          <w:tcPr>
            <w:tcW w:w="1485" w:type="dxa"/>
            <w:shd w:val="clear" w:color="auto" w:fill="auto"/>
          </w:tcPr>
          <w:p w14:paraId="0361CF06"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tcPr>
          <w:p w14:paraId="5A4FBBCC"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Deuxième</w:t>
            </w:r>
          </w:p>
        </w:tc>
        <w:tc>
          <w:tcPr>
            <w:tcW w:w="1310" w:type="dxa"/>
            <w:shd w:val="clear" w:color="auto" w:fill="auto"/>
          </w:tcPr>
          <w:p w14:paraId="3FE457CD"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24 avril 2020</w:t>
            </w:r>
          </w:p>
        </w:tc>
        <w:tc>
          <w:tcPr>
            <w:tcW w:w="2268" w:type="dxa"/>
            <w:shd w:val="clear" w:color="auto" w:fill="auto"/>
          </w:tcPr>
          <w:p w14:paraId="36093362"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1A04FD43"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880" w:type="dxa"/>
            <w:shd w:val="clear" w:color="auto" w:fill="auto"/>
          </w:tcPr>
          <w:p w14:paraId="4C74B1D4"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r>
      <w:tr w:rsidR="008A0A31" w:rsidRPr="008A0A31" w14:paraId="3B28FA26" w14:textId="77777777" w:rsidTr="00DA3640">
        <w:trPr>
          <w:cantSplit/>
        </w:trPr>
        <w:tc>
          <w:tcPr>
            <w:tcW w:w="1485" w:type="dxa"/>
            <w:shd w:val="clear" w:color="auto" w:fill="auto"/>
          </w:tcPr>
          <w:p w14:paraId="59F1A1E6"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Paraguay</w:t>
            </w:r>
          </w:p>
        </w:tc>
        <w:tc>
          <w:tcPr>
            <w:tcW w:w="1458" w:type="dxa"/>
            <w:shd w:val="clear" w:color="auto" w:fill="auto"/>
          </w:tcPr>
          <w:p w14:paraId="25DCD37E"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Initial</w:t>
            </w:r>
          </w:p>
        </w:tc>
        <w:tc>
          <w:tcPr>
            <w:tcW w:w="1310" w:type="dxa"/>
            <w:shd w:val="clear" w:color="auto" w:fill="auto"/>
          </w:tcPr>
          <w:p w14:paraId="23AA4192"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janv. 2010</w:t>
            </w:r>
          </w:p>
        </w:tc>
        <w:tc>
          <w:tcPr>
            <w:tcW w:w="2268" w:type="dxa"/>
            <w:shd w:val="clear" w:color="auto" w:fill="auto"/>
          </w:tcPr>
          <w:p w14:paraId="55A24BBD"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4E40795C"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10 janv. 2011</w:t>
            </w:r>
          </w:p>
        </w:tc>
        <w:tc>
          <w:tcPr>
            <w:tcW w:w="1880" w:type="dxa"/>
            <w:shd w:val="clear" w:color="auto" w:fill="auto"/>
          </w:tcPr>
          <w:p w14:paraId="1A7CA740"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Seizième (2012)</w:t>
            </w:r>
          </w:p>
        </w:tc>
      </w:tr>
      <w:tr w:rsidR="008A0A31" w:rsidRPr="008A0A31" w14:paraId="4D7B2215" w14:textId="77777777" w:rsidTr="00DA3640">
        <w:trPr>
          <w:cantSplit/>
        </w:trPr>
        <w:tc>
          <w:tcPr>
            <w:tcW w:w="1485" w:type="dxa"/>
            <w:shd w:val="clear" w:color="auto" w:fill="auto"/>
            <w:hideMark/>
          </w:tcPr>
          <w:p w14:paraId="2E114A9D"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hideMark/>
          </w:tcPr>
          <w:p w14:paraId="68683576"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Deuxième</w:t>
            </w:r>
          </w:p>
        </w:tc>
        <w:tc>
          <w:tcPr>
            <w:tcW w:w="1310" w:type="dxa"/>
            <w:shd w:val="clear" w:color="auto" w:fill="auto"/>
            <w:hideMark/>
          </w:tcPr>
          <w:p w14:paraId="00D7D433"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mai 2017</w:t>
            </w:r>
          </w:p>
        </w:tc>
        <w:tc>
          <w:tcPr>
            <w:tcW w:w="2268" w:type="dxa"/>
            <w:shd w:val="clear" w:color="auto" w:fill="auto"/>
          </w:tcPr>
          <w:p w14:paraId="72F46451" w14:textId="6FD5CCDB" w:rsidR="00DC6228" w:rsidRPr="008A0A31" w:rsidRDefault="00DC6228" w:rsidP="008A0A31">
            <w:pPr>
              <w:spacing w:before="40" w:after="120" w:line="220" w:lineRule="atLeast"/>
              <w:ind w:right="113"/>
              <w:rPr>
                <w:sz w:val="18"/>
                <w:szCs w:val="18"/>
                <w:lang w:val="fr-FR"/>
              </w:rPr>
            </w:pPr>
            <w:r w:rsidRPr="008A0A31">
              <w:rPr>
                <w:sz w:val="18"/>
                <w:szCs w:val="18"/>
                <w:lang w:val="fr-FR"/>
              </w:rPr>
              <w:t xml:space="preserve">Vingt-huitième (2018) : </w:t>
            </w:r>
            <w:r w:rsidR="00E72CA2">
              <w:rPr>
                <w:sz w:val="18"/>
                <w:szCs w:val="18"/>
                <w:lang w:val="fr-FR"/>
              </w:rPr>
              <w:br/>
            </w:r>
            <w:r w:rsidRPr="008A0A31">
              <w:rPr>
                <w:sz w:val="18"/>
                <w:szCs w:val="18"/>
                <w:lang w:val="fr-FR"/>
              </w:rPr>
              <w:t>1</w:t>
            </w:r>
            <w:r w:rsidRPr="008A0A31">
              <w:rPr>
                <w:sz w:val="18"/>
                <w:szCs w:val="18"/>
                <w:vertAlign w:val="superscript"/>
                <w:lang w:val="fr-FR"/>
              </w:rPr>
              <w:t>er</w:t>
            </w:r>
            <w:r w:rsidRPr="008A0A31">
              <w:rPr>
                <w:sz w:val="18"/>
                <w:szCs w:val="18"/>
                <w:lang w:val="fr-FR"/>
              </w:rPr>
              <w:t xml:space="preserve"> mai 2019</w:t>
            </w:r>
          </w:p>
        </w:tc>
        <w:tc>
          <w:tcPr>
            <w:tcW w:w="1237" w:type="dxa"/>
            <w:shd w:val="clear" w:color="auto" w:fill="auto"/>
          </w:tcPr>
          <w:p w14:paraId="24B975AF"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13 nov. 2019</w:t>
            </w:r>
          </w:p>
        </w:tc>
        <w:tc>
          <w:tcPr>
            <w:tcW w:w="1880" w:type="dxa"/>
            <w:shd w:val="clear" w:color="auto" w:fill="auto"/>
            <w:hideMark/>
          </w:tcPr>
          <w:p w14:paraId="79E47C22"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Trente-quatrième (2022)</w:t>
            </w:r>
          </w:p>
        </w:tc>
      </w:tr>
      <w:tr w:rsidR="008A0A31" w:rsidRPr="008A0A31" w14:paraId="037634E8" w14:textId="77777777" w:rsidTr="00DA3640">
        <w:trPr>
          <w:cantSplit/>
        </w:trPr>
        <w:tc>
          <w:tcPr>
            <w:tcW w:w="1485" w:type="dxa"/>
            <w:shd w:val="clear" w:color="auto" w:fill="auto"/>
          </w:tcPr>
          <w:p w14:paraId="07D751AE"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hideMark/>
          </w:tcPr>
          <w:p w14:paraId="6A652FB7"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Troisième</w:t>
            </w:r>
          </w:p>
        </w:tc>
        <w:tc>
          <w:tcPr>
            <w:tcW w:w="1310" w:type="dxa"/>
            <w:shd w:val="clear" w:color="auto" w:fill="auto"/>
            <w:hideMark/>
          </w:tcPr>
          <w:p w14:paraId="46E45F77"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mai 2027</w:t>
            </w:r>
          </w:p>
        </w:tc>
        <w:tc>
          <w:tcPr>
            <w:tcW w:w="2268" w:type="dxa"/>
            <w:shd w:val="clear" w:color="auto" w:fill="auto"/>
          </w:tcPr>
          <w:p w14:paraId="422F25DB"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25CC234B"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880" w:type="dxa"/>
            <w:shd w:val="clear" w:color="auto" w:fill="auto"/>
          </w:tcPr>
          <w:p w14:paraId="2372BAD5"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r>
      <w:tr w:rsidR="008A0A31" w:rsidRPr="008A0A31" w14:paraId="5FCD880E" w14:textId="77777777" w:rsidTr="00DA3640">
        <w:trPr>
          <w:cantSplit/>
        </w:trPr>
        <w:tc>
          <w:tcPr>
            <w:tcW w:w="1485" w:type="dxa"/>
            <w:shd w:val="clear" w:color="auto" w:fill="auto"/>
            <w:hideMark/>
          </w:tcPr>
          <w:p w14:paraId="68D84C3F"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Pérou</w:t>
            </w:r>
          </w:p>
        </w:tc>
        <w:tc>
          <w:tcPr>
            <w:tcW w:w="1458" w:type="dxa"/>
            <w:shd w:val="clear" w:color="auto" w:fill="auto"/>
            <w:hideMark/>
          </w:tcPr>
          <w:p w14:paraId="4CF1EDEB"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Initial</w:t>
            </w:r>
          </w:p>
        </w:tc>
        <w:tc>
          <w:tcPr>
            <w:tcW w:w="1310" w:type="dxa"/>
            <w:shd w:val="clear" w:color="auto" w:fill="auto"/>
            <w:hideMark/>
          </w:tcPr>
          <w:p w14:paraId="784132D3"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janv. 2007</w:t>
            </w:r>
          </w:p>
        </w:tc>
        <w:tc>
          <w:tcPr>
            <w:tcW w:w="2268" w:type="dxa"/>
            <w:shd w:val="clear" w:color="auto" w:fill="auto"/>
          </w:tcPr>
          <w:p w14:paraId="7847BC6A"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731420C5"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14 août 2013</w:t>
            </w:r>
          </w:p>
        </w:tc>
        <w:tc>
          <w:tcPr>
            <w:tcW w:w="1880" w:type="dxa"/>
            <w:shd w:val="clear" w:color="auto" w:fill="auto"/>
            <w:hideMark/>
          </w:tcPr>
          <w:p w14:paraId="663A25EB"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Vingt-deuxième (2015)</w:t>
            </w:r>
          </w:p>
        </w:tc>
      </w:tr>
      <w:tr w:rsidR="008A0A31" w:rsidRPr="008A0A31" w14:paraId="4764ED14" w14:textId="77777777" w:rsidTr="00DA3640">
        <w:trPr>
          <w:cantSplit/>
        </w:trPr>
        <w:tc>
          <w:tcPr>
            <w:tcW w:w="1485" w:type="dxa"/>
            <w:shd w:val="clear" w:color="auto" w:fill="auto"/>
          </w:tcPr>
          <w:p w14:paraId="6AE95933"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hideMark/>
          </w:tcPr>
          <w:p w14:paraId="150FEABF"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Deuxième</w:t>
            </w:r>
          </w:p>
        </w:tc>
        <w:tc>
          <w:tcPr>
            <w:tcW w:w="1310" w:type="dxa"/>
            <w:shd w:val="clear" w:color="auto" w:fill="auto"/>
            <w:hideMark/>
          </w:tcPr>
          <w:p w14:paraId="1EAD668C"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24 avril 2020</w:t>
            </w:r>
          </w:p>
        </w:tc>
        <w:tc>
          <w:tcPr>
            <w:tcW w:w="2268" w:type="dxa"/>
            <w:shd w:val="clear" w:color="auto" w:fill="auto"/>
          </w:tcPr>
          <w:p w14:paraId="7D43D56F"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Trente-quatrième (2022) :</w:t>
            </w:r>
            <w:r w:rsidRPr="008A0A31">
              <w:rPr>
                <w:sz w:val="18"/>
                <w:szCs w:val="18"/>
                <w:lang w:val="fr-FR"/>
              </w:rPr>
              <w:br/>
              <w:t>28 avril 2023</w:t>
            </w:r>
          </w:p>
        </w:tc>
        <w:tc>
          <w:tcPr>
            <w:tcW w:w="1237" w:type="dxa"/>
            <w:shd w:val="clear" w:color="auto" w:fill="auto"/>
          </w:tcPr>
          <w:p w14:paraId="2E5FF597"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juill. 2024</w:t>
            </w:r>
          </w:p>
        </w:tc>
        <w:tc>
          <w:tcPr>
            <w:tcW w:w="1880" w:type="dxa"/>
            <w:shd w:val="clear" w:color="auto" w:fill="auto"/>
          </w:tcPr>
          <w:p w14:paraId="325D7BD8"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Trente-neuvième (2024)</w:t>
            </w:r>
          </w:p>
        </w:tc>
      </w:tr>
      <w:tr w:rsidR="008A0A31" w:rsidRPr="008A0A31" w14:paraId="3AD26AD6" w14:textId="77777777" w:rsidTr="00DA3640">
        <w:trPr>
          <w:cantSplit/>
        </w:trPr>
        <w:tc>
          <w:tcPr>
            <w:tcW w:w="1485" w:type="dxa"/>
            <w:shd w:val="clear" w:color="auto" w:fill="auto"/>
          </w:tcPr>
          <w:p w14:paraId="05E7E96B"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tcPr>
          <w:p w14:paraId="2CF2567C"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Troisième</w:t>
            </w:r>
          </w:p>
        </w:tc>
        <w:tc>
          <w:tcPr>
            <w:tcW w:w="1310" w:type="dxa"/>
            <w:shd w:val="clear" w:color="auto" w:fill="auto"/>
          </w:tcPr>
          <w:p w14:paraId="67EC97C1"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janv. 2030</w:t>
            </w:r>
          </w:p>
        </w:tc>
        <w:tc>
          <w:tcPr>
            <w:tcW w:w="2268" w:type="dxa"/>
            <w:shd w:val="clear" w:color="auto" w:fill="auto"/>
          </w:tcPr>
          <w:p w14:paraId="7A86B69A" w14:textId="7820DFBF" w:rsidR="00DC6228" w:rsidRPr="008A0A31" w:rsidRDefault="00E72CA2" w:rsidP="008A0A31">
            <w:pPr>
              <w:spacing w:before="40" w:after="120" w:line="220" w:lineRule="atLeast"/>
              <w:ind w:right="113"/>
              <w:rPr>
                <w:sz w:val="18"/>
                <w:szCs w:val="18"/>
                <w:lang w:val="fr-FR"/>
              </w:rPr>
            </w:pPr>
            <w:r>
              <w:rPr>
                <w:sz w:val="18"/>
                <w:szCs w:val="18"/>
                <w:lang w:val="fr-FR"/>
              </w:rPr>
              <w:t>-</w:t>
            </w:r>
          </w:p>
        </w:tc>
        <w:tc>
          <w:tcPr>
            <w:tcW w:w="1237" w:type="dxa"/>
            <w:shd w:val="clear" w:color="auto" w:fill="auto"/>
          </w:tcPr>
          <w:p w14:paraId="1D183CF1" w14:textId="20349BB3" w:rsidR="00DC6228" w:rsidRPr="008A0A31" w:rsidRDefault="00E72CA2" w:rsidP="008A0A31">
            <w:pPr>
              <w:spacing w:before="40" w:after="120" w:line="220" w:lineRule="atLeast"/>
              <w:ind w:right="113"/>
              <w:rPr>
                <w:sz w:val="18"/>
                <w:szCs w:val="18"/>
                <w:lang w:val="fr-FR"/>
              </w:rPr>
            </w:pPr>
            <w:r>
              <w:rPr>
                <w:sz w:val="18"/>
                <w:szCs w:val="18"/>
                <w:lang w:val="fr-FR"/>
              </w:rPr>
              <w:t>-</w:t>
            </w:r>
          </w:p>
        </w:tc>
        <w:tc>
          <w:tcPr>
            <w:tcW w:w="1880" w:type="dxa"/>
            <w:shd w:val="clear" w:color="auto" w:fill="auto"/>
          </w:tcPr>
          <w:p w14:paraId="45E69AEE" w14:textId="1D45D881" w:rsidR="00DC6228" w:rsidRPr="008A0A31" w:rsidRDefault="00E72CA2" w:rsidP="008A0A31">
            <w:pPr>
              <w:spacing w:before="40" w:after="120" w:line="220" w:lineRule="atLeast"/>
              <w:ind w:right="113"/>
              <w:rPr>
                <w:sz w:val="18"/>
                <w:szCs w:val="18"/>
                <w:lang w:val="fr-FR"/>
              </w:rPr>
            </w:pPr>
            <w:r>
              <w:rPr>
                <w:sz w:val="18"/>
                <w:szCs w:val="18"/>
                <w:lang w:val="fr-FR"/>
              </w:rPr>
              <w:t>-</w:t>
            </w:r>
          </w:p>
        </w:tc>
      </w:tr>
      <w:tr w:rsidR="008A0A31" w:rsidRPr="008A0A31" w14:paraId="3ED74B7D" w14:textId="77777777" w:rsidTr="00DA3640">
        <w:trPr>
          <w:cantSplit/>
        </w:trPr>
        <w:tc>
          <w:tcPr>
            <w:tcW w:w="1485" w:type="dxa"/>
            <w:shd w:val="clear" w:color="auto" w:fill="auto"/>
            <w:hideMark/>
          </w:tcPr>
          <w:p w14:paraId="35596D6F"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Philippines</w:t>
            </w:r>
          </w:p>
        </w:tc>
        <w:tc>
          <w:tcPr>
            <w:tcW w:w="1458" w:type="dxa"/>
            <w:shd w:val="clear" w:color="auto" w:fill="auto"/>
            <w:hideMark/>
          </w:tcPr>
          <w:p w14:paraId="42C7FF0F"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Initial</w:t>
            </w:r>
          </w:p>
        </w:tc>
        <w:tc>
          <w:tcPr>
            <w:tcW w:w="1310" w:type="dxa"/>
            <w:shd w:val="clear" w:color="auto" w:fill="auto"/>
            <w:hideMark/>
          </w:tcPr>
          <w:p w14:paraId="0D90C416"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juill. 2004</w:t>
            </w:r>
          </w:p>
        </w:tc>
        <w:tc>
          <w:tcPr>
            <w:tcW w:w="2268" w:type="dxa"/>
            <w:shd w:val="clear" w:color="auto" w:fill="auto"/>
            <w:hideMark/>
          </w:tcPr>
          <w:p w14:paraId="05BF271C"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114C099C"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7 mars 2008</w:t>
            </w:r>
          </w:p>
        </w:tc>
        <w:tc>
          <w:tcPr>
            <w:tcW w:w="1880" w:type="dxa"/>
            <w:shd w:val="clear" w:color="auto" w:fill="auto"/>
            <w:hideMark/>
          </w:tcPr>
          <w:p w14:paraId="2D194E22"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Dixième (2009)</w:t>
            </w:r>
          </w:p>
        </w:tc>
      </w:tr>
      <w:tr w:rsidR="008A0A31" w:rsidRPr="008A0A31" w14:paraId="4911F10B" w14:textId="77777777" w:rsidTr="00DA3640">
        <w:trPr>
          <w:cantSplit/>
        </w:trPr>
        <w:tc>
          <w:tcPr>
            <w:tcW w:w="1485" w:type="dxa"/>
            <w:shd w:val="clear" w:color="auto" w:fill="auto"/>
          </w:tcPr>
          <w:p w14:paraId="6477CBC8"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hideMark/>
          </w:tcPr>
          <w:p w14:paraId="62D19B89"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Deuxième</w:t>
            </w:r>
          </w:p>
        </w:tc>
        <w:tc>
          <w:tcPr>
            <w:tcW w:w="1310" w:type="dxa"/>
            <w:shd w:val="clear" w:color="auto" w:fill="auto"/>
            <w:hideMark/>
          </w:tcPr>
          <w:p w14:paraId="1E48B57B"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mai 2011</w:t>
            </w:r>
          </w:p>
        </w:tc>
        <w:tc>
          <w:tcPr>
            <w:tcW w:w="2268" w:type="dxa"/>
            <w:shd w:val="clear" w:color="auto" w:fill="auto"/>
          </w:tcPr>
          <w:p w14:paraId="6666F9EF"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Seizième (2012) :</w:t>
            </w:r>
            <w:r w:rsidRPr="008A0A31">
              <w:rPr>
                <w:sz w:val="18"/>
                <w:szCs w:val="18"/>
                <w:lang w:val="fr-FR"/>
              </w:rPr>
              <w:br/>
              <w:t>6 mai 2013</w:t>
            </w:r>
          </w:p>
        </w:tc>
        <w:tc>
          <w:tcPr>
            <w:tcW w:w="1237" w:type="dxa"/>
            <w:shd w:val="clear" w:color="auto" w:fill="auto"/>
          </w:tcPr>
          <w:p w14:paraId="178F4641"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13 mars 2014</w:t>
            </w:r>
          </w:p>
        </w:tc>
        <w:tc>
          <w:tcPr>
            <w:tcW w:w="1880" w:type="dxa"/>
            <w:shd w:val="clear" w:color="auto" w:fill="auto"/>
          </w:tcPr>
          <w:p w14:paraId="6E86EBD3"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Vingtième (2014)</w:t>
            </w:r>
          </w:p>
        </w:tc>
      </w:tr>
      <w:tr w:rsidR="008A0A31" w:rsidRPr="008A0A31" w14:paraId="01390FF6" w14:textId="77777777" w:rsidTr="00DA3640">
        <w:trPr>
          <w:cantSplit/>
        </w:trPr>
        <w:tc>
          <w:tcPr>
            <w:tcW w:w="1485" w:type="dxa"/>
            <w:shd w:val="clear" w:color="auto" w:fill="auto"/>
          </w:tcPr>
          <w:p w14:paraId="50590258"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tcPr>
          <w:p w14:paraId="01BBD186"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Troisième</w:t>
            </w:r>
          </w:p>
        </w:tc>
        <w:tc>
          <w:tcPr>
            <w:tcW w:w="1310" w:type="dxa"/>
            <w:shd w:val="clear" w:color="auto" w:fill="auto"/>
          </w:tcPr>
          <w:p w14:paraId="1D61B635"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mai 2019</w:t>
            </w:r>
          </w:p>
        </w:tc>
        <w:tc>
          <w:tcPr>
            <w:tcW w:w="2268" w:type="dxa"/>
            <w:shd w:val="clear" w:color="auto" w:fill="auto"/>
          </w:tcPr>
          <w:p w14:paraId="4897CF65" w14:textId="6E75CDB0" w:rsidR="00DC6228" w:rsidRPr="008A0A31" w:rsidRDefault="00DC6228" w:rsidP="008A0A31">
            <w:pPr>
              <w:spacing w:before="40" w:after="120" w:line="220" w:lineRule="atLeast"/>
              <w:ind w:right="113"/>
              <w:rPr>
                <w:sz w:val="18"/>
                <w:szCs w:val="18"/>
                <w:lang w:val="fr-FR"/>
              </w:rPr>
            </w:pPr>
            <w:r w:rsidRPr="008A0A31">
              <w:rPr>
                <w:sz w:val="18"/>
                <w:szCs w:val="18"/>
                <w:lang w:val="fr-FR"/>
              </w:rPr>
              <w:t xml:space="preserve">Période intersessions (2020) : </w:t>
            </w:r>
            <w:r w:rsidRPr="008A0A31">
              <w:rPr>
                <w:sz w:val="18"/>
                <w:szCs w:val="18"/>
                <w:lang w:val="fr-FR"/>
              </w:rPr>
              <w:br/>
              <w:t>1</w:t>
            </w:r>
            <w:r w:rsidRPr="008A0A31">
              <w:rPr>
                <w:sz w:val="18"/>
                <w:szCs w:val="18"/>
                <w:vertAlign w:val="superscript"/>
                <w:lang w:val="fr-FR"/>
              </w:rPr>
              <w:t>er</w:t>
            </w:r>
            <w:r w:rsidRPr="008A0A31">
              <w:rPr>
                <w:sz w:val="18"/>
                <w:szCs w:val="18"/>
                <w:lang w:val="fr-FR"/>
              </w:rPr>
              <w:t xml:space="preserve"> oct</w:t>
            </w:r>
            <w:r w:rsidR="00E72CA2">
              <w:rPr>
                <w:sz w:val="18"/>
                <w:szCs w:val="18"/>
                <w:lang w:val="fr-FR"/>
              </w:rPr>
              <w:t>obre</w:t>
            </w:r>
            <w:r w:rsidRPr="008A0A31">
              <w:rPr>
                <w:sz w:val="18"/>
                <w:szCs w:val="18"/>
                <w:lang w:val="fr-FR"/>
              </w:rPr>
              <w:t xml:space="preserve"> 2022</w:t>
            </w:r>
          </w:p>
        </w:tc>
        <w:tc>
          <w:tcPr>
            <w:tcW w:w="1237" w:type="dxa"/>
            <w:shd w:val="clear" w:color="auto" w:fill="auto"/>
          </w:tcPr>
          <w:p w14:paraId="02FC32C2"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3 févr. 2023</w:t>
            </w:r>
          </w:p>
        </w:tc>
        <w:tc>
          <w:tcPr>
            <w:tcW w:w="1880" w:type="dxa"/>
            <w:shd w:val="clear" w:color="auto" w:fill="auto"/>
          </w:tcPr>
          <w:p w14:paraId="2033E085"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Trente-sixième (2023)</w:t>
            </w:r>
          </w:p>
        </w:tc>
      </w:tr>
      <w:tr w:rsidR="008A0A31" w:rsidRPr="008A0A31" w14:paraId="0888D897" w14:textId="77777777" w:rsidTr="00DA3640">
        <w:trPr>
          <w:cantSplit/>
        </w:trPr>
        <w:tc>
          <w:tcPr>
            <w:tcW w:w="1485" w:type="dxa"/>
            <w:shd w:val="clear" w:color="auto" w:fill="auto"/>
            <w:hideMark/>
          </w:tcPr>
          <w:p w14:paraId="0525F8FB"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hideMark/>
          </w:tcPr>
          <w:p w14:paraId="1CCD79E6"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Quatrième</w:t>
            </w:r>
          </w:p>
        </w:tc>
        <w:tc>
          <w:tcPr>
            <w:tcW w:w="1310" w:type="dxa"/>
            <w:shd w:val="clear" w:color="auto" w:fill="auto"/>
            <w:hideMark/>
          </w:tcPr>
          <w:p w14:paraId="11CA1AD2"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mai 2028</w:t>
            </w:r>
          </w:p>
        </w:tc>
        <w:tc>
          <w:tcPr>
            <w:tcW w:w="2268" w:type="dxa"/>
            <w:shd w:val="clear" w:color="auto" w:fill="auto"/>
          </w:tcPr>
          <w:p w14:paraId="1173AF90"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1E22EB2A"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880" w:type="dxa"/>
            <w:shd w:val="clear" w:color="auto" w:fill="auto"/>
            <w:hideMark/>
          </w:tcPr>
          <w:p w14:paraId="3CA45CCC"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r>
      <w:tr w:rsidR="008A0A31" w:rsidRPr="008A0A31" w14:paraId="1B0F2900" w14:textId="77777777" w:rsidTr="00DA3640">
        <w:trPr>
          <w:cantSplit/>
        </w:trPr>
        <w:tc>
          <w:tcPr>
            <w:tcW w:w="1485" w:type="dxa"/>
            <w:shd w:val="clear" w:color="auto" w:fill="auto"/>
          </w:tcPr>
          <w:p w14:paraId="04E9C5D1"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lastRenderedPageBreak/>
              <w:t xml:space="preserve">République arabe </w:t>
            </w:r>
            <w:proofErr w:type="spellStart"/>
            <w:r w:rsidRPr="008A0A31">
              <w:rPr>
                <w:sz w:val="18"/>
                <w:szCs w:val="18"/>
                <w:lang w:val="fr-FR"/>
              </w:rPr>
              <w:t>syrienne</w:t>
            </w:r>
            <w:r w:rsidRPr="00E72CA2">
              <w:rPr>
                <w:i/>
                <w:iCs/>
                <w:sz w:val="18"/>
                <w:szCs w:val="18"/>
                <w:vertAlign w:val="superscript"/>
                <w:lang w:val="fr-FR"/>
              </w:rPr>
              <w:t>b</w:t>
            </w:r>
            <w:proofErr w:type="spellEnd"/>
          </w:p>
        </w:tc>
        <w:tc>
          <w:tcPr>
            <w:tcW w:w="1458" w:type="dxa"/>
            <w:shd w:val="clear" w:color="auto" w:fill="auto"/>
          </w:tcPr>
          <w:p w14:paraId="175695CE"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Initial</w:t>
            </w:r>
          </w:p>
        </w:tc>
        <w:tc>
          <w:tcPr>
            <w:tcW w:w="1310" w:type="dxa"/>
            <w:shd w:val="clear" w:color="auto" w:fill="auto"/>
          </w:tcPr>
          <w:p w14:paraId="6FBDC01F"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oct. 2006</w:t>
            </w:r>
          </w:p>
        </w:tc>
        <w:tc>
          <w:tcPr>
            <w:tcW w:w="2268" w:type="dxa"/>
            <w:shd w:val="clear" w:color="auto" w:fill="auto"/>
          </w:tcPr>
          <w:p w14:paraId="5D805F9E"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20E12211"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21 déc. 2006</w:t>
            </w:r>
          </w:p>
        </w:tc>
        <w:tc>
          <w:tcPr>
            <w:tcW w:w="1880" w:type="dxa"/>
            <w:shd w:val="clear" w:color="auto" w:fill="auto"/>
          </w:tcPr>
          <w:p w14:paraId="77E4AEB4"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Huitième (2008)</w:t>
            </w:r>
          </w:p>
        </w:tc>
      </w:tr>
      <w:tr w:rsidR="008A0A31" w:rsidRPr="008A0A31" w14:paraId="13904BCD" w14:textId="77777777" w:rsidTr="00DA3640">
        <w:trPr>
          <w:cantSplit/>
        </w:trPr>
        <w:tc>
          <w:tcPr>
            <w:tcW w:w="1485" w:type="dxa"/>
            <w:shd w:val="clear" w:color="auto" w:fill="auto"/>
          </w:tcPr>
          <w:p w14:paraId="2FA4B759"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tcPr>
          <w:p w14:paraId="5D1A9CB5"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Deuxième</w:t>
            </w:r>
          </w:p>
        </w:tc>
        <w:tc>
          <w:tcPr>
            <w:tcW w:w="1310" w:type="dxa"/>
            <w:shd w:val="clear" w:color="auto" w:fill="auto"/>
          </w:tcPr>
          <w:p w14:paraId="60FAC19D"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oct. 2011</w:t>
            </w:r>
          </w:p>
        </w:tc>
        <w:tc>
          <w:tcPr>
            <w:tcW w:w="2268" w:type="dxa"/>
            <w:shd w:val="clear" w:color="auto" w:fill="auto"/>
          </w:tcPr>
          <w:p w14:paraId="0EE29987"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26287C54"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880" w:type="dxa"/>
            <w:shd w:val="clear" w:color="auto" w:fill="auto"/>
          </w:tcPr>
          <w:p w14:paraId="7A366366"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r>
      <w:tr w:rsidR="008A0A31" w:rsidRPr="008A0A31" w14:paraId="4E1F7714" w14:textId="77777777" w:rsidTr="00DA3640">
        <w:trPr>
          <w:cantSplit/>
        </w:trPr>
        <w:tc>
          <w:tcPr>
            <w:tcW w:w="1485" w:type="dxa"/>
            <w:shd w:val="clear" w:color="auto" w:fill="auto"/>
          </w:tcPr>
          <w:p w14:paraId="21B8A1CF"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tcPr>
          <w:p w14:paraId="43244DBA"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Troisième</w:t>
            </w:r>
          </w:p>
        </w:tc>
        <w:tc>
          <w:tcPr>
            <w:tcW w:w="1310" w:type="dxa"/>
            <w:shd w:val="clear" w:color="auto" w:fill="auto"/>
          </w:tcPr>
          <w:p w14:paraId="62C6B601"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oct. 2016</w:t>
            </w:r>
          </w:p>
        </w:tc>
        <w:tc>
          <w:tcPr>
            <w:tcW w:w="2268" w:type="dxa"/>
            <w:shd w:val="clear" w:color="auto" w:fill="auto"/>
          </w:tcPr>
          <w:p w14:paraId="7C41319B"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6C190111"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23 déc. 2019</w:t>
            </w:r>
            <w:r w:rsidRPr="007901D9">
              <w:rPr>
                <w:i/>
                <w:iCs/>
                <w:sz w:val="18"/>
                <w:szCs w:val="18"/>
                <w:vertAlign w:val="superscript"/>
                <w:lang w:val="fr-FR"/>
              </w:rPr>
              <w:t>c</w:t>
            </w:r>
          </w:p>
        </w:tc>
        <w:tc>
          <w:tcPr>
            <w:tcW w:w="1880" w:type="dxa"/>
            <w:shd w:val="clear" w:color="auto" w:fill="auto"/>
          </w:tcPr>
          <w:p w14:paraId="164AC976"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Trente-cinquième (2022)</w:t>
            </w:r>
          </w:p>
        </w:tc>
      </w:tr>
      <w:tr w:rsidR="008A0A31" w:rsidRPr="008A0A31" w14:paraId="4A43A97A" w14:textId="77777777" w:rsidTr="00DA3640">
        <w:trPr>
          <w:cantSplit/>
        </w:trPr>
        <w:tc>
          <w:tcPr>
            <w:tcW w:w="1485" w:type="dxa"/>
            <w:shd w:val="clear" w:color="auto" w:fill="auto"/>
          </w:tcPr>
          <w:p w14:paraId="2828117C"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tcPr>
          <w:p w14:paraId="24338602"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Quatrième</w:t>
            </w:r>
          </w:p>
        </w:tc>
        <w:tc>
          <w:tcPr>
            <w:tcW w:w="1310" w:type="dxa"/>
            <w:shd w:val="clear" w:color="auto" w:fill="auto"/>
          </w:tcPr>
          <w:p w14:paraId="67A8CAE6"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oct. 2027</w:t>
            </w:r>
          </w:p>
        </w:tc>
        <w:tc>
          <w:tcPr>
            <w:tcW w:w="2268" w:type="dxa"/>
            <w:shd w:val="clear" w:color="auto" w:fill="auto"/>
          </w:tcPr>
          <w:p w14:paraId="517CC108"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3A0623D4"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880" w:type="dxa"/>
            <w:shd w:val="clear" w:color="auto" w:fill="auto"/>
          </w:tcPr>
          <w:p w14:paraId="18994047"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r>
      <w:tr w:rsidR="008A0A31" w:rsidRPr="008A0A31" w14:paraId="3FD75595" w14:textId="77777777" w:rsidTr="00DA3640">
        <w:trPr>
          <w:cantSplit/>
        </w:trPr>
        <w:tc>
          <w:tcPr>
            <w:tcW w:w="1485" w:type="dxa"/>
            <w:shd w:val="clear" w:color="auto" w:fill="auto"/>
          </w:tcPr>
          <w:p w14:paraId="20C98450"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Rwanda</w:t>
            </w:r>
          </w:p>
        </w:tc>
        <w:tc>
          <w:tcPr>
            <w:tcW w:w="1458" w:type="dxa"/>
            <w:shd w:val="clear" w:color="auto" w:fill="auto"/>
            <w:hideMark/>
          </w:tcPr>
          <w:p w14:paraId="6DE5C67A"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Initial</w:t>
            </w:r>
          </w:p>
        </w:tc>
        <w:tc>
          <w:tcPr>
            <w:tcW w:w="1310" w:type="dxa"/>
            <w:shd w:val="clear" w:color="auto" w:fill="auto"/>
            <w:hideMark/>
          </w:tcPr>
          <w:p w14:paraId="22FC3939"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avril 2010</w:t>
            </w:r>
          </w:p>
        </w:tc>
        <w:tc>
          <w:tcPr>
            <w:tcW w:w="2268" w:type="dxa"/>
            <w:shd w:val="clear" w:color="auto" w:fill="auto"/>
          </w:tcPr>
          <w:p w14:paraId="412BFFC5"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50000E05"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21 oct. 2011</w:t>
            </w:r>
          </w:p>
        </w:tc>
        <w:tc>
          <w:tcPr>
            <w:tcW w:w="1880" w:type="dxa"/>
            <w:shd w:val="clear" w:color="auto" w:fill="auto"/>
            <w:hideMark/>
          </w:tcPr>
          <w:p w14:paraId="2D26AD69"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Dix-septième (2012)</w:t>
            </w:r>
          </w:p>
        </w:tc>
      </w:tr>
      <w:tr w:rsidR="008A0A31" w:rsidRPr="008A0A31" w14:paraId="061A0F26" w14:textId="77777777" w:rsidTr="00DA3640">
        <w:trPr>
          <w:cantSplit/>
        </w:trPr>
        <w:tc>
          <w:tcPr>
            <w:tcW w:w="1485" w:type="dxa"/>
            <w:shd w:val="clear" w:color="auto" w:fill="auto"/>
          </w:tcPr>
          <w:p w14:paraId="42FB170F"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tcPr>
          <w:p w14:paraId="35B083CD"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Deuxième</w:t>
            </w:r>
          </w:p>
        </w:tc>
        <w:tc>
          <w:tcPr>
            <w:tcW w:w="1310" w:type="dxa"/>
            <w:shd w:val="clear" w:color="auto" w:fill="auto"/>
          </w:tcPr>
          <w:p w14:paraId="4FBD11C9"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oct. 2017</w:t>
            </w:r>
          </w:p>
        </w:tc>
        <w:tc>
          <w:tcPr>
            <w:tcW w:w="2268" w:type="dxa"/>
            <w:shd w:val="clear" w:color="auto" w:fill="auto"/>
          </w:tcPr>
          <w:p w14:paraId="23601C58" w14:textId="3860C386" w:rsidR="00DC6228" w:rsidRPr="008A0A31" w:rsidRDefault="00DC6228" w:rsidP="008A0A31">
            <w:pPr>
              <w:spacing w:before="40" w:after="120" w:line="220" w:lineRule="atLeast"/>
              <w:ind w:right="113"/>
              <w:rPr>
                <w:sz w:val="18"/>
                <w:szCs w:val="18"/>
                <w:lang w:val="fr-FR"/>
              </w:rPr>
            </w:pPr>
            <w:r w:rsidRPr="008A0A31">
              <w:rPr>
                <w:sz w:val="18"/>
                <w:szCs w:val="18"/>
                <w:lang w:val="fr-FR"/>
              </w:rPr>
              <w:t xml:space="preserve">Vingt-huitième (2018) : </w:t>
            </w:r>
            <w:r w:rsidR="00E72CA2">
              <w:rPr>
                <w:sz w:val="18"/>
                <w:szCs w:val="18"/>
                <w:lang w:val="fr-FR"/>
              </w:rPr>
              <w:br/>
            </w:r>
            <w:r w:rsidRPr="008A0A31">
              <w:rPr>
                <w:sz w:val="18"/>
                <w:szCs w:val="18"/>
                <w:lang w:val="fr-FR"/>
              </w:rPr>
              <w:t>1</w:t>
            </w:r>
            <w:r w:rsidRPr="008A0A31">
              <w:rPr>
                <w:sz w:val="18"/>
                <w:szCs w:val="18"/>
                <w:vertAlign w:val="superscript"/>
                <w:lang w:val="fr-FR"/>
              </w:rPr>
              <w:t>er</w:t>
            </w:r>
            <w:r w:rsidRPr="008A0A31">
              <w:rPr>
                <w:sz w:val="18"/>
                <w:szCs w:val="18"/>
                <w:lang w:val="fr-FR"/>
              </w:rPr>
              <w:t xml:space="preserve"> mai 2019</w:t>
            </w:r>
          </w:p>
        </w:tc>
        <w:tc>
          <w:tcPr>
            <w:tcW w:w="1237" w:type="dxa"/>
            <w:shd w:val="clear" w:color="auto" w:fill="auto"/>
          </w:tcPr>
          <w:p w14:paraId="392C2B05"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16 janv. 2020</w:t>
            </w:r>
          </w:p>
        </w:tc>
        <w:tc>
          <w:tcPr>
            <w:tcW w:w="1880" w:type="dxa"/>
            <w:shd w:val="clear" w:color="auto" w:fill="auto"/>
          </w:tcPr>
          <w:p w14:paraId="6E7B2A7E"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Trente-troisième (2021)</w:t>
            </w:r>
          </w:p>
        </w:tc>
      </w:tr>
      <w:tr w:rsidR="008A0A31" w:rsidRPr="008A0A31" w14:paraId="6A3E3E71" w14:textId="77777777" w:rsidTr="00DA3640">
        <w:trPr>
          <w:cantSplit/>
        </w:trPr>
        <w:tc>
          <w:tcPr>
            <w:tcW w:w="1485" w:type="dxa"/>
            <w:shd w:val="clear" w:color="auto" w:fill="auto"/>
            <w:hideMark/>
          </w:tcPr>
          <w:p w14:paraId="30C3E385"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hideMark/>
          </w:tcPr>
          <w:p w14:paraId="65FC406D"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Troisième</w:t>
            </w:r>
          </w:p>
        </w:tc>
        <w:tc>
          <w:tcPr>
            <w:tcW w:w="1310" w:type="dxa"/>
            <w:shd w:val="clear" w:color="auto" w:fill="auto"/>
            <w:hideMark/>
          </w:tcPr>
          <w:p w14:paraId="19409102"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nov. 2026</w:t>
            </w:r>
          </w:p>
        </w:tc>
        <w:tc>
          <w:tcPr>
            <w:tcW w:w="2268" w:type="dxa"/>
            <w:shd w:val="clear" w:color="auto" w:fill="auto"/>
          </w:tcPr>
          <w:p w14:paraId="5D07B36B"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0B7B0AD5"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880" w:type="dxa"/>
            <w:shd w:val="clear" w:color="auto" w:fill="auto"/>
            <w:hideMark/>
          </w:tcPr>
          <w:p w14:paraId="0A5B43A1"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r>
      <w:tr w:rsidR="008A0A31" w:rsidRPr="008A0A31" w14:paraId="0D58640C" w14:textId="77777777" w:rsidTr="00DA3640">
        <w:trPr>
          <w:cantSplit/>
        </w:trPr>
        <w:tc>
          <w:tcPr>
            <w:tcW w:w="1485" w:type="dxa"/>
            <w:shd w:val="clear" w:color="auto" w:fill="auto"/>
          </w:tcPr>
          <w:p w14:paraId="70EE75C6"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Saint-Vincent-et-les Grenadines</w:t>
            </w:r>
          </w:p>
        </w:tc>
        <w:tc>
          <w:tcPr>
            <w:tcW w:w="1458" w:type="dxa"/>
            <w:shd w:val="clear" w:color="auto" w:fill="auto"/>
            <w:hideMark/>
          </w:tcPr>
          <w:p w14:paraId="07292F62"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Initial</w:t>
            </w:r>
          </w:p>
        </w:tc>
        <w:tc>
          <w:tcPr>
            <w:tcW w:w="1310" w:type="dxa"/>
            <w:shd w:val="clear" w:color="auto" w:fill="auto"/>
            <w:hideMark/>
          </w:tcPr>
          <w:p w14:paraId="520B7F38"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févr. 2012</w:t>
            </w:r>
          </w:p>
        </w:tc>
        <w:tc>
          <w:tcPr>
            <w:tcW w:w="2268" w:type="dxa"/>
            <w:shd w:val="clear" w:color="auto" w:fill="auto"/>
          </w:tcPr>
          <w:p w14:paraId="1E1C5F29" w14:textId="09B4987E" w:rsidR="00DC6228" w:rsidRPr="008A0A31" w:rsidRDefault="00DC6228" w:rsidP="008A0A31">
            <w:pPr>
              <w:spacing w:before="40" w:after="120" w:line="220" w:lineRule="atLeast"/>
              <w:ind w:right="113"/>
              <w:rPr>
                <w:sz w:val="18"/>
                <w:szCs w:val="18"/>
                <w:lang w:val="fr-FR"/>
              </w:rPr>
            </w:pPr>
            <w:r w:rsidRPr="008A0A31">
              <w:rPr>
                <w:sz w:val="18"/>
                <w:szCs w:val="18"/>
                <w:lang w:val="fr-FR"/>
              </w:rPr>
              <w:t>Vingt-quatrième (2016) : 1</w:t>
            </w:r>
            <w:r w:rsidRPr="008A0A31">
              <w:rPr>
                <w:sz w:val="18"/>
                <w:szCs w:val="18"/>
                <w:vertAlign w:val="superscript"/>
                <w:lang w:val="fr-FR"/>
              </w:rPr>
              <w:t>er</w:t>
            </w:r>
            <w:r w:rsidR="00E72CA2">
              <w:rPr>
                <w:sz w:val="18"/>
                <w:szCs w:val="18"/>
                <w:lang w:val="fr-FR"/>
              </w:rPr>
              <w:t> </w:t>
            </w:r>
            <w:r w:rsidRPr="008A0A31">
              <w:rPr>
                <w:sz w:val="18"/>
                <w:szCs w:val="18"/>
                <w:lang w:val="fr-FR"/>
              </w:rPr>
              <w:t>mai 2017</w:t>
            </w:r>
          </w:p>
        </w:tc>
        <w:tc>
          <w:tcPr>
            <w:tcW w:w="1237" w:type="dxa"/>
            <w:shd w:val="clear" w:color="auto" w:fill="auto"/>
          </w:tcPr>
          <w:p w14:paraId="417B7D3D"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880" w:type="dxa"/>
            <w:shd w:val="clear" w:color="auto" w:fill="auto"/>
            <w:hideMark/>
          </w:tcPr>
          <w:p w14:paraId="398062BB"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Vingt-huitième (2018), en l’absence de rapport et de délégation</w:t>
            </w:r>
          </w:p>
        </w:tc>
      </w:tr>
      <w:tr w:rsidR="008A0A31" w:rsidRPr="008A0A31" w14:paraId="579D015A" w14:textId="77777777" w:rsidTr="00DA3640">
        <w:trPr>
          <w:cantSplit/>
        </w:trPr>
        <w:tc>
          <w:tcPr>
            <w:tcW w:w="1485" w:type="dxa"/>
            <w:shd w:val="clear" w:color="auto" w:fill="auto"/>
            <w:hideMark/>
          </w:tcPr>
          <w:p w14:paraId="1302D81C"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hideMark/>
          </w:tcPr>
          <w:p w14:paraId="6F29630A"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Rapport initial et deuxième rapport périodique</w:t>
            </w:r>
          </w:p>
        </w:tc>
        <w:tc>
          <w:tcPr>
            <w:tcW w:w="1310" w:type="dxa"/>
            <w:shd w:val="clear" w:color="auto" w:fill="auto"/>
            <w:hideMark/>
          </w:tcPr>
          <w:p w14:paraId="21C971AB"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mai 2019</w:t>
            </w:r>
          </w:p>
        </w:tc>
        <w:tc>
          <w:tcPr>
            <w:tcW w:w="2268" w:type="dxa"/>
            <w:shd w:val="clear" w:color="auto" w:fill="auto"/>
          </w:tcPr>
          <w:p w14:paraId="481A6A7D"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38740E2F"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880" w:type="dxa"/>
            <w:shd w:val="clear" w:color="auto" w:fill="auto"/>
            <w:hideMark/>
          </w:tcPr>
          <w:p w14:paraId="5750F392"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r>
      <w:tr w:rsidR="008A0A31" w:rsidRPr="008A0A31" w14:paraId="69780966" w14:textId="77777777" w:rsidTr="00DA3640">
        <w:trPr>
          <w:cantSplit/>
        </w:trPr>
        <w:tc>
          <w:tcPr>
            <w:tcW w:w="1485" w:type="dxa"/>
            <w:shd w:val="clear" w:color="auto" w:fill="auto"/>
          </w:tcPr>
          <w:p w14:paraId="3D49C751"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Sao Tomé-et-Principe</w:t>
            </w:r>
          </w:p>
        </w:tc>
        <w:tc>
          <w:tcPr>
            <w:tcW w:w="1458" w:type="dxa"/>
            <w:shd w:val="clear" w:color="auto" w:fill="auto"/>
            <w:hideMark/>
          </w:tcPr>
          <w:p w14:paraId="52703E4C"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Initial</w:t>
            </w:r>
          </w:p>
        </w:tc>
        <w:tc>
          <w:tcPr>
            <w:tcW w:w="1310" w:type="dxa"/>
            <w:shd w:val="clear" w:color="auto" w:fill="auto"/>
            <w:hideMark/>
          </w:tcPr>
          <w:p w14:paraId="3712DB94"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mai 2018</w:t>
            </w:r>
          </w:p>
        </w:tc>
        <w:tc>
          <w:tcPr>
            <w:tcW w:w="2268" w:type="dxa"/>
            <w:shd w:val="clear" w:color="auto" w:fill="auto"/>
          </w:tcPr>
          <w:p w14:paraId="697E7ACE"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Trentième (2019) :</w:t>
            </w:r>
            <w:r w:rsidRPr="008A0A31">
              <w:rPr>
                <w:sz w:val="18"/>
                <w:szCs w:val="18"/>
                <w:lang w:val="fr-FR"/>
              </w:rPr>
              <w:br/>
              <w:t>1</w:t>
            </w:r>
            <w:r w:rsidRPr="008A0A31">
              <w:rPr>
                <w:sz w:val="18"/>
                <w:szCs w:val="18"/>
                <w:vertAlign w:val="superscript"/>
                <w:lang w:val="fr-FR"/>
              </w:rPr>
              <w:t>er</w:t>
            </w:r>
            <w:r w:rsidRPr="008A0A31">
              <w:rPr>
                <w:sz w:val="18"/>
                <w:szCs w:val="18"/>
                <w:lang w:val="fr-FR"/>
              </w:rPr>
              <w:t xml:space="preserve"> mars 2020</w:t>
            </w:r>
          </w:p>
        </w:tc>
        <w:tc>
          <w:tcPr>
            <w:tcW w:w="1237" w:type="dxa"/>
            <w:shd w:val="clear" w:color="auto" w:fill="auto"/>
          </w:tcPr>
          <w:p w14:paraId="343A19F6"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21 nov. 2023</w:t>
            </w:r>
          </w:p>
        </w:tc>
        <w:tc>
          <w:tcPr>
            <w:tcW w:w="1880" w:type="dxa"/>
            <w:shd w:val="clear" w:color="auto" w:fill="auto"/>
            <w:hideMark/>
          </w:tcPr>
          <w:p w14:paraId="3402C623"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Trente-septième (2023)</w:t>
            </w:r>
          </w:p>
        </w:tc>
      </w:tr>
      <w:tr w:rsidR="008A0A31" w:rsidRPr="008A0A31" w14:paraId="34223422" w14:textId="77777777" w:rsidTr="00DA3640">
        <w:trPr>
          <w:cantSplit/>
        </w:trPr>
        <w:tc>
          <w:tcPr>
            <w:tcW w:w="1485" w:type="dxa"/>
            <w:shd w:val="clear" w:color="auto" w:fill="auto"/>
          </w:tcPr>
          <w:p w14:paraId="3D0D8258"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hideMark/>
          </w:tcPr>
          <w:p w14:paraId="4A4E4036"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Deuxième</w:t>
            </w:r>
          </w:p>
        </w:tc>
        <w:tc>
          <w:tcPr>
            <w:tcW w:w="1310" w:type="dxa"/>
            <w:shd w:val="clear" w:color="auto" w:fill="auto"/>
            <w:hideMark/>
          </w:tcPr>
          <w:p w14:paraId="37023414"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2 janv. 2029</w:t>
            </w:r>
          </w:p>
        </w:tc>
        <w:tc>
          <w:tcPr>
            <w:tcW w:w="2268" w:type="dxa"/>
            <w:shd w:val="clear" w:color="auto" w:fill="auto"/>
          </w:tcPr>
          <w:p w14:paraId="6A94C2A6"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67FC3CE9"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880" w:type="dxa"/>
            <w:shd w:val="clear" w:color="auto" w:fill="auto"/>
            <w:hideMark/>
          </w:tcPr>
          <w:p w14:paraId="52B991FB"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r>
      <w:tr w:rsidR="008A0A31" w:rsidRPr="008A0A31" w14:paraId="2D05365E" w14:textId="77777777" w:rsidTr="00DA3640">
        <w:trPr>
          <w:cantSplit/>
        </w:trPr>
        <w:tc>
          <w:tcPr>
            <w:tcW w:w="1485" w:type="dxa"/>
            <w:shd w:val="clear" w:color="auto" w:fill="auto"/>
          </w:tcPr>
          <w:p w14:paraId="1F36D00C"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Sénégal</w:t>
            </w:r>
          </w:p>
        </w:tc>
        <w:tc>
          <w:tcPr>
            <w:tcW w:w="1458" w:type="dxa"/>
            <w:shd w:val="clear" w:color="auto" w:fill="auto"/>
          </w:tcPr>
          <w:p w14:paraId="14D83215"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Initial</w:t>
            </w:r>
          </w:p>
        </w:tc>
        <w:tc>
          <w:tcPr>
            <w:tcW w:w="1310" w:type="dxa"/>
            <w:shd w:val="clear" w:color="auto" w:fill="auto"/>
          </w:tcPr>
          <w:p w14:paraId="4505FB50"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juill. 2004</w:t>
            </w:r>
          </w:p>
        </w:tc>
        <w:tc>
          <w:tcPr>
            <w:tcW w:w="2268" w:type="dxa"/>
            <w:shd w:val="clear" w:color="auto" w:fill="auto"/>
          </w:tcPr>
          <w:p w14:paraId="118701EF"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0361E773"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déc. 2009</w:t>
            </w:r>
          </w:p>
        </w:tc>
        <w:tc>
          <w:tcPr>
            <w:tcW w:w="1880" w:type="dxa"/>
            <w:shd w:val="clear" w:color="auto" w:fill="auto"/>
          </w:tcPr>
          <w:p w14:paraId="5DF8CE0A"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Treizième (2010)</w:t>
            </w:r>
          </w:p>
        </w:tc>
      </w:tr>
      <w:tr w:rsidR="008A0A31" w:rsidRPr="008A0A31" w14:paraId="3C258E42" w14:textId="77777777" w:rsidTr="00DA3640">
        <w:trPr>
          <w:cantSplit/>
        </w:trPr>
        <w:tc>
          <w:tcPr>
            <w:tcW w:w="1485" w:type="dxa"/>
            <w:shd w:val="clear" w:color="auto" w:fill="auto"/>
            <w:hideMark/>
          </w:tcPr>
          <w:p w14:paraId="3C037ABB"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hideMark/>
          </w:tcPr>
          <w:p w14:paraId="6C8835D1"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Rapport valant deuxième et troisième rapports périodiques</w:t>
            </w:r>
          </w:p>
        </w:tc>
        <w:tc>
          <w:tcPr>
            <w:tcW w:w="1310" w:type="dxa"/>
            <w:shd w:val="clear" w:color="auto" w:fill="auto"/>
            <w:hideMark/>
          </w:tcPr>
          <w:p w14:paraId="4085839E"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nov. 2014</w:t>
            </w:r>
          </w:p>
        </w:tc>
        <w:tc>
          <w:tcPr>
            <w:tcW w:w="2268" w:type="dxa"/>
            <w:shd w:val="clear" w:color="auto" w:fill="auto"/>
          </w:tcPr>
          <w:p w14:paraId="5D17256E"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 xml:space="preserve">Vingt-deuxième (2015) : </w:t>
            </w:r>
            <w:r w:rsidRPr="008A0A31">
              <w:rPr>
                <w:sz w:val="18"/>
                <w:szCs w:val="18"/>
                <w:lang w:val="fr-FR"/>
              </w:rPr>
              <w:br/>
              <w:t>1</w:t>
            </w:r>
            <w:r w:rsidRPr="008A0A31">
              <w:rPr>
                <w:sz w:val="18"/>
                <w:szCs w:val="18"/>
                <w:vertAlign w:val="superscript"/>
                <w:lang w:val="fr-FR"/>
              </w:rPr>
              <w:t>er</w:t>
            </w:r>
            <w:r w:rsidRPr="008A0A31">
              <w:rPr>
                <w:sz w:val="18"/>
                <w:szCs w:val="18"/>
                <w:lang w:val="fr-FR"/>
              </w:rPr>
              <w:t xml:space="preserve"> janv. 2016</w:t>
            </w:r>
          </w:p>
        </w:tc>
        <w:tc>
          <w:tcPr>
            <w:tcW w:w="1237" w:type="dxa"/>
            <w:shd w:val="clear" w:color="auto" w:fill="auto"/>
          </w:tcPr>
          <w:p w14:paraId="5C03CF6A"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25 févr. 2016</w:t>
            </w:r>
          </w:p>
        </w:tc>
        <w:tc>
          <w:tcPr>
            <w:tcW w:w="1880" w:type="dxa"/>
            <w:shd w:val="clear" w:color="auto" w:fill="auto"/>
            <w:hideMark/>
          </w:tcPr>
          <w:p w14:paraId="19390946"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Vingt-quatrième (2016)</w:t>
            </w:r>
          </w:p>
        </w:tc>
      </w:tr>
      <w:tr w:rsidR="008A0A31" w:rsidRPr="008A0A31" w14:paraId="60AD67A0" w14:textId="77777777" w:rsidTr="00DA3640">
        <w:trPr>
          <w:cantSplit/>
        </w:trPr>
        <w:tc>
          <w:tcPr>
            <w:tcW w:w="1485" w:type="dxa"/>
            <w:shd w:val="clear" w:color="auto" w:fill="auto"/>
          </w:tcPr>
          <w:p w14:paraId="07CF4CED"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hideMark/>
          </w:tcPr>
          <w:p w14:paraId="36C6D67F"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Quatrième</w:t>
            </w:r>
          </w:p>
        </w:tc>
        <w:tc>
          <w:tcPr>
            <w:tcW w:w="1310" w:type="dxa"/>
            <w:shd w:val="clear" w:color="auto" w:fill="auto"/>
            <w:hideMark/>
          </w:tcPr>
          <w:p w14:paraId="051F9B09"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mai 2021</w:t>
            </w:r>
          </w:p>
        </w:tc>
        <w:tc>
          <w:tcPr>
            <w:tcW w:w="2268" w:type="dxa"/>
            <w:shd w:val="clear" w:color="auto" w:fill="auto"/>
          </w:tcPr>
          <w:p w14:paraId="288B5408"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 xml:space="preserve">Trente-cinquième (2022) : </w:t>
            </w:r>
            <w:r w:rsidRPr="008A0A31">
              <w:rPr>
                <w:sz w:val="18"/>
                <w:szCs w:val="18"/>
                <w:lang w:val="fr-FR"/>
              </w:rPr>
              <w:br/>
              <w:t>16 juin 2023</w:t>
            </w:r>
          </w:p>
        </w:tc>
        <w:tc>
          <w:tcPr>
            <w:tcW w:w="1237" w:type="dxa"/>
            <w:shd w:val="clear" w:color="auto" w:fill="auto"/>
          </w:tcPr>
          <w:p w14:paraId="04236D62"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19 juill. 2023</w:t>
            </w:r>
          </w:p>
        </w:tc>
        <w:tc>
          <w:tcPr>
            <w:tcW w:w="1880" w:type="dxa"/>
            <w:shd w:val="clear" w:color="auto" w:fill="auto"/>
            <w:hideMark/>
          </w:tcPr>
          <w:p w14:paraId="5E27FE19"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Trente-huitième (2024)</w:t>
            </w:r>
          </w:p>
          <w:p w14:paraId="3F4BF972" w14:textId="77777777" w:rsidR="00DC6228" w:rsidRPr="008A0A31" w:rsidRDefault="00DC6228" w:rsidP="008A0A31">
            <w:pPr>
              <w:spacing w:before="40" w:after="120" w:line="220" w:lineRule="atLeast"/>
              <w:ind w:right="113"/>
              <w:rPr>
                <w:sz w:val="18"/>
                <w:szCs w:val="18"/>
                <w:lang w:val="fr-FR"/>
              </w:rPr>
            </w:pPr>
          </w:p>
        </w:tc>
      </w:tr>
      <w:tr w:rsidR="008A0A31" w:rsidRPr="008A0A31" w14:paraId="6F295DF2" w14:textId="77777777" w:rsidTr="00DA3640">
        <w:trPr>
          <w:cantSplit/>
        </w:trPr>
        <w:tc>
          <w:tcPr>
            <w:tcW w:w="1485" w:type="dxa"/>
            <w:shd w:val="clear" w:color="auto" w:fill="auto"/>
          </w:tcPr>
          <w:p w14:paraId="776D3D76"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tcPr>
          <w:p w14:paraId="34DBDDFD"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Cinquième</w:t>
            </w:r>
          </w:p>
        </w:tc>
        <w:tc>
          <w:tcPr>
            <w:tcW w:w="1310" w:type="dxa"/>
            <w:shd w:val="clear" w:color="auto" w:fill="auto"/>
          </w:tcPr>
          <w:p w14:paraId="71E01224"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2 juill. 2029</w:t>
            </w:r>
          </w:p>
        </w:tc>
        <w:tc>
          <w:tcPr>
            <w:tcW w:w="2268" w:type="dxa"/>
            <w:shd w:val="clear" w:color="auto" w:fill="auto"/>
          </w:tcPr>
          <w:p w14:paraId="3C24EA1C"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6F3617E6"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880" w:type="dxa"/>
            <w:shd w:val="clear" w:color="auto" w:fill="auto"/>
          </w:tcPr>
          <w:p w14:paraId="093FC9B2"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r>
      <w:tr w:rsidR="008A0A31" w:rsidRPr="008A0A31" w14:paraId="0615A2C8" w14:textId="77777777" w:rsidTr="00DA3640">
        <w:trPr>
          <w:cantSplit/>
        </w:trPr>
        <w:tc>
          <w:tcPr>
            <w:tcW w:w="1485" w:type="dxa"/>
            <w:shd w:val="clear" w:color="auto" w:fill="auto"/>
          </w:tcPr>
          <w:p w14:paraId="2105F42B"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Seychelles</w:t>
            </w:r>
          </w:p>
        </w:tc>
        <w:tc>
          <w:tcPr>
            <w:tcW w:w="1458" w:type="dxa"/>
            <w:shd w:val="clear" w:color="auto" w:fill="auto"/>
          </w:tcPr>
          <w:p w14:paraId="7C74D4C8"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Initial</w:t>
            </w:r>
          </w:p>
        </w:tc>
        <w:tc>
          <w:tcPr>
            <w:tcW w:w="1310" w:type="dxa"/>
            <w:shd w:val="clear" w:color="auto" w:fill="auto"/>
          </w:tcPr>
          <w:p w14:paraId="29140195"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juill. 2004</w:t>
            </w:r>
          </w:p>
        </w:tc>
        <w:tc>
          <w:tcPr>
            <w:tcW w:w="2268" w:type="dxa"/>
            <w:shd w:val="clear" w:color="auto" w:fill="auto"/>
          </w:tcPr>
          <w:p w14:paraId="7F8D6D98"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Vingtième (2014) :</w:t>
            </w:r>
            <w:r w:rsidRPr="008A0A31">
              <w:rPr>
                <w:sz w:val="18"/>
                <w:szCs w:val="18"/>
                <w:lang w:val="fr-FR"/>
              </w:rPr>
              <w:br/>
              <w:t>1</w:t>
            </w:r>
            <w:r w:rsidRPr="008A0A31">
              <w:rPr>
                <w:sz w:val="18"/>
                <w:szCs w:val="18"/>
                <w:vertAlign w:val="superscript"/>
                <w:lang w:val="fr-FR"/>
              </w:rPr>
              <w:t>er</w:t>
            </w:r>
            <w:r w:rsidRPr="008A0A31">
              <w:rPr>
                <w:sz w:val="18"/>
                <w:szCs w:val="18"/>
                <w:lang w:val="fr-FR"/>
              </w:rPr>
              <w:t xml:space="preserve"> avril 2015</w:t>
            </w:r>
          </w:p>
        </w:tc>
        <w:tc>
          <w:tcPr>
            <w:tcW w:w="1237" w:type="dxa"/>
            <w:shd w:val="clear" w:color="auto" w:fill="auto"/>
          </w:tcPr>
          <w:p w14:paraId="6FB25075"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21 août 2015</w:t>
            </w:r>
          </w:p>
        </w:tc>
        <w:tc>
          <w:tcPr>
            <w:tcW w:w="1880" w:type="dxa"/>
            <w:shd w:val="clear" w:color="auto" w:fill="auto"/>
          </w:tcPr>
          <w:p w14:paraId="26C59C9B"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Vingt-troisième (2015)</w:t>
            </w:r>
          </w:p>
        </w:tc>
      </w:tr>
      <w:tr w:rsidR="008A0A31" w:rsidRPr="008A0A31" w14:paraId="4903E0AB" w14:textId="77777777" w:rsidTr="00DA3640">
        <w:trPr>
          <w:cantSplit/>
        </w:trPr>
        <w:tc>
          <w:tcPr>
            <w:tcW w:w="1485" w:type="dxa"/>
            <w:shd w:val="clear" w:color="auto" w:fill="auto"/>
            <w:hideMark/>
          </w:tcPr>
          <w:p w14:paraId="0712762D"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hideMark/>
          </w:tcPr>
          <w:p w14:paraId="6A4C5391"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Deuxième</w:t>
            </w:r>
          </w:p>
        </w:tc>
        <w:tc>
          <w:tcPr>
            <w:tcW w:w="1310" w:type="dxa"/>
            <w:shd w:val="clear" w:color="auto" w:fill="auto"/>
            <w:hideMark/>
          </w:tcPr>
          <w:p w14:paraId="0D2EDCDC"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9 sept. 2020</w:t>
            </w:r>
          </w:p>
        </w:tc>
        <w:tc>
          <w:tcPr>
            <w:tcW w:w="2268" w:type="dxa"/>
            <w:shd w:val="clear" w:color="auto" w:fill="auto"/>
            <w:hideMark/>
          </w:tcPr>
          <w:p w14:paraId="59DBAF13"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 xml:space="preserve">Trente-sixième (2023) : </w:t>
            </w:r>
            <w:r w:rsidRPr="008A0A31">
              <w:rPr>
                <w:sz w:val="18"/>
                <w:szCs w:val="18"/>
                <w:lang w:val="fr-FR"/>
              </w:rPr>
              <w:br/>
              <w:t>29 déc. 2023</w:t>
            </w:r>
          </w:p>
        </w:tc>
        <w:tc>
          <w:tcPr>
            <w:tcW w:w="1237" w:type="dxa"/>
            <w:shd w:val="clear" w:color="auto" w:fill="auto"/>
          </w:tcPr>
          <w:p w14:paraId="5BD84CDC"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31 janv. 2024</w:t>
            </w:r>
          </w:p>
        </w:tc>
        <w:tc>
          <w:tcPr>
            <w:tcW w:w="1880" w:type="dxa"/>
            <w:shd w:val="clear" w:color="auto" w:fill="auto"/>
            <w:hideMark/>
          </w:tcPr>
          <w:p w14:paraId="14096F6A"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Trente-neuvième (2024)</w:t>
            </w:r>
          </w:p>
        </w:tc>
      </w:tr>
      <w:tr w:rsidR="008A0A31" w:rsidRPr="008A0A31" w14:paraId="5DA863D1" w14:textId="77777777" w:rsidTr="00DA3640">
        <w:trPr>
          <w:cantSplit/>
        </w:trPr>
        <w:tc>
          <w:tcPr>
            <w:tcW w:w="1485" w:type="dxa"/>
            <w:shd w:val="clear" w:color="auto" w:fill="auto"/>
          </w:tcPr>
          <w:p w14:paraId="34CECB93"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tcPr>
          <w:p w14:paraId="7C649CDE"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Troisième</w:t>
            </w:r>
          </w:p>
        </w:tc>
        <w:tc>
          <w:tcPr>
            <w:tcW w:w="1310" w:type="dxa"/>
            <w:shd w:val="clear" w:color="auto" w:fill="auto"/>
          </w:tcPr>
          <w:p w14:paraId="3AE2E204"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janv. 2030</w:t>
            </w:r>
          </w:p>
        </w:tc>
        <w:tc>
          <w:tcPr>
            <w:tcW w:w="2268" w:type="dxa"/>
            <w:shd w:val="clear" w:color="auto" w:fill="auto"/>
          </w:tcPr>
          <w:p w14:paraId="2D05868D" w14:textId="060C0C63" w:rsidR="00DC6228" w:rsidRPr="008A0A31" w:rsidRDefault="007901D9" w:rsidP="008A0A31">
            <w:pPr>
              <w:spacing w:before="40" w:after="120" w:line="220" w:lineRule="atLeast"/>
              <w:ind w:right="113"/>
              <w:rPr>
                <w:sz w:val="18"/>
                <w:szCs w:val="18"/>
                <w:lang w:val="fr-FR"/>
              </w:rPr>
            </w:pPr>
            <w:r>
              <w:rPr>
                <w:sz w:val="18"/>
                <w:szCs w:val="18"/>
                <w:lang w:val="fr-FR"/>
              </w:rPr>
              <w:t>-</w:t>
            </w:r>
          </w:p>
        </w:tc>
        <w:tc>
          <w:tcPr>
            <w:tcW w:w="1237" w:type="dxa"/>
            <w:shd w:val="clear" w:color="auto" w:fill="auto"/>
          </w:tcPr>
          <w:p w14:paraId="4807938F" w14:textId="1743F82E" w:rsidR="00DC6228" w:rsidRPr="008A0A31" w:rsidRDefault="007901D9" w:rsidP="008A0A31">
            <w:pPr>
              <w:spacing w:before="40" w:after="120" w:line="220" w:lineRule="atLeast"/>
              <w:ind w:right="113"/>
              <w:rPr>
                <w:sz w:val="18"/>
                <w:szCs w:val="18"/>
                <w:lang w:val="fr-FR"/>
              </w:rPr>
            </w:pPr>
            <w:r>
              <w:rPr>
                <w:sz w:val="18"/>
                <w:szCs w:val="18"/>
                <w:lang w:val="fr-FR"/>
              </w:rPr>
              <w:t>-</w:t>
            </w:r>
          </w:p>
        </w:tc>
        <w:tc>
          <w:tcPr>
            <w:tcW w:w="1880" w:type="dxa"/>
            <w:shd w:val="clear" w:color="auto" w:fill="auto"/>
          </w:tcPr>
          <w:p w14:paraId="65B4A199" w14:textId="2594A863" w:rsidR="00DC6228" w:rsidRPr="008A0A31" w:rsidRDefault="007901D9" w:rsidP="008A0A31">
            <w:pPr>
              <w:spacing w:before="40" w:after="120" w:line="220" w:lineRule="atLeast"/>
              <w:ind w:right="113"/>
              <w:rPr>
                <w:sz w:val="18"/>
                <w:szCs w:val="18"/>
                <w:lang w:val="fr-FR"/>
              </w:rPr>
            </w:pPr>
            <w:r>
              <w:rPr>
                <w:sz w:val="18"/>
                <w:szCs w:val="18"/>
                <w:lang w:val="fr-FR"/>
              </w:rPr>
              <w:t>-</w:t>
            </w:r>
          </w:p>
        </w:tc>
      </w:tr>
      <w:tr w:rsidR="008A0A31" w:rsidRPr="008A0A31" w14:paraId="2F0FF8D4" w14:textId="77777777" w:rsidTr="00DA3640">
        <w:trPr>
          <w:cantSplit/>
        </w:trPr>
        <w:tc>
          <w:tcPr>
            <w:tcW w:w="1485" w:type="dxa"/>
            <w:shd w:val="clear" w:color="auto" w:fill="auto"/>
          </w:tcPr>
          <w:p w14:paraId="200A1EB9"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 xml:space="preserve">Sri </w:t>
            </w:r>
            <w:proofErr w:type="spellStart"/>
            <w:r w:rsidRPr="008A0A31">
              <w:rPr>
                <w:sz w:val="18"/>
                <w:szCs w:val="18"/>
                <w:lang w:val="fr-FR"/>
              </w:rPr>
              <w:t>Lanka</w:t>
            </w:r>
            <w:r w:rsidRPr="00E72CA2">
              <w:rPr>
                <w:i/>
                <w:iCs/>
                <w:sz w:val="18"/>
                <w:szCs w:val="18"/>
                <w:vertAlign w:val="superscript"/>
                <w:lang w:val="fr-FR"/>
              </w:rPr>
              <w:t>b</w:t>
            </w:r>
            <w:proofErr w:type="spellEnd"/>
          </w:p>
        </w:tc>
        <w:tc>
          <w:tcPr>
            <w:tcW w:w="1458" w:type="dxa"/>
            <w:shd w:val="clear" w:color="auto" w:fill="auto"/>
          </w:tcPr>
          <w:p w14:paraId="3F4951DC"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Initial</w:t>
            </w:r>
          </w:p>
        </w:tc>
        <w:tc>
          <w:tcPr>
            <w:tcW w:w="1310" w:type="dxa"/>
            <w:shd w:val="clear" w:color="auto" w:fill="auto"/>
          </w:tcPr>
          <w:p w14:paraId="7AD636AA"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juill. 2004</w:t>
            </w:r>
          </w:p>
        </w:tc>
        <w:tc>
          <w:tcPr>
            <w:tcW w:w="2268" w:type="dxa"/>
            <w:shd w:val="clear" w:color="auto" w:fill="auto"/>
          </w:tcPr>
          <w:p w14:paraId="06FC1E7C"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112A1EF1"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23 avril 2008</w:t>
            </w:r>
          </w:p>
        </w:tc>
        <w:tc>
          <w:tcPr>
            <w:tcW w:w="1880" w:type="dxa"/>
            <w:shd w:val="clear" w:color="auto" w:fill="auto"/>
          </w:tcPr>
          <w:p w14:paraId="17F1B741"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Onzième (2009)</w:t>
            </w:r>
          </w:p>
        </w:tc>
      </w:tr>
      <w:tr w:rsidR="008A0A31" w:rsidRPr="008A0A31" w14:paraId="33027939" w14:textId="77777777" w:rsidTr="00DA3640">
        <w:trPr>
          <w:cantSplit/>
        </w:trPr>
        <w:tc>
          <w:tcPr>
            <w:tcW w:w="1485" w:type="dxa"/>
            <w:shd w:val="clear" w:color="auto" w:fill="auto"/>
            <w:hideMark/>
          </w:tcPr>
          <w:p w14:paraId="12C9AA0C"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hideMark/>
          </w:tcPr>
          <w:p w14:paraId="5D8D3758"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Deuxième</w:t>
            </w:r>
          </w:p>
        </w:tc>
        <w:tc>
          <w:tcPr>
            <w:tcW w:w="1310" w:type="dxa"/>
            <w:shd w:val="clear" w:color="auto" w:fill="auto"/>
            <w:hideMark/>
          </w:tcPr>
          <w:p w14:paraId="0D911286"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nov. 2011</w:t>
            </w:r>
          </w:p>
        </w:tc>
        <w:tc>
          <w:tcPr>
            <w:tcW w:w="2268" w:type="dxa"/>
            <w:shd w:val="clear" w:color="auto" w:fill="auto"/>
            <w:hideMark/>
          </w:tcPr>
          <w:p w14:paraId="11805335" w14:textId="5BA64807" w:rsidR="00DC6228" w:rsidRPr="008A0A31" w:rsidRDefault="00DC6228" w:rsidP="008A0A31">
            <w:pPr>
              <w:spacing w:before="40" w:after="120" w:line="220" w:lineRule="atLeast"/>
              <w:ind w:right="113"/>
              <w:rPr>
                <w:sz w:val="18"/>
                <w:szCs w:val="18"/>
                <w:lang w:val="fr-FR"/>
              </w:rPr>
            </w:pPr>
            <w:r w:rsidRPr="008A0A31">
              <w:rPr>
                <w:sz w:val="18"/>
                <w:szCs w:val="18"/>
                <w:lang w:val="fr-FR"/>
              </w:rPr>
              <w:t>Dix-huitième (2013) :</w:t>
            </w:r>
            <w:r w:rsidRPr="008A0A31">
              <w:rPr>
                <w:sz w:val="18"/>
                <w:szCs w:val="18"/>
                <w:lang w:val="fr-FR"/>
              </w:rPr>
              <w:br/>
              <w:t>1</w:t>
            </w:r>
            <w:r w:rsidRPr="008A0A31">
              <w:rPr>
                <w:sz w:val="18"/>
                <w:szCs w:val="18"/>
                <w:vertAlign w:val="superscript"/>
                <w:lang w:val="fr-FR"/>
              </w:rPr>
              <w:t>er</w:t>
            </w:r>
            <w:r w:rsidRPr="008A0A31">
              <w:rPr>
                <w:sz w:val="18"/>
                <w:szCs w:val="18"/>
                <w:lang w:val="fr-FR"/>
              </w:rPr>
              <w:t xml:space="preserve"> juill</w:t>
            </w:r>
            <w:r w:rsidR="00E72CA2">
              <w:rPr>
                <w:sz w:val="18"/>
                <w:szCs w:val="18"/>
                <w:lang w:val="fr-FR"/>
              </w:rPr>
              <w:t>et</w:t>
            </w:r>
            <w:r w:rsidRPr="008A0A31">
              <w:rPr>
                <w:sz w:val="18"/>
                <w:szCs w:val="18"/>
                <w:lang w:val="fr-FR"/>
              </w:rPr>
              <w:t xml:space="preserve"> 2014</w:t>
            </w:r>
          </w:p>
        </w:tc>
        <w:tc>
          <w:tcPr>
            <w:tcW w:w="1237" w:type="dxa"/>
            <w:shd w:val="clear" w:color="auto" w:fill="auto"/>
          </w:tcPr>
          <w:p w14:paraId="0304D866" w14:textId="77777777" w:rsidR="00DC6228" w:rsidRPr="008A0A31" w:rsidDel="0010440D" w:rsidRDefault="00DC6228" w:rsidP="008A0A31">
            <w:pPr>
              <w:spacing w:before="40" w:after="120" w:line="220" w:lineRule="atLeast"/>
              <w:ind w:right="113"/>
              <w:rPr>
                <w:sz w:val="18"/>
                <w:szCs w:val="18"/>
                <w:lang w:val="fr-FR"/>
              </w:rPr>
            </w:pPr>
            <w:r w:rsidRPr="008A0A31">
              <w:rPr>
                <w:sz w:val="18"/>
                <w:szCs w:val="18"/>
                <w:lang w:val="fr-FR"/>
              </w:rPr>
              <w:t>3 mai 2016</w:t>
            </w:r>
          </w:p>
        </w:tc>
        <w:tc>
          <w:tcPr>
            <w:tcW w:w="1880" w:type="dxa"/>
            <w:shd w:val="clear" w:color="auto" w:fill="auto"/>
          </w:tcPr>
          <w:p w14:paraId="6BEE60BF"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Vingt-cinquième (2016)</w:t>
            </w:r>
          </w:p>
        </w:tc>
      </w:tr>
      <w:tr w:rsidR="008A0A31" w:rsidRPr="008A0A31" w14:paraId="6A68B1BD" w14:textId="77777777" w:rsidTr="00DA3640">
        <w:trPr>
          <w:cantSplit/>
        </w:trPr>
        <w:tc>
          <w:tcPr>
            <w:tcW w:w="1485" w:type="dxa"/>
            <w:shd w:val="clear" w:color="auto" w:fill="auto"/>
          </w:tcPr>
          <w:p w14:paraId="00F1579A"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tcPr>
          <w:p w14:paraId="45BA64E5"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Troisième</w:t>
            </w:r>
          </w:p>
        </w:tc>
        <w:tc>
          <w:tcPr>
            <w:tcW w:w="1310" w:type="dxa"/>
            <w:shd w:val="clear" w:color="auto" w:fill="auto"/>
          </w:tcPr>
          <w:p w14:paraId="1ABD76A4"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oct. 2021</w:t>
            </w:r>
          </w:p>
        </w:tc>
        <w:tc>
          <w:tcPr>
            <w:tcW w:w="2268" w:type="dxa"/>
            <w:shd w:val="clear" w:color="auto" w:fill="auto"/>
          </w:tcPr>
          <w:p w14:paraId="717D4186"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6D47AA9D"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880" w:type="dxa"/>
            <w:shd w:val="clear" w:color="auto" w:fill="auto"/>
          </w:tcPr>
          <w:p w14:paraId="71692977"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r>
      <w:tr w:rsidR="008A0A31" w:rsidRPr="008A0A31" w14:paraId="5FD66EC9" w14:textId="77777777" w:rsidTr="00DA3640">
        <w:trPr>
          <w:cantSplit/>
        </w:trPr>
        <w:tc>
          <w:tcPr>
            <w:tcW w:w="1485" w:type="dxa"/>
            <w:shd w:val="clear" w:color="auto" w:fill="auto"/>
          </w:tcPr>
          <w:p w14:paraId="4D779513"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Tadjikistan</w:t>
            </w:r>
          </w:p>
        </w:tc>
        <w:tc>
          <w:tcPr>
            <w:tcW w:w="1458" w:type="dxa"/>
            <w:shd w:val="clear" w:color="auto" w:fill="auto"/>
          </w:tcPr>
          <w:p w14:paraId="7F9EC594"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Initial</w:t>
            </w:r>
          </w:p>
        </w:tc>
        <w:tc>
          <w:tcPr>
            <w:tcW w:w="1310" w:type="dxa"/>
            <w:shd w:val="clear" w:color="auto" w:fill="auto"/>
          </w:tcPr>
          <w:p w14:paraId="090EAA24"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juill. 2004</w:t>
            </w:r>
          </w:p>
        </w:tc>
        <w:tc>
          <w:tcPr>
            <w:tcW w:w="2268" w:type="dxa"/>
            <w:shd w:val="clear" w:color="auto" w:fill="auto"/>
          </w:tcPr>
          <w:p w14:paraId="12A1E5CC"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67F977DB"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3 déc. 2010</w:t>
            </w:r>
          </w:p>
        </w:tc>
        <w:tc>
          <w:tcPr>
            <w:tcW w:w="1880" w:type="dxa"/>
            <w:shd w:val="clear" w:color="auto" w:fill="auto"/>
          </w:tcPr>
          <w:p w14:paraId="687807F7"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Seizième (2012)</w:t>
            </w:r>
          </w:p>
        </w:tc>
      </w:tr>
      <w:tr w:rsidR="008A0A31" w:rsidRPr="008A0A31" w14:paraId="16B04B03" w14:textId="77777777" w:rsidTr="00DA3640">
        <w:trPr>
          <w:cantSplit/>
        </w:trPr>
        <w:tc>
          <w:tcPr>
            <w:tcW w:w="1485" w:type="dxa"/>
            <w:shd w:val="clear" w:color="auto" w:fill="auto"/>
          </w:tcPr>
          <w:p w14:paraId="40650FFA"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tcPr>
          <w:p w14:paraId="0022C670"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Deuxième</w:t>
            </w:r>
          </w:p>
        </w:tc>
        <w:tc>
          <w:tcPr>
            <w:tcW w:w="1310" w:type="dxa"/>
            <w:shd w:val="clear" w:color="auto" w:fill="auto"/>
          </w:tcPr>
          <w:p w14:paraId="51235748"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mai 2017</w:t>
            </w:r>
          </w:p>
        </w:tc>
        <w:tc>
          <w:tcPr>
            <w:tcW w:w="2268" w:type="dxa"/>
            <w:shd w:val="clear" w:color="auto" w:fill="auto"/>
          </w:tcPr>
          <w:p w14:paraId="53D83F85"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2A09BBCB"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2 mai 2017</w:t>
            </w:r>
          </w:p>
        </w:tc>
        <w:tc>
          <w:tcPr>
            <w:tcW w:w="1880" w:type="dxa"/>
            <w:shd w:val="clear" w:color="auto" w:fill="auto"/>
          </w:tcPr>
          <w:p w14:paraId="5276127E"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Trentième (2019)</w:t>
            </w:r>
          </w:p>
        </w:tc>
      </w:tr>
      <w:tr w:rsidR="008A0A31" w:rsidRPr="008A0A31" w14:paraId="2BC9F8C0" w14:textId="77777777" w:rsidTr="00DA3640">
        <w:trPr>
          <w:cantSplit/>
        </w:trPr>
        <w:tc>
          <w:tcPr>
            <w:tcW w:w="1485" w:type="dxa"/>
            <w:shd w:val="clear" w:color="auto" w:fill="auto"/>
          </w:tcPr>
          <w:p w14:paraId="043A6066"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tcPr>
          <w:p w14:paraId="4E90E645"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Troisième</w:t>
            </w:r>
          </w:p>
        </w:tc>
        <w:tc>
          <w:tcPr>
            <w:tcW w:w="1310" w:type="dxa"/>
            <w:shd w:val="clear" w:color="auto" w:fill="auto"/>
          </w:tcPr>
          <w:p w14:paraId="27DECE44"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mai 2024</w:t>
            </w:r>
          </w:p>
        </w:tc>
        <w:tc>
          <w:tcPr>
            <w:tcW w:w="2268" w:type="dxa"/>
            <w:shd w:val="clear" w:color="auto" w:fill="auto"/>
          </w:tcPr>
          <w:p w14:paraId="299BE171"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5C24849D"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6 mai 2024</w:t>
            </w:r>
          </w:p>
        </w:tc>
        <w:tc>
          <w:tcPr>
            <w:tcW w:w="1880" w:type="dxa"/>
            <w:shd w:val="clear" w:color="auto" w:fill="auto"/>
          </w:tcPr>
          <w:p w14:paraId="00006FB4"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r>
      <w:tr w:rsidR="008A0A31" w:rsidRPr="008A0A31" w14:paraId="00684673" w14:textId="77777777" w:rsidTr="00DA3640">
        <w:trPr>
          <w:cantSplit/>
        </w:trPr>
        <w:tc>
          <w:tcPr>
            <w:tcW w:w="1485" w:type="dxa"/>
            <w:shd w:val="clear" w:color="auto" w:fill="auto"/>
          </w:tcPr>
          <w:p w14:paraId="7E58A59B"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lastRenderedPageBreak/>
              <w:t>Tchad</w:t>
            </w:r>
          </w:p>
        </w:tc>
        <w:tc>
          <w:tcPr>
            <w:tcW w:w="1458" w:type="dxa"/>
            <w:shd w:val="clear" w:color="auto" w:fill="auto"/>
          </w:tcPr>
          <w:p w14:paraId="29D61A5B"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Initial</w:t>
            </w:r>
          </w:p>
        </w:tc>
        <w:tc>
          <w:tcPr>
            <w:tcW w:w="1310" w:type="dxa"/>
            <w:shd w:val="clear" w:color="auto" w:fill="auto"/>
          </w:tcPr>
          <w:p w14:paraId="15BDD008"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juin 2023</w:t>
            </w:r>
          </w:p>
        </w:tc>
        <w:tc>
          <w:tcPr>
            <w:tcW w:w="2268" w:type="dxa"/>
            <w:shd w:val="clear" w:color="auto" w:fill="auto"/>
          </w:tcPr>
          <w:p w14:paraId="2DE27483"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639C8281"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avril 2025</w:t>
            </w:r>
          </w:p>
        </w:tc>
        <w:tc>
          <w:tcPr>
            <w:tcW w:w="1880" w:type="dxa"/>
            <w:shd w:val="clear" w:color="auto" w:fill="auto"/>
          </w:tcPr>
          <w:p w14:paraId="0647828E"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r>
      <w:tr w:rsidR="008A0A31" w:rsidRPr="008A0A31" w14:paraId="21B2B4BA" w14:textId="77777777" w:rsidTr="00DA3640">
        <w:trPr>
          <w:cantSplit/>
        </w:trPr>
        <w:tc>
          <w:tcPr>
            <w:tcW w:w="1485" w:type="dxa"/>
            <w:shd w:val="clear" w:color="auto" w:fill="auto"/>
          </w:tcPr>
          <w:p w14:paraId="3B635A7B"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Timor-Leste</w:t>
            </w:r>
          </w:p>
        </w:tc>
        <w:tc>
          <w:tcPr>
            <w:tcW w:w="1458" w:type="dxa"/>
            <w:shd w:val="clear" w:color="auto" w:fill="auto"/>
            <w:hideMark/>
          </w:tcPr>
          <w:p w14:paraId="6D92FD12"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Initial</w:t>
            </w:r>
          </w:p>
        </w:tc>
        <w:tc>
          <w:tcPr>
            <w:tcW w:w="1310" w:type="dxa"/>
            <w:shd w:val="clear" w:color="auto" w:fill="auto"/>
            <w:hideMark/>
          </w:tcPr>
          <w:p w14:paraId="3B038257"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mai 2005</w:t>
            </w:r>
          </w:p>
        </w:tc>
        <w:tc>
          <w:tcPr>
            <w:tcW w:w="2268" w:type="dxa"/>
            <w:shd w:val="clear" w:color="auto" w:fill="auto"/>
          </w:tcPr>
          <w:p w14:paraId="10AC258A"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Vingtième (2014) :</w:t>
            </w:r>
            <w:r w:rsidRPr="008A0A31">
              <w:rPr>
                <w:sz w:val="18"/>
                <w:szCs w:val="18"/>
                <w:lang w:val="fr-FR"/>
              </w:rPr>
              <w:br/>
              <w:t>1</w:t>
            </w:r>
            <w:r w:rsidRPr="008A0A31">
              <w:rPr>
                <w:sz w:val="18"/>
                <w:szCs w:val="18"/>
                <w:vertAlign w:val="superscript"/>
                <w:lang w:val="fr-FR"/>
              </w:rPr>
              <w:t>er</w:t>
            </w:r>
            <w:r w:rsidRPr="008A0A31">
              <w:rPr>
                <w:sz w:val="18"/>
                <w:szCs w:val="18"/>
                <w:lang w:val="fr-FR"/>
              </w:rPr>
              <w:t xml:space="preserve"> avril 2015</w:t>
            </w:r>
          </w:p>
        </w:tc>
        <w:tc>
          <w:tcPr>
            <w:tcW w:w="1237" w:type="dxa"/>
            <w:shd w:val="clear" w:color="auto" w:fill="auto"/>
          </w:tcPr>
          <w:p w14:paraId="3728E21F"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sept. 2015</w:t>
            </w:r>
          </w:p>
        </w:tc>
        <w:tc>
          <w:tcPr>
            <w:tcW w:w="1880" w:type="dxa"/>
            <w:shd w:val="clear" w:color="auto" w:fill="auto"/>
            <w:hideMark/>
          </w:tcPr>
          <w:p w14:paraId="36778193"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Vingt-troisième (2015)</w:t>
            </w:r>
          </w:p>
        </w:tc>
      </w:tr>
      <w:tr w:rsidR="008A0A31" w:rsidRPr="008A0A31" w14:paraId="168B0135" w14:textId="77777777" w:rsidTr="00DA3640">
        <w:trPr>
          <w:cantSplit/>
        </w:trPr>
        <w:tc>
          <w:tcPr>
            <w:tcW w:w="1485" w:type="dxa"/>
            <w:shd w:val="clear" w:color="auto" w:fill="auto"/>
            <w:hideMark/>
          </w:tcPr>
          <w:p w14:paraId="5FCC129E"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hideMark/>
          </w:tcPr>
          <w:p w14:paraId="32F32971"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Deuxième</w:t>
            </w:r>
          </w:p>
        </w:tc>
        <w:tc>
          <w:tcPr>
            <w:tcW w:w="1310" w:type="dxa"/>
            <w:shd w:val="clear" w:color="auto" w:fill="auto"/>
            <w:hideMark/>
          </w:tcPr>
          <w:p w14:paraId="35899910"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9 sept. 2020</w:t>
            </w:r>
          </w:p>
        </w:tc>
        <w:tc>
          <w:tcPr>
            <w:tcW w:w="2268" w:type="dxa"/>
            <w:shd w:val="clear" w:color="auto" w:fill="auto"/>
          </w:tcPr>
          <w:p w14:paraId="7AC1B973" w14:textId="0F950710" w:rsidR="00DC6228" w:rsidRPr="008A0A31" w:rsidRDefault="00DC6228" w:rsidP="008A0A31">
            <w:pPr>
              <w:spacing w:before="40" w:after="120" w:line="220" w:lineRule="atLeast"/>
              <w:ind w:right="113"/>
              <w:rPr>
                <w:sz w:val="18"/>
                <w:szCs w:val="18"/>
                <w:lang w:val="fr-FR"/>
              </w:rPr>
            </w:pPr>
            <w:r w:rsidRPr="008A0A31">
              <w:rPr>
                <w:sz w:val="18"/>
                <w:szCs w:val="18"/>
                <w:lang w:val="fr-FR"/>
              </w:rPr>
              <w:t>Trente-neuvième (2024) :</w:t>
            </w:r>
            <w:r w:rsidRPr="008A0A31">
              <w:rPr>
                <w:sz w:val="18"/>
                <w:szCs w:val="18"/>
                <w:lang w:val="fr-FR"/>
              </w:rPr>
              <w:br/>
              <w:t>31 juill</w:t>
            </w:r>
            <w:r w:rsidR="00D83ED8">
              <w:rPr>
                <w:sz w:val="18"/>
                <w:szCs w:val="18"/>
                <w:lang w:val="fr-FR"/>
              </w:rPr>
              <w:t>et</w:t>
            </w:r>
            <w:r w:rsidRPr="008A0A31">
              <w:rPr>
                <w:sz w:val="18"/>
                <w:szCs w:val="18"/>
                <w:lang w:val="fr-FR"/>
              </w:rPr>
              <w:t xml:space="preserve"> 2025</w:t>
            </w:r>
          </w:p>
        </w:tc>
        <w:tc>
          <w:tcPr>
            <w:tcW w:w="1237" w:type="dxa"/>
            <w:shd w:val="clear" w:color="auto" w:fill="auto"/>
          </w:tcPr>
          <w:p w14:paraId="74F46B48"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880" w:type="dxa"/>
            <w:shd w:val="clear" w:color="auto" w:fill="auto"/>
            <w:hideMark/>
          </w:tcPr>
          <w:p w14:paraId="5FC4A8C2"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r>
      <w:tr w:rsidR="008A0A31" w:rsidRPr="008A0A31" w14:paraId="2B643D58" w14:textId="77777777" w:rsidTr="00DA3640">
        <w:trPr>
          <w:cantSplit/>
        </w:trPr>
        <w:tc>
          <w:tcPr>
            <w:tcW w:w="1485" w:type="dxa"/>
            <w:shd w:val="clear" w:color="auto" w:fill="auto"/>
          </w:tcPr>
          <w:p w14:paraId="6DBA02DA"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Togo</w:t>
            </w:r>
          </w:p>
        </w:tc>
        <w:tc>
          <w:tcPr>
            <w:tcW w:w="1458" w:type="dxa"/>
            <w:shd w:val="clear" w:color="auto" w:fill="auto"/>
            <w:hideMark/>
          </w:tcPr>
          <w:p w14:paraId="140C52AB"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Initial</w:t>
            </w:r>
          </w:p>
        </w:tc>
        <w:tc>
          <w:tcPr>
            <w:tcW w:w="1310" w:type="dxa"/>
            <w:shd w:val="clear" w:color="auto" w:fill="auto"/>
            <w:hideMark/>
          </w:tcPr>
          <w:p w14:paraId="37CC2C22"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avril 2022</w:t>
            </w:r>
          </w:p>
        </w:tc>
        <w:tc>
          <w:tcPr>
            <w:tcW w:w="2268" w:type="dxa"/>
            <w:shd w:val="clear" w:color="auto" w:fill="auto"/>
          </w:tcPr>
          <w:p w14:paraId="2EC5EF2B"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7A74FDCA"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880" w:type="dxa"/>
            <w:shd w:val="clear" w:color="auto" w:fill="auto"/>
            <w:hideMark/>
          </w:tcPr>
          <w:p w14:paraId="75391EEC"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r>
      <w:tr w:rsidR="008A0A31" w:rsidRPr="008A0A31" w14:paraId="6FD21F29" w14:textId="77777777" w:rsidTr="00DA3640">
        <w:trPr>
          <w:cantSplit/>
        </w:trPr>
        <w:tc>
          <w:tcPr>
            <w:tcW w:w="1485" w:type="dxa"/>
            <w:shd w:val="clear" w:color="auto" w:fill="auto"/>
          </w:tcPr>
          <w:p w14:paraId="3F922B51"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Türkiye</w:t>
            </w:r>
          </w:p>
        </w:tc>
        <w:tc>
          <w:tcPr>
            <w:tcW w:w="1458" w:type="dxa"/>
            <w:shd w:val="clear" w:color="auto" w:fill="auto"/>
            <w:hideMark/>
          </w:tcPr>
          <w:p w14:paraId="65948DCD"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Initial</w:t>
            </w:r>
          </w:p>
        </w:tc>
        <w:tc>
          <w:tcPr>
            <w:tcW w:w="1310" w:type="dxa"/>
            <w:shd w:val="clear" w:color="auto" w:fill="auto"/>
            <w:hideMark/>
          </w:tcPr>
          <w:p w14:paraId="0F10E757"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janv. 2006</w:t>
            </w:r>
          </w:p>
        </w:tc>
        <w:tc>
          <w:tcPr>
            <w:tcW w:w="2268" w:type="dxa"/>
            <w:shd w:val="clear" w:color="auto" w:fill="auto"/>
          </w:tcPr>
          <w:p w14:paraId="16879D5F"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Vingtième (2014) :</w:t>
            </w:r>
            <w:r w:rsidRPr="008A0A31">
              <w:rPr>
                <w:sz w:val="18"/>
                <w:szCs w:val="18"/>
                <w:lang w:val="fr-FR"/>
              </w:rPr>
              <w:br/>
              <w:t>1</w:t>
            </w:r>
            <w:r w:rsidRPr="008A0A31">
              <w:rPr>
                <w:sz w:val="18"/>
                <w:szCs w:val="18"/>
                <w:vertAlign w:val="superscript"/>
                <w:lang w:val="fr-FR"/>
              </w:rPr>
              <w:t>er</w:t>
            </w:r>
            <w:r w:rsidRPr="008A0A31">
              <w:rPr>
                <w:sz w:val="18"/>
                <w:szCs w:val="18"/>
                <w:lang w:val="fr-FR"/>
              </w:rPr>
              <w:t xml:space="preserve"> avril 2015</w:t>
            </w:r>
          </w:p>
        </w:tc>
        <w:tc>
          <w:tcPr>
            <w:tcW w:w="1237" w:type="dxa"/>
            <w:shd w:val="clear" w:color="auto" w:fill="auto"/>
          </w:tcPr>
          <w:p w14:paraId="6BACF1CB"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8 avril 2016</w:t>
            </w:r>
          </w:p>
        </w:tc>
        <w:tc>
          <w:tcPr>
            <w:tcW w:w="1880" w:type="dxa"/>
            <w:shd w:val="clear" w:color="auto" w:fill="auto"/>
          </w:tcPr>
          <w:p w14:paraId="64C4DFFF"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Vingt-quatrième (2016)</w:t>
            </w:r>
          </w:p>
        </w:tc>
      </w:tr>
      <w:tr w:rsidR="008A0A31" w:rsidRPr="008A0A31" w14:paraId="52B8DD53" w14:textId="77777777" w:rsidTr="00DA3640">
        <w:trPr>
          <w:cantSplit/>
        </w:trPr>
        <w:tc>
          <w:tcPr>
            <w:tcW w:w="1485" w:type="dxa"/>
            <w:shd w:val="clear" w:color="auto" w:fill="auto"/>
            <w:hideMark/>
          </w:tcPr>
          <w:p w14:paraId="6B026CD1"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hideMark/>
          </w:tcPr>
          <w:p w14:paraId="571570C1"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Deuxième</w:t>
            </w:r>
          </w:p>
        </w:tc>
        <w:tc>
          <w:tcPr>
            <w:tcW w:w="1310" w:type="dxa"/>
            <w:shd w:val="clear" w:color="auto" w:fill="auto"/>
            <w:hideMark/>
          </w:tcPr>
          <w:p w14:paraId="6C938C6E"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mai 2021</w:t>
            </w:r>
          </w:p>
        </w:tc>
        <w:tc>
          <w:tcPr>
            <w:tcW w:w="2268" w:type="dxa"/>
            <w:shd w:val="clear" w:color="auto" w:fill="auto"/>
          </w:tcPr>
          <w:p w14:paraId="737F3C83"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 xml:space="preserve">Trente-cinquième (2022) : </w:t>
            </w:r>
            <w:r w:rsidRPr="008A0A31">
              <w:rPr>
                <w:sz w:val="18"/>
                <w:szCs w:val="18"/>
                <w:lang w:val="fr-FR"/>
              </w:rPr>
              <w:br/>
              <w:t>16 juin 2023</w:t>
            </w:r>
          </w:p>
        </w:tc>
        <w:tc>
          <w:tcPr>
            <w:tcW w:w="1237" w:type="dxa"/>
            <w:shd w:val="clear" w:color="auto" w:fill="auto"/>
          </w:tcPr>
          <w:p w14:paraId="734164CC"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26 juin 2023</w:t>
            </w:r>
          </w:p>
        </w:tc>
        <w:tc>
          <w:tcPr>
            <w:tcW w:w="1880" w:type="dxa"/>
            <w:shd w:val="clear" w:color="auto" w:fill="auto"/>
            <w:hideMark/>
          </w:tcPr>
          <w:p w14:paraId="2EC4E603"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Trente-huitième (2024)</w:t>
            </w:r>
          </w:p>
        </w:tc>
      </w:tr>
      <w:tr w:rsidR="008A0A31" w:rsidRPr="008A0A31" w14:paraId="259F4979" w14:textId="77777777" w:rsidTr="00DA3640">
        <w:trPr>
          <w:cantSplit/>
        </w:trPr>
        <w:tc>
          <w:tcPr>
            <w:tcW w:w="1485" w:type="dxa"/>
            <w:shd w:val="clear" w:color="auto" w:fill="auto"/>
          </w:tcPr>
          <w:p w14:paraId="190FA9FF"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tcPr>
          <w:p w14:paraId="08F9643F"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Troisième</w:t>
            </w:r>
          </w:p>
        </w:tc>
        <w:tc>
          <w:tcPr>
            <w:tcW w:w="1310" w:type="dxa"/>
            <w:shd w:val="clear" w:color="auto" w:fill="auto"/>
          </w:tcPr>
          <w:p w14:paraId="628778BC"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2 juill. 2029</w:t>
            </w:r>
          </w:p>
        </w:tc>
        <w:tc>
          <w:tcPr>
            <w:tcW w:w="2268" w:type="dxa"/>
            <w:shd w:val="clear" w:color="auto" w:fill="auto"/>
          </w:tcPr>
          <w:p w14:paraId="022FB8D1"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7BD1C858"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880" w:type="dxa"/>
            <w:shd w:val="clear" w:color="auto" w:fill="auto"/>
          </w:tcPr>
          <w:p w14:paraId="39FFCE6F"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r>
      <w:tr w:rsidR="008A0A31" w:rsidRPr="008A0A31" w14:paraId="6CE35D23" w14:textId="77777777" w:rsidTr="00DA3640">
        <w:trPr>
          <w:cantSplit/>
        </w:trPr>
        <w:tc>
          <w:tcPr>
            <w:tcW w:w="1485" w:type="dxa"/>
            <w:shd w:val="clear" w:color="auto" w:fill="auto"/>
          </w:tcPr>
          <w:p w14:paraId="6AD275EE"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Uruguay</w:t>
            </w:r>
          </w:p>
        </w:tc>
        <w:tc>
          <w:tcPr>
            <w:tcW w:w="1458" w:type="dxa"/>
            <w:shd w:val="clear" w:color="auto" w:fill="auto"/>
          </w:tcPr>
          <w:p w14:paraId="27031689"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Initial</w:t>
            </w:r>
          </w:p>
        </w:tc>
        <w:tc>
          <w:tcPr>
            <w:tcW w:w="1310" w:type="dxa"/>
            <w:shd w:val="clear" w:color="auto" w:fill="auto"/>
          </w:tcPr>
          <w:p w14:paraId="3C844EFA"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juill. 2004</w:t>
            </w:r>
          </w:p>
        </w:tc>
        <w:tc>
          <w:tcPr>
            <w:tcW w:w="2268" w:type="dxa"/>
            <w:shd w:val="clear" w:color="auto" w:fill="auto"/>
          </w:tcPr>
          <w:p w14:paraId="3AD6920E"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54ADF6A1"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30 janv. 2013</w:t>
            </w:r>
          </w:p>
        </w:tc>
        <w:tc>
          <w:tcPr>
            <w:tcW w:w="1880" w:type="dxa"/>
            <w:shd w:val="clear" w:color="auto" w:fill="auto"/>
          </w:tcPr>
          <w:p w14:paraId="30DB6CA2"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Vingtième (2014)</w:t>
            </w:r>
          </w:p>
        </w:tc>
      </w:tr>
      <w:tr w:rsidR="008A0A31" w:rsidRPr="008A0A31" w14:paraId="660F7476" w14:textId="77777777" w:rsidTr="00DA3640">
        <w:trPr>
          <w:cantSplit/>
        </w:trPr>
        <w:tc>
          <w:tcPr>
            <w:tcW w:w="1485" w:type="dxa"/>
            <w:shd w:val="clear" w:color="auto" w:fill="auto"/>
          </w:tcPr>
          <w:p w14:paraId="69790332"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tcPr>
          <w:p w14:paraId="627C7C30"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Deuxième</w:t>
            </w:r>
          </w:p>
        </w:tc>
        <w:tc>
          <w:tcPr>
            <w:tcW w:w="1310" w:type="dxa"/>
            <w:shd w:val="clear" w:color="auto" w:fill="auto"/>
          </w:tcPr>
          <w:p w14:paraId="5CB53446"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mai 2019</w:t>
            </w:r>
          </w:p>
        </w:tc>
        <w:tc>
          <w:tcPr>
            <w:tcW w:w="2268" w:type="dxa"/>
            <w:shd w:val="clear" w:color="auto" w:fill="auto"/>
          </w:tcPr>
          <w:p w14:paraId="2EA33E6B"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479E524E"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nov. 2019</w:t>
            </w:r>
          </w:p>
        </w:tc>
        <w:tc>
          <w:tcPr>
            <w:tcW w:w="1880" w:type="dxa"/>
            <w:shd w:val="clear" w:color="auto" w:fill="auto"/>
          </w:tcPr>
          <w:p w14:paraId="1FC86676"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Trente-septième (2023)</w:t>
            </w:r>
          </w:p>
        </w:tc>
      </w:tr>
      <w:tr w:rsidR="008A0A31" w:rsidRPr="008A0A31" w14:paraId="613DB365" w14:textId="77777777" w:rsidTr="00DA3640">
        <w:trPr>
          <w:cantSplit/>
        </w:trPr>
        <w:tc>
          <w:tcPr>
            <w:tcW w:w="1485" w:type="dxa"/>
            <w:shd w:val="clear" w:color="auto" w:fill="auto"/>
          </w:tcPr>
          <w:p w14:paraId="79F3CA86"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tcPr>
          <w:p w14:paraId="18AD79F5"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Troisième</w:t>
            </w:r>
          </w:p>
        </w:tc>
        <w:tc>
          <w:tcPr>
            <w:tcW w:w="1310" w:type="dxa"/>
            <w:shd w:val="clear" w:color="auto" w:fill="auto"/>
          </w:tcPr>
          <w:p w14:paraId="522C6878"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2 janv. 2029</w:t>
            </w:r>
          </w:p>
        </w:tc>
        <w:tc>
          <w:tcPr>
            <w:tcW w:w="2268" w:type="dxa"/>
            <w:shd w:val="clear" w:color="auto" w:fill="auto"/>
          </w:tcPr>
          <w:p w14:paraId="0CB0B3D7"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71EFF653"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880" w:type="dxa"/>
            <w:shd w:val="clear" w:color="auto" w:fill="auto"/>
          </w:tcPr>
          <w:p w14:paraId="1DC9C956"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r>
      <w:tr w:rsidR="008A0A31" w:rsidRPr="008A0A31" w14:paraId="52652F33" w14:textId="77777777" w:rsidTr="00DA3640">
        <w:trPr>
          <w:cantSplit/>
        </w:trPr>
        <w:tc>
          <w:tcPr>
            <w:tcW w:w="1485" w:type="dxa"/>
            <w:shd w:val="clear" w:color="auto" w:fill="auto"/>
            <w:hideMark/>
          </w:tcPr>
          <w:p w14:paraId="17180AA7"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Venezuela (République bolivarienne du)</w:t>
            </w:r>
          </w:p>
        </w:tc>
        <w:tc>
          <w:tcPr>
            <w:tcW w:w="1458" w:type="dxa"/>
            <w:shd w:val="clear" w:color="auto" w:fill="auto"/>
            <w:hideMark/>
          </w:tcPr>
          <w:p w14:paraId="105D5DCC"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Initial</w:t>
            </w:r>
          </w:p>
        </w:tc>
        <w:tc>
          <w:tcPr>
            <w:tcW w:w="1310" w:type="dxa"/>
            <w:shd w:val="clear" w:color="auto" w:fill="auto"/>
            <w:hideMark/>
          </w:tcPr>
          <w:p w14:paraId="68E40644"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févr. 2018</w:t>
            </w:r>
          </w:p>
        </w:tc>
        <w:tc>
          <w:tcPr>
            <w:tcW w:w="2268" w:type="dxa"/>
            <w:shd w:val="clear" w:color="auto" w:fill="auto"/>
          </w:tcPr>
          <w:p w14:paraId="0ED15086"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 xml:space="preserve">Vingt-neuvième (2018) : </w:t>
            </w:r>
            <w:r w:rsidRPr="008A0A31">
              <w:rPr>
                <w:sz w:val="18"/>
                <w:szCs w:val="18"/>
                <w:lang w:val="fr-FR"/>
              </w:rPr>
              <w:br/>
              <w:t>1</w:t>
            </w:r>
            <w:r w:rsidRPr="008A0A31">
              <w:rPr>
                <w:sz w:val="18"/>
                <w:szCs w:val="18"/>
                <w:vertAlign w:val="superscript"/>
                <w:lang w:val="fr-FR"/>
              </w:rPr>
              <w:t xml:space="preserve">er </w:t>
            </w:r>
            <w:r w:rsidRPr="008A0A31">
              <w:rPr>
                <w:sz w:val="18"/>
                <w:szCs w:val="18"/>
                <w:lang w:val="fr-FR"/>
              </w:rPr>
              <w:t>mars 2020</w:t>
            </w:r>
          </w:p>
        </w:tc>
        <w:tc>
          <w:tcPr>
            <w:tcW w:w="1237" w:type="dxa"/>
            <w:shd w:val="clear" w:color="auto" w:fill="auto"/>
          </w:tcPr>
          <w:p w14:paraId="0F0AD4C9"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9 mars 2020</w:t>
            </w:r>
          </w:p>
        </w:tc>
        <w:tc>
          <w:tcPr>
            <w:tcW w:w="1880" w:type="dxa"/>
            <w:shd w:val="clear" w:color="auto" w:fill="auto"/>
            <w:hideMark/>
          </w:tcPr>
          <w:p w14:paraId="2D91EE06"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Trente-cinquième (2022)</w:t>
            </w:r>
          </w:p>
        </w:tc>
      </w:tr>
      <w:tr w:rsidR="008A0A31" w:rsidRPr="008A0A31" w14:paraId="7C22FF03" w14:textId="77777777" w:rsidTr="00DA3640">
        <w:trPr>
          <w:cantSplit/>
        </w:trPr>
        <w:tc>
          <w:tcPr>
            <w:tcW w:w="1485" w:type="dxa"/>
            <w:shd w:val="clear" w:color="auto" w:fill="auto"/>
          </w:tcPr>
          <w:p w14:paraId="0ED09B43" w14:textId="77777777" w:rsidR="00DC6228" w:rsidRPr="008A0A31" w:rsidRDefault="00DC6228" w:rsidP="008A0A31">
            <w:pPr>
              <w:spacing w:before="40" w:after="120" w:line="220" w:lineRule="atLeast"/>
              <w:ind w:right="113"/>
              <w:rPr>
                <w:sz w:val="18"/>
                <w:szCs w:val="18"/>
                <w:lang w:val="fr-FR"/>
              </w:rPr>
            </w:pPr>
          </w:p>
        </w:tc>
        <w:tc>
          <w:tcPr>
            <w:tcW w:w="1458" w:type="dxa"/>
            <w:shd w:val="clear" w:color="auto" w:fill="auto"/>
            <w:hideMark/>
          </w:tcPr>
          <w:p w14:paraId="73E103BF"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Deuxième</w:t>
            </w:r>
          </w:p>
        </w:tc>
        <w:tc>
          <w:tcPr>
            <w:tcW w:w="1310" w:type="dxa"/>
            <w:shd w:val="clear" w:color="auto" w:fill="auto"/>
            <w:hideMark/>
          </w:tcPr>
          <w:p w14:paraId="1A59AF40"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1</w:t>
            </w:r>
            <w:r w:rsidRPr="008A0A31">
              <w:rPr>
                <w:sz w:val="18"/>
                <w:szCs w:val="18"/>
                <w:vertAlign w:val="superscript"/>
                <w:lang w:val="fr-FR"/>
              </w:rPr>
              <w:t>er</w:t>
            </w:r>
            <w:r w:rsidRPr="008A0A31">
              <w:rPr>
                <w:sz w:val="18"/>
                <w:szCs w:val="18"/>
                <w:lang w:val="fr-FR"/>
              </w:rPr>
              <w:t xml:space="preserve"> oct. 2027</w:t>
            </w:r>
          </w:p>
        </w:tc>
        <w:tc>
          <w:tcPr>
            <w:tcW w:w="2268" w:type="dxa"/>
            <w:shd w:val="clear" w:color="auto" w:fill="auto"/>
          </w:tcPr>
          <w:p w14:paraId="7DA4DD46"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237" w:type="dxa"/>
            <w:shd w:val="clear" w:color="auto" w:fill="auto"/>
          </w:tcPr>
          <w:p w14:paraId="38C9BB05"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c>
          <w:tcPr>
            <w:tcW w:w="1880" w:type="dxa"/>
            <w:shd w:val="clear" w:color="auto" w:fill="auto"/>
            <w:hideMark/>
          </w:tcPr>
          <w:p w14:paraId="2E187A92" w14:textId="77777777" w:rsidR="00DC6228" w:rsidRPr="008A0A31" w:rsidRDefault="00DC6228" w:rsidP="008A0A31">
            <w:pPr>
              <w:spacing w:before="40" w:after="120" w:line="220" w:lineRule="atLeast"/>
              <w:ind w:right="113"/>
              <w:rPr>
                <w:sz w:val="18"/>
                <w:szCs w:val="18"/>
                <w:lang w:val="fr-FR"/>
              </w:rPr>
            </w:pPr>
            <w:r w:rsidRPr="008A0A31">
              <w:rPr>
                <w:sz w:val="18"/>
                <w:szCs w:val="18"/>
                <w:lang w:val="fr-FR"/>
              </w:rPr>
              <w:t>-</w:t>
            </w:r>
          </w:p>
        </w:tc>
      </w:tr>
      <w:tr w:rsidR="008A0A31" w:rsidRPr="008A0A31" w14:paraId="7C22064A" w14:textId="77777777" w:rsidTr="00DA3640">
        <w:trPr>
          <w:cantSplit/>
        </w:trPr>
        <w:tc>
          <w:tcPr>
            <w:tcW w:w="1485" w:type="dxa"/>
            <w:tcBorders>
              <w:bottom w:val="single" w:sz="12" w:space="0" w:color="auto"/>
            </w:tcBorders>
            <w:shd w:val="clear" w:color="auto" w:fill="auto"/>
          </w:tcPr>
          <w:p w14:paraId="76F6DBCD" w14:textId="724AC6C6" w:rsidR="00DC6228" w:rsidRPr="008A0A31" w:rsidRDefault="008A0A31" w:rsidP="008A0A31">
            <w:pPr>
              <w:spacing w:before="40" w:after="120" w:line="220" w:lineRule="atLeast"/>
              <w:ind w:right="113"/>
              <w:rPr>
                <w:sz w:val="18"/>
                <w:szCs w:val="18"/>
                <w:lang w:val="fr-FR"/>
              </w:rPr>
            </w:pPr>
            <w:r w:rsidRPr="008A0A31">
              <w:rPr>
                <w:sz w:val="18"/>
                <w:szCs w:val="18"/>
              </w:rPr>
              <w:t>Zimbabwe</w:t>
            </w:r>
          </w:p>
        </w:tc>
        <w:tc>
          <w:tcPr>
            <w:tcW w:w="1458" w:type="dxa"/>
            <w:tcBorders>
              <w:bottom w:val="single" w:sz="12" w:space="0" w:color="auto"/>
            </w:tcBorders>
            <w:shd w:val="clear" w:color="auto" w:fill="auto"/>
          </w:tcPr>
          <w:p w14:paraId="775B4EF1" w14:textId="32B887E8" w:rsidR="00DC6228" w:rsidRPr="008A0A31" w:rsidRDefault="008A0A31" w:rsidP="008A0A31">
            <w:pPr>
              <w:spacing w:before="40" w:after="120" w:line="220" w:lineRule="atLeast"/>
              <w:ind w:right="113"/>
              <w:rPr>
                <w:sz w:val="18"/>
                <w:szCs w:val="18"/>
                <w:lang w:val="fr-FR"/>
              </w:rPr>
            </w:pPr>
            <w:r w:rsidRPr="008A0A31">
              <w:rPr>
                <w:sz w:val="18"/>
                <w:szCs w:val="18"/>
              </w:rPr>
              <w:t>Initial</w:t>
            </w:r>
          </w:p>
        </w:tc>
        <w:tc>
          <w:tcPr>
            <w:tcW w:w="1310" w:type="dxa"/>
            <w:tcBorders>
              <w:bottom w:val="single" w:sz="12" w:space="0" w:color="auto"/>
            </w:tcBorders>
            <w:shd w:val="clear" w:color="auto" w:fill="auto"/>
          </w:tcPr>
          <w:p w14:paraId="04F05CFB" w14:textId="5BBFE22C" w:rsidR="00DC6228" w:rsidRPr="008A0A31" w:rsidRDefault="008A0A31" w:rsidP="008A0A31">
            <w:pPr>
              <w:spacing w:before="40" w:after="120" w:line="220" w:lineRule="atLeast"/>
              <w:ind w:right="113"/>
              <w:rPr>
                <w:sz w:val="18"/>
                <w:szCs w:val="18"/>
                <w:lang w:val="fr-FR"/>
              </w:rPr>
            </w:pPr>
            <w:r w:rsidRPr="008A0A31">
              <w:rPr>
                <w:sz w:val="18"/>
                <w:szCs w:val="18"/>
              </w:rPr>
              <w:t>1</w:t>
            </w:r>
            <w:r w:rsidRPr="008A0A31">
              <w:rPr>
                <w:sz w:val="18"/>
                <w:szCs w:val="18"/>
                <w:vertAlign w:val="superscript"/>
              </w:rPr>
              <w:t>er</w:t>
            </w:r>
            <w:r w:rsidRPr="008A0A31">
              <w:rPr>
                <w:sz w:val="18"/>
                <w:szCs w:val="18"/>
              </w:rPr>
              <w:t xml:space="preserve"> mars 2026</w:t>
            </w:r>
          </w:p>
        </w:tc>
        <w:tc>
          <w:tcPr>
            <w:tcW w:w="2268" w:type="dxa"/>
            <w:tcBorders>
              <w:bottom w:val="single" w:sz="12" w:space="0" w:color="auto"/>
            </w:tcBorders>
            <w:shd w:val="clear" w:color="auto" w:fill="auto"/>
          </w:tcPr>
          <w:p w14:paraId="142BAC2E" w14:textId="6B54981C" w:rsidR="00DC6228" w:rsidRPr="008A0A31" w:rsidRDefault="008A0A31" w:rsidP="008A0A31">
            <w:pPr>
              <w:spacing w:before="40" w:after="120" w:line="220" w:lineRule="atLeast"/>
              <w:ind w:right="113"/>
              <w:rPr>
                <w:sz w:val="18"/>
                <w:szCs w:val="18"/>
                <w:lang w:val="fr-FR"/>
              </w:rPr>
            </w:pPr>
            <w:r>
              <w:rPr>
                <w:sz w:val="18"/>
                <w:szCs w:val="18"/>
                <w:lang w:val="fr-FR"/>
              </w:rPr>
              <w:t>-</w:t>
            </w:r>
          </w:p>
        </w:tc>
        <w:tc>
          <w:tcPr>
            <w:tcW w:w="1237" w:type="dxa"/>
            <w:tcBorders>
              <w:bottom w:val="single" w:sz="12" w:space="0" w:color="auto"/>
            </w:tcBorders>
            <w:shd w:val="clear" w:color="auto" w:fill="auto"/>
          </w:tcPr>
          <w:p w14:paraId="6A790D84" w14:textId="275C5A1E" w:rsidR="00DC6228" w:rsidRPr="008A0A31" w:rsidRDefault="008A0A31" w:rsidP="008A0A31">
            <w:pPr>
              <w:spacing w:before="40" w:after="120" w:line="220" w:lineRule="atLeast"/>
              <w:ind w:right="113"/>
              <w:rPr>
                <w:sz w:val="18"/>
                <w:szCs w:val="18"/>
                <w:lang w:val="fr-FR"/>
              </w:rPr>
            </w:pPr>
            <w:r>
              <w:rPr>
                <w:sz w:val="18"/>
                <w:szCs w:val="18"/>
                <w:lang w:val="fr-FR"/>
              </w:rPr>
              <w:t>-</w:t>
            </w:r>
          </w:p>
        </w:tc>
        <w:tc>
          <w:tcPr>
            <w:tcW w:w="1880" w:type="dxa"/>
            <w:tcBorders>
              <w:bottom w:val="single" w:sz="12" w:space="0" w:color="auto"/>
            </w:tcBorders>
            <w:shd w:val="clear" w:color="auto" w:fill="auto"/>
          </w:tcPr>
          <w:p w14:paraId="4108729F" w14:textId="1CF9F2C3" w:rsidR="00DC6228" w:rsidRPr="008A0A31" w:rsidRDefault="008A0A31" w:rsidP="008A0A31">
            <w:pPr>
              <w:spacing w:before="40" w:after="120" w:line="220" w:lineRule="atLeast"/>
              <w:ind w:right="113"/>
              <w:rPr>
                <w:sz w:val="18"/>
                <w:szCs w:val="18"/>
                <w:lang w:val="fr-FR"/>
              </w:rPr>
            </w:pPr>
            <w:r>
              <w:rPr>
                <w:sz w:val="18"/>
                <w:szCs w:val="18"/>
                <w:lang w:val="fr-FR"/>
              </w:rPr>
              <w:t>-</w:t>
            </w:r>
          </w:p>
        </w:tc>
      </w:tr>
    </w:tbl>
    <w:p w14:paraId="40583E7E" w14:textId="77777777" w:rsidR="00DC6228" w:rsidRPr="000B0DC8" w:rsidRDefault="00DC6228" w:rsidP="00DC6228">
      <w:pPr>
        <w:spacing w:before="120"/>
        <w:ind w:right="1134" w:firstLine="170"/>
        <w:rPr>
          <w:sz w:val="18"/>
          <w:szCs w:val="18"/>
          <w:lang w:val="fr-FR"/>
        </w:rPr>
      </w:pPr>
      <w:bookmarkStart w:id="336" w:name="_Toc326246369"/>
      <w:r w:rsidRPr="000B0DC8">
        <w:rPr>
          <w:i/>
          <w:iCs/>
          <w:sz w:val="18"/>
          <w:szCs w:val="18"/>
          <w:vertAlign w:val="superscript"/>
          <w:lang w:val="fr-FR"/>
        </w:rPr>
        <w:t>a</w:t>
      </w:r>
      <w:r w:rsidRPr="000B0DC8">
        <w:rPr>
          <w:sz w:val="18"/>
          <w:szCs w:val="18"/>
          <w:lang w:val="fr-FR"/>
        </w:rPr>
        <w:t xml:space="preserve">  Prorogation demandée jusqu</w:t>
      </w:r>
      <w:r>
        <w:rPr>
          <w:sz w:val="18"/>
          <w:szCs w:val="18"/>
          <w:lang w:val="fr-FR"/>
        </w:rPr>
        <w:t>’</w:t>
      </w:r>
      <w:r w:rsidRPr="000B0DC8">
        <w:rPr>
          <w:sz w:val="18"/>
          <w:szCs w:val="18"/>
          <w:lang w:val="fr-FR"/>
        </w:rPr>
        <w:t>au 1</w:t>
      </w:r>
      <w:r w:rsidRPr="000B0DC8">
        <w:rPr>
          <w:sz w:val="18"/>
          <w:szCs w:val="18"/>
          <w:vertAlign w:val="superscript"/>
          <w:lang w:val="fr-FR"/>
        </w:rPr>
        <w:t>er</w:t>
      </w:r>
      <w:r w:rsidRPr="000B0DC8">
        <w:rPr>
          <w:sz w:val="18"/>
          <w:szCs w:val="18"/>
          <w:lang w:val="fr-FR"/>
        </w:rPr>
        <w:t xml:space="preserve"> février 2016.</w:t>
      </w:r>
    </w:p>
    <w:p w14:paraId="14623A1F" w14:textId="279A2684" w:rsidR="00DC6228" w:rsidRPr="000B0DC8" w:rsidRDefault="00DC6228" w:rsidP="00DC6228">
      <w:pPr>
        <w:ind w:right="1134" w:firstLine="170"/>
        <w:rPr>
          <w:sz w:val="18"/>
          <w:szCs w:val="18"/>
          <w:lang w:val="fr-FR"/>
        </w:rPr>
      </w:pPr>
      <w:r w:rsidRPr="000B0DC8">
        <w:rPr>
          <w:i/>
          <w:iCs/>
          <w:sz w:val="18"/>
          <w:szCs w:val="18"/>
          <w:vertAlign w:val="superscript"/>
          <w:lang w:val="fr-FR"/>
        </w:rPr>
        <w:t>b</w:t>
      </w:r>
      <w:r w:rsidRPr="000B0DC8">
        <w:rPr>
          <w:sz w:val="18"/>
          <w:szCs w:val="18"/>
          <w:lang w:val="fr-FR"/>
        </w:rPr>
        <w:t xml:space="preserve">  </w:t>
      </w:r>
      <w:r>
        <w:rPr>
          <w:sz w:val="18"/>
          <w:szCs w:val="18"/>
          <w:lang w:val="fr-FR"/>
        </w:rPr>
        <w:t>État Partie</w:t>
      </w:r>
      <w:r w:rsidRPr="000B0DC8">
        <w:rPr>
          <w:sz w:val="18"/>
          <w:szCs w:val="18"/>
          <w:lang w:val="fr-FR"/>
        </w:rPr>
        <w:t xml:space="preserve"> ayant choisi de ne pas utiliser la procédure simplifiée d</w:t>
      </w:r>
      <w:r>
        <w:rPr>
          <w:sz w:val="18"/>
          <w:szCs w:val="18"/>
          <w:lang w:val="fr-FR"/>
        </w:rPr>
        <w:t>’</w:t>
      </w:r>
      <w:r w:rsidRPr="000B0DC8">
        <w:rPr>
          <w:sz w:val="18"/>
          <w:szCs w:val="18"/>
          <w:lang w:val="fr-FR"/>
        </w:rPr>
        <w:t>établissement des rapports.</w:t>
      </w:r>
    </w:p>
    <w:bookmarkEnd w:id="336"/>
    <w:p w14:paraId="7E286B1B" w14:textId="175C82A4" w:rsidR="00AF50C2" w:rsidRDefault="00DC6228" w:rsidP="00DC6228">
      <w:pPr>
        <w:ind w:right="1134" w:firstLine="170"/>
        <w:rPr>
          <w:lang w:val="fr-FR"/>
        </w:rPr>
      </w:pPr>
      <w:r w:rsidRPr="000B0DC8">
        <w:rPr>
          <w:i/>
          <w:iCs/>
          <w:vertAlign w:val="superscript"/>
          <w:lang w:val="fr-FR"/>
        </w:rPr>
        <w:t>c</w:t>
      </w:r>
      <w:r w:rsidRPr="000B0DC8">
        <w:rPr>
          <w:lang w:val="fr-FR"/>
        </w:rPr>
        <w:t xml:space="preserve">  </w:t>
      </w:r>
      <w:r w:rsidRPr="00DC6228">
        <w:rPr>
          <w:sz w:val="18"/>
          <w:szCs w:val="18"/>
          <w:lang w:val="fr-FR"/>
        </w:rPr>
        <w:t>Rapport valant deuxième et troisième rapports périodiques</w:t>
      </w:r>
      <w:r w:rsidRPr="000B0DC8">
        <w:rPr>
          <w:lang w:val="fr-FR"/>
        </w:rPr>
        <w:t>.</w:t>
      </w:r>
    </w:p>
    <w:p w14:paraId="05AEF539" w14:textId="24024268" w:rsidR="00FB545B" w:rsidRPr="00FB545B" w:rsidRDefault="00FB545B" w:rsidP="00FB545B">
      <w:pPr>
        <w:pStyle w:val="SingleTxtG"/>
        <w:spacing w:before="240" w:after="0"/>
        <w:jc w:val="center"/>
        <w:rPr>
          <w:u w:val="single"/>
        </w:rPr>
      </w:pPr>
      <w:r>
        <w:rPr>
          <w:u w:val="single"/>
        </w:rPr>
        <w:tab/>
      </w:r>
      <w:r>
        <w:rPr>
          <w:u w:val="single"/>
        </w:rPr>
        <w:tab/>
      </w:r>
      <w:r>
        <w:rPr>
          <w:u w:val="single"/>
        </w:rPr>
        <w:tab/>
      </w:r>
    </w:p>
    <w:sectPr w:rsidR="00FB545B" w:rsidRPr="00FB545B" w:rsidSect="0006384C">
      <w:headerReference w:type="even" r:id="rId39"/>
      <w:headerReference w:type="default" r:id="rId40"/>
      <w:footerReference w:type="default" r:id="rId41"/>
      <w:endnotePr>
        <w:numFmt w:val="decimal"/>
      </w:endnotePr>
      <w:type w:val="oddPage"/>
      <w:pgSz w:w="11907" w:h="16840" w:code="9"/>
      <w:pgMar w:top="1417" w:right="1134" w:bottom="1134" w:left="1134" w:header="850" w:footer="567"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8084F1" w14:textId="77777777" w:rsidR="00F753B7" w:rsidRDefault="00F753B7"/>
  </w:endnote>
  <w:endnote w:type="continuationSeparator" w:id="0">
    <w:p w14:paraId="3327B5CC" w14:textId="77777777" w:rsidR="00F753B7" w:rsidRDefault="00F753B7"/>
  </w:endnote>
  <w:endnote w:type="continuationNotice" w:id="1">
    <w:p w14:paraId="6D96A6C3" w14:textId="77777777" w:rsidR="00F753B7" w:rsidRPr="00C451B9" w:rsidRDefault="00F753B7"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Roboto">
    <w:panose1 w:val="00000000000000000000"/>
    <w:charset w:val="00"/>
    <w:family w:val="auto"/>
    <w:pitch w:val="variable"/>
    <w:sig w:usb0="E00002E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0DEE2" w14:textId="77777777" w:rsidR="00BD03A2" w:rsidRDefault="0006384C">
    <w:r>
      <w:rPr>
        <w:noProof/>
        <w:lang w:eastAsia="fr-CH"/>
      </w:rPr>
      <w:drawing>
        <wp:anchor distT="0" distB="0" distL="114300" distR="114300" simplePos="0" relativeHeight="251660288" behindDoc="0" locked="0" layoutInCell="1" allowOverlap="1" wp14:anchorId="4C115378" wp14:editId="4FBBEFFE">
          <wp:simplePos x="0" y="0"/>
          <wp:positionH relativeFrom="margin">
            <wp:posOffset>5489575</wp:posOffset>
          </wp:positionH>
          <wp:positionV relativeFrom="margin">
            <wp:posOffset>8891905</wp:posOffset>
          </wp:positionV>
          <wp:extent cx="628650" cy="628650"/>
          <wp:effectExtent l="0" t="0" r="0" b="0"/>
          <wp:wrapNone/>
          <wp:docPr id="103539760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BD03A2">
      <w:rPr>
        <w:noProof/>
        <w:lang w:eastAsia="fr-CH"/>
      </w:rPr>
      <w:drawing>
        <wp:anchor distT="0" distB="0" distL="114300" distR="114300" simplePos="0" relativeHeight="251659264" behindDoc="0" locked="0" layoutInCell="1" allowOverlap="0" wp14:anchorId="4A5261D4" wp14:editId="557FDCFA">
          <wp:simplePos x="0" y="0"/>
          <wp:positionH relativeFrom="margin">
            <wp:posOffset>4319905</wp:posOffset>
          </wp:positionH>
          <wp:positionV relativeFrom="margin">
            <wp:posOffset>9144000</wp:posOffset>
          </wp:positionV>
          <wp:extent cx="1105200" cy="234000"/>
          <wp:effectExtent l="0" t="0" r="0" b="0"/>
          <wp:wrapNone/>
          <wp:docPr id="4" name="Image 4"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F9184" w14:textId="77777777" w:rsidR="0006384C" w:rsidRDefault="0006384C"/>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51506" w14:textId="77777777" w:rsidR="00B7180A" w:rsidRDefault="00B7180A"/>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DB627" w14:textId="77777777" w:rsidR="00B7180A" w:rsidRDefault="00B7180A"/>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EC9B9" w14:textId="77777777" w:rsidR="0006384C" w:rsidRPr="0006384C" w:rsidRDefault="0006384C" w:rsidP="0006384C">
    <w:pPr>
      <w:tabs>
        <w:tab w:val="right" w:pos="9638"/>
      </w:tabs>
      <w:rPr>
        <w:sz w:val="16"/>
      </w:rPr>
    </w:pPr>
    <w:r w:rsidRPr="006F37D7">
      <w:rPr>
        <w:b/>
      </w:rPr>
      <w:fldChar w:fldCharType="begin"/>
    </w:r>
    <w:r w:rsidRPr="006F37D7">
      <w:rPr>
        <w:b/>
      </w:rPr>
      <w:instrText xml:space="preserve"> PAGE  \* MERGEFORMAT </w:instrText>
    </w:r>
    <w:r w:rsidRPr="006F37D7">
      <w:rPr>
        <w:b/>
      </w:rPr>
      <w:fldChar w:fldCharType="separate"/>
    </w:r>
    <w:r w:rsidRPr="006F37D7">
      <w:rPr>
        <w:b/>
        <w:noProof/>
      </w:rPr>
      <w:t>iv</w:t>
    </w:r>
    <w:r w:rsidRPr="006F37D7">
      <w:rPr>
        <w:b/>
      </w:rPr>
      <w:fldChar w:fldCharType="end"/>
    </w:r>
    <w:r>
      <w:rPr>
        <w:b/>
        <w:sz w:val="18"/>
      </w:rPr>
      <w:tab/>
    </w:r>
    <w:r w:rsidRPr="006F37D7">
      <w:rPr>
        <w:sz w:val="16"/>
        <w:szCs w:val="16"/>
      </w:rPr>
      <w:t>GE.25-10053</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8BF44" w14:textId="77777777" w:rsidR="00B7180A" w:rsidRPr="0006384C" w:rsidRDefault="0006384C" w:rsidP="0006384C">
    <w:pPr>
      <w:tabs>
        <w:tab w:val="right" w:pos="9638"/>
      </w:tabs>
      <w:rPr>
        <w:b/>
        <w:sz w:val="18"/>
      </w:rPr>
    </w:pPr>
    <w:r>
      <w:t>GE.25-10053</w:t>
    </w:r>
    <w:r>
      <w:tab/>
    </w:r>
    <w:r w:rsidRPr="0006384C">
      <w:rPr>
        <w:b/>
        <w:sz w:val="18"/>
      </w:rPr>
      <w:fldChar w:fldCharType="begin"/>
    </w:r>
    <w:r w:rsidRPr="0006384C">
      <w:rPr>
        <w:b/>
        <w:sz w:val="18"/>
      </w:rPr>
      <w:instrText xml:space="preserve"> PAGE  \* MERGEFORMAT </w:instrText>
    </w:r>
    <w:r w:rsidRPr="0006384C">
      <w:rPr>
        <w:b/>
        <w:sz w:val="18"/>
      </w:rPr>
      <w:fldChar w:fldCharType="separate"/>
    </w:r>
    <w:r w:rsidRPr="0006384C">
      <w:rPr>
        <w:b/>
        <w:noProof/>
        <w:sz w:val="18"/>
      </w:rPr>
      <w:t>v</w:t>
    </w:r>
    <w:r w:rsidRPr="0006384C">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6F18A" w14:textId="6AED3DC1" w:rsidR="0006384C" w:rsidRPr="0006384C" w:rsidRDefault="0006384C" w:rsidP="0006384C">
    <w:pPr>
      <w:tabs>
        <w:tab w:val="right" w:pos="9638"/>
      </w:tabs>
      <w:spacing w:before="120" w:line="240" w:lineRule="auto"/>
      <w:rPr>
        <w:b/>
        <w:sz w:val="18"/>
      </w:rPr>
    </w:pPr>
    <w:r>
      <w:t>GE.25-10053  (F)    110725    1</w:t>
    </w:r>
    <w:r w:rsidR="00C42748">
      <w:t>4</w:t>
    </w:r>
    <w:r>
      <w:t>0725</w:t>
    </w:r>
    <w:r>
      <w:tab/>
    </w:r>
    <w:r>
      <w:rPr>
        <w:b/>
        <w:sz w:val="18"/>
      </w:rPr>
      <w:fldChar w:fldCharType="begin"/>
    </w:r>
    <w:r>
      <w:rPr>
        <w:b/>
        <w:sz w:val="18"/>
      </w:rPr>
      <w:instrText xml:space="preserve"> PAGE  \* MERGEFORMAT </w:instrText>
    </w:r>
    <w:r>
      <w:rPr>
        <w:b/>
        <w:sz w:val="18"/>
      </w:rPr>
      <w:fldChar w:fldCharType="separate"/>
    </w:r>
    <w:r>
      <w:rPr>
        <w:b/>
        <w:noProof/>
        <w:sz w:val="18"/>
      </w:rPr>
      <w:t>iii</w:t>
    </w:r>
    <w:r>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E065C" w14:textId="77777777" w:rsidR="0006384C" w:rsidRPr="0006384C" w:rsidRDefault="0006384C" w:rsidP="0006384C">
    <w:pPr>
      <w:tabs>
        <w:tab w:val="right" w:pos="9638"/>
      </w:tabs>
      <w:rPr>
        <w:b/>
        <w:sz w:val="18"/>
      </w:rPr>
    </w:pPr>
    <w:r w:rsidRPr="006F37D7">
      <w:rPr>
        <w:sz w:val="16"/>
        <w:szCs w:val="16"/>
      </w:rPr>
      <w:t>GE.25-10053</w:t>
    </w:r>
    <w:r>
      <w:tab/>
    </w:r>
    <w:r w:rsidRPr="006F37D7">
      <w:rPr>
        <w:b/>
      </w:rPr>
      <w:fldChar w:fldCharType="begin"/>
    </w:r>
    <w:r w:rsidRPr="006F37D7">
      <w:rPr>
        <w:b/>
      </w:rPr>
      <w:instrText xml:space="preserve"> PAGE  \* MERGEFORMAT </w:instrText>
    </w:r>
    <w:r w:rsidRPr="006F37D7">
      <w:rPr>
        <w:b/>
      </w:rPr>
      <w:fldChar w:fldCharType="separate"/>
    </w:r>
    <w:r w:rsidRPr="006F37D7">
      <w:rPr>
        <w:b/>
        <w:noProof/>
      </w:rPr>
      <w:t>v</w:t>
    </w:r>
    <w:r w:rsidRPr="006F37D7">
      <w:rPr>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EDD9DD" w14:textId="77777777" w:rsidR="00F753B7" w:rsidRPr="00D27D5E" w:rsidRDefault="00F753B7" w:rsidP="00D27D5E">
      <w:pPr>
        <w:tabs>
          <w:tab w:val="right" w:pos="2155"/>
        </w:tabs>
        <w:spacing w:after="80"/>
        <w:ind w:left="680"/>
        <w:rPr>
          <w:u w:val="single"/>
        </w:rPr>
      </w:pPr>
      <w:r>
        <w:rPr>
          <w:u w:val="single"/>
        </w:rPr>
        <w:tab/>
      </w:r>
    </w:p>
  </w:footnote>
  <w:footnote w:type="continuationSeparator" w:id="0">
    <w:p w14:paraId="361541EC" w14:textId="77777777" w:rsidR="00F753B7" w:rsidRPr="00D171D4" w:rsidRDefault="00F753B7" w:rsidP="00D171D4">
      <w:pPr>
        <w:tabs>
          <w:tab w:val="right" w:pos="2155"/>
        </w:tabs>
        <w:spacing w:after="80"/>
        <w:ind w:left="680"/>
        <w:rPr>
          <w:u w:val="single"/>
        </w:rPr>
      </w:pPr>
      <w:r w:rsidRPr="00D171D4">
        <w:rPr>
          <w:u w:val="single"/>
        </w:rPr>
        <w:tab/>
      </w:r>
    </w:p>
  </w:footnote>
  <w:footnote w:type="continuationNotice" w:id="1">
    <w:p w14:paraId="4786FF37" w14:textId="77777777" w:rsidR="00F753B7" w:rsidRPr="00C451B9" w:rsidRDefault="00F753B7" w:rsidP="00C451B9">
      <w:pPr>
        <w:spacing w:line="240" w:lineRule="auto"/>
        <w:rPr>
          <w:sz w:val="2"/>
          <w:szCs w:val="2"/>
        </w:rPr>
      </w:pPr>
    </w:p>
  </w:footnote>
  <w:footnote w:id="2">
    <w:p w14:paraId="530C9D14" w14:textId="75AF18A7" w:rsidR="00DC6228" w:rsidRPr="00A73528" w:rsidRDefault="00DC6228" w:rsidP="0000576F">
      <w:pPr>
        <w:pStyle w:val="Notedebasdepage"/>
        <w:rPr>
          <w:color w:val="000000" w:themeColor="text1"/>
          <w:lang w:val="fr-FR"/>
        </w:rPr>
      </w:pPr>
      <w:r w:rsidRPr="005D4213">
        <w:rPr>
          <w:color w:val="000000" w:themeColor="text1"/>
          <w:lang w:val="fr-FR"/>
        </w:rPr>
        <w:tab/>
      </w:r>
      <w:r w:rsidRPr="003A365A">
        <w:rPr>
          <w:rStyle w:val="Appelnotedebasdep"/>
        </w:rPr>
        <w:footnoteRef/>
      </w:r>
      <w:r>
        <w:rPr>
          <w:lang w:val="fr-FR"/>
        </w:rPr>
        <w:tab/>
        <w:t xml:space="preserve">Pour les comptes rendus des séances publiques, voir </w:t>
      </w:r>
      <w:hyperlink r:id="rId1" w:history="1">
        <w:r w:rsidRPr="00AA4AF0">
          <w:rPr>
            <w:rStyle w:val="Lienhypertexte"/>
            <w:lang w:val="fr-FR"/>
          </w:rPr>
          <w:t>CMW/C/SR.571</w:t>
        </w:r>
      </w:hyperlink>
      <w:r>
        <w:rPr>
          <w:lang w:val="fr-FR"/>
        </w:rPr>
        <w:t xml:space="preserve">, </w:t>
      </w:r>
      <w:hyperlink r:id="rId2" w:history="1">
        <w:r w:rsidRPr="00AA4AF0">
          <w:rPr>
            <w:rStyle w:val="Lienhypertexte"/>
            <w:lang w:val="fr-FR"/>
          </w:rPr>
          <w:t>572</w:t>
        </w:r>
      </w:hyperlink>
      <w:r>
        <w:rPr>
          <w:lang w:val="fr-FR"/>
        </w:rPr>
        <w:t xml:space="preserve">, </w:t>
      </w:r>
      <w:hyperlink r:id="rId3" w:history="1">
        <w:r w:rsidRPr="00AA4AF0">
          <w:rPr>
            <w:rStyle w:val="Lienhypertexte"/>
            <w:lang w:val="fr-FR"/>
          </w:rPr>
          <w:t>573</w:t>
        </w:r>
      </w:hyperlink>
      <w:r>
        <w:rPr>
          <w:lang w:val="fr-FR"/>
        </w:rPr>
        <w:t xml:space="preserve">, </w:t>
      </w:r>
      <w:hyperlink r:id="rId4" w:history="1">
        <w:r w:rsidRPr="00AA4AF0">
          <w:rPr>
            <w:rStyle w:val="Lienhypertexte"/>
            <w:lang w:val="fr-FR"/>
          </w:rPr>
          <w:t>574</w:t>
        </w:r>
      </w:hyperlink>
      <w:r>
        <w:rPr>
          <w:lang w:val="fr-FR"/>
        </w:rPr>
        <w:t xml:space="preserve">, </w:t>
      </w:r>
      <w:hyperlink r:id="rId5" w:history="1">
        <w:r w:rsidRPr="00AA4AF0">
          <w:rPr>
            <w:rStyle w:val="Lienhypertexte"/>
            <w:lang w:val="fr-FR"/>
          </w:rPr>
          <w:t>575</w:t>
        </w:r>
      </w:hyperlink>
      <w:r>
        <w:rPr>
          <w:lang w:val="fr-FR"/>
        </w:rPr>
        <w:t xml:space="preserve">, </w:t>
      </w:r>
      <w:hyperlink r:id="rId6" w:history="1">
        <w:r w:rsidRPr="00AA4AF0">
          <w:rPr>
            <w:rStyle w:val="Lienhypertexte"/>
            <w:lang w:val="fr-FR"/>
          </w:rPr>
          <w:t>576</w:t>
        </w:r>
      </w:hyperlink>
      <w:r>
        <w:rPr>
          <w:lang w:val="fr-FR"/>
        </w:rPr>
        <w:t xml:space="preserve">, </w:t>
      </w:r>
      <w:hyperlink r:id="rId7" w:history="1">
        <w:r w:rsidRPr="00AA4AF0">
          <w:rPr>
            <w:rStyle w:val="Lienhypertexte"/>
            <w:lang w:val="fr-FR"/>
          </w:rPr>
          <w:t>577</w:t>
        </w:r>
      </w:hyperlink>
      <w:r>
        <w:rPr>
          <w:lang w:val="fr-FR"/>
        </w:rPr>
        <w:t xml:space="preserve">, </w:t>
      </w:r>
      <w:hyperlink r:id="rId8" w:history="1">
        <w:r w:rsidRPr="00AA4AF0">
          <w:rPr>
            <w:rStyle w:val="Lienhypertexte"/>
            <w:lang w:val="fr-FR"/>
          </w:rPr>
          <w:t>578</w:t>
        </w:r>
      </w:hyperlink>
      <w:r>
        <w:rPr>
          <w:lang w:val="fr-FR"/>
        </w:rPr>
        <w:t xml:space="preserve">, </w:t>
      </w:r>
      <w:hyperlink r:id="rId9" w:history="1">
        <w:r w:rsidRPr="00AA4AF0">
          <w:rPr>
            <w:rStyle w:val="Lienhypertexte"/>
            <w:lang w:val="fr-FR"/>
          </w:rPr>
          <w:t>579</w:t>
        </w:r>
      </w:hyperlink>
      <w:r>
        <w:rPr>
          <w:lang w:val="fr-FR"/>
        </w:rPr>
        <w:t xml:space="preserve"> et </w:t>
      </w:r>
      <w:hyperlink r:id="rId10" w:history="1">
        <w:r w:rsidRPr="00AA4AF0">
          <w:rPr>
            <w:rStyle w:val="Lienhypertexte"/>
            <w:lang w:val="fr-FR"/>
          </w:rPr>
          <w:t>590</w:t>
        </w:r>
      </w:hyperlink>
      <w:r>
        <w:rPr>
          <w:lang w:val="fr-FR"/>
        </w:rPr>
        <w:t>.</w:t>
      </w:r>
    </w:p>
  </w:footnote>
  <w:footnote w:id="3">
    <w:p w14:paraId="25F2D764" w14:textId="6D3AC3E7" w:rsidR="00DC6228" w:rsidRPr="00A73528" w:rsidRDefault="00DC6228" w:rsidP="0000576F">
      <w:pPr>
        <w:pStyle w:val="Notedebasdepage"/>
        <w:rPr>
          <w:color w:val="000000" w:themeColor="text1"/>
          <w:lang w:val="fr-FR"/>
        </w:rPr>
      </w:pPr>
      <w:r w:rsidRPr="00B912F3">
        <w:rPr>
          <w:color w:val="000000" w:themeColor="text1"/>
          <w:lang w:val="fr-FR"/>
        </w:rPr>
        <w:tab/>
      </w:r>
      <w:r w:rsidRPr="003A365A">
        <w:rPr>
          <w:rStyle w:val="Appelnotedebasdep"/>
        </w:rPr>
        <w:footnoteRef/>
      </w:r>
      <w:r>
        <w:rPr>
          <w:lang w:val="fr-FR"/>
        </w:rPr>
        <w:tab/>
      </w:r>
      <w:hyperlink r:id="rId11" w:history="1">
        <w:r w:rsidRPr="00AA4AF0">
          <w:rPr>
            <w:rStyle w:val="Lienhypertexte"/>
            <w:lang w:val="fr-FR"/>
          </w:rPr>
          <w:t>CMW/C/39/1</w:t>
        </w:r>
      </w:hyperlink>
      <w:r>
        <w:rPr>
          <w:lang w:val="fr-FR"/>
        </w:rPr>
        <w:t>.</w:t>
      </w:r>
    </w:p>
  </w:footnote>
  <w:footnote w:id="4">
    <w:p w14:paraId="703DE9F9" w14:textId="0EE0DC0B" w:rsidR="00DC6228" w:rsidRPr="003A365A" w:rsidRDefault="00DC6228" w:rsidP="0000576F">
      <w:pPr>
        <w:pStyle w:val="Notedebasdepage"/>
      </w:pPr>
      <w:r>
        <w:tab/>
      </w:r>
      <w:r w:rsidRPr="003A365A">
        <w:rPr>
          <w:rStyle w:val="Appelnotedebasdep"/>
        </w:rPr>
        <w:footnoteRef/>
      </w:r>
      <w:r w:rsidRPr="006709A0">
        <w:tab/>
      </w:r>
      <w:r>
        <w:rPr>
          <w:lang w:val="fr-FR"/>
        </w:rPr>
        <w:t>Pour les comptes rendus des séances publiques, voir</w:t>
      </w:r>
      <w:r w:rsidRPr="006709A0">
        <w:t xml:space="preserve"> </w:t>
      </w:r>
      <w:hyperlink r:id="rId12" w:history="1">
        <w:r w:rsidRPr="00AA4AF0">
          <w:rPr>
            <w:rStyle w:val="Lienhypertexte"/>
          </w:rPr>
          <w:t>CMW/C/SR.591</w:t>
        </w:r>
      </w:hyperlink>
      <w:r w:rsidRPr="006709A0">
        <w:t xml:space="preserve">, </w:t>
      </w:r>
      <w:hyperlink r:id="rId13" w:history="1">
        <w:r w:rsidRPr="00AA4AF0">
          <w:rPr>
            <w:rStyle w:val="Lienhypertexte"/>
          </w:rPr>
          <w:t>592</w:t>
        </w:r>
      </w:hyperlink>
      <w:r w:rsidRPr="006709A0">
        <w:t xml:space="preserve">, </w:t>
      </w:r>
      <w:hyperlink r:id="rId14" w:history="1">
        <w:r w:rsidRPr="00AA4AF0">
          <w:rPr>
            <w:rStyle w:val="Lienhypertexte"/>
          </w:rPr>
          <w:t>593</w:t>
        </w:r>
      </w:hyperlink>
      <w:r w:rsidRPr="006709A0">
        <w:t xml:space="preserve">, </w:t>
      </w:r>
      <w:hyperlink r:id="rId15" w:history="1">
        <w:r w:rsidRPr="00AA4AF0">
          <w:rPr>
            <w:rStyle w:val="Lienhypertexte"/>
          </w:rPr>
          <w:t>594</w:t>
        </w:r>
      </w:hyperlink>
      <w:r w:rsidRPr="006709A0">
        <w:t xml:space="preserve">, </w:t>
      </w:r>
      <w:hyperlink r:id="rId16" w:history="1">
        <w:r w:rsidRPr="00AA4AF0">
          <w:rPr>
            <w:rStyle w:val="Lienhypertexte"/>
          </w:rPr>
          <w:t>595</w:t>
        </w:r>
      </w:hyperlink>
      <w:r w:rsidRPr="006709A0">
        <w:t xml:space="preserve">, </w:t>
      </w:r>
      <w:hyperlink r:id="rId17" w:history="1">
        <w:r w:rsidRPr="00AA4AF0">
          <w:rPr>
            <w:rStyle w:val="Lienhypertexte"/>
          </w:rPr>
          <w:t>596</w:t>
        </w:r>
      </w:hyperlink>
      <w:r w:rsidRPr="006709A0">
        <w:t xml:space="preserve">, </w:t>
      </w:r>
      <w:hyperlink r:id="rId18" w:history="1">
        <w:r w:rsidRPr="00AA4AF0">
          <w:rPr>
            <w:rStyle w:val="Lienhypertexte"/>
          </w:rPr>
          <w:t>597</w:t>
        </w:r>
      </w:hyperlink>
      <w:r w:rsidRPr="006709A0">
        <w:t xml:space="preserve"> </w:t>
      </w:r>
      <w:r>
        <w:t>et</w:t>
      </w:r>
      <w:r w:rsidR="00736A2C">
        <w:t> </w:t>
      </w:r>
      <w:hyperlink r:id="rId19" w:history="1">
        <w:r w:rsidRPr="00AA4AF0">
          <w:rPr>
            <w:rStyle w:val="Lienhypertexte"/>
          </w:rPr>
          <w:t>608</w:t>
        </w:r>
      </w:hyperlink>
      <w:r w:rsidRPr="006709A0">
        <w:t>.</w:t>
      </w:r>
    </w:p>
  </w:footnote>
  <w:footnote w:id="5">
    <w:p w14:paraId="1245DCB6" w14:textId="6F2F61EB" w:rsidR="00DC6228" w:rsidRPr="003A365A" w:rsidRDefault="00DC6228" w:rsidP="0000576F">
      <w:pPr>
        <w:pStyle w:val="Notedebasdepage"/>
        <w:rPr>
          <w:color w:val="000000" w:themeColor="text1"/>
        </w:rPr>
      </w:pPr>
      <w:r w:rsidRPr="006709A0">
        <w:rPr>
          <w:color w:val="000000" w:themeColor="text1"/>
        </w:rPr>
        <w:tab/>
      </w:r>
      <w:r w:rsidRPr="003A365A">
        <w:rPr>
          <w:rStyle w:val="Appelnotedebasdep"/>
        </w:rPr>
        <w:footnoteRef/>
      </w:r>
      <w:r w:rsidRPr="008067E9">
        <w:tab/>
      </w:r>
      <w:hyperlink r:id="rId20" w:history="1">
        <w:r w:rsidRPr="00AA4AF0">
          <w:rPr>
            <w:rStyle w:val="Lienhypertexte"/>
          </w:rPr>
          <w:t>CMW/C/40/1</w:t>
        </w:r>
      </w:hyperlink>
      <w:r w:rsidRPr="00B912F3">
        <w:t>.</w:t>
      </w:r>
    </w:p>
  </w:footnote>
  <w:footnote w:id="6">
    <w:p w14:paraId="1D30F149" w14:textId="70875406" w:rsidR="00DC6228" w:rsidRPr="00A73528" w:rsidRDefault="00DC6228" w:rsidP="00894603">
      <w:pPr>
        <w:pStyle w:val="Notedebasdepage"/>
        <w:rPr>
          <w:lang w:val="fr-FR"/>
        </w:rPr>
      </w:pPr>
      <w:r>
        <w:rPr>
          <w:lang w:val="fr-FR"/>
        </w:rPr>
        <w:tab/>
      </w:r>
      <w:r w:rsidRPr="003A365A">
        <w:rPr>
          <w:rStyle w:val="Appelnotedebasdep"/>
        </w:rPr>
        <w:footnoteRef/>
      </w:r>
      <w:r>
        <w:rPr>
          <w:lang w:val="fr-FR"/>
        </w:rPr>
        <w:tab/>
        <w:t xml:space="preserve">Marie </w:t>
      </w:r>
      <w:proofErr w:type="spellStart"/>
      <w:r>
        <w:rPr>
          <w:lang w:val="fr-FR"/>
        </w:rPr>
        <w:t>McAuliffe</w:t>
      </w:r>
      <w:proofErr w:type="spellEnd"/>
      <w:r>
        <w:rPr>
          <w:lang w:val="fr-FR"/>
        </w:rPr>
        <w:t xml:space="preserve"> et Linda </w:t>
      </w:r>
      <w:proofErr w:type="spellStart"/>
      <w:r>
        <w:rPr>
          <w:lang w:val="fr-FR"/>
        </w:rPr>
        <w:t>Adhiambo</w:t>
      </w:r>
      <w:proofErr w:type="spellEnd"/>
      <w:r>
        <w:rPr>
          <w:lang w:val="fr-FR"/>
        </w:rPr>
        <w:t xml:space="preserve"> </w:t>
      </w:r>
      <w:proofErr w:type="spellStart"/>
      <w:r>
        <w:rPr>
          <w:lang w:val="fr-FR"/>
        </w:rPr>
        <w:t>Oucho</w:t>
      </w:r>
      <w:proofErr w:type="spellEnd"/>
      <w:r>
        <w:rPr>
          <w:lang w:val="fr-FR"/>
        </w:rPr>
        <w:t xml:space="preserve">, </w:t>
      </w:r>
      <w:proofErr w:type="spellStart"/>
      <w:r>
        <w:rPr>
          <w:lang w:val="fr-FR"/>
        </w:rPr>
        <w:t>dir</w:t>
      </w:r>
      <w:proofErr w:type="spellEnd"/>
      <w:r>
        <w:rPr>
          <w:lang w:val="fr-FR"/>
        </w:rPr>
        <w:t xml:space="preserve">. pub., </w:t>
      </w:r>
      <w:r>
        <w:rPr>
          <w:i/>
          <w:iCs/>
          <w:lang w:val="fr-FR"/>
        </w:rPr>
        <w:t>État de la migration dans le monde 2024</w:t>
      </w:r>
      <w:r>
        <w:rPr>
          <w:lang w:val="fr-FR"/>
        </w:rPr>
        <w:t xml:space="preserve"> (Genève, OIM, 2024)</w:t>
      </w:r>
      <w:r w:rsidR="00B566C8">
        <w:rPr>
          <w:lang w:val="fr-FR"/>
        </w:rPr>
        <w:t> ;</w:t>
      </w:r>
      <w:r>
        <w:rPr>
          <w:lang w:val="fr-FR"/>
        </w:rPr>
        <w:t xml:space="preserve"> Centre d’analyse des données migratoires mondiales, « A </w:t>
      </w:r>
      <w:proofErr w:type="spellStart"/>
      <w:r>
        <w:rPr>
          <w:lang w:val="fr-FR"/>
        </w:rPr>
        <w:t>decade</w:t>
      </w:r>
      <w:proofErr w:type="spellEnd"/>
      <w:r>
        <w:rPr>
          <w:lang w:val="fr-FR"/>
        </w:rPr>
        <w:t xml:space="preserve"> of </w:t>
      </w:r>
      <w:proofErr w:type="spellStart"/>
      <w:r>
        <w:rPr>
          <w:lang w:val="fr-FR"/>
        </w:rPr>
        <w:t>documenting</w:t>
      </w:r>
      <w:proofErr w:type="spellEnd"/>
      <w:r>
        <w:rPr>
          <w:lang w:val="fr-FR"/>
        </w:rPr>
        <w:t xml:space="preserve"> migrant </w:t>
      </w:r>
      <w:proofErr w:type="spellStart"/>
      <w:r>
        <w:rPr>
          <w:lang w:val="fr-FR"/>
        </w:rPr>
        <w:t>deaths</w:t>
      </w:r>
      <w:proofErr w:type="spellEnd"/>
      <w:r>
        <w:rPr>
          <w:lang w:val="fr-FR"/>
        </w:rPr>
        <w:t xml:space="preserve">: data </w:t>
      </w:r>
      <w:proofErr w:type="spellStart"/>
      <w:r>
        <w:rPr>
          <w:lang w:val="fr-FR"/>
        </w:rPr>
        <w:t>analysis</w:t>
      </w:r>
      <w:proofErr w:type="spellEnd"/>
      <w:r>
        <w:rPr>
          <w:lang w:val="fr-FR"/>
        </w:rPr>
        <w:t xml:space="preserve"> and </w:t>
      </w:r>
      <w:proofErr w:type="spellStart"/>
      <w:r>
        <w:rPr>
          <w:lang w:val="fr-FR"/>
        </w:rPr>
        <w:t>reflection</w:t>
      </w:r>
      <w:proofErr w:type="spellEnd"/>
      <w:r>
        <w:rPr>
          <w:lang w:val="fr-FR"/>
        </w:rPr>
        <w:t xml:space="preserve"> on </w:t>
      </w:r>
      <w:proofErr w:type="spellStart"/>
      <w:r>
        <w:rPr>
          <w:lang w:val="fr-FR"/>
        </w:rPr>
        <w:t>deaths</w:t>
      </w:r>
      <w:proofErr w:type="spellEnd"/>
      <w:r>
        <w:rPr>
          <w:lang w:val="fr-FR"/>
        </w:rPr>
        <w:t xml:space="preserve"> </w:t>
      </w:r>
      <w:proofErr w:type="spellStart"/>
      <w:r>
        <w:rPr>
          <w:lang w:val="fr-FR"/>
        </w:rPr>
        <w:t>during</w:t>
      </w:r>
      <w:proofErr w:type="spellEnd"/>
      <w:r>
        <w:rPr>
          <w:lang w:val="fr-FR"/>
        </w:rPr>
        <w:t xml:space="preserve"> migration </w:t>
      </w:r>
      <w:proofErr w:type="spellStart"/>
      <w:r>
        <w:rPr>
          <w:lang w:val="fr-FR"/>
        </w:rPr>
        <w:t>documented</w:t>
      </w:r>
      <w:proofErr w:type="spellEnd"/>
      <w:r>
        <w:rPr>
          <w:lang w:val="fr-FR"/>
        </w:rPr>
        <w:t xml:space="preserve"> by </w:t>
      </w:r>
      <w:proofErr w:type="spellStart"/>
      <w:r>
        <w:rPr>
          <w:lang w:val="fr-FR"/>
        </w:rPr>
        <w:t>IOM’s</w:t>
      </w:r>
      <w:proofErr w:type="spellEnd"/>
      <w:r>
        <w:rPr>
          <w:lang w:val="fr-FR"/>
        </w:rPr>
        <w:t xml:space="preserve"> </w:t>
      </w:r>
      <w:proofErr w:type="spellStart"/>
      <w:r>
        <w:rPr>
          <w:lang w:val="fr-FR"/>
        </w:rPr>
        <w:t>Missing</w:t>
      </w:r>
      <w:proofErr w:type="spellEnd"/>
      <w:r>
        <w:rPr>
          <w:lang w:val="fr-FR"/>
        </w:rPr>
        <w:t xml:space="preserve"> Migrants Project, 2014–2023 », (OIM 2024).</w:t>
      </w:r>
    </w:p>
  </w:footnote>
  <w:footnote w:id="7">
    <w:p w14:paraId="79A535B6" w14:textId="0CAE6B02" w:rsidR="00DC6228" w:rsidRPr="003A365A" w:rsidRDefault="00DC6228" w:rsidP="008A2B54">
      <w:pPr>
        <w:pStyle w:val="Notedebasdepage"/>
        <w:rPr>
          <w:lang w:val="en-US"/>
        </w:rPr>
      </w:pPr>
      <w:r>
        <w:rPr>
          <w:lang w:val="fr-FR"/>
        </w:rPr>
        <w:tab/>
      </w:r>
      <w:r w:rsidRPr="003A365A">
        <w:rPr>
          <w:rStyle w:val="Appelnotedebasdep"/>
        </w:rPr>
        <w:footnoteRef/>
      </w:r>
      <w:r w:rsidRPr="003A365A">
        <w:rPr>
          <w:lang w:val="en-US"/>
        </w:rPr>
        <w:tab/>
      </w:r>
      <w:hyperlink r:id="rId21" w:history="1">
        <w:r w:rsidRPr="00AA4AF0">
          <w:rPr>
            <w:rStyle w:val="Lienhypertexte"/>
            <w:lang w:val="en-US"/>
          </w:rPr>
          <w:t>A/79/48</w:t>
        </w:r>
      </w:hyperlink>
      <w:r w:rsidRPr="003A365A">
        <w:rPr>
          <w:lang w:val="en-US"/>
        </w:rPr>
        <w:t>.</w:t>
      </w:r>
    </w:p>
  </w:footnote>
  <w:footnote w:id="8">
    <w:p w14:paraId="520A9029" w14:textId="348742A3" w:rsidR="00DC6228" w:rsidRPr="00886E22" w:rsidRDefault="00DC6228" w:rsidP="00AF7A90">
      <w:pPr>
        <w:pStyle w:val="Notedebasdepage"/>
        <w:rPr>
          <w:color w:val="000000" w:themeColor="text1"/>
          <w:lang w:val="en-US"/>
        </w:rPr>
      </w:pPr>
      <w:r w:rsidRPr="003A365A">
        <w:rPr>
          <w:color w:val="000000" w:themeColor="text1"/>
          <w:lang w:val="en-US"/>
        </w:rPr>
        <w:tab/>
      </w:r>
      <w:r w:rsidRPr="003A365A">
        <w:rPr>
          <w:rStyle w:val="Appelnotedebasdep"/>
        </w:rPr>
        <w:footnoteRef/>
      </w:r>
      <w:r w:rsidRPr="00A73528">
        <w:rPr>
          <w:lang w:val="en-US"/>
        </w:rPr>
        <w:tab/>
      </w:r>
      <w:hyperlink r:id="rId22" w:history="1">
        <w:r w:rsidRPr="00AA4AF0">
          <w:rPr>
            <w:rStyle w:val="Lienhypertexte"/>
            <w:lang w:val="en-US"/>
          </w:rPr>
          <w:t>CMW/C/2</w:t>
        </w:r>
      </w:hyperlink>
      <w:r w:rsidRPr="00A73528">
        <w:rPr>
          <w:lang w:val="en-US"/>
        </w:rPr>
        <w:t>.</w:t>
      </w:r>
    </w:p>
  </w:footnote>
  <w:footnote w:id="9">
    <w:p w14:paraId="7A495746" w14:textId="3D9352F8" w:rsidR="00DC6228" w:rsidRPr="006C7F49" w:rsidRDefault="00DC6228" w:rsidP="008A2B54">
      <w:pPr>
        <w:pStyle w:val="Notedebasdepage"/>
        <w:rPr>
          <w:lang w:val="en-US"/>
        </w:rPr>
      </w:pPr>
      <w:r w:rsidRPr="00A73528">
        <w:rPr>
          <w:lang w:val="en-US"/>
        </w:rPr>
        <w:tab/>
      </w:r>
      <w:r w:rsidRPr="003A365A">
        <w:rPr>
          <w:rStyle w:val="Appelnotedebasdep"/>
        </w:rPr>
        <w:footnoteRef/>
      </w:r>
      <w:r w:rsidRPr="00A73528">
        <w:rPr>
          <w:lang w:val="en-US"/>
        </w:rPr>
        <w:tab/>
      </w:r>
      <w:hyperlink r:id="rId23" w:history="1">
        <w:r w:rsidRPr="00AA4AF0">
          <w:rPr>
            <w:rStyle w:val="Lienhypertexte"/>
            <w:lang w:val="en-US"/>
          </w:rPr>
          <w:t>CMW/C/BEN/CO/1</w:t>
        </w:r>
      </w:hyperlink>
      <w:r w:rsidRPr="00A73528">
        <w:rPr>
          <w:lang w:val="en-US"/>
        </w:rPr>
        <w:t xml:space="preserve">, </w:t>
      </w:r>
      <w:hyperlink r:id="rId24" w:history="1">
        <w:r w:rsidRPr="00AA4AF0">
          <w:rPr>
            <w:rStyle w:val="Lienhypertexte"/>
            <w:lang w:val="en-US"/>
          </w:rPr>
          <w:t>CMW/C/EGY/CO/2-4</w:t>
        </w:r>
      </w:hyperlink>
      <w:r w:rsidRPr="00A73528">
        <w:rPr>
          <w:lang w:val="en-US"/>
        </w:rPr>
        <w:t xml:space="preserve">, </w:t>
      </w:r>
      <w:hyperlink r:id="rId25" w:history="1">
        <w:r w:rsidRPr="00AA4AF0">
          <w:rPr>
            <w:rStyle w:val="Lienhypertexte"/>
            <w:lang w:val="en-US"/>
          </w:rPr>
          <w:t>CMW/C/PER/CO/2</w:t>
        </w:r>
      </w:hyperlink>
      <w:r w:rsidRPr="00A73528">
        <w:rPr>
          <w:lang w:val="en-US"/>
        </w:rPr>
        <w:t xml:space="preserve"> et </w:t>
      </w:r>
      <w:hyperlink r:id="rId26" w:history="1">
        <w:r w:rsidRPr="00AA4AF0">
          <w:rPr>
            <w:rStyle w:val="Lienhypertexte"/>
            <w:lang w:val="en-US"/>
          </w:rPr>
          <w:t>CMW/C/SYC/CO/2</w:t>
        </w:r>
      </w:hyperlink>
      <w:r w:rsidRPr="00A73528">
        <w:rPr>
          <w:lang w:val="en-US"/>
        </w:rPr>
        <w:t>.</w:t>
      </w:r>
    </w:p>
  </w:footnote>
  <w:footnote w:id="10">
    <w:p w14:paraId="6AA60539" w14:textId="0D270861" w:rsidR="00DC6228" w:rsidRPr="005037BA" w:rsidRDefault="00DC6228" w:rsidP="008A2B54">
      <w:pPr>
        <w:pStyle w:val="Notedebasdepage"/>
        <w:rPr>
          <w:lang w:val="en-US"/>
        </w:rPr>
      </w:pPr>
      <w:r w:rsidRPr="003A365A">
        <w:rPr>
          <w:lang w:val="en-US"/>
        </w:rPr>
        <w:tab/>
      </w:r>
      <w:r w:rsidRPr="003A365A">
        <w:rPr>
          <w:rStyle w:val="Appelnotedebasdep"/>
        </w:rPr>
        <w:footnoteRef/>
      </w:r>
      <w:r w:rsidRPr="003A365A">
        <w:rPr>
          <w:rStyle w:val="Appelnotedebasdep"/>
          <w:lang w:val="en-US"/>
        </w:rPr>
        <w:tab/>
      </w:r>
      <w:hyperlink r:id="rId27" w:history="1">
        <w:r w:rsidRPr="00AA4AF0">
          <w:rPr>
            <w:rStyle w:val="Lienhypertexte"/>
            <w:lang w:val="en-US"/>
          </w:rPr>
          <w:t>CMW/C/JAM/CO/1-2</w:t>
        </w:r>
      </w:hyperlink>
      <w:r w:rsidRPr="003A365A">
        <w:rPr>
          <w:lang w:val="en-US"/>
        </w:rPr>
        <w:t xml:space="preserve">, </w:t>
      </w:r>
      <w:hyperlink r:id="rId28" w:history="1">
        <w:r w:rsidRPr="00E732FA">
          <w:rPr>
            <w:rStyle w:val="Lienhypertexte"/>
            <w:lang w:val="en-US"/>
          </w:rPr>
          <w:t>CMW/C/MEX/CO/4</w:t>
        </w:r>
      </w:hyperlink>
      <w:r w:rsidRPr="003A365A">
        <w:rPr>
          <w:lang w:val="en-US"/>
        </w:rPr>
        <w:t xml:space="preserve"> </w:t>
      </w:r>
      <w:r>
        <w:rPr>
          <w:lang w:val="en-US"/>
        </w:rPr>
        <w:t>et</w:t>
      </w:r>
      <w:r w:rsidRPr="003A365A">
        <w:rPr>
          <w:lang w:val="en-US"/>
        </w:rPr>
        <w:t xml:space="preserve"> </w:t>
      </w:r>
      <w:hyperlink r:id="rId29" w:history="1">
        <w:r w:rsidRPr="00AA4AF0">
          <w:rPr>
            <w:rStyle w:val="Lienhypertexte"/>
            <w:lang w:val="en-US"/>
          </w:rPr>
          <w:t>CMW/C/NER/CO/2</w:t>
        </w:r>
      </w:hyperlink>
      <w:r w:rsidRPr="003A365A">
        <w:rPr>
          <w:lang w:val="en-US"/>
        </w:rPr>
        <w:t>.</w:t>
      </w:r>
    </w:p>
  </w:footnote>
  <w:footnote w:id="11">
    <w:p w14:paraId="7E235204" w14:textId="4394763F" w:rsidR="00DC6228" w:rsidRPr="00A73528" w:rsidRDefault="00DC6228" w:rsidP="008A2B54">
      <w:pPr>
        <w:pStyle w:val="Notedebasdepage"/>
        <w:rPr>
          <w:lang w:val="fr-FR"/>
        </w:rPr>
      </w:pPr>
      <w:r w:rsidRPr="00A73528">
        <w:rPr>
          <w:lang w:val="en-US"/>
        </w:rPr>
        <w:tab/>
      </w:r>
      <w:r w:rsidRPr="003A365A">
        <w:rPr>
          <w:rStyle w:val="Appelnotedebasdep"/>
        </w:rPr>
        <w:footnoteRef/>
      </w:r>
      <w:r>
        <w:rPr>
          <w:lang w:val="fr-FR"/>
        </w:rPr>
        <w:tab/>
        <w:t xml:space="preserve">Voir </w:t>
      </w:r>
      <w:hyperlink r:id="rId30" w:history="1">
        <w:r w:rsidRPr="00AA4AF0">
          <w:rPr>
            <w:rStyle w:val="Lienhypertexte"/>
            <w:lang w:val="fr-FR"/>
          </w:rPr>
          <w:t>https://www.ohchr.org/fr/treaty-bodies/cmw</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98B05" w14:textId="77219450" w:rsidR="00D71812" w:rsidRPr="00BC4613" w:rsidRDefault="00BF2362" w:rsidP="00D71812">
    <w:pPr>
      <w:framePr w:w="284" w:h="2835" w:hRule="exact" w:wrap="notBeside" w:vAnchor="page" w:hAnchor="page" w:x="11114" w:y="1475" w:anchorLock="1"/>
      <w:spacing w:line="240" w:lineRule="auto"/>
      <w:textDirection w:val="tbRl"/>
      <w:rPr>
        <w:sz w:val="17"/>
        <w:szCs w:val="17"/>
      </w:rPr>
    </w:pPr>
    <w:r w:rsidRPr="00BC4613">
      <w:rPr>
        <w:sz w:val="17"/>
        <w:szCs w:val="17"/>
      </w:rPr>
      <w:fldChar w:fldCharType="begin"/>
    </w:r>
    <w:r w:rsidRPr="00BC4613">
      <w:rPr>
        <w:sz w:val="17"/>
        <w:szCs w:val="17"/>
      </w:rPr>
      <w:instrText xml:space="preserve"> TITLE   \* MERGEFORMAT </w:instrText>
    </w:r>
    <w:r w:rsidRPr="00BC4613">
      <w:rPr>
        <w:sz w:val="17"/>
        <w:szCs w:val="17"/>
      </w:rPr>
      <w:fldChar w:fldCharType="separate"/>
    </w:r>
    <w:r w:rsidR="002353DA">
      <w:rPr>
        <w:sz w:val="17"/>
        <w:szCs w:val="17"/>
      </w:rPr>
      <w:t>A/80/48</w:t>
    </w:r>
    <w:r w:rsidRPr="00BC4613">
      <w:rPr>
        <w:sz w:val="17"/>
        <w:szCs w:val="17"/>
      </w:rPr>
      <w:fldChar w:fldCharType="end"/>
    </w:r>
  </w:p>
  <w:p w14:paraId="32571A61" w14:textId="77777777" w:rsidR="00D71812" w:rsidRPr="00BC4613" w:rsidRDefault="00D71812" w:rsidP="00D71812">
    <w:pPr>
      <w:rPr>
        <w:sz w:val="17"/>
        <w:szCs w:val="17"/>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3A39B" w14:textId="77777777" w:rsidR="00067141" w:rsidRPr="005813E3" w:rsidRDefault="00067141" w:rsidP="0006384C"/>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DE3A4" w14:textId="77777777" w:rsidR="00B7180A" w:rsidRDefault="00B7180A" w:rsidP="00E37E2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4DD16" w14:textId="77777777" w:rsidR="00B7180A" w:rsidRDefault="00B7180A" w:rsidP="0006384C"/>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748E5" w14:textId="68517FC3" w:rsidR="0006384C" w:rsidRPr="0006384C" w:rsidRDefault="0000576F" w:rsidP="0006384C">
    <w:fldSimple w:instr=" TITLE  \* MERGEFORMAT ">
      <w:r w:rsidR="002353DA">
        <w:t>A/80/48</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00B672" w14:textId="0DA43153" w:rsidR="00B7180A" w:rsidRDefault="0000576F" w:rsidP="0006384C">
    <w:pPr>
      <w:jc w:val="right"/>
    </w:pPr>
    <w:fldSimple w:instr=" TITLE  \* MERGEFORMAT ">
      <w:r w:rsidR="002353DA">
        <w:t>A/80/48</w:t>
      </w:r>
    </w:fldSimple>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C5B799" w14:textId="2B09083D" w:rsidR="0006384C" w:rsidRDefault="0000576F" w:rsidP="00736A2C">
    <w:pPr>
      <w:pStyle w:val="En-tte"/>
      <w:jc w:val="right"/>
    </w:pPr>
    <w:fldSimple w:instr=" TITLE  \* MERGEFORMAT ">
      <w:r w:rsidR="002353DA">
        <w:t>A/80/48</w:t>
      </w:r>
    </w:fldSimple>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99F5D" w14:textId="22F6DD16" w:rsidR="006F37D7" w:rsidRPr="0006384C" w:rsidRDefault="006F37D7" w:rsidP="006F37D7">
    <w:pPr>
      <w:pStyle w:val="En-tte"/>
    </w:pPr>
    <w:fldSimple w:instr=" TITLE  \* MERGEFORMAT ">
      <w:r w:rsidR="002353DA">
        <w:t>A/80/48</w:t>
      </w:r>
    </w:fldSimple>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1143A" w14:textId="6C98FDA7" w:rsidR="0006384C" w:rsidRDefault="0000576F" w:rsidP="00C015C1">
    <w:pPr>
      <w:pStyle w:val="En-tte"/>
      <w:jc w:val="right"/>
    </w:pPr>
    <w:fldSimple w:instr=" TITLE  \* MERGEFORMAT ">
      <w:r w:rsidR="002353DA">
        <w:t>A/80/48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5AD612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C56705F"/>
    <w:multiLevelType w:val="multilevel"/>
    <w:tmpl w:val="85407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69B7543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8045407">
    <w:abstractNumId w:val="22"/>
  </w:num>
  <w:num w:numId="2" w16cid:durableId="2047758196">
    <w:abstractNumId w:val="18"/>
  </w:num>
  <w:num w:numId="3" w16cid:durableId="106629851">
    <w:abstractNumId w:val="13"/>
  </w:num>
  <w:num w:numId="4" w16cid:durableId="58749300">
    <w:abstractNumId w:val="22"/>
  </w:num>
  <w:num w:numId="5" w16cid:durableId="1198930976">
    <w:abstractNumId w:val="18"/>
  </w:num>
  <w:num w:numId="6" w16cid:durableId="319310013">
    <w:abstractNumId w:val="13"/>
  </w:num>
  <w:num w:numId="7" w16cid:durableId="965617988">
    <w:abstractNumId w:val="8"/>
  </w:num>
  <w:num w:numId="8" w16cid:durableId="1703479142">
    <w:abstractNumId w:val="3"/>
  </w:num>
  <w:num w:numId="9" w16cid:durableId="1156149543">
    <w:abstractNumId w:val="2"/>
  </w:num>
  <w:num w:numId="10" w16cid:durableId="1559777563">
    <w:abstractNumId w:val="1"/>
  </w:num>
  <w:num w:numId="11" w16cid:durableId="1111359595">
    <w:abstractNumId w:val="0"/>
  </w:num>
  <w:num w:numId="12" w16cid:durableId="1328751019">
    <w:abstractNumId w:val="9"/>
  </w:num>
  <w:num w:numId="13" w16cid:durableId="775101311">
    <w:abstractNumId w:val="7"/>
  </w:num>
  <w:num w:numId="14" w16cid:durableId="1285234668">
    <w:abstractNumId w:val="6"/>
  </w:num>
  <w:num w:numId="15" w16cid:durableId="1446274000">
    <w:abstractNumId w:val="5"/>
  </w:num>
  <w:num w:numId="16" w16cid:durableId="535193033">
    <w:abstractNumId w:val="4"/>
  </w:num>
  <w:num w:numId="17" w16cid:durableId="337276947">
    <w:abstractNumId w:val="17"/>
  </w:num>
  <w:num w:numId="18" w16cid:durableId="1663239374">
    <w:abstractNumId w:val="16"/>
  </w:num>
  <w:num w:numId="19" w16cid:durableId="1648052001">
    <w:abstractNumId w:val="10"/>
  </w:num>
  <w:num w:numId="20" w16cid:durableId="573394465">
    <w:abstractNumId w:val="21"/>
  </w:num>
  <w:num w:numId="21" w16cid:durableId="582254151">
    <w:abstractNumId w:val="23"/>
  </w:num>
  <w:num w:numId="22" w16cid:durableId="298078622">
    <w:abstractNumId w:val="11"/>
  </w:num>
  <w:num w:numId="23" w16cid:durableId="2076002141">
    <w:abstractNumId w:val="15"/>
  </w:num>
  <w:num w:numId="24" w16cid:durableId="1284579773">
    <w:abstractNumId w:val="14"/>
  </w:num>
  <w:num w:numId="25" w16cid:durableId="865405149">
    <w:abstractNumId w:val="20"/>
  </w:num>
  <w:num w:numId="26" w16cid:durableId="468674048">
    <w:abstractNumId w:val="19"/>
  </w:num>
  <w:num w:numId="27" w16cid:durableId="656954751">
    <w:abstractNumId w:val="1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activeWritingStyle w:appName="MSWord" w:lang="en-GB" w:vendorID="64" w:dllVersion="5" w:nlCheck="1" w:checkStyle="1"/>
  <w:activeWritingStyle w:appName="MSWord" w:lang="fr-CH" w:vendorID="64" w:dllVersion="6" w:nlCheck="1" w:checkStyle="1"/>
  <w:activeWritingStyle w:appName="MSWord" w:lang="fr-FR" w:vendorID="64" w:dllVersion="6"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3B7"/>
    <w:rsid w:val="0000576F"/>
    <w:rsid w:val="000067A6"/>
    <w:rsid w:val="0001470D"/>
    <w:rsid w:val="00016165"/>
    <w:rsid w:val="00016AC5"/>
    <w:rsid w:val="00021907"/>
    <w:rsid w:val="000233A5"/>
    <w:rsid w:val="0002445D"/>
    <w:rsid w:val="00024C50"/>
    <w:rsid w:val="000259AA"/>
    <w:rsid w:val="00025E92"/>
    <w:rsid w:val="000276A3"/>
    <w:rsid w:val="00031C3D"/>
    <w:rsid w:val="00032060"/>
    <w:rsid w:val="00040539"/>
    <w:rsid w:val="00040598"/>
    <w:rsid w:val="00047F10"/>
    <w:rsid w:val="00052157"/>
    <w:rsid w:val="0005346D"/>
    <w:rsid w:val="00053AD2"/>
    <w:rsid w:val="00055FE4"/>
    <w:rsid w:val="0006384C"/>
    <w:rsid w:val="000641CE"/>
    <w:rsid w:val="00067141"/>
    <w:rsid w:val="00067310"/>
    <w:rsid w:val="00077E35"/>
    <w:rsid w:val="0008669E"/>
    <w:rsid w:val="00090599"/>
    <w:rsid w:val="00096270"/>
    <w:rsid w:val="000A097F"/>
    <w:rsid w:val="000A1501"/>
    <w:rsid w:val="000A2494"/>
    <w:rsid w:val="000A6B7E"/>
    <w:rsid w:val="000C6CDB"/>
    <w:rsid w:val="000D5C25"/>
    <w:rsid w:val="000E4F06"/>
    <w:rsid w:val="000E5601"/>
    <w:rsid w:val="000F41F2"/>
    <w:rsid w:val="0010373B"/>
    <w:rsid w:val="00110A99"/>
    <w:rsid w:val="00125446"/>
    <w:rsid w:val="00126DCC"/>
    <w:rsid w:val="001358D9"/>
    <w:rsid w:val="00141E26"/>
    <w:rsid w:val="00143EB9"/>
    <w:rsid w:val="00145051"/>
    <w:rsid w:val="0015389C"/>
    <w:rsid w:val="00160540"/>
    <w:rsid w:val="00166C68"/>
    <w:rsid w:val="00174814"/>
    <w:rsid w:val="00181A90"/>
    <w:rsid w:val="00190D5D"/>
    <w:rsid w:val="00192660"/>
    <w:rsid w:val="00192EEB"/>
    <w:rsid w:val="00194484"/>
    <w:rsid w:val="0019559B"/>
    <w:rsid w:val="001A0DBD"/>
    <w:rsid w:val="001A2040"/>
    <w:rsid w:val="001A20FB"/>
    <w:rsid w:val="001A376F"/>
    <w:rsid w:val="001B09BB"/>
    <w:rsid w:val="001C3D8D"/>
    <w:rsid w:val="001C6497"/>
    <w:rsid w:val="001D12EC"/>
    <w:rsid w:val="001D7F8A"/>
    <w:rsid w:val="001E0447"/>
    <w:rsid w:val="001E1495"/>
    <w:rsid w:val="001E34CB"/>
    <w:rsid w:val="001E3FEB"/>
    <w:rsid w:val="001E4541"/>
    <w:rsid w:val="001E4A02"/>
    <w:rsid w:val="001E4E3F"/>
    <w:rsid w:val="001E5979"/>
    <w:rsid w:val="001E653B"/>
    <w:rsid w:val="001E6DF0"/>
    <w:rsid w:val="001F3E68"/>
    <w:rsid w:val="001F4931"/>
    <w:rsid w:val="001F6DE4"/>
    <w:rsid w:val="001F6EA4"/>
    <w:rsid w:val="00200CBA"/>
    <w:rsid w:val="00204B66"/>
    <w:rsid w:val="002059CE"/>
    <w:rsid w:val="00206AD4"/>
    <w:rsid w:val="00224B8B"/>
    <w:rsid w:val="00225A8C"/>
    <w:rsid w:val="00230F41"/>
    <w:rsid w:val="00231A7F"/>
    <w:rsid w:val="002353DA"/>
    <w:rsid w:val="00242BBD"/>
    <w:rsid w:val="0024586F"/>
    <w:rsid w:val="00246BC8"/>
    <w:rsid w:val="00251F95"/>
    <w:rsid w:val="00252317"/>
    <w:rsid w:val="002659F1"/>
    <w:rsid w:val="00270821"/>
    <w:rsid w:val="00271E41"/>
    <w:rsid w:val="00284C19"/>
    <w:rsid w:val="00286E23"/>
    <w:rsid w:val="002876A1"/>
    <w:rsid w:val="00287CA6"/>
    <w:rsid w:val="00287E79"/>
    <w:rsid w:val="00290049"/>
    <w:rsid w:val="002928F9"/>
    <w:rsid w:val="00294D5B"/>
    <w:rsid w:val="002A2A2C"/>
    <w:rsid w:val="002A5D07"/>
    <w:rsid w:val="002C11D3"/>
    <w:rsid w:val="002D1BED"/>
    <w:rsid w:val="002D25CA"/>
    <w:rsid w:val="002D3DA4"/>
    <w:rsid w:val="002D64CF"/>
    <w:rsid w:val="002E2F5C"/>
    <w:rsid w:val="002F0C48"/>
    <w:rsid w:val="003016B7"/>
    <w:rsid w:val="00305BCD"/>
    <w:rsid w:val="0030754C"/>
    <w:rsid w:val="00317E54"/>
    <w:rsid w:val="00322DF1"/>
    <w:rsid w:val="00324EBF"/>
    <w:rsid w:val="0032556C"/>
    <w:rsid w:val="00330508"/>
    <w:rsid w:val="003323D2"/>
    <w:rsid w:val="0033286A"/>
    <w:rsid w:val="00333130"/>
    <w:rsid w:val="0034168A"/>
    <w:rsid w:val="00346E32"/>
    <w:rsid w:val="003515AA"/>
    <w:rsid w:val="00356B3F"/>
    <w:rsid w:val="00364F13"/>
    <w:rsid w:val="0036776C"/>
    <w:rsid w:val="00372A7A"/>
    <w:rsid w:val="00372D1D"/>
    <w:rsid w:val="00374106"/>
    <w:rsid w:val="003759BF"/>
    <w:rsid w:val="0037679A"/>
    <w:rsid w:val="0038047C"/>
    <w:rsid w:val="00390EEF"/>
    <w:rsid w:val="00394410"/>
    <w:rsid w:val="003976D5"/>
    <w:rsid w:val="003B53B6"/>
    <w:rsid w:val="003C64A9"/>
    <w:rsid w:val="003D346F"/>
    <w:rsid w:val="003D3C77"/>
    <w:rsid w:val="003D6C68"/>
    <w:rsid w:val="003E01D0"/>
    <w:rsid w:val="003E49B9"/>
    <w:rsid w:val="003E5F12"/>
    <w:rsid w:val="003E786C"/>
    <w:rsid w:val="003F2A89"/>
    <w:rsid w:val="003F4433"/>
    <w:rsid w:val="003F4A54"/>
    <w:rsid w:val="0040144C"/>
    <w:rsid w:val="004067AE"/>
    <w:rsid w:val="00410521"/>
    <w:rsid w:val="00413BB0"/>
    <w:rsid w:val="004159D0"/>
    <w:rsid w:val="00417326"/>
    <w:rsid w:val="00422499"/>
    <w:rsid w:val="004342E2"/>
    <w:rsid w:val="00434354"/>
    <w:rsid w:val="00440BC8"/>
    <w:rsid w:val="004467C3"/>
    <w:rsid w:val="00454F8D"/>
    <w:rsid w:val="004567EB"/>
    <w:rsid w:val="00460E72"/>
    <w:rsid w:val="00467412"/>
    <w:rsid w:val="00476265"/>
    <w:rsid w:val="00481132"/>
    <w:rsid w:val="00483E94"/>
    <w:rsid w:val="004879F6"/>
    <w:rsid w:val="00490F56"/>
    <w:rsid w:val="00491F39"/>
    <w:rsid w:val="004A49A5"/>
    <w:rsid w:val="004A5452"/>
    <w:rsid w:val="004A66A2"/>
    <w:rsid w:val="004B51CD"/>
    <w:rsid w:val="004C54C0"/>
    <w:rsid w:val="004C56B2"/>
    <w:rsid w:val="004D00B2"/>
    <w:rsid w:val="004E4963"/>
    <w:rsid w:val="004E6809"/>
    <w:rsid w:val="004E7F24"/>
    <w:rsid w:val="004F49A4"/>
    <w:rsid w:val="005111B1"/>
    <w:rsid w:val="0051457E"/>
    <w:rsid w:val="00516D6F"/>
    <w:rsid w:val="0051714B"/>
    <w:rsid w:val="00520F80"/>
    <w:rsid w:val="005239FF"/>
    <w:rsid w:val="00523DB8"/>
    <w:rsid w:val="005324C4"/>
    <w:rsid w:val="00533150"/>
    <w:rsid w:val="00541BE4"/>
    <w:rsid w:val="00543B57"/>
    <w:rsid w:val="00543C47"/>
    <w:rsid w:val="00543D5E"/>
    <w:rsid w:val="00550C89"/>
    <w:rsid w:val="00552260"/>
    <w:rsid w:val="00552777"/>
    <w:rsid w:val="00555494"/>
    <w:rsid w:val="00555CBA"/>
    <w:rsid w:val="005629D6"/>
    <w:rsid w:val="00565B29"/>
    <w:rsid w:val="00567F8A"/>
    <w:rsid w:val="00571BC1"/>
    <w:rsid w:val="00571F41"/>
    <w:rsid w:val="00575476"/>
    <w:rsid w:val="005813E3"/>
    <w:rsid w:val="00584373"/>
    <w:rsid w:val="00591DB3"/>
    <w:rsid w:val="005939ED"/>
    <w:rsid w:val="005947BC"/>
    <w:rsid w:val="00595E8A"/>
    <w:rsid w:val="005A0268"/>
    <w:rsid w:val="005A6014"/>
    <w:rsid w:val="005B473C"/>
    <w:rsid w:val="005C549A"/>
    <w:rsid w:val="005D7719"/>
    <w:rsid w:val="005E1B9B"/>
    <w:rsid w:val="005E32D1"/>
    <w:rsid w:val="005E5D1F"/>
    <w:rsid w:val="0061113B"/>
    <w:rsid w:val="00611D43"/>
    <w:rsid w:val="00612D48"/>
    <w:rsid w:val="00613A5E"/>
    <w:rsid w:val="00614FBD"/>
    <w:rsid w:val="00616B45"/>
    <w:rsid w:val="006241C6"/>
    <w:rsid w:val="00627593"/>
    <w:rsid w:val="00630D9B"/>
    <w:rsid w:val="00631953"/>
    <w:rsid w:val="0063208D"/>
    <w:rsid w:val="00643814"/>
    <w:rsid w:val="006439EC"/>
    <w:rsid w:val="00645090"/>
    <w:rsid w:val="00647059"/>
    <w:rsid w:val="00647162"/>
    <w:rsid w:val="0065029A"/>
    <w:rsid w:val="00650770"/>
    <w:rsid w:val="00653A3C"/>
    <w:rsid w:val="00661667"/>
    <w:rsid w:val="00661E96"/>
    <w:rsid w:val="00665786"/>
    <w:rsid w:val="00671C93"/>
    <w:rsid w:val="00671F00"/>
    <w:rsid w:val="006729C8"/>
    <w:rsid w:val="00675501"/>
    <w:rsid w:val="0068562A"/>
    <w:rsid w:val="006957F9"/>
    <w:rsid w:val="006A6B31"/>
    <w:rsid w:val="006A6C95"/>
    <w:rsid w:val="006A7B29"/>
    <w:rsid w:val="006B0EB2"/>
    <w:rsid w:val="006B0FF8"/>
    <w:rsid w:val="006B4590"/>
    <w:rsid w:val="006B6BD0"/>
    <w:rsid w:val="006C340C"/>
    <w:rsid w:val="006E492F"/>
    <w:rsid w:val="006F1D0B"/>
    <w:rsid w:val="006F27A8"/>
    <w:rsid w:val="006F3493"/>
    <w:rsid w:val="006F3544"/>
    <w:rsid w:val="006F37D7"/>
    <w:rsid w:val="006F5A52"/>
    <w:rsid w:val="00702F0F"/>
    <w:rsid w:val="0070347C"/>
    <w:rsid w:val="007102D2"/>
    <w:rsid w:val="00714647"/>
    <w:rsid w:val="00714A66"/>
    <w:rsid w:val="007176C1"/>
    <w:rsid w:val="00720BC0"/>
    <w:rsid w:val="0072116B"/>
    <w:rsid w:val="00725063"/>
    <w:rsid w:val="00732E72"/>
    <w:rsid w:val="00736A2C"/>
    <w:rsid w:val="00741D90"/>
    <w:rsid w:val="007459B7"/>
    <w:rsid w:val="007607B1"/>
    <w:rsid w:val="00765296"/>
    <w:rsid w:val="00766D28"/>
    <w:rsid w:val="007723C2"/>
    <w:rsid w:val="007815B9"/>
    <w:rsid w:val="00785F1F"/>
    <w:rsid w:val="007901D9"/>
    <w:rsid w:val="00790B9D"/>
    <w:rsid w:val="00796316"/>
    <w:rsid w:val="007A1C58"/>
    <w:rsid w:val="007A20D2"/>
    <w:rsid w:val="007A79CD"/>
    <w:rsid w:val="007B0ECA"/>
    <w:rsid w:val="007C1F8F"/>
    <w:rsid w:val="007D2668"/>
    <w:rsid w:val="007D3119"/>
    <w:rsid w:val="007D4244"/>
    <w:rsid w:val="007D4E5C"/>
    <w:rsid w:val="007F1867"/>
    <w:rsid w:val="007F1EC4"/>
    <w:rsid w:val="007F55CB"/>
    <w:rsid w:val="007F6597"/>
    <w:rsid w:val="007F768E"/>
    <w:rsid w:val="007F7757"/>
    <w:rsid w:val="008021D4"/>
    <w:rsid w:val="00814410"/>
    <w:rsid w:val="008149F9"/>
    <w:rsid w:val="008245B7"/>
    <w:rsid w:val="0082755E"/>
    <w:rsid w:val="00831A18"/>
    <w:rsid w:val="00837345"/>
    <w:rsid w:val="00844750"/>
    <w:rsid w:val="00851A74"/>
    <w:rsid w:val="00853AB8"/>
    <w:rsid w:val="00854C34"/>
    <w:rsid w:val="0085586A"/>
    <w:rsid w:val="008729F8"/>
    <w:rsid w:val="00894603"/>
    <w:rsid w:val="00895DE5"/>
    <w:rsid w:val="008A0A31"/>
    <w:rsid w:val="008A0FA8"/>
    <w:rsid w:val="008A1EC0"/>
    <w:rsid w:val="008A2B54"/>
    <w:rsid w:val="008B44C4"/>
    <w:rsid w:val="008B6DFA"/>
    <w:rsid w:val="008C322B"/>
    <w:rsid w:val="008C4B74"/>
    <w:rsid w:val="008D1156"/>
    <w:rsid w:val="008D59DB"/>
    <w:rsid w:val="008E0319"/>
    <w:rsid w:val="008E4DE2"/>
    <w:rsid w:val="008E7CE2"/>
    <w:rsid w:val="008E7FAE"/>
    <w:rsid w:val="00911611"/>
    <w:rsid w:val="00911BF7"/>
    <w:rsid w:val="0091594A"/>
    <w:rsid w:val="009230F1"/>
    <w:rsid w:val="00935490"/>
    <w:rsid w:val="00940DDD"/>
    <w:rsid w:val="009418DE"/>
    <w:rsid w:val="009516B7"/>
    <w:rsid w:val="009568E5"/>
    <w:rsid w:val="0095776B"/>
    <w:rsid w:val="00957CE5"/>
    <w:rsid w:val="009624E2"/>
    <w:rsid w:val="00974FAE"/>
    <w:rsid w:val="00977EC8"/>
    <w:rsid w:val="00983432"/>
    <w:rsid w:val="00997F5C"/>
    <w:rsid w:val="009A3048"/>
    <w:rsid w:val="009A6C26"/>
    <w:rsid w:val="009B17AD"/>
    <w:rsid w:val="009B3F8C"/>
    <w:rsid w:val="009B4158"/>
    <w:rsid w:val="009B45E0"/>
    <w:rsid w:val="009B540F"/>
    <w:rsid w:val="009D3A8C"/>
    <w:rsid w:val="009E1BA9"/>
    <w:rsid w:val="009E2876"/>
    <w:rsid w:val="009E2F0B"/>
    <w:rsid w:val="009E7956"/>
    <w:rsid w:val="009F072F"/>
    <w:rsid w:val="009F26C1"/>
    <w:rsid w:val="009F3F95"/>
    <w:rsid w:val="00A023FC"/>
    <w:rsid w:val="00A0338D"/>
    <w:rsid w:val="00A05DD1"/>
    <w:rsid w:val="00A077E9"/>
    <w:rsid w:val="00A2492E"/>
    <w:rsid w:val="00A31163"/>
    <w:rsid w:val="00A34593"/>
    <w:rsid w:val="00A364DB"/>
    <w:rsid w:val="00A45E90"/>
    <w:rsid w:val="00A4770F"/>
    <w:rsid w:val="00A50D6B"/>
    <w:rsid w:val="00A51050"/>
    <w:rsid w:val="00A56945"/>
    <w:rsid w:val="00A57027"/>
    <w:rsid w:val="00A5750C"/>
    <w:rsid w:val="00A669DA"/>
    <w:rsid w:val="00A72631"/>
    <w:rsid w:val="00A72C35"/>
    <w:rsid w:val="00A752BB"/>
    <w:rsid w:val="00A81F93"/>
    <w:rsid w:val="00A9247E"/>
    <w:rsid w:val="00AA4AF0"/>
    <w:rsid w:val="00AA7796"/>
    <w:rsid w:val="00AB0174"/>
    <w:rsid w:val="00AC67A1"/>
    <w:rsid w:val="00AC7977"/>
    <w:rsid w:val="00AC7E56"/>
    <w:rsid w:val="00AE2617"/>
    <w:rsid w:val="00AE352C"/>
    <w:rsid w:val="00AE79AC"/>
    <w:rsid w:val="00AF50C2"/>
    <w:rsid w:val="00AF7A90"/>
    <w:rsid w:val="00B01AAD"/>
    <w:rsid w:val="00B101DB"/>
    <w:rsid w:val="00B10DD9"/>
    <w:rsid w:val="00B21751"/>
    <w:rsid w:val="00B256F0"/>
    <w:rsid w:val="00B31D7D"/>
    <w:rsid w:val="00B32E2D"/>
    <w:rsid w:val="00B36947"/>
    <w:rsid w:val="00B43741"/>
    <w:rsid w:val="00B45642"/>
    <w:rsid w:val="00B52F29"/>
    <w:rsid w:val="00B5388D"/>
    <w:rsid w:val="00B566C8"/>
    <w:rsid w:val="00B5722C"/>
    <w:rsid w:val="00B61990"/>
    <w:rsid w:val="00B6249B"/>
    <w:rsid w:val="00B63BAC"/>
    <w:rsid w:val="00B70CCD"/>
    <w:rsid w:val="00B7180A"/>
    <w:rsid w:val="00B75E66"/>
    <w:rsid w:val="00B773BF"/>
    <w:rsid w:val="00B840C1"/>
    <w:rsid w:val="00B93C7D"/>
    <w:rsid w:val="00BB0DAE"/>
    <w:rsid w:val="00BC3F20"/>
    <w:rsid w:val="00BC4613"/>
    <w:rsid w:val="00BD03A2"/>
    <w:rsid w:val="00BD28B2"/>
    <w:rsid w:val="00BD5A8D"/>
    <w:rsid w:val="00BD7343"/>
    <w:rsid w:val="00BE7191"/>
    <w:rsid w:val="00BF0556"/>
    <w:rsid w:val="00BF2362"/>
    <w:rsid w:val="00BF37EE"/>
    <w:rsid w:val="00C009E8"/>
    <w:rsid w:val="00C015C1"/>
    <w:rsid w:val="00C024A1"/>
    <w:rsid w:val="00C02C42"/>
    <w:rsid w:val="00C031A5"/>
    <w:rsid w:val="00C10FB1"/>
    <w:rsid w:val="00C11282"/>
    <w:rsid w:val="00C12CA3"/>
    <w:rsid w:val="00C14108"/>
    <w:rsid w:val="00C2512C"/>
    <w:rsid w:val="00C261F8"/>
    <w:rsid w:val="00C27662"/>
    <w:rsid w:val="00C326FB"/>
    <w:rsid w:val="00C33100"/>
    <w:rsid w:val="00C42748"/>
    <w:rsid w:val="00C451B9"/>
    <w:rsid w:val="00C467A6"/>
    <w:rsid w:val="00C51D9C"/>
    <w:rsid w:val="00C54DA4"/>
    <w:rsid w:val="00C55118"/>
    <w:rsid w:val="00C577D1"/>
    <w:rsid w:val="00C57A2D"/>
    <w:rsid w:val="00C6018C"/>
    <w:rsid w:val="00C66C3B"/>
    <w:rsid w:val="00C67D23"/>
    <w:rsid w:val="00C71827"/>
    <w:rsid w:val="00C825E5"/>
    <w:rsid w:val="00C872B4"/>
    <w:rsid w:val="00C92C65"/>
    <w:rsid w:val="00C95EB8"/>
    <w:rsid w:val="00CB02C5"/>
    <w:rsid w:val="00CB39CD"/>
    <w:rsid w:val="00CB78C4"/>
    <w:rsid w:val="00CC7CE6"/>
    <w:rsid w:val="00CD044C"/>
    <w:rsid w:val="00CD1A71"/>
    <w:rsid w:val="00CD1FBB"/>
    <w:rsid w:val="00CE033D"/>
    <w:rsid w:val="00CE08E5"/>
    <w:rsid w:val="00D016B5"/>
    <w:rsid w:val="00D034F1"/>
    <w:rsid w:val="00D14F42"/>
    <w:rsid w:val="00D171D4"/>
    <w:rsid w:val="00D26F76"/>
    <w:rsid w:val="00D27D5E"/>
    <w:rsid w:val="00D32B08"/>
    <w:rsid w:val="00D407D1"/>
    <w:rsid w:val="00D43E5F"/>
    <w:rsid w:val="00D51CE6"/>
    <w:rsid w:val="00D639BD"/>
    <w:rsid w:val="00D65777"/>
    <w:rsid w:val="00D66E0D"/>
    <w:rsid w:val="00D7048B"/>
    <w:rsid w:val="00D71812"/>
    <w:rsid w:val="00D7425A"/>
    <w:rsid w:val="00D74F7E"/>
    <w:rsid w:val="00D7695F"/>
    <w:rsid w:val="00D83B6C"/>
    <w:rsid w:val="00D83ED8"/>
    <w:rsid w:val="00D9039B"/>
    <w:rsid w:val="00D93582"/>
    <w:rsid w:val="00D944F3"/>
    <w:rsid w:val="00DA3640"/>
    <w:rsid w:val="00DA41A2"/>
    <w:rsid w:val="00DA43A1"/>
    <w:rsid w:val="00DA5E1D"/>
    <w:rsid w:val="00DC4F43"/>
    <w:rsid w:val="00DC6228"/>
    <w:rsid w:val="00DE6D90"/>
    <w:rsid w:val="00DF002F"/>
    <w:rsid w:val="00DF128E"/>
    <w:rsid w:val="00DF4D0D"/>
    <w:rsid w:val="00E0244D"/>
    <w:rsid w:val="00E026DF"/>
    <w:rsid w:val="00E02F48"/>
    <w:rsid w:val="00E03712"/>
    <w:rsid w:val="00E06B3F"/>
    <w:rsid w:val="00E10A73"/>
    <w:rsid w:val="00E14F27"/>
    <w:rsid w:val="00E171D2"/>
    <w:rsid w:val="00E25534"/>
    <w:rsid w:val="00E26EF3"/>
    <w:rsid w:val="00E319B6"/>
    <w:rsid w:val="00E32145"/>
    <w:rsid w:val="00E32F5A"/>
    <w:rsid w:val="00E37E21"/>
    <w:rsid w:val="00E50369"/>
    <w:rsid w:val="00E510F3"/>
    <w:rsid w:val="00E60012"/>
    <w:rsid w:val="00E62CFF"/>
    <w:rsid w:val="00E665EE"/>
    <w:rsid w:val="00E679AE"/>
    <w:rsid w:val="00E71570"/>
    <w:rsid w:val="00E72CA2"/>
    <w:rsid w:val="00E732FA"/>
    <w:rsid w:val="00E73B13"/>
    <w:rsid w:val="00E75C58"/>
    <w:rsid w:val="00E76819"/>
    <w:rsid w:val="00E81E94"/>
    <w:rsid w:val="00E82607"/>
    <w:rsid w:val="00E84A82"/>
    <w:rsid w:val="00E85025"/>
    <w:rsid w:val="00E9483E"/>
    <w:rsid w:val="00E96710"/>
    <w:rsid w:val="00EA0B7B"/>
    <w:rsid w:val="00EA3B1D"/>
    <w:rsid w:val="00EB77B9"/>
    <w:rsid w:val="00EB7D07"/>
    <w:rsid w:val="00ED3A26"/>
    <w:rsid w:val="00EF33E0"/>
    <w:rsid w:val="00EF70BB"/>
    <w:rsid w:val="00EF7D1D"/>
    <w:rsid w:val="00F02FA9"/>
    <w:rsid w:val="00F06660"/>
    <w:rsid w:val="00F115C8"/>
    <w:rsid w:val="00F116EB"/>
    <w:rsid w:val="00F1794E"/>
    <w:rsid w:val="00F17DC0"/>
    <w:rsid w:val="00F211AF"/>
    <w:rsid w:val="00F25EC3"/>
    <w:rsid w:val="00F31AB9"/>
    <w:rsid w:val="00F32ADB"/>
    <w:rsid w:val="00F32C98"/>
    <w:rsid w:val="00F37E12"/>
    <w:rsid w:val="00F424BD"/>
    <w:rsid w:val="00F515AD"/>
    <w:rsid w:val="00F57DD7"/>
    <w:rsid w:val="00F633EE"/>
    <w:rsid w:val="00F636AD"/>
    <w:rsid w:val="00F70677"/>
    <w:rsid w:val="00F734D9"/>
    <w:rsid w:val="00F73F83"/>
    <w:rsid w:val="00F7416D"/>
    <w:rsid w:val="00F74902"/>
    <w:rsid w:val="00F753B7"/>
    <w:rsid w:val="00F85A4E"/>
    <w:rsid w:val="00F9353A"/>
    <w:rsid w:val="00F94EBB"/>
    <w:rsid w:val="00F965C2"/>
    <w:rsid w:val="00F96C68"/>
    <w:rsid w:val="00FA1D61"/>
    <w:rsid w:val="00FA27D4"/>
    <w:rsid w:val="00FA5A79"/>
    <w:rsid w:val="00FB0BFE"/>
    <w:rsid w:val="00FB1C8F"/>
    <w:rsid w:val="00FB4300"/>
    <w:rsid w:val="00FB4C51"/>
    <w:rsid w:val="00FB545B"/>
    <w:rsid w:val="00FB6484"/>
    <w:rsid w:val="00FB734D"/>
    <w:rsid w:val="00FC21B2"/>
    <w:rsid w:val="00FC3C8E"/>
    <w:rsid w:val="00FC4149"/>
    <w:rsid w:val="00FD02A2"/>
    <w:rsid w:val="00FD5E64"/>
    <w:rsid w:val="00FD7985"/>
    <w:rsid w:val="00FE6526"/>
    <w:rsid w:val="00FF1DBD"/>
    <w:rsid w:val="00FF1E4B"/>
    <w:rsid w:val="00FF1F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54D504B"/>
  <w15:docId w15:val="{B3028512-A909-41E6-8890-F63E38AE4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qFormat="1"/>
    <w:lsdException w:name="annotation reference" w:semiHidden="1" w:uiPriority="99" w:unhideWhenUsed="1"/>
    <w:lsdException w:name="line number" w:semiHidden="1" w:uiPriority="99"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lsdException w:name="List 2" w:semiHidden="1" w:uiPriority="99" w:unhideWhenUsed="1"/>
    <w:lsdException w:name="List 3" w:semiHidden="1" w:uiPriority="99" w:unhideWhenUsed="1"/>
    <w:lsdException w:name="List 4" w:semiHidden="1" w:uiPriority="99"/>
    <w:lsdException w:name="List 5" w:semiHidden="1"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semiHidden="1" w:uiPriority="99"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semiHidden="1" w:uiPriority="99" w:qFormat="1"/>
    <w:lsdException w:name="Salutation" w:semiHidden="1" w:uiPriority="99"/>
    <w:lsdException w:name="Date" w:semiHidden="1" w:uiPriority="99"/>
    <w:lsdException w:name="Body Text First Indent" w:semiHidden="1" w:uiPriority="99"/>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nhideWhenUsed="1"/>
    <w:lsdException w:name="FollowedHyperlink" w:semiHidden="1" w:unhideWhenUsed="1"/>
    <w:lsdException w:name="Strong" w:semiHidden="1" w:uiPriority="99" w:qFormat="1"/>
    <w:lsdException w:name="Emphasis" w:semiHidden="1" w:uiPriority="99"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qFormat="1"/>
    <w:lsdException w:name="Quote" w:semiHidden="1" w:uiPriority="99" w:qFormat="1"/>
    <w:lsdException w:name="Intense Quote" w:semiHidden="1"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99" w:qFormat="1"/>
    <w:lsdException w:name="Intense Emphasis" w:semiHidden="1" w:uiPriority="99" w:qFormat="1"/>
    <w:lsdException w:name="Subtle Reference" w:semiHidden="1" w:uiPriority="99" w:qFormat="1"/>
    <w:lsdException w:name="Intense Reference" w:semiHidden="1" w:uiPriority="99" w:qFormat="1"/>
    <w:lsdException w:name="Book Title" w:semiHidden="1" w:uiPriority="99" w:qFormat="1"/>
    <w:lsdException w:name="Bibliography" w:semiHidden="1" w:uiPriority="9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0576F"/>
    <w:pPr>
      <w:suppressAutoHyphens/>
      <w:kinsoku w:val="0"/>
      <w:overflowPunct w:val="0"/>
      <w:autoSpaceDE w:val="0"/>
      <w:autoSpaceDN w:val="0"/>
      <w:adjustRightInd w:val="0"/>
      <w:snapToGrid w:val="0"/>
      <w:spacing w:line="240" w:lineRule="atLeast"/>
    </w:pPr>
    <w:rPr>
      <w:rFonts w:eastAsiaTheme="minorHAnsi"/>
      <w:lang w:val="fr-CH" w:eastAsia="en-US"/>
    </w:rPr>
  </w:style>
  <w:style w:type="paragraph" w:styleId="Titre1">
    <w:name w:val="heading 1"/>
    <w:aliases w:val="Table_G"/>
    <w:basedOn w:val="SingleTxtG"/>
    <w:next w:val="SingleTxtG"/>
    <w:link w:val="Titre1Car"/>
    <w:qFormat/>
    <w:rsid w:val="0000576F"/>
    <w:pPr>
      <w:keepNext/>
      <w:keepLines/>
      <w:spacing w:after="0" w:line="240" w:lineRule="auto"/>
      <w:ind w:right="0"/>
      <w:jc w:val="left"/>
      <w:outlineLvl w:val="0"/>
    </w:pPr>
  </w:style>
  <w:style w:type="paragraph" w:styleId="Titre2">
    <w:name w:val="heading 2"/>
    <w:basedOn w:val="Normal"/>
    <w:next w:val="Normal"/>
    <w:link w:val="Titre2Car"/>
    <w:semiHidden/>
    <w:qFormat/>
    <w:rsid w:val="0000576F"/>
    <w:pPr>
      <w:outlineLvl w:val="1"/>
    </w:pPr>
  </w:style>
  <w:style w:type="paragraph" w:styleId="Titre3">
    <w:name w:val="heading 3"/>
    <w:basedOn w:val="Normal"/>
    <w:next w:val="Normal"/>
    <w:link w:val="Titre3Car"/>
    <w:semiHidden/>
    <w:qFormat/>
    <w:rsid w:val="0000576F"/>
    <w:pPr>
      <w:outlineLvl w:val="2"/>
    </w:pPr>
  </w:style>
  <w:style w:type="paragraph" w:styleId="Titre4">
    <w:name w:val="heading 4"/>
    <w:basedOn w:val="Normal"/>
    <w:next w:val="Normal"/>
    <w:link w:val="Titre4Car"/>
    <w:semiHidden/>
    <w:qFormat/>
    <w:rsid w:val="0000576F"/>
    <w:pPr>
      <w:outlineLvl w:val="3"/>
    </w:pPr>
  </w:style>
  <w:style w:type="paragraph" w:styleId="Titre5">
    <w:name w:val="heading 5"/>
    <w:basedOn w:val="Normal"/>
    <w:next w:val="Normal"/>
    <w:link w:val="Titre5Car"/>
    <w:semiHidden/>
    <w:qFormat/>
    <w:rsid w:val="0000576F"/>
    <w:pPr>
      <w:outlineLvl w:val="4"/>
    </w:pPr>
  </w:style>
  <w:style w:type="paragraph" w:styleId="Titre6">
    <w:name w:val="heading 6"/>
    <w:basedOn w:val="Normal"/>
    <w:next w:val="Normal"/>
    <w:link w:val="Titre6Car"/>
    <w:semiHidden/>
    <w:qFormat/>
    <w:rsid w:val="0000576F"/>
    <w:pPr>
      <w:outlineLvl w:val="5"/>
    </w:pPr>
  </w:style>
  <w:style w:type="paragraph" w:styleId="Titre7">
    <w:name w:val="heading 7"/>
    <w:basedOn w:val="Normal"/>
    <w:next w:val="Normal"/>
    <w:link w:val="Titre7Car"/>
    <w:semiHidden/>
    <w:qFormat/>
    <w:rsid w:val="0000576F"/>
    <w:pPr>
      <w:outlineLvl w:val="6"/>
    </w:pPr>
  </w:style>
  <w:style w:type="paragraph" w:styleId="Titre8">
    <w:name w:val="heading 8"/>
    <w:basedOn w:val="Normal"/>
    <w:next w:val="Normal"/>
    <w:link w:val="Titre8Car"/>
    <w:semiHidden/>
    <w:qFormat/>
    <w:rsid w:val="0000576F"/>
    <w:pPr>
      <w:outlineLvl w:val="7"/>
    </w:pPr>
  </w:style>
  <w:style w:type="paragraph" w:styleId="Titre9">
    <w:name w:val="heading 9"/>
    <w:basedOn w:val="Normal"/>
    <w:next w:val="Normal"/>
    <w:link w:val="Titre9Car"/>
    <w:semiHidden/>
    <w:qFormat/>
    <w:rsid w:val="0000576F"/>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ar"/>
    <w:qFormat/>
    <w:rsid w:val="0000576F"/>
    <w:pPr>
      <w:tabs>
        <w:tab w:val="left" w:pos="1701"/>
        <w:tab w:val="left" w:pos="2268"/>
        <w:tab w:val="left" w:pos="2835"/>
      </w:tabs>
      <w:spacing w:after="120"/>
      <w:ind w:left="1134" w:right="1134"/>
      <w:jc w:val="both"/>
    </w:pPr>
  </w:style>
  <w:style w:type="paragraph" w:styleId="Notedefin">
    <w:name w:val="endnote text"/>
    <w:aliases w:val="2_G"/>
    <w:basedOn w:val="Notedebasdepage"/>
    <w:link w:val="NotedefinCar"/>
    <w:qFormat/>
    <w:rsid w:val="0000576F"/>
  </w:style>
  <w:style w:type="character" w:customStyle="1" w:styleId="NotedefinCar">
    <w:name w:val="Note de fin Car"/>
    <w:aliases w:val="2_G Car"/>
    <w:basedOn w:val="Policepardfaut"/>
    <w:link w:val="Notedefin"/>
    <w:rsid w:val="0000576F"/>
    <w:rPr>
      <w:rFonts w:eastAsiaTheme="minorHAnsi"/>
      <w:sz w:val="18"/>
      <w:lang w:val="fr-CH" w:eastAsia="en-US"/>
    </w:rPr>
  </w:style>
  <w:style w:type="paragraph" w:styleId="Notedebasdepage">
    <w:name w:val="footnote text"/>
    <w:aliases w:val="5_G"/>
    <w:basedOn w:val="Normal"/>
    <w:link w:val="NotedebasdepageCar"/>
    <w:qFormat/>
    <w:rsid w:val="0000576F"/>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0576F"/>
    <w:rPr>
      <w:rFonts w:eastAsiaTheme="minorHAnsi"/>
      <w:sz w:val="18"/>
      <w:lang w:val="fr-CH" w:eastAsia="en-US"/>
    </w:rPr>
  </w:style>
  <w:style w:type="character" w:styleId="Appelnotedebasdep">
    <w:name w:val="footnote reference"/>
    <w:aliases w:val="4_G"/>
    <w:basedOn w:val="Policepardfaut"/>
    <w:qFormat/>
    <w:rsid w:val="0000576F"/>
    <w:rPr>
      <w:rFonts w:ascii="Times New Roman" w:hAnsi="Times New Roman"/>
      <w:sz w:val="18"/>
      <w:vertAlign w:val="superscript"/>
      <w:lang w:val="fr-CH"/>
    </w:rPr>
  </w:style>
  <w:style w:type="paragraph" w:styleId="Pieddepage">
    <w:name w:val="footer"/>
    <w:aliases w:val="3_G"/>
    <w:basedOn w:val="Normal"/>
    <w:next w:val="Normal"/>
    <w:link w:val="PieddepageCar"/>
    <w:qFormat/>
    <w:rsid w:val="0000576F"/>
    <w:pPr>
      <w:spacing w:line="240" w:lineRule="auto"/>
    </w:pPr>
    <w:rPr>
      <w:sz w:val="16"/>
    </w:rPr>
  </w:style>
  <w:style w:type="character" w:customStyle="1" w:styleId="PieddepageCar">
    <w:name w:val="Pied de page Car"/>
    <w:aliases w:val="3_G Car"/>
    <w:basedOn w:val="Policepardfaut"/>
    <w:link w:val="Pieddepage"/>
    <w:rsid w:val="0000576F"/>
    <w:rPr>
      <w:rFonts w:eastAsiaTheme="minorHAnsi"/>
      <w:sz w:val="16"/>
      <w:lang w:val="fr-CH" w:eastAsia="en-US"/>
    </w:rPr>
  </w:style>
  <w:style w:type="paragraph" w:customStyle="1" w:styleId="H1G">
    <w:name w:val="_ H_1_G"/>
    <w:basedOn w:val="Normal"/>
    <w:next w:val="Normal"/>
    <w:link w:val="H1GChar"/>
    <w:qFormat/>
    <w:rsid w:val="0000576F"/>
    <w:pPr>
      <w:keepNext/>
      <w:keepLines/>
      <w:tabs>
        <w:tab w:val="right" w:pos="851"/>
      </w:tabs>
      <w:spacing w:before="360" w:after="240" w:line="270" w:lineRule="exact"/>
      <w:ind w:left="1134" w:right="1134" w:hanging="1134"/>
      <w:outlineLvl w:val="2"/>
    </w:pPr>
    <w:rPr>
      <w:b/>
      <w:sz w:val="24"/>
    </w:rPr>
  </w:style>
  <w:style w:type="paragraph" w:customStyle="1" w:styleId="HChG">
    <w:name w:val="_ H _Ch_G"/>
    <w:basedOn w:val="Normal"/>
    <w:next w:val="Normal"/>
    <w:link w:val="HChGChar"/>
    <w:qFormat/>
    <w:rsid w:val="0000576F"/>
    <w:pPr>
      <w:keepNext/>
      <w:keepLines/>
      <w:tabs>
        <w:tab w:val="right" w:pos="851"/>
      </w:tabs>
      <w:spacing w:before="360" w:after="240" w:line="300" w:lineRule="exact"/>
      <w:ind w:left="1134" w:right="1134" w:hanging="1134"/>
      <w:outlineLvl w:val="1"/>
    </w:pPr>
    <w:rPr>
      <w:b/>
      <w:sz w:val="28"/>
    </w:rPr>
  </w:style>
  <w:style w:type="character" w:styleId="Appeldenotedefin">
    <w:name w:val="endnote reference"/>
    <w:aliases w:val="1_G"/>
    <w:basedOn w:val="Appelnotedebasdep"/>
    <w:qFormat/>
    <w:rsid w:val="0000576F"/>
    <w:rPr>
      <w:rFonts w:ascii="Times New Roman" w:hAnsi="Times New Roman"/>
      <w:sz w:val="18"/>
      <w:vertAlign w:val="superscript"/>
      <w:lang w:val="fr-CH"/>
    </w:rPr>
  </w:style>
  <w:style w:type="paragraph" w:customStyle="1" w:styleId="H23G">
    <w:name w:val="_ H_2/3_G"/>
    <w:basedOn w:val="Normal"/>
    <w:next w:val="Normal"/>
    <w:link w:val="H23GChar"/>
    <w:qFormat/>
    <w:rsid w:val="0000576F"/>
    <w:pPr>
      <w:keepNext/>
      <w:keepLines/>
      <w:tabs>
        <w:tab w:val="right" w:pos="851"/>
      </w:tabs>
      <w:spacing w:before="240" w:after="120" w:line="240" w:lineRule="exact"/>
      <w:ind w:left="1134" w:right="1134" w:hanging="1134"/>
      <w:outlineLvl w:val="3"/>
    </w:pPr>
    <w:rPr>
      <w:b/>
    </w:rPr>
  </w:style>
  <w:style w:type="character" w:styleId="Numrodepage">
    <w:name w:val="page number"/>
    <w:aliases w:val="7_G"/>
    <w:basedOn w:val="Policepardfaut"/>
    <w:qFormat/>
    <w:rsid w:val="0000576F"/>
    <w:rPr>
      <w:rFonts w:ascii="Times New Roman" w:hAnsi="Times New Roman"/>
      <w:b/>
      <w:sz w:val="18"/>
      <w:lang w:val="fr-CH"/>
    </w:rPr>
  </w:style>
  <w:style w:type="paragraph" w:styleId="En-tte">
    <w:name w:val="header"/>
    <w:aliases w:val="6_G"/>
    <w:basedOn w:val="Normal"/>
    <w:next w:val="Normal"/>
    <w:link w:val="En-tteCar"/>
    <w:qFormat/>
    <w:rsid w:val="0000576F"/>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0576F"/>
    <w:rPr>
      <w:rFonts w:eastAsiaTheme="minorHAnsi"/>
      <w:b/>
      <w:sz w:val="18"/>
      <w:lang w:val="fr-CH" w:eastAsia="en-US"/>
    </w:rPr>
  </w:style>
  <w:style w:type="paragraph" w:customStyle="1" w:styleId="HMG">
    <w:name w:val="_ H __M_G"/>
    <w:basedOn w:val="Normal"/>
    <w:next w:val="Normal"/>
    <w:qFormat/>
    <w:rsid w:val="0000576F"/>
    <w:pPr>
      <w:keepNext/>
      <w:keepLines/>
      <w:tabs>
        <w:tab w:val="right" w:pos="851"/>
      </w:tabs>
      <w:spacing w:before="240" w:after="240" w:line="360" w:lineRule="exact"/>
      <w:ind w:left="1134" w:right="1134" w:hanging="1134"/>
      <w:outlineLvl w:val="0"/>
    </w:pPr>
    <w:rPr>
      <w:b/>
      <w:sz w:val="34"/>
    </w:rPr>
  </w:style>
  <w:style w:type="paragraph" w:customStyle="1" w:styleId="H4G">
    <w:name w:val="_ H_4_G"/>
    <w:basedOn w:val="Normal"/>
    <w:next w:val="Normal"/>
    <w:qFormat/>
    <w:rsid w:val="0000576F"/>
    <w:pPr>
      <w:keepNext/>
      <w:keepLines/>
      <w:tabs>
        <w:tab w:val="right" w:pos="851"/>
      </w:tabs>
      <w:spacing w:before="240" w:after="120" w:line="240" w:lineRule="exact"/>
      <w:ind w:left="1134" w:right="1134" w:hanging="1134"/>
      <w:outlineLvl w:val="4"/>
    </w:pPr>
    <w:rPr>
      <w:i/>
    </w:rPr>
  </w:style>
  <w:style w:type="paragraph" w:customStyle="1" w:styleId="XLargeG">
    <w:name w:val="__XLarge_G"/>
    <w:basedOn w:val="Normal"/>
    <w:next w:val="Normal"/>
    <w:uiPriority w:val="2"/>
    <w:rsid w:val="0000576F"/>
    <w:pPr>
      <w:keepNext/>
      <w:keepLines/>
      <w:spacing w:line="420" w:lineRule="exact"/>
      <w:ind w:left="1134" w:right="1134"/>
      <w:outlineLvl w:val="0"/>
    </w:pPr>
    <w:rPr>
      <w:b/>
      <w:sz w:val="40"/>
    </w:rPr>
  </w:style>
  <w:style w:type="paragraph" w:customStyle="1" w:styleId="H56G">
    <w:name w:val="_ H_5/6_G"/>
    <w:basedOn w:val="Normal"/>
    <w:next w:val="Normal"/>
    <w:qFormat/>
    <w:rsid w:val="0000576F"/>
    <w:pPr>
      <w:keepNext/>
      <w:keepLines/>
      <w:tabs>
        <w:tab w:val="right" w:pos="851"/>
      </w:tabs>
      <w:spacing w:before="240" w:after="120" w:line="240" w:lineRule="exact"/>
      <w:ind w:left="1134" w:right="1134" w:hanging="1134"/>
      <w:outlineLvl w:val="5"/>
    </w:pPr>
  </w:style>
  <w:style w:type="paragraph" w:customStyle="1" w:styleId="SMG">
    <w:name w:val="__S_M_G"/>
    <w:basedOn w:val="Normal"/>
    <w:next w:val="Normal"/>
    <w:uiPriority w:val="2"/>
    <w:rsid w:val="0000576F"/>
    <w:pPr>
      <w:keepNext/>
      <w:keepLines/>
      <w:spacing w:line="420" w:lineRule="exact"/>
      <w:ind w:left="1134" w:right="1134"/>
      <w:outlineLvl w:val="0"/>
    </w:pPr>
    <w:rPr>
      <w:b/>
      <w:sz w:val="40"/>
    </w:rPr>
  </w:style>
  <w:style w:type="paragraph" w:customStyle="1" w:styleId="SLG">
    <w:name w:val="__S_L_G"/>
    <w:basedOn w:val="Normal"/>
    <w:next w:val="Normal"/>
    <w:uiPriority w:val="2"/>
    <w:rsid w:val="0000576F"/>
    <w:pPr>
      <w:keepNext/>
      <w:keepLines/>
      <w:spacing w:line="580" w:lineRule="exact"/>
      <w:ind w:left="1134" w:right="1134"/>
      <w:outlineLvl w:val="0"/>
    </w:pPr>
    <w:rPr>
      <w:b/>
      <w:sz w:val="57"/>
    </w:rPr>
  </w:style>
  <w:style w:type="character" w:customStyle="1" w:styleId="SingleTxtGCar">
    <w:name w:val="_ Single Txt_G Car"/>
    <w:basedOn w:val="Policepardfaut"/>
    <w:link w:val="SingleTxtG"/>
    <w:rsid w:val="0000576F"/>
    <w:rPr>
      <w:rFonts w:eastAsiaTheme="minorHAnsi"/>
      <w:lang w:val="fr-CH" w:eastAsia="en-US"/>
    </w:rPr>
  </w:style>
  <w:style w:type="character" w:styleId="Lienhypertexte">
    <w:name w:val="Hyperlink"/>
    <w:basedOn w:val="Policepardfaut"/>
    <w:rsid w:val="0000576F"/>
    <w:rPr>
      <w:color w:val="0000FF"/>
      <w:u w:val="none"/>
    </w:rPr>
  </w:style>
  <w:style w:type="paragraph" w:customStyle="1" w:styleId="SSG">
    <w:name w:val="__S_S_G"/>
    <w:basedOn w:val="Normal"/>
    <w:next w:val="Normal"/>
    <w:uiPriority w:val="2"/>
    <w:rsid w:val="0000576F"/>
    <w:pPr>
      <w:keepNext/>
      <w:keepLines/>
      <w:spacing w:line="300" w:lineRule="exact"/>
      <w:ind w:left="1134" w:right="1134"/>
      <w:outlineLvl w:val="0"/>
    </w:pPr>
    <w:rPr>
      <w:b/>
      <w:sz w:val="28"/>
    </w:rPr>
  </w:style>
  <w:style w:type="paragraph" w:customStyle="1" w:styleId="Bullet1G">
    <w:name w:val="_Bullet 1_G"/>
    <w:basedOn w:val="Normal"/>
    <w:qFormat/>
    <w:rsid w:val="0000576F"/>
    <w:pPr>
      <w:numPr>
        <w:numId w:val="4"/>
      </w:numPr>
      <w:spacing w:after="120"/>
      <w:ind w:right="1134"/>
      <w:jc w:val="both"/>
    </w:pPr>
  </w:style>
  <w:style w:type="paragraph" w:customStyle="1" w:styleId="Bullet2G">
    <w:name w:val="_Bullet 2_G"/>
    <w:basedOn w:val="Normal"/>
    <w:qFormat/>
    <w:rsid w:val="0000576F"/>
    <w:pPr>
      <w:numPr>
        <w:numId w:val="5"/>
      </w:numPr>
      <w:spacing w:after="120"/>
      <w:ind w:right="1134"/>
      <w:jc w:val="both"/>
    </w:pPr>
  </w:style>
  <w:style w:type="table" w:styleId="Grilledutableau">
    <w:name w:val="Table Grid"/>
    <w:basedOn w:val="TableauNormal"/>
    <w:rsid w:val="0000576F"/>
    <w:pPr>
      <w:suppressAutoHyphens/>
      <w:spacing w:line="240" w:lineRule="atLeast"/>
    </w:pPr>
    <w:rPr>
      <w:rFonts w:eastAsiaTheme="minorHAns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suivivisit">
    <w:name w:val="FollowedHyperlink"/>
    <w:basedOn w:val="Policepardfaut"/>
    <w:semiHidden/>
    <w:rsid w:val="0000576F"/>
    <w:rPr>
      <w:color w:val="0000FF"/>
      <w:u w:val="none"/>
    </w:rPr>
  </w:style>
  <w:style w:type="paragraph" w:customStyle="1" w:styleId="ParNoG">
    <w:name w:val="_ParNo_G"/>
    <w:basedOn w:val="Normal"/>
    <w:qFormat/>
    <w:rsid w:val="0000576F"/>
    <w:pPr>
      <w:numPr>
        <w:numId w:val="6"/>
      </w:numPr>
      <w:tabs>
        <w:tab w:val="left" w:pos="1701"/>
        <w:tab w:val="left" w:pos="2268"/>
        <w:tab w:val="left" w:pos="2835"/>
      </w:tabs>
      <w:spacing w:after="120"/>
      <w:ind w:right="1134"/>
      <w:jc w:val="both"/>
    </w:pPr>
  </w:style>
  <w:style w:type="paragraph" w:styleId="Textedebulles">
    <w:name w:val="Balloon Text"/>
    <w:basedOn w:val="Normal"/>
    <w:link w:val="TextedebullesCar"/>
    <w:uiPriority w:val="99"/>
    <w:semiHidden/>
    <w:rsid w:val="0000576F"/>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0576F"/>
    <w:rPr>
      <w:rFonts w:ascii="Tahoma" w:eastAsiaTheme="minorHAnsi" w:hAnsi="Tahoma" w:cs="Tahoma"/>
      <w:sz w:val="16"/>
      <w:szCs w:val="16"/>
      <w:lang w:val="fr-CH" w:eastAsia="en-US"/>
    </w:rPr>
  </w:style>
  <w:style w:type="character" w:customStyle="1" w:styleId="Titre1Car">
    <w:name w:val="Titre 1 Car"/>
    <w:aliases w:val="Table_G Car"/>
    <w:basedOn w:val="Policepardfaut"/>
    <w:link w:val="Titre1"/>
    <w:rsid w:val="0000576F"/>
    <w:rPr>
      <w:rFonts w:eastAsiaTheme="minorHAnsi"/>
      <w:lang w:val="fr-CH" w:eastAsia="en-US"/>
    </w:rPr>
  </w:style>
  <w:style w:type="character" w:customStyle="1" w:styleId="Titre2Car">
    <w:name w:val="Titre 2 Car"/>
    <w:basedOn w:val="Policepardfaut"/>
    <w:link w:val="Titre2"/>
    <w:semiHidden/>
    <w:rsid w:val="0000576F"/>
    <w:rPr>
      <w:rFonts w:eastAsiaTheme="minorHAnsi"/>
      <w:lang w:val="fr-CH" w:eastAsia="en-US"/>
    </w:rPr>
  </w:style>
  <w:style w:type="character" w:customStyle="1" w:styleId="Titre3Car">
    <w:name w:val="Titre 3 Car"/>
    <w:basedOn w:val="Policepardfaut"/>
    <w:link w:val="Titre3"/>
    <w:semiHidden/>
    <w:rsid w:val="0000576F"/>
    <w:rPr>
      <w:rFonts w:eastAsiaTheme="minorHAnsi"/>
      <w:lang w:val="fr-CH" w:eastAsia="en-US"/>
    </w:rPr>
  </w:style>
  <w:style w:type="character" w:customStyle="1" w:styleId="Titre4Car">
    <w:name w:val="Titre 4 Car"/>
    <w:basedOn w:val="Policepardfaut"/>
    <w:link w:val="Titre4"/>
    <w:semiHidden/>
    <w:rsid w:val="0000576F"/>
    <w:rPr>
      <w:rFonts w:eastAsiaTheme="minorHAnsi"/>
      <w:lang w:val="fr-CH" w:eastAsia="en-US"/>
    </w:rPr>
  </w:style>
  <w:style w:type="character" w:customStyle="1" w:styleId="Titre5Car">
    <w:name w:val="Titre 5 Car"/>
    <w:basedOn w:val="Policepardfaut"/>
    <w:link w:val="Titre5"/>
    <w:semiHidden/>
    <w:rsid w:val="0000576F"/>
    <w:rPr>
      <w:rFonts w:eastAsiaTheme="minorHAnsi"/>
      <w:lang w:val="fr-CH" w:eastAsia="en-US"/>
    </w:rPr>
  </w:style>
  <w:style w:type="character" w:customStyle="1" w:styleId="Titre6Car">
    <w:name w:val="Titre 6 Car"/>
    <w:basedOn w:val="Policepardfaut"/>
    <w:link w:val="Titre6"/>
    <w:semiHidden/>
    <w:rsid w:val="0000576F"/>
    <w:rPr>
      <w:rFonts w:eastAsiaTheme="minorHAnsi"/>
      <w:lang w:val="fr-CH" w:eastAsia="en-US"/>
    </w:rPr>
  </w:style>
  <w:style w:type="character" w:customStyle="1" w:styleId="Titre7Car">
    <w:name w:val="Titre 7 Car"/>
    <w:basedOn w:val="Policepardfaut"/>
    <w:link w:val="Titre7"/>
    <w:semiHidden/>
    <w:rsid w:val="0000576F"/>
    <w:rPr>
      <w:rFonts w:eastAsiaTheme="minorHAnsi"/>
      <w:lang w:val="fr-CH" w:eastAsia="en-US"/>
    </w:rPr>
  </w:style>
  <w:style w:type="character" w:customStyle="1" w:styleId="Titre8Car">
    <w:name w:val="Titre 8 Car"/>
    <w:basedOn w:val="Policepardfaut"/>
    <w:link w:val="Titre8"/>
    <w:semiHidden/>
    <w:rsid w:val="0000576F"/>
    <w:rPr>
      <w:rFonts w:eastAsiaTheme="minorHAnsi"/>
      <w:lang w:val="fr-CH" w:eastAsia="en-US"/>
    </w:rPr>
  </w:style>
  <w:style w:type="character" w:customStyle="1" w:styleId="Titre9Car">
    <w:name w:val="Titre 9 Car"/>
    <w:basedOn w:val="Policepardfaut"/>
    <w:link w:val="Titre9"/>
    <w:semiHidden/>
    <w:rsid w:val="0000576F"/>
    <w:rPr>
      <w:rFonts w:eastAsiaTheme="minorHAnsi"/>
      <w:lang w:val="fr-CH" w:eastAsia="en-US"/>
    </w:rPr>
  </w:style>
  <w:style w:type="paragraph" w:customStyle="1" w:styleId="STitleLG">
    <w:name w:val="S_Title_L_G"/>
    <w:basedOn w:val="SLG"/>
    <w:uiPriority w:val="2"/>
    <w:qFormat/>
    <w:rsid w:val="0000576F"/>
    <w:pPr>
      <w:spacing w:after="240"/>
    </w:pPr>
    <w:rPr>
      <w:szCs w:val="57"/>
      <w:lang w:val="fr-FR"/>
    </w:rPr>
  </w:style>
  <w:style w:type="paragraph" w:customStyle="1" w:styleId="STitleMG">
    <w:name w:val="S_Title_M_G"/>
    <w:basedOn w:val="SMG"/>
    <w:uiPriority w:val="2"/>
    <w:qFormat/>
    <w:rsid w:val="0000576F"/>
    <w:rPr>
      <w:lang w:val="fr-FR"/>
    </w:rPr>
  </w:style>
  <w:style w:type="paragraph" w:customStyle="1" w:styleId="STitleSG">
    <w:name w:val="S_Title_S_G"/>
    <w:basedOn w:val="SSG"/>
    <w:uiPriority w:val="2"/>
    <w:qFormat/>
    <w:rsid w:val="0000576F"/>
  </w:style>
  <w:style w:type="character" w:customStyle="1" w:styleId="HChGChar">
    <w:name w:val="_ H _Ch_G Char"/>
    <w:link w:val="HChG"/>
    <w:locked/>
    <w:rsid w:val="0006384C"/>
    <w:rPr>
      <w:rFonts w:eastAsiaTheme="minorHAnsi"/>
      <w:b/>
      <w:sz w:val="28"/>
      <w:lang w:val="fr-CH" w:eastAsia="en-US"/>
    </w:rPr>
  </w:style>
  <w:style w:type="character" w:styleId="Mentionnonrsolue">
    <w:name w:val="Unresolved Mention"/>
    <w:basedOn w:val="Policepardfaut"/>
    <w:uiPriority w:val="99"/>
    <w:semiHidden/>
    <w:unhideWhenUsed/>
    <w:rsid w:val="00894603"/>
    <w:rPr>
      <w:color w:val="605E5C"/>
      <w:shd w:val="clear" w:color="auto" w:fill="E1DFDD"/>
    </w:rPr>
  </w:style>
  <w:style w:type="character" w:customStyle="1" w:styleId="H1GChar">
    <w:name w:val="_ H_1_G Char"/>
    <w:link w:val="H1G"/>
    <w:locked/>
    <w:rsid w:val="00DC6228"/>
    <w:rPr>
      <w:rFonts w:eastAsiaTheme="minorHAnsi"/>
      <w:b/>
      <w:sz w:val="24"/>
      <w:lang w:val="fr-CH" w:eastAsia="en-US"/>
    </w:rPr>
  </w:style>
  <w:style w:type="character" w:customStyle="1" w:styleId="H23GChar">
    <w:name w:val="_ H_2/3_G Char"/>
    <w:link w:val="H23G"/>
    <w:locked/>
    <w:rsid w:val="00DC6228"/>
    <w:rPr>
      <w:rFonts w:eastAsiaTheme="minorHAnsi"/>
      <w:b/>
      <w:lang w:val="fr-CH" w:eastAsia="en-US"/>
    </w:rPr>
  </w:style>
  <w:style w:type="paragraph" w:styleId="Rvision">
    <w:name w:val="Revision"/>
    <w:hidden/>
    <w:uiPriority w:val="99"/>
    <w:semiHidden/>
    <w:rsid w:val="00DC6228"/>
    <w:rPr>
      <w:rFonts w:eastAsia="SimSu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18" Type="http://schemas.openxmlformats.org/officeDocument/2006/relationships/header" Target="header5.xml"/><Relationship Id="rId26" Type="http://schemas.openxmlformats.org/officeDocument/2006/relationships/hyperlink" Target="https://docs.un.org/fr/A/RES/68/268" TargetMode="External"/><Relationship Id="rId39" Type="http://schemas.openxmlformats.org/officeDocument/2006/relationships/header" Target="header8.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hyperlink" Target="https://docs.un.org/fr/CMW/C/MLI/QPR/3"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hyperlink" Target="https://treaties.un.org/Pages/Home.aspx?%20clang=_fr" TargetMode="External"/><Relationship Id="rId33" Type="http://schemas.openxmlformats.org/officeDocument/2006/relationships/hyperlink" Target="https://docs.un.org/fr/CMW/C/IDN/QPR/2" TargetMode="External"/><Relationship Id="rId38" Type="http://schemas.openxmlformats.org/officeDocument/2006/relationships/hyperlink" Target="http://webtv.un.org/" TargetMode="Externa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oter" Target="footer5.xml"/><Relationship Id="rId29" Type="http://schemas.openxmlformats.org/officeDocument/2006/relationships/hyperlink" Target="https://docs.un.org/fr/A/RES/68/268" TargetMode="External"/><Relationship Id="rId41"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cs.un.org/fr/A/RES/45/158" TargetMode="External"/><Relationship Id="rId32" Type="http://schemas.openxmlformats.org/officeDocument/2006/relationships/hyperlink" Target="https://docs.un.org/en/CMW/C/GIN/QPR/2" TargetMode="External"/><Relationship Id="rId37" Type="http://schemas.openxmlformats.org/officeDocument/2006/relationships/hyperlink" Target="https://docs.un.org/fr/CMW/C/TLS/QPR/2" TargetMode="External"/><Relationship Id="rId40"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hyperlink" Target="https://docs.un.org/fr/A/RES/68/268" TargetMode="External"/><Relationship Id="rId36" Type="http://schemas.openxmlformats.org/officeDocument/2006/relationships/hyperlink" Target="https://docs.un.org/en/CMW/C/TJK/Q/3" TargetMode="Externa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yperlink" Target="https://docs.un.org/en/CMW/C/FJI/QPR/1"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header" Target="header7.xml"/><Relationship Id="rId27" Type="http://schemas.openxmlformats.org/officeDocument/2006/relationships/hyperlink" Target="https://docs.un.org/fr/A/RES/68/268" TargetMode="External"/><Relationship Id="rId30" Type="http://schemas.openxmlformats.org/officeDocument/2006/relationships/hyperlink" Target="https://docs.un.org/en/CMW/C/ECU/QPR/4" TargetMode="External"/><Relationship Id="rId35" Type="http://schemas.openxmlformats.org/officeDocument/2006/relationships/hyperlink" Target="https://docs.un.org/fr/CMW/C/MRT/Q/2" TargetMode="External"/><Relationship Id="rId43"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MW/C/SR.578" TargetMode="External"/><Relationship Id="rId13" Type="http://schemas.openxmlformats.org/officeDocument/2006/relationships/hyperlink" Target="https://docs.un.org/en/CMW/C/SR.592" TargetMode="External"/><Relationship Id="rId18" Type="http://schemas.openxmlformats.org/officeDocument/2006/relationships/hyperlink" Target="https://docs.un.org/en/CMW/C/SR.597" TargetMode="External"/><Relationship Id="rId26" Type="http://schemas.openxmlformats.org/officeDocument/2006/relationships/hyperlink" Target="https://docs.un.org/fr/CMW/C/SYC/CO/2" TargetMode="External"/><Relationship Id="rId3" Type="http://schemas.openxmlformats.org/officeDocument/2006/relationships/hyperlink" Target="https://docs.un.org/en/CMW/C/SR.573" TargetMode="External"/><Relationship Id="rId21" Type="http://schemas.openxmlformats.org/officeDocument/2006/relationships/hyperlink" Target="https://docs.un.org/fr/A/79/48" TargetMode="External"/><Relationship Id="rId7" Type="http://schemas.openxmlformats.org/officeDocument/2006/relationships/hyperlink" Target="https://docs.un.org/en/CMW/C/SR.577" TargetMode="External"/><Relationship Id="rId12" Type="http://schemas.openxmlformats.org/officeDocument/2006/relationships/hyperlink" Target="https://docs.un.org/en/CMW/C/SR.591" TargetMode="External"/><Relationship Id="rId17" Type="http://schemas.openxmlformats.org/officeDocument/2006/relationships/hyperlink" Target="https://docs.un.org/en/CMW/C/SR.596" TargetMode="External"/><Relationship Id="rId25" Type="http://schemas.openxmlformats.org/officeDocument/2006/relationships/hyperlink" Target="https://docs.un.org/fr/CMW/C/PER/CO/2" TargetMode="External"/><Relationship Id="rId2" Type="http://schemas.openxmlformats.org/officeDocument/2006/relationships/hyperlink" Target="https://docs.un.org/en/CMW/C/SR.572" TargetMode="External"/><Relationship Id="rId16" Type="http://schemas.openxmlformats.org/officeDocument/2006/relationships/hyperlink" Target="https://docs.un.org/en/CMW/C/SR.595" TargetMode="External"/><Relationship Id="rId20" Type="http://schemas.openxmlformats.org/officeDocument/2006/relationships/hyperlink" Target="https://docs.un.org/fr/CMW/C/40/1" TargetMode="External"/><Relationship Id="rId29" Type="http://schemas.openxmlformats.org/officeDocument/2006/relationships/hyperlink" Target="https://docs.un.org/en/CMW/C/NER/CO/2" TargetMode="External"/><Relationship Id="rId1" Type="http://schemas.openxmlformats.org/officeDocument/2006/relationships/hyperlink" Target="https://docs.un.org/en/CMW/C/SR.571" TargetMode="External"/><Relationship Id="rId6" Type="http://schemas.openxmlformats.org/officeDocument/2006/relationships/hyperlink" Target="https://docs.un.org/en/CMW/C/SR.576" TargetMode="External"/><Relationship Id="rId11" Type="http://schemas.openxmlformats.org/officeDocument/2006/relationships/hyperlink" Target="https://docs.un.org/fr/CMW/C/39/1" TargetMode="External"/><Relationship Id="rId24" Type="http://schemas.openxmlformats.org/officeDocument/2006/relationships/hyperlink" Target="https://docs.un.org/fr/CMW/C/EGY/CO/2-4" TargetMode="External"/><Relationship Id="rId5" Type="http://schemas.openxmlformats.org/officeDocument/2006/relationships/hyperlink" Target="https://docs.un.org/en/CMW/C/SR.575" TargetMode="External"/><Relationship Id="rId15" Type="http://schemas.openxmlformats.org/officeDocument/2006/relationships/hyperlink" Target="https://docs.un.org/en/CMW/C/SR.594" TargetMode="External"/><Relationship Id="rId23" Type="http://schemas.openxmlformats.org/officeDocument/2006/relationships/hyperlink" Target="https://docs.un.org/fr/CMW/C/BEN/CO/1" TargetMode="External"/><Relationship Id="rId28" Type="http://schemas.openxmlformats.org/officeDocument/2006/relationships/hyperlink" Target="https://docs.un.org/fr/CMW/C/MEX/CO/4" TargetMode="External"/><Relationship Id="rId10" Type="http://schemas.openxmlformats.org/officeDocument/2006/relationships/hyperlink" Target="https://docs.un.org/en/CMW/C/SR.590" TargetMode="External"/><Relationship Id="rId19" Type="http://schemas.openxmlformats.org/officeDocument/2006/relationships/hyperlink" Target="https://docs.un.org/en/CMW/C/SR.608" TargetMode="External"/><Relationship Id="rId4" Type="http://schemas.openxmlformats.org/officeDocument/2006/relationships/hyperlink" Target="https://docs.un.org/en/CMW/C/SR.574" TargetMode="External"/><Relationship Id="rId9" Type="http://schemas.openxmlformats.org/officeDocument/2006/relationships/hyperlink" Target="https://docs.un.org/en/CMW/C/SR.579" TargetMode="External"/><Relationship Id="rId14" Type="http://schemas.openxmlformats.org/officeDocument/2006/relationships/hyperlink" Target="https://docs.un.org/en/CMW/C/SR.593" TargetMode="External"/><Relationship Id="rId22" Type="http://schemas.openxmlformats.org/officeDocument/2006/relationships/hyperlink" Target="https://docs.un.org/fr/CMW/C/2" TargetMode="External"/><Relationship Id="rId27" Type="http://schemas.openxmlformats.org/officeDocument/2006/relationships/hyperlink" Target="https://docs.un.org/en/CMW/C/JAM/CO/1-2" TargetMode="External"/><Relationship Id="rId30" Type="http://schemas.openxmlformats.org/officeDocument/2006/relationships/hyperlink" Target="https://www.ohchr.org/fr/treaty-bodies/cmw"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Rapports\Rapport_AG.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DE8A6B-693F-4263-A1F1-ED6084B6A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Rapport_AG.dotm</Template>
  <TotalTime>1</TotalTime>
  <Pages>31</Pages>
  <Words>12215</Words>
  <Characters>67187</Characters>
  <Application>Microsoft Office Word</Application>
  <DocSecurity>0</DocSecurity>
  <Lines>559</Lines>
  <Paragraphs>158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A/80/48</vt:lpstr>
      <vt:lpstr>A/…</vt:lpstr>
    </vt:vector>
  </TitlesOfParts>
  <Manager>Corinne</Manager>
  <Company>CSD</Company>
  <LinksUpToDate>false</LinksUpToDate>
  <CharactersWithSpaces>79244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A/80/48</dc:title>
  <dc:subject/>
  <dc:creator>Nathalie VITTOZ</dc:creator>
  <cp:keywords/>
  <cp:lastModifiedBy>Nathalie VITTOZ</cp:lastModifiedBy>
  <cp:revision>3</cp:revision>
  <cp:lastPrinted>2025-07-14T08:22:00Z</cp:lastPrinted>
  <dcterms:created xsi:type="dcterms:W3CDTF">2025-07-14T08:22:00Z</dcterms:created>
  <dcterms:modified xsi:type="dcterms:W3CDTF">2025-07-14T08:23:00Z</dcterms:modified>
</cp:coreProperties>
</file>