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9DFCFF" w14:textId="77777777" w:rsidTr="00CA1AEA">
        <w:trPr>
          <w:cantSplit/>
          <w:trHeight w:hRule="exact" w:val="851"/>
        </w:trPr>
        <w:tc>
          <w:tcPr>
            <w:tcW w:w="1276" w:type="dxa"/>
            <w:tcBorders>
              <w:bottom w:val="single" w:sz="4" w:space="0" w:color="auto"/>
            </w:tcBorders>
            <w:vAlign w:val="bottom"/>
          </w:tcPr>
          <w:p w14:paraId="0DB07E84" w14:textId="77777777" w:rsidR="00165C15" w:rsidRDefault="00165C15" w:rsidP="00CA1AEA">
            <w:pPr>
              <w:spacing w:after="80"/>
            </w:pPr>
          </w:p>
        </w:tc>
        <w:tc>
          <w:tcPr>
            <w:tcW w:w="2268" w:type="dxa"/>
            <w:tcBorders>
              <w:bottom w:val="single" w:sz="4" w:space="0" w:color="auto"/>
            </w:tcBorders>
            <w:vAlign w:val="bottom"/>
          </w:tcPr>
          <w:p w14:paraId="46F2450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4EE46D" w14:textId="77777777" w:rsidR="00165C15" w:rsidRPr="00D47EEA" w:rsidRDefault="00054036" w:rsidP="00054036">
            <w:pPr>
              <w:suppressAutoHyphens w:val="0"/>
              <w:spacing w:after="20"/>
              <w:jc w:val="right"/>
            </w:pPr>
            <w:r w:rsidRPr="00054036">
              <w:rPr>
                <w:sz w:val="40"/>
              </w:rPr>
              <w:t>CCPR</w:t>
            </w:r>
            <w:r>
              <w:t>/C/129/1</w:t>
            </w:r>
          </w:p>
        </w:tc>
      </w:tr>
      <w:tr w:rsidR="00165C15" w14:paraId="3790F881" w14:textId="77777777" w:rsidTr="00CA1AEA">
        <w:trPr>
          <w:cantSplit/>
          <w:trHeight w:hRule="exact" w:val="2835"/>
        </w:trPr>
        <w:tc>
          <w:tcPr>
            <w:tcW w:w="1276" w:type="dxa"/>
            <w:tcBorders>
              <w:top w:val="single" w:sz="4" w:space="0" w:color="auto"/>
              <w:bottom w:val="single" w:sz="12" w:space="0" w:color="auto"/>
            </w:tcBorders>
          </w:tcPr>
          <w:p w14:paraId="2FFF7C7C" w14:textId="77777777" w:rsidR="00165C15" w:rsidRDefault="00165C15" w:rsidP="00CA1AEA">
            <w:pPr>
              <w:spacing w:before="120"/>
            </w:pPr>
            <w:r>
              <w:rPr>
                <w:noProof/>
                <w:lang w:eastAsia="en-GB"/>
              </w:rPr>
              <w:drawing>
                <wp:inline distT="0" distB="0" distL="0" distR="0" wp14:anchorId="73EECC8B" wp14:editId="2B29F6F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575D3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D9FDB59" w14:textId="77777777" w:rsidR="00165C15" w:rsidRDefault="00054036" w:rsidP="00054036">
            <w:pPr>
              <w:suppressAutoHyphens w:val="0"/>
              <w:spacing w:before="240"/>
            </w:pPr>
            <w:r>
              <w:t>Distr.: General</w:t>
            </w:r>
          </w:p>
          <w:p w14:paraId="28AED38E" w14:textId="4D4D2772" w:rsidR="00054036" w:rsidRDefault="00054036" w:rsidP="00054036">
            <w:pPr>
              <w:suppressAutoHyphens w:val="0"/>
            </w:pPr>
            <w:r>
              <w:t>2</w:t>
            </w:r>
            <w:r w:rsidR="00C0152A">
              <w:t>6</w:t>
            </w:r>
            <w:r>
              <w:t xml:space="preserve"> June 2020</w:t>
            </w:r>
          </w:p>
          <w:p w14:paraId="55F6A98E" w14:textId="77777777" w:rsidR="00054036" w:rsidRDefault="00054036" w:rsidP="00054036">
            <w:pPr>
              <w:suppressAutoHyphens w:val="0"/>
            </w:pPr>
          </w:p>
          <w:p w14:paraId="5700E247" w14:textId="77777777" w:rsidR="00054036" w:rsidRDefault="00054036" w:rsidP="00054036">
            <w:pPr>
              <w:suppressAutoHyphens w:val="0"/>
            </w:pPr>
            <w:r>
              <w:t>Original: English</w:t>
            </w:r>
          </w:p>
          <w:p w14:paraId="72D3848D" w14:textId="1E7E0D8E" w:rsidR="00973ADD" w:rsidRDefault="00973ADD" w:rsidP="00054036">
            <w:pPr>
              <w:suppressAutoHyphens w:val="0"/>
            </w:pPr>
            <w:r w:rsidRPr="00973ADD">
              <w:t>English, French and Spanish only</w:t>
            </w:r>
          </w:p>
        </w:tc>
      </w:tr>
    </w:tbl>
    <w:p w14:paraId="5291650C" w14:textId="77777777" w:rsidR="00973ADD" w:rsidRPr="00593A2E" w:rsidRDefault="00973ADD" w:rsidP="00973ADD">
      <w:pPr>
        <w:spacing w:before="120"/>
        <w:rPr>
          <w:b/>
          <w:sz w:val="24"/>
          <w:szCs w:val="24"/>
        </w:rPr>
      </w:pPr>
      <w:r w:rsidRPr="00593A2E">
        <w:rPr>
          <w:b/>
          <w:sz w:val="24"/>
          <w:szCs w:val="24"/>
        </w:rPr>
        <w:t>Human Rights Committee</w:t>
      </w:r>
    </w:p>
    <w:p w14:paraId="2EDE6EA7" w14:textId="77777777" w:rsidR="00973ADD" w:rsidRPr="00593A2E" w:rsidRDefault="00973ADD" w:rsidP="00973ADD">
      <w:pPr>
        <w:rPr>
          <w:b/>
          <w:bCs/>
        </w:rPr>
      </w:pPr>
      <w:r w:rsidRPr="00593A2E">
        <w:rPr>
          <w:b/>
          <w:bCs/>
        </w:rPr>
        <w:t>12</w:t>
      </w:r>
      <w:r>
        <w:rPr>
          <w:b/>
          <w:bCs/>
        </w:rPr>
        <w:t>9</w:t>
      </w:r>
      <w:r w:rsidRPr="00593A2E">
        <w:rPr>
          <w:b/>
          <w:bCs/>
        </w:rPr>
        <w:t>th session</w:t>
      </w:r>
    </w:p>
    <w:p w14:paraId="2647C8B9" w14:textId="77777777" w:rsidR="00973ADD" w:rsidRPr="00593A2E" w:rsidRDefault="00973ADD" w:rsidP="00973ADD">
      <w:bookmarkStart w:id="0" w:name="_Hlk43814704"/>
      <w:r>
        <w:t>29 June–24</w:t>
      </w:r>
      <w:r w:rsidRPr="00CE4E38">
        <w:t xml:space="preserve"> July 2020</w:t>
      </w:r>
    </w:p>
    <w:bookmarkEnd w:id="0"/>
    <w:p w14:paraId="2AEC22B2" w14:textId="77777777" w:rsidR="00973ADD" w:rsidRPr="00593A2E" w:rsidRDefault="00973ADD" w:rsidP="00973ADD">
      <w:r w:rsidRPr="00593A2E">
        <w:t>Item 1 of the provisional agenda</w:t>
      </w:r>
    </w:p>
    <w:p w14:paraId="3FFBD710" w14:textId="77777777" w:rsidR="00973ADD" w:rsidRPr="00593A2E" w:rsidRDefault="00973ADD" w:rsidP="00973ADD">
      <w:pPr>
        <w:rPr>
          <w:b/>
          <w:bCs/>
        </w:rPr>
      </w:pPr>
      <w:r w:rsidRPr="00593A2E">
        <w:rPr>
          <w:b/>
          <w:bCs/>
        </w:rPr>
        <w:t>Adoption of the agenda</w:t>
      </w:r>
    </w:p>
    <w:p w14:paraId="3B7656D5" w14:textId="77777777" w:rsidR="00973ADD" w:rsidRPr="00593A2E" w:rsidRDefault="00973ADD" w:rsidP="00973ADD">
      <w:pPr>
        <w:pStyle w:val="HChG"/>
      </w:pPr>
      <w:r w:rsidRPr="00593A2E">
        <w:tab/>
      </w:r>
      <w:r w:rsidRPr="00593A2E">
        <w:tab/>
        <w:t>Annotated provisional agenda</w:t>
      </w:r>
      <w:r w:rsidRPr="006323A5">
        <w:rPr>
          <w:rStyle w:val="FootnoteReference"/>
          <w:b w:val="0"/>
          <w:sz w:val="20"/>
          <w:vertAlign w:val="baseline"/>
        </w:rPr>
        <w:footnoteReference w:customMarkFollows="1" w:id="1"/>
        <w:t>*</w:t>
      </w:r>
    </w:p>
    <w:p w14:paraId="45EDF0EF" w14:textId="77777777" w:rsidR="00973ADD" w:rsidRPr="00593A2E" w:rsidRDefault="00973ADD" w:rsidP="00973ADD">
      <w:pPr>
        <w:pStyle w:val="H1G"/>
      </w:pPr>
      <w:r w:rsidRPr="00593A2E">
        <w:tab/>
      </w:r>
      <w:r w:rsidRPr="00593A2E">
        <w:tab/>
        <w:t>Provisional agenda</w:t>
      </w:r>
    </w:p>
    <w:p w14:paraId="5440EC92" w14:textId="77777777" w:rsidR="00973ADD" w:rsidRPr="00593A2E" w:rsidRDefault="00973ADD" w:rsidP="00973ADD">
      <w:pPr>
        <w:pStyle w:val="SingleTxtG"/>
      </w:pPr>
      <w:r w:rsidRPr="00593A2E">
        <w:t>1.</w:t>
      </w:r>
      <w:r w:rsidRPr="00593A2E">
        <w:tab/>
        <w:t>Adoption of the agenda.</w:t>
      </w:r>
    </w:p>
    <w:p w14:paraId="59C07E85" w14:textId="77777777" w:rsidR="00973ADD" w:rsidRPr="00593A2E" w:rsidRDefault="00973ADD" w:rsidP="00973ADD">
      <w:pPr>
        <w:pStyle w:val="SingleTxtG"/>
        <w:ind w:left="1701" w:hanging="567"/>
      </w:pPr>
      <w:r w:rsidRPr="00593A2E">
        <w:t>2.</w:t>
      </w:r>
      <w:r w:rsidRPr="00593A2E">
        <w:tab/>
        <w:t>Organizational and other matters, including the adoption of the report of the working group on individual communications.</w:t>
      </w:r>
    </w:p>
    <w:p w14:paraId="48C29A38" w14:textId="77777777" w:rsidR="00973ADD" w:rsidRPr="00593A2E" w:rsidRDefault="00973ADD" w:rsidP="00973ADD">
      <w:pPr>
        <w:pStyle w:val="SingleTxtG"/>
      </w:pPr>
      <w:r>
        <w:t>3</w:t>
      </w:r>
      <w:r w:rsidRPr="00593A2E">
        <w:t>.</w:t>
      </w:r>
      <w:r w:rsidRPr="00593A2E">
        <w:tab/>
        <w:t>Consideration of reports submitted by States parties under article 40 of the Covenant.</w:t>
      </w:r>
    </w:p>
    <w:p w14:paraId="6CA33161" w14:textId="77777777" w:rsidR="00973ADD" w:rsidRPr="00593A2E" w:rsidRDefault="00973ADD" w:rsidP="00973ADD">
      <w:pPr>
        <w:pStyle w:val="SingleTxtG"/>
      </w:pPr>
      <w:r>
        <w:t>4</w:t>
      </w:r>
      <w:r w:rsidRPr="00593A2E">
        <w:t>.</w:t>
      </w:r>
      <w:r w:rsidRPr="00593A2E">
        <w:tab/>
        <w:t>Follow-up to concluding observations on State party reports.</w:t>
      </w:r>
    </w:p>
    <w:p w14:paraId="4BAA4AAD" w14:textId="77777777" w:rsidR="00973ADD" w:rsidRPr="00593A2E" w:rsidRDefault="00973ADD" w:rsidP="00973ADD">
      <w:pPr>
        <w:pStyle w:val="SingleTxtG"/>
      </w:pPr>
      <w:r>
        <w:t>5</w:t>
      </w:r>
      <w:r w:rsidRPr="00593A2E">
        <w:t>.</w:t>
      </w:r>
      <w:r w:rsidRPr="00593A2E">
        <w:tab/>
        <w:t>Follow-up to Views under the Optional Protocol to the Covenant.</w:t>
      </w:r>
    </w:p>
    <w:p w14:paraId="5EFFB32D" w14:textId="77777777" w:rsidR="00973ADD" w:rsidRPr="00593A2E" w:rsidRDefault="00973ADD" w:rsidP="00973ADD">
      <w:pPr>
        <w:pStyle w:val="SingleTxtG"/>
      </w:pPr>
      <w:r>
        <w:t>6</w:t>
      </w:r>
      <w:r w:rsidRPr="00593A2E">
        <w:t>.</w:t>
      </w:r>
      <w:r w:rsidRPr="00593A2E">
        <w:tab/>
        <w:t>Consideration of communications under the first Optional Protocol to the Covenant.</w:t>
      </w:r>
    </w:p>
    <w:p w14:paraId="1289A782" w14:textId="77777777" w:rsidR="00973ADD" w:rsidRPr="00593A2E" w:rsidRDefault="00973ADD" w:rsidP="00973ADD">
      <w:pPr>
        <w:pStyle w:val="SingleTxtG"/>
      </w:pPr>
      <w:r>
        <w:t>7</w:t>
      </w:r>
      <w:r w:rsidRPr="00593A2E">
        <w:t>.</w:t>
      </w:r>
      <w:r w:rsidRPr="00593A2E">
        <w:tab/>
        <w:t>Adoption of the annual report to the General Assembly.</w:t>
      </w:r>
    </w:p>
    <w:p w14:paraId="45EBD7C1" w14:textId="77777777" w:rsidR="00973ADD" w:rsidRPr="00593A2E" w:rsidRDefault="00973ADD" w:rsidP="00973ADD">
      <w:pPr>
        <w:pStyle w:val="H1G"/>
      </w:pPr>
      <w:r w:rsidRPr="00593A2E">
        <w:tab/>
      </w:r>
      <w:r w:rsidRPr="00593A2E">
        <w:tab/>
        <w:t>Annotations</w:t>
      </w:r>
    </w:p>
    <w:p w14:paraId="03C0E36E" w14:textId="77777777" w:rsidR="00973ADD" w:rsidRPr="00593A2E" w:rsidRDefault="00973ADD" w:rsidP="00973ADD">
      <w:pPr>
        <w:pStyle w:val="H23G"/>
      </w:pPr>
      <w:r w:rsidRPr="00593A2E">
        <w:tab/>
        <w:t>1.</w:t>
      </w:r>
      <w:r w:rsidRPr="00593A2E">
        <w:tab/>
        <w:t>Adoption of the agenda</w:t>
      </w:r>
    </w:p>
    <w:p w14:paraId="19E19E0C" w14:textId="6696DC70" w:rsidR="00973ADD" w:rsidRPr="00593A2E" w:rsidRDefault="00973ADD" w:rsidP="00973ADD">
      <w:pPr>
        <w:pStyle w:val="SingleTxtG"/>
      </w:pPr>
      <w:r w:rsidRPr="00593A2E">
        <w:t>Under rule 8 of the Committee</w:t>
      </w:r>
      <w:r w:rsidR="00844DCD">
        <w:t>’</w:t>
      </w:r>
      <w:r w:rsidRPr="00593A2E">
        <w:t>s rules of procedure, the first item on the provisional agenda for any session shall be the adoption of the agenda, except for the election of officers when required under rule 16. Under this item, the Committee will adopt the agenda for the session.</w:t>
      </w:r>
    </w:p>
    <w:p w14:paraId="7F78F6D7" w14:textId="77777777" w:rsidR="00973ADD" w:rsidRPr="00593A2E" w:rsidRDefault="00973ADD" w:rsidP="00973ADD">
      <w:pPr>
        <w:pStyle w:val="SingleTxtG"/>
      </w:pPr>
      <w:r w:rsidRPr="00593A2E">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14:paraId="5EA2970E" w14:textId="77777777" w:rsidR="00973ADD" w:rsidRPr="000B25B3" w:rsidRDefault="00973ADD" w:rsidP="00973ADD">
      <w:pPr>
        <w:pStyle w:val="H23G"/>
      </w:pPr>
      <w:r w:rsidRPr="00593A2E">
        <w:tab/>
        <w:t>2.</w:t>
      </w:r>
      <w:r w:rsidRPr="00593A2E">
        <w:tab/>
        <w:t>Organizational and other matters, including the adoption of the report of the working group on individual commu</w:t>
      </w:r>
      <w:r w:rsidRPr="000B25B3">
        <w:t>nications</w:t>
      </w:r>
    </w:p>
    <w:p w14:paraId="1E89E528" w14:textId="77777777" w:rsidR="00973ADD" w:rsidRPr="00593A2E" w:rsidRDefault="00973ADD" w:rsidP="00973ADD">
      <w:pPr>
        <w:pStyle w:val="SingleTxtG"/>
      </w:pPr>
      <w:bookmarkStart w:id="1" w:name="_Hlk43881586"/>
      <w:r w:rsidRPr="000B25B3">
        <w:t xml:space="preserve">The 129th session of the Committee will be held online from 29 June to 24 July 2020. The </w:t>
      </w:r>
      <w:bookmarkStart w:id="2" w:name="_GoBack"/>
      <w:bookmarkEnd w:id="2"/>
      <w:r w:rsidRPr="000B25B3">
        <w:t xml:space="preserve">first meeting will be convened on Monday, 29 June, at </w:t>
      </w:r>
      <w:r w:rsidRPr="006323A5">
        <w:t>4</w:t>
      </w:r>
      <w:r w:rsidRPr="000B25B3">
        <w:t xml:space="preserve"> </w:t>
      </w:r>
      <w:r w:rsidRPr="006323A5">
        <w:t>p</w:t>
      </w:r>
      <w:r w:rsidRPr="000B25B3">
        <w:t>.m.</w:t>
      </w:r>
    </w:p>
    <w:bookmarkEnd w:id="1"/>
    <w:p w14:paraId="2B28E6AE" w14:textId="7158C2F4" w:rsidR="00973ADD" w:rsidRPr="00593A2E" w:rsidRDefault="00973ADD" w:rsidP="00973ADD">
      <w:pPr>
        <w:pStyle w:val="SingleTxtG"/>
      </w:pPr>
      <w:r w:rsidRPr="00593A2E">
        <w:t>Pursuant to rule 35 of the Committee</w:t>
      </w:r>
      <w:r w:rsidR="00844DCD">
        <w:t>’</w:t>
      </w:r>
      <w:r w:rsidRPr="00593A2E">
        <w:t xml:space="preserve">s rules of procedure, the meetings of the Committee will be held in public, unless the Committee decides otherwise or it is apparent from the </w:t>
      </w:r>
      <w:r w:rsidRPr="00593A2E">
        <w:lastRenderedPageBreak/>
        <w:t>relevant provisions of the International Covenant on Civil and Political Rights or its Optional Protocols that the meetings should be held in private.</w:t>
      </w:r>
    </w:p>
    <w:p w14:paraId="5B266F0F" w14:textId="1BA3F05A" w:rsidR="00973ADD" w:rsidRPr="00593A2E" w:rsidRDefault="00973ADD" w:rsidP="00973ADD">
      <w:pPr>
        <w:pStyle w:val="SingleTxtG"/>
      </w:pPr>
      <w:r w:rsidRPr="00593A2E">
        <w:t>Under the present item, the Committee will consider miscellaneous issues relevant to the Committee</w:t>
      </w:r>
      <w:r w:rsidR="00844DCD">
        <w:t>’</w:t>
      </w:r>
      <w:r w:rsidRPr="00593A2E">
        <w:t>s business.</w:t>
      </w:r>
    </w:p>
    <w:p w14:paraId="6C7F8816" w14:textId="77777777" w:rsidR="00973ADD" w:rsidRPr="000B25B3" w:rsidRDefault="00973ADD" w:rsidP="00973ADD">
      <w:pPr>
        <w:pStyle w:val="H23G"/>
      </w:pPr>
      <w:r w:rsidRPr="000B25B3">
        <w:tab/>
      </w:r>
      <w:r>
        <w:t>3</w:t>
      </w:r>
      <w:r w:rsidRPr="000B25B3">
        <w:t>.</w:t>
      </w:r>
      <w:r w:rsidRPr="000B25B3">
        <w:tab/>
        <w:t>Consideration of reports submitted by States parties under article 40 of the Covenant</w:t>
      </w:r>
    </w:p>
    <w:p w14:paraId="73949492" w14:textId="63A8A0F2" w:rsidR="00973ADD" w:rsidRPr="00593A2E" w:rsidRDefault="00973ADD" w:rsidP="00973ADD">
      <w:pPr>
        <w:pStyle w:val="SingleTxtG"/>
      </w:pPr>
      <w:r w:rsidRPr="00D173E8">
        <w:t xml:space="preserve">Country report task forces will examine and adopt lists of issues on the reports of </w:t>
      </w:r>
      <w:r w:rsidRPr="006323A5">
        <w:t xml:space="preserve">Armenia, Cambodia, Hong Kong, </w:t>
      </w:r>
      <w:r w:rsidRPr="00342131">
        <w:t>China</w:t>
      </w:r>
      <w:r>
        <w:t>,</w:t>
      </w:r>
      <w:r w:rsidRPr="00342131">
        <w:t xml:space="preserve"> </w:t>
      </w:r>
      <w:r w:rsidRPr="006B069D">
        <w:t xml:space="preserve">Macao, </w:t>
      </w:r>
      <w:r w:rsidRPr="006323A5">
        <w:t>China</w:t>
      </w:r>
      <w:r>
        <w:t>,</w:t>
      </w:r>
      <w:r w:rsidRPr="006323A5">
        <w:t xml:space="preserve"> Iraq, Panam</w:t>
      </w:r>
      <w:r w:rsidRPr="00D173E8">
        <w:t xml:space="preserve">a, Qatar and </w:t>
      </w:r>
      <w:r>
        <w:t xml:space="preserve">the </w:t>
      </w:r>
      <w:r w:rsidRPr="00D173E8">
        <w:t>Russian Federation</w:t>
      </w:r>
      <w:r>
        <w:t>. They will also adopt</w:t>
      </w:r>
      <w:r w:rsidRPr="00D173E8">
        <w:t xml:space="preserve"> lis</w:t>
      </w:r>
      <w:r>
        <w:t xml:space="preserve">ts of issues prior to reporting for </w:t>
      </w:r>
      <w:r w:rsidRPr="006009D0">
        <w:t>Burkina Faso,</w:t>
      </w:r>
      <w:r w:rsidRPr="00D173E8">
        <w:t xml:space="preserve"> </w:t>
      </w:r>
      <w:r>
        <w:t>the Congo, Gabon, Guyana, Indonesia and the Islamic Republic of Iran.</w:t>
      </w:r>
    </w:p>
    <w:p w14:paraId="2614AA7D" w14:textId="77777777" w:rsidR="00973ADD" w:rsidRPr="00593A2E" w:rsidRDefault="00973ADD" w:rsidP="00973ADD">
      <w:pPr>
        <w:pStyle w:val="H23G"/>
      </w:pPr>
      <w:r w:rsidRPr="00593A2E">
        <w:tab/>
      </w:r>
      <w:r>
        <w:t>4</w:t>
      </w:r>
      <w:r w:rsidRPr="00593A2E">
        <w:t>.</w:t>
      </w:r>
      <w:r w:rsidRPr="00593A2E">
        <w:tab/>
        <w:t>Follow-up to concluding observations on State party reports</w:t>
      </w:r>
    </w:p>
    <w:p w14:paraId="01DD4439" w14:textId="77777777" w:rsidR="00973ADD" w:rsidRPr="00593A2E" w:rsidRDefault="00973ADD" w:rsidP="00973ADD">
      <w:pPr>
        <w:pStyle w:val="SingleTxtG"/>
      </w:pPr>
      <w:r w:rsidRPr="00593A2E">
        <w:t>The Special Rapporteur for follow-up on concluding observations will provide a progress report</w:t>
      </w:r>
      <w:r>
        <w:t>s</w:t>
      </w:r>
      <w:r w:rsidRPr="00593A2E">
        <w:t xml:space="preserve"> on her activities.</w:t>
      </w:r>
    </w:p>
    <w:p w14:paraId="208EE4C6" w14:textId="77777777" w:rsidR="00973ADD" w:rsidRPr="00593A2E" w:rsidRDefault="00973ADD" w:rsidP="00973ADD">
      <w:pPr>
        <w:pStyle w:val="H23G"/>
      </w:pPr>
      <w:r w:rsidRPr="00593A2E">
        <w:tab/>
      </w:r>
      <w:r>
        <w:t>5</w:t>
      </w:r>
      <w:r w:rsidRPr="00593A2E">
        <w:t>.</w:t>
      </w:r>
      <w:r w:rsidRPr="00593A2E">
        <w:tab/>
        <w:t>Follow-up to Views under the Optional Protocol to the Covenant</w:t>
      </w:r>
    </w:p>
    <w:p w14:paraId="24EB3DE6" w14:textId="5976141E" w:rsidR="00973ADD" w:rsidRPr="00593A2E" w:rsidRDefault="00973ADD" w:rsidP="00973ADD">
      <w:pPr>
        <w:pStyle w:val="SingleTxtG"/>
      </w:pPr>
      <w:r w:rsidRPr="00593A2E">
        <w:t>The Special Rapporteur for follow-up on Views will provide progress report</w:t>
      </w:r>
      <w:r>
        <w:t>s</w:t>
      </w:r>
      <w:r w:rsidRPr="00593A2E">
        <w:t xml:space="preserve"> on his activities.</w:t>
      </w:r>
    </w:p>
    <w:p w14:paraId="6FB27359" w14:textId="77777777" w:rsidR="00973ADD" w:rsidRPr="00593A2E" w:rsidRDefault="00973ADD" w:rsidP="00973ADD">
      <w:pPr>
        <w:pStyle w:val="H23G"/>
      </w:pPr>
      <w:r w:rsidRPr="00593A2E">
        <w:tab/>
      </w:r>
      <w:r>
        <w:t>6</w:t>
      </w:r>
      <w:r w:rsidRPr="00593A2E">
        <w:t>.</w:t>
      </w:r>
      <w:r w:rsidRPr="00593A2E">
        <w:tab/>
        <w:t>Consideration of communications under the first Optional Protocol to the Covenant</w:t>
      </w:r>
    </w:p>
    <w:p w14:paraId="2C001285" w14:textId="26E29884" w:rsidR="00973ADD" w:rsidRPr="00593A2E" w:rsidRDefault="00973ADD" w:rsidP="00973ADD">
      <w:pPr>
        <w:pStyle w:val="SingleTxtG"/>
      </w:pPr>
      <w:r w:rsidRPr="00593A2E">
        <w:t>Mindful of the provisions under rule 107 of the Committee</w:t>
      </w:r>
      <w:r w:rsidR="00844DCD">
        <w:t>’</w:t>
      </w:r>
      <w:r w:rsidRPr="00593A2E">
        <w:t>s rules of procedure, the working group on individual communications will meet</w:t>
      </w:r>
      <w:r>
        <w:t xml:space="preserve"> online</w:t>
      </w:r>
      <w:r w:rsidRPr="00593A2E">
        <w:t xml:space="preserve"> prior to the 12</w:t>
      </w:r>
      <w:r>
        <w:t>9</w:t>
      </w:r>
      <w:r w:rsidRPr="00593A2E">
        <w:t xml:space="preserve">th session, from </w:t>
      </w:r>
      <w:r>
        <w:t>22 to 26 June 2020.</w:t>
      </w:r>
    </w:p>
    <w:p w14:paraId="19D35574" w14:textId="77777777" w:rsidR="00973ADD" w:rsidRPr="00593A2E" w:rsidRDefault="00973ADD" w:rsidP="00973ADD">
      <w:pPr>
        <w:pStyle w:val="SingleTxtG"/>
      </w:pPr>
      <w:r w:rsidRPr="00593A2E">
        <w:t>In accordance with the provisions of chapter XVIII of its rules of procedure, the Committee will consider communications that have been or appear to have been submitted to it under the Optional Protocol.</w:t>
      </w:r>
    </w:p>
    <w:p w14:paraId="5B821483" w14:textId="77777777" w:rsidR="00973ADD" w:rsidRPr="00593A2E" w:rsidRDefault="00973ADD" w:rsidP="00973ADD">
      <w:pPr>
        <w:pStyle w:val="SingleTxtG"/>
      </w:pPr>
      <w:r w:rsidRPr="00593A2E">
        <w:t xml:space="preserve">A total of </w:t>
      </w:r>
      <w:r w:rsidRPr="000B25B3">
        <w:t>1,1</w:t>
      </w:r>
      <w:r>
        <w:t>78</w:t>
      </w:r>
      <w:r w:rsidRPr="00593A2E">
        <w:t xml:space="preserve"> </w:t>
      </w:r>
      <w:r w:rsidRPr="000B25B3">
        <w:t xml:space="preserve">communications were pending before the Committee as at 31 </w:t>
      </w:r>
      <w:r w:rsidRPr="006323A5">
        <w:t>May</w:t>
      </w:r>
      <w:r w:rsidRPr="000B25B3">
        <w:t xml:space="preserve"> 20</w:t>
      </w:r>
      <w:r w:rsidRPr="006323A5">
        <w:t>20</w:t>
      </w:r>
      <w:r w:rsidRPr="000B25B3">
        <w:t>.</w:t>
      </w:r>
    </w:p>
    <w:p w14:paraId="2859C979" w14:textId="034A4942" w:rsidR="00973ADD" w:rsidRPr="00593A2E" w:rsidRDefault="00973ADD" w:rsidP="00973ADD">
      <w:pPr>
        <w:pStyle w:val="SingleTxtG"/>
      </w:pPr>
      <w:r w:rsidRPr="00593A2E">
        <w:t>In accordance with article 5 (3) of the Optional Protocol and rule 110 of the Committee</w:t>
      </w:r>
      <w:r w:rsidR="00844DCD">
        <w:t>’</w:t>
      </w:r>
      <w:r w:rsidRPr="00593A2E">
        <w:t>s rules of procedure, the present agenda item will be considered in closed meetings.</w:t>
      </w:r>
    </w:p>
    <w:p w14:paraId="1792DF4E" w14:textId="77777777" w:rsidR="00973ADD" w:rsidRPr="00593A2E" w:rsidRDefault="00973ADD" w:rsidP="00973ADD">
      <w:pPr>
        <w:pStyle w:val="H23G"/>
      </w:pPr>
      <w:r w:rsidRPr="00593A2E">
        <w:tab/>
      </w:r>
      <w:r>
        <w:t>7</w:t>
      </w:r>
      <w:r w:rsidRPr="00593A2E">
        <w:t>.</w:t>
      </w:r>
      <w:r w:rsidRPr="00593A2E">
        <w:tab/>
      </w:r>
      <w:r w:rsidRPr="0048207C">
        <w:t>Adoption of the annual report to the General Assembly</w:t>
      </w:r>
    </w:p>
    <w:p w14:paraId="788D7D96" w14:textId="09E9852E" w:rsidR="00973ADD" w:rsidRPr="00593A2E" w:rsidRDefault="00973ADD" w:rsidP="00973ADD">
      <w:pPr>
        <w:pStyle w:val="SingleTxtG"/>
        <w:spacing w:before="240"/>
        <w:jc w:val="center"/>
      </w:pPr>
      <w:r w:rsidRPr="00593A2E">
        <w:rPr>
          <w:u w:val="single"/>
        </w:rPr>
        <w:tab/>
      </w:r>
      <w:r w:rsidRPr="00593A2E">
        <w:rPr>
          <w:u w:val="single"/>
        </w:rPr>
        <w:tab/>
      </w:r>
      <w:r w:rsidRPr="00593A2E">
        <w:rPr>
          <w:u w:val="single"/>
        </w:rPr>
        <w:tab/>
      </w:r>
    </w:p>
    <w:sectPr w:rsidR="00973ADD" w:rsidRPr="00593A2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5B670" w14:textId="77777777" w:rsidR="00DA75BC" w:rsidRPr="00B903E5" w:rsidRDefault="00DA75BC" w:rsidP="00B903E5">
      <w:pPr>
        <w:pStyle w:val="Footer"/>
      </w:pPr>
    </w:p>
  </w:endnote>
  <w:endnote w:type="continuationSeparator" w:id="0">
    <w:p w14:paraId="7EEA2F3A" w14:textId="77777777" w:rsidR="00DA75BC" w:rsidRPr="00B903E5" w:rsidRDefault="00DA75B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0CB85" w14:textId="3266D084" w:rsidR="00054036" w:rsidRDefault="00054036" w:rsidP="002C501B">
    <w:pPr>
      <w:pStyle w:val="Footer"/>
      <w:tabs>
        <w:tab w:val="right" w:pos="9638"/>
      </w:tabs>
    </w:pPr>
    <w:r w:rsidRPr="00054036">
      <w:rPr>
        <w:b/>
        <w:bCs/>
        <w:sz w:val="18"/>
      </w:rPr>
      <w:fldChar w:fldCharType="begin"/>
    </w:r>
    <w:r w:rsidRPr="00054036">
      <w:rPr>
        <w:b/>
        <w:bCs/>
        <w:sz w:val="18"/>
      </w:rPr>
      <w:instrText xml:space="preserve"> PAGE  \* MERGEFORMAT </w:instrText>
    </w:r>
    <w:r w:rsidRPr="00054036">
      <w:rPr>
        <w:b/>
        <w:bCs/>
        <w:sz w:val="18"/>
      </w:rPr>
      <w:fldChar w:fldCharType="separate"/>
    </w:r>
    <w:r w:rsidR="00837D37">
      <w:rPr>
        <w:b/>
        <w:bCs/>
        <w:noProof/>
        <w:sz w:val="18"/>
      </w:rPr>
      <w:t>2</w:t>
    </w:r>
    <w:r w:rsidRPr="000540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AB50C" w14:textId="77777777" w:rsidR="00054036" w:rsidRDefault="00054036" w:rsidP="00054036">
    <w:pPr>
      <w:pStyle w:val="Footer"/>
      <w:tabs>
        <w:tab w:val="right" w:pos="9638"/>
      </w:tabs>
    </w:pPr>
    <w:r>
      <w:t>GE.20-08237</w:t>
    </w:r>
    <w:r>
      <w:tab/>
    </w:r>
    <w:r w:rsidRPr="00054036">
      <w:rPr>
        <w:b/>
        <w:bCs/>
        <w:sz w:val="18"/>
      </w:rPr>
      <w:fldChar w:fldCharType="begin"/>
    </w:r>
    <w:r w:rsidRPr="00054036">
      <w:rPr>
        <w:b/>
        <w:bCs/>
        <w:sz w:val="18"/>
      </w:rPr>
      <w:instrText xml:space="preserve"> PAGE  \* MERGEFORMAT </w:instrText>
    </w:r>
    <w:r w:rsidRPr="00054036">
      <w:rPr>
        <w:b/>
        <w:bCs/>
        <w:sz w:val="18"/>
      </w:rPr>
      <w:fldChar w:fldCharType="separate"/>
    </w:r>
    <w:r w:rsidRPr="00054036">
      <w:rPr>
        <w:b/>
        <w:bCs/>
        <w:noProof/>
        <w:sz w:val="18"/>
      </w:rPr>
      <w:t>3</w:t>
    </w:r>
    <w:r w:rsidRPr="000540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1E166" w14:textId="3D00D93A" w:rsidR="00D52EC7" w:rsidRDefault="00D52EC7" w:rsidP="00D52EC7">
    <w:pPr>
      <w:pStyle w:val="Footer"/>
    </w:pPr>
    <w:r>
      <w:rPr>
        <w:noProof/>
      </w:rPr>
      <w:drawing>
        <wp:anchor distT="0" distB="0" distL="114300" distR="114300" simplePos="0" relativeHeight="251659264" behindDoc="1" locked="1" layoutInCell="1" allowOverlap="1" wp14:anchorId="77B87AD0" wp14:editId="7B4C66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9A6A3F" w14:textId="25228E10" w:rsidR="00D52EC7" w:rsidRDefault="00D52EC7" w:rsidP="00D52EC7">
    <w:pPr>
      <w:pStyle w:val="Footer"/>
      <w:ind w:right="1134"/>
      <w:rPr>
        <w:sz w:val="20"/>
      </w:rPr>
    </w:pPr>
    <w:r>
      <w:rPr>
        <w:sz w:val="20"/>
      </w:rPr>
      <w:t>GE.20-08396(E)</w:t>
    </w:r>
  </w:p>
  <w:p w14:paraId="39B0BB21" w14:textId="3085A011" w:rsidR="00D52EC7" w:rsidRPr="00D52EC7" w:rsidRDefault="00D52EC7" w:rsidP="00D52EC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411DFCF" wp14:editId="048391F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F5383" w14:textId="77777777" w:rsidR="00DA75BC" w:rsidRPr="00B903E5" w:rsidRDefault="00DA75BC" w:rsidP="00B903E5">
      <w:pPr>
        <w:tabs>
          <w:tab w:val="right" w:pos="2155"/>
        </w:tabs>
        <w:spacing w:after="80" w:line="240" w:lineRule="auto"/>
        <w:ind w:left="680"/>
      </w:pPr>
      <w:r>
        <w:rPr>
          <w:u w:val="single"/>
        </w:rPr>
        <w:tab/>
      </w:r>
    </w:p>
  </w:footnote>
  <w:footnote w:type="continuationSeparator" w:id="0">
    <w:p w14:paraId="274A7B7F" w14:textId="77777777" w:rsidR="00DA75BC" w:rsidRPr="00B903E5" w:rsidRDefault="00DA75BC" w:rsidP="00B903E5">
      <w:pPr>
        <w:tabs>
          <w:tab w:val="right" w:pos="2155"/>
        </w:tabs>
        <w:spacing w:after="80" w:line="240" w:lineRule="auto"/>
        <w:ind w:left="680"/>
      </w:pPr>
      <w:r>
        <w:rPr>
          <w:u w:val="single"/>
        </w:rPr>
        <w:tab/>
      </w:r>
    </w:p>
  </w:footnote>
  <w:footnote w:id="1">
    <w:p w14:paraId="6717E3EB" w14:textId="77777777" w:rsidR="00973ADD" w:rsidRPr="0079432F" w:rsidRDefault="00973ADD" w:rsidP="00973ADD">
      <w:pPr>
        <w:pStyle w:val="FootnoteText"/>
      </w:pPr>
      <w:r>
        <w:rPr>
          <w:rStyle w:val="FootnoteReference"/>
        </w:rPr>
        <w:tab/>
      </w:r>
      <w:r w:rsidRPr="006323A5">
        <w:rPr>
          <w:rStyle w:val="FootnoteReference"/>
          <w:sz w:val="20"/>
          <w:vertAlign w:val="baseline"/>
        </w:rPr>
        <w:t>*</w:t>
      </w:r>
      <w:r>
        <w:rPr>
          <w:rStyle w:val="FootnoteReference"/>
          <w:sz w:val="20"/>
          <w:vertAlign w:val="baseline"/>
        </w:rPr>
        <w:tab/>
      </w:r>
      <w:r w:rsidRPr="006323A5">
        <w:rPr>
          <w:color w:val="000000"/>
        </w:rPr>
        <w:t xml:space="preserve">The present </w:t>
      </w:r>
      <w:r>
        <w:rPr>
          <w:color w:val="000000"/>
        </w:rPr>
        <w:t>document</w:t>
      </w:r>
      <w:r w:rsidRPr="006323A5">
        <w:rPr>
          <w:color w:val="000000"/>
        </w:rPr>
        <w:t xml:space="preserve"> was submitted after the deadline </w:t>
      </w:r>
      <w:r>
        <w:rPr>
          <w:color w:val="000000"/>
        </w:rPr>
        <w:t>so as</w:t>
      </w:r>
      <w:r w:rsidRPr="006323A5">
        <w:rPr>
          <w:color w:val="000000"/>
        </w:rPr>
        <w:t xml:space="preserve"> to </w:t>
      </w:r>
      <w:r>
        <w:rPr>
          <w:color w:val="000000"/>
        </w:rPr>
        <w:t>include</w:t>
      </w:r>
      <w:r w:rsidRPr="006323A5">
        <w:rPr>
          <w:color w:val="000000"/>
        </w:rPr>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AE48B" w14:textId="77777777" w:rsidR="00054036" w:rsidRDefault="00054036" w:rsidP="00054036">
    <w:pPr>
      <w:pStyle w:val="Header"/>
    </w:pPr>
    <w:r>
      <w:t>CCPR/C/129/1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4366B" w14:textId="77777777" w:rsidR="00054036" w:rsidRDefault="00054036" w:rsidP="00054036">
    <w:pPr>
      <w:pStyle w:val="Header"/>
      <w:jc w:val="right"/>
    </w:pPr>
    <w:r>
      <w:t>CCPR/C/129/1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5BC"/>
    <w:rsid w:val="00046E92"/>
    <w:rsid w:val="00054036"/>
    <w:rsid w:val="0006523D"/>
    <w:rsid w:val="00131D7A"/>
    <w:rsid w:val="00165C15"/>
    <w:rsid w:val="001C7DCF"/>
    <w:rsid w:val="00247E2C"/>
    <w:rsid w:val="002C501B"/>
    <w:rsid w:val="002D6C53"/>
    <w:rsid w:val="002F5595"/>
    <w:rsid w:val="00334F6A"/>
    <w:rsid w:val="00342AC8"/>
    <w:rsid w:val="003B4550"/>
    <w:rsid w:val="00461253"/>
    <w:rsid w:val="00472FED"/>
    <w:rsid w:val="005042C2"/>
    <w:rsid w:val="005D65FD"/>
    <w:rsid w:val="005E1046"/>
    <w:rsid w:val="00671529"/>
    <w:rsid w:val="007268F9"/>
    <w:rsid w:val="007327A0"/>
    <w:rsid w:val="007C52B0"/>
    <w:rsid w:val="00817E57"/>
    <w:rsid w:val="00837D37"/>
    <w:rsid w:val="00844DCD"/>
    <w:rsid w:val="008D3450"/>
    <w:rsid w:val="009411B4"/>
    <w:rsid w:val="00973ADD"/>
    <w:rsid w:val="009D0139"/>
    <w:rsid w:val="009F5CDC"/>
    <w:rsid w:val="00A23459"/>
    <w:rsid w:val="00A775CF"/>
    <w:rsid w:val="00B06045"/>
    <w:rsid w:val="00B53AA5"/>
    <w:rsid w:val="00B903E5"/>
    <w:rsid w:val="00BA5FEA"/>
    <w:rsid w:val="00BD63B7"/>
    <w:rsid w:val="00C0152A"/>
    <w:rsid w:val="00C35A27"/>
    <w:rsid w:val="00CA1AEA"/>
    <w:rsid w:val="00D52EC7"/>
    <w:rsid w:val="00DA75BC"/>
    <w:rsid w:val="00E02C2B"/>
    <w:rsid w:val="00E91BC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6DF28E6"/>
  <w15:docId w15:val="{F1E04481-534D-46FB-8821-E947F391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BA5FEA"/>
    <w:rPr>
      <w:sz w:val="16"/>
      <w:szCs w:val="16"/>
    </w:rPr>
  </w:style>
  <w:style w:type="paragraph" w:styleId="CommentText">
    <w:name w:val="annotation text"/>
    <w:basedOn w:val="Normal"/>
    <w:link w:val="CommentTextChar"/>
    <w:uiPriority w:val="99"/>
    <w:semiHidden/>
    <w:unhideWhenUsed/>
    <w:rsid w:val="00BA5FEA"/>
    <w:pPr>
      <w:spacing w:line="240" w:lineRule="auto"/>
    </w:pPr>
  </w:style>
  <w:style w:type="character" w:customStyle="1" w:styleId="CommentTextChar">
    <w:name w:val="Comment Text Char"/>
    <w:basedOn w:val="DefaultParagraphFont"/>
    <w:link w:val="CommentText"/>
    <w:uiPriority w:val="99"/>
    <w:semiHidden/>
    <w:rsid w:val="00BA5FE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A5FEA"/>
    <w:rPr>
      <w:b/>
      <w:bCs/>
    </w:rPr>
  </w:style>
  <w:style w:type="character" w:customStyle="1" w:styleId="CommentSubjectChar">
    <w:name w:val="Comment Subject Char"/>
    <w:basedOn w:val="CommentTextChar"/>
    <w:link w:val="CommentSubject"/>
    <w:uiPriority w:val="99"/>
    <w:semiHidden/>
    <w:rsid w:val="00BA5FE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08C3B-6BD8-4844-9D6C-9385A3DD9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Pages>
  <Words>597</Words>
  <Characters>3140</Characters>
  <Application>Microsoft Office Word</Application>
  <DocSecurity>0</DocSecurity>
  <Lines>69</Lines>
  <Paragraphs>41</Paragraphs>
  <ScaleCrop>false</ScaleCrop>
  <HeadingPairs>
    <vt:vector size="2" baseType="variant">
      <vt:variant>
        <vt:lpstr>Title</vt:lpstr>
      </vt:variant>
      <vt:variant>
        <vt:i4>1</vt:i4>
      </vt:variant>
    </vt:vector>
  </HeadingPairs>
  <TitlesOfParts>
    <vt:vector size="1" baseType="lpstr">
      <vt:lpstr>CCPR/C/129/1</vt:lpstr>
    </vt:vector>
  </TitlesOfParts>
  <Company>DCM</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CCPR/C/129/1</dc:title>
  <dc:subject>2008396</dc:subject>
  <dc:creator>pae</dc:creator>
  <cp:keywords/>
  <dc:description>formatted text</dc:description>
  <cp:lastModifiedBy>Maria Rosario GATMAYTAN</cp:lastModifiedBy>
  <cp:revision>2</cp:revision>
  <dcterms:created xsi:type="dcterms:W3CDTF">2020-06-26T06:35:00Z</dcterms:created>
  <dcterms:modified xsi:type="dcterms:W3CDTF">2020-06-26T06:35:00Z</dcterms:modified>
</cp:coreProperties>
</file>