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rFonts w:hint="eastAsia"/>
                <w:szCs w:val="21"/>
              </w:rPr>
            </w:pPr>
            <w:proofErr w:type="spellStart"/>
            <w:r>
              <w:rPr>
                <w:sz w:val="40"/>
                <w:szCs w:val="40"/>
              </w:rPr>
              <w:t>CERD</w:t>
            </w:r>
            <w:r w:rsidRPr="00B23552">
              <w:rPr>
                <w:sz w:val="20"/>
              </w:rPr>
              <w:t>/C/</w:t>
            </w:r>
            <w:r w:rsidR="007F109D">
              <w:rPr>
                <w:rFonts w:hint="eastAsia"/>
                <w:sz w:val="20"/>
              </w:rPr>
              <w:t>MNE/CO/2</w:t>
            </w:r>
            <w:proofErr w:type="spellEnd"/>
            <w:r w:rsidR="007F109D">
              <w:rPr>
                <w:rFonts w:hint="eastAsia"/>
                <w:sz w:val="20"/>
              </w:rPr>
              <w:t>-3</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B23552" w:rsidP="00B23552">
            <w:pPr>
              <w:spacing w:before="240" w:line="240" w:lineRule="atLeast"/>
              <w:rPr>
                <w:rFonts w:hint="eastAsia"/>
                <w:sz w:val="20"/>
              </w:rPr>
            </w:pPr>
            <w:r w:rsidRPr="00B23552">
              <w:rPr>
                <w:sz w:val="20"/>
              </w:rPr>
              <w:t xml:space="preserve">Distr.: </w:t>
            </w:r>
            <w:r w:rsidR="001F350D" w:rsidRPr="001F350D">
              <w:rPr>
                <w:sz w:val="20"/>
              </w:rPr>
              <w:t>General</w:t>
            </w:r>
          </w:p>
          <w:p w:rsidR="001C618B" w:rsidRPr="00B23552" w:rsidRDefault="001F350D">
            <w:pPr>
              <w:spacing w:line="240" w:lineRule="atLeast"/>
              <w:rPr>
                <w:rFonts w:hint="eastAsia"/>
                <w:sz w:val="20"/>
              </w:rPr>
            </w:pPr>
            <w:r>
              <w:rPr>
                <w:rFonts w:hint="eastAsia"/>
                <w:sz w:val="20"/>
              </w:rPr>
              <w:t xml:space="preserve">13 </w:t>
            </w:r>
            <w:r w:rsidRPr="001F350D">
              <w:rPr>
                <w:sz w:val="20"/>
              </w:rPr>
              <w:t>March</w:t>
            </w:r>
            <w:r w:rsidR="009E3AC6">
              <w:rPr>
                <w:sz w:val="20"/>
              </w:rPr>
              <w:t xml:space="preserve"> 20</w:t>
            </w:r>
            <w:r w:rsidR="00B200AC">
              <w:rPr>
                <w:rFonts w:hint="eastAsia"/>
                <w:sz w:val="20"/>
              </w:rPr>
              <w:t>14</w:t>
            </w:r>
          </w:p>
          <w:p w:rsidR="001C618B" w:rsidRPr="00B23552" w:rsidRDefault="001C618B">
            <w:pPr>
              <w:spacing w:line="240" w:lineRule="atLeast"/>
              <w:rPr>
                <w:sz w:val="20"/>
              </w:rPr>
            </w:pPr>
            <w:r w:rsidRPr="00B23552">
              <w:rPr>
                <w:sz w:val="20"/>
              </w:rPr>
              <w:t xml:space="preserve">Chinese </w:t>
            </w:r>
          </w:p>
          <w:p w:rsidR="001C618B" w:rsidRPr="00B23552" w:rsidRDefault="001C618B">
            <w:pPr>
              <w:spacing w:line="240" w:lineRule="atLeast"/>
              <w:rPr>
                <w:rFonts w:hint="eastAsia"/>
                <w:sz w:val="20"/>
              </w:rPr>
            </w:pPr>
            <w:r w:rsidRPr="00B23552">
              <w:rPr>
                <w:sz w:val="20"/>
              </w:rPr>
              <w:t>Original: 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A32A1C" w:rsidRDefault="00A32A1C" w:rsidP="00A32A1C">
      <w:pPr>
        <w:pStyle w:val="HChGC"/>
        <w:rPr>
          <w:rFonts w:hint="eastAsia"/>
        </w:rPr>
      </w:pPr>
    </w:p>
    <w:p w:rsidR="001F350D" w:rsidRDefault="00A32A1C" w:rsidP="00554FD5">
      <w:pPr>
        <w:pStyle w:val="HChGC"/>
        <w:spacing w:before="240"/>
        <w:rPr>
          <w:rFonts w:hint="eastAsia"/>
        </w:rPr>
      </w:pPr>
      <w:r>
        <w:rPr>
          <w:rFonts w:hint="eastAsia"/>
        </w:rPr>
        <w:tab/>
      </w:r>
      <w:r>
        <w:rPr>
          <w:rFonts w:hint="eastAsia"/>
        </w:rPr>
        <w:tab/>
      </w:r>
      <w:r w:rsidR="001F350D">
        <w:rPr>
          <w:rFonts w:hint="eastAsia"/>
        </w:rPr>
        <w:t>关于黑山第二次和第三次合并定期报告的结论性意见</w:t>
      </w:r>
      <w:r w:rsidR="001F350D" w:rsidRPr="00A32A1C">
        <w:rPr>
          <w:rStyle w:val="FootnoteReference"/>
          <w:sz w:val="28"/>
          <w:szCs w:val="28"/>
          <w:vertAlign w:val="baseline"/>
        </w:rPr>
        <w:footnoteReference w:customMarkFollows="1" w:id="1"/>
        <w:sym w:font="Symbol" w:char="F02A"/>
      </w:r>
    </w:p>
    <w:p w:rsidR="001F350D" w:rsidRDefault="001F350D" w:rsidP="001F350D">
      <w:pPr>
        <w:pStyle w:val="SingleTxtGC"/>
        <w:rPr>
          <w:rFonts w:hint="eastAsia"/>
        </w:rPr>
      </w:pPr>
      <w:r>
        <w:rPr>
          <w:rFonts w:hint="eastAsia"/>
        </w:rPr>
        <w:t xml:space="preserve">1.  </w:t>
      </w:r>
      <w:r>
        <w:rPr>
          <w:rFonts w:hint="eastAsia"/>
        </w:rPr>
        <w:t>委员会在</w:t>
      </w:r>
      <w:r>
        <w:rPr>
          <w:rFonts w:hint="eastAsia"/>
        </w:rPr>
        <w:t>2014</w:t>
      </w:r>
      <w:r>
        <w:rPr>
          <w:rFonts w:hint="eastAsia"/>
        </w:rPr>
        <w:t>年</w:t>
      </w:r>
      <w:r>
        <w:rPr>
          <w:rFonts w:hint="eastAsia"/>
        </w:rPr>
        <w:t>2</w:t>
      </w:r>
      <w:r>
        <w:rPr>
          <w:rFonts w:hint="eastAsia"/>
        </w:rPr>
        <w:t>月</w:t>
      </w:r>
      <w:r>
        <w:rPr>
          <w:rFonts w:hint="eastAsia"/>
        </w:rPr>
        <w:t>5</w:t>
      </w:r>
      <w:r>
        <w:rPr>
          <w:rFonts w:hint="eastAsia"/>
        </w:rPr>
        <w:t>日和</w:t>
      </w:r>
      <w:r>
        <w:rPr>
          <w:rFonts w:hint="eastAsia"/>
        </w:rPr>
        <w:t>6</w:t>
      </w:r>
      <w:r>
        <w:rPr>
          <w:rFonts w:hint="eastAsia"/>
        </w:rPr>
        <w:t>日举行的第</w:t>
      </w:r>
      <w:r>
        <w:rPr>
          <w:rFonts w:hint="eastAsia"/>
        </w:rPr>
        <w:t>2269</w:t>
      </w:r>
      <w:r>
        <w:rPr>
          <w:rFonts w:hint="eastAsia"/>
        </w:rPr>
        <w:t>次和第</w:t>
      </w:r>
      <w:r>
        <w:rPr>
          <w:rFonts w:hint="eastAsia"/>
        </w:rPr>
        <w:t>2270</w:t>
      </w:r>
      <w:r>
        <w:rPr>
          <w:rFonts w:hint="eastAsia"/>
        </w:rPr>
        <w:t>次会议</w:t>
      </w:r>
      <w:r>
        <w:rPr>
          <w:rFonts w:hint="eastAsia"/>
        </w:rPr>
        <w:t>(</w:t>
      </w:r>
      <w:proofErr w:type="spellStart"/>
      <w:r>
        <w:rPr>
          <w:rFonts w:hint="eastAsia"/>
        </w:rPr>
        <w:t>CERD/C/SR.2269</w:t>
      </w:r>
      <w:proofErr w:type="spellEnd"/>
      <w:r>
        <w:rPr>
          <w:rFonts w:hint="eastAsia"/>
        </w:rPr>
        <w:t>和</w:t>
      </w:r>
      <w:r>
        <w:rPr>
          <w:rFonts w:hint="eastAsia"/>
        </w:rPr>
        <w:t>2270)</w:t>
      </w:r>
      <w:r>
        <w:rPr>
          <w:rFonts w:hint="eastAsia"/>
        </w:rPr>
        <w:t>上审议了黑山以一个文件提交的第二次和第三次合并报告</w:t>
      </w:r>
      <w:r>
        <w:rPr>
          <w:rFonts w:hint="eastAsia"/>
        </w:rPr>
        <w:t>(</w:t>
      </w:r>
      <w:proofErr w:type="spellStart"/>
      <w:r>
        <w:rPr>
          <w:rFonts w:hint="eastAsia"/>
        </w:rPr>
        <w:t>CERD/C/MNE/2</w:t>
      </w:r>
      <w:proofErr w:type="spellEnd"/>
      <w:r>
        <w:rPr>
          <w:rFonts w:hint="eastAsia"/>
        </w:rPr>
        <w:t>-3)</w:t>
      </w:r>
      <w:r>
        <w:rPr>
          <w:rFonts w:hint="eastAsia"/>
        </w:rPr>
        <w:t>。委员会在</w:t>
      </w:r>
      <w:r>
        <w:rPr>
          <w:rFonts w:hint="eastAsia"/>
        </w:rPr>
        <w:t>2014</w:t>
      </w:r>
      <w:r>
        <w:rPr>
          <w:rFonts w:hint="eastAsia"/>
        </w:rPr>
        <w:t>年</w:t>
      </w:r>
      <w:r>
        <w:rPr>
          <w:rFonts w:hint="eastAsia"/>
        </w:rPr>
        <w:t>2</w:t>
      </w:r>
      <w:r>
        <w:rPr>
          <w:rFonts w:hint="eastAsia"/>
        </w:rPr>
        <w:t>月</w:t>
      </w:r>
      <w:r>
        <w:rPr>
          <w:rFonts w:hint="eastAsia"/>
        </w:rPr>
        <w:t>17</w:t>
      </w:r>
      <w:r>
        <w:rPr>
          <w:rFonts w:hint="eastAsia"/>
        </w:rPr>
        <w:t>日和</w:t>
      </w:r>
      <w:r>
        <w:rPr>
          <w:rFonts w:hint="eastAsia"/>
        </w:rPr>
        <w:t>18</w:t>
      </w:r>
      <w:r>
        <w:rPr>
          <w:rFonts w:hint="eastAsia"/>
        </w:rPr>
        <w:t>日举行的第</w:t>
      </w:r>
      <w:r>
        <w:rPr>
          <w:rFonts w:hint="eastAsia"/>
        </w:rPr>
        <w:t>2285</w:t>
      </w:r>
      <w:r>
        <w:rPr>
          <w:rFonts w:hint="eastAsia"/>
        </w:rPr>
        <w:t>次和</w:t>
      </w:r>
      <w:r>
        <w:rPr>
          <w:rFonts w:hint="eastAsia"/>
        </w:rPr>
        <w:t>2286</w:t>
      </w:r>
      <w:r>
        <w:rPr>
          <w:rFonts w:hint="eastAsia"/>
        </w:rPr>
        <w:t>次会议</w:t>
      </w:r>
      <w:r>
        <w:rPr>
          <w:rFonts w:hint="eastAsia"/>
        </w:rPr>
        <w:t>(</w:t>
      </w:r>
      <w:proofErr w:type="spellStart"/>
      <w:r>
        <w:rPr>
          <w:rFonts w:hint="eastAsia"/>
        </w:rPr>
        <w:t>CERD/C/SR.2285</w:t>
      </w:r>
      <w:proofErr w:type="spellEnd"/>
      <w:r>
        <w:rPr>
          <w:rFonts w:hint="eastAsia"/>
        </w:rPr>
        <w:t>和</w:t>
      </w:r>
      <w:r>
        <w:rPr>
          <w:rFonts w:hint="eastAsia"/>
        </w:rPr>
        <w:t>2286)</w:t>
      </w:r>
      <w:r>
        <w:rPr>
          <w:rFonts w:hint="eastAsia"/>
        </w:rPr>
        <w:t>上通过了下列结论性意见。</w:t>
      </w:r>
    </w:p>
    <w:p w:rsidR="001F350D" w:rsidRDefault="001F350D" w:rsidP="001F350D">
      <w:pPr>
        <w:pStyle w:val="H1GC"/>
        <w:rPr>
          <w:rFonts w:hint="eastAsia"/>
        </w:rPr>
      </w:pPr>
      <w:r>
        <w:rPr>
          <w:rFonts w:hint="eastAsia"/>
        </w:rPr>
        <w:tab/>
        <w:t>A.</w:t>
      </w:r>
      <w:r>
        <w:rPr>
          <w:rFonts w:hint="eastAsia"/>
        </w:rPr>
        <w:tab/>
      </w:r>
      <w:r>
        <w:rPr>
          <w:rFonts w:hint="eastAsia"/>
        </w:rPr>
        <w:t>导言</w:t>
      </w:r>
    </w:p>
    <w:p w:rsidR="001F350D" w:rsidRDefault="001F350D" w:rsidP="001F350D">
      <w:pPr>
        <w:pStyle w:val="SingleTxtGC"/>
        <w:rPr>
          <w:rFonts w:hint="eastAsia"/>
        </w:rPr>
      </w:pPr>
      <w:r>
        <w:rPr>
          <w:rFonts w:hint="eastAsia"/>
        </w:rPr>
        <w:t xml:space="preserve">2.  </w:t>
      </w:r>
      <w:r>
        <w:rPr>
          <w:rFonts w:hint="eastAsia"/>
        </w:rPr>
        <w:t>委员会欢迎缔约国根据委员会的汇报准则提交了第二和第三次合并定期报告。委员会感谢缔约国大型、高层、多部门和性别兼顾的代表团所作的口头介绍以及其对委员会的问题与意见的答复。</w:t>
      </w:r>
    </w:p>
    <w:p w:rsidR="001F350D" w:rsidRDefault="001F350D" w:rsidP="001F350D">
      <w:pPr>
        <w:pStyle w:val="H1GC"/>
        <w:rPr>
          <w:rFonts w:hint="eastAsia"/>
        </w:rPr>
      </w:pPr>
      <w:r>
        <w:rPr>
          <w:rFonts w:hint="eastAsia"/>
        </w:rPr>
        <w:tab/>
        <w:t>B.</w:t>
      </w:r>
      <w:r>
        <w:rPr>
          <w:rFonts w:hint="eastAsia"/>
        </w:rPr>
        <w:tab/>
      </w:r>
      <w:r>
        <w:rPr>
          <w:rFonts w:hint="eastAsia"/>
        </w:rPr>
        <w:t>积极方面</w:t>
      </w:r>
    </w:p>
    <w:p w:rsidR="001F350D" w:rsidRPr="009E4A13" w:rsidRDefault="001F350D" w:rsidP="001F350D">
      <w:pPr>
        <w:pStyle w:val="SingleTxtGC"/>
        <w:rPr>
          <w:rFonts w:hint="eastAsia"/>
          <w:spacing w:val="-6"/>
        </w:rPr>
      </w:pPr>
      <w:r w:rsidRPr="009E4A13">
        <w:rPr>
          <w:rFonts w:hint="eastAsia"/>
          <w:spacing w:val="-6"/>
        </w:rPr>
        <w:t xml:space="preserve">3.  </w:t>
      </w:r>
      <w:r w:rsidRPr="009E4A13">
        <w:rPr>
          <w:rFonts w:hint="eastAsia"/>
          <w:spacing w:val="-6"/>
        </w:rPr>
        <w:t>委员会赞赏地注意到在消除种族歧视方面已经取得了若干立法和政策进展，如：</w:t>
      </w:r>
    </w:p>
    <w:p w:rsidR="001F350D" w:rsidRDefault="001F350D" w:rsidP="009E4A13">
      <w:pPr>
        <w:pStyle w:val="SingleTxtGC"/>
        <w:numPr>
          <w:ilvl w:val="0"/>
          <w:numId w:val="4"/>
        </w:numPr>
        <w:rPr>
          <w:rFonts w:hint="eastAsia"/>
        </w:rPr>
      </w:pPr>
      <w:r>
        <w:rPr>
          <w:rFonts w:hint="eastAsia"/>
        </w:rPr>
        <w:t>通过了《禁止歧视法》，</w:t>
      </w:r>
      <w:r>
        <w:rPr>
          <w:rFonts w:hint="eastAsia"/>
        </w:rPr>
        <w:t>2010</w:t>
      </w:r>
      <w:r>
        <w:rPr>
          <w:rFonts w:hint="eastAsia"/>
        </w:rPr>
        <w:t>年</w:t>
      </w:r>
      <w:r>
        <w:rPr>
          <w:rFonts w:hint="eastAsia"/>
        </w:rPr>
        <w:t>7</w:t>
      </w:r>
      <w:r>
        <w:rPr>
          <w:rFonts w:hint="eastAsia"/>
        </w:rPr>
        <w:t>月</w:t>
      </w:r>
      <w:r>
        <w:rPr>
          <w:rFonts w:hint="eastAsia"/>
        </w:rPr>
        <w:t>27</w:t>
      </w:r>
      <w:r>
        <w:rPr>
          <w:rFonts w:hint="eastAsia"/>
        </w:rPr>
        <w:t>日；</w:t>
      </w:r>
    </w:p>
    <w:p w:rsidR="001F350D" w:rsidRDefault="001F350D" w:rsidP="009E4A13">
      <w:pPr>
        <w:pStyle w:val="SingleTxtGC"/>
        <w:numPr>
          <w:ilvl w:val="0"/>
          <w:numId w:val="4"/>
        </w:numPr>
        <w:rPr>
          <w:rFonts w:hint="eastAsia"/>
        </w:rPr>
      </w:pPr>
      <w:r>
        <w:rPr>
          <w:rFonts w:hint="eastAsia"/>
        </w:rPr>
        <w:t>通过了《免费法律援助法》，</w:t>
      </w:r>
      <w:r>
        <w:rPr>
          <w:rFonts w:hint="eastAsia"/>
        </w:rPr>
        <w:t>2011</w:t>
      </w:r>
      <w:r>
        <w:rPr>
          <w:rFonts w:hint="eastAsia"/>
        </w:rPr>
        <w:t>年</w:t>
      </w:r>
      <w:r>
        <w:rPr>
          <w:rFonts w:hint="eastAsia"/>
        </w:rPr>
        <w:t>4</w:t>
      </w:r>
      <w:r>
        <w:rPr>
          <w:rFonts w:hint="eastAsia"/>
        </w:rPr>
        <w:t>月</w:t>
      </w:r>
      <w:r>
        <w:rPr>
          <w:rFonts w:hint="eastAsia"/>
        </w:rPr>
        <w:t>6</w:t>
      </w:r>
      <w:r>
        <w:rPr>
          <w:rFonts w:hint="eastAsia"/>
        </w:rPr>
        <w:t>日；</w:t>
      </w:r>
    </w:p>
    <w:p w:rsidR="001F350D" w:rsidRDefault="001F350D" w:rsidP="009E4A13">
      <w:pPr>
        <w:pStyle w:val="SingleTxtGC"/>
        <w:numPr>
          <w:ilvl w:val="0"/>
          <w:numId w:val="4"/>
        </w:numPr>
        <w:rPr>
          <w:rFonts w:hint="eastAsia"/>
        </w:rPr>
      </w:pPr>
      <w:r>
        <w:rPr>
          <w:rFonts w:hint="eastAsia"/>
        </w:rPr>
        <w:t>通过了《人权和自由保护者法》，</w:t>
      </w:r>
      <w:r>
        <w:rPr>
          <w:rFonts w:hint="eastAsia"/>
        </w:rPr>
        <w:t>2011</w:t>
      </w:r>
      <w:r>
        <w:rPr>
          <w:rFonts w:hint="eastAsia"/>
        </w:rPr>
        <w:t>年</w:t>
      </w:r>
      <w:r>
        <w:rPr>
          <w:rFonts w:hint="eastAsia"/>
        </w:rPr>
        <w:t>7</w:t>
      </w:r>
      <w:r>
        <w:rPr>
          <w:rFonts w:hint="eastAsia"/>
        </w:rPr>
        <w:t>月</w:t>
      </w:r>
      <w:r>
        <w:rPr>
          <w:rFonts w:hint="eastAsia"/>
        </w:rPr>
        <w:t>29</w:t>
      </w:r>
      <w:r>
        <w:rPr>
          <w:rFonts w:hint="eastAsia"/>
        </w:rPr>
        <w:t>日；</w:t>
      </w:r>
    </w:p>
    <w:p w:rsidR="001F350D" w:rsidRDefault="001F350D" w:rsidP="009E4A13">
      <w:pPr>
        <w:pStyle w:val="SingleTxtGC"/>
        <w:numPr>
          <w:ilvl w:val="0"/>
          <w:numId w:val="4"/>
        </w:numPr>
        <w:rPr>
          <w:rFonts w:hint="eastAsia"/>
        </w:rPr>
      </w:pPr>
      <w:r>
        <w:rPr>
          <w:rFonts w:hint="eastAsia"/>
        </w:rPr>
        <w:t>实施了《外国人法修正法》，</w:t>
      </w:r>
      <w:r>
        <w:rPr>
          <w:rFonts w:hint="eastAsia"/>
        </w:rPr>
        <w:t>2009</w:t>
      </w:r>
      <w:r>
        <w:rPr>
          <w:rFonts w:hint="eastAsia"/>
        </w:rPr>
        <w:t>年</w:t>
      </w:r>
      <w:r>
        <w:rPr>
          <w:rFonts w:hint="eastAsia"/>
        </w:rPr>
        <w:t>11</w:t>
      </w:r>
      <w:r>
        <w:rPr>
          <w:rFonts w:hint="eastAsia"/>
        </w:rPr>
        <w:t>月</w:t>
      </w:r>
      <w:r>
        <w:rPr>
          <w:rFonts w:hint="eastAsia"/>
        </w:rPr>
        <w:t>7</w:t>
      </w:r>
      <w:r>
        <w:rPr>
          <w:rFonts w:hint="eastAsia"/>
        </w:rPr>
        <w:t>日；</w:t>
      </w:r>
    </w:p>
    <w:p w:rsidR="001F350D" w:rsidRDefault="009E4A13" w:rsidP="009E4A13">
      <w:pPr>
        <w:pStyle w:val="SingleTxtGC"/>
        <w:numPr>
          <w:ilvl w:val="0"/>
          <w:numId w:val="4"/>
        </w:numPr>
        <w:rPr>
          <w:rFonts w:hint="eastAsia"/>
        </w:rPr>
      </w:pPr>
      <w:r>
        <w:br w:type="page"/>
      </w:r>
      <w:r w:rsidR="001F350D">
        <w:rPr>
          <w:rFonts w:hint="eastAsia"/>
        </w:rPr>
        <w:t>通过了少数人权利与自由法修正法，</w:t>
      </w:r>
      <w:r w:rsidR="001F350D">
        <w:rPr>
          <w:rFonts w:hint="eastAsia"/>
        </w:rPr>
        <w:t>2010</w:t>
      </w:r>
      <w:r w:rsidR="001F350D">
        <w:rPr>
          <w:rFonts w:hint="eastAsia"/>
        </w:rPr>
        <w:t>年</w:t>
      </w:r>
      <w:r w:rsidR="001F350D">
        <w:rPr>
          <w:rFonts w:hint="eastAsia"/>
        </w:rPr>
        <w:t>12</w:t>
      </w:r>
      <w:r w:rsidR="001F350D">
        <w:rPr>
          <w:rFonts w:hint="eastAsia"/>
        </w:rPr>
        <w:t>月</w:t>
      </w:r>
      <w:r w:rsidR="001F350D">
        <w:rPr>
          <w:rFonts w:hint="eastAsia"/>
        </w:rPr>
        <w:t>9</w:t>
      </w:r>
      <w:r w:rsidR="001F350D">
        <w:rPr>
          <w:rFonts w:hint="eastAsia"/>
        </w:rPr>
        <w:t>日；</w:t>
      </w:r>
    </w:p>
    <w:p w:rsidR="001F350D" w:rsidRDefault="001F350D" w:rsidP="009E4A13">
      <w:pPr>
        <w:pStyle w:val="SingleTxtGC"/>
        <w:numPr>
          <w:ilvl w:val="0"/>
          <w:numId w:val="4"/>
        </w:numPr>
        <w:rPr>
          <w:rFonts w:hint="eastAsia"/>
        </w:rPr>
      </w:pPr>
      <w:r>
        <w:rPr>
          <w:rFonts w:hint="eastAsia"/>
        </w:rPr>
        <w:t>通过了《刑法典修正法》，该法制裁仇恨罪和仇恨言论，</w:t>
      </w:r>
      <w:r>
        <w:rPr>
          <w:rFonts w:hint="eastAsia"/>
        </w:rPr>
        <w:t>2013</w:t>
      </w:r>
      <w:r>
        <w:rPr>
          <w:rFonts w:hint="eastAsia"/>
        </w:rPr>
        <w:t>年</w:t>
      </w:r>
      <w:r>
        <w:rPr>
          <w:rFonts w:hint="eastAsia"/>
        </w:rPr>
        <w:t>7</w:t>
      </w:r>
      <w:r>
        <w:rPr>
          <w:rFonts w:hint="eastAsia"/>
        </w:rPr>
        <w:t>月</w:t>
      </w:r>
      <w:r>
        <w:rPr>
          <w:rFonts w:hint="eastAsia"/>
        </w:rPr>
        <w:t>30</w:t>
      </w:r>
      <w:r>
        <w:rPr>
          <w:rFonts w:hint="eastAsia"/>
        </w:rPr>
        <w:t>日；</w:t>
      </w:r>
    </w:p>
    <w:p w:rsidR="001F350D" w:rsidRDefault="001F350D" w:rsidP="009E4A13">
      <w:pPr>
        <w:pStyle w:val="SingleTxtGC"/>
        <w:numPr>
          <w:ilvl w:val="0"/>
          <w:numId w:val="4"/>
        </w:numPr>
        <w:rPr>
          <w:rFonts w:hint="eastAsia"/>
        </w:rPr>
      </w:pPr>
      <w:r>
        <w:rPr>
          <w:rFonts w:hint="eastAsia"/>
        </w:rPr>
        <w:t>通过了解决来自前南斯拉夫共和国的流离失所者地位和来自科索沃居住在黑山的境内流离失所者地位的行动计划，</w:t>
      </w:r>
      <w:r>
        <w:rPr>
          <w:rFonts w:hint="eastAsia"/>
        </w:rPr>
        <w:t>2009</w:t>
      </w:r>
      <w:r>
        <w:rPr>
          <w:rFonts w:hint="eastAsia"/>
        </w:rPr>
        <w:t>年</w:t>
      </w:r>
      <w:r>
        <w:rPr>
          <w:rFonts w:hint="eastAsia"/>
        </w:rPr>
        <w:t>10</w:t>
      </w:r>
      <w:r>
        <w:rPr>
          <w:rFonts w:hint="eastAsia"/>
        </w:rPr>
        <w:t>月</w:t>
      </w:r>
      <w:r>
        <w:rPr>
          <w:rFonts w:hint="eastAsia"/>
        </w:rPr>
        <w:t>29</w:t>
      </w:r>
      <w:r>
        <w:rPr>
          <w:rFonts w:hint="eastAsia"/>
        </w:rPr>
        <w:t>日；</w:t>
      </w:r>
    </w:p>
    <w:p w:rsidR="001F350D" w:rsidRDefault="001F350D" w:rsidP="009E4A13">
      <w:pPr>
        <w:pStyle w:val="SingleTxtGC"/>
        <w:numPr>
          <w:ilvl w:val="0"/>
          <w:numId w:val="4"/>
        </w:numPr>
        <w:rPr>
          <w:rFonts w:hint="eastAsia"/>
        </w:rPr>
      </w:pPr>
      <w:r>
        <w:rPr>
          <w:rFonts w:hint="eastAsia"/>
        </w:rPr>
        <w:t>通过了</w:t>
      </w:r>
      <w:r>
        <w:rPr>
          <w:rFonts w:hint="eastAsia"/>
        </w:rPr>
        <w:t>2011</w:t>
      </w:r>
      <w:r>
        <w:rPr>
          <w:rFonts w:hint="eastAsia"/>
        </w:rPr>
        <w:t>年至</w:t>
      </w:r>
      <w:r>
        <w:rPr>
          <w:rFonts w:hint="eastAsia"/>
        </w:rPr>
        <w:t>2015</w:t>
      </w:r>
      <w:r>
        <w:rPr>
          <w:rFonts w:hint="eastAsia"/>
        </w:rPr>
        <w:t>年永久解决黑山流离失所和内部流离失所者问题战略，着重于解决</w:t>
      </w:r>
      <w:proofErr w:type="spellStart"/>
      <w:r>
        <w:rPr>
          <w:rFonts w:hint="eastAsia"/>
        </w:rPr>
        <w:t>Konik</w:t>
      </w:r>
      <w:proofErr w:type="spellEnd"/>
      <w:r>
        <w:rPr>
          <w:rFonts w:hint="eastAsia"/>
        </w:rPr>
        <w:t>地区的问题，</w:t>
      </w:r>
      <w:r>
        <w:rPr>
          <w:rFonts w:hint="eastAsia"/>
        </w:rPr>
        <w:t>2011</w:t>
      </w:r>
      <w:r>
        <w:rPr>
          <w:rFonts w:hint="eastAsia"/>
        </w:rPr>
        <w:t>年</w:t>
      </w:r>
      <w:r>
        <w:rPr>
          <w:rFonts w:hint="eastAsia"/>
        </w:rPr>
        <w:t>7</w:t>
      </w:r>
      <w:r>
        <w:rPr>
          <w:rFonts w:hint="eastAsia"/>
        </w:rPr>
        <w:t>月</w:t>
      </w:r>
      <w:r>
        <w:rPr>
          <w:rFonts w:hint="eastAsia"/>
        </w:rPr>
        <w:t>28</w:t>
      </w:r>
      <w:r>
        <w:rPr>
          <w:rFonts w:hint="eastAsia"/>
        </w:rPr>
        <w:t>日；</w:t>
      </w:r>
    </w:p>
    <w:p w:rsidR="001F350D" w:rsidRPr="009E4A13" w:rsidRDefault="001F350D" w:rsidP="009E4A13">
      <w:pPr>
        <w:pStyle w:val="SingleTxtGC"/>
        <w:numPr>
          <w:ilvl w:val="0"/>
          <w:numId w:val="4"/>
        </w:numPr>
        <w:rPr>
          <w:rFonts w:hint="eastAsia"/>
          <w:spacing w:val="-6"/>
        </w:rPr>
      </w:pPr>
      <w:r w:rsidRPr="009E4A13">
        <w:rPr>
          <w:rFonts w:hint="eastAsia"/>
          <w:spacing w:val="-6"/>
        </w:rPr>
        <w:t>通过了改进黑山罗姆人和埃及人地位的战略</w:t>
      </w:r>
      <w:r w:rsidRPr="009E4A13">
        <w:rPr>
          <w:rFonts w:hint="eastAsia"/>
          <w:spacing w:val="-6"/>
        </w:rPr>
        <w:t>(2012</w:t>
      </w:r>
      <w:r w:rsidRPr="009E4A13">
        <w:rPr>
          <w:rFonts w:hint="eastAsia"/>
          <w:spacing w:val="-6"/>
        </w:rPr>
        <w:t>至</w:t>
      </w:r>
      <w:r w:rsidRPr="009E4A13">
        <w:rPr>
          <w:rFonts w:hint="eastAsia"/>
          <w:spacing w:val="-6"/>
        </w:rPr>
        <w:t>2016)</w:t>
      </w:r>
      <w:r w:rsidRPr="009E4A13">
        <w:rPr>
          <w:rFonts w:hint="eastAsia"/>
          <w:spacing w:val="-6"/>
        </w:rPr>
        <w:t>，</w:t>
      </w:r>
      <w:r w:rsidRPr="009E4A13">
        <w:rPr>
          <w:rFonts w:hint="eastAsia"/>
          <w:spacing w:val="-6"/>
        </w:rPr>
        <w:t>2012</w:t>
      </w:r>
      <w:r w:rsidRPr="009E4A13">
        <w:rPr>
          <w:rFonts w:hint="eastAsia"/>
          <w:spacing w:val="-6"/>
        </w:rPr>
        <w:t>年</w:t>
      </w:r>
      <w:r w:rsidRPr="009E4A13">
        <w:rPr>
          <w:rFonts w:hint="eastAsia"/>
          <w:spacing w:val="-6"/>
        </w:rPr>
        <w:t>3</w:t>
      </w:r>
      <w:r w:rsidRPr="009E4A13">
        <w:rPr>
          <w:rFonts w:hint="eastAsia"/>
          <w:spacing w:val="-6"/>
        </w:rPr>
        <w:t>月；</w:t>
      </w:r>
    </w:p>
    <w:p w:rsidR="001F350D" w:rsidRDefault="001F350D" w:rsidP="009E4A13">
      <w:pPr>
        <w:pStyle w:val="SingleTxtGC"/>
        <w:numPr>
          <w:ilvl w:val="0"/>
          <w:numId w:val="4"/>
        </w:numPr>
        <w:rPr>
          <w:rFonts w:hint="eastAsia"/>
        </w:rPr>
      </w:pPr>
      <w:r>
        <w:rPr>
          <w:rFonts w:hint="eastAsia"/>
        </w:rPr>
        <w:t>建立民事控制警察工作理事会；</w:t>
      </w:r>
    </w:p>
    <w:p w:rsidR="001F350D" w:rsidRDefault="001F350D" w:rsidP="009E4A13">
      <w:pPr>
        <w:pStyle w:val="SingleTxtGC"/>
        <w:numPr>
          <w:ilvl w:val="0"/>
          <w:numId w:val="4"/>
        </w:numPr>
        <w:rPr>
          <w:rFonts w:hint="eastAsia"/>
        </w:rPr>
      </w:pPr>
      <w:r>
        <w:rPr>
          <w:rFonts w:hint="eastAsia"/>
        </w:rPr>
        <w:t>根据《外国人法修正法》，将“流离失所”和“境内流离失所”者申请在黑山常驻外国人地位的截止日扩展至</w:t>
      </w:r>
      <w:r>
        <w:rPr>
          <w:rFonts w:hint="eastAsia"/>
        </w:rPr>
        <w:t>2014</w:t>
      </w:r>
      <w:r>
        <w:rPr>
          <w:rFonts w:hint="eastAsia"/>
        </w:rPr>
        <w:t>年</w:t>
      </w:r>
      <w:r>
        <w:rPr>
          <w:rFonts w:hint="eastAsia"/>
        </w:rPr>
        <w:t>12</w:t>
      </w:r>
      <w:r>
        <w:rPr>
          <w:rFonts w:hint="eastAsia"/>
        </w:rPr>
        <w:t>月</w:t>
      </w:r>
      <w:r>
        <w:rPr>
          <w:rFonts w:hint="eastAsia"/>
        </w:rPr>
        <w:t>31</w:t>
      </w:r>
      <w:r>
        <w:rPr>
          <w:rFonts w:hint="eastAsia"/>
        </w:rPr>
        <w:t>日。</w:t>
      </w:r>
    </w:p>
    <w:p w:rsidR="001F350D" w:rsidRDefault="001F350D" w:rsidP="009E4A13">
      <w:pPr>
        <w:pStyle w:val="SingleTxtGC"/>
        <w:rPr>
          <w:rFonts w:hint="eastAsia"/>
        </w:rPr>
      </w:pPr>
      <w:r>
        <w:rPr>
          <w:rFonts w:hint="eastAsia"/>
        </w:rPr>
        <w:t xml:space="preserve">4.  </w:t>
      </w:r>
      <w:r>
        <w:rPr>
          <w:rFonts w:hint="eastAsia"/>
        </w:rPr>
        <w:t>委员会欢迎在审议阶段批准了以下国际文书：</w:t>
      </w:r>
    </w:p>
    <w:p w:rsidR="001F350D" w:rsidRDefault="001F350D" w:rsidP="009E4A13">
      <w:pPr>
        <w:pStyle w:val="SingleTxtGC"/>
        <w:numPr>
          <w:ilvl w:val="0"/>
          <w:numId w:val="5"/>
        </w:numPr>
        <w:rPr>
          <w:rFonts w:hint="eastAsia"/>
        </w:rPr>
      </w:pPr>
      <w:r>
        <w:rPr>
          <w:rFonts w:hint="eastAsia"/>
        </w:rPr>
        <w:t>《禁止酷刑和其他残忍、不人道或有辱人格的待遇或处罚公约任择议定书》，</w:t>
      </w:r>
      <w:r>
        <w:rPr>
          <w:rFonts w:hint="eastAsia"/>
        </w:rPr>
        <w:t>2009</w:t>
      </w:r>
      <w:r>
        <w:rPr>
          <w:rFonts w:hint="eastAsia"/>
        </w:rPr>
        <w:t>年</w:t>
      </w:r>
      <w:r>
        <w:rPr>
          <w:rFonts w:hint="eastAsia"/>
        </w:rPr>
        <w:t>3</w:t>
      </w:r>
      <w:r>
        <w:rPr>
          <w:rFonts w:hint="eastAsia"/>
        </w:rPr>
        <w:t>月</w:t>
      </w:r>
      <w:r>
        <w:rPr>
          <w:rFonts w:hint="eastAsia"/>
        </w:rPr>
        <w:t>6</w:t>
      </w:r>
      <w:r>
        <w:rPr>
          <w:rFonts w:hint="eastAsia"/>
        </w:rPr>
        <w:t>日；</w:t>
      </w:r>
    </w:p>
    <w:p w:rsidR="001F350D" w:rsidRDefault="001F350D" w:rsidP="009E4A13">
      <w:pPr>
        <w:pStyle w:val="SingleTxtGC"/>
        <w:numPr>
          <w:ilvl w:val="0"/>
          <w:numId w:val="5"/>
        </w:numPr>
        <w:rPr>
          <w:rFonts w:hint="eastAsia"/>
        </w:rPr>
      </w:pPr>
      <w:r>
        <w:rPr>
          <w:rFonts w:hint="eastAsia"/>
        </w:rPr>
        <w:t>《残疾的权利公约》，</w:t>
      </w:r>
      <w:r>
        <w:rPr>
          <w:rFonts w:hint="eastAsia"/>
        </w:rPr>
        <w:t>2009</w:t>
      </w:r>
      <w:r>
        <w:rPr>
          <w:rFonts w:hint="eastAsia"/>
        </w:rPr>
        <w:t>年</w:t>
      </w:r>
      <w:r>
        <w:rPr>
          <w:rFonts w:hint="eastAsia"/>
        </w:rPr>
        <w:t>11</w:t>
      </w:r>
      <w:r>
        <w:rPr>
          <w:rFonts w:hint="eastAsia"/>
        </w:rPr>
        <w:t>月</w:t>
      </w:r>
      <w:r>
        <w:rPr>
          <w:rFonts w:hint="eastAsia"/>
        </w:rPr>
        <w:t>2</w:t>
      </w:r>
      <w:r>
        <w:rPr>
          <w:rFonts w:hint="eastAsia"/>
        </w:rPr>
        <w:t>日；</w:t>
      </w:r>
    </w:p>
    <w:p w:rsidR="001F350D" w:rsidRDefault="001F350D" w:rsidP="009E4A13">
      <w:pPr>
        <w:pStyle w:val="SingleTxtGC"/>
        <w:numPr>
          <w:ilvl w:val="0"/>
          <w:numId w:val="5"/>
        </w:numPr>
        <w:rPr>
          <w:rFonts w:hint="eastAsia"/>
        </w:rPr>
      </w:pPr>
      <w:r>
        <w:rPr>
          <w:rFonts w:hint="eastAsia"/>
        </w:rPr>
        <w:t>《残疾人权利公约任择议定书》，</w:t>
      </w:r>
      <w:r>
        <w:rPr>
          <w:rFonts w:hint="eastAsia"/>
        </w:rPr>
        <w:t>2009</w:t>
      </w:r>
      <w:r>
        <w:rPr>
          <w:rFonts w:hint="eastAsia"/>
        </w:rPr>
        <w:t>年</w:t>
      </w:r>
      <w:r>
        <w:rPr>
          <w:rFonts w:hint="eastAsia"/>
        </w:rPr>
        <w:t>11</w:t>
      </w:r>
      <w:r>
        <w:rPr>
          <w:rFonts w:hint="eastAsia"/>
        </w:rPr>
        <w:t>月</w:t>
      </w:r>
      <w:r>
        <w:rPr>
          <w:rFonts w:hint="eastAsia"/>
        </w:rPr>
        <w:t>2</w:t>
      </w:r>
      <w:r>
        <w:rPr>
          <w:rFonts w:hint="eastAsia"/>
        </w:rPr>
        <w:t>日；</w:t>
      </w:r>
    </w:p>
    <w:p w:rsidR="001F350D" w:rsidRDefault="001F350D" w:rsidP="009E4A13">
      <w:pPr>
        <w:pStyle w:val="SingleTxtGC"/>
        <w:numPr>
          <w:ilvl w:val="0"/>
          <w:numId w:val="5"/>
        </w:numPr>
        <w:rPr>
          <w:rFonts w:hint="eastAsia"/>
        </w:rPr>
      </w:pPr>
      <w:r>
        <w:rPr>
          <w:rFonts w:hint="eastAsia"/>
        </w:rPr>
        <w:t>《保护所有人免遭强迫失踪国际公约》，</w:t>
      </w:r>
      <w:r>
        <w:rPr>
          <w:rFonts w:hint="eastAsia"/>
        </w:rPr>
        <w:t>2011</w:t>
      </w:r>
      <w:r>
        <w:rPr>
          <w:rFonts w:hint="eastAsia"/>
        </w:rPr>
        <w:t>年</w:t>
      </w:r>
      <w:r>
        <w:rPr>
          <w:rFonts w:hint="eastAsia"/>
        </w:rPr>
        <w:t>9</w:t>
      </w:r>
      <w:r>
        <w:rPr>
          <w:rFonts w:hint="eastAsia"/>
        </w:rPr>
        <w:t>月</w:t>
      </w:r>
      <w:r>
        <w:rPr>
          <w:rFonts w:hint="eastAsia"/>
        </w:rPr>
        <w:t>20</w:t>
      </w:r>
      <w:r>
        <w:rPr>
          <w:rFonts w:hint="eastAsia"/>
        </w:rPr>
        <w:t>日；</w:t>
      </w:r>
    </w:p>
    <w:p w:rsidR="001F350D" w:rsidRDefault="001F350D" w:rsidP="009E4A13">
      <w:pPr>
        <w:pStyle w:val="SingleTxtGC"/>
        <w:numPr>
          <w:ilvl w:val="0"/>
          <w:numId w:val="5"/>
        </w:numPr>
        <w:rPr>
          <w:rFonts w:hint="eastAsia"/>
        </w:rPr>
      </w:pPr>
      <w:r>
        <w:rPr>
          <w:rFonts w:hint="eastAsia"/>
        </w:rPr>
        <w:t>《经济、社会、文化权利国际公约任择议定书》，</w:t>
      </w:r>
      <w:r>
        <w:rPr>
          <w:rFonts w:hint="eastAsia"/>
        </w:rPr>
        <w:t>2013</w:t>
      </w:r>
      <w:r>
        <w:rPr>
          <w:rFonts w:hint="eastAsia"/>
        </w:rPr>
        <w:t>年</w:t>
      </w:r>
      <w:r>
        <w:rPr>
          <w:rFonts w:hint="eastAsia"/>
        </w:rPr>
        <w:t>9</w:t>
      </w:r>
      <w:r>
        <w:rPr>
          <w:rFonts w:hint="eastAsia"/>
        </w:rPr>
        <w:t>月</w:t>
      </w:r>
      <w:r>
        <w:rPr>
          <w:rFonts w:hint="eastAsia"/>
        </w:rPr>
        <w:t>24</w:t>
      </w:r>
      <w:r>
        <w:rPr>
          <w:rFonts w:hint="eastAsia"/>
        </w:rPr>
        <w:t>日；</w:t>
      </w:r>
    </w:p>
    <w:p w:rsidR="001F350D" w:rsidRDefault="001F350D" w:rsidP="009E4A13">
      <w:pPr>
        <w:pStyle w:val="SingleTxtGC"/>
        <w:numPr>
          <w:ilvl w:val="0"/>
          <w:numId w:val="5"/>
        </w:numPr>
        <w:rPr>
          <w:rFonts w:hint="eastAsia"/>
        </w:rPr>
      </w:pPr>
      <w:r>
        <w:rPr>
          <w:rFonts w:hint="eastAsia"/>
        </w:rPr>
        <w:t>《减少无国籍状态公约》，</w:t>
      </w:r>
      <w:r>
        <w:rPr>
          <w:rFonts w:hint="eastAsia"/>
        </w:rPr>
        <w:t>2013</w:t>
      </w:r>
      <w:r>
        <w:rPr>
          <w:rFonts w:hint="eastAsia"/>
        </w:rPr>
        <w:t>年</w:t>
      </w:r>
      <w:r>
        <w:rPr>
          <w:rFonts w:hint="eastAsia"/>
        </w:rPr>
        <w:t>12</w:t>
      </w:r>
      <w:r>
        <w:rPr>
          <w:rFonts w:hint="eastAsia"/>
        </w:rPr>
        <w:t>月</w:t>
      </w:r>
      <w:r>
        <w:rPr>
          <w:rFonts w:hint="eastAsia"/>
        </w:rPr>
        <w:t>5</w:t>
      </w:r>
      <w:r>
        <w:rPr>
          <w:rFonts w:hint="eastAsia"/>
        </w:rPr>
        <w:t>日。</w:t>
      </w:r>
    </w:p>
    <w:p w:rsidR="001F350D" w:rsidRDefault="001F350D" w:rsidP="001F350D">
      <w:pPr>
        <w:pStyle w:val="H1GC"/>
        <w:rPr>
          <w:rFonts w:hint="eastAsia"/>
        </w:rPr>
      </w:pPr>
      <w:r>
        <w:rPr>
          <w:rFonts w:hint="eastAsia"/>
        </w:rPr>
        <w:tab/>
        <w:t>C.</w:t>
      </w:r>
      <w:r>
        <w:rPr>
          <w:rFonts w:hint="eastAsia"/>
        </w:rPr>
        <w:tab/>
      </w:r>
      <w:r>
        <w:rPr>
          <w:rFonts w:hint="eastAsia"/>
        </w:rPr>
        <w:t>关注与建议</w:t>
      </w:r>
    </w:p>
    <w:p w:rsidR="001F350D" w:rsidRDefault="001F350D" w:rsidP="001F350D">
      <w:pPr>
        <w:pStyle w:val="H23GC"/>
        <w:rPr>
          <w:rFonts w:hint="eastAsia"/>
        </w:rPr>
      </w:pPr>
      <w:r>
        <w:rPr>
          <w:rFonts w:hint="eastAsia"/>
        </w:rPr>
        <w:tab/>
      </w:r>
      <w:r>
        <w:rPr>
          <w:rFonts w:hint="eastAsia"/>
        </w:rPr>
        <w:tab/>
      </w:r>
      <w:r>
        <w:rPr>
          <w:rFonts w:hint="eastAsia"/>
        </w:rPr>
        <w:t>相关的统计数据</w:t>
      </w:r>
    </w:p>
    <w:p w:rsidR="001F350D" w:rsidRDefault="001F350D" w:rsidP="001F350D">
      <w:pPr>
        <w:pStyle w:val="SingleTxtGC"/>
        <w:rPr>
          <w:rFonts w:hint="eastAsia"/>
        </w:rPr>
      </w:pPr>
      <w:r>
        <w:rPr>
          <w:rFonts w:hint="eastAsia"/>
        </w:rPr>
        <w:t xml:space="preserve">5.  </w:t>
      </w:r>
      <w:r>
        <w:rPr>
          <w:rFonts w:hint="eastAsia"/>
        </w:rPr>
        <w:t>委员会注意到由缔约国代表团口头提供的根据</w:t>
      </w:r>
      <w:r>
        <w:rPr>
          <w:rFonts w:hint="eastAsia"/>
        </w:rPr>
        <w:t>2011</w:t>
      </w:r>
      <w:r>
        <w:rPr>
          <w:rFonts w:hint="eastAsia"/>
        </w:rPr>
        <w:t>年</w:t>
      </w:r>
      <w:r>
        <w:rPr>
          <w:rFonts w:hint="eastAsia"/>
        </w:rPr>
        <w:t>4</w:t>
      </w:r>
      <w:r>
        <w:rPr>
          <w:rFonts w:hint="eastAsia"/>
        </w:rPr>
        <w:t>月普查获得的统计数据，但委员会感到遗憾的是没有及时处理从普查获得的数据，且没有其先前要求的有关社会经济状况的分类数据，特别没有有关各种族裔少数民族状况的数据</w:t>
      </w:r>
      <w:r>
        <w:rPr>
          <w:rFonts w:hint="eastAsia"/>
        </w:rPr>
        <w:t>(</w:t>
      </w:r>
      <w:r>
        <w:rPr>
          <w:rFonts w:hint="eastAsia"/>
        </w:rPr>
        <w:t>第二条</w:t>
      </w:r>
      <w:r>
        <w:rPr>
          <w:rFonts w:hint="eastAsia"/>
        </w:rPr>
        <w:t>)</w:t>
      </w:r>
      <w:r>
        <w:rPr>
          <w:rFonts w:hint="eastAsia"/>
        </w:rPr>
        <w:t>。</w:t>
      </w:r>
    </w:p>
    <w:p w:rsidR="00554FD5" w:rsidRDefault="001F350D" w:rsidP="001F350D">
      <w:pPr>
        <w:pStyle w:val="SingleTxtGC"/>
        <w:rPr>
          <w:rFonts w:eastAsia="SimHei" w:hint="eastAsia"/>
        </w:rPr>
      </w:pPr>
      <w:r w:rsidRPr="002C0160">
        <w:rPr>
          <w:rFonts w:eastAsia="SimHei" w:hint="eastAsia"/>
        </w:rPr>
        <w:tab/>
      </w:r>
      <w:r w:rsidRPr="002C0160">
        <w:rPr>
          <w:rFonts w:eastAsia="SimHei" w:hint="eastAsia"/>
        </w:rPr>
        <w:t>委员会回顾其修正的报告准则</w:t>
      </w:r>
      <w:r w:rsidRPr="002C0160">
        <w:rPr>
          <w:rFonts w:eastAsia="SimHei" w:hint="eastAsia"/>
        </w:rPr>
        <w:t>(</w:t>
      </w:r>
      <w:proofErr w:type="spellStart"/>
      <w:r w:rsidRPr="002C0160">
        <w:rPr>
          <w:rFonts w:eastAsia="SimHei" w:hint="eastAsia"/>
        </w:rPr>
        <w:t>CERD</w:t>
      </w:r>
      <w:proofErr w:type="spellEnd"/>
      <w:r w:rsidRPr="002C0160">
        <w:rPr>
          <w:rFonts w:eastAsia="SimHei" w:hint="eastAsia"/>
        </w:rPr>
        <w:t>/C/2007/1)</w:t>
      </w:r>
      <w:r w:rsidRPr="002C0160">
        <w:rPr>
          <w:rFonts w:eastAsia="SimHei" w:hint="eastAsia"/>
        </w:rPr>
        <w:t>，委员会重申有关各个群体的族裔或国籍以及社会经济和文化状况的分类数据是极有用的工具，可用来评估在公共机关和机构内各种少数群体的代表性，有助于帮助缔约国加强所有人平等享有《公约》所规定的各种权利。委员会建议缔约国分析</w:t>
      </w:r>
      <w:r w:rsidRPr="002C0160">
        <w:rPr>
          <w:rFonts w:eastAsia="SimHei" w:hint="eastAsia"/>
        </w:rPr>
        <w:t>2011</w:t>
      </w:r>
      <w:r w:rsidRPr="002C0160">
        <w:rPr>
          <w:rFonts w:eastAsia="SimHei" w:hint="eastAsia"/>
        </w:rPr>
        <w:t>年普查期间所获得的数据，向委员会提供资料说明人口的少数族裔的组成情况，以及缔约国内经济社会状况的分类数据，特别是关于不同族裔群体的数据，包括罗姆人</w:t>
      </w:r>
      <w:proofErr w:type="spellStart"/>
      <w:r w:rsidRPr="002C0160">
        <w:rPr>
          <w:rFonts w:eastAsia="SimHei" w:hint="eastAsia"/>
        </w:rPr>
        <w:t>Ashkali</w:t>
      </w:r>
      <w:proofErr w:type="spellEnd"/>
      <w:r w:rsidRPr="002C0160">
        <w:rPr>
          <w:rFonts w:eastAsia="SimHei" w:hint="eastAsia"/>
        </w:rPr>
        <w:t>和埃及人的统计数据。</w:t>
      </w:r>
    </w:p>
    <w:p w:rsidR="001F350D" w:rsidRPr="002C0160" w:rsidRDefault="00554FD5" w:rsidP="00554FD5">
      <w:pPr>
        <w:pStyle w:val="H23GC"/>
        <w:rPr>
          <w:rFonts w:hint="eastAsia"/>
        </w:rPr>
      </w:pPr>
      <w:r>
        <w:rPr>
          <w:rFonts w:hint="eastAsia"/>
        </w:rPr>
        <w:tab/>
      </w:r>
      <w:r>
        <w:rPr>
          <w:rFonts w:hint="eastAsia"/>
        </w:rPr>
        <w:tab/>
      </w:r>
      <w:r w:rsidR="001F350D" w:rsidRPr="002C0160">
        <w:rPr>
          <w:rFonts w:hint="eastAsia"/>
        </w:rPr>
        <w:t>国</w:t>
      </w:r>
      <w:r>
        <w:rPr>
          <w:rFonts w:hint="eastAsia"/>
        </w:rPr>
        <w:t>内立法与《公约》及国际法的协调统一</w:t>
      </w:r>
    </w:p>
    <w:p w:rsidR="001F350D" w:rsidRDefault="001F350D" w:rsidP="001F350D">
      <w:pPr>
        <w:pStyle w:val="SingleTxtGC"/>
        <w:rPr>
          <w:rFonts w:hint="eastAsia"/>
        </w:rPr>
      </w:pPr>
      <w:r>
        <w:rPr>
          <w:rFonts w:hint="eastAsia"/>
        </w:rPr>
        <w:t xml:space="preserve">6.  </w:t>
      </w:r>
      <w:r>
        <w:rPr>
          <w:rFonts w:hint="eastAsia"/>
        </w:rPr>
        <w:t>委员会注意到国际法高于国家立法，占据首要地位，但委员会关注黑山议会并没有把国家立法与《公约》协调一致起来</w:t>
      </w:r>
      <w:r>
        <w:rPr>
          <w:rFonts w:hint="eastAsia"/>
        </w:rPr>
        <w:t>(</w:t>
      </w:r>
      <w:r>
        <w:rPr>
          <w:rFonts w:hint="eastAsia"/>
        </w:rPr>
        <w:t>第二条</w:t>
      </w:r>
      <w:r>
        <w:rPr>
          <w:rFonts w:hint="eastAsia"/>
        </w:rPr>
        <w:t>)</w:t>
      </w:r>
      <w:r>
        <w:rPr>
          <w:rFonts w:hint="eastAsia"/>
        </w:rPr>
        <w:t>。</w:t>
      </w:r>
    </w:p>
    <w:p w:rsidR="001F350D" w:rsidRPr="002C0160" w:rsidRDefault="001F350D" w:rsidP="001F350D">
      <w:pPr>
        <w:pStyle w:val="SingleTxtGC"/>
        <w:rPr>
          <w:rFonts w:eastAsia="SimHei" w:hint="eastAsia"/>
        </w:rPr>
      </w:pPr>
      <w:r w:rsidRPr="002C0160">
        <w:rPr>
          <w:rFonts w:eastAsia="SimHei" w:hint="eastAsia"/>
        </w:rPr>
        <w:tab/>
      </w:r>
      <w:r w:rsidRPr="002C0160">
        <w:rPr>
          <w:rFonts w:eastAsia="SimHei" w:hint="eastAsia"/>
        </w:rPr>
        <w:t>委员会鼓励缔约国使国家立法与国际标准保护一致，特别是那些《公约》所规定的国际标准。委员会请缔约国提供资料说明在国家法庭内直接引用《公约》的案例。</w:t>
      </w:r>
    </w:p>
    <w:p w:rsidR="001F350D" w:rsidRDefault="001F350D" w:rsidP="001F350D">
      <w:pPr>
        <w:pStyle w:val="H23GC"/>
        <w:rPr>
          <w:rFonts w:hint="eastAsia"/>
        </w:rPr>
      </w:pPr>
      <w:r>
        <w:rPr>
          <w:rFonts w:hint="eastAsia"/>
        </w:rPr>
        <w:tab/>
      </w:r>
      <w:r>
        <w:rPr>
          <w:rFonts w:hint="eastAsia"/>
        </w:rPr>
        <w:tab/>
      </w:r>
      <w:r>
        <w:rPr>
          <w:rFonts w:hint="eastAsia"/>
        </w:rPr>
        <w:t>法律禁止种族主义组织</w:t>
      </w:r>
    </w:p>
    <w:p w:rsidR="001F350D" w:rsidRDefault="001F350D" w:rsidP="001F350D">
      <w:pPr>
        <w:pStyle w:val="SingleTxtGC"/>
        <w:rPr>
          <w:rFonts w:hint="eastAsia"/>
        </w:rPr>
      </w:pPr>
      <w:r>
        <w:rPr>
          <w:rFonts w:hint="eastAsia"/>
        </w:rPr>
        <w:t xml:space="preserve">7.  </w:t>
      </w:r>
      <w:r>
        <w:rPr>
          <w:rFonts w:hint="eastAsia"/>
        </w:rPr>
        <w:t>委员会注意到在缔约国没有宣布鼓吹和煽动种族歧视的组织为非法组织的立法</w:t>
      </w:r>
      <w:r>
        <w:rPr>
          <w:rFonts w:hint="eastAsia"/>
        </w:rPr>
        <w:t>(</w:t>
      </w:r>
      <w:r>
        <w:rPr>
          <w:rFonts w:hint="eastAsia"/>
        </w:rPr>
        <w:t>第二条和第四</w:t>
      </w:r>
      <w:r>
        <w:rPr>
          <w:rFonts w:hint="eastAsia"/>
        </w:rPr>
        <w:t>(b)</w:t>
      </w:r>
      <w:r>
        <w:rPr>
          <w:rFonts w:hint="eastAsia"/>
        </w:rPr>
        <w:t>条</w:t>
      </w:r>
      <w:r>
        <w:rPr>
          <w:rFonts w:hint="eastAsia"/>
        </w:rPr>
        <w:t>)</w:t>
      </w:r>
      <w:r>
        <w:rPr>
          <w:rFonts w:hint="eastAsia"/>
        </w:rPr>
        <w:t>。</w:t>
      </w:r>
    </w:p>
    <w:p w:rsidR="001F350D" w:rsidRPr="009E4A13" w:rsidRDefault="001F350D" w:rsidP="001F350D">
      <w:pPr>
        <w:pStyle w:val="SingleTxtGC"/>
        <w:rPr>
          <w:rFonts w:eastAsia="SimHei" w:hint="eastAsia"/>
          <w:spacing w:val="4"/>
        </w:rPr>
      </w:pPr>
      <w:r w:rsidRPr="009E4A13">
        <w:rPr>
          <w:rFonts w:eastAsia="SimHei" w:hint="eastAsia"/>
          <w:spacing w:val="4"/>
        </w:rPr>
        <w:tab/>
      </w:r>
      <w:r w:rsidRPr="009E4A13">
        <w:rPr>
          <w:rFonts w:eastAsia="SimHei" w:hint="eastAsia"/>
          <w:spacing w:val="4"/>
        </w:rPr>
        <w:t>委员会建议缔约国修订其立法，宣布鼓吹和煽动种族歧视的组织为非法组织。</w:t>
      </w:r>
    </w:p>
    <w:p w:rsidR="001F350D" w:rsidRDefault="001F350D" w:rsidP="001F350D">
      <w:pPr>
        <w:pStyle w:val="H23GC"/>
        <w:rPr>
          <w:rFonts w:hint="eastAsia"/>
        </w:rPr>
      </w:pPr>
      <w:r>
        <w:rPr>
          <w:rFonts w:hint="eastAsia"/>
        </w:rPr>
        <w:tab/>
      </w:r>
      <w:r>
        <w:rPr>
          <w:rFonts w:hint="eastAsia"/>
        </w:rPr>
        <w:tab/>
      </w:r>
      <w:r>
        <w:rPr>
          <w:rFonts w:hint="eastAsia"/>
        </w:rPr>
        <w:t>种族主义动机作为加重处罚的情节</w:t>
      </w:r>
    </w:p>
    <w:p w:rsidR="001F350D" w:rsidRDefault="001F350D" w:rsidP="001F350D">
      <w:pPr>
        <w:pStyle w:val="SingleTxtGC"/>
        <w:rPr>
          <w:rFonts w:hint="eastAsia"/>
        </w:rPr>
      </w:pPr>
      <w:r>
        <w:rPr>
          <w:rFonts w:hint="eastAsia"/>
        </w:rPr>
        <w:t xml:space="preserve">8.  </w:t>
      </w:r>
      <w:r>
        <w:rPr>
          <w:rFonts w:hint="eastAsia"/>
        </w:rPr>
        <w:t>委员会关注在裁定罪行惩罚时没有将种族主义、民族主义、族裔或族裔宗教动机作为加重刑事处罚的情节</w:t>
      </w:r>
      <w:r>
        <w:rPr>
          <w:rFonts w:hint="eastAsia"/>
        </w:rPr>
        <w:t>(</w:t>
      </w:r>
      <w:r>
        <w:rPr>
          <w:rFonts w:hint="eastAsia"/>
        </w:rPr>
        <w:t>第四条</w:t>
      </w:r>
      <w:r>
        <w:rPr>
          <w:rFonts w:hint="eastAsia"/>
        </w:rPr>
        <w:t>)</w:t>
      </w:r>
      <w:r>
        <w:rPr>
          <w:rFonts w:hint="eastAsia"/>
        </w:rPr>
        <w:t>。</w:t>
      </w:r>
    </w:p>
    <w:p w:rsidR="001F350D" w:rsidRPr="002C0160" w:rsidRDefault="001F350D" w:rsidP="001F350D">
      <w:pPr>
        <w:pStyle w:val="SingleTxtGC"/>
        <w:rPr>
          <w:rFonts w:eastAsia="SimHei" w:hint="eastAsia"/>
        </w:rPr>
      </w:pPr>
      <w:r w:rsidRPr="002C0160">
        <w:rPr>
          <w:rFonts w:eastAsia="SimHei" w:hint="eastAsia"/>
        </w:rPr>
        <w:tab/>
      </w:r>
      <w:r w:rsidRPr="002C0160">
        <w:rPr>
          <w:rFonts w:eastAsia="SimHei" w:hint="eastAsia"/>
        </w:rPr>
        <w:t>委员会建议缔约国修订《刑法典》，在裁决罪行处罚时，将种族主义、民族主义、族裔或族裔宗教动机作为加重刑事处罚的情节。</w:t>
      </w:r>
    </w:p>
    <w:p w:rsidR="001F350D" w:rsidRDefault="001F350D" w:rsidP="001F350D">
      <w:pPr>
        <w:pStyle w:val="H23GC"/>
        <w:rPr>
          <w:rFonts w:hint="eastAsia"/>
        </w:rPr>
      </w:pPr>
      <w:r>
        <w:rPr>
          <w:rFonts w:hint="eastAsia"/>
        </w:rPr>
        <w:tab/>
      </w:r>
      <w:r>
        <w:rPr>
          <w:rFonts w:hint="eastAsia"/>
        </w:rPr>
        <w:tab/>
      </w:r>
      <w:r>
        <w:rPr>
          <w:rFonts w:hint="eastAsia"/>
        </w:rPr>
        <w:t>实施禁止歧视法</w:t>
      </w:r>
    </w:p>
    <w:p w:rsidR="001F350D" w:rsidRDefault="001F350D" w:rsidP="001F350D">
      <w:pPr>
        <w:pStyle w:val="SingleTxtGC"/>
        <w:rPr>
          <w:rFonts w:hint="eastAsia"/>
        </w:rPr>
      </w:pPr>
      <w:r>
        <w:rPr>
          <w:rFonts w:hint="eastAsia"/>
        </w:rPr>
        <w:t xml:space="preserve">9.  </w:t>
      </w:r>
      <w:r>
        <w:rPr>
          <w:rFonts w:hint="eastAsia"/>
        </w:rPr>
        <w:t>委员会关注极少数量的种族歧视的案例提交法庭，而且此类案件内很少数量的案件定罪。有信息表明即便非常严重的煽动种族仇恨的案例也被作为行为不端处理，很少予以定罪</w:t>
      </w:r>
      <w:r>
        <w:rPr>
          <w:rFonts w:hint="eastAsia"/>
        </w:rPr>
        <w:t>(</w:t>
      </w:r>
      <w:r>
        <w:rPr>
          <w:rFonts w:hint="eastAsia"/>
        </w:rPr>
        <w:t>第二、第四、第五、第六和第七条</w:t>
      </w:r>
      <w:r>
        <w:rPr>
          <w:rFonts w:hint="eastAsia"/>
        </w:rPr>
        <w:t>)</w:t>
      </w:r>
      <w:r>
        <w:rPr>
          <w:rFonts w:hint="eastAsia"/>
        </w:rPr>
        <w:t>。</w:t>
      </w:r>
    </w:p>
    <w:p w:rsidR="001F350D" w:rsidRPr="002C0160" w:rsidRDefault="001F350D" w:rsidP="000D5751">
      <w:pPr>
        <w:pStyle w:val="SingleTxtGC"/>
        <w:rPr>
          <w:rFonts w:eastAsia="SimHei" w:hint="eastAsia"/>
        </w:rPr>
      </w:pPr>
      <w:r w:rsidRPr="002C0160">
        <w:rPr>
          <w:rFonts w:eastAsia="SimHei" w:hint="eastAsia"/>
        </w:rPr>
        <w:tab/>
      </w:r>
      <w:r w:rsidRPr="002C0160">
        <w:rPr>
          <w:rFonts w:eastAsia="SimHei" w:hint="eastAsia"/>
        </w:rPr>
        <w:t>委员会回顾其关于在刑事司法系统的司法和运作中防止种族歧视的第</w:t>
      </w:r>
      <w:r w:rsidRPr="002C0160">
        <w:rPr>
          <w:rFonts w:eastAsia="SimHei" w:hint="eastAsia"/>
        </w:rPr>
        <w:t>31</w:t>
      </w:r>
      <w:r w:rsidRPr="002C0160">
        <w:rPr>
          <w:rFonts w:eastAsia="SimHei" w:hint="eastAsia"/>
        </w:rPr>
        <w:t>号一般性建议</w:t>
      </w:r>
      <w:r w:rsidRPr="002C0160">
        <w:rPr>
          <w:rFonts w:eastAsia="SimHei" w:hint="eastAsia"/>
        </w:rPr>
        <w:t>(2005)</w:t>
      </w:r>
      <w:r w:rsidRPr="002C0160">
        <w:rPr>
          <w:rFonts w:eastAsia="SimHei" w:hint="eastAsia"/>
        </w:rPr>
        <w:t>，委员会建议缔约国：</w:t>
      </w:r>
    </w:p>
    <w:p w:rsidR="001F350D" w:rsidRPr="002C0160" w:rsidRDefault="001F350D" w:rsidP="000D5751">
      <w:pPr>
        <w:pStyle w:val="SingleTxtGC"/>
        <w:numPr>
          <w:ilvl w:val="0"/>
          <w:numId w:val="6"/>
        </w:numPr>
        <w:rPr>
          <w:rFonts w:eastAsia="SimHei" w:hint="eastAsia"/>
        </w:rPr>
      </w:pPr>
      <w:r w:rsidRPr="002C0160">
        <w:rPr>
          <w:rFonts w:eastAsia="SimHei" w:hint="eastAsia"/>
        </w:rPr>
        <w:t>在地方和国家各级开展提高认识的运动，例如如何向监察官和其他相关当局举报种族歧视的案件和如何向法庭提出申诉；</w:t>
      </w:r>
    </w:p>
    <w:p w:rsidR="001F350D" w:rsidRPr="002C0160" w:rsidRDefault="001F350D" w:rsidP="000D5751">
      <w:pPr>
        <w:pStyle w:val="SingleTxtGC"/>
        <w:numPr>
          <w:ilvl w:val="0"/>
          <w:numId w:val="6"/>
        </w:numPr>
        <w:rPr>
          <w:rFonts w:eastAsia="SimHei" w:hint="eastAsia"/>
        </w:rPr>
      </w:pPr>
      <w:r w:rsidRPr="002C0160">
        <w:rPr>
          <w:rFonts w:eastAsia="SimHei" w:hint="eastAsia"/>
        </w:rPr>
        <w:t>加强对法官、检察官、律师和警官进行有关如何确保制裁具有种族动机罪行的初步</w:t>
      </w:r>
      <w:r>
        <w:rPr>
          <w:rFonts w:eastAsia="SimHei" w:hint="eastAsia"/>
        </w:rPr>
        <w:t>与在职</w:t>
      </w:r>
      <w:r w:rsidRPr="002C0160">
        <w:rPr>
          <w:rFonts w:eastAsia="SimHei" w:hint="eastAsia"/>
        </w:rPr>
        <w:t>培训；</w:t>
      </w:r>
    </w:p>
    <w:p w:rsidR="001F350D" w:rsidRPr="002C0160" w:rsidRDefault="001F350D" w:rsidP="000D5751">
      <w:pPr>
        <w:pStyle w:val="SingleTxtGC"/>
        <w:numPr>
          <w:ilvl w:val="0"/>
          <w:numId w:val="6"/>
        </w:numPr>
        <w:rPr>
          <w:rFonts w:eastAsia="SimHei" w:hint="eastAsia"/>
        </w:rPr>
      </w:pPr>
      <w:r w:rsidRPr="002C0160">
        <w:rPr>
          <w:rFonts w:eastAsia="SimHei" w:hint="eastAsia"/>
        </w:rPr>
        <w:t>向法官、检察官、律师和警官提供有关种族主义、平等待遇和非歧视刑事立法条款的培训，并在下次定期报告内提供此类培训的评估情况；</w:t>
      </w:r>
    </w:p>
    <w:p w:rsidR="001F350D" w:rsidRPr="002C0160" w:rsidRDefault="001F350D" w:rsidP="000D5751">
      <w:pPr>
        <w:pStyle w:val="SingleTxtGC"/>
        <w:numPr>
          <w:ilvl w:val="0"/>
          <w:numId w:val="6"/>
        </w:numPr>
        <w:rPr>
          <w:rFonts w:eastAsia="SimHei" w:hint="eastAsia"/>
        </w:rPr>
      </w:pPr>
      <w:r w:rsidRPr="002C0160">
        <w:rPr>
          <w:rFonts w:eastAsia="SimHei" w:hint="eastAsia"/>
        </w:rPr>
        <w:t>确保量刑制裁涉及种族歧视、具有种族仇恨</w:t>
      </w:r>
      <w:r>
        <w:rPr>
          <w:rFonts w:eastAsia="SimHei" w:hint="eastAsia"/>
        </w:rPr>
        <w:t>动机</w:t>
      </w:r>
      <w:r w:rsidRPr="002C0160">
        <w:rPr>
          <w:rFonts w:eastAsia="SimHei" w:hint="eastAsia"/>
        </w:rPr>
        <w:t>的罪行，并加速处理此类案件；</w:t>
      </w:r>
    </w:p>
    <w:p w:rsidR="001F350D" w:rsidRPr="002C0160" w:rsidRDefault="001F350D" w:rsidP="000D5751">
      <w:pPr>
        <w:pStyle w:val="SingleTxtGC"/>
        <w:numPr>
          <w:ilvl w:val="0"/>
          <w:numId w:val="6"/>
        </w:numPr>
        <w:rPr>
          <w:rFonts w:eastAsia="SimHei" w:hint="eastAsia"/>
        </w:rPr>
      </w:pPr>
      <w:r w:rsidRPr="002C0160">
        <w:rPr>
          <w:rFonts w:eastAsia="SimHei" w:hint="eastAsia"/>
        </w:rPr>
        <w:t>建立一个机制确定、记录和分析此类案件，并在下次定期报告内提供有关这些事件的信息。</w:t>
      </w:r>
    </w:p>
    <w:p w:rsidR="001F350D" w:rsidRDefault="001F350D" w:rsidP="001F350D">
      <w:pPr>
        <w:pStyle w:val="H23GC"/>
        <w:rPr>
          <w:rFonts w:hint="eastAsia"/>
        </w:rPr>
      </w:pPr>
      <w:r>
        <w:rPr>
          <w:rFonts w:hint="eastAsia"/>
        </w:rPr>
        <w:tab/>
      </w:r>
      <w:r>
        <w:rPr>
          <w:rFonts w:hint="eastAsia"/>
        </w:rPr>
        <w:tab/>
      </w:r>
      <w:r>
        <w:rPr>
          <w:rFonts w:hint="eastAsia"/>
        </w:rPr>
        <w:t>人权与自由保护者</w:t>
      </w:r>
      <w:r>
        <w:rPr>
          <w:rFonts w:hint="eastAsia"/>
        </w:rPr>
        <w:t>(</w:t>
      </w:r>
      <w:r>
        <w:rPr>
          <w:rFonts w:hint="eastAsia"/>
        </w:rPr>
        <w:t>监察官</w:t>
      </w:r>
      <w:r>
        <w:rPr>
          <w:rFonts w:hint="eastAsia"/>
        </w:rPr>
        <w:t>)</w:t>
      </w:r>
    </w:p>
    <w:p w:rsidR="001F350D" w:rsidRDefault="001F350D" w:rsidP="001F350D">
      <w:pPr>
        <w:pStyle w:val="SingleTxtGC"/>
        <w:rPr>
          <w:rFonts w:hint="eastAsia"/>
        </w:rPr>
      </w:pPr>
      <w:r>
        <w:rPr>
          <w:rFonts w:hint="eastAsia"/>
        </w:rPr>
        <w:t xml:space="preserve">10.  </w:t>
      </w:r>
      <w:r>
        <w:rPr>
          <w:rFonts w:hint="eastAsia"/>
        </w:rPr>
        <w:t>委员会赞赏为人权与自由保护者</w:t>
      </w:r>
      <w:r>
        <w:rPr>
          <w:rFonts w:hint="eastAsia"/>
        </w:rPr>
        <w:t>(</w:t>
      </w:r>
      <w:r>
        <w:rPr>
          <w:rFonts w:hint="eastAsia"/>
        </w:rPr>
        <w:t>监察官</w:t>
      </w:r>
      <w:r>
        <w:rPr>
          <w:rFonts w:hint="eastAsia"/>
        </w:rPr>
        <w:t>)</w:t>
      </w:r>
      <w:r>
        <w:rPr>
          <w:rFonts w:hint="eastAsia"/>
        </w:rPr>
        <w:t>增加了工作人员和预算，并注意到该办公室早已处理某些歧视案件，但委员会关注监察官仍然缺少履行其职责必要的人力、技术和财政资源，鉴于最近只派其作为保护免遭歧视的体制性机制，以及作为《禁止酷刑和其他残忍、不人道或有辱人格的待遇或处罚公约任择议定书》之下的全国性防范机制。委员会还关注监察官没有调查权或启动与参与涉及歧视的法庭诉讼程序的权力。</w:t>
      </w:r>
      <w:r>
        <w:rPr>
          <w:rFonts w:hint="eastAsia"/>
        </w:rPr>
        <w:t>(</w:t>
      </w:r>
      <w:r>
        <w:rPr>
          <w:rFonts w:hint="eastAsia"/>
        </w:rPr>
        <w:t>第二条</w:t>
      </w:r>
      <w:r>
        <w:rPr>
          <w:rFonts w:hint="eastAsia"/>
        </w:rPr>
        <w:t>)</w:t>
      </w:r>
    </w:p>
    <w:p w:rsidR="001F350D" w:rsidRPr="002C0160" w:rsidRDefault="001F350D" w:rsidP="000D5751">
      <w:pPr>
        <w:pStyle w:val="SingleTxtGC"/>
        <w:rPr>
          <w:rFonts w:eastAsia="SimHei" w:hint="eastAsia"/>
        </w:rPr>
      </w:pPr>
      <w:r w:rsidRPr="002C0160">
        <w:rPr>
          <w:rFonts w:eastAsia="SimHei" w:hint="eastAsia"/>
        </w:rPr>
        <w:tab/>
      </w:r>
      <w:r w:rsidRPr="002C0160">
        <w:rPr>
          <w:rFonts w:eastAsia="SimHei" w:hint="eastAsia"/>
        </w:rPr>
        <w:t>根据关于建立国家机构促进落实《公约》的第</w:t>
      </w:r>
      <w:r w:rsidRPr="002C0160">
        <w:rPr>
          <w:rFonts w:eastAsia="SimHei" w:hint="eastAsia"/>
        </w:rPr>
        <w:t>17</w:t>
      </w:r>
      <w:r w:rsidRPr="002C0160">
        <w:rPr>
          <w:rFonts w:eastAsia="SimHei" w:hint="eastAsia"/>
        </w:rPr>
        <w:t>号一般性建议</w:t>
      </w:r>
      <w:r w:rsidRPr="002C0160">
        <w:rPr>
          <w:rFonts w:eastAsia="SimHei" w:hint="eastAsia"/>
        </w:rPr>
        <w:t>(1993)</w:t>
      </w:r>
      <w:r w:rsidRPr="002C0160">
        <w:rPr>
          <w:rFonts w:eastAsia="SimHei" w:hint="eastAsia"/>
        </w:rPr>
        <w:t>，委员会请缔约国：</w:t>
      </w:r>
    </w:p>
    <w:p w:rsidR="001F350D" w:rsidRPr="002C0160" w:rsidRDefault="001F350D" w:rsidP="000D5751">
      <w:pPr>
        <w:pStyle w:val="SingleTxtGC"/>
        <w:numPr>
          <w:ilvl w:val="0"/>
          <w:numId w:val="7"/>
        </w:numPr>
        <w:rPr>
          <w:rFonts w:eastAsia="SimHei" w:hint="eastAsia"/>
        </w:rPr>
      </w:pPr>
      <w:r w:rsidRPr="002C0160">
        <w:rPr>
          <w:rFonts w:eastAsia="SimHei" w:hint="eastAsia"/>
        </w:rPr>
        <w:t>向监察官提供必要的</w:t>
      </w:r>
      <w:r>
        <w:rPr>
          <w:rFonts w:eastAsia="SimHei" w:hint="eastAsia"/>
        </w:rPr>
        <w:t>人</w:t>
      </w:r>
      <w:r w:rsidRPr="002C0160">
        <w:rPr>
          <w:rFonts w:eastAsia="SimHei" w:hint="eastAsia"/>
        </w:rPr>
        <w:t>力、技术和财政资源以履行该办公室近期扩展的职责；</w:t>
      </w:r>
    </w:p>
    <w:p w:rsidR="001F350D" w:rsidRPr="002C0160" w:rsidRDefault="001F350D" w:rsidP="000D5751">
      <w:pPr>
        <w:pStyle w:val="SingleTxtGC"/>
        <w:numPr>
          <w:ilvl w:val="0"/>
          <w:numId w:val="7"/>
        </w:numPr>
        <w:rPr>
          <w:rFonts w:eastAsia="SimHei" w:hint="eastAsia"/>
        </w:rPr>
      </w:pPr>
      <w:r w:rsidRPr="002C0160">
        <w:rPr>
          <w:rFonts w:eastAsia="SimHei" w:hint="eastAsia"/>
        </w:rPr>
        <w:t>在国家和地方各级开展广泛运动提高对监察官职责和职能的认识；</w:t>
      </w:r>
    </w:p>
    <w:p w:rsidR="001F350D" w:rsidRPr="002C0160" w:rsidRDefault="001F350D" w:rsidP="000D5751">
      <w:pPr>
        <w:pStyle w:val="SingleTxtGC"/>
        <w:numPr>
          <w:ilvl w:val="0"/>
          <w:numId w:val="7"/>
        </w:numPr>
        <w:rPr>
          <w:rFonts w:eastAsia="SimHei" w:hint="eastAsia"/>
        </w:rPr>
      </w:pPr>
      <w:r w:rsidRPr="002C0160">
        <w:rPr>
          <w:rFonts w:eastAsia="SimHei" w:hint="eastAsia"/>
        </w:rPr>
        <w:t>评估监察官各项活动效力，将调查结果纳入下次定期报告之内；</w:t>
      </w:r>
    </w:p>
    <w:p w:rsidR="001F350D" w:rsidRPr="002C0160" w:rsidRDefault="001F350D" w:rsidP="000D5751">
      <w:pPr>
        <w:pStyle w:val="SingleTxtGC"/>
        <w:numPr>
          <w:ilvl w:val="0"/>
          <w:numId w:val="7"/>
        </w:numPr>
        <w:rPr>
          <w:rFonts w:eastAsia="SimHei" w:hint="eastAsia"/>
        </w:rPr>
      </w:pPr>
      <w:r w:rsidRPr="002C0160">
        <w:rPr>
          <w:rFonts w:eastAsia="SimHei" w:hint="eastAsia"/>
        </w:rPr>
        <w:t>考虑扩大监察官的职责以包括调查权和启动与参与涉及歧视司法诉讼程序的权力；</w:t>
      </w:r>
    </w:p>
    <w:p w:rsidR="001F350D" w:rsidRPr="002C0160" w:rsidRDefault="001F350D" w:rsidP="000D5751">
      <w:pPr>
        <w:pStyle w:val="SingleTxtGC"/>
        <w:numPr>
          <w:ilvl w:val="0"/>
          <w:numId w:val="7"/>
        </w:numPr>
        <w:rPr>
          <w:rFonts w:eastAsia="SimHei" w:hint="eastAsia"/>
        </w:rPr>
      </w:pPr>
      <w:r w:rsidRPr="002C0160">
        <w:rPr>
          <w:rFonts w:eastAsia="SimHei" w:hint="eastAsia"/>
        </w:rPr>
        <w:t>鼓励监察员根据有关国家机构地位的原则</w:t>
      </w:r>
      <w:r w:rsidRPr="002C0160">
        <w:rPr>
          <w:rFonts w:eastAsia="SimHei" w:hint="eastAsia"/>
        </w:rPr>
        <w:t>(</w:t>
      </w:r>
      <w:r w:rsidRPr="002C0160">
        <w:rPr>
          <w:rFonts w:eastAsia="SimHei" w:hint="eastAsia"/>
        </w:rPr>
        <w:t>《巴黎原则》</w:t>
      </w:r>
      <w:r w:rsidRPr="002C0160">
        <w:rPr>
          <w:rFonts w:eastAsia="SimHei" w:hint="eastAsia"/>
        </w:rPr>
        <w:t>)</w:t>
      </w:r>
      <w:r w:rsidRPr="002C0160">
        <w:rPr>
          <w:rFonts w:eastAsia="SimHei" w:hint="eastAsia"/>
        </w:rPr>
        <w:t>，向国家人权机构国际协调委员会申请作为增进和保护人权国家机构的认证。</w:t>
      </w:r>
    </w:p>
    <w:p w:rsidR="001F350D" w:rsidRDefault="001F350D" w:rsidP="001F350D">
      <w:pPr>
        <w:pStyle w:val="H23GC"/>
        <w:rPr>
          <w:rFonts w:hint="eastAsia"/>
        </w:rPr>
      </w:pPr>
      <w:r>
        <w:rPr>
          <w:rFonts w:hint="eastAsia"/>
        </w:rPr>
        <w:tab/>
      </w:r>
      <w:r>
        <w:rPr>
          <w:rFonts w:hint="eastAsia"/>
        </w:rPr>
        <w:tab/>
      </w:r>
      <w:r>
        <w:rPr>
          <w:rFonts w:hint="eastAsia"/>
        </w:rPr>
        <w:t>对罗姆、</w:t>
      </w:r>
      <w:proofErr w:type="spellStart"/>
      <w:r>
        <w:rPr>
          <w:rFonts w:hint="eastAsia"/>
        </w:rPr>
        <w:t>Ashkali</w:t>
      </w:r>
      <w:proofErr w:type="spellEnd"/>
      <w:r>
        <w:rPr>
          <w:rFonts w:hint="eastAsia"/>
        </w:rPr>
        <w:t>和埃及血统的人实行的侮辱和歧视</w:t>
      </w:r>
    </w:p>
    <w:p w:rsidR="001F350D" w:rsidRDefault="001F350D" w:rsidP="001F350D">
      <w:pPr>
        <w:pStyle w:val="SingleTxtGC"/>
        <w:rPr>
          <w:rFonts w:hint="eastAsia"/>
        </w:rPr>
      </w:pPr>
      <w:r>
        <w:rPr>
          <w:rFonts w:hint="eastAsia"/>
        </w:rPr>
        <w:t xml:space="preserve">11.  </w:t>
      </w:r>
      <w:r>
        <w:rPr>
          <w:rFonts w:hint="eastAsia"/>
        </w:rPr>
        <w:t>委员会关注特别对来自罗姆、</w:t>
      </w:r>
      <w:proofErr w:type="spellStart"/>
      <w:r>
        <w:rPr>
          <w:rFonts w:hint="eastAsia"/>
        </w:rPr>
        <w:t>Ashkali</w:t>
      </w:r>
      <w:proofErr w:type="spellEnd"/>
      <w:r>
        <w:rPr>
          <w:rFonts w:hint="eastAsia"/>
        </w:rPr>
        <w:t>和埃及血统的人持负面态度，进行侮辱与歧视的情况</w:t>
      </w:r>
      <w:r>
        <w:rPr>
          <w:rFonts w:hint="eastAsia"/>
        </w:rPr>
        <w:t>(</w:t>
      </w:r>
      <w:r>
        <w:rPr>
          <w:rFonts w:hint="eastAsia"/>
        </w:rPr>
        <w:t>第二、第五和第七条</w:t>
      </w:r>
      <w:r>
        <w:rPr>
          <w:rFonts w:hint="eastAsia"/>
        </w:rPr>
        <w:t>)</w:t>
      </w:r>
      <w:r>
        <w:rPr>
          <w:rFonts w:hint="eastAsia"/>
        </w:rPr>
        <w:t>。</w:t>
      </w:r>
    </w:p>
    <w:p w:rsidR="001F350D" w:rsidRPr="002C0160" w:rsidRDefault="001F350D" w:rsidP="001F350D">
      <w:pPr>
        <w:pStyle w:val="SingleTxtGC"/>
        <w:rPr>
          <w:rFonts w:eastAsia="SimHei" w:hint="eastAsia"/>
        </w:rPr>
      </w:pPr>
      <w:r w:rsidRPr="002C0160">
        <w:rPr>
          <w:rFonts w:eastAsia="SimHei" w:hint="eastAsia"/>
        </w:rPr>
        <w:tab/>
      </w:r>
      <w:r w:rsidRPr="002C0160">
        <w:rPr>
          <w:rFonts w:eastAsia="SimHei" w:hint="eastAsia"/>
        </w:rPr>
        <w:t>根据关于铲除种族歧视立法的第</w:t>
      </w:r>
      <w:r w:rsidRPr="002C0160">
        <w:rPr>
          <w:rFonts w:eastAsia="SimHei" w:hint="eastAsia"/>
        </w:rPr>
        <w:t>7</w:t>
      </w:r>
      <w:r w:rsidRPr="002C0160">
        <w:rPr>
          <w:rFonts w:eastAsia="SimHei" w:hint="eastAsia"/>
        </w:rPr>
        <w:t>号一般性建议</w:t>
      </w:r>
      <w:r w:rsidRPr="002C0160">
        <w:rPr>
          <w:rFonts w:eastAsia="SimHei" w:hint="eastAsia"/>
        </w:rPr>
        <w:t>(1985)(</w:t>
      </w:r>
      <w:r w:rsidRPr="002C0160">
        <w:rPr>
          <w:rFonts w:eastAsia="SimHei" w:hint="eastAsia"/>
        </w:rPr>
        <w:t>第四条</w:t>
      </w:r>
      <w:r w:rsidRPr="002C0160">
        <w:rPr>
          <w:rFonts w:eastAsia="SimHei" w:hint="eastAsia"/>
        </w:rPr>
        <w:t>)</w:t>
      </w:r>
      <w:r w:rsidRPr="002C0160">
        <w:rPr>
          <w:rFonts w:eastAsia="SimHei" w:hint="eastAsia"/>
        </w:rPr>
        <w:t>，关于基于族裔血统有组织的暴力问题的第</w:t>
      </w:r>
      <w:r w:rsidRPr="002C0160">
        <w:rPr>
          <w:rFonts w:eastAsia="SimHei" w:hint="eastAsia"/>
        </w:rPr>
        <w:t>15</w:t>
      </w:r>
      <w:r w:rsidRPr="002C0160">
        <w:rPr>
          <w:rFonts w:eastAsia="SimHei" w:hint="eastAsia"/>
        </w:rPr>
        <w:t>号一般性建议</w:t>
      </w:r>
      <w:r w:rsidRPr="002C0160">
        <w:rPr>
          <w:rFonts w:eastAsia="SimHei" w:hint="eastAsia"/>
        </w:rPr>
        <w:t>(1993)</w:t>
      </w:r>
      <w:r w:rsidRPr="002C0160">
        <w:rPr>
          <w:rFonts w:eastAsia="SimHei" w:hint="eastAsia"/>
        </w:rPr>
        <w:t>和关于歧视罗姆人的第</w:t>
      </w:r>
      <w:r w:rsidRPr="002C0160">
        <w:rPr>
          <w:rFonts w:eastAsia="SimHei" w:hint="eastAsia"/>
        </w:rPr>
        <w:t>27</w:t>
      </w:r>
      <w:r w:rsidRPr="002C0160">
        <w:rPr>
          <w:rFonts w:eastAsia="SimHei" w:hint="eastAsia"/>
        </w:rPr>
        <w:t>号一般性建议</w:t>
      </w:r>
      <w:r w:rsidRPr="002C0160">
        <w:rPr>
          <w:rFonts w:eastAsia="SimHei" w:hint="eastAsia"/>
        </w:rPr>
        <w:t>(2000)</w:t>
      </w:r>
      <w:r w:rsidRPr="002C0160">
        <w:rPr>
          <w:rFonts w:eastAsia="SimHei" w:hint="eastAsia"/>
        </w:rPr>
        <w:t>和关于非公民歧视问题的第</w:t>
      </w:r>
      <w:r w:rsidRPr="002C0160">
        <w:rPr>
          <w:rFonts w:eastAsia="SimHei" w:hint="eastAsia"/>
        </w:rPr>
        <w:t>30</w:t>
      </w:r>
      <w:r w:rsidRPr="002C0160">
        <w:rPr>
          <w:rFonts w:eastAsia="SimHei" w:hint="eastAsia"/>
        </w:rPr>
        <w:t>号一般性建议</w:t>
      </w:r>
      <w:r w:rsidRPr="002C0160">
        <w:rPr>
          <w:rFonts w:eastAsia="SimHei" w:hint="eastAsia"/>
        </w:rPr>
        <w:t>(2005)</w:t>
      </w:r>
      <w:r w:rsidRPr="002C0160">
        <w:rPr>
          <w:rFonts w:eastAsia="SimHei" w:hint="eastAsia"/>
        </w:rPr>
        <w:t>，委员会建议缔约国：</w:t>
      </w:r>
    </w:p>
    <w:p w:rsidR="001F350D" w:rsidRPr="00554FD5" w:rsidRDefault="001F350D" w:rsidP="000D5751">
      <w:pPr>
        <w:pStyle w:val="SingleTxtGC"/>
        <w:numPr>
          <w:ilvl w:val="0"/>
          <w:numId w:val="8"/>
        </w:numPr>
        <w:rPr>
          <w:rFonts w:eastAsia="SimHei" w:hint="eastAsia"/>
          <w:spacing w:val="4"/>
        </w:rPr>
      </w:pPr>
      <w:r w:rsidRPr="002C0160">
        <w:rPr>
          <w:rFonts w:eastAsia="SimHei" w:hint="eastAsia"/>
        </w:rPr>
        <w:t>根据《公约》及其相关的国家立法为执法官员、法官、教师、媒体工</w:t>
      </w:r>
      <w:r w:rsidRPr="00554FD5">
        <w:rPr>
          <w:rFonts w:eastAsia="SimHei" w:hint="eastAsia"/>
          <w:spacing w:val="4"/>
        </w:rPr>
        <w:t>作人员和社会工作者组织人权培训以便对容忍、族裔间对话和和谐形成一定认识。</w:t>
      </w:r>
    </w:p>
    <w:p w:rsidR="001F350D" w:rsidRPr="002C0160" w:rsidRDefault="001F350D" w:rsidP="000D5751">
      <w:pPr>
        <w:pStyle w:val="SingleTxtGC"/>
        <w:numPr>
          <w:ilvl w:val="0"/>
          <w:numId w:val="8"/>
        </w:numPr>
        <w:rPr>
          <w:rFonts w:eastAsia="SimHei" w:hint="eastAsia"/>
        </w:rPr>
      </w:pPr>
      <w:r w:rsidRPr="002C0160">
        <w:rPr>
          <w:rFonts w:eastAsia="SimHei" w:hint="eastAsia"/>
        </w:rPr>
        <w:t>为</w:t>
      </w:r>
      <w:r>
        <w:rPr>
          <w:rFonts w:eastAsia="SimHei" w:hint="eastAsia"/>
        </w:rPr>
        <w:t>广</w:t>
      </w:r>
      <w:r w:rsidRPr="002C0160">
        <w:rPr>
          <w:rFonts w:eastAsia="SimHei" w:hint="eastAsia"/>
        </w:rPr>
        <w:t>大公众开展宣传运动，着重于防</w:t>
      </w:r>
      <w:r>
        <w:rPr>
          <w:rFonts w:eastAsia="SimHei" w:hint="eastAsia"/>
        </w:rPr>
        <w:t>止</w:t>
      </w:r>
      <w:r w:rsidRPr="002C0160">
        <w:rPr>
          <w:rFonts w:eastAsia="SimHei" w:hint="eastAsia"/>
        </w:rPr>
        <w:t>对罗姆、</w:t>
      </w:r>
      <w:proofErr w:type="spellStart"/>
      <w:r w:rsidRPr="002C0160">
        <w:rPr>
          <w:rFonts w:eastAsia="SimHei" w:hint="eastAsia"/>
        </w:rPr>
        <w:t>Ashkali</w:t>
      </w:r>
      <w:proofErr w:type="spellEnd"/>
      <w:r w:rsidRPr="002C0160">
        <w:rPr>
          <w:rFonts w:eastAsia="SimHei" w:hint="eastAsia"/>
        </w:rPr>
        <w:t>和埃及血统的人的歧视；</w:t>
      </w:r>
    </w:p>
    <w:p w:rsidR="001F350D" w:rsidRPr="002C0160" w:rsidRDefault="001F350D" w:rsidP="000D5751">
      <w:pPr>
        <w:pStyle w:val="SingleTxtGC"/>
        <w:numPr>
          <w:ilvl w:val="0"/>
          <w:numId w:val="8"/>
        </w:numPr>
        <w:rPr>
          <w:rFonts w:eastAsia="SimHei" w:hint="eastAsia"/>
        </w:rPr>
      </w:pPr>
      <w:r w:rsidRPr="002C0160">
        <w:rPr>
          <w:rFonts w:eastAsia="SimHei" w:hint="eastAsia"/>
        </w:rPr>
        <w:t>加紧努力</w:t>
      </w:r>
      <w:r>
        <w:rPr>
          <w:rFonts w:eastAsia="SimHei" w:hint="eastAsia"/>
        </w:rPr>
        <w:t>，</w:t>
      </w:r>
      <w:r w:rsidRPr="002C0160">
        <w:rPr>
          <w:rFonts w:eastAsia="SimHei" w:hint="eastAsia"/>
        </w:rPr>
        <w:t>在公共生活的所有领域，特别对来自科索沃的罗姆、</w:t>
      </w:r>
      <w:proofErr w:type="spellStart"/>
      <w:r w:rsidRPr="002C0160">
        <w:rPr>
          <w:rFonts w:eastAsia="SimHei" w:hint="eastAsia"/>
        </w:rPr>
        <w:t>Ashkali</w:t>
      </w:r>
      <w:proofErr w:type="spellEnd"/>
      <w:r w:rsidRPr="002C0160">
        <w:rPr>
          <w:rFonts w:eastAsia="SimHei" w:hint="eastAsia"/>
        </w:rPr>
        <w:t>和埃及血统的人的歧视。</w:t>
      </w:r>
    </w:p>
    <w:p w:rsidR="001F350D" w:rsidRDefault="001F350D" w:rsidP="001F350D">
      <w:pPr>
        <w:pStyle w:val="H23GC"/>
        <w:rPr>
          <w:rFonts w:hint="eastAsia"/>
        </w:rPr>
      </w:pPr>
      <w:r>
        <w:rPr>
          <w:rFonts w:hint="eastAsia"/>
        </w:rPr>
        <w:tab/>
      </w:r>
      <w:r>
        <w:rPr>
          <w:rFonts w:hint="eastAsia"/>
        </w:rPr>
        <w:tab/>
      </w:r>
      <w:r>
        <w:rPr>
          <w:rFonts w:hint="eastAsia"/>
        </w:rPr>
        <w:t>“流离失所”和“境内流离失所”者的法律地位</w:t>
      </w:r>
    </w:p>
    <w:p w:rsidR="001F350D" w:rsidRDefault="001F350D" w:rsidP="001F350D">
      <w:pPr>
        <w:pStyle w:val="SingleTxtGC"/>
        <w:rPr>
          <w:rFonts w:hint="eastAsia"/>
        </w:rPr>
      </w:pPr>
      <w:r>
        <w:rPr>
          <w:rFonts w:hint="eastAsia"/>
        </w:rPr>
        <w:t xml:space="preserve">12.  </w:t>
      </w:r>
      <w:r>
        <w:rPr>
          <w:rFonts w:hint="eastAsia"/>
        </w:rPr>
        <w:t>委员会注意到缔约国为长久解决在黑山的“流离失所”者</w:t>
      </w:r>
      <w:r>
        <w:rPr>
          <w:rFonts w:hint="eastAsia"/>
        </w:rPr>
        <w:t>(</w:t>
      </w:r>
      <w:r>
        <w:rPr>
          <w:rFonts w:hint="eastAsia"/>
        </w:rPr>
        <w:t>来自前南斯拉夫共和国</w:t>
      </w:r>
      <w:r>
        <w:rPr>
          <w:rFonts w:hint="eastAsia"/>
        </w:rPr>
        <w:t>)</w:t>
      </w:r>
      <w:r>
        <w:rPr>
          <w:rFonts w:hint="eastAsia"/>
        </w:rPr>
        <w:t>和“境内流离失所”者</w:t>
      </w:r>
      <w:r>
        <w:rPr>
          <w:rFonts w:hint="eastAsia"/>
        </w:rPr>
        <w:t>(</w:t>
      </w:r>
      <w:r>
        <w:rPr>
          <w:rFonts w:hint="eastAsia"/>
        </w:rPr>
        <w:t>来自科索沃</w:t>
      </w:r>
      <w:r>
        <w:rPr>
          <w:rFonts w:hint="eastAsia"/>
        </w:rPr>
        <w:t>)</w:t>
      </w:r>
      <w:r>
        <w:rPr>
          <w:rFonts w:hint="eastAsia"/>
        </w:rPr>
        <w:t>的未确定法律地位，缔约国通过了战略与行动计划，委员会关注许多此类人员很可能成为无国籍人。委员会关注一些罗姆、</w:t>
      </w:r>
      <w:proofErr w:type="spellStart"/>
      <w:r>
        <w:rPr>
          <w:rFonts w:hint="eastAsia"/>
        </w:rPr>
        <w:t>Ashkali</w:t>
      </w:r>
      <w:proofErr w:type="spellEnd"/>
      <w:r>
        <w:rPr>
          <w:rFonts w:hint="eastAsia"/>
        </w:rPr>
        <w:t>和埃及血统的“境内流离失所”者难以获得一些个人文件，而这些文件根据《外国人法修订法》在申请外国人地位时需要这些文件</w:t>
      </w:r>
      <w:r>
        <w:rPr>
          <w:rFonts w:hint="eastAsia"/>
        </w:rPr>
        <w:t>(</w:t>
      </w:r>
      <w:r>
        <w:rPr>
          <w:rFonts w:hint="eastAsia"/>
        </w:rPr>
        <w:t>第二、第四、第五、第六和第七条</w:t>
      </w:r>
      <w:r>
        <w:rPr>
          <w:rFonts w:hint="eastAsia"/>
        </w:rPr>
        <w:t>)</w:t>
      </w:r>
      <w:r>
        <w:rPr>
          <w:rFonts w:hint="eastAsia"/>
        </w:rPr>
        <w:t>。</w:t>
      </w:r>
    </w:p>
    <w:p w:rsidR="001F350D" w:rsidRPr="002C0160" w:rsidRDefault="001F350D" w:rsidP="001F350D">
      <w:pPr>
        <w:pStyle w:val="SingleTxtGC"/>
        <w:rPr>
          <w:rFonts w:eastAsia="SimHei" w:hint="eastAsia"/>
        </w:rPr>
      </w:pPr>
      <w:r w:rsidRPr="002C0160">
        <w:rPr>
          <w:rFonts w:eastAsia="SimHei" w:hint="eastAsia"/>
        </w:rPr>
        <w:tab/>
      </w:r>
      <w:r w:rsidRPr="002C0160">
        <w:rPr>
          <w:rFonts w:eastAsia="SimHei" w:hint="eastAsia"/>
        </w:rPr>
        <w:t>委员会回顾关于歧视非公民的第</w:t>
      </w:r>
      <w:r w:rsidRPr="002C0160">
        <w:rPr>
          <w:rFonts w:eastAsia="SimHei" w:hint="eastAsia"/>
        </w:rPr>
        <w:t>30</w:t>
      </w:r>
      <w:r w:rsidRPr="002C0160">
        <w:rPr>
          <w:rFonts w:eastAsia="SimHei" w:hint="eastAsia"/>
        </w:rPr>
        <w:t>号一般性建议，委员会建议缔约国：</w:t>
      </w:r>
    </w:p>
    <w:p w:rsidR="001F350D" w:rsidRPr="002C0160" w:rsidRDefault="001F350D" w:rsidP="000D5751">
      <w:pPr>
        <w:pStyle w:val="SingleTxtGC"/>
        <w:numPr>
          <w:ilvl w:val="0"/>
          <w:numId w:val="9"/>
        </w:numPr>
        <w:rPr>
          <w:rFonts w:eastAsia="SimHei" w:hint="eastAsia"/>
        </w:rPr>
      </w:pPr>
      <w:r w:rsidRPr="002C0160">
        <w:rPr>
          <w:rFonts w:eastAsia="SimHei" w:hint="eastAsia"/>
        </w:rPr>
        <w:t>简化“流离失所”和“境内流离失所”者按照《外国人法修正法》获得外国人地位的程序；</w:t>
      </w:r>
    </w:p>
    <w:p w:rsidR="001F350D" w:rsidRPr="002C0160" w:rsidRDefault="001F350D" w:rsidP="000D5751">
      <w:pPr>
        <w:pStyle w:val="SingleTxtGC"/>
        <w:numPr>
          <w:ilvl w:val="0"/>
          <w:numId w:val="9"/>
        </w:numPr>
        <w:rPr>
          <w:rFonts w:eastAsia="SimHei" w:hint="eastAsia"/>
        </w:rPr>
      </w:pPr>
      <w:r w:rsidRPr="002C0160">
        <w:rPr>
          <w:rFonts w:eastAsia="SimHei" w:hint="eastAsia"/>
        </w:rPr>
        <w:t>以简单、普及和广泛宣传的方式使有关人士了解注册登记的重要性，为其本人及其子女获得注册登记的证据与文件；</w:t>
      </w:r>
    </w:p>
    <w:p w:rsidR="001F350D" w:rsidRPr="002C0160" w:rsidRDefault="001F350D" w:rsidP="000D5751">
      <w:pPr>
        <w:pStyle w:val="SingleTxtGC"/>
        <w:numPr>
          <w:ilvl w:val="0"/>
          <w:numId w:val="9"/>
        </w:numPr>
        <w:rPr>
          <w:rFonts w:eastAsia="SimHei" w:hint="eastAsia"/>
        </w:rPr>
      </w:pPr>
      <w:r w:rsidRPr="002C0160">
        <w:rPr>
          <w:rFonts w:eastAsia="SimHei" w:hint="eastAsia"/>
        </w:rPr>
        <w:t>加强援助在支付行政费用方面有</w:t>
      </w:r>
      <w:r>
        <w:rPr>
          <w:rFonts w:eastAsia="SimHei" w:hint="eastAsia"/>
        </w:rPr>
        <w:t>困难</w:t>
      </w:r>
      <w:r w:rsidRPr="002C0160">
        <w:rPr>
          <w:rFonts w:eastAsia="SimHei" w:hint="eastAsia"/>
        </w:rPr>
        <w:t>的人，继续</w:t>
      </w:r>
      <w:r>
        <w:rPr>
          <w:rFonts w:eastAsia="SimHei" w:hint="eastAsia"/>
        </w:rPr>
        <w:t>安排</w:t>
      </w:r>
      <w:r w:rsidRPr="002C0160">
        <w:rPr>
          <w:rFonts w:eastAsia="SimHei" w:hint="eastAsia"/>
        </w:rPr>
        <w:t>公交运输，以便帮助他们获得申请在黑山外国人地位所需要的文件；</w:t>
      </w:r>
    </w:p>
    <w:p w:rsidR="001F350D" w:rsidRPr="002C0160" w:rsidRDefault="001F350D" w:rsidP="000D5751">
      <w:pPr>
        <w:pStyle w:val="SingleTxtGC"/>
        <w:numPr>
          <w:ilvl w:val="0"/>
          <w:numId w:val="9"/>
        </w:numPr>
        <w:rPr>
          <w:rFonts w:eastAsia="SimHei" w:hint="eastAsia"/>
        </w:rPr>
      </w:pPr>
      <w:r w:rsidRPr="002C0160">
        <w:rPr>
          <w:rFonts w:eastAsia="SimHei" w:hint="eastAsia"/>
        </w:rPr>
        <w:t>建立简化出生登记程序，向在缔约国领土内出生的所有人颁发</w:t>
      </w:r>
      <w:r>
        <w:rPr>
          <w:rFonts w:eastAsia="SimHei" w:hint="eastAsia"/>
        </w:rPr>
        <w:t>证</w:t>
      </w:r>
      <w:r w:rsidRPr="002C0160">
        <w:rPr>
          <w:rFonts w:eastAsia="SimHei" w:hint="eastAsia"/>
        </w:rPr>
        <w:t>件；</w:t>
      </w:r>
    </w:p>
    <w:p w:rsidR="001F350D" w:rsidRPr="002C0160" w:rsidRDefault="001F350D" w:rsidP="000D5751">
      <w:pPr>
        <w:pStyle w:val="SingleTxtGC"/>
        <w:numPr>
          <w:ilvl w:val="0"/>
          <w:numId w:val="9"/>
        </w:numPr>
        <w:rPr>
          <w:rFonts w:eastAsia="SimHei" w:hint="eastAsia"/>
        </w:rPr>
      </w:pPr>
      <w:r w:rsidRPr="002C0160">
        <w:rPr>
          <w:rFonts w:eastAsia="SimHei" w:hint="eastAsia"/>
        </w:rPr>
        <w:t>制订一项战略计划，并且采取行政和司法措施登记或追溯登记在保健机构之外出生的儿童。</w:t>
      </w:r>
    </w:p>
    <w:p w:rsidR="001F350D" w:rsidRDefault="001F350D" w:rsidP="001F350D">
      <w:pPr>
        <w:pStyle w:val="H23GC"/>
        <w:rPr>
          <w:rFonts w:hint="eastAsia"/>
        </w:rPr>
      </w:pPr>
      <w:r>
        <w:rPr>
          <w:rFonts w:hint="eastAsia"/>
        </w:rPr>
        <w:tab/>
      </w:r>
      <w:r>
        <w:rPr>
          <w:rFonts w:hint="eastAsia"/>
        </w:rPr>
        <w:tab/>
      </w:r>
      <w:r>
        <w:rPr>
          <w:rFonts w:hint="eastAsia"/>
        </w:rPr>
        <w:t>在</w:t>
      </w:r>
      <w:proofErr w:type="spellStart"/>
      <w:r>
        <w:rPr>
          <w:rFonts w:hint="eastAsia"/>
        </w:rPr>
        <w:t>Konik</w:t>
      </w:r>
      <w:proofErr w:type="spellEnd"/>
      <w:r>
        <w:rPr>
          <w:rFonts w:hint="eastAsia"/>
        </w:rPr>
        <w:t>营地的罗姆、</w:t>
      </w:r>
      <w:proofErr w:type="spellStart"/>
      <w:r>
        <w:rPr>
          <w:rFonts w:hint="eastAsia"/>
        </w:rPr>
        <w:t>Ashkali</w:t>
      </w:r>
      <w:proofErr w:type="spellEnd"/>
      <w:r>
        <w:rPr>
          <w:rFonts w:hint="eastAsia"/>
        </w:rPr>
        <w:t>和埃及原籍者的住房状况</w:t>
      </w:r>
    </w:p>
    <w:p w:rsidR="001F350D" w:rsidRDefault="001F350D" w:rsidP="001F350D">
      <w:pPr>
        <w:pStyle w:val="SingleTxtGC"/>
        <w:rPr>
          <w:rFonts w:hint="eastAsia"/>
        </w:rPr>
      </w:pPr>
      <w:r>
        <w:rPr>
          <w:rFonts w:hint="eastAsia"/>
        </w:rPr>
        <w:t xml:space="preserve">13.  </w:t>
      </w:r>
      <w:r>
        <w:rPr>
          <w:rFonts w:hint="eastAsia"/>
        </w:rPr>
        <w:t>委员会严肃关注从科索沃来的“罗姆、</w:t>
      </w:r>
      <w:proofErr w:type="spellStart"/>
      <w:r>
        <w:rPr>
          <w:rFonts w:hint="eastAsia"/>
        </w:rPr>
        <w:t>Ashkali</w:t>
      </w:r>
      <w:proofErr w:type="spellEnd"/>
      <w:r>
        <w:rPr>
          <w:rFonts w:hint="eastAsia"/>
        </w:rPr>
        <w:t>和埃及原籍人”继续在</w:t>
      </w:r>
      <w:proofErr w:type="spellStart"/>
      <w:r>
        <w:rPr>
          <w:rFonts w:hint="eastAsia"/>
        </w:rPr>
        <w:t>Podgorica</w:t>
      </w:r>
      <w:proofErr w:type="spellEnd"/>
      <w:r>
        <w:rPr>
          <w:rFonts w:hint="eastAsia"/>
        </w:rPr>
        <w:t>附近的</w:t>
      </w:r>
      <w:proofErr w:type="spellStart"/>
      <w:r>
        <w:rPr>
          <w:rFonts w:hint="eastAsia"/>
        </w:rPr>
        <w:t>Konik</w:t>
      </w:r>
      <w:proofErr w:type="spellEnd"/>
      <w:r>
        <w:rPr>
          <w:rFonts w:hint="eastAsia"/>
        </w:rPr>
        <w:t>营地内处于令人震惊的生活条件中，该营地处在一个垃圾堆积处，最近还遭到洪水与大火的干扰。委员会特别关注，尽管于</w:t>
      </w:r>
      <w:r>
        <w:rPr>
          <w:rFonts w:hint="eastAsia"/>
        </w:rPr>
        <w:t>2011</w:t>
      </w:r>
      <w:r>
        <w:rPr>
          <w:rFonts w:hint="eastAsia"/>
        </w:rPr>
        <w:t>年通过了持续解决战略，营地仍然没有基本公共设施与服务，如电、自来水和公共卫生设施，而为</w:t>
      </w:r>
      <w:proofErr w:type="spellStart"/>
      <w:r>
        <w:rPr>
          <w:rFonts w:hint="eastAsia"/>
        </w:rPr>
        <w:t>Konik</w:t>
      </w:r>
      <w:proofErr w:type="spellEnd"/>
      <w:r>
        <w:rPr>
          <w:rFonts w:hint="eastAsia"/>
        </w:rPr>
        <w:t>营地居民建造住房尚未开始。委员会还关注在营地内的居民实际上生活在隔离状况之下</w:t>
      </w:r>
      <w:r>
        <w:rPr>
          <w:rFonts w:hint="eastAsia"/>
        </w:rPr>
        <w:t>(</w:t>
      </w:r>
      <w:r>
        <w:rPr>
          <w:rFonts w:hint="eastAsia"/>
        </w:rPr>
        <w:t>第二、第三和第五条</w:t>
      </w:r>
      <w:r>
        <w:rPr>
          <w:rFonts w:hint="eastAsia"/>
        </w:rPr>
        <w:t>)</w:t>
      </w:r>
      <w:r>
        <w:rPr>
          <w:rFonts w:hint="eastAsia"/>
        </w:rPr>
        <w:t>。</w:t>
      </w:r>
    </w:p>
    <w:p w:rsidR="001F350D" w:rsidRPr="002C0160" w:rsidRDefault="001F350D" w:rsidP="001F350D">
      <w:pPr>
        <w:pStyle w:val="SingleTxtGC"/>
        <w:rPr>
          <w:rFonts w:eastAsia="SimHei" w:hint="eastAsia"/>
        </w:rPr>
      </w:pPr>
      <w:r w:rsidRPr="002C0160">
        <w:rPr>
          <w:rFonts w:eastAsia="SimHei" w:hint="eastAsia"/>
        </w:rPr>
        <w:tab/>
      </w:r>
      <w:r w:rsidRPr="002C0160">
        <w:rPr>
          <w:rFonts w:eastAsia="SimHei" w:hint="eastAsia"/>
        </w:rPr>
        <w:t>委员会回顾关于缔约国汇报的第</w:t>
      </w:r>
      <w:r w:rsidRPr="002C0160">
        <w:rPr>
          <w:rFonts w:eastAsia="SimHei" w:hint="eastAsia"/>
        </w:rPr>
        <w:t>3</w:t>
      </w:r>
      <w:r w:rsidRPr="002C0160">
        <w:rPr>
          <w:rFonts w:eastAsia="SimHei" w:hint="eastAsia"/>
        </w:rPr>
        <w:t>号一般性建议</w:t>
      </w:r>
      <w:r w:rsidRPr="002C0160">
        <w:rPr>
          <w:rFonts w:eastAsia="SimHei" w:hint="eastAsia"/>
        </w:rPr>
        <w:t>(1972)</w:t>
      </w:r>
      <w:r w:rsidRPr="002C0160">
        <w:rPr>
          <w:rFonts w:eastAsia="SimHei" w:hint="eastAsia"/>
        </w:rPr>
        <w:t>、关于对罗姆人歧视的第</w:t>
      </w:r>
      <w:r w:rsidRPr="002C0160">
        <w:rPr>
          <w:rFonts w:eastAsia="SimHei" w:hint="eastAsia"/>
        </w:rPr>
        <w:t>27</w:t>
      </w:r>
      <w:r w:rsidRPr="002C0160">
        <w:rPr>
          <w:rFonts w:eastAsia="SimHei" w:hint="eastAsia"/>
        </w:rPr>
        <w:t>号一般性建议</w:t>
      </w:r>
      <w:r w:rsidRPr="002C0160">
        <w:rPr>
          <w:rFonts w:eastAsia="SimHei" w:hint="eastAsia"/>
        </w:rPr>
        <w:t>(2000)</w:t>
      </w:r>
      <w:r w:rsidRPr="002C0160">
        <w:rPr>
          <w:rFonts w:eastAsia="SimHei" w:hint="eastAsia"/>
        </w:rPr>
        <w:t>和关于歧视非公民的第</w:t>
      </w:r>
      <w:r w:rsidRPr="002C0160">
        <w:rPr>
          <w:rFonts w:eastAsia="SimHei" w:hint="eastAsia"/>
        </w:rPr>
        <w:t>30</w:t>
      </w:r>
      <w:r w:rsidRPr="002C0160">
        <w:rPr>
          <w:rFonts w:eastAsia="SimHei" w:hint="eastAsia"/>
        </w:rPr>
        <w:t>号</w:t>
      </w:r>
      <w:r w:rsidRPr="002C0160">
        <w:rPr>
          <w:rFonts w:eastAsia="SimHei" w:hint="eastAsia"/>
        </w:rPr>
        <w:t>(2004)</w:t>
      </w:r>
      <w:r w:rsidRPr="002C0160">
        <w:rPr>
          <w:rFonts w:eastAsia="SimHei" w:hint="eastAsia"/>
        </w:rPr>
        <w:t>，委员会建议缔约国：</w:t>
      </w:r>
    </w:p>
    <w:p w:rsidR="001F350D" w:rsidRPr="002C0160" w:rsidRDefault="001F350D" w:rsidP="000D5751">
      <w:pPr>
        <w:pStyle w:val="SingleTxtGC"/>
        <w:numPr>
          <w:ilvl w:val="0"/>
          <w:numId w:val="10"/>
        </w:numPr>
        <w:rPr>
          <w:rFonts w:eastAsia="SimHei" w:hint="eastAsia"/>
        </w:rPr>
      </w:pPr>
      <w:r w:rsidRPr="002C0160">
        <w:rPr>
          <w:rFonts w:eastAsia="SimHei" w:hint="eastAsia"/>
        </w:rPr>
        <w:t>采取紧急措施改进</w:t>
      </w:r>
      <w:proofErr w:type="spellStart"/>
      <w:r w:rsidRPr="002C0160">
        <w:rPr>
          <w:rFonts w:eastAsia="SimHei" w:hint="eastAsia"/>
        </w:rPr>
        <w:t>Konik</w:t>
      </w:r>
      <w:proofErr w:type="spellEnd"/>
      <w:r w:rsidRPr="002C0160">
        <w:rPr>
          <w:rFonts w:eastAsia="SimHei" w:hint="eastAsia"/>
        </w:rPr>
        <w:t>营地的生活条件，并为立即关闭</w:t>
      </w:r>
      <w:proofErr w:type="spellStart"/>
      <w:r w:rsidRPr="002C0160">
        <w:rPr>
          <w:rFonts w:eastAsia="SimHei" w:hint="eastAsia"/>
        </w:rPr>
        <w:t>Konik</w:t>
      </w:r>
      <w:proofErr w:type="spellEnd"/>
      <w:r w:rsidRPr="002C0160">
        <w:rPr>
          <w:rFonts w:eastAsia="SimHei" w:hint="eastAsia"/>
        </w:rPr>
        <w:t>营地实施一项可持续战略；</w:t>
      </w:r>
    </w:p>
    <w:p w:rsidR="001F350D" w:rsidRPr="002C0160" w:rsidRDefault="001F350D" w:rsidP="000D5751">
      <w:pPr>
        <w:pStyle w:val="SingleTxtGC"/>
        <w:numPr>
          <w:ilvl w:val="0"/>
          <w:numId w:val="10"/>
        </w:numPr>
        <w:rPr>
          <w:rFonts w:eastAsia="SimHei" w:hint="eastAsia"/>
        </w:rPr>
      </w:pPr>
      <w:r w:rsidRPr="002C0160">
        <w:rPr>
          <w:rFonts w:eastAsia="SimHei" w:hint="eastAsia"/>
        </w:rPr>
        <w:t>2004</w:t>
      </w:r>
      <w:r w:rsidRPr="002C0160">
        <w:rPr>
          <w:rFonts w:eastAsia="SimHei" w:hint="eastAsia"/>
        </w:rPr>
        <w:t>年缔约国代表团宣布将为</w:t>
      </w:r>
      <w:proofErr w:type="spellStart"/>
      <w:r w:rsidRPr="002C0160">
        <w:rPr>
          <w:rFonts w:eastAsia="SimHei" w:hint="eastAsia"/>
        </w:rPr>
        <w:t>Konik</w:t>
      </w:r>
      <w:proofErr w:type="spellEnd"/>
      <w:r w:rsidRPr="002C0160">
        <w:rPr>
          <w:rFonts w:eastAsia="SimHei" w:hint="eastAsia"/>
        </w:rPr>
        <w:t>居民建造</w:t>
      </w:r>
      <w:r w:rsidRPr="002C0160">
        <w:rPr>
          <w:rFonts w:eastAsia="SimHei" w:hint="eastAsia"/>
        </w:rPr>
        <w:t>60</w:t>
      </w:r>
      <w:r w:rsidRPr="002C0160">
        <w:rPr>
          <w:rFonts w:eastAsia="SimHei" w:hint="eastAsia"/>
        </w:rPr>
        <w:t>个住房单位，紧急开始建造这些</w:t>
      </w:r>
      <w:r>
        <w:rPr>
          <w:rFonts w:eastAsia="SimHei" w:hint="eastAsia"/>
        </w:rPr>
        <w:t>住房单位，</w:t>
      </w:r>
      <w:r w:rsidRPr="002C0160">
        <w:rPr>
          <w:rFonts w:eastAsia="SimHei" w:hint="eastAsia"/>
        </w:rPr>
        <w:t>并且毫不延迟地建造其他上百个住房单位，继续确保获得资金，包括通过捐助者的筹资；</w:t>
      </w:r>
    </w:p>
    <w:p w:rsidR="001F350D" w:rsidRPr="002C0160" w:rsidRDefault="001F350D" w:rsidP="000D5751">
      <w:pPr>
        <w:pStyle w:val="SingleTxtGC"/>
        <w:numPr>
          <w:ilvl w:val="0"/>
          <w:numId w:val="10"/>
        </w:numPr>
        <w:rPr>
          <w:rFonts w:eastAsia="SimHei" w:hint="eastAsia"/>
        </w:rPr>
      </w:pPr>
      <w:r w:rsidRPr="002C0160">
        <w:rPr>
          <w:rFonts w:eastAsia="SimHei" w:hint="eastAsia"/>
        </w:rPr>
        <w:t>在全国促进罗姆、</w:t>
      </w:r>
      <w:proofErr w:type="spellStart"/>
      <w:r w:rsidRPr="002C0160">
        <w:rPr>
          <w:rFonts w:eastAsia="SimHei" w:hint="eastAsia"/>
        </w:rPr>
        <w:t>Ashkali</w:t>
      </w:r>
      <w:proofErr w:type="spellEnd"/>
      <w:r w:rsidRPr="002C0160">
        <w:rPr>
          <w:rFonts w:eastAsia="SimHei" w:hint="eastAsia"/>
        </w:rPr>
        <w:t>和埃及原籍人的融入，包括</w:t>
      </w:r>
      <w:proofErr w:type="spellStart"/>
      <w:r w:rsidRPr="002C0160">
        <w:rPr>
          <w:rFonts w:eastAsia="SimHei" w:hint="eastAsia"/>
        </w:rPr>
        <w:t>Konik</w:t>
      </w:r>
      <w:proofErr w:type="spellEnd"/>
      <w:r w:rsidRPr="002C0160">
        <w:rPr>
          <w:rFonts w:eastAsia="SimHei" w:hint="eastAsia"/>
        </w:rPr>
        <w:t>居民的融入，确保向他们提供充分的居住和住房条件以避免分割。</w:t>
      </w:r>
    </w:p>
    <w:p w:rsidR="001F350D" w:rsidRDefault="001F350D" w:rsidP="001F350D">
      <w:pPr>
        <w:pStyle w:val="H23GC"/>
        <w:rPr>
          <w:rFonts w:hint="eastAsia"/>
        </w:rPr>
      </w:pPr>
      <w:r>
        <w:rPr>
          <w:rFonts w:hint="eastAsia"/>
        </w:rPr>
        <w:tab/>
      </w:r>
      <w:r>
        <w:rPr>
          <w:rFonts w:hint="eastAsia"/>
        </w:rPr>
        <w:tab/>
      </w:r>
      <w:r>
        <w:rPr>
          <w:rFonts w:hint="eastAsia"/>
        </w:rPr>
        <w:t>教育系统内的罗姆、</w:t>
      </w:r>
      <w:proofErr w:type="spellStart"/>
      <w:r>
        <w:rPr>
          <w:rFonts w:hint="eastAsia"/>
        </w:rPr>
        <w:t>Ashkali</w:t>
      </w:r>
      <w:proofErr w:type="spellEnd"/>
      <w:r>
        <w:rPr>
          <w:rFonts w:hint="eastAsia"/>
        </w:rPr>
        <w:t>和埃及原籍儿童</w:t>
      </w:r>
    </w:p>
    <w:p w:rsidR="001F350D" w:rsidRDefault="001F350D" w:rsidP="001F350D">
      <w:pPr>
        <w:pStyle w:val="SingleTxtGC"/>
        <w:rPr>
          <w:rFonts w:hint="eastAsia"/>
        </w:rPr>
      </w:pPr>
      <w:r>
        <w:rPr>
          <w:rFonts w:hint="eastAsia"/>
        </w:rPr>
        <w:t xml:space="preserve">14.  </w:t>
      </w:r>
      <w:r>
        <w:rPr>
          <w:rFonts w:hint="eastAsia"/>
        </w:rPr>
        <w:t>委员会关注在罗姆、</w:t>
      </w:r>
      <w:proofErr w:type="spellStart"/>
      <w:r>
        <w:rPr>
          <w:rFonts w:hint="eastAsia"/>
        </w:rPr>
        <w:t>Ashkali</w:t>
      </w:r>
      <w:proofErr w:type="spellEnd"/>
      <w:r>
        <w:rPr>
          <w:rFonts w:hint="eastAsia"/>
        </w:rPr>
        <w:t>和埃及原籍儿童中间，特别是年龄</w:t>
      </w:r>
      <w:r>
        <w:rPr>
          <w:rFonts w:hint="eastAsia"/>
        </w:rPr>
        <w:t>11</w:t>
      </w:r>
      <w:r>
        <w:rPr>
          <w:rFonts w:hint="eastAsia"/>
        </w:rPr>
        <w:t>岁以后的儿童的就学率与上学率低，其中原因是童工、童婚，对女孩而言，则是强迫结婚。委员会还关注大量罗姆儿童生活和工作在街头，使他们特别容易遭到人口贩运和经济与性剥削。此外，委员会关注缺乏罗姆语教学，而且事实上在</w:t>
      </w:r>
      <w:proofErr w:type="spellStart"/>
      <w:r>
        <w:rPr>
          <w:rFonts w:hint="eastAsia"/>
        </w:rPr>
        <w:t>Bozida</w:t>
      </w:r>
      <w:proofErr w:type="spellEnd"/>
      <w:r>
        <w:rPr>
          <w:rFonts w:hint="eastAsia"/>
        </w:rPr>
        <w:t xml:space="preserve">, </w:t>
      </w:r>
      <w:proofErr w:type="spellStart"/>
      <w:r>
        <w:rPr>
          <w:rFonts w:hint="eastAsia"/>
        </w:rPr>
        <w:t>Vukovic</w:t>
      </w:r>
      <w:proofErr w:type="spellEnd"/>
      <w:r>
        <w:rPr>
          <w:rFonts w:hint="eastAsia"/>
        </w:rPr>
        <w:t xml:space="preserve"> </w:t>
      </w:r>
      <w:proofErr w:type="spellStart"/>
      <w:r>
        <w:rPr>
          <w:rFonts w:hint="eastAsia"/>
        </w:rPr>
        <w:t>Podgoricanin</w:t>
      </w:r>
      <w:proofErr w:type="spellEnd"/>
      <w:r>
        <w:rPr>
          <w:rFonts w:hint="eastAsia"/>
        </w:rPr>
        <w:t>学校</w:t>
      </w:r>
      <w:proofErr w:type="spellStart"/>
      <w:r>
        <w:rPr>
          <w:rFonts w:hint="eastAsia"/>
        </w:rPr>
        <w:t>Konik</w:t>
      </w:r>
      <w:proofErr w:type="spellEnd"/>
      <w:r>
        <w:rPr>
          <w:rFonts w:hint="eastAsia"/>
        </w:rPr>
        <w:t>分校内学习的罗姆、</w:t>
      </w:r>
      <w:proofErr w:type="spellStart"/>
      <w:r>
        <w:rPr>
          <w:rFonts w:hint="eastAsia"/>
        </w:rPr>
        <w:t>Ashkali</w:t>
      </w:r>
      <w:proofErr w:type="spellEnd"/>
      <w:r>
        <w:rPr>
          <w:rFonts w:hint="eastAsia"/>
        </w:rPr>
        <w:t>和埃及原籍儿童与其他儿童分开</w:t>
      </w:r>
      <w:r>
        <w:rPr>
          <w:rFonts w:hint="eastAsia"/>
        </w:rPr>
        <w:t>(</w:t>
      </w:r>
      <w:r>
        <w:rPr>
          <w:rFonts w:hint="eastAsia"/>
        </w:rPr>
        <w:t>第二、第三、第五和第七条</w:t>
      </w:r>
      <w:r>
        <w:rPr>
          <w:rFonts w:hint="eastAsia"/>
        </w:rPr>
        <w:t>)</w:t>
      </w:r>
      <w:r>
        <w:rPr>
          <w:rFonts w:hint="eastAsia"/>
        </w:rPr>
        <w:t>。</w:t>
      </w:r>
    </w:p>
    <w:p w:rsidR="001F350D" w:rsidRPr="002C0160" w:rsidRDefault="001F350D" w:rsidP="00815B25">
      <w:pPr>
        <w:pStyle w:val="SingleTxtGC"/>
        <w:rPr>
          <w:rFonts w:eastAsia="SimHei" w:hint="eastAsia"/>
        </w:rPr>
      </w:pPr>
      <w:r w:rsidRPr="002C0160">
        <w:rPr>
          <w:rFonts w:eastAsia="SimHei" w:hint="eastAsia"/>
        </w:rPr>
        <w:tab/>
      </w:r>
      <w:r w:rsidRPr="002C0160">
        <w:rPr>
          <w:rFonts w:eastAsia="SimHei" w:hint="eastAsia"/>
        </w:rPr>
        <w:t>根据关于种族分离和隔离的第</w:t>
      </w:r>
      <w:r w:rsidRPr="002C0160">
        <w:rPr>
          <w:rFonts w:eastAsia="SimHei" w:hint="eastAsia"/>
        </w:rPr>
        <w:t>19</w:t>
      </w:r>
      <w:r w:rsidRPr="002C0160">
        <w:rPr>
          <w:rFonts w:eastAsia="SimHei" w:hint="eastAsia"/>
        </w:rPr>
        <w:t>号一般性建议</w:t>
      </w:r>
      <w:r w:rsidRPr="002C0160">
        <w:rPr>
          <w:rFonts w:eastAsia="SimHei" w:hint="eastAsia"/>
        </w:rPr>
        <w:t>(1995)</w:t>
      </w:r>
      <w:r w:rsidRPr="002C0160">
        <w:rPr>
          <w:rFonts w:eastAsia="SimHei" w:hint="eastAsia"/>
        </w:rPr>
        <w:t>和关于歧视罗姆人的第</w:t>
      </w:r>
      <w:r w:rsidRPr="002C0160">
        <w:rPr>
          <w:rFonts w:eastAsia="SimHei" w:hint="eastAsia"/>
        </w:rPr>
        <w:t>27</w:t>
      </w:r>
      <w:r w:rsidRPr="002C0160">
        <w:rPr>
          <w:rFonts w:eastAsia="SimHei" w:hint="eastAsia"/>
        </w:rPr>
        <w:t>号一般性建议</w:t>
      </w:r>
      <w:r w:rsidRPr="002C0160">
        <w:rPr>
          <w:rFonts w:eastAsia="SimHei" w:hint="eastAsia"/>
        </w:rPr>
        <w:t>(2000)</w:t>
      </w:r>
      <w:r w:rsidRPr="002C0160">
        <w:rPr>
          <w:rFonts w:eastAsia="SimHei" w:hint="eastAsia"/>
        </w:rPr>
        <w:t>，委员会建议缔约国：</w:t>
      </w:r>
    </w:p>
    <w:p w:rsidR="001F350D" w:rsidRPr="002C0160" w:rsidRDefault="001F350D" w:rsidP="00815B25">
      <w:pPr>
        <w:pStyle w:val="SingleTxtGC"/>
        <w:numPr>
          <w:ilvl w:val="0"/>
          <w:numId w:val="11"/>
        </w:numPr>
        <w:rPr>
          <w:rFonts w:eastAsia="SimHei" w:hint="eastAsia"/>
        </w:rPr>
      </w:pPr>
      <w:r w:rsidRPr="002C0160">
        <w:rPr>
          <w:rFonts w:eastAsia="SimHei" w:hint="eastAsia"/>
        </w:rPr>
        <w:t>为了避免隔离，向罗姆、</w:t>
      </w:r>
      <w:proofErr w:type="spellStart"/>
      <w:r w:rsidRPr="002C0160">
        <w:rPr>
          <w:rFonts w:eastAsia="SimHei" w:hint="eastAsia"/>
        </w:rPr>
        <w:t>Ashkali</w:t>
      </w:r>
      <w:proofErr w:type="spellEnd"/>
      <w:r w:rsidRPr="002C0160">
        <w:rPr>
          <w:rFonts w:eastAsia="SimHei" w:hint="eastAsia"/>
        </w:rPr>
        <w:t>和埃及原籍儿童提供免费教育、免费课本和免费交通，确保他们融入在地方教育设施内，关闭在</w:t>
      </w:r>
      <w:proofErr w:type="spellStart"/>
      <w:r>
        <w:rPr>
          <w:rFonts w:hint="eastAsia"/>
        </w:rPr>
        <w:t>Bozida</w:t>
      </w:r>
      <w:proofErr w:type="spellEnd"/>
      <w:r>
        <w:rPr>
          <w:rFonts w:hint="eastAsia"/>
        </w:rPr>
        <w:t xml:space="preserve">, </w:t>
      </w:r>
      <w:proofErr w:type="spellStart"/>
      <w:r>
        <w:rPr>
          <w:rFonts w:hint="eastAsia"/>
        </w:rPr>
        <w:t>Vukovic</w:t>
      </w:r>
      <w:proofErr w:type="spellEnd"/>
      <w:r>
        <w:rPr>
          <w:rFonts w:hint="eastAsia"/>
        </w:rPr>
        <w:t xml:space="preserve"> </w:t>
      </w:r>
      <w:proofErr w:type="spellStart"/>
      <w:r>
        <w:rPr>
          <w:rFonts w:hint="eastAsia"/>
        </w:rPr>
        <w:t>Podgoricanin</w:t>
      </w:r>
      <w:proofErr w:type="spellEnd"/>
      <w:r w:rsidRPr="002C0160">
        <w:rPr>
          <w:rFonts w:eastAsia="SimHei" w:hint="eastAsia"/>
        </w:rPr>
        <w:t>学校内的</w:t>
      </w:r>
      <w:proofErr w:type="spellStart"/>
      <w:r w:rsidRPr="002C0160">
        <w:rPr>
          <w:rFonts w:eastAsia="SimHei" w:hint="eastAsia"/>
        </w:rPr>
        <w:t>Konik</w:t>
      </w:r>
      <w:proofErr w:type="spellEnd"/>
      <w:r w:rsidRPr="002C0160">
        <w:rPr>
          <w:rFonts w:eastAsia="SimHei" w:hint="eastAsia"/>
        </w:rPr>
        <w:t>分校；</w:t>
      </w:r>
    </w:p>
    <w:p w:rsidR="001F350D" w:rsidRPr="002C0160" w:rsidRDefault="001F350D" w:rsidP="00815B25">
      <w:pPr>
        <w:pStyle w:val="SingleTxtGC"/>
        <w:numPr>
          <w:ilvl w:val="0"/>
          <w:numId w:val="11"/>
        </w:numPr>
        <w:rPr>
          <w:rFonts w:eastAsia="SimHei" w:hint="eastAsia"/>
        </w:rPr>
      </w:pPr>
      <w:r w:rsidRPr="002C0160">
        <w:rPr>
          <w:rFonts w:eastAsia="SimHei" w:hint="eastAsia"/>
        </w:rPr>
        <w:t>确保</w:t>
      </w:r>
      <w:r>
        <w:rPr>
          <w:rFonts w:eastAsia="SimHei" w:hint="eastAsia"/>
        </w:rPr>
        <w:t>无出生登记或身份证的</w:t>
      </w:r>
      <w:r w:rsidRPr="002C0160">
        <w:rPr>
          <w:rFonts w:eastAsia="SimHei" w:hint="eastAsia"/>
        </w:rPr>
        <w:t>罗姆、</w:t>
      </w:r>
      <w:proofErr w:type="spellStart"/>
      <w:r w:rsidRPr="002C0160">
        <w:rPr>
          <w:rFonts w:eastAsia="SimHei" w:hint="eastAsia"/>
        </w:rPr>
        <w:t>Ashkali</w:t>
      </w:r>
      <w:proofErr w:type="spellEnd"/>
      <w:r w:rsidRPr="002C0160">
        <w:rPr>
          <w:rFonts w:eastAsia="SimHei" w:hint="eastAsia"/>
        </w:rPr>
        <w:t>和埃及原籍儿童在获得教育和在学校环境中不遭受歧视；</w:t>
      </w:r>
    </w:p>
    <w:p w:rsidR="001F350D" w:rsidRPr="002C0160" w:rsidRDefault="001F350D" w:rsidP="00815B25">
      <w:pPr>
        <w:pStyle w:val="SingleTxtGC"/>
        <w:numPr>
          <w:ilvl w:val="0"/>
          <w:numId w:val="11"/>
        </w:numPr>
        <w:rPr>
          <w:rFonts w:eastAsia="SimHei" w:hint="eastAsia"/>
        </w:rPr>
      </w:pPr>
      <w:r w:rsidRPr="002C0160">
        <w:rPr>
          <w:rFonts w:eastAsia="SimHei" w:hint="eastAsia"/>
        </w:rPr>
        <w:t>加紧努力提高罗姆、</w:t>
      </w:r>
      <w:proofErr w:type="spellStart"/>
      <w:r w:rsidRPr="002C0160">
        <w:rPr>
          <w:rFonts w:eastAsia="SimHei" w:hint="eastAsia"/>
        </w:rPr>
        <w:t>Ashkali</w:t>
      </w:r>
      <w:proofErr w:type="spellEnd"/>
      <w:r w:rsidRPr="002C0160">
        <w:rPr>
          <w:rFonts w:eastAsia="SimHei" w:hint="eastAsia"/>
        </w:rPr>
        <w:t>和埃及原籍儿童的入学率，降低辍学率，方法是向其家长宣传继续教育对其儿童的长期经济社会福利的价值以及童工、童工和强迫婚姻对儿童的健康及今后前</w:t>
      </w:r>
      <w:r>
        <w:rPr>
          <w:rFonts w:eastAsia="SimHei" w:hint="eastAsia"/>
        </w:rPr>
        <w:t>途</w:t>
      </w:r>
      <w:r w:rsidRPr="002C0160">
        <w:rPr>
          <w:rFonts w:eastAsia="SimHei" w:hint="eastAsia"/>
        </w:rPr>
        <w:t>的不利后果；</w:t>
      </w:r>
    </w:p>
    <w:p w:rsidR="001F350D" w:rsidRPr="002C0160" w:rsidRDefault="001F350D" w:rsidP="00815B25">
      <w:pPr>
        <w:pStyle w:val="SingleTxtGC"/>
        <w:numPr>
          <w:ilvl w:val="0"/>
          <w:numId w:val="11"/>
        </w:numPr>
        <w:rPr>
          <w:rFonts w:eastAsia="SimHei" w:hint="eastAsia"/>
        </w:rPr>
      </w:pPr>
      <w:r w:rsidRPr="002C0160">
        <w:rPr>
          <w:rFonts w:eastAsia="SimHei" w:hint="eastAsia"/>
        </w:rPr>
        <w:t>为了改进罗姆、</w:t>
      </w:r>
      <w:proofErr w:type="spellStart"/>
      <w:r w:rsidRPr="002C0160">
        <w:rPr>
          <w:rFonts w:eastAsia="SimHei" w:hint="eastAsia"/>
        </w:rPr>
        <w:t>Ashkali</w:t>
      </w:r>
      <w:proofErr w:type="spellEnd"/>
      <w:r w:rsidRPr="002C0160">
        <w:rPr>
          <w:rFonts w:eastAsia="SimHei" w:hint="eastAsia"/>
        </w:rPr>
        <w:t>和埃及原籍儿童对黑山语言的认识，加紧将这些儿童召入幼儿园和其他学前教育机构；</w:t>
      </w:r>
    </w:p>
    <w:p w:rsidR="001F350D" w:rsidRPr="002C0160" w:rsidRDefault="001F350D" w:rsidP="00815B25">
      <w:pPr>
        <w:pStyle w:val="SingleTxtGC"/>
        <w:numPr>
          <w:ilvl w:val="0"/>
          <w:numId w:val="11"/>
        </w:numPr>
        <w:rPr>
          <w:rFonts w:eastAsia="SimHei" w:hint="eastAsia"/>
        </w:rPr>
      </w:pPr>
      <w:r w:rsidRPr="002C0160">
        <w:rPr>
          <w:rFonts w:eastAsia="SimHei" w:hint="eastAsia"/>
        </w:rPr>
        <w:t>在学校里提高使用罗姆教学助手和调停人员，鼓励教师考虑用罗姆语言进行部分课程的讲学；</w:t>
      </w:r>
    </w:p>
    <w:p w:rsidR="001F350D" w:rsidRPr="002C0160" w:rsidRDefault="001F350D" w:rsidP="00815B25">
      <w:pPr>
        <w:pStyle w:val="SingleTxtGC"/>
        <w:numPr>
          <w:ilvl w:val="0"/>
          <w:numId w:val="11"/>
        </w:numPr>
        <w:rPr>
          <w:rFonts w:eastAsia="SimHei" w:hint="eastAsia"/>
        </w:rPr>
      </w:pPr>
      <w:r w:rsidRPr="002C0160">
        <w:rPr>
          <w:rFonts w:eastAsia="SimHei" w:hint="eastAsia"/>
        </w:rPr>
        <w:t>特别在非正式和家庭</w:t>
      </w:r>
      <w:r>
        <w:rPr>
          <w:rFonts w:eastAsia="SimHei" w:hint="eastAsia"/>
        </w:rPr>
        <w:t>方面，</w:t>
      </w:r>
      <w:r w:rsidRPr="002C0160">
        <w:rPr>
          <w:rFonts w:eastAsia="SimHei" w:hint="eastAsia"/>
        </w:rPr>
        <w:t>向在街头生活的罗姆、</w:t>
      </w:r>
      <w:proofErr w:type="spellStart"/>
      <w:r w:rsidRPr="002C0160">
        <w:rPr>
          <w:rFonts w:eastAsia="SimHei" w:hint="eastAsia"/>
        </w:rPr>
        <w:t>Ashkali</w:t>
      </w:r>
      <w:proofErr w:type="spellEnd"/>
      <w:r w:rsidRPr="002C0160">
        <w:rPr>
          <w:rFonts w:eastAsia="SimHei" w:hint="eastAsia"/>
        </w:rPr>
        <w:t>和埃及原籍儿童提供保护和信息以便防止他们成为人口贩运和经济与性剥削的受害者。</w:t>
      </w:r>
    </w:p>
    <w:p w:rsidR="001F350D" w:rsidRDefault="001F350D" w:rsidP="001F350D">
      <w:pPr>
        <w:pStyle w:val="H23GC"/>
        <w:rPr>
          <w:rFonts w:hint="eastAsia"/>
        </w:rPr>
      </w:pPr>
      <w:r>
        <w:rPr>
          <w:rFonts w:hint="eastAsia"/>
        </w:rPr>
        <w:tab/>
      </w:r>
      <w:r>
        <w:rPr>
          <w:rFonts w:hint="eastAsia"/>
        </w:rPr>
        <w:tab/>
      </w:r>
      <w:r>
        <w:rPr>
          <w:rFonts w:hint="eastAsia"/>
        </w:rPr>
        <w:t>罗姆、</w:t>
      </w:r>
      <w:proofErr w:type="spellStart"/>
      <w:r>
        <w:rPr>
          <w:rFonts w:hint="eastAsia"/>
        </w:rPr>
        <w:t>Ashkali</w:t>
      </w:r>
      <w:proofErr w:type="spellEnd"/>
      <w:r>
        <w:rPr>
          <w:rFonts w:hint="eastAsia"/>
        </w:rPr>
        <w:t>和埃及原籍者的社会经济状况</w:t>
      </w:r>
    </w:p>
    <w:p w:rsidR="001F350D" w:rsidRDefault="001F350D" w:rsidP="001F350D">
      <w:pPr>
        <w:pStyle w:val="SingleTxtGC"/>
        <w:rPr>
          <w:rFonts w:hint="eastAsia"/>
        </w:rPr>
      </w:pPr>
      <w:r>
        <w:rPr>
          <w:rFonts w:hint="eastAsia"/>
        </w:rPr>
        <w:t xml:space="preserve">15.  </w:t>
      </w:r>
      <w:r>
        <w:rPr>
          <w:rFonts w:hint="eastAsia"/>
        </w:rPr>
        <w:t>委员会关注缔约国内罗姆、</w:t>
      </w:r>
      <w:proofErr w:type="spellStart"/>
      <w:r>
        <w:rPr>
          <w:rFonts w:hint="eastAsia"/>
        </w:rPr>
        <w:t>Ashkali</w:t>
      </w:r>
      <w:proofErr w:type="spellEnd"/>
      <w:r>
        <w:rPr>
          <w:rFonts w:hint="eastAsia"/>
        </w:rPr>
        <w:t>和埃及原籍者的困难经济状况及高失业率，原因是他们缺乏资格与文盲率高，但也受到直接和间接的歧视影响。委员会注意到由于他们缺乏资历和文盲程度高，因而这些少数群体的成员被划为“难以雇佣者”，委员会关注这些少数群体的成员还遭受直接和间接的歧视</w:t>
      </w:r>
      <w:r>
        <w:rPr>
          <w:rFonts w:hint="eastAsia"/>
        </w:rPr>
        <w:t>(</w:t>
      </w:r>
      <w:r>
        <w:rPr>
          <w:rFonts w:hint="eastAsia"/>
        </w:rPr>
        <w:t>第五条</w:t>
      </w:r>
      <w:r>
        <w:rPr>
          <w:rFonts w:hint="eastAsia"/>
        </w:rPr>
        <w:t>)</w:t>
      </w:r>
      <w:r>
        <w:rPr>
          <w:rFonts w:hint="eastAsia"/>
        </w:rPr>
        <w:t>。</w:t>
      </w:r>
    </w:p>
    <w:p w:rsidR="001F350D" w:rsidRPr="00815B25" w:rsidRDefault="001F350D" w:rsidP="001F350D">
      <w:pPr>
        <w:pStyle w:val="SingleTxtGC"/>
        <w:rPr>
          <w:rFonts w:eastAsia="SimHei" w:hint="eastAsia"/>
          <w:spacing w:val="-4"/>
        </w:rPr>
      </w:pPr>
      <w:r w:rsidRPr="00815B25">
        <w:rPr>
          <w:rFonts w:eastAsia="SimHei" w:hint="eastAsia"/>
          <w:spacing w:val="-4"/>
        </w:rPr>
        <w:tab/>
      </w:r>
      <w:r w:rsidRPr="00815B25">
        <w:rPr>
          <w:rFonts w:eastAsia="SimHei" w:hint="eastAsia"/>
          <w:spacing w:val="-4"/>
        </w:rPr>
        <w:t>委员会回顾关于歧视罗姆人的第</w:t>
      </w:r>
      <w:r w:rsidRPr="00815B25">
        <w:rPr>
          <w:rFonts w:eastAsia="SimHei" w:hint="eastAsia"/>
          <w:spacing w:val="-4"/>
        </w:rPr>
        <w:t>27</w:t>
      </w:r>
      <w:r w:rsidRPr="00815B25">
        <w:rPr>
          <w:rFonts w:eastAsia="SimHei" w:hint="eastAsia"/>
          <w:spacing w:val="-4"/>
        </w:rPr>
        <w:t>号一般性建议</w:t>
      </w:r>
      <w:r w:rsidRPr="00815B25">
        <w:rPr>
          <w:rFonts w:eastAsia="SimHei" w:hint="eastAsia"/>
          <w:spacing w:val="-4"/>
        </w:rPr>
        <w:t>(2000)</w:t>
      </w:r>
      <w:r w:rsidRPr="00815B25">
        <w:rPr>
          <w:rFonts w:eastAsia="SimHei" w:hint="eastAsia"/>
          <w:spacing w:val="-4"/>
        </w:rPr>
        <w:t>，委员会建议缔约国：</w:t>
      </w:r>
    </w:p>
    <w:p w:rsidR="001F350D" w:rsidRPr="00CA099D" w:rsidRDefault="001F350D" w:rsidP="00815B25">
      <w:pPr>
        <w:pStyle w:val="SingleTxtGC"/>
        <w:numPr>
          <w:ilvl w:val="0"/>
          <w:numId w:val="12"/>
        </w:numPr>
        <w:rPr>
          <w:rFonts w:eastAsia="SimHei" w:hint="eastAsia"/>
        </w:rPr>
      </w:pPr>
      <w:r w:rsidRPr="00CA099D">
        <w:rPr>
          <w:rFonts w:eastAsia="SimHei" w:hint="eastAsia"/>
        </w:rPr>
        <w:t>监督和纠正直接或间接歧视罗姆、</w:t>
      </w:r>
      <w:proofErr w:type="spellStart"/>
      <w:r w:rsidRPr="00CA099D">
        <w:rPr>
          <w:rFonts w:eastAsia="SimHei" w:hint="eastAsia"/>
        </w:rPr>
        <w:t>Ashkali</w:t>
      </w:r>
      <w:proofErr w:type="spellEnd"/>
      <w:r w:rsidRPr="00CA099D">
        <w:rPr>
          <w:rFonts w:eastAsia="SimHei" w:hint="eastAsia"/>
        </w:rPr>
        <w:t>和埃及原籍者的案件，采取特殊措施实现其平等以符合《禁止歧视法》第</w:t>
      </w:r>
      <w:r w:rsidRPr="00CA099D">
        <w:rPr>
          <w:rFonts w:eastAsia="SimHei" w:hint="eastAsia"/>
        </w:rPr>
        <w:t>5</w:t>
      </w:r>
      <w:r w:rsidRPr="00CA099D">
        <w:rPr>
          <w:rFonts w:eastAsia="SimHei" w:hint="eastAsia"/>
        </w:rPr>
        <w:t>条；</w:t>
      </w:r>
    </w:p>
    <w:p w:rsidR="001F350D" w:rsidRPr="00CA099D" w:rsidRDefault="001F350D" w:rsidP="00815B25">
      <w:pPr>
        <w:pStyle w:val="SingleTxtGC"/>
        <w:numPr>
          <w:ilvl w:val="0"/>
          <w:numId w:val="12"/>
        </w:numPr>
        <w:rPr>
          <w:rFonts w:eastAsia="SimHei" w:hint="eastAsia"/>
        </w:rPr>
      </w:pPr>
      <w:r w:rsidRPr="00CA099D">
        <w:rPr>
          <w:rFonts w:eastAsia="SimHei" w:hint="eastAsia"/>
        </w:rPr>
        <w:t>加强努力通过成年人扫盲和职业培训方案提高罗姆、</w:t>
      </w:r>
      <w:proofErr w:type="spellStart"/>
      <w:r w:rsidRPr="00CA099D">
        <w:rPr>
          <w:rFonts w:eastAsia="SimHei" w:hint="eastAsia"/>
        </w:rPr>
        <w:t>Ashkali</w:t>
      </w:r>
      <w:proofErr w:type="spellEnd"/>
      <w:r w:rsidRPr="00CA099D">
        <w:rPr>
          <w:rFonts w:eastAsia="SimHei" w:hint="eastAsia"/>
        </w:rPr>
        <w:t>和埃及原籍者的就业能力和就业，加强积极正面行动，如实施积极就业政策以及准予其免费、获得津贴和给予无息贷款；</w:t>
      </w:r>
    </w:p>
    <w:p w:rsidR="001F350D" w:rsidRPr="00CA099D" w:rsidRDefault="001F350D" w:rsidP="00815B25">
      <w:pPr>
        <w:pStyle w:val="SingleTxtGC"/>
        <w:numPr>
          <w:ilvl w:val="0"/>
          <w:numId w:val="12"/>
        </w:numPr>
        <w:rPr>
          <w:rFonts w:eastAsia="SimHei" w:hint="eastAsia"/>
        </w:rPr>
      </w:pPr>
      <w:r w:rsidRPr="00CA099D">
        <w:rPr>
          <w:rFonts w:eastAsia="SimHei" w:hint="eastAsia"/>
        </w:rPr>
        <w:t>认识罗姆、</w:t>
      </w:r>
      <w:proofErr w:type="spellStart"/>
      <w:r w:rsidRPr="00CA099D">
        <w:rPr>
          <w:rFonts w:eastAsia="SimHei" w:hint="eastAsia"/>
        </w:rPr>
        <w:t>Ashkali</w:t>
      </w:r>
      <w:proofErr w:type="spellEnd"/>
      <w:r w:rsidRPr="00CA099D">
        <w:rPr>
          <w:rFonts w:eastAsia="SimHei" w:hint="eastAsia"/>
        </w:rPr>
        <w:t>和埃及原籍妇女在教育、就业和健康保健方面所遭受的双重歧视，采取具体的措施解决和克服此类歧视。</w:t>
      </w:r>
    </w:p>
    <w:p w:rsidR="001F350D" w:rsidRDefault="001F350D" w:rsidP="00815B25">
      <w:pPr>
        <w:pStyle w:val="H23GC"/>
        <w:rPr>
          <w:rFonts w:hint="eastAsia"/>
        </w:rPr>
      </w:pPr>
      <w:r>
        <w:rPr>
          <w:rFonts w:hint="eastAsia"/>
        </w:rPr>
        <w:tab/>
      </w:r>
      <w:r>
        <w:rPr>
          <w:rFonts w:hint="eastAsia"/>
        </w:rPr>
        <w:tab/>
      </w:r>
      <w:r>
        <w:rPr>
          <w:rFonts w:hint="eastAsia"/>
        </w:rPr>
        <w:t>寻求庇护者的状况</w:t>
      </w:r>
    </w:p>
    <w:p w:rsidR="001F350D" w:rsidRDefault="001F350D" w:rsidP="00815B25">
      <w:pPr>
        <w:pStyle w:val="SingleTxtGC"/>
        <w:rPr>
          <w:rFonts w:hint="eastAsia"/>
        </w:rPr>
      </w:pPr>
      <w:r>
        <w:rPr>
          <w:rFonts w:hint="eastAsia"/>
        </w:rPr>
        <w:t xml:space="preserve">16.  </w:t>
      </w:r>
      <w:r>
        <w:rPr>
          <w:rFonts w:hint="eastAsia"/>
        </w:rPr>
        <w:t>委员会关注推迟开放</w:t>
      </w:r>
      <w:proofErr w:type="spellStart"/>
      <w:r>
        <w:rPr>
          <w:rFonts w:hint="eastAsia"/>
        </w:rPr>
        <w:t>Podgorica</w:t>
      </w:r>
      <w:proofErr w:type="spellEnd"/>
      <w:r>
        <w:rPr>
          <w:rFonts w:hint="eastAsia"/>
        </w:rPr>
        <w:t>附近的寻求庇护者的接待中心，该接待中心该在</w:t>
      </w:r>
      <w:r>
        <w:rPr>
          <w:rFonts w:hint="eastAsia"/>
        </w:rPr>
        <w:t>2011</w:t>
      </w:r>
      <w:r>
        <w:rPr>
          <w:rFonts w:hint="eastAsia"/>
        </w:rPr>
        <w:t>年后期开始运作</w:t>
      </w:r>
      <w:r>
        <w:rPr>
          <w:rFonts w:hint="eastAsia"/>
        </w:rPr>
        <w:t>(</w:t>
      </w:r>
      <w:r>
        <w:rPr>
          <w:rFonts w:hint="eastAsia"/>
        </w:rPr>
        <w:t>第五和第六条</w:t>
      </w:r>
      <w:r>
        <w:rPr>
          <w:rFonts w:hint="eastAsia"/>
        </w:rPr>
        <w:t>)</w:t>
      </w:r>
      <w:r>
        <w:rPr>
          <w:rFonts w:hint="eastAsia"/>
        </w:rPr>
        <w:t>。</w:t>
      </w:r>
    </w:p>
    <w:p w:rsidR="001F350D" w:rsidRPr="00CA099D" w:rsidRDefault="001F350D" w:rsidP="00815B25">
      <w:pPr>
        <w:pStyle w:val="SingleTxtGC"/>
        <w:rPr>
          <w:rFonts w:eastAsia="SimHei" w:hint="eastAsia"/>
        </w:rPr>
      </w:pPr>
      <w:r w:rsidRPr="00CA099D">
        <w:rPr>
          <w:rFonts w:eastAsia="SimHei" w:hint="eastAsia"/>
        </w:rPr>
        <w:tab/>
      </w:r>
      <w:r w:rsidRPr="00CA099D">
        <w:rPr>
          <w:rFonts w:eastAsia="SimHei" w:hint="eastAsia"/>
        </w:rPr>
        <w:t>鉴于关于第五条和难民与流离失所者的第</w:t>
      </w:r>
      <w:r w:rsidRPr="00CA099D">
        <w:rPr>
          <w:rFonts w:eastAsia="SimHei" w:hint="eastAsia"/>
        </w:rPr>
        <w:t>22</w:t>
      </w:r>
      <w:r w:rsidRPr="00CA099D">
        <w:rPr>
          <w:rFonts w:eastAsia="SimHei" w:hint="eastAsia"/>
        </w:rPr>
        <w:t>号一般性建议</w:t>
      </w:r>
      <w:r w:rsidRPr="00CA099D">
        <w:rPr>
          <w:rFonts w:eastAsia="SimHei" w:hint="eastAsia"/>
        </w:rPr>
        <w:t>(1996)</w:t>
      </w:r>
      <w:r w:rsidRPr="00CA099D">
        <w:rPr>
          <w:rFonts w:eastAsia="SimHei" w:hint="eastAsia"/>
        </w:rPr>
        <w:t>，委员会建议缔约国：</w:t>
      </w:r>
    </w:p>
    <w:p w:rsidR="001F350D" w:rsidRPr="00CA099D" w:rsidRDefault="001F350D" w:rsidP="00815B25">
      <w:pPr>
        <w:pStyle w:val="SingleTxtGC"/>
        <w:numPr>
          <w:ilvl w:val="0"/>
          <w:numId w:val="13"/>
        </w:numPr>
        <w:rPr>
          <w:rFonts w:eastAsia="SimHei" w:hint="eastAsia"/>
        </w:rPr>
      </w:pPr>
      <w:r w:rsidRPr="00CA099D">
        <w:rPr>
          <w:rFonts w:eastAsia="SimHei" w:hint="eastAsia"/>
        </w:rPr>
        <w:t>向目前居住在私人设施内的寻求庇护者提供充分的食物和基本医疗；</w:t>
      </w:r>
    </w:p>
    <w:p w:rsidR="001F350D" w:rsidRPr="00CA099D" w:rsidRDefault="001F350D" w:rsidP="00815B25">
      <w:pPr>
        <w:pStyle w:val="SingleTxtGC"/>
        <w:numPr>
          <w:ilvl w:val="0"/>
          <w:numId w:val="13"/>
        </w:numPr>
        <w:rPr>
          <w:rFonts w:eastAsia="SimHei" w:hint="eastAsia"/>
        </w:rPr>
      </w:pPr>
      <w:r w:rsidRPr="00CA099D">
        <w:rPr>
          <w:rFonts w:eastAsia="SimHei" w:hint="eastAsia"/>
        </w:rPr>
        <w:t>立即完成建造</w:t>
      </w:r>
      <w:proofErr w:type="spellStart"/>
      <w:r w:rsidRPr="00CA099D">
        <w:rPr>
          <w:rFonts w:eastAsia="SimHei" w:hint="eastAsia"/>
        </w:rPr>
        <w:t>Podgorica</w:t>
      </w:r>
      <w:proofErr w:type="spellEnd"/>
      <w:r w:rsidRPr="00CA099D">
        <w:rPr>
          <w:rFonts w:eastAsia="SimHei" w:hint="eastAsia"/>
        </w:rPr>
        <w:t>附近的寻求庇护者的接待中心，并考虑到日前人数，向其提供必要的工作人员和设施以便其能够准确地运作。</w:t>
      </w:r>
    </w:p>
    <w:p w:rsidR="001F350D" w:rsidRDefault="001F350D" w:rsidP="001F350D">
      <w:pPr>
        <w:pStyle w:val="H1GC"/>
        <w:rPr>
          <w:rFonts w:hint="eastAsia"/>
        </w:rPr>
      </w:pPr>
      <w:r>
        <w:rPr>
          <w:rFonts w:hint="eastAsia"/>
        </w:rPr>
        <w:tab/>
        <w:t>D.</w:t>
      </w:r>
      <w:r>
        <w:rPr>
          <w:rFonts w:hint="eastAsia"/>
        </w:rPr>
        <w:tab/>
      </w:r>
      <w:r>
        <w:rPr>
          <w:rFonts w:hint="eastAsia"/>
        </w:rPr>
        <w:t>其他建议</w:t>
      </w:r>
    </w:p>
    <w:p w:rsidR="001F350D" w:rsidRDefault="001F350D" w:rsidP="001F350D">
      <w:pPr>
        <w:pStyle w:val="H23GC"/>
        <w:rPr>
          <w:rFonts w:hint="eastAsia"/>
        </w:rPr>
      </w:pPr>
      <w:r>
        <w:rPr>
          <w:rFonts w:hint="eastAsia"/>
        </w:rPr>
        <w:tab/>
      </w:r>
      <w:r>
        <w:rPr>
          <w:rFonts w:hint="eastAsia"/>
        </w:rPr>
        <w:tab/>
      </w:r>
      <w:r>
        <w:rPr>
          <w:rFonts w:hint="eastAsia"/>
        </w:rPr>
        <w:t>批准其他条约</w:t>
      </w:r>
    </w:p>
    <w:p w:rsidR="001F350D" w:rsidRDefault="001F350D" w:rsidP="001F350D">
      <w:pPr>
        <w:pStyle w:val="SingleTxtGC"/>
        <w:rPr>
          <w:rFonts w:hint="eastAsia"/>
        </w:rPr>
      </w:pPr>
      <w:r>
        <w:rPr>
          <w:rFonts w:hint="eastAsia"/>
        </w:rPr>
        <w:t xml:space="preserve">17.  </w:t>
      </w:r>
      <w:r>
        <w:rPr>
          <w:rFonts w:hint="eastAsia"/>
        </w:rPr>
        <w:t>铭记所有人权的不可分割性，委员会鼓励缔约国考虑批准其尚未批准的国际人权条约，特别具有与社区遭受种族歧视相关条款的条约，例如《保护所有移徙工人及其家庭成员权利国际公约》。</w:t>
      </w:r>
    </w:p>
    <w:p w:rsidR="001F350D" w:rsidRDefault="001F350D" w:rsidP="001F350D">
      <w:pPr>
        <w:pStyle w:val="H23GC"/>
        <w:rPr>
          <w:rFonts w:hint="eastAsia"/>
        </w:rPr>
      </w:pPr>
      <w:r>
        <w:rPr>
          <w:rFonts w:hint="eastAsia"/>
        </w:rPr>
        <w:tab/>
      </w:r>
      <w:r>
        <w:rPr>
          <w:rFonts w:hint="eastAsia"/>
        </w:rPr>
        <w:tab/>
      </w:r>
      <w:r>
        <w:rPr>
          <w:rFonts w:hint="eastAsia"/>
        </w:rPr>
        <w:t>《德班宣言和行动纲领》的后续行动</w:t>
      </w:r>
    </w:p>
    <w:p w:rsidR="001F350D" w:rsidRDefault="001F350D" w:rsidP="001F350D">
      <w:pPr>
        <w:pStyle w:val="SingleTxtGC"/>
        <w:rPr>
          <w:rFonts w:hint="eastAsia"/>
        </w:rPr>
      </w:pPr>
      <w:r>
        <w:rPr>
          <w:rFonts w:hint="eastAsia"/>
        </w:rPr>
        <w:t xml:space="preserve">18.  </w:t>
      </w:r>
      <w:r>
        <w:rPr>
          <w:rFonts w:hint="eastAsia"/>
        </w:rPr>
        <w:t>根据德班审查会议的后续行动第</w:t>
      </w:r>
      <w:r>
        <w:rPr>
          <w:rFonts w:hint="eastAsia"/>
        </w:rPr>
        <w:t>33</w:t>
      </w:r>
      <w:r>
        <w:rPr>
          <w:rFonts w:hint="eastAsia"/>
        </w:rPr>
        <w:t>号一般性建议</w:t>
      </w:r>
      <w:r>
        <w:rPr>
          <w:rFonts w:hint="eastAsia"/>
        </w:rPr>
        <w:t>(2009)</w:t>
      </w:r>
      <w:r>
        <w:rPr>
          <w:rFonts w:hint="eastAsia"/>
        </w:rPr>
        <w:t>，委员会建议缔约国实施</w:t>
      </w:r>
      <w:r>
        <w:rPr>
          <w:rFonts w:hint="eastAsia"/>
        </w:rPr>
        <w:t>2011</w:t>
      </w:r>
      <w:r>
        <w:rPr>
          <w:rFonts w:hint="eastAsia"/>
        </w:rPr>
        <w:t>年</w:t>
      </w:r>
      <w:r>
        <w:rPr>
          <w:rFonts w:hint="eastAsia"/>
        </w:rPr>
        <w:t>9</w:t>
      </w:r>
      <w:r>
        <w:rPr>
          <w:rFonts w:hint="eastAsia"/>
        </w:rPr>
        <w:t>月反对种族主义、种族歧视、仇外心理和相关不容忍现象世界会议上通过的《德班宣言和行动纲领》，并在国内法律秩序中实施《公约》时考虑</w:t>
      </w:r>
      <w:r>
        <w:rPr>
          <w:rFonts w:hint="eastAsia"/>
        </w:rPr>
        <w:t>2009</w:t>
      </w:r>
      <w:r>
        <w:rPr>
          <w:rFonts w:hint="eastAsia"/>
        </w:rPr>
        <w:t>年</w:t>
      </w:r>
      <w:r>
        <w:rPr>
          <w:rFonts w:hint="eastAsia"/>
        </w:rPr>
        <w:t>4</w:t>
      </w:r>
      <w:r>
        <w:rPr>
          <w:rFonts w:hint="eastAsia"/>
        </w:rPr>
        <w:t>月在日内瓦举行的德班审查会议的产出文件。委员会请缔约国在下次定期报告内纳入在国家一级实施《德班宣言和行动纲领》的行动计划及其他措施的具体信息。</w:t>
      </w:r>
    </w:p>
    <w:p w:rsidR="001F350D" w:rsidRDefault="001F350D" w:rsidP="001F350D">
      <w:pPr>
        <w:pStyle w:val="H23GC"/>
        <w:rPr>
          <w:rFonts w:hint="eastAsia"/>
        </w:rPr>
      </w:pPr>
      <w:r>
        <w:rPr>
          <w:rFonts w:hint="eastAsia"/>
        </w:rPr>
        <w:tab/>
      </w:r>
      <w:r>
        <w:rPr>
          <w:rFonts w:hint="eastAsia"/>
        </w:rPr>
        <w:tab/>
      </w:r>
      <w:r>
        <w:rPr>
          <w:rFonts w:hint="eastAsia"/>
        </w:rPr>
        <w:t>《公约》第八条修正案</w:t>
      </w:r>
    </w:p>
    <w:p w:rsidR="001F350D" w:rsidRDefault="001F350D" w:rsidP="001F350D">
      <w:pPr>
        <w:pStyle w:val="SingleTxtGC"/>
        <w:rPr>
          <w:rFonts w:hint="eastAsia"/>
        </w:rPr>
      </w:pPr>
      <w:r>
        <w:rPr>
          <w:rFonts w:hint="eastAsia"/>
        </w:rPr>
        <w:t xml:space="preserve">19.  </w:t>
      </w:r>
      <w:r>
        <w:rPr>
          <w:rFonts w:hint="eastAsia"/>
        </w:rPr>
        <w:t>委员会重申其建议：缔约国批准</w:t>
      </w:r>
      <w:r>
        <w:rPr>
          <w:rFonts w:hint="eastAsia"/>
        </w:rPr>
        <w:t>1998</w:t>
      </w:r>
      <w:r>
        <w:rPr>
          <w:rFonts w:hint="eastAsia"/>
        </w:rPr>
        <w:t>年</w:t>
      </w:r>
      <w:r>
        <w:rPr>
          <w:rFonts w:hint="eastAsia"/>
        </w:rPr>
        <w:t>1</w:t>
      </w:r>
      <w:r>
        <w:rPr>
          <w:rFonts w:hint="eastAsia"/>
        </w:rPr>
        <w:t>月</w:t>
      </w:r>
      <w:r>
        <w:rPr>
          <w:rFonts w:hint="eastAsia"/>
        </w:rPr>
        <w:t>15</w:t>
      </w:r>
      <w:r>
        <w:rPr>
          <w:rFonts w:hint="eastAsia"/>
        </w:rPr>
        <w:t>日《公约》缔约国第十四届会议上通过，并得到大会第</w:t>
      </w:r>
      <w:r>
        <w:rPr>
          <w:rFonts w:hint="eastAsia"/>
        </w:rPr>
        <w:t>47/111</w:t>
      </w:r>
      <w:r>
        <w:rPr>
          <w:rFonts w:hint="eastAsia"/>
        </w:rPr>
        <w:t>号决议核准的《公约》第八条第</w:t>
      </w:r>
      <w:r>
        <w:rPr>
          <w:rFonts w:hint="eastAsia"/>
        </w:rPr>
        <w:t>6</w:t>
      </w:r>
      <w:r>
        <w:rPr>
          <w:rFonts w:hint="eastAsia"/>
        </w:rPr>
        <w:t>款修正。在这方面，委员会援引大会第</w:t>
      </w:r>
      <w:r>
        <w:rPr>
          <w:rFonts w:hint="eastAsia"/>
        </w:rPr>
        <w:t>61/148</w:t>
      </w:r>
      <w:r>
        <w:rPr>
          <w:rFonts w:hint="eastAsia"/>
        </w:rPr>
        <w:t>、</w:t>
      </w:r>
      <w:r>
        <w:rPr>
          <w:rFonts w:hint="eastAsia"/>
        </w:rPr>
        <w:t>63/243</w:t>
      </w:r>
      <w:r w:rsidR="00C62A92">
        <w:rPr>
          <w:rFonts w:hint="eastAsia"/>
        </w:rPr>
        <w:t>、</w:t>
      </w:r>
      <w:r w:rsidR="00C62A92">
        <w:rPr>
          <w:rFonts w:hint="eastAsia"/>
        </w:rPr>
        <w:t>65/200</w:t>
      </w:r>
      <w:r w:rsidR="00C62A92">
        <w:rPr>
          <w:rFonts w:hint="eastAsia"/>
        </w:rPr>
        <w:t>和</w:t>
      </w:r>
      <w:r w:rsidR="00C62A92">
        <w:rPr>
          <w:rFonts w:hint="eastAsia"/>
        </w:rPr>
        <w:t>67/156</w:t>
      </w:r>
      <w:r>
        <w:rPr>
          <w:rFonts w:hint="eastAsia"/>
        </w:rPr>
        <w:t>号决议，大会在这些决议中强力敦促缔约国加速对委员会经费筹措问题的《公约》修正的国内批准程序，并从速书面通知秘书长表示同意修正案。</w:t>
      </w:r>
    </w:p>
    <w:p w:rsidR="001F350D" w:rsidRDefault="001F350D" w:rsidP="001F350D">
      <w:pPr>
        <w:pStyle w:val="H23GC"/>
        <w:rPr>
          <w:rFonts w:hint="eastAsia"/>
        </w:rPr>
      </w:pPr>
      <w:r>
        <w:rPr>
          <w:rFonts w:hint="eastAsia"/>
        </w:rPr>
        <w:tab/>
      </w:r>
      <w:r>
        <w:rPr>
          <w:rFonts w:hint="eastAsia"/>
        </w:rPr>
        <w:tab/>
      </w:r>
      <w:r>
        <w:rPr>
          <w:rFonts w:hint="eastAsia"/>
        </w:rPr>
        <w:t>与民间社会组织的磋商</w:t>
      </w:r>
    </w:p>
    <w:p w:rsidR="001F350D" w:rsidRDefault="001F350D" w:rsidP="001F350D">
      <w:pPr>
        <w:pStyle w:val="SingleTxtGC"/>
        <w:rPr>
          <w:rFonts w:hint="eastAsia"/>
        </w:rPr>
      </w:pPr>
      <w:r>
        <w:rPr>
          <w:rFonts w:hint="eastAsia"/>
        </w:rPr>
        <w:t xml:space="preserve">20.  </w:t>
      </w:r>
      <w:r>
        <w:rPr>
          <w:rFonts w:hint="eastAsia"/>
        </w:rPr>
        <w:t>在编制下次定期报告时以及在对本结论性意见采取后续行动时继续与在人权保护领域内工作的民间社会组织，特别在打击种族歧视方面开展工作的民间社会进行磋商并扩大对话。</w:t>
      </w:r>
    </w:p>
    <w:p w:rsidR="001F350D" w:rsidRDefault="001F350D" w:rsidP="001F350D">
      <w:pPr>
        <w:pStyle w:val="H23GC"/>
        <w:rPr>
          <w:rFonts w:hint="eastAsia"/>
        </w:rPr>
      </w:pPr>
      <w:r>
        <w:rPr>
          <w:rFonts w:hint="eastAsia"/>
        </w:rPr>
        <w:tab/>
      </w:r>
      <w:r>
        <w:rPr>
          <w:rFonts w:hint="eastAsia"/>
        </w:rPr>
        <w:tab/>
      </w:r>
      <w:r>
        <w:rPr>
          <w:rFonts w:hint="eastAsia"/>
        </w:rPr>
        <w:t>宣传</w:t>
      </w:r>
    </w:p>
    <w:p w:rsidR="001F350D" w:rsidRDefault="001F350D" w:rsidP="001F350D">
      <w:pPr>
        <w:pStyle w:val="SingleTxtGC"/>
        <w:rPr>
          <w:rFonts w:hint="eastAsia"/>
        </w:rPr>
      </w:pPr>
      <w:r>
        <w:rPr>
          <w:rFonts w:hint="eastAsia"/>
        </w:rPr>
        <w:t xml:space="preserve">21.  </w:t>
      </w:r>
      <w:r>
        <w:rPr>
          <w:rFonts w:hint="eastAsia"/>
        </w:rPr>
        <w:t>委员会建议缔约国在提交报告的同时立即向公众公布并提供这些报告并同样以官方语言，并酌情以其他常用语文公布委员会对这些报告的意见。</w:t>
      </w:r>
    </w:p>
    <w:p w:rsidR="001F350D" w:rsidRDefault="001F350D" w:rsidP="001F350D">
      <w:pPr>
        <w:pStyle w:val="H23GC"/>
        <w:rPr>
          <w:rFonts w:hint="eastAsia"/>
        </w:rPr>
      </w:pPr>
      <w:r>
        <w:rPr>
          <w:rFonts w:hint="eastAsia"/>
        </w:rPr>
        <w:tab/>
      </w:r>
      <w:r>
        <w:rPr>
          <w:rFonts w:hint="eastAsia"/>
        </w:rPr>
        <w:tab/>
      </w:r>
      <w:r>
        <w:rPr>
          <w:rFonts w:hint="eastAsia"/>
        </w:rPr>
        <w:t>结论性意见的后续行动</w:t>
      </w:r>
    </w:p>
    <w:p w:rsidR="001F350D" w:rsidRDefault="001F350D" w:rsidP="001F350D">
      <w:pPr>
        <w:pStyle w:val="SingleTxtGC"/>
        <w:rPr>
          <w:rFonts w:hint="eastAsia"/>
        </w:rPr>
      </w:pPr>
      <w:r>
        <w:rPr>
          <w:rFonts w:hint="eastAsia"/>
        </w:rPr>
        <w:t xml:space="preserve">22.  </w:t>
      </w:r>
      <w:r>
        <w:rPr>
          <w:rFonts w:hint="eastAsia"/>
        </w:rPr>
        <w:t>根据《公约》第九条第</w:t>
      </w:r>
      <w:r>
        <w:rPr>
          <w:rFonts w:hint="eastAsia"/>
        </w:rPr>
        <w:t>1</w:t>
      </w:r>
      <w:r>
        <w:rPr>
          <w:rFonts w:hint="eastAsia"/>
        </w:rPr>
        <w:t>款及委员会修订的议事规则第</w:t>
      </w:r>
      <w:r>
        <w:rPr>
          <w:rFonts w:hint="eastAsia"/>
        </w:rPr>
        <w:t>65</w:t>
      </w:r>
      <w:r>
        <w:rPr>
          <w:rFonts w:hint="eastAsia"/>
        </w:rPr>
        <w:t>条，委员会请缔约国在本结论性意见通过一年之内提供资料，说明就上文第</w:t>
      </w:r>
      <w:r>
        <w:rPr>
          <w:rFonts w:hint="eastAsia"/>
        </w:rPr>
        <w:t>9</w:t>
      </w:r>
      <w:r>
        <w:rPr>
          <w:rFonts w:hint="eastAsia"/>
        </w:rPr>
        <w:t>、第</w:t>
      </w:r>
      <w:r>
        <w:rPr>
          <w:rFonts w:hint="eastAsia"/>
        </w:rPr>
        <w:t>12</w:t>
      </w:r>
      <w:r>
        <w:rPr>
          <w:rFonts w:hint="eastAsia"/>
        </w:rPr>
        <w:t>和第</w:t>
      </w:r>
      <w:r>
        <w:rPr>
          <w:rFonts w:hint="eastAsia"/>
        </w:rPr>
        <w:t>14(b)</w:t>
      </w:r>
      <w:r>
        <w:rPr>
          <w:rFonts w:hint="eastAsia"/>
        </w:rPr>
        <w:t>段所载建议采取后续行动的情况。</w:t>
      </w:r>
    </w:p>
    <w:p w:rsidR="001F350D" w:rsidRDefault="001F350D" w:rsidP="001F350D">
      <w:pPr>
        <w:pStyle w:val="H23GC"/>
        <w:rPr>
          <w:rFonts w:hint="eastAsia"/>
        </w:rPr>
      </w:pPr>
      <w:r>
        <w:rPr>
          <w:rFonts w:hint="eastAsia"/>
        </w:rPr>
        <w:tab/>
      </w:r>
      <w:r>
        <w:rPr>
          <w:rFonts w:hint="eastAsia"/>
        </w:rPr>
        <w:tab/>
      </w:r>
      <w:r>
        <w:rPr>
          <w:rFonts w:hint="eastAsia"/>
        </w:rPr>
        <w:t>特别重要的段落</w:t>
      </w:r>
    </w:p>
    <w:p w:rsidR="001F350D" w:rsidRDefault="001F350D" w:rsidP="001F350D">
      <w:pPr>
        <w:pStyle w:val="SingleTxtGC"/>
        <w:rPr>
          <w:rFonts w:hint="eastAsia"/>
        </w:rPr>
      </w:pPr>
      <w:r>
        <w:rPr>
          <w:rFonts w:hint="eastAsia"/>
        </w:rPr>
        <w:t xml:space="preserve">23.  </w:t>
      </w:r>
      <w:r>
        <w:rPr>
          <w:rFonts w:hint="eastAsia"/>
        </w:rPr>
        <w:t>委员会还谨请缔约国注意上述第</w:t>
      </w:r>
      <w:r>
        <w:rPr>
          <w:rFonts w:hint="eastAsia"/>
        </w:rPr>
        <w:t>13</w:t>
      </w:r>
      <w:r>
        <w:rPr>
          <w:rFonts w:hint="eastAsia"/>
        </w:rPr>
        <w:t>、</w:t>
      </w:r>
      <w:r>
        <w:rPr>
          <w:rFonts w:hint="eastAsia"/>
        </w:rPr>
        <w:t>14</w:t>
      </w:r>
      <w:r>
        <w:rPr>
          <w:rFonts w:hint="eastAsia"/>
        </w:rPr>
        <w:t>、</w:t>
      </w:r>
      <w:r>
        <w:rPr>
          <w:rFonts w:hint="eastAsia"/>
        </w:rPr>
        <w:t>15</w:t>
      </w:r>
      <w:r>
        <w:rPr>
          <w:rFonts w:hint="eastAsia"/>
        </w:rPr>
        <w:t>和</w:t>
      </w:r>
      <w:r>
        <w:rPr>
          <w:rFonts w:hint="eastAsia"/>
        </w:rPr>
        <w:t>16</w:t>
      </w:r>
      <w:r>
        <w:rPr>
          <w:rFonts w:hint="eastAsia"/>
        </w:rPr>
        <w:t>段内各项建议的特别重要性，并请缔约国在下次定期报告中提供详细资料说明为落实这些建议采取了哪些具体措施。</w:t>
      </w:r>
    </w:p>
    <w:p w:rsidR="001F350D" w:rsidRDefault="001F350D" w:rsidP="001F350D">
      <w:pPr>
        <w:pStyle w:val="H23GC"/>
        <w:rPr>
          <w:rFonts w:hint="eastAsia"/>
        </w:rPr>
      </w:pPr>
      <w:r>
        <w:rPr>
          <w:rFonts w:hint="eastAsia"/>
        </w:rPr>
        <w:tab/>
      </w:r>
      <w:r>
        <w:rPr>
          <w:rFonts w:hint="eastAsia"/>
        </w:rPr>
        <w:tab/>
      </w:r>
      <w:r>
        <w:rPr>
          <w:rFonts w:hint="eastAsia"/>
        </w:rPr>
        <w:t>编写下次定期报告</w:t>
      </w:r>
    </w:p>
    <w:p w:rsidR="001F350D" w:rsidRDefault="001F350D" w:rsidP="001F350D">
      <w:pPr>
        <w:pStyle w:val="SingleTxtGC"/>
        <w:rPr>
          <w:rFonts w:hint="eastAsia"/>
        </w:rPr>
      </w:pPr>
      <w:r>
        <w:rPr>
          <w:rFonts w:hint="eastAsia"/>
        </w:rPr>
        <w:t xml:space="preserve">24.  </w:t>
      </w:r>
      <w:r>
        <w:rPr>
          <w:rFonts w:hint="eastAsia"/>
        </w:rPr>
        <w:t>委员会建议缔约国于</w:t>
      </w:r>
      <w:r>
        <w:rPr>
          <w:rFonts w:hint="eastAsia"/>
        </w:rPr>
        <w:t>2017</w:t>
      </w:r>
      <w:r>
        <w:rPr>
          <w:rFonts w:hint="eastAsia"/>
        </w:rPr>
        <w:t>年</w:t>
      </w:r>
      <w:r>
        <w:rPr>
          <w:rFonts w:hint="eastAsia"/>
        </w:rPr>
        <w:t>6</w:t>
      </w:r>
      <w:r>
        <w:rPr>
          <w:rFonts w:hint="eastAsia"/>
        </w:rPr>
        <w:t>月</w:t>
      </w:r>
      <w:r>
        <w:rPr>
          <w:rFonts w:hint="eastAsia"/>
        </w:rPr>
        <w:t>3</w:t>
      </w:r>
      <w:r>
        <w:rPr>
          <w:rFonts w:hint="eastAsia"/>
        </w:rPr>
        <w:t>日之前以一份文件的形式提交第四至第六次合并报告，并考虑委员会在第七十一届会议上通过的具体报告准则</w:t>
      </w:r>
      <w:r>
        <w:rPr>
          <w:rFonts w:hint="eastAsia"/>
        </w:rPr>
        <w:t>(</w:t>
      </w:r>
      <w:proofErr w:type="spellStart"/>
      <w:r>
        <w:rPr>
          <w:rFonts w:hint="eastAsia"/>
        </w:rPr>
        <w:t>CERD</w:t>
      </w:r>
      <w:proofErr w:type="spellEnd"/>
      <w:r>
        <w:rPr>
          <w:rFonts w:hint="eastAsia"/>
        </w:rPr>
        <w:t>/C/2007/1)</w:t>
      </w:r>
      <w:r>
        <w:rPr>
          <w:rFonts w:hint="eastAsia"/>
        </w:rPr>
        <w:t>，报告要论述本结论性意见中所提出的所有要点。委员会还促请缔约国遵守条约具体报告篇幅</w:t>
      </w:r>
      <w:r>
        <w:rPr>
          <w:rFonts w:hint="eastAsia"/>
        </w:rPr>
        <w:t>40</w:t>
      </w:r>
      <w:r>
        <w:rPr>
          <w:rFonts w:hint="eastAsia"/>
        </w:rPr>
        <w:t>页和共同核心文件篇幅</w:t>
      </w:r>
      <w:r>
        <w:rPr>
          <w:rFonts w:hint="eastAsia"/>
        </w:rPr>
        <w:t>60-80</w:t>
      </w:r>
      <w:r>
        <w:rPr>
          <w:rFonts w:hint="eastAsia"/>
        </w:rPr>
        <w:t>页的要求</w:t>
      </w:r>
      <w:r>
        <w:rPr>
          <w:rFonts w:hint="eastAsia"/>
        </w:rPr>
        <w:t>(</w:t>
      </w:r>
      <w:proofErr w:type="spellStart"/>
      <w:r>
        <w:rPr>
          <w:rFonts w:hint="eastAsia"/>
        </w:rPr>
        <w:t>HRI/GEN.2/Rev.6</w:t>
      </w:r>
      <w:proofErr w:type="spellEnd"/>
      <w:r>
        <w:rPr>
          <w:rFonts w:hint="eastAsia"/>
        </w:rPr>
        <w:t xml:space="preserve">, </w:t>
      </w:r>
      <w:r>
        <w:rPr>
          <w:rFonts w:hint="eastAsia"/>
        </w:rPr>
        <w:t>第一章第</w:t>
      </w:r>
      <w:r>
        <w:rPr>
          <w:rFonts w:hint="eastAsia"/>
        </w:rPr>
        <w:t>19</w:t>
      </w:r>
      <w:r>
        <w:rPr>
          <w:rFonts w:hint="eastAsia"/>
        </w:rPr>
        <w:t>段</w:t>
      </w:r>
      <w:r>
        <w:rPr>
          <w:rFonts w:hint="eastAsia"/>
        </w:rPr>
        <w:t>)</w:t>
      </w:r>
      <w:r>
        <w:rPr>
          <w:rFonts w:hint="eastAsia"/>
        </w:rPr>
        <w:t>。</w:t>
      </w:r>
    </w:p>
    <w:p w:rsidR="001F350D" w:rsidRDefault="001F350D" w:rsidP="001F350D">
      <w:pPr>
        <w:pStyle w:val="SingleTxtGC"/>
        <w:rPr>
          <w:rFonts w:hint="eastAsia"/>
        </w:rPr>
      </w:pPr>
    </w:p>
    <w:p w:rsidR="001F350D" w:rsidRPr="002D6A9C" w:rsidRDefault="001F350D" w:rsidP="001F350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F350D" w:rsidRDefault="001F350D" w:rsidP="001F350D">
      <w:pPr>
        <w:pStyle w:val="SingleTxtGC"/>
        <w:rPr>
          <w:rFonts w:hint="eastAsia"/>
        </w:rPr>
      </w:pPr>
    </w:p>
    <w:p w:rsidR="001C618B" w:rsidRPr="001F350D" w:rsidRDefault="001C618B" w:rsidP="00821756">
      <w:pPr>
        <w:pStyle w:val="HChGC"/>
        <w:rPr>
          <w:rFonts w:hint="eastAsia"/>
        </w:rPr>
      </w:pPr>
    </w:p>
    <w:p w:rsidR="001C618B" w:rsidRDefault="001C618B" w:rsidP="00DE7C72">
      <w:pPr>
        <w:pStyle w:val="SingleTxtGC"/>
        <w:rPr>
          <w:rFonts w:hint="eastAsia"/>
        </w:rPr>
      </w:pPr>
    </w:p>
    <w:sectPr w:rsidR="001C618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01B" w:rsidRPr="00185826" w:rsidRDefault="00AD501B"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D501B" w:rsidRDefault="00AD50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01B" w:rsidRPr="00A32A1C" w:rsidRDefault="00AD501B"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08067D">
      <w:rPr>
        <w:rStyle w:val="PageNumber"/>
        <w:noProof/>
      </w:rPr>
      <w:t>8</w:t>
    </w:r>
    <w:r>
      <w:rPr>
        <w:rStyle w:val="PageNumber"/>
      </w:rPr>
      <w:fldChar w:fldCharType="end"/>
    </w:r>
    <w:r>
      <w:rPr>
        <w:rStyle w:val="PageNumber"/>
        <w:rFonts w:eastAsia="SimSun" w:hint="eastAsia"/>
        <w:lang w:eastAsia="zh-CN"/>
      </w:rPr>
      <w:tab/>
    </w:r>
    <w:r w:rsidRPr="00A32A1C">
      <w:rPr>
        <w:rFonts w:eastAsia="SimSun"/>
      </w:rPr>
      <w:t>GE.14-41594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01B" w:rsidRDefault="00AD501B">
    <w:pPr>
      <w:pStyle w:val="Footer"/>
      <w:tabs>
        <w:tab w:val="right" w:pos="9639"/>
      </w:tabs>
    </w:pPr>
    <w:r w:rsidRPr="00A32A1C">
      <w:rPr>
        <w:rFonts w:eastAsia="SimSun"/>
      </w:rPr>
      <w:t>GE.14-41594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8067D">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01B" w:rsidRDefault="00AD501B" w:rsidP="00BB67D2">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3&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41594</w:t>
    </w:r>
    <w:r w:rsidRPr="00EE277A">
      <w:rPr>
        <w:rFonts w:eastAsia="SimSun"/>
        <w:sz w:val="20"/>
        <w:lang w:eastAsia="zh-CN"/>
      </w:rPr>
      <w:t xml:space="preserve"> (C)</w:t>
    </w:r>
    <w:r>
      <w:rPr>
        <w:rFonts w:eastAsia="SimSun"/>
        <w:sz w:val="20"/>
        <w:lang w:eastAsia="zh-CN"/>
      </w:rPr>
      <w:tab/>
    </w:r>
    <w:r>
      <w:rPr>
        <w:rFonts w:eastAsia="SimSun" w:hint="eastAsia"/>
        <w:sz w:val="20"/>
        <w:lang w:eastAsia="zh-CN"/>
      </w:rPr>
      <w:t>31</w:t>
    </w:r>
    <w:r>
      <w:rPr>
        <w:rFonts w:eastAsia="SimSun"/>
        <w:sz w:val="20"/>
        <w:lang w:eastAsia="zh-CN"/>
      </w:rPr>
      <w:t>0</w:t>
    </w:r>
    <w:r>
      <w:rPr>
        <w:rFonts w:eastAsia="SimSun" w:hint="eastAsia"/>
        <w:sz w:val="20"/>
        <w:lang w:eastAsia="zh-CN"/>
      </w:rPr>
      <w:t>314</w:t>
    </w:r>
    <w:r>
      <w:rPr>
        <w:rFonts w:eastAsia="SimSun"/>
        <w:sz w:val="20"/>
        <w:lang w:eastAsia="zh-CN"/>
      </w:rPr>
      <w:tab/>
    </w:r>
    <w:r w:rsidRPr="00EE277A">
      <w:rPr>
        <w:rFonts w:eastAsia="SimSun"/>
        <w:sz w:val="20"/>
        <w:lang w:eastAsia="zh-CN"/>
      </w:rPr>
      <w:t>0</w:t>
    </w:r>
    <w:r>
      <w:rPr>
        <w:rFonts w:eastAsia="SimSun" w:hint="eastAsia"/>
        <w:sz w:val="20"/>
        <w:lang w:eastAsia="zh-CN"/>
      </w:rPr>
      <w:t>1</w:t>
    </w:r>
    <w:r>
      <w:rPr>
        <w:rFonts w:eastAsia="SimSun"/>
        <w:sz w:val="20"/>
        <w:lang w:eastAsia="zh-CN"/>
      </w:rPr>
      <w:t>0</w:t>
    </w:r>
    <w:r>
      <w:rPr>
        <w:rFonts w:eastAsia="SimSun" w:hint="eastAsia"/>
        <w:sz w:val="20"/>
        <w:lang w:eastAsia="zh-CN"/>
      </w:rPr>
      <w:t>414</w:t>
    </w:r>
  </w:p>
  <w:p w:rsidR="00AD501B" w:rsidRPr="00E04D00" w:rsidRDefault="00AD501B" w:rsidP="00A205DC">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A32A1C">
      <w:rPr>
        <w:rFonts w:ascii="C39T30Lfz" w:eastAsia="SimSun" w:hAnsi="C39T30Lfz"/>
        <w:sz w:val="56"/>
        <w:szCs w:val="56"/>
        <w:lang w:eastAsia="zh-CN"/>
      </w:rPr>
      <w:t></w:t>
    </w:r>
    <w:r w:rsidRPr="00A32A1C">
      <w:rPr>
        <w:rFonts w:ascii="C39T30Lfz" w:eastAsia="SimSun" w:hAnsi="C39T30Lfz"/>
        <w:sz w:val="56"/>
        <w:szCs w:val="56"/>
        <w:lang w:eastAsia="zh-CN"/>
      </w:rPr>
      <w:t></w:t>
    </w:r>
    <w:r w:rsidRPr="00A32A1C">
      <w:rPr>
        <w:rFonts w:ascii="C39T30Lfz" w:eastAsia="SimSun" w:hAnsi="C39T30Lfz"/>
        <w:sz w:val="56"/>
        <w:szCs w:val="56"/>
        <w:lang w:eastAsia="zh-CN"/>
      </w:rPr>
      <w:t></w:t>
    </w:r>
    <w:r w:rsidRPr="00A32A1C">
      <w:rPr>
        <w:rFonts w:ascii="C39T30Lfz" w:eastAsia="SimSun" w:hAnsi="C39T30Lfz"/>
        <w:sz w:val="56"/>
        <w:szCs w:val="56"/>
        <w:lang w:eastAsia="zh-CN"/>
      </w:rPr>
      <w:t></w:t>
    </w:r>
    <w:r w:rsidRPr="00A32A1C">
      <w:rPr>
        <w:rFonts w:ascii="C39T30Lfz" w:eastAsia="SimSun" w:hAnsi="C39T30Lfz"/>
        <w:sz w:val="56"/>
        <w:szCs w:val="56"/>
        <w:lang w:eastAsia="zh-CN"/>
      </w:rPr>
      <w:t></w:t>
    </w:r>
    <w:r w:rsidRPr="00A32A1C">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01B" w:rsidRPr="00E2360B" w:rsidRDefault="00AD501B"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D501B" w:rsidRPr="00E2360B" w:rsidRDefault="00AD501B"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AD501B" w:rsidRDefault="00AD501B" w:rsidP="009E4A13">
      <w:pPr>
        <w:pStyle w:val="FootnoteText"/>
        <w:spacing w:after="180"/>
        <w:rPr>
          <w:rFonts w:hint="eastAsia"/>
        </w:rPr>
      </w:pPr>
      <w:r>
        <w:rPr>
          <w:rFonts w:hint="eastAsia"/>
        </w:rPr>
        <w:tab/>
      </w:r>
      <w:r w:rsidRPr="00A32A1C">
        <w:rPr>
          <w:rStyle w:val="FootnoteReference"/>
          <w:vertAlign w:val="baseline"/>
        </w:rPr>
        <w:sym w:font="Symbol" w:char="F02A"/>
      </w:r>
      <w:r w:rsidRPr="00C347A8">
        <w:rPr>
          <w:rFonts w:hint="eastAsia"/>
        </w:rPr>
        <w:tab/>
      </w:r>
      <w:r>
        <w:rPr>
          <w:rFonts w:hint="eastAsia"/>
        </w:rPr>
        <w:t>委员会在第八十四届会议上通过</w:t>
      </w:r>
      <w:r>
        <w:rPr>
          <w:rFonts w:hint="eastAsia"/>
        </w:rPr>
        <w:t>(2014</w:t>
      </w:r>
      <w:r>
        <w:rPr>
          <w:rFonts w:hint="eastAsia"/>
        </w:rPr>
        <w:t>年</w:t>
      </w:r>
      <w:r>
        <w:rPr>
          <w:rFonts w:hint="eastAsia"/>
        </w:rPr>
        <w:t>2</w:t>
      </w:r>
      <w:r>
        <w:rPr>
          <w:rFonts w:hint="eastAsia"/>
        </w:rPr>
        <w:t>月</w:t>
      </w:r>
      <w:r>
        <w:rPr>
          <w:rFonts w:hint="eastAsia"/>
        </w:rPr>
        <w:t>3</w:t>
      </w:r>
      <w:r>
        <w:rPr>
          <w:rFonts w:hint="eastAsia"/>
        </w:rPr>
        <w:t>日至</w:t>
      </w:r>
      <w:r>
        <w:rPr>
          <w:rFonts w:hint="eastAsia"/>
        </w:rPr>
        <w:t>21</w:t>
      </w:r>
      <w:r>
        <w:rPr>
          <w:rFonts w:hint="eastAsia"/>
        </w:rPr>
        <w:t>日</w:t>
      </w:r>
      <w:r>
        <w:rPr>
          <w:rFonts w:hint="eastAsia"/>
        </w:rPr>
        <w:t>)</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01B" w:rsidRPr="00A32A1C" w:rsidRDefault="00AD501B">
    <w:pPr>
      <w:pStyle w:val="Header"/>
    </w:pPr>
    <w:r w:rsidRPr="00A32A1C">
      <w:t>CERD/C/MNE/CO/2-3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01B" w:rsidRPr="00A32A1C" w:rsidRDefault="00AD501B">
    <w:pPr>
      <w:pStyle w:val="Header"/>
      <w:jc w:val="right"/>
      <w:rPr>
        <w:rFonts w:hint="eastAsia"/>
        <w:lang w:eastAsia="zh-CN"/>
      </w:rPr>
    </w:pPr>
    <w:r w:rsidRPr="00A32A1C">
      <w:rPr>
        <w:lang w:eastAsia="zh-CN"/>
      </w:rPr>
      <w:t>CERD/C/MNE/CO/2-3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90BEA"/>
    <w:multiLevelType w:val="hybridMultilevel"/>
    <w:tmpl w:val="6B8655E0"/>
    <w:lvl w:ilvl="0" w:tplc="1A547F1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F9D66FB"/>
    <w:multiLevelType w:val="hybridMultilevel"/>
    <w:tmpl w:val="D590AE3C"/>
    <w:lvl w:ilvl="0" w:tplc="1A547F1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0CD76DD"/>
    <w:multiLevelType w:val="hybridMultilevel"/>
    <w:tmpl w:val="9EB03C36"/>
    <w:lvl w:ilvl="0" w:tplc="1A547F1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23840A8"/>
    <w:multiLevelType w:val="hybridMultilevel"/>
    <w:tmpl w:val="4B64A94E"/>
    <w:lvl w:ilvl="0" w:tplc="1A547F1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7771F09"/>
    <w:multiLevelType w:val="hybridMultilevel"/>
    <w:tmpl w:val="8402A0A6"/>
    <w:lvl w:ilvl="0" w:tplc="1A547F1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8C3317A"/>
    <w:multiLevelType w:val="hybridMultilevel"/>
    <w:tmpl w:val="8AB0F882"/>
    <w:lvl w:ilvl="0" w:tplc="1A547F1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C625748"/>
    <w:multiLevelType w:val="hybridMultilevel"/>
    <w:tmpl w:val="6FAEE8B6"/>
    <w:lvl w:ilvl="0" w:tplc="1A547F1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6C791DED"/>
    <w:multiLevelType w:val="hybridMultilevel"/>
    <w:tmpl w:val="98BABEF4"/>
    <w:lvl w:ilvl="0" w:tplc="1A547F1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CEE2279"/>
    <w:multiLevelType w:val="hybridMultilevel"/>
    <w:tmpl w:val="836EB20A"/>
    <w:lvl w:ilvl="0" w:tplc="1A547F1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E544BE9"/>
    <w:multiLevelType w:val="hybridMultilevel"/>
    <w:tmpl w:val="C632FF18"/>
    <w:lvl w:ilvl="0" w:tplc="1A547F1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9"/>
  </w:num>
  <w:num w:numId="3">
    <w:abstractNumId w:val="2"/>
  </w:num>
  <w:num w:numId="4">
    <w:abstractNumId w:val="6"/>
  </w:num>
  <w:num w:numId="5">
    <w:abstractNumId w:val="8"/>
  </w:num>
  <w:num w:numId="6">
    <w:abstractNumId w:val="10"/>
  </w:num>
  <w:num w:numId="7">
    <w:abstractNumId w:val="0"/>
  </w:num>
  <w:num w:numId="8">
    <w:abstractNumId w:val="11"/>
  </w:num>
  <w:num w:numId="9">
    <w:abstractNumId w:val="7"/>
  </w:num>
  <w:num w:numId="10">
    <w:abstractNumId w:val="4"/>
  </w:num>
  <w:num w:numId="11">
    <w:abstractNumId w:val="5"/>
  </w:num>
  <w:num w:numId="12">
    <w:abstractNumId w:val="3"/>
  </w:num>
  <w:num w:numId="13">
    <w:abstractNumId w:val="12"/>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109D"/>
    <w:rsid w:val="00025E38"/>
    <w:rsid w:val="0006243F"/>
    <w:rsid w:val="00072EFD"/>
    <w:rsid w:val="00077EDD"/>
    <w:rsid w:val="0008067D"/>
    <w:rsid w:val="0009463E"/>
    <w:rsid w:val="000A55B8"/>
    <w:rsid w:val="000C6204"/>
    <w:rsid w:val="000D5751"/>
    <w:rsid w:val="000E1AC1"/>
    <w:rsid w:val="000E664F"/>
    <w:rsid w:val="0014063A"/>
    <w:rsid w:val="001438BE"/>
    <w:rsid w:val="001505E9"/>
    <w:rsid w:val="0015155B"/>
    <w:rsid w:val="001661A6"/>
    <w:rsid w:val="0017515B"/>
    <w:rsid w:val="00185826"/>
    <w:rsid w:val="001B2DBE"/>
    <w:rsid w:val="001C618B"/>
    <w:rsid w:val="001D0456"/>
    <w:rsid w:val="001D4D1D"/>
    <w:rsid w:val="001D517E"/>
    <w:rsid w:val="001F350D"/>
    <w:rsid w:val="002027CE"/>
    <w:rsid w:val="00203730"/>
    <w:rsid w:val="002D69E7"/>
    <w:rsid w:val="002F5C60"/>
    <w:rsid w:val="00303A4E"/>
    <w:rsid w:val="00322FD7"/>
    <w:rsid w:val="003348E8"/>
    <w:rsid w:val="00343EC1"/>
    <w:rsid w:val="003527AA"/>
    <w:rsid w:val="0036768B"/>
    <w:rsid w:val="00422A6A"/>
    <w:rsid w:val="0044642D"/>
    <w:rsid w:val="0049648C"/>
    <w:rsid w:val="004C0E76"/>
    <w:rsid w:val="004F196E"/>
    <w:rsid w:val="00516846"/>
    <w:rsid w:val="00525889"/>
    <w:rsid w:val="00534950"/>
    <w:rsid w:val="0054316E"/>
    <w:rsid w:val="005435ED"/>
    <w:rsid w:val="00554FD5"/>
    <w:rsid w:val="00580238"/>
    <w:rsid w:val="005B5B73"/>
    <w:rsid w:val="005C6C01"/>
    <w:rsid w:val="005E024F"/>
    <w:rsid w:val="0067152B"/>
    <w:rsid w:val="00676EA4"/>
    <w:rsid w:val="00697265"/>
    <w:rsid w:val="006C2E46"/>
    <w:rsid w:val="006D17AF"/>
    <w:rsid w:val="006D6815"/>
    <w:rsid w:val="00701C2E"/>
    <w:rsid w:val="00752A23"/>
    <w:rsid w:val="0075758F"/>
    <w:rsid w:val="00764BD8"/>
    <w:rsid w:val="00787BAB"/>
    <w:rsid w:val="007C0845"/>
    <w:rsid w:val="007E0563"/>
    <w:rsid w:val="007E5381"/>
    <w:rsid w:val="007F109D"/>
    <w:rsid w:val="00814D32"/>
    <w:rsid w:val="00815B25"/>
    <w:rsid w:val="00821756"/>
    <w:rsid w:val="00826A9C"/>
    <w:rsid w:val="00827D7A"/>
    <w:rsid w:val="008600D4"/>
    <w:rsid w:val="008719B2"/>
    <w:rsid w:val="0087720B"/>
    <w:rsid w:val="00887F02"/>
    <w:rsid w:val="00897F2D"/>
    <w:rsid w:val="008A3732"/>
    <w:rsid w:val="008E349F"/>
    <w:rsid w:val="009178A0"/>
    <w:rsid w:val="00925340"/>
    <w:rsid w:val="009663E4"/>
    <w:rsid w:val="00982C5D"/>
    <w:rsid w:val="00987763"/>
    <w:rsid w:val="009E3AC6"/>
    <w:rsid w:val="009E4A13"/>
    <w:rsid w:val="009E70E7"/>
    <w:rsid w:val="00A205DC"/>
    <w:rsid w:val="00A249B9"/>
    <w:rsid w:val="00A32A1C"/>
    <w:rsid w:val="00A52C9D"/>
    <w:rsid w:val="00A7008F"/>
    <w:rsid w:val="00A90E15"/>
    <w:rsid w:val="00AB30EB"/>
    <w:rsid w:val="00AC101A"/>
    <w:rsid w:val="00AD501B"/>
    <w:rsid w:val="00B00683"/>
    <w:rsid w:val="00B047D4"/>
    <w:rsid w:val="00B200AC"/>
    <w:rsid w:val="00B23552"/>
    <w:rsid w:val="00B32E0F"/>
    <w:rsid w:val="00B52E27"/>
    <w:rsid w:val="00B7549B"/>
    <w:rsid w:val="00B772A1"/>
    <w:rsid w:val="00B93412"/>
    <w:rsid w:val="00BB58C8"/>
    <w:rsid w:val="00BB67D2"/>
    <w:rsid w:val="00BB7F05"/>
    <w:rsid w:val="00BF1502"/>
    <w:rsid w:val="00C07AAC"/>
    <w:rsid w:val="00C22365"/>
    <w:rsid w:val="00C47350"/>
    <w:rsid w:val="00C62A92"/>
    <w:rsid w:val="00C950F4"/>
    <w:rsid w:val="00CA35D1"/>
    <w:rsid w:val="00CE5F64"/>
    <w:rsid w:val="00D01BEB"/>
    <w:rsid w:val="00D164E7"/>
    <w:rsid w:val="00D20306"/>
    <w:rsid w:val="00D55BB9"/>
    <w:rsid w:val="00D704F3"/>
    <w:rsid w:val="00D848B0"/>
    <w:rsid w:val="00DA7D27"/>
    <w:rsid w:val="00DB012B"/>
    <w:rsid w:val="00DB3959"/>
    <w:rsid w:val="00DE57B8"/>
    <w:rsid w:val="00DE7C72"/>
    <w:rsid w:val="00E15BFA"/>
    <w:rsid w:val="00E2360B"/>
    <w:rsid w:val="00E442F7"/>
    <w:rsid w:val="00E44879"/>
    <w:rsid w:val="00E53D27"/>
    <w:rsid w:val="00E56021"/>
    <w:rsid w:val="00EA3FEC"/>
    <w:rsid w:val="00EB3D54"/>
    <w:rsid w:val="00EC23F4"/>
    <w:rsid w:val="00F25560"/>
    <w:rsid w:val="00F27D1E"/>
    <w:rsid w:val="00F37E3D"/>
    <w:rsid w:val="00F74FEB"/>
    <w:rsid w:val="00F76887"/>
    <w:rsid w:val="00F80C10"/>
    <w:rsid w:val="00FA267A"/>
    <w:rsid w:val="00FA6DFF"/>
    <w:rsid w:val="00FC60F3"/>
    <w:rsid w:val="00FF0F9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3"/>
      </w:numPr>
    </w:pPr>
    <w:rPr>
      <w:lang w:val="fr-CH"/>
    </w:rPr>
  </w:style>
  <w:style w:type="paragraph" w:styleId="FootnoteText">
    <w:name w:val="footnote text"/>
    <w:basedOn w:val="Normal"/>
    <w:rsid w:val="000E1AC1"/>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basedOn w:val="DefaultParagraphFont"/>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
      </w:numPr>
      <w:spacing w:after="120"/>
      <w:ind w:right="1134"/>
    </w:pPr>
  </w:style>
  <w:style w:type="paragraph" w:customStyle="1" w:styleId="Bullet2GC">
    <w:name w:val="_Bullet 2_GC"/>
    <w:basedOn w:val="Normal"/>
    <w:rsid w:val="00E44879"/>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CERD-C.dot</Template>
  <TotalTime>0</TotalTime>
  <Pages>8</Pages>
  <Words>3023</Words>
  <Characters>3448</Characters>
  <Application>Microsoft Office Outlook</Application>
  <DocSecurity>4</DocSecurity>
  <Lines>137</Lines>
  <Paragraphs>119</Paragraphs>
  <ScaleCrop>false</ScaleCrop>
  <Company>CSD</Company>
  <LinksUpToDate>false</LinksUpToDate>
  <CharactersWithSpaces>6352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2014-04-01T14:38:00Z</cp:lastPrinted>
  <dcterms:created xsi:type="dcterms:W3CDTF">2014-04-01T14:38:00Z</dcterms:created>
  <dcterms:modified xsi:type="dcterms:W3CDTF">2014-04-01T14:38:00Z</dcterms:modified>
</cp:coreProperties>
</file>