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415E65" w:rsidRPr="004F485A" w:rsidRDefault="004F485A" w:rsidP="004F485A">
            <w:pPr>
              <w:spacing w:line="20" w:lineRule="exact"/>
              <w:rPr>
                <w:sz w:val="2"/>
              </w:rPr>
            </w:pPr>
            <w:r>
              <w:rPr>
                <w:rStyle w:val="CommentReference"/>
              </w:rPr>
              <w:commentReference w:id="0"/>
            </w:r>
          </w:p>
          <w:p w:rsidR="004F485A" w:rsidRDefault="004F485A"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70BEF" w:rsidP="00270BEF">
            <w:pPr>
              <w:jc w:val="right"/>
            </w:pPr>
            <w:r w:rsidRPr="00270BEF">
              <w:rPr>
                <w:sz w:val="40"/>
              </w:rPr>
              <w:t>CRPD</w:t>
            </w:r>
            <w:r>
              <w:t>/C/UKR/CO/1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F485A" w:rsidP="00B06775">
            <w:pPr>
              <w:spacing w:before="120"/>
              <w:jc w:val="center"/>
            </w:pPr>
            <w:r>
              <w:rPr>
                <w:noProof/>
                <w:lang w:val="en-US" w:eastAsia="zh-CN"/>
              </w:rPr>
              <w:drawing>
                <wp:inline distT="0" distB="0" distL="0" distR="0">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270BEF" w:rsidP="00270BEF">
            <w:pPr>
              <w:spacing w:before="240" w:line="240" w:lineRule="exact"/>
            </w:pPr>
            <w:r>
              <w:t xml:space="preserve">Distr.: </w:t>
            </w:r>
            <w:r w:rsidR="00D44B7D">
              <w:t>General</w:t>
            </w:r>
          </w:p>
          <w:p w:rsidR="00270BEF" w:rsidRDefault="006D7E9D" w:rsidP="00270BEF">
            <w:pPr>
              <w:spacing w:line="240" w:lineRule="exact"/>
            </w:pPr>
            <w:r>
              <w:t>2</w:t>
            </w:r>
            <w:r w:rsidR="005E6AF3">
              <w:t xml:space="preserve"> October</w:t>
            </w:r>
            <w:r w:rsidR="00270BEF">
              <w:t xml:space="preserve"> 2015</w:t>
            </w:r>
          </w:p>
          <w:p w:rsidR="00270BEF" w:rsidRDefault="00270BEF" w:rsidP="00270BEF">
            <w:pPr>
              <w:spacing w:line="240" w:lineRule="exact"/>
            </w:pPr>
          </w:p>
          <w:p w:rsidR="00270BEF" w:rsidRDefault="00270BEF" w:rsidP="00D36DB9">
            <w:pPr>
              <w:spacing w:line="240" w:lineRule="exact"/>
            </w:pPr>
            <w:r>
              <w:t>Original: English</w:t>
            </w:r>
          </w:p>
        </w:tc>
      </w:tr>
    </w:tbl>
    <w:p w:rsidR="00270BEF" w:rsidRPr="00EC59B2" w:rsidRDefault="00270BEF" w:rsidP="00270BEF">
      <w:pPr>
        <w:spacing w:before="120"/>
        <w:rPr>
          <w:b/>
          <w:sz w:val="24"/>
          <w:szCs w:val="24"/>
        </w:rPr>
      </w:pPr>
      <w:r w:rsidRPr="00EC59B2">
        <w:rPr>
          <w:b/>
          <w:sz w:val="24"/>
          <w:szCs w:val="24"/>
        </w:rPr>
        <w:t>Committee on the Rights of Persons with Disabilities</w:t>
      </w:r>
    </w:p>
    <w:p w:rsidR="00270BEF" w:rsidRDefault="00270BEF" w:rsidP="0000010E">
      <w:pPr>
        <w:pStyle w:val="HChG"/>
        <w:rPr>
          <w:rFonts w:eastAsia="SimSun"/>
          <w:bCs/>
          <w:sz w:val="20"/>
        </w:rPr>
      </w:pPr>
      <w:r w:rsidRPr="00AC5328">
        <w:tab/>
      </w:r>
      <w:r w:rsidRPr="00AC5328">
        <w:tab/>
      </w:r>
      <w:r>
        <w:t xml:space="preserve">Concluding </w:t>
      </w:r>
      <w:r w:rsidR="00417854">
        <w:t>o</w:t>
      </w:r>
      <w:r>
        <w:t>bservations</w:t>
      </w:r>
      <w:r w:rsidRPr="00AC5328">
        <w:t xml:space="preserve"> </w:t>
      </w:r>
      <w:r w:rsidR="009E1704">
        <w:t>on</w:t>
      </w:r>
      <w:r w:rsidRPr="00AC5328">
        <w:t xml:space="preserve"> the </w:t>
      </w:r>
      <w:r>
        <w:t xml:space="preserve">initial </w:t>
      </w:r>
      <w:r w:rsidRPr="00AC5328">
        <w:t>report</w:t>
      </w:r>
      <w:r>
        <w:t xml:space="preserve"> </w:t>
      </w:r>
      <w:r w:rsidRPr="00AC5328">
        <w:t>o</w:t>
      </w:r>
      <w:bookmarkStart w:id="1" w:name="_GoBack"/>
      <w:bookmarkEnd w:id="1"/>
      <w:r w:rsidRPr="00AC5328">
        <w:t xml:space="preserve">f </w:t>
      </w:r>
      <w:r>
        <w:t>Ukraine</w:t>
      </w:r>
      <w:r w:rsidRPr="0000010E">
        <w:rPr>
          <w:rStyle w:val="FootnoteReference"/>
          <w:rFonts w:eastAsia="SimSun"/>
          <w:b w:val="0"/>
          <w:sz w:val="20"/>
          <w:vertAlign w:val="baseline"/>
        </w:rPr>
        <w:footnoteReference w:customMarkFollows="1" w:id="2"/>
        <w:t>*</w:t>
      </w:r>
    </w:p>
    <w:p w:rsidR="003A51CB" w:rsidRPr="003359C4" w:rsidRDefault="003A2296" w:rsidP="003A51CB">
      <w:pPr>
        <w:pStyle w:val="HChG"/>
      </w:pPr>
      <w:r>
        <w:tab/>
      </w:r>
      <w:r w:rsidR="003A51CB" w:rsidRPr="003359C4">
        <w:t>I.</w:t>
      </w:r>
      <w:r w:rsidR="003A51CB" w:rsidRPr="003359C4">
        <w:tab/>
        <w:t>Introduction</w:t>
      </w:r>
    </w:p>
    <w:p w:rsidR="003A51CB" w:rsidRPr="003359C4" w:rsidRDefault="0000010E" w:rsidP="0000010E">
      <w:pPr>
        <w:pStyle w:val="SingleTxtG"/>
        <w:tabs>
          <w:tab w:val="left" w:pos="1701"/>
        </w:tabs>
        <w:rPr>
          <w:lang w:val="en-US"/>
        </w:rPr>
      </w:pPr>
      <w:r w:rsidRPr="003359C4">
        <w:rPr>
          <w:color w:val="000000"/>
          <w:lang w:val="en-US"/>
        </w:rPr>
        <w:t>1.</w:t>
      </w:r>
      <w:r w:rsidRPr="003359C4">
        <w:rPr>
          <w:color w:val="000000"/>
          <w:lang w:val="en-US"/>
        </w:rPr>
        <w:tab/>
      </w:r>
      <w:r w:rsidR="003A51CB" w:rsidRPr="003359C4">
        <w:t xml:space="preserve">The Committee considered the initial report of </w:t>
      </w:r>
      <w:r w:rsidR="003A51CB">
        <w:t>Ukraine</w:t>
      </w:r>
      <w:r w:rsidR="00A76CAA">
        <w:t xml:space="preserve"> </w:t>
      </w:r>
      <w:r w:rsidR="003A51CB" w:rsidRPr="003359C4">
        <w:t>(CRPD/C</w:t>
      </w:r>
      <w:r w:rsidR="003A51CB" w:rsidRPr="003359C4">
        <w:rPr>
          <w:b/>
        </w:rPr>
        <w:t>/</w:t>
      </w:r>
      <w:r w:rsidR="003A51CB" w:rsidRPr="00354114">
        <w:t>UKR</w:t>
      </w:r>
      <w:r w:rsidR="003A51CB" w:rsidRPr="003359C4">
        <w:t xml:space="preserve">/1) at its </w:t>
      </w:r>
      <w:r w:rsidR="003A51CB">
        <w:t>208</w:t>
      </w:r>
      <w:r w:rsidR="00E97C33">
        <w:t>th</w:t>
      </w:r>
      <w:r w:rsidR="003A51CB">
        <w:t xml:space="preserve"> </w:t>
      </w:r>
      <w:r w:rsidR="003A51CB" w:rsidRPr="003359C4">
        <w:t xml:space="preserve">and </w:t>
      </w:r>
      <w:r w:rsidR="003A51CB">
        <w:t>209</w:t>
      </w:r>
      <w:r w:rsidR="00E97C33">
        <w:t>th</w:t>
      </w:r>
      <w:r w:rsidR="003A51CB">
        <w:t xml:space="preserve"> </w:t>
      </w:r>
      <w:r w:rsidR="003A51CB" w:rsidRPr="003359C4">
        <w:t xml:space="preserve">meetings, held on </w:t>
      </w:r>
      <w:r w:rsidR="003A51CB">
        <w:t xml:space="preserve">19 </w:t>
      </w:r>
      <w:r w:rsidR="003A51CB" w:rsidRPr="003359C4">
        <w:t>and</w:t>
      </w:r>
      <w:r w:rsidR="003A51CB">
        <w:t xml:space="preserve"> 20 August </w:t>
      </w:r>
      <w:r w:rsidR="003A51CB" w:rsidRPr="003359C4">
        <w:t xml:space="preserve">2015 respectively, and adopted the following concluding observations at its </w:t>
      </w:r>
      <w:r w:rsidR="00A36BFF">
        <w:t xml:space="preserve">223rd </w:t>
      </w:r>
      <w:r w:rsidR="003A51CB" w:rsidRPr="003359C4">
        <w:t xml:space="preserve">meeting, held </w:t>
      </w:r>
      <w:r w:rsidR="00A36BFF">
        <w:t>o</w:t>
      </w:r>
      <w:r w:rsidR="003A51CB" w:rsidRPr="003359C4">
        <w:t>n</w:t>
      </w:r>
      <w:r w:rsidR="00A36BFF">
        <w:t xml:space="preserve"> 31 August</w:t>
      </w:r>
      <w:r w:rsidR="003A51CB" w:rsidRPr="003359C4">
        <w:t xml:space="preserve"> 2015.</w:t>
      </w:r>
    </w:p>
    <w:p w:rsidR="003A2296" w:rsidRPr="0000010E" w:rsidRDefault="0000010E" w:rsidP="0000010E">
      <w:pPr>
        <w:pStyle w:val="SingleTxtG"/>
        <w:tabs>
          <w:tab w:val="left" w:pos="1701"/>
        </w:tabs>
      </w:pPr>
      <w:r w:rsidRPr="0000010E">
        <w:rPr>
          <w:color w:val="000000"/>
        </w:rPr>
        <w:t>2.</w:t>
      </w:r>
      <w:r w:rsidRPr="0000010E">
        <w:rPr>
          <w:color w:val="000000"/>
        </w:rPr>
        <w:tab/>
      </w:r>
      <w:r w:rsidR="003A51CB" w:rsidRPr="003359C4">
        <w:t xml:space="preserve">The Committee welcomes the initial report of </w:t>
      </w:r>
      <w:r w:rsidR="003A51CB">
        <w:t>Ukraine</w:t>
      </w:r>
      <w:r w:rsidR="003A51CB" w:rsidRPr="003359C4">
        <w:t>, which was prepared in accordance with the Committee’s reporting guidelines, and thanks the State party for its written replies (CRPD/C/</w:t>
      </w:r>
      <w:r w:rsidR="003A51CB">
        <w:t>UKR</w:t>
      </w:r>
      <w:r w:rsidR="003A51CB" w:rsidRPr="003359C4">
        <w:t>/Q/1/Add.1) to the list of issues</w:t>
      </w:r>
      <w:r w:rsidR="003A2296" w:rsidRPr="0000010E">
        <w:t xml:space="preserve"> prepared by the Committee</w:t>
      </w:r>
      <w:r w:rsidR="003A51CB" w:rsidRPr="003359C4">
        <w:t>.</w:t>
      </w:r>
    </w:p>
    <w:p w:rsidR="003A51CB" w:rsidRPr="00D83A4A" w:rsidRDefault="0000010E" w:rsidP="0000010E">
      <w:pPr>
        <w:pStyle w:val="SingleTxtG"/>
        <w:tabs>
          <w:tab w:val="left" w:pos="1701"/>
        </w:tabs>
        <w:rPr>
          <w:i/>
        </w:rPr>
      </w:pPr>
      <w:r w:rsidRPr="00D83A4A">
        <w:rPr>
          <w:color w:val="000000"/>
        </w:rPr>
        <w:t>3.</w:t>
      </w:r>
      <w:r w:rsidRPr="00D83A4A">
        <w:rPr>
          <w:color w:val="000000"/>
        </w:rPr>
        <w:tab/>
      </w:r>
      <w:r w:rsidR="003A51CB" w:rsidRPr="003359C4">
        <w:t xml:space="preserve">The Committee appreciates </w:t>
      </w:r>
      <w:r w:rsidR="003A51CB" w:rsidRPr="0012174C">
        <w:t>the fruitful</w:t>
      </w:r>
      <w:r w:rsidR="003A51CB" w:rsidRPr="00D83A4A">
        <w:rPr>
          <w:i/>
        </w:rPr>
        <w:t xml:space="preserve"> </w:t>
      </w:r>
      <w:r w:rsidR="003A51CB" w:rsidRPr="003359C4">
        <w:t>dialogue held with the State party’s delegation</w:t>
      </w:r>
      <w:r w:rsidR="003A51CB">
        <w:t xml:space="preserve"> and welcomes its commitment to prioritize the</w:t>
      </w:r>
      <w:r w:rsidR="003A51CB" w:rsidRPr="00D83A4A">
        <w:rPr>
          <w:i/>
        </w:rPr>
        <w:t xml:space="preserve"> </w:t>
      </w:r>
      <w:r w:rsidR="003A51CB" w:rsidRPr="0012174C">
        <w:t>rights of</w:t>
      </w:r>
      <w:r w:rsidR="003A51CB">
        <w:t xml:space="preserve"> persons with disabilities in all its future legislative and other initiatives.</w:t>
      </w:r>
      <w:r w:rsidR="003A51CB" w:rsidRPr="0012174C">
        <w:rPr>
          <w:i/>
        </w:rPr>
        <w:t xml:space="preserve"> </w:t>
      </w:r>
    </w:p>
    <w:p w:rsidR="003A51CB" w:rsidRPr="003359C4" w:rsidRDefault="003A51CB" w:rsidP="003A51CB">
      <w:pPr>
        <w:pStyle w:val="HChG"/>
      </w:pPr>
      <w:r>
        <w:tab/>
        <w:t>II.</w:t>
      </w:r>
      <w:r>
        <w:tab/>
      </w:r>
      <w:r w:rsidRPr="003359C4">
        <w:t>Positive aspects</w:t>
      </w:r>
    </w:p>
    <w:p w:rsidR="003A51CB" w:rsidRDefault="0000010E" w:rsidP="0000010E">
      <w:pPr>
        <w:pStyle w:val="SingleTxtG"/>
        <w:tabs>
          <w:tab w:val="left" w:pos="1701"/>
        </w:tabs>
      </w:pPr>
      <w:r>
        <w:rPr>
          <w:color w:val="000000"/>
        </w:rPr>
        <w:t>4.</w:t>
      </w:r>
      <w:r>
        <w:rPr>
          <w:color w:val="000000"/>
        </w:rPr>
        <w:tab/>
      </w:r>
      <w:r w:rsidR="003A51CB" w:rsidRPr="003359C4">
        <w:t xml:space="preserve">The Committee welcomes the efforts State </w:t>
      </w:r>
      <w:r w:rsidR="003A51CB">
        <w:t>party has made to harmonize its</w:t>
      </w:r>
      <w:r w:rsidR="003A51CB" w:rsidRPr="003359C4">
        <w:t xml:space="preserve"> legislation with provisions of the Convention of the Rights of Persons with Disabilities and the policies and measures it has taken to ensure implementation of rights of persons with disabilities enshrined in the Convention. </w:t>
      </w:r>
      <w:r w:rsidR="003A51CB">
        <w:t>In particular, i</w:t>
      </w:r>
      <w:r w:rsidR="003A51CB" w:rsidRPr="003359C4">
        <w:t xml:space="preserve">t </w:t>
      </w:r>
      <w:r w:rsidR="003A51CB">
        <w:t>welcomes:</w:t>
      </w:r>
    </w:p>
    <w:p w:rsidR="003A51CB" w:rsidRPr="0094148C" w:rsidRDefault="005D421D" w:rsidP="0000010E">
      <w:pPr>
        <w:pStyle w:val="SingleTxtG"/>
        <w:tabs>
          <w:tab w:val="left" w:pos="1701"/>
        </w:tabs>
        <w:ind w:firstLine="567"/>
      </w:pPr>
      <w:r>
        <w:t>(a)</w:t>
      </w:r>
      <w:r>
        <w:tab/>
      </w:r>
      <w:r w:rsidR="003A51CB" w:rsidRPr="0094148C">
        <w:t>The</w:t>
      </w:r>
      <w:r w:rsidR="0033799D">
        <w:t xml:space="preserve"> amendments o</w:t>
      </w:r>
      <w:r w:rsidR="00741D8D">
        <w:t>f</w:t>
      </w:r>
      <w:r w:rsidR="0033799D">
        <w:t xml:space="preserve"> </w:t>
      </w:r>
      <w:r w:rsidR="0033799D" w:rsidRPr="0033799D">
        <w:t xml:space="preserve">22 December 2011 </w:t>
      </w:r>
      <w:r w:rsidR="0033799D">
        <w:t>and 18 June 2014 to the</w:t>
      </w:r>
      <w:r w:rsidR="003A51CB" w:rsidRPr="0094148C">
        <w:t xml:space="preserve"> Act </w:t>
      </w:r>
      <w:r w:rsidR="00741D8D">
        <w:t>o</w:t>
      </w:r>
      <w:r w:rsidR="003A51CB" w:rsidRPr="0094148C">
        <w:t xml:space="preserve">n the </w:t>
      </w:r>
      <w:r w:rsidR="00D259DC">
        <w:t xml:space="preserve">Basis </w:t>
      </w:r>
      <w:r w:rsidR="00741D8D">
        <w:t>for the</w:t>
      </w:r>
      <w:r w:rsidR="003A51CB" w:rsidRPr="0094148C">
        <w:t xml:space="preserve"> Social Protection of Persons with Disabilities in Ukraine of</w:t>
      </w:r>
      <w:r w:rsidR="00A35EE5">
        <w:t xml:space="preserve"> </w:t>
      </w:r>
      <w:r w:rsidR="003A51CB" w:rsidRPr="0094148C">
        <w:t>21 March 1991</w:t>
      </w:r>
      <w:r w:rsidR="007065F8">
        <w:t>, including sign language as official means of communication</w:t>
      </w:r>
      <w:r w:rsidR="003A51CB" w:rsidRPr="0094148C">
        <w:t>;</w:t>
      </w:r>
    </w:p>
    <w:p w:rsidR="00F609D6" w:rsidRDefault="005D421D" w:rsidP="0000010E">
      <w:pPr>
        <w:pStyle w:val="SingleTxtG"/>
        <w:tabs>
          <w:tab w:val="left" w:pos="1701"/>
        </w:tabs>
        <w:ind w:firstLine="567"/>
      </w:pPr>
      <w:r>
        <w:t>(b)</w:t>
      </w:r>
      <w:r>
        <w:tab/>
      </w:r>
      <w:r w:rsidR="00F609D6">
        <w:t>The amen</w:t>
      </w:r>
      <w:r w:rsidR="007065F8">
        <w:t>d</w:t>
      </w:r>
      <w:r w:rsidR="00F609D6">
        <w:t>ments o</w:t>
      </w:r>
      <w:r w:rsidR="00741D8D">
        <w:t>f</w:t>
      </w:r>
      <w:r w:rsidR="00F609D6">
        <w:t xml:space="preserve"> 18 June 2014 to</w:t>
      </w:r>
      <w:r w:rsidR="007065F8">
        <w:t xml:space="preserve"> article 161 of</w:t>
      </w:r>
      <w:r w:rsidR="00F609D6">
        <w:t xml:space="preserve"> the Criminal Code of Ukraine</w:t>
      </w:r>
      <w:r w:rsidR="00EB7140">
        <w:t>,</w:t>
      </w:r>
      <w:r w:rsidR="00F609D6">
        <w:t xml:space="preserve"> introducing criminal liability for discrimination on the basis of disability;</w:t>
      </w:r>
    </w:p>
    <w:p w:rsidR="007065F8" w:rsidRDefault="005D421D" w:rsidP="0000010E">
      <w:pPr>
        <w:pStyle w:val="SingleTxtG"/>
        <w:tabs>
          <w:tab w:val="left" w:pos="1701"/>
        </w:tabs>
        <w:ind w:firstLine="567"/>
      </w:pPr>
      <w:r>
        <w:rPr>
          <w:bCs/>
        </w:rPr>
        <w:t>(c)</w:t>
      </w:r>
      <w:r>
        <w:rPr>
          <w:bCs/>
        </w:rPr>
        <w:tab/>
      </w:r>
      <w:r w:rsidR="007065F8">
        <w:rPr>
          <w:bCs/>
        </w:rPr>
        <w:t>T</w:t>
      </w:r>
      <w:r w:rsidR="007065F8" w:rsidRPr="007065F8">
        <w:rPr>
          <w:bCs/>
        </w:rPr>
        <w:t xml:space="preserve">he </w:t>
      </w:r>
      <w:r w:rsidR="007065F8" w:rsidRPr="00A76CAA">
        <w:t>appointment</w:t>
      </w:r>
      <w:r w:rsidR="007065F8" w:rsidRPr="007065F8">
        <w:rPr>
          <w:bCs/>
        </w:rPr>
        <w:t xml:space="preserve"> of the Presidential Commissioner for the Rights of Persons with Disabilities</w:t>
      </w:r>
      <w:r w:rsidR="007065F8">
        <w:rPr>
          <w:bCs/>
        </w:rPr>
        <w:t>,</w:t>
      </w:r>
      <w:r w:rsidR="007065F8" w:rsidRPr="007065F8">
        <w:rPr>
          <w:bCs/>
        </w:rPr>
        <w:t xml:space="preserve"> in December 2014</w:t>
      </w:r>
      <w:r w:rsidR="00F613FD">
        <w:rPr>
          <w:bCs/>
        </w:rPr>
        <w:t>;</w:t>
      </w:r>
    </w:p>
    <w:p w:rsidR="003A51CB" w:rsidRDefault="005D421D" w:rsidP="0000010E">
      <w:pPr>
        <w:pStyle w:val="SingleTxtG"/>
        <w:tabs>
          <w:tab w:val="left" w:pos="1701"/>
        </w:tabs>
        <w:ind w:firstLine="567"/>
      </w:pPr>
      <w:r>
        <w:t>(d)</w:t>
      </w:r>
      <w:r>
        <w:tab/>
      </w:r>
      <w:r w:rsidR="00625DFF">
        <w:t xml:space="preserve">The </w:t>
      </w:r>
      <w:r w:rsidR="003A51CB" w:rsidRPr="00A75BA6">
        <w:t xml:space="preserve">National Action Plan </w:t>
      </w:r>
      <w:r w:rsidR="00D259DC">
        <w:t>for the</w:t>
      </w:r>
      <w:r w:rsidR="003A51CB" w:rsidRPr="00A75BA6">
        <w:t xml:space="preserve"> Implement</w:t>
      </w:r>
      <w:r w:rsidR="00D259DC">
        <w:t>ation of</w:t>
      </w:r>
      <w:r w:rsidR="003A51CB" w:rsidRPr="00A75BA6">
        <w:t xml:space="preserve"> the Convention on the Rights of Persons with Disabilities</w:t>
      </w:r>
      <w:r w:rsidR="00817077">
        <w:t xml:space="preserve"> </w:t>
      </w:r>
      <w:r w:rsidR="00625DFF">
        <w:t>until</w:t>
      </w:r>
      <w:r w:rsidR="00D259DC">
        <w:t xml:space="preserve"> </w:t>
      </w:r>
      <w:r w:rsidR="003A51CB" w:rsidRPr="00A75BA6">
        <w:t>2020</w:t>
      </w:r>
      <w:r w:rsidR="003A51CB">
        <w:t>;</w:t>
      </w:r>
    </w:p>
    <w:p w:rsidR="003A51CB" w:rsidRDefault="005D421D" w:rsidP="0000010E">
      <w:pPr>
        <w:pStyle w:val="SingleTxtG"/>
        <w:tabs>
          <w:tab w:val="left" w:pos="1701"/>
        </w:tabs>
        <w:ind w:firstLine="567"/>
      </w:pPr>
      <w:r>
        <w:lastRenderedPageBreak/>
        <w:t>(e)</w:t>
      </w:r>
      <w:r>
        <w:tab/>
      </w:r>
      <w:r w:rsidR="00625DFF">
        <w:t xml:space="preserve">The </w:t>
      </w:r>
      <w:r w:rsidR="003A51CB" w:rsidRPr="00A75BA6">
        <w:t xml:space="preserve">“Ukraine without Barriers” </w:t>
      </w:r>
      <w:r w:rsidR="00625DFF" w:rsidRPr="00A75BA6">
        <w:t xml:space="preserve">plan of action to create a barrier- free living environment for persons with physical disabilities and other groups with limited mobility </w:t>
      </w:r>
      <w:r w:rsidR="003A51CB" w:rsidRPr="00A75BA6">
        <w:t>for the period of 2009-2015</w:t>
      </w:r>
      <w:r w:rsidR="00F613FD">
        <w:t>.</w:t>
      </w:r>
    </w:p>
    <w:p w:rsidR="0024024E" w:rsidRPr="003359C4" w:rsidRDefault="0024024E" w:rsidP="0024024E">
      <w:pPr>
        <w:pStyle w:val="HChG"/>
      </w:pPr>
      <w:r>
        <w:tab/>
      </w:r>
      <w:r w:rsidRPr="003359C4">
        <w:t>III.</w:t>
      </w:r>
      <w:r>
        <w:tab/>
      </w:r>
      <w:r w:rsidRPr="003359C4">
        <w:t>Principal areas of concern and recommendations</w:t>
      </w:r>
    </w:p>
    <w:p w:rsidR="0024024E" w:rsidRPr="003359C4" w:rsidRDefault="0024024E" w:rsidP="0024024E">
      <w:pPr>
        <w:pStyle w:val="H1G"/>
      </w:pPr>
      <w:r w:rsidRPr="003359C4">
        <w:tab/>
        <w:t>A.</w:t>
      </w:r>
      <w:r w:rsidRPr="003359C4">
        <w:tab/>
        <w:t>General principles and obligations (arts. 1</w:t>
      </w:r>
      <w:r w:rsidR="00A35EE5">
        <w:t>-</w:t>
      </w:r>
      <w:r w:rsidRPr="003359C4">
        <w:t>4)</w:t>
      </w:r>
    </w:p>
    <w:p w:rsidR="0024024E" w:rsidRPr="0094148C" w:rsidRDefault="0000010E" w:rsidP="0000010E">
      <w:pPr>
        <w:pStyle w:val="SingleTxtG"/>
        <w:tabs>
          <w:tab w:val="left" w:pos="1701"/>
        </w:tabs>
      </w:pPr>
      <w:r w:rsidRPr="0094148C">
        <w:rPr>
          <w:color w:val="000000"/>
        </w:rPr>
        <w:t>5.</w:t>
      </w:r>
      <w:r w:rsidRPr="0094148C">
        <w:rPr>
          <w:color w:val="000000"/>
        </w:rPr>
        <w:tab/>
      </w:r>
      <w:r w:rsidR="0024024E">
        <w:t xml:space="preserve">The Committee notes the State party’s query in relation to the terminology to refer to persons with disabilities and is of the opinion that the use of terminology in Ukrainian that refers to persons with </w:t>
      </w:r>
      <w:r w:rsidR="0024024E" w:rsidRPr="0094148C">
        <w:t>disabilities as “invalids” or “persons with limited abilities” is not consistent with the Convention.</w:t>
      </w:r>
    </w:p>
    <w:p w:rsidR="0024024E" w:rsidRPr="0000010E" w:rsidRDefault="0000010E" w:rsidP="0000010E">
      <w:pPr>
        <w:pStyle w:val="SingleTxtG"/>
        <w:tabs>
          <w:tab w:val="left" w:pos="1701"/>
        </w:tabs>
      </w:pPr>
      <w:r w:rsidRPr="0000010E">
        <w:rPr>
          <w:color w:val="000000"/>
        </w:rPr>
        <w:t>6.</w:t>
      </w:r>
      <w:r w:rsidRPr="0000010E">
        <w:rPr>
          <w:color w:val="000000"/>
        </w:rPr>
        <w:tab/>
      </w:r>
      <w:r w:rsidR="0024024E" w:rsidRPr="00D251F4">
        <w:rPr>
          <w:b/>
        </w:rPr>
        <w:t>The Committee call</w:t>
      </w:r>
      <w:r w:rsidR="006E4DE8" w:rsidRPr="00B8452A">
        <w:rPr>
          <w:b/>
        </w:rPr>
        <w:t>s</w:t>
      </w:r>
      <w:r w:rsidR="0024024E" w:rsidRPr="00D251F4">
        <w:rPr>
          <w:b/>
        </w:rPr>
        <w:t xml:space="preserve"> upon the State </w:t>
      </w:r>
      <w:r w:rsidR="0024024E" w:rsidRPr="0094148C">
        <w:rPr>
          <w:b/>
        </w:rPr>
        <w:t>party to remove the reference to “invalids” or “persons with limited abilities” from all its legislative and policy documents, including the Ukrainian translation of the Convention and use terminology</w:t>
      </w:r>
      <w:r w:rsidR="0024024E" w:rsidRPr="00E64988">
        <w:rPr>
          <w:b/>
        </w:rPr>
        <w:t xml:space="preserve"> </w:t>
      </w:r>
      <w:r w:rsidR="0024024E" w:rsidRPr="0094148C">
        <w:rPr>
          <w:b/>
        </w:rPr>
        <w:t>that is in compliance with the Convention</w:t>
      </w:r>
      <w:r w:rsidR="00D566C7">
        <w:rPr>
          <w:b/>
        </w:rPr>
        <w:t>,</w:t>
      </w:r>
      <w:r w:rsidR="006E4DE8" w:rsidRPr="00B8452A">
        <w:rPr>
          <w:b/>
        </w:rPr>
        <w:t xml:space="preserve"> in consultation with the representative organizations of persons with disabilities.</w:t>
      </w:r>
      <w:r w:rsidR="006E4DE8" w:rsidRPr="0094148C" w:rsidDel="006E4DE8">
        <w:t xml:space="preserve"> </w:t>
      </w:r>
    </w:p>
    <w:p w:rsidR="0024024E" w:rsidRPr="0000010E" w:rsidRDefault="0000010E" w:rsidP="0000010E">
      <w:pPr>
        <w:pStyle w:val="SingleTxtG"/>
        <w:tabs>
          <w:tab w:val="left" w:pos="1701"/>
        </w:tabs>
      </w:pPr>
      <w:r w:rsidRPr="0000010E">
        <w:rPr>
          <w:color w:val="000000"/>
        </w:rPr>
        <w:t>7.</w:t>
      </w:r>
      <w:r w:rsidRPr="0000010E">
        <w:rPr>
          <w:color w:val="000000"/>
        </w:rPr>
        <w:tab/>
      </w:r>
      <w:r w:rsidR="0024024E">
        <w:t xml:space="preserve">The Committee </w:t>
      </w:r>
      <w:r w:rsidR="004866CF">
        <w:t>notes with concern</w:t>
      </w:r>
      <w:r w:rsidR="0024024E" w:rsidRPr="0094148C">
        <w:t xml:space="preserve"> that the medical approach</w:t>
      </w:r>
      <w:r w:rsidR="0024024E" w:rsidRPr="003359C4">
        <w:t xml:space="preserve"> to disability</w:t>
      </w:r>
      <w:r w:rsidR="0024024E">
        <w:t xml:space="preserve"> is still predominant</w:t>
      </w:r>
      <w:r w:rsidR="00D527AD">
        <w:t>,</w:t>
      </w:r>
      <w:r w:rsidR="0024024E">
        <w:t xml:space="preserve"> especially in policies addressing the persons with disabilities</w:t>
      </w:r>
      <w:r w:rsidR="00D527AD">
        <w:t>,</w:t>
      </w:r>
      <w:r w:rsidR="0024024E">
        <w:t xml:space="preserve"> </w:t>
      </w:r>
      <w:r w:rsidR="00D527AD">
        <w:t xml:space="preserve">owing  a </w:t>
      </w:r>
      <w:r w:rsidR="0024024E">
        <w:t>lack of professional training for</w:t>
      </w:r>
      <w:r w:rsidR="00D527AD">
        <w:t>,</w:t>
      </w:r>
      <w:r w:rsidR="0024024E">
        <w:t xml:space="preserve"> and </w:t>
      </w:r>
      <w:r w:rsidR="0024024E" w:rsidRPr="0094148C">
        <w:t>understanding of</w:t>
      </w:r>
      <w:r w:rsidR="00D566C7">
        <w:t>,</w:t>
      </w:r>
      <w:r w:rsidR="0024024E" w:rsidRPr="0094148C">
        <w:t xml:space="preserve"> the rights of persons with disabilities among public officials and professionals. </w:t>
      </w:r>
    </w:p>
    <w:p w:rsidR="0024024E" w:rsidRPr="006F3503" w:rsidRDefault="0000010E" w:rsidP="0000010E">
      <w:pPr>
        <w:pStyle w:val="SingleTxtG"/>
        <w:tabs>
          <w:tab w:val="left" w:pos="1701"/>
        </w:tabs>
        <w:rPr>
          <w:b/>
        </w:rPr>
      </w:pPr>
      <w:r w:rsidRPr="006F3503">
        <w:rPr>
          <w:color w:val="000000"/>
        </w:rPr>
        <w:t>8.</w:t>
      </w:r>
      <w:r w:rsidRPr="006F3503">
        <w:rPr>
          <w:color w:val="000000"/>
        </w:rPr>
        <w:tab/>
      </w:r>
      <w:r w:rsidR="0024024E">
        <w:rPr>
          <w:b/>
        </w:rPr>
        <w:t xml:space="preserve">The </w:t>
      </w:r>
      <w:r w:rsidR="0024024E" w:rsidRPr="0094148C">
        <w:rPr>
          <w:b/>
        </w:rPr>
        <w:t xml:space="preserve">Committee </w:t>
      </w:r>
      <w:r w:rsidR="006B1390">
        <w:rPr>
          <w:b/>
        </w:rPr>
        <w:t xml:space="preserve">strongly </w:t>
      </w:r>
      <w:r w:rsidR="004866CF">
        <w:rPr>
          <w:b/>
        </w:rPr>
        <w:t>recommends</w:t>
      </w:r>
      <w:r w:rsidR="008459A5">
        <w:rPr>
          <w:b/>
        </w:rPr>
        <w:t xml:space="preserve"> that</w:t>
      </w:r>
      <w:r w:rsidR="0024024E" w:rsidRPr="0094148C">
        <w:rPr>
          <w:b/>
        </w:rPr>
        <w:t xml:space="preserve"> the State party adopt </w:t>
      </w:r>
      <w:r w:rsidR="008459A5">
        <w:rPr>
          <w:b/>
        </w:rPr>
        <w:t xml:space="preserve">a </w:t>
      </w:r>
      <w:r w:rsidR="004866CF">
        <w:rPr>
          <w:b/>
        </w:rPr>
        <w:t>human</w:t>
      </w:r>
      <w:r w:rsidR="0024024E" w:rsidRPr="0094148C">
        <w:rPr>
          <w:b/>
        </w:rPr>
        <w:t xml:space="preserve"> rights</w:t>
      </w:r>
      <w:r w:rsidR="008459A5">
        <w:rPr>
          <w:b/>
        </w:rPr>
        <w:t>-</w:t>
      </w:r>
      <w:r w:rsidR="0024024E" w:rsidRPr="0094148C">
        <w:rPr>
          <w:b/>
        </w:rPr>
        <w:t xml:space="preserve">based approach to disability in all its laws, policies and decisions. It also urges the State party to educate and raise </w:t>
      </w:r>
      <w:r w:rsidR="008459A5">
        <w:rPr>
          <w:b/>
        </w:rPr>
        <w:t xml:space="preserve">the </w:t>
      </w:r>
      <w:r w:rsidR="0024024E" w:rsidRPr="0094148C">
        <w:rPr>
          <w:b/>
        </w:rPr>
        <w:t xml:space="preserve">awareness of its policymakers, professionals and </w:t>
      </w:r>
      <w:r w:rsidR="008459A5">
        <w:rPr>
          <w:b/>
        </w:rPr>
        <w:t xml:space="preserve">the </w:t>
      </w:r>
      <w:r w:rsidR="0024024E" w:rsidRPr="0094148C">
        <w:rPr>
          <w:b/>
        </w:rPr>
        <w:t xml:space="preserve">public in general on the rights of persons with disabilities based on the Convention and its Optional </w:t>
      </w:r>
      <w:r w:rsidR="008459A5">
        <w:rPr>
          <w:b/>
        </w:rPr>
        <w:t>P</w:t>
      </w:r>
      <w:r w:rsidR="0024024E" w:rsidRPr="0094148C">
        <w:rPr>
          <w:b/>
        </w:rPr>
        <w:t>rotocol</w:t>
      </w:r>
      <w:r w:rsidR="0024024E">
        <w:rPr>
          <w:b/>
        </w:rPr>
        <w:t>.</w:t>
      </w:r>
    </w:p>
    <w:p w:rsidR="0024024E" w:rsidRPr="003359C4" w:rsidRDefault="0024024E" w:rsidP="0024024E">
      <w:pPr>
        <w:pStyle w:val="H1G"/>
      </w:pPr>
      <w:r>
        <w:tab/>
      </w:r>
      <w:r w:rsidRPr="003359C4">
        <w:t>B.</w:t>
      </w:r>
      <w:r>
        <w:tab/>
      </w:r>
      <w:r w:rsidRPr="003359C4">
        <w:t>Specific rights (arts. 5</w:t>
      </w:r>
      <w:r w:rsidR="00A35EE5">
        <w:t>-</w:t>
      </w:r>
      <w:r w:rsidRPr="003359C4">
        <w:t>30)</w:t>
      </w:r>
    </w:p>
    <w:p w:rsidR="0024024E" w:rsidRPr="003359C4" w:rsidRDefault="0024024E" w:rsidP="0024024E">
      <w:pPr>
        <w:pStyle w:val="H23G"/>
      </w:pPr>
      <w:r w:rsidRPr="003359C4">
        <w:tab/>
      </w:r>
      <w:r>
        <w:tab/>
      </w:r>
      <w:r w:rsidRPr="003359C4">
        <w:t>Equality and non-discrimination (art. 5)</w:t>
      </w:r>
    </w:p>
    <w:p w:rsidR="0024024E" w:rsidRPr="000E4A0A" w:rsidRDefault="0000010E" w:rsidP="0000010E">
      <w:pPr>
        <w:pStyle w:val="SingleTxtG"/>
        <w:tabs>
          <w:tab w:val="left" w:pos="1701"/>
        </w:tabs>
        <w:rPr>
          <w:b/>
        </w:rPr>
      </w:pPr>
      <w:r w:rsidRPr="000E4A0A">
        <w:rPr>
          <w:color w:val="000000"/>
        </w:rPr>
        <w:t>9.</w:t>
      </w:r>
      <w:r w:rsidRPr="000E4A0A">
        <w:rPr>
          <w:color w:val="000000"/>
        </w:rPr>
        <w:tab/>
      </w:r>
      <w:r w:rsidR="004866CF">
        <w:t>T</w:t>
      </w:r>
      <w:r w:rsidR="0024024E">
        <w:t>he Committee is concerned that only few cases related to discrimination on the basis of disability have been considered by courts and no criminal proceedings have been initiated under article 161 of the Criminal Code. The Committee is also</w:t>
      </w:r>
      <w:r w:rsidR="004866CF">
        <w:t xml:space="preserve"> concerned that the principle of reasonable accommodation </w:t>
      </w:r>
      <w:r w:rsidR="00D259DC">
        <w:t>is not consistently impl</w:t>
      </w:r>
      <w:r w:rsidR="00981C4D">
        <w:t>e</w:t>
      </w:r>
      <w:r w:rsidR="00D259DC">
        <w:t>mented</w:t>
      </w:r>
      <w:r w:rsidR="004866CF">
        <w:t xml:space="preserve"> and the failure to provide it</w:t>
      </w:r>
      <w:r w:rsidR="00F609D6">
        <w:t xml:space="preserve"> does not carry any sanctions. </w:t>
      </w:r>
      <w:r w:rsidR="0024024E">
        <w:t xml:space="preserve">The Committee is </w:t>
      </w:r>
      <w:r w:rsidR="007065F8">
        <w:t>further</w:t>
      </w:r>
      <w:r w:rsidR="0024024E">
        <w:t xml:space="preserve"> concerned that multiple and intersect</w:t>
      </w:r>
      <w:r w:rsidR="005E6AF3">
        <w:t>ion</w:t>
      </w:r>
      <w:r w:rsidR="0024024E">
        <w:t>al discriminations are not properly addressed in the State party’s laws and policies.</w:t>
      </w:r>
    </w:p>
    <w:p w:rsidR="0024024E" w:rsidRPr="000E4A0A" w:rsidRDefault="0000010E" w:rsidP="0000010E">
      <w:pPr>
        <w:pStyle w:val="SingleTxtG"/>
        <w:tabs>
          <w:tab w:val="left" w:pos="1701"/>
        </w:tabs>
        <w:rPr>
          <w:b/>
        </w:rPr>
      </w:pPr>
      <w:r w:rsidRPr="000E4A0A">
        <w:rPr>
          <w:color w:val="000000"/>
        </w:rPr>
        <w:t>10.</w:t>
      </w:r>
      <w:r w:rsidRPr="000E4A0A">
        <w:rPr>
          <w:color w:val="000000"/>
        </w:rPr>
        <w:tab/>
      </w:r>
      <w:r w:rsidR="0024024E" w:rsidRPr="00EF032B">
        <w:rPr>
          <w:b/>
        </w:rPr>
        <w:t xml:space="preserve">The Committee calls upon the State party to </w:t>
      </w:r>
      <w:r w:rsidR="00D259DC">
        <w:rPr>
          <w:b/>
        </w:rPr>
        <w:t xml:space="preserve">strengthen </w:t>
      </w:r>
      <w:r w:rsidR="00F609D6">
        <w:rPr>
          <w:b/>
        </w:rPr>
        <w:t>legislation to extend the application of the principle of reasonable accommodation to all areas of life and make the failure to provide it punishable by law. The State party is urged</w:t>
      </w:r>
      <w:r w:rsidR="0024024E" w:rsidRPr="00EF032B">
        <w:rPr>
          <w:b/>
        </w:rPr>
        <w:t xml:space="preserve"> to take all measures, including </w:t>
      </w:r>
      <w:r w:rsidR="0024024E" w:rsidRPr="00EF032B">
        <w:rPr>
          <w:b/>
          <w:lang w:val="en-US"/>
        </w:rPr>
        <w:t xml:space="preserve">training of the judiciary </w:t>
      </w:r>
      <w:r w:rsidR="0024024E" w:rsidRPr="00EF032B">
        <w:rPr>
          <w:b/>
        </w:rPr>
        <w:t xml:space="preserve">and capacity-building of persons with disabilities and their organizations, </w:t>
      </w:r>
      <w:r w:rsidR="00560CC0" w:rsidRPr="00EF032B">
        <w:rPr>
          <w:b/>
        </w:rPr>
        <w:t xml:space="preserve">necessary </w:t>
      </w:r>
      <w:r w:rsidR="0024024E" w:rsidRPr="00EF032B">
        <w:rPr>
          <w:b/>
        </w:rPr>
        <w:t>to foster the use of available legal remedies by persons with disabilities facing the discrimination and inequality. It further</w:t>
      </w:r>
      <w:r w:rsidR="0024024E">
        <w:rPr>
          <w:b/>
        </w:rPr>
        <w:t xml:space="preserve"> recommends that the State party establish mechanisms</w:t>
      </w:r>
      <w:r w:rsidR="0024024E" w:rsidRPr="000E4A0A">
        <w:rPr>
          <w:b/>
        </w:rPr>
        <w:t xml:space="preserve"> </w:t>
      </w:r>
      <w:r w:rsidR="0024024E">
        <w:rPr>
          <w:b/>
        </w:rPr>
        <w:t xml:space="preserve">in its legislation and include measures in its policies to prevent and protect </w:t>
      </w:r>
      <w:r w:rsidR="00D566C7">
        <w:rPr>
          <w:b/>
        </w:rPr>
        <w:t xml:space="preserve">persons with disabilities </w:t>
      </w:r>
      <w:r w:rsidR="0024024E">
        <w:rPr>
          <w:b/>
        </w:rPr>
        <w:t>from multiple and intersect</w:t>
      </w:r>
      <w:r w:rsidR="00D566C7">
        <w:rPr>
          <w:b/>
        </w:rPr>
        <w:t>ion</w:t>
      </w:r>
      <w:r w:rsidR="0024024E">
        <w:rPr>
          <w:b/>
        </w:rPr>
        <w:t>al forms of discrimination.</w:t>
      </w:r>
    </w:p>
    <w:p w:rsidR="0024024E" w:rsidRPr="003359C4" w:rsidRDefault="0024024E" w:rsidP="0024024E">
      <w:pPr>
        <w:pStyle w:val="H23G"/>
      </w:pPr>
      <w:r>
        <w:lastRenderedPageBreak/>
        <w:tab/>
      </w:r>
      <w:r>
        <w:tab/>
      </w:r>
      <w:r w:rsidRPr="003359C4">
        <w:t>Women with disabilities (art. 6)</w:t>
      </w:r>
    </w:p>
    <w:p w:rsidR="0024024E" w:rsidRDefault="0000010E" w:rsidP="0000010E">
      <w:pPr>
        <w:pStyle w:val="SingleTxtG"/>
        <w:tabs>
          <w:tab w:val="left" w:pos="1701"/>
        </w:tabs>
      </w:pPr>
      <w:r>
        <w:rPr>
          <w:color w:val="000000"/>
        </w:rPr>
        <w:t>11.</w:t>
      </w:r>
      <w:r>
        <w:rPr>
          <w:color w:val="000000"/>
        </w:rPr>
        <w:tab/>
      </w:r>
      <w:r w:rsidR="0024024E" w:rsidRPr="003359C4">
        <w:t xml:space="preserve">The Committee </w:t>
      </w:r>
      <w:r w:rsidR="0024024E">
        <w:t xml:space="preserve">is seriously concerned about the reports of </w:t>
      </w:r>
      <w:r w:rsidR="00314022">
        <w:t xml:space="preserve">the </w:t>
      </w:r>
      <w:r w:rsidR="0024024E">
        <w:t>trafficking, sexual abuse and exploitation of women with disabilities in institutions. It is also concerned that laws and policies of the State party promoting the equality of women do not take into account the situation of women with disabilities</w:t>
      </w:r>
      <w:r w:rsidR="001B5C32">
        <w:t>.</w:t>
      </w:r>
      <w:r w:rsidR="0024024E">
        <w:t xml:space="preserve"> Furthermore, it is concerned about the lack of data on gender-based violence against women with disabilities and the lack of access for women with disabilities to temporary shelters and services aimed at victims of domestic violence.</w:t>
      </w:r>
    </w:p>
    <w:p w:rsidR="0024024E" w:rsidRPr="006C2A7C" w:rsidRDefault="0000010E" w:rsidP="0000010E">
      <w:pPr>
        <w:pStyle w:val="SingleTxtG"/>
        <w:tabs>
          <w:tab w:val="left" w:pos="1701"/>
        </w:tabs>
        <w:rPr>
          <w:b/>
        </w:rPr>
      </w:pPr>
      <w:r w:rsidRPr="006C2A7C">
        <w:rPr>
          <w:color w:val="000000"/>
        </w:rPr>
        <w:t>12.</w:t>
      </w:r>
      <w:r w:rsidRPr="006C2A7C">
        <w:rPr>
          <w:color w:val="000000"/>
        </w:rPr>
        <w:tab/>
      </w:r>
      <w:r w:rsidR="0024024E" w:rsidRPr="006C2A7C">
        <w:rPr>
          <w:b/>
        </w:rPr>
        <w:t xml:space="preserve">The Committee </w:t>
      </w:r>
      <w:r w:rsidR="007F59C9">
        <w:rPr>
          <w:b/>
        </w:rPr>
        <w:t>recommends</w:t>
      </w:r>
      <w:r w:rsidR="007F35D8">
        <w:rPr>
          <w:b/>
        </w:rPr>
        <w:t xml:space="preserve"> that</w:t>
      </w:r>
      <w:r w:rsidR="0024024E" w:rsidRPr="006C2A7C">
        <w:rPr>
          <w:b/>
        </w:rPr>
        <w:t xml:space="preserve"> the State party </w:t>
      </w:r>
      <w:r w:rsidR="0024024E">
        <w:rPr>
          <w:b/>
        </w:rPr>
        <w:t xml:space="preserve">take all measures </w:t>
      </w:r>
      <w:r w:rsidR="007F35D8">
        <w:rPr>
          <w:b/>
        </w:rPr>
        <w:t xml:space="preserve">necessary </w:t>
      </w:r>
      <w:r w:rsidR="0024024E">
        <w:rPr>
          <w:b/>
        </w:rPr>
        <w:t xml:space="preserve">to conduct prompt and effective investigation into all reports of trafficking, sexual abuse and exploitation of women </w:t>
      </w:r>
      <w:r w:rsidR="007F59C9">
        <w:rPr>
          <w:b/>
        </w:rPr>
        <w:t>and girls</w:t>
      </w:r>
      <w:r w:rsidR="0024024E">
        <w:rPr>
          <w:b/>
        </w:rPr>
        <w:t xml:space="preserve"> with disabilities in institutions</w:t>
      </w:r>
      <w:r w:rsidR="007F35D8">
        <w:rPr>
          <w:b/>
        </w:rPr>
        <w:t>,</w:t>
      </w:r>
      <w:r w:rsidR="0024024E">
        <w:rPr>
          <w:b/>
        </w:rPr>
        <w:t xml:space="preserve"> and prosecute and adequately punish perpetrators</w:t>
      </w:r>
      <w:r w:rsidR="007F35D8">
        <w:rPr>
          <w:b/>
        </w:rPr>
        <w:t>,</w:t>
      </w:r>
      <w:r w:rsidR="0024024E">
        <w:rPr>
          <w:b/>
        </w:rPr>
        <w:t xml:space="preserve"> as well as take measures to </w:t>
      </w:r>
      <w:r w:rsidR="005E6B7D">
        <w:rPr>
          <w:b/>
        </w:rPr>
        <w:t>provide remedies</w:t>
      </w:r>
      <w:r w:rsidR="00B8452A">
        <w:rPr>
          <w:b/>
        </w:rPr>
        <w:t xml:space="preserve"> </w:t>
      </w:r>
      <w:r w:rsidR="005E6B7D">
        <w:rPr>
          <w:b/>
        </w:rPr>
        <w:t>to</w:t>
      </w:r>
      <w:r w:rsidR="0024024E">
        <w:rPr>
          <w:b/>
        </w:rPr>
        <w:t xml:space="preserve"> victims of such crimes. The Committee also recommends that the State party ensure that all its policies and regulations on gender equality and combating gender</w:t>
      </w:r>
      <w:r w:rsidR="007F35D8">
        <w:rPr>
          <w:b/>
        </w:rPr>
        <w:t>-</w:t>
      </w:r>
      <w:r w:rsidR="0024024E">
        <w:rPr>
          <w:b/>
        </w:rPr>
        <w:t xml:space="preserve">based violence address the situation of women </w:t>
      </w:r>
      <w:r w:rsidR="007F59C9">
        <w:rPr>
          <w:b/>
        </w:rPr>
        <w:t xml:space="preserve">and girls </w:t>
      </w:r>
      <w:r w:rsidR="0024024E">
        <w:rPr>
          <w:b/>
        </w:rPr>
        <w:t>with disabilities</w:t>
      </w:r>
      <w:r w:rsidR="0024024E" w:rsidRPr="006C2A7C">
        <w:rPr>
          <w:b/>
        </w:rPr>
        <w:t>.</w:t>
      </w:r>
      <w:r w:rsidR="0024024E">
        <w:rPr>
          <w:b/>
        </w:rPr>
        <w:t xml:space="preserve"> Furthermore, it urges the State party to revise its normative standards in order to provide access</w:t>
      </w:r>
      <w:r w:rsidR="007F35D8">
        <w:rPr>
          <w:b/>
        </w:rPr>
        <w:t>, including physical access,</w:t>
      </w:r>
      <w:r w:rsidR="00D259DC">
        <w:rPr>
          <w:b/>
        </w:rPr>
        <w:t xml:space="preserve"> for all women and girls with disabilities who are </w:t>
      </w:r>
      <w:r w:rsidR="00BA7004">
        <w:rPr>
          <w:b/>
        </w:rPr>
        <w:t>subjected to violence</w:t>
      </w:r>
      <w:r w:rsidR="007F35D8">
        <w:rPr>
          <w:b/>
        </w:rPr>
        <w:t xml:space="preserve"> </w:t>
      </w:r>
      <w:r w:rsidR="0024024E">
        <w:rPr>
          <w:b/>
        </w:rPr>
        <w:t xml:space="preserve">to its shelters and services </w:t>
      </w:r>
      <w:r w:rsidR="00101644">
        <w:rPr>
          <w:b/>
        </w:rPr>
        <w:t xml:space="preserve">for </w:t>
      </w:r>
      <w:r w:rsidR="0024024E">
        <w:rPr>
          <w:b/>
        </w:rPr>
        <w:t>victims of domestic violence.</w:t>
      </w:r>
    </w:p>
    <w:p w:rsidR="0024024E" w:rsidRDefault="0024024E" w:rsidP="00E179AA">
      <w:pPr>
        <w:pStyle w:val="H23G"/>
      </w:pPr>
      <w:r>
        <w:tab/>
      </w:r>
      <w:r>
        <w:tab/>
      </w:r>
      <w:r w:rsidRPr="00473B0A">
        <w:t>Children with disabilities (art. 7)</w:t>
      </w:r>
    </w:p>
    <w:p w:rsidR="0024024E" w:rsidRPr="00D44D71" w:rsidRDefault="0000010E" w:rsidP="0000010E">
      <w:pPr>
        <w:pStyle w:val="SingleTxtG"/>
        <w:tabs>
          <w:tab w:val="left" w:pos="1701"/>
        </w:tabs>
        <w:rPr>
          <w:b/>
        </w:rPr>
      </w:pPr>
      <w:r w:rsidRPr="00D44D71">
        <w:rPr>
          <w:color w:val="000000"/>
        </w:rPr>
        <w:t>13.</w:t>
      </w:r>
      <w:r w:rsidRPr="00D44D71">
        <w:rPr>
          <w:color w:val="000000"/>
        </w:rPr>
        <w:tab/>
      </w:r>
      <w:r w:rsidR="0024024E" w:rsidRPr="003359C4">
        <w:t xml:space="preserve">The Committee is deeply concerned </w:t>
      </w:r>
      <w:r w:rsidR="0024024E">
        <w:t>about the reports of abandonment of children with disabilities in conflict areas of eastern Ukraine and widespread institutionalization of children with disabilities throughout the country</w:t>
      </w:r>
      <w:r w:rsidR="001B5C32">
        <w:t>.</w:t>
      </w:r>
      <w:r w:rsidR="0024024E">
        <w:t xml:space="preserve"> It is particularly concerned about the reports of sexual abuse and exploitation of children with disabilities in institutions and their trafficking abroad. It is also concerned about the poor conditions in care institutions for such children, including</w:t>
      </w:r>
      <w:r w:rsidR="009D0D0D">
        <w:t xml:space="preserve"> the</w:t>
      </w:r>
      <w:r w:rsidR="0024024E">
        <w:t xml:space="preserve"> lack of rehabilitation programmes and lack of privacy, and is particularly </w:t>
      </w:r>
      <w:r w:rsidR="005E6B7D">
        <w:t>alarmed</w:t>
      </w:r>
      <w:r w:rsidR="0024024E">
        <w:t xml:space="preserve"> about the reports of deaths of children with disabilities in institutions due to malnutrition</w:t>
      </w:r>
      <w:r w:rsidR="009D0D0D">
        <w:t>-</w:t>
      </w:r>
      <w:r w:rsidR="0024024E">
        <w:t>related illnesses.</w:t>
      </w:r>
    </w:p>
    <w:p w:rsidR="0024024E" w:rsidRPr="006C2A7C" w:rsidRDefault="0000010E" w:rsidP="0000010E">
      <w:pPr>
        <w:pStyle w:val="SingleTxtG"/>
        <w:tabs>
          <w:tab w:val="left" w:pos="1701"/>
        </w:tabs>
        <w:rPr>
          <w:b/>
        </w:rPr>
      </w:pPr>
      <w:r w:rsidRPr="006C2A7C">
        <w:rPr>
          <w:color w:val="000000"/>
        </w:rPr>
        <w:t>14.</w:t>
      </w:r>
      <w:r w:rsidRPr="006C2A7C">
        <w:rPr>
          <w:color w:val="000000"/>
        </w:rPr>
        <w:tab/>
      </w:r>
      <w:r w:rsidR="0024024E" w:rsidRPr="006C2A7C">
        <w:rPr>
          <w:b/>
        </w:rPr>
        <w:t>The Committee calls upon the State party</w:t>
      </w:r>
      <w:r w:rsidR="0024024E">
        <w:rPr>
          <w:b/>
        </w:rPr>
        <w:t xml:space="preserve"> to ensure the safety of all </w:t>
      </w:r>
      <w:r w:rsidR="005E6B7D">
        <w:rPr>
          <w:b/>
        </w:rPr>
        <w:t>boys and girls</w:t>
      </w:r>
      <w:r w:rsidR="0024024E">
        <w:rPr>
          <w:b/>
        </w:rPr>
        <w:t xml:space="preserve"> with disabilities in its conflict</w:t>
      </w:r>
      <w:r w:rsidR="005C6751">
        <w:rPr>
          <w:b/>
        </w:rPr>
        <w:t>-</w:t>
      </w:r>
      <w:r w:rsidR="0024024E">
        <w:rPr>
          <w:b/>
        </w:rPr>
        <w:t xml:space="preserve">affected areas by all possible means and especially </w:t>
      </w:r>
      <w:r w:rsidR="005C6751">
        <w:rPr>
          <w:b/>
        </w:rPr>
        <w:t xml:space="preserve">for </w:t>
      </w:r>
      <w:r w:rsidR="0024024E">
        <w:rPr>
          <w:b/>
        </w:rPr>
        <w:t xml:space="preserve">those living in institutions to be among the priority groups to be evacuated in emergencies. The Committee also urges the State party to take prompt measures to investigate the reports of sexual abuse, exploitation and trafficking of </w:t>
      </w:r>
      <w:r w:rsidR="005E6B7D">
        <w:rPr>
          <w:b/>
        </w:rPr>
        <w:t>boys and girls</w:t>
      </w:r>
      <w:r w:rsidR="0024024E">
        <w:rPr>
          <w:b/>
        </w:rPr>
        <w:t xml:space="preserve"> in institutions and prosecute and punish perpetrators. Furthermore, it recommends </w:t>
      </w:r>
      <w:r w:rsidR="005C6751">
        <w:rPr>
          <w:b/>
        </w:rPr>
        <w:t xml:space="preserve">that the State party </w:t>
      </w:r>
      <w:r w:rsidR="0024024E">
        <w:rPr>
          <w:b/>
        </w:rPr>
        <w:t>strengthen its efforts for deinstitutionalization and</w:t>
      </w:r>
      <w:r w:rsidR="004162A6">
        <w:rPr>
          <w:b/>
        </w:rPr>
        <w:t>,</w:t>
      </w:r>
      <w:r w:rsidR="005E6B7D">
        <w:rPr>
          <w:b/>
        </w:rPr>
        <w:t xml:space="preserve"> in the interim period</w:t>
      </w:r>
      <w:r w:rsidR="004162A6">
        <w:rPr>
          <w:b/>
        </w:rPr>
        <w:t>,</w:t>
      </w:r>
      <w:r w:rsidR="0024024E">
        <w:rPr>
          <w:b/>
        </w:rPr>
        <w:t xml:space="preserve"> provide </w:t>
      </w:r>
      <w:r w:rsidR="005E6B7D">
        <w:rPr>
          <w:b/>
        </w:rPr>
        <w:t>boys and girls</w:t>
      </w:r>
      <w:r w:rsidR="0024024E">
        <w:rPr>
          <w:b/>
        </w:rPr>
        <w:t xml:space="preserve"> with disabilities in institutions with adequate standards of living</w:t>
      </w:r>
      <w:r w:rsidR="0093703F">
        <w:rPr>
          <w:b/>
        </w:rPr>
        <w:t>,</w:t>
      </w:r>
      <w:r w:rsidR="0024024E">
        <w:rPr>
          <w:b/>
        </w:rPr>
        <w:t xml:space="preserve"> including quality nutrition and access to privacy.</w:t>
      </w:r>
    </w:p>
    <w:p w:rsidR="0024024E" w:rsidRDefault="0024024E" w:rsidP="0000010E">
      <w:pPr>
        <w:pStyle w:val="H23G"/>
        <w:ind w:firstLine="0"/>
      </w:pPr>
      <w:r>
        <w:t>Awareness</w:t>
      </w:r>
      <w:r w:rsidR="005C6751">
        <w:t>-</w:t>
      </w:r>
      <w:r>
        <w:t>raising (art.</w:t>
      </w:r>
      <w:r w:rsidR="005D421D">
        <w:t xml:space="preserve"> </w:t>
      </w:r>
      <w:r>
        <w:t>8)</w:t>
      </w:r>
    </w:p>
    <w:p w:rsidR="0024024E" w:rsidRDefault="0000010E" w:rsidP="0000010E">
      <w:pPr>
        <w:pStyle w:val="SingleTxtG"/>
        <w:tabs>
          <w:tab w:val="left" w:pos="1701"/>
        </w:tabs>
      </w:pPr>
      <w:r>
        <w:rPr>
          <w:color w:val="000000"/>
        </w:rPr>
        <w:t>15.</w:t>
      </w:r>
      <w:r>
        <w:rPr>
          <w:color w:val="000000"/>
        </w:rPr>
        <w:tab/>
      </w:r>
      <w:r w:rsidR="0024024E">
        <w:t>The Committee notes with concern the lack of measures taken to raise awareness o</w:t>
      </w:r>
      <w:r w:rsidR="0093703F">
        <w:t>f</w:t>
      </w:r>
      <w:r w:rsidR="0024024E">
        <w:t xml:space="preserve"> the rights of persons with disabilities as contained in the Convention. The Committee is particularly concerned that public officials, professionals working with and for persons with disabilities, the public in general and persons with disabilities themselves remain unaware of their rights.</w:t>
      </w:r>
    </w:p>
    <w:p w:rsidR="0024024E" w:rsidRPr="000C04AC" w:rsidRDefault="0000010E" w:rsidP="0000010E">
      <w:pPr>
        <w:ind w:left="1134" w:right="1134"/>
        <w:jc w:val="both"/>
        <w:rPr>
          <w:b/>
        </w:rPr>
      </w:pPr>
      <w:r w:rsidRPr="000C04AC">
        <w:rPr>
          <w:color w:val="000000"/>
        </w:rPr>
        <w:t>16.</w:t>
      </w:r>
      <w:r w:rsidRPr="000C04AC">
        <w:rPr>
          <w:color w:val="000000"/>
        </w:rPr>
        <w:tab/>
      </w:r>
      <w:r w:rsidR="0024024E" w:rsidRPr="000C04AC">
        <w:rPr>
          <w:b/>
        </w:rPr>
        <w:t xml:space="preserve">The Committee urges the State party to step up its efforts to raise the awareness of </w:t>
      </w:r>
      <w:r w:rsidR="005C6751">
        <w:rPr>
          <w:b/>
        </w:rPr>
        <w:t>the</w:t>
      </w:r>
      <w:r w:rsidR="005C6751" w:rsidRPr="000C04AC">
        <w:rPr>
          <w:b/>
        </w:rPr>
        <w:t xml:space="preserve"> </w:t>
      </w:r>
      <w:r w:rsidR="0024024E" w:rsidRPr="000C04AC">
        <w:rPr>
          <w:b/>
        </w:rPr>
        <w:t>public on the rights of persons with disabilities, by conducting public campaigns</w:t>
      </w:r>
      <w:r w:rsidR="005C6751">
        <w:rPr>
          <w:b/>
        </w:rPr>
        <w:t xml:space="preserve"> and</w:t>
      </w:r>
      <w:r w:rsidR="0024024E" w:rsidRPr="000C04AC">
        <w:rPr>
          <w:b/>
        </w:rPr>
        <w:t xml:space="preserve"> including the Convention </w:t>
      </w:r>
      <w:r w:rsidR="0093703F">
        <w:rPr>
          <w:b/>
        </w:rPr>
        <w:t>o</w:t>
      </w:r>
      <w:r w:rsidR="0024024E" w:rsidRPr="000C04AC">
        <w:rPr>
          <w:b/>
        </w:rPr>
        <w:t>n the curricula of schools and professional training of public officials and all relevant professionals.</w:t>
      </w:r>
    </w:p>
    <w:p w:rsidR="0024024E" w:rsidRPr="003359C4" w:rsidRDefault="0024024E" w:rsidP="0024024E">
      <w:pPr>
        <w:pStyle w:val="H23G"/>
      </w:pPr>
      <w:r>
        <w:tab/>
      </w:r>
      <w:r>
        <w:tab/>
      </w:r>
      <w:r w:rsidRPr="003359C4">
        <w:t>Accessibility (art. 9)</w:t>
      </w:r>
    </w:p>
    <w:p w:rsidR="0024024E" w:rsidRPr="0094148C" w:rsidRDefault="0000010E" w:rsidP="0000010E">
      <w:pPr>
        <w:pStyle w:val="SingleTxtG"/>
        <w:tabs>
          <w:tab w:val="left" w:pos="1701"/>
        </w:tabs>
        <w:rPr>
          <w:b/>
          <w:i/>
          <w:lang w:val="en-US"/>
        </w:rPr>
      </w:pPr>
      <w:r w:rsidRPr="0094148C">
        <w:rPr>
          <w:color w:val="000000"/>
          <w:lang w:val="en-US"/>
        </w:rPr>
        <w:t>17.</w:t>
      </w:r>
      <w:r w:rsidRPr="0094148C">
        <w:rPr>
          <w:color w:val="000000"/>
          <w:lang w:val="en-US"/>
        </w:rPr>
        <w:tab/>
      </w:r>
      <w:r w:rsidR="004162A6">
        <w:t>T</w:t>
      </w:r>
      <w:r w:rsidR="0024024E">
        <w:t xml:space="preserve">he </w:t>
      </w:r>
      <w:r w:rsidR="0024024E" w:rsidRPr="003359C4">
        <w:t xml:space="preserve">Committee </w:t>
      </w:r>
      <w:r w:rsidR="0024024E">
        <w:t>is</w:t>
      </w:r>
      <w:r w:rsidR="0024024E" w:rsidRPr="003359C4">
        <w:t xml:space="preserve"> concern</w:t>
      </w:r>
      <w:r w:rsidR="0024024E">
        <w:t>ed</w:t>
      </w:r>
      <w:r w:rsidR="0024024E" w:rsidRPr="003359C4">
        <w:t xml:space="preserve"> </w:t>
      </w:r>
      <w:r w:rsidR="0024024E">
        <w:t>that</w:t>
      </w:r>
      <w:r w:rsidR="00C5142C">
        <w:t xml:space="preserve"> the</w:t>
      </w:r>
      <w:r w:rsidR="0024024E">
        <w:t xml:space="preserve"> implementation of the </w:t>
      </w:r>
      <w:r w:rsidR="00233AAA" w:rsidRPr="00233AAA">
        <w:t>2009 “Ukraine without Barriers”</w:t>
      </w:r>
      <w:r w:rsidR="0024024E">
        <w:t xml:space="preserve"> </w:t>
      </w:r>
      <w:r w:rsidR="00C5142C" w:rsidRPr="00233AAA">
        <w:t xml:space="preserve">action plan </w:t>
      </w:r>
      <w:r w:rsidR="0024024E">
        <w:t>by public and private entities is not monitored</w:t>
      </w:r>
      <w:r w:rsidR="001B5C32">
        <w:t xml:space="preserve">. </w:t>
      </w:r>
      <w:r w:rsidR="0024024E">
        <w:t xml:space="preserve">It is also concerned that under the </w:t>
      </w:r>
      <w:r w:rsidR="0024024E" w:rsidRPr="00225E20">
        <w:t>Regulation of Urban Planning Act of 2011</w:t>
      </w:r>
      <w:r w:rsidR="0024024E">
        <w:t xml:space="preserve"> constructors are no longer required to obtain expert </w:t>
      </w:r>
      <w:r w:rsidR="00C5142C">
        <w:t xml:space="preserve">surveys </w:t>
      </w:r>
      <w:r w:rsidR="0024024E">
        <w:t xml:space="preserve">of buildings </w:t>
      </w:r>
      <w:r w:rsidR="00C5142C">
        <w:t>examining</w:t>
      </w:r>
      <w:r w:rsidR="0024024E">
        <w:t xml:space="preserve"> their accessibility. </w:t>
      </w:r>
      <w:r w:rsidR="0024024E" w:rsidRPr="0094148C">
        <w:t>Furthermore, the Committee is concerned that most public facilities, including health and education facilities and communication services</w:t>
      </w:r>
      <w:r w:rsidR="00C5142C">
        <w:t>,</w:t>
      </w:r>
      <w:r w:rsidR="0024024E" w:rsidRPr="0094148C">
        <w:t xml:space="preserve"> remain inaccessible for persons with disabilities</w:t>
      </w:r>
      <w:r w:rsidR="0024024E">
        <w:t>, including children.</w:t>
      </w:r>
      <w:r w:rsidR="0024024E" w:rsidRPr="00DF0BB7">
        <w:rPr>
          <w:rStyle w:val="FootnoteReference"/>
        </w:rPr>
        <w:t xml:space="preserve"> </w:t>
      </w:r>
    </w:p>
    <w:p w:rsidR="0024024E" w:rsidRPr="006C764A" w:rsidRDefault="0000010E" w:rsidP="0000010E">
      <w:pPr>
        <w:pStyle w:val="SingleTxtG"/>
        <w:tabs>
          <w:tab w:val="left" w:pos="1701"/>
        </w:tabs>
        <w:rPr>
          <w:b/>
          <w:lang w:val="en-US"/>
        </w:rPr>
      </w:pPr>
      <w:r w:rsidRPr="006C764A">
        <w:rPr>
          <w:color w:val="000000"/>
          <w:lang w:val="en-US"/>
        </w:rPr>
        <w:t>18.</w:t>
      </w:r>
      <w:r w:rsidRPr="006C764A">
        <w:rPr>
          <w:color w:val="000000"/>
          <w:lang w:val="en-US"/>
        </w:rPr>
        <w:tab/>
      </w:r>
      <w:r w:rsidR="0024024E" w:rsidRPr="006C764A">
        <w:rPr>
          <w:b/>
        </w:rPr>
        <w:t xml:space="preserve">The Committee </w:t>
      </w:r>
      <w:r w:rsidR="00233AAA">
        <w:rPr>
          <w:b/>
        </w:rPr>
        <w:t>recommends</w:t>
      </w:r>
      <w:r w:rsidR="0024024E" w:rsidRPr="006C764A">
        <w:rPr>
          <w:b/>
        </w:rPr>
        <w:t xml:space="preserve"> the State party to </w:t>
      </w:r>
      <w:r w:rsidR="00233AAA">
        <w:rPr>
          <w:b/>
        </w:rPr>
        <w:t>efficiently</w:t>
      </w:r>
      <w:r w:rsidR="0024024E">
        <w:rPr>
          <w:b/>
        </w:rPr>
        <w:t xml:space="preserve"> implement its “Ukraine without Borders”</w:t>
      </w:r>
      <w:r w:rsidR="00C5142C">
        <w:rPr>
          <w:b/>
        </w:rPr>
        <w:t xml:space="preserve"> plan</w:t>
      </w:r>
      <w:r w:rsidR="0024024E">
        <w:rPr>
          <w:b/>
        </w:rPr>
        <w:t xml:space="preserve"> and </w:t>
      </w:r>
      <w:r w:rsidR="0024024E" w:rsidRPr="006C764A">
        <w:rPr>
          <w:b/>
        </w:rPr>
        <w:t xml:space="preserve">monitor </w:t>
      </w:r>
      <w:r w:rsidR="00C5142C">
        <w:rPr>
          <w:b/>
        </w:rPr>
        <w:t xml:space="preserve">the </w:t>
      </w:r>
      <w:r w:rsidR="0024024E" w:rsidRPr="006C764A">
        <w:rPr>
          <w:b/>
        </w:rPr>
        <w:t>implementation of accessibility standards</w:t>
      </w:r>
      <w:r w:rsidR="0024024E" w:rsidRPr="006C764A">
        <w:rPr>
          <w:b/>
          <w:lang w:val="en-US"/>
        </w:rPr>
        <w:t xml:space="preserve"> by:</w:t>
      </w:r>
    </w:p>
    <w:p w:rsidR="0024024E" w:rsidRPr="006C764A" w:rsidRDefault="00A35EE5" w:rsidP="0000010E">
      <w:pPr>
        <w:pStyle w:val="SingleTxtG"/>
        <w:spacing w:line="240" w:lineRule="auto"/>
        <w:ind w:firstLine="567"/>
        <w:rPr>
          <w:b/>
        </w:rPr>
      </w:pPr>
      <w:r w:rsidRPr="0000010E">
        <w:rPr>
          <w:bCs/>
        </w:rPr>
        <w:t>(a)</w:t>
      </w:r>
      <w:r>
        <w:rPr>
          <w:b/>
        </w:rPr>
        <w:tab/>
        <w:t>C</w:t>
      </w:r>
      <w:r w:rsidR="0024024E" w:rsidRPr="006C764A">
        <w:rPr>
          <w:b/>
        </w:rPr>
        <w:t>learly defining th</w:t>
      </w:r>
      <w:r w:rsidR="00C5142C">
        <w:rPr>
          <w:b/>
        </w:rPr>
        <w:t>os</w:t>
      </w:r>
      <w:r w:rsidR="0024024E" w:rsidRPr="006C764A">
        <w:rPr>
          <w:b/>
        </w:rPr>
        <w:t xml:space="preserve">e </w:t>
      </w:r>
      <w:r w:rsidR="00C5142C">
        <w:rPr>
          <w:b/>
        </w:rPr>
        <w:t>bodies</w:t>
      </w:r>
      <w:r w:rsidR="00C5142C" w:rsidRPr="006C764A">
        <w:rPr>
          <w:b/>
        </w:rPr>
        <w:t xml:space="preserve"> </w:t>
      </w:r>
      <w:r w:rsidR="0024024E" w:rsidRPr="006C764A">
        <w:rPr>
          <w:b/>
        </w:rPr>
        <w:t>with the mandate to monitor the implementation</w:t>
      </w:r>
      <w:r w:rsidR="00233AAA">
        <w:rPr>
          <w:b/>
        </w:rPr>
        <w:t xml:space="preserve"> at all levels</w:t>
      </w:r>
      <w:r w:rsidR="0024024E" w:rsidRPr="006C764A">
        <w:rPr>
          <w:b/>
        </w:rPr>
        <w:t>;</w:t>
      </w:r>
    </w:p>
    <w:p w:rsidR="0024024E" w:rsidRPr="006C764A" w:rsidRDefault="00A35EE5" w:rsidP="0000010E">
      <w:pPr>
        <w:pStyle w:val="SingleTxtG"/>
        <w:spacing w:line="240" w:lineRule="auto"/>
        <w:ind w:firstLine="567"/>
        <w:rPr>
          <w:b/>
        </w:rPr>
      </w:pPr>
      <w:r w:rsidRPr="0000010E">
        <w:rPr>
          <w:bCs/>
        </w:rPr>
        <w:t>(b)</w:t>
      </w:r>
      <w:r w:rsidRPr="0000010E">
        <w:rPr>
          <w:bCs/>
        </w:rPr>
        <w:tab/>
      </w:r>
      <w:r>
        <w:rPr>
          <w:b/>
        </w:rPr>
        <w:t>C</w:t>
      </w:r>
      <w:r w:rsidR="0024024E" w:rsidRPr="006C764A">
        <w:rPr>
          <w:b/>
        </w:rPr>
        <w:t>apacity-building and continuous training</w:t>
      </w:r>
      <w:r w:rsidR="00C5142C">
        <w:rPr>
          <w:b/>
        </w:rPr>
        <w:t xml:space="preserve"> of those</w:t>
      </w:r>
      <w:r w:rsidR="0024024E" w:rsidRPr="006C764A">
        <w:rPr>
          <w:b/>
        </w:rPr>
        <w:t xml:space="preserve"> in charge of monitoring; </w:t>
      </w:r>
    </w:p>
    <w:p w:rsidR="0024024E" w:rsidRPr="006C764A" w:rsidRDefault="00A35EE5" w:rsidP="0000010E">
      <w:pPr>
        <w:pStyle w:val="SingleTxtG"/>
        <w:spacing w:line="240" w:lineRule="auto"/>
        <w:ind w:firstLine="567"/>
        <w:rPr>
          <w:b/>
        </w:rPr>
      </w:pPr>
      <w:r w:rsidRPr="0000010E">
        <w:rPr>
          <w:bCs/>
        </w:rPr>
        <w:t>(c)</w:t>
      </w:r>
      <w:r>
        <w:rPr>
          <w:b/>
        </w:rPr>
        <w:tab/>
        <w:t>I</w:t>
      </w:r>
      <w:r w:rsidR="0024024E" w:rsidRPr="006C764A">
        <w:rPr>
          <w:b/>
        </w:rPr>
        <w:t xml:space="preserve">nvolving organizations of persons with disabilities in the </w:t>
      </w:r>
      <w:r w:rsidR="00233AAA">
        <w:rPr>
          <w:b/>
        </w:rPr>
        <w:t>implementation and</w:t>
      </w:r>
      <w:r w:rsidR="0024024E" w:rsidRPr="006C764A">
        <w:rPr>
          <w:b/>
        </w:rPr>
        <w:t xml:space="preserve"> monitoring; </w:t>
      </w:r>
    </w:p>
    <w:p w:rsidR="0024024E" w:rsidRPr="006C764A" w:rsidRDefault="00A35EE5" w:rsidP="0000010E">
      <w:pPr>
        <w:pStyle w:val="SingleTxtG"/>
        <w:spacing w:line="240" w:lineRule="auto"/>
        <w:ind w:firstLine="567"/>
        <w:rPr>
          <w:b/>
        </w:rPr>
      </w:pPr>
      <w:r w:rsidRPr="0000010E">
        <w:rPr>
          <w:bCs/>
        </w:rPr>
        <w:t>(d)</w:t>
      </w:r>
      <w:r>
        <w:rPr>
          <w:b/>
        </w:rPr>
        <w:tab/>
        <w:t>I</w:t>
      </w:r>
      <w:r w:rsidR="00233AAA">
        <w:rPr>
          <w:b/>
        </w:rPr>
        <w:t xml:space="preserve">mposing effective </w:t>
      </w:r>
      <w:r w:rsidR="0024024E" w:rsidRPr="006C764A">
        <w:rPr>
          <w:b/>
        </w:rPr>
        <w:t>sanction</w:t>
      </w:r>
      <w:r w:rsidR="00233AAA">
        <w:rPr>
          <w:b/>
        </w:rPr>
        <w:t>s on</w:t>
      </w:r>
      <w:r w:rsidR="0024024E" w:rsidRPr="006C764A">
        <w:rPr>
          <w:b/>
        </w:rPr>
        <w:t xml:space="preserve"> those who fail to apply accessibility standards.</w:t>
      </w:r>
    </w:p>
    <w:p w:rsidR="0024024E" w:rsidRPr="006C764A" w:rsidRDefault="0000010E" w:rsidP="0000010E">
      <w:pPr>
        <w:pStyle w:val="SingleTxtG"/>
        <w:tabs>
          <w:tab w:val="left" w:pos="1701"/>
        </w:tabs>
        <w:rPr>
          <w:b/>
        </w:rPr>
      </w:pPr>
      <w:r w:rsidRPr="006C764A">
        <w:rPr>
          <w:color w:val="000000"/>
        </w:rPr>
        <w:t>19.</w:t>
      </w:r>
      <w:r w:rsidRPr="006C764A">
        <w:rPr>
          <w:color w:val="000000"/>
        </w:rPr>
        <w:tab/>
      </w:r>
      <w:r w:rsidR="0024024E" w:rsidRPr="006C764A">
        <w:rPr>
          <w:b/>
        </w:rPr>
        <w:t xml:space="preserve">The Committee calls upon the State party to ensure access to premises open to the public for persons with disabilities, </w:t>
      </w:r>
      <w:r w:rsidR="0024024E">
        <w:rPr>
          <w:b/>
        </w:rPr>
        <w:t>including children</w:t>
      </w:r>
      <w:r w:rsidR="00E55128">
        <w:rPr>
          <w:b/>
        </w:rPr>
        <w:t>,</w:t>
      </w:r>
      <w:r w:rsidR="0024024E">
        <w:rPr>
          <w:b/>
        </w:rPr>
        <w:t xml:space="preserve"> and </w:t>
      </w:r>
      <w:r w:rsidR="0024024E" w:rsidRPr="006C764A">
        <w:rPr>
          <w:b/>
        </w:rPr>
        <w:t>especially deaf persons</w:t>
      </w:r>
      <w:r w:rsidR="0024024E" w:rsidRPr="006C764A">
        <w:rPr>
          <w:b/>
          <w:lang w:val="en-US"/>
        </w:rPr>
        <w:t xml:space="preserve">, blind </w:t>
      </w:r>
      <w:r w:rsidR="0024024E" w:rsidRPr="006C764A">
        <w:rPr>
          <w:b/>
        </w:rPr>
        <w:t>persons and persons with intellectual disabilities, by providing sign language interpretation</w:t>
      </w:r>
      <w:r w:rsidR="0024024E" w:rsidRPr="006C764A">
        <w:rPr>
          <w:b/>
          <w:lang w:val="en-US"/>
        </w:rPr>
        <w:t>, Braille print signage,</w:t>
      </w:r>
      <w:r w:rsidR="0024024E" w:rsidRPr="006C764A">
        <w:rPr>
          <w:b/>
        </w:rPr>
        <w:t xml:space="preserve"> and augmentative and alternative communication, and all other accessible means, modes and formats of communication, such as pictograms.</w:t>
      </w:r>
      <w:r w:rsidR="004162A6">
        <w:rPr>
          <w:b/>
        </w:rPr>
        <w:t xml:space="preserve"> In doing so, the Committee recommends to consult its</w:t>
      </w:r>
      <w:r w:rsidR="00233AAA">
        <w:rPr>
          <w:b/>
        </w:rPr>
        <w:t xml:space="preserve"> </w:t>
      </w:r>
      <w:r w:rsidR="00E55128">
        <w:rPr>
          <w:b/>
        </w:rPr>
        <w:t>g</w:t>
      </w:r>
      <w:r w:rsidR="00233AAA">
        <w:rPr>
          <w:b/>
        </w:rPr>
        <w:t xml:space="preserve">eneral comment </w:t>
      </w:r>
      <w:r w:rsidR="00A35EE5">
        <w:rPr>
          <w:b/>
        </w:rPr>
        <w:t>N</w:t>
      </w:r>
      <w:r w:rsidR="004162A6">
        <w:rPr>
          <w:b/>
        </w:rPr>
        <w:t>o</w:t>
      </w:r>
      <w:r w:rsidR="00A76CAA">
        <w:rPr>
          <w:b/>
        </w:rPr>
        <w:t>.</w:t>
      </w:r>
      <w:r w:rsidR="004162A6">
        <w:rPr>
          <w:b/>
        </w:rPr>
        <w:t xml:space="preserve"> 2 (</w:t>
      </w:r>
      <w:r w:rsidR="00D90D66">
        <w:rPr>
          <w:b/>
        </w:rPr>
        <w:t>2014</w:t>
      </w:r>
      <w:r w:rsidR="004162A6">
        <w:rPr>
          <w:b/>
        </w:rPr>
        <w:t>)</w:t>
      </w:r>
      <w:r w:rsidR="00D90D66">
        <w:rPr>
          <w:b/>
        </w:rPr>
        <w:t xml:space="preserve"> on accessibility</w:t>
      </w:r>
      <w:r w:rsidR="00E55128">
        <w:rPr>
          <w:b/>
        </w:rPr>
        <w:t xml:space="preserve"> (art. 9)</w:t>
      </w:r>
      <w:r w:rsidR="00D90D66">
        <w:rPr>
          <w:b/>
        </w:rPr>
        <w:t>.</w:t>
      </w:r>
    </w:p>
    <w:p w:rsidR="000743A4" w:rsidRDefault="00B8452A" w:rsidP="00B8452A">
      <w:pPr>
        <w:pStyle w:val="H23G"/>
        <w:rPr>
          <w:rFonts w:eastAsia="Calibri"/>
        </w:rPr>
      </w:pPr>
      <w:r>
        <w:rPr>
          <w:rFonts w:eastAsia="Calibri"/>
        </w:rPr>
        <w:tab/>
      </w:r>
      <w:r>
        <w:rPr>
          <w:rFonts w:eastAsia="Calibri"/>
        </w:rPr>
        <w:tab/>
      </w:r>
      <w:r w:rsidR="000743A4">
        <w:rPr>
          <w:rFonts w:eastAsia="Calibri"/>
        </w:rPr>
        <w:t>Right to life (art.</w:t>
      </w:r>
      <w:r w:rsidR="00A35EE5">
        <w:rPr>
          <w:rFonts w:eastAsia="Calibri"/>
        </w:rPr>
        <w:t xml:space="preserve"> </w:t>
      </w:r>
      <w:r w:rsidR="000743A4">
        <w:rPr>
          <w:rFonts w:eastAsia="Calibri"/>
        </w:rPr>
        <w:t>10)</w:t>
      </w:r>
    </w:p>
    <w:p w:rsidR="000743A4" w:rsidRPr="00A76CAA" w:rsidRDefault="0000010E" w:rsidP="0000010E">
      <w:pPr>
        <w:pStyle w:val="SingleTxtG"/>
        <w:tabs>
          <w:tab w:val="left" w:pos="1701"/>
        </w:tabs>
      </w:pPr>
      <w:r w:rsidRPr="00A76CAA">
        <w:rPr>
          <w:color w:val="000000"/>
        </w:rPr>
        <w:t>20.</w:t>
      </w:r>
      <w:r w:rsidRPr="00A76CAA">
        <w:rPr>
          <w:color w:val="000000"/>
        </w:rPr>
        <w:tab/>
      </w:r>
      <w:r w:rsidR="000743A4">
        <w:t xml:space="preserve">The Committee is concerned about </w:t>
      </w:r>
      <w:r w:rsidR="00D259DC">
        <w:t xml:space="preserve">reports that </w:t>
      </w:r>
      <w:r w:rsidR="000743A4">
        <w:t xml:space="preserve">children with disabilities from institutions </w:t>
      </w:r>
      <w:r w:rsidR="00D259DC">
        <w:t xml:space="preserve">are at high risk </w:t>
      </w:r>
      <w:r w:rsidR="00E55128">
        <w:t>of</w:t>
      </w:r>
      <w:r w:rsidR="00D259DC">
        <w:t xml:space="preserve"> be</w:t>
      </w:r>
      <w:r w:rsidR="00E55128">
        <w:t>ing</w:t>
      </w:r>
      <w:r w:rsidR="00D259DC">
        <w:t xml:space="preserve"> targeted for </w:t>
      </w:r>
      <w:r w:rsidR="000743A4">
        <w:t>trafficking</w:t>
      </w:r>
      <w:r w:rsidR="00D259DC">
        <w:t xml:space="preserve"> of organs by organized crime groups</w:t>
      </w:r>
      <w:r w:rsidR="000743A4">
        <w:t>.</w:t>
      </w:r>
    </w:p>
    <w:p w:rsidR="000743A4" w:rsidRPr="00A76CAA" w:rsidRDefault="0000010E" w:rsidP="0000010E">
      <w:pPr>
        <w:pStyle w:val="SingleTxtG"/>
        <w:tabs>
          <w:tab w:val="left" w:pos="1701"/>
        </w:tabs>
      </w:pPr>
      <w:r w:rsidRPr="00A76CAA">
        <w:rPr>
          <w:color w:val="000000"/>
        </w:rPr>
        <w:t>21.</w:t>
      </w:r>
      <w:r w:rsidRPr="00A76CAA">
        <w:rPr>
          <w:color w:val="000000"/>
        </w:rPr>
        <w:tab/>
      </w:r>
      <w:r w:rsidR="000743A4">
        <w:rPr>
          <w:b/>
        </w:rPr>
        <w:t>The Committee urges the State party to implement immediate protection measures for children with disabilities who remain institutionalized</w:t>
      </w:r>
      <w:r w:rsidR="007065F8">
        <w:rPr>
          <w:b/>
        </w:rPr>
        <w:t xml:space="preserve"> and </w:t>
      </w:r>
      <w:r w:rsidR="00D259DC">
        <w:rPr>
          <w:b/>
        </w:rPr>
        <w:t xml:space="preserve">take measures to eliminate any risk </w:t>
      </w:r>
      <w:r w:rsidR="00E12016">
        <w:rPr>
          <w:b/>
        </w:rPr>
        <w:t>of</w:t>
      </w:r>
      <w:r w:rsidR="007065F8">
        <w:rPr>
          <w:b/>
        </w:rPr>
        <w:t xml:space="preserve"> organ trafficking</w:t>
      </w:r>
      <w:r w:rsidR="00E12016">
        <w:rPr>
          <w:b/>
        </w:rPr>
        <w:t xml:space="preserve"> involving children with disabilities</w:t>
      </w:r>
      <w:r w:rsidR="007065F8">
        <w:rPr>
          <w:b/>
        </w:rPr>
        <w:t xml:space="preserve">. The Committee also recommends </w:t>
      </w:r>
      <w:r w:rsidR="00D378AD">
        <w:rPr>
          <w:b/>
        </w:rPr>
        <w:t>that the State party</w:t>
      </w:r>
      <w:r w:rsidR="007065F8">
        <w:rPr>
          <w:b/>
        </w:rPr>
        <w:t xml:space="preserve"> carry out systematic monitoring of institutions for children with disabilities</w:t>
      </w:r>
      <w:r w:rsidR="007065F8" w:rsidRPr="00A76CAA">
        <w:rPr>
          <w:b/>
        </w:rPr>
        <w:t>.</w:t>
      </w:r>
      <w:r w:rsidR="007065F8" w:rsidRPr="00A76CAA">
        <w:t xml:space="preserve"> </w:t>
      </w:r>
    </w:p>
    <w:p w:rsidR="0024024E" w:rsidRPr="00F22172" w:rsidRDefault="00E179AA" w:rsidP="00E179AA">
      <w:pPr>
        <w:pStyle w:val="H23G"/>
      </w:pPr>
      <w:r>
        <w:rPr>
          <w:rFonts w:eastAsia="Calibri"/>
        </w:rPr>
        <w:tab/>
      </w:r>
      <w:r>
        <w:rPr>
          <w:rFonts w:eastAsia="Calibri"/>
        </w:rPr>
        <w:tab/>
      </w:r>
      <w:r w:rsidR="0024024E" w:rsidRPr="00F22172">
        <w:rPr>
          <w:rFonts w:eastAsia="Calibri"/>
        </w:rPr>
        <w:t>Situation of risks and humanitarian emergencies (art.</w:t>
      </w:r>
      <w:r w:rsidR="00A35EE5">
        <w:rPr>
          <w:rFonts w:eastAsia="Calibri"/>
        </w:rPr>
        <w:t xml:space="preserve"> </w:t>
      </w:r>
      <w:r w:rsidR="0024024E" w:rsidRPr="00F22172">
        <w:rPr>
          <w:rFonts w:eastAsia="Calibri"/>
        </w:rPr>
        <w:t>11)</w:t>
      </w:r>
    </w:p>
    <w:p w:rsidR="0024024E" w:rsidRPr="0000010E" w:rsidRDefault="0000010E" w:rsidP="0000010E">
      <w:pPr>
        <w:pStyle w:val="SingleTxtG"/>
        <w:tabs>
          <w:tab w:val="left" w:pos="1701"/>
        </w:tabs>
      </w:pPr>
      <w:r w:rsidRPr="0000010E">
        <w:rPr>
          <w:color w:val="000000"/>
        </w:rPr>
        <w:t>22.</w:t>
      </w:r>
      <w:r w:rsidRPr="0000010E">
        <w:rPr>
          <w:color w:val="000000"/>
        </w:rPr>
        <w:tab/>
      </w:r>
      <w:r w:rsidR="0024024E" w:rsidRPr="00E111B1">
        <w:t xml:space="preserve">The Committee is concerned about the reports that persons with disabilities were </w:t>
      </w:r>
      <w:r w:rsidR="0024024E" w:rsidRPr="00E179AA">
        <w:t xml:space="preserve">abandoned </w:t>
      </w:r>
      <w:r w:rsidR="0024024E" w:rsidRPr="00E111B1">
        <w:t>and could not be evacuated during the conflict in the east of the country</w:t>
      </w:r>
      <w:r w:rsidR="001B5C32">
        <w:t>.</w:t>
      </w:r>
      <w:r w:rsidR="0024024E" w:rsidRPr="00E111B1">
        <w:t xml:space="preserve"> </w:t>
      </w:r>
      <w:r w:rsidR="0024024E">
        <w:t>It</w:t>
      </w:r>
      <w:r w:rsidR="0024024E" w:rsidRPr="00E111B1">
        <w:t xml:space="preserve"> is particularly concerned about the reports that there were no warning system</w:t>
      </w:r>
      <w:r w:rsidR="00D378AD">
        <w:t>s</w:t>
      </w:r>
      <w:r w:rsidR="0024024E" w:rsidRPr="00E111B1">
        <w:t xml:space="preserve"> for deaf and blind people and that persons with </w:t>
      </w:r>
      <w:r w:rsidR="0024024E">
        <w:t>multiple forms of disabilities</w:t>
      </w:r>
      <w:r w:rsidR="0024024E" w:rsidRPr="00E111B1">
        <w:t xml:space="preserve"> could not use bomb shelters. The Committee is also concerned about the lack of accurate data on displacement, casualties and injuries among persons with disabilities during the conflict.</w:t>
      </w:r>
      <w:r w:rsidR="00E705CD">
        <w:t xml:space="preserve"> Furthermore, the Committee notes alarming reports that humanitarian aid, including aid provided by international donors, is not accessible to persons with disabilities and contributes to their exclusion from relief efforts</w:t>
      </w:r>
      <w:r w:rsidR="00A76CAA">
        <w:t>.</w:t>
      </w:r>
    </w:p>
    <w:p w:rsidR="0024024E" w:rsidRPr="00E179AA" w:rsidRDefault="0000010E" w:rsidP="0000010E">
      <w:pPr>
        <w:pStyle w:val="SingleTxtG"/>
        <w:tabs>
          <w:tab w:val="left" w:pos="1701"/>
        </w:tabs>
        <w:rPr>
          <w:b/>
        </w:rPr>
      </w:pPr>
      <w:r w:rsidRPr="00E179AA">
        <w:rPr>
          <w:color w:val="000000"/>
        </w:rPr>
        <w:t>23.</w:t>
      </w:r>
      <w:r w:rsidRPr="00E179AA">
        <w:rPr>
          <w:color w:val="000000"/>
        </w:rPr>
        <w:tab/>
      </w:r>
      <w:r w:rsidR="0024024E" w:rsidRPr="00E179AA">
        <w:rPr>
          <w:b/>
        </w:rPr>
        <w:t>The Committee urges the State party</w:t>
      </w:r>
      <w:r w:rsidR="0093703F">
        <w:rPr>
          <w:b/>
        </w:rPr>
        <w:t xml:space="preserve"> </w:t>
      </w:r>
      <w:r w:rsidR="008D589A">
        <w:rPr>
          <w:b/>
        </w:rPr>
        <w:t>to</w:t>
      </w:r>
      <w:r w:rsidR="0024024E" w:rsidRPr="00E179AA">
        <w:rPr>
          <w:b/>
        </w:rPr>
        <w:t xml:space="preserve"> take all measures </w:t>
      </w:r>
      <w:r w:rsidR="008D589A" w:rsidRPr="00E179AA">
        <w:rPr>
          <w:b/>
        </w:rPr>
        <w:t>necessary</w:t>
      </w:r>
      <w:r w:rsidR="0093703F" w:rsidRPr="00E179AA">
        <w:rPr>
          <w:b/>
        </w:rPr>
        <w:t>, including at the local level,</w:t>
      </w:r>
      <w:r w:rsidR="008D589A" w:rsidRPr="00E179AA">
        <w:rPr>
          <w:b/>
        </w:rPr>
        <w:t xml:space="preserve"> </w:t>
      </w:r>
      <w:r w:rsidR="0024024E" w:rsidRPr="00E179AA">
        <w:rPr>
          <w:b/>
        </w:rPr>
        <w:t xml:space="preserve">to facilitate the protection, including evacuation, of persons with disabilities who currently remain in the conflict areas of the country and ensure that its emergency response mechanisms and evacuation plans are inclusive and accessible to all persons with disabilities. It particularly calls upon the State party to prioritize persons with disabilities in its evacuation plans, including by training the personnel involved. </w:t>
      </w:r>
      <w:r w:rsidR="00E705CD">
        <w:rPr>
          <w:b/>
        </w:rPr>
        <w:t xml:space="preserve">The Committee further recommends </w:t>
      </w:r>
      <w:r w:rsidR="00F055EA">
        <w:rPr>
          <w:b/>
        </w:rPr>
        <w:t>that the State party</w:t>
      </w:r>
      <w:r w:rsidR="00E705CD">
        <w:rPr>
          <w:b/>
        </w:rPr>
        <w:t xml:space="preserve"> mainstream disability in all humanitarian aid channels and involve organizations of persons with disabilities in setting priorities on aid distribution.</w:t>
      </w:r>
    </w:p>
    <w:p w:rsidR="0024024E" w:rsidRDefault="0000010E" w:rsidP="0000010E">
      <w:pPr>
        <w:pStyle w:val="SingleTxtG"/>
        <w:tabs>
          <w:tab w:val="left" w:pos="1701"/>
        </w:tabs>
      </w:pPr>
      <w:r>
        <w:rPr>
          <w:color w:val="000000"/>
        </w:rPr>
        <w:t>24.</w:t>
      </w:r>
      <w:r>
        <w:rPr>
          <w:color w:val="000000"/>
        </w:rPr>
        <w:tab/>
      </w:r>
      <w:r w:rsidR="0024024E">
        <w:t>The</w:t>
      </w:r>
      <w:r w:rsidR="0024024E" w:rsidRPr="002B325C">
        <w:t xml:space="preserve"> Committee is concerned that </w:t>
      </w:r>
      <w:r w:rsidR="00F055EA">
        <w:t>the</w:t>
      </w:r>
      <w:r w:rsidR="0024024E" w:rsidRPr="002B325C">
        <w:t xml:space="preserve"> lack of </w:t>
      </w:r>
      <w:r w:rsidR="00F055EA">
        <w:t xml:space="preserve">a </w:t>
      </w:r>
      <w:r w:rsidR="0024024E" w:rsidRPr="002B325C">
        <w:t>systematic registration process for persons with disabilities who are internally displaced hinders their access to social protection, emergency and humanitarian aid services, including shelters, medicine, benefits</w:t>
      </w:r>
      <w:r w:rsidR="00F055EA">
        <w:t xml:space="preserve"> and</w:t>
      </w:r>
      <w:r w:rsidR="0024024E" w:rsidRPr="002B325C">
        <w:t xml:space="preserve"> pensions</w:t>
      </w:r>
      <w:r w:rsidR="00F055EA">
        <w:t>,</w:t>
      </w:r>
      <w:r w:rsidR="0024024E" w:rsidRPr="002B325C">
        <w:t xml:space="preserve"> </w:t>
      </w:r>
      <w:r w:rsidR="00F055EA">
        <w:t>which</w:t>
      </w:r>
      <w:r w:rsidR="00F055EA" w:rsidRPr="002B325C">
        <w:t xml:space="preserve"> </w:t>
      </w:r>
      <w:r w:rsidR="0024024E" w:rsidRPr="002B325C">
        <w:t xml:space="preserve">are necessary for </w:t>
      </w:r>
      <w:r w:rsidR="00F055EA">
        <w:t xml:space="preserve">an </w:t>
      </w:r>
      <w:r w:rsidR="0024024E" w:rsidRPr="002B325C">
        <w:t>adequate standard of living</w:t>
      </w:r>
      <w:r w:rsidR="0024024E">
        <w:t>.</w:t>
      </w:r>
    </w:p>
    <w:p w:rsidR="0024024E" w:rsidRDefault="0000010E" w:rsidP="0000010E">
      <w:pPr>
        <w:pStyle w:val="SingleTxtG"/>
        <w:tabs>
          <w:tab w:val="left" w:pos="1701"/>
        </w:tabs>
      </w:pPr>
      <w:r>
        <w:rPr>
          <w:color w:val="000000"/>
        </w:rPr>
        <w:t>25.</w:t>
      </w:r>
      <w:r>
        <w:rPr>
          <w:color w:val="000000"/>
        </w:rPr>
        <w:tab/>
      </w:r>
      <w:r w:rsidR="0024024E" w:rsidRPr="0000010E">
        <w:rPr>
          <w:b/>
        </w:rPr>
        <w:t xml:space="preserve">The Committee urges the State party to take all measures </w:t>
      </w:r>
      <w:r w:rsidR="00F055EA" w:rsidRPr="00B43FF4">
        <w:rPr>
          <w:b/>
        </w:rPr>
        <w:t xml:space="preserve">necessary </w:t>
      </w:r>
      <w:r w:rsidR="0024024E" w:rsidRPr="0000010E">
        <w:rPr>
          <w:b/>
        </w:rPr>
        <w:t xml:space="preserve">to systematically register internally displaced persons with disabilities and provide them with </w:t>
      </w:r>
      <w:r w:rsidR="00F055EA">
        <w:rPr>
          <w:b/>
        </w:rPr>
        <w:t xml:space="preserve">an </w:t>
      </w:r>
      <w:r w:rsidR="0024024E" w:rsidRPr="0000010E">
        <w:rPr>
          <w:b/>
        </w:rPr>
        <w:t>adequate standard of living</w:t>
      </w:r>
      <w:r w:rsidR="0024024E" w:rsidRPr="00E111B1">
        <w:t>.</w:t>
      </w:r>
    </w:p>
    <w:p w:rsidR="0024024E" w:rsidRPr="003359C4" w:rsidRDefault="0024024E" w:rsidP="0024024E">
      <w:pPr>
        <w:pStyle w:val="H23G"/>
      </w:pPr>
      <w:r>
        <w:tab/>
      </w:r>
      <w:r>
        <w:tab/>
      </w:r>
      <w:r w:rsidRPr="003359C4">
        <w:t>Equal recognition before the law (art. 12)</w:t>
      </w:r>
    </w:p>
    <w:p w:rsidR="0024024E" w:rsidRPr="00DA4511" w:rsidRDefault="0000010E" w:rsidP="0000010E">
      <w:pPr>
        <w:pStyle w:val="SingleTxtG"/>
        <w:tabs>
          <w:tab w:val="left" w:pos="1701"/>
        </w:tabs>
        <w:rPr>
          <w:b/>
        </w:rPr>
      </w:pPr>
      <w:r w:rsidRPr="00DA4511">
        <w:rPr>
          <w:color w:val="000000"/>
        </w:rPr>
        <w:t>26.</w:t>
      </w:r>
      <w:r w:rsidRPr="00DA4511">
        <w:rPr>
          <w:color w:val="000000"/>
        </w:rPr>
        <w:tab/>
      </w:r>
      <w:r w:rsidR="0024024E" w:rsidRPr="003359C4">
        <w:t xml:space="preserve">The Committee </w:t>
      </w:r>
      <w:r w:rsidR="0024024E">
        <w:t>is concerned that persons deprived of their legal capacity by decision</w:t>
      </w:r>
      <w:r w:rsidR="00F055EA">
        <w:t xml:space="preserve"> of the courts</w:t>
      </w:r>
      <w:r w:rsidR="0024024E">
        <w:t xml:space="preserve"> lose all their rights, including the right to challenge their status before a court</w:t>
      </w:r>
      <w:r w:rsidR="00F055EA">
        <w:t>,</w:t>
      </w:r>
      <w:r w:rsidR="0024024E">
        <w:t xml:space="preserve"> and that the State party’s legislation does not provide for supported decision</w:t>
      </w:r>
      <w:r w:rsidR="00F055EA">
        <w:t>-</w:t>
      </w:r>
      <w:r w:rsidR="0024024E">
        <w:t>making mechanisms for such persons.</w:t>
      </w:r>
      <w:r w:rsidR="00A35EE5">
        <w:t xml:space="preserve"> </w:t>
      </w:r>
    </w:p>
    <w:p w:rsidR="0024024E" w:rsidRPr="00E111B1" w:rsidRDefault="0000010E" w:rsidP="0000010E">
      <w:pPr>
        <w:pStyle w:val="SingleTxtG"/>
        <w:tabs>
          <w:tab w:val="left" w:pos="1701"/>
        </w:tabs>
        <w:rPr>
          <w:b/>
        </w:rPr>
      </w:pPr>
      <w:r w:rsidRPr="00E111B1">
        <w:rPr>
          <w:color w:val="000000"/>
        </w:rPr>
        <w:t>27.</w:t>
      </w:r>
      <w:r w:rsidRPr="00E111B1">
        <w:rPr>
          <w:color w:val="000000"/>
        </w:rPr>
        <w:tab/>
      </w:r>
      <w:r w:rsidR="0024024E" w:rsidRPr="00C37C00">
        <w:rPr>
          <w:b/>
        </w:rPr>
        <w:t xml:space="preserve">The Committee calls upon the State party to </w:t>
      </w:r>
      <w:r w:rsidR="00CF5256">
        <w:rPr>
          <w:b/>
        </w:rPr>
        <w:t>replace its guardianship and mental health law with</w:t>
      </w:r>
      <w:r w:rsidR="0024024E" w:rsidRPr="00C37C00">
        <w:rPr>
          <w:b/>
        </w:rPr>
        <w:t xml:space="preserve"> supported decision</w:t>
      </w:r>
      <w:r w:rsidR="00F055EA">
        <w:rPr>
          <w:b/>
        </w:rPr>
        <w:t>-</w:t>
      </w:r>
      <w:r w:rsidR="0024024E" w:rsidRPr="00C37C00">
        <w:rPr>
          <w:b/>
        </w:rPr>
        <w:t xml:space="preserve">making </w:t>
      </w:r>
      <w:r w:rsidR="0024024E">
        <w:rPr>
          <w:b/>
        </w:rPr>
        <w:t>mechanism</w:t>
      </w:r>
      <w:r w:rsidR="00CF5256">
        <w:rPr>
          <w:b/>
        </w:rPr>
        <w:t>s</w:t>
      </w:r>
      <w:r w:rsidR="0024024E" w:rsidRPr="00C37C00">
        <w:rPr>
          <w:b/>
        </w:rPr>
        <w:t xml:space="preserve"> </w:t>
      </w:r>
      <w:r w:rsidR="00D90D66">
        <w:rPr>
          <w:b/>
        </w:rPr>
        <w:t xml:space="preserve">and </w:t>
      </w:r>
      <w:r w:rsidR="00CF5256" w:rsidRPr="00CF5256">
        <w:rPr>
          <w:b/>
          <w:bCs/>
        </w:rPr>
        <w:t>abolish all</w:t>
      </w:r>
      <w:r w:rsidR="00A76CAA">
        <w:rPr>
          <w:b/>
          <w:bCs/>
        </w:rPr>
        <w:t xml:space="preserve"> </w:t>
      </w:r>
      <w:r w:rsidR="00CF5256" w:rsidRPr="00CF5256">
        <w:rPr>
          <w:b/>
          <w:bCs/>
        </w:rPr>
        <w:t>deprivation of</w:t>
      </w:r>
      <w:r w:rsidR="0024024E" w:rsidRPr="00C37C00">
        <w:rPr>
          <w:b/>
        </w:rPr>
        <w:t xml:space="preserve"> legal capacity both fully and partially </w:t>
      </w:r>
      <w:r w:rsidR="00CF5256" w:rsidRPr="00CF5256">
        <w:rPr>
          <w:b/>
          <w:bCs/>
        </w:rPr>
        <w:t>in relation</w:t>
      </w:r>
      <w:r w:rsidR="0024024E" w:rsidRPr="00C37C00">
        <w:rPr>
          <w:b/>
        </w:rPr>
        <w:t xml:space="preserve"> to </w:t>
      </w:r>
      <w:r w:rsidR="00CF5256" w:rsidRPr="00CF5256">
        <w:rPr>
          <w:b/>
          <w:bCs/>
        </w:rPr>
        <w:t>all persons with disabilities</w:t>
      </w:r>
      <w:r w:rsidR="00F055EA">
        <w:rPr>
          <w:b/>
          <w:bCs/>
        </w:rPr>
        <w:t>.</w:t>
      </w:r>
      <w:r w:rsidR="0024024E" w:rsidRPr="00C37C00">
        <w:rPr>
          <w:b/>
        </w:rPr>
        <w:t xml:space="preserve"> The Committee</w:t>
      </w:r>
      <w:r w:rsidR="00F055EA">
        <w:rPr>
          <w:b/>
        </w:rPr>
        <w:t xml:space="preserve"> also</w:t>
      </w:r>
      <w:r w:rsidR="0024024E" w:rsidRPr="00C37C00">
        <w:rPr>
          <w:b/>
        </w:rPr>
        <w:t xml:space="preserve"> recommends that the State party fully harmonize its provisions with article 12 of the Convention, as </w:t>
      </w:r>
      <w:r w:rsidR="00F055EA">
        <w:rPr>
          <w:b/>
        </w:rPr>
        <w:t>set forth</w:t>
      </w:r>
      <w:r w:rsidR="00F055EA" w:rsidRPr="00C37C00">
        <w:rPr>
          <w:b/>
        </w:rPr>
        <w:t xml:space="preserve"> </w:t>
      </w:r>
      <w:r w:rsidR="0024024E" w:rsidRPr="00C37C00">
        <w:rPr>
          <w:b/>
        </w:rPr>
        <w:t xml:space="preserve">in the Committee’s </w:t>
      </w:r>
      <w:r w:rsidR="00F055EA">
        <w:rPr>
          <w:b/>
        </w:rPr>
        <w:t>g</w:t>
      </w:r>
      <w:r w:rsidR="0024024E" w:rsidRPr="00C37C00">
        <w:rPr>
          <w:b/>
        </w:rPr>
        <w:t xml:space="preserve">eneral </w:t>
      </w:r>
      <w:r w:rsidR="00F055EA">
        <w:rPr>
          <w:b/>
        </w:rPr>
        <w:t>c</w:t>
      </w:r>
      <w:r w:rsidR="0024024E" w:rsidRPr="00C37C00">
        <w:rPr>
          <w:b/>
        </w:rPr>
        <w:t>omment No. 1</w:t>
      </w:r>
      <w:r w:rsidR="00F055EA">
        <w:rPr>
          <w:b/>
        </w:rPr>
        <w:t xml:space="preserve">  (2014) on equal recognition before the </w:t>
      </w:r>
      <w:r w:rsidR="005E6AF3">
        <w:rPr>
          <w:b/>
        </w:rPr>
        <w:t>law</w:t>
      </w:r>
      <w:r w:rsidR="00F055EA">
        <w:rPr>
          <w:b/>
        </w:rPr>
        <w:t xml:space="preserve"> (art. 12)</w:t>
      </w:r>
      <w:r w:rsidR="0024024E" w:rsidRPr="00C37C00">
        <w:rPr>
          <w:b/>
        </w:rPr>
        <w:t xml:space="preserve"> and recognize</w:t>
      </w:r>
      <w:r w:rsidR="0024024E" w:rsidRPr="00C37C00">
        <w:rPr>
          <w:b/>
          <w:lang w:val="en-US"/>
        </w:rPr>
        <w:t xml:space="preserve"> the</w:t>
      </w:r>
      <w:r w:rsidR="0024024E" w:rsidRPr="00C37C00">
        <w:rPr>
          <w:b/>
        </w:rPr>
        <w:t xml:space="preserve"> full legal capacity o</w:t>
      </w:r>
      <w:r w:rsidR="0024024E" w:rsidRPr="00C37C00">
        <w:rPr>
          <w:b/>
          <w:lang w:val="en-US"/>
        </w:rPr>
        <w:t>f</w:t>
      </w:r>
      <w:r w:rsidR="0024024E" w:rsidRPr="00C37C00">
        <w:rPr>
          <w:b/>
        </w:rPr>
        <w:t xml:space="preserve"> all persons with all types of </w:t>
      </w:r>
      <w:r w:rsidR="0024024E" w:rsidRPr="00E111B1">
        <w:rPr>
          <w:b/>
        </w:rPr>
        <w:t>disability</w:t>
      </w:r>
      <w:r w:rsidR="0024024E">
        <w:rPr>
          <w:b/>
        </w:rPr>
        <w:t>.</w:t>
      </w:r>
      <w:r w:rsidR="0024024E" w:rsidRPr="00E111B1">
        <w:rPr>
          <w:b/>
        </w:rPr>
        <w:t xml:space="preserve"> </w:t>
      </w:r>
    </w:p>
    <w:p w:rsidR="0024024E" w:rsidRPr="003359C4" w:rsidRDefault="0024024E" w:rsidP="0024024E">
      <w:pPr>
        <w:pStyle w:val="H23G"/>
      </w:pPr>
      <w:r>
        <w:tab/>
      </w:r>
      <w:r>
        <w:tab/>
      </w:r>
      <w:r w:rsidRPr="003359C4">
        <w:t>Access to justice (art. 13)</w:t>
      </w:r>
    </w:p>
    <w:p w:rsidR="0024024E" w:rsidRPr="003359C4" w:rsidRDefault="0000010E" w:rsidP="0000010E">
      <w:pPr>
        <w:pStyle w:val="SingleTxtG"/>
        <w:tabs>
          <w:tab w:val="left" w:pos="1701"/>
        </w:tabs>
      </w:pPr>
      <w:r w:rsidRPr="003359C4">
        <w:rPr>
          <w:color w:val="000000"/>
        </w:rPr>
        <w:t>28.</w:t>
      </w:r>
      <w:r w:rsidRPr="003359C4">
        <w:rPr>
          <w:color w:val="000000"/>
        </w:rPr>
        <w:tab/>
      </w:r>
      <w:r w:rsidR="0024024E" w:rsidRPr="003359C4">
        <w:t xml:space="preserve">The Committee notes with concern </w:t>
      </w:r>
      <w:r w:rsidR="0024024E">
        <w:t>that most court buildings in the country remain inaccessible for persons with physical impairments. It is also concerned that persons working in</w:t>
      </w:r>
      <w:r w:rsidR="00F055EA">
        <w:t xml:space="preserve"> the</w:t>
      </w:r>
      <w:r w:rsidR="0024024E">
        <w:t xml:space="preserve"> administration of justice are not trained on the rights of persons with disabilities, including on reasonable accommodation and procedural accessibility</w:t>
      </w:r>
      <w:r w:rsidR="001B5C32">
        <w:t>.</w:t>
      </w:r>
      <w:r w:rsidR="0024024E">
        <w:t xml:space="preserve"> The Committee regrets the lack of information on availability of</w:t>
      </w:r>
      <w:r w:rsidR="00D975CF">
        <w:t xml:space="preserve"> legal aid,</w:t>
      </w:r>
      <w:r w:rsidR="0024024E">
        <w:t xml:space="preserve"> sign</w:t>
      </w:r>
      <w:r w:rsidR="00F055EA">
        <w:t>-</w:t>
      </w:r>
      <w:r w:rsidR="0024024E">
        <w:t xml:space="preserve">language interpretation and other measures to provide persons with </w:t>
      </w:r>
      <w:r w:rsidR="0024024E" w:rsidRPr="003359C4">
        <w:t>intellectual and psychosocial disabilities</w:t>
      </w:r>
      <w:r w:rsidR="00F055EA">
        <w:t xml:space="preserve"> with access</w:t>
      </w:r>
      <w:r w:rsidR="0024024E" w:rsidRPr="003359C4">
        <w:t xml:space="preserve"> </w:t>
      </w:r>
      <w:r w:rsidR="0024024E">
        <w:t>to</w:t>
      </w:r>
      <w:r w:rsidR="0024024E" w:rsidRPr="003359C4">
        <w:t xml:space="preserve"> judicial and administrative proceedings</w:t>
      </w:r>
      <w:r w:rsidR="001B5C32">
        <w:t>.</w:t>
      </w:r>
    </w:p>
    <w:p w:rsidR="0024024E" w:rsidRPr="00E25C80" w:rsidRDefault="0000010E" w:rsidP="0000010E">
      <w:pPr>
        <w:pStyle w:val="SingleTxtG"/>
        <w:tabs>
          <w:tab w:val="left" w:pos="1701"/>
        </w:tabs>
        <w:rPr>
          <w:b/>
        </w:rPr>
      </w:pPr>
      <w:r w:rsidRPr="00E25C80">
        <w:rPr>
          <w:color w:val="000000"/>
        </w:rPr>
        <w:t>29.</w:t>
      </w:r>
      <w:r w:rsidRPr="00E25C80">
        <w:rPr>
          <w:color w:val="000000"/>
        </w:rPr>
        <w:tab/>
      </w:r>
      <w:r w:rsidR="0024024E" w:rsidRPr="00E25C80">
        <w:rPr>
          <w:b/>
        </w:rPr>
        <w:t>The Committee urges the State party to ensure</w:t>
      </w:r>
      <w:r w:rsidR="0024024E">
        <w:rPr>
          <w:b/>
        </w:rPr>
        <w:t xml:space="preserve"> equal access to judicial and administrative proceedings </w:t>
      </w:r>
      <w:r w:rsidR="00F055EA">
        <w:rPr>
          <w:b/>
        </w:rPr>
        <w:t xml:space="preserve">for </w:t>
      </w:r>
      <w:r w:rsidR="0024024E">
        <w:rPr>
          <w:b/>
        </w:rPr>
        <w:t xml:space="preserve">all persons with disabilities, including access to court buildings </w:t>
      </w:r>
      <w:r w:rsidR="00F055EA">
        <w:rPr>
          <w:b/>
        </w:rPr>
        <w:t xml:space="preserve">for </w:t>
      </w:r>
      <w:r w:rsidR="0024024E">
        <w:rPr>
          <w:b/>
        </w:rPr>
        <w:t>persons with physical</w:t>
      </w:r>
      <w:r w:rsidR="0024024E" w:rsidRPr="00202C9D">
        <w:rPr>
          <w:b/>
        </w:rPr>
        <w:t xml:space="preserve"> impairments</w:t>
      </w:r>
      <w:r w:rsidR="00A76CAA">
        <w:rPr>
          <w:b/>
        </w:rPr>
        <w:t xml:space="preserve"> </w:t>
      </w:r>
      <w:r w:rsidR="00D90D66">
        <w:rPr>
          <w:b/>
        </w:rPr>
        <w:t xml:space="preserve">and </w:t>
      </w:r>
      <w:r w:rsidR="00F055EA">
        <w:rPr>
          <w:b/>
        </w:rPr>
        <w:t xml:space="preserve">access </w:t>
      </w:r>
      <w:r w:rsidR="00D90D66">
        <w:rPr>
          <w:b/>
        </w:rPr>
        <w:t xml:space="preserve">to </w:t>
      </w:r>
      <w:r w:rsidR="0024024E" w:rsidRPr="00E25C80">
        <w:rPr>
          <w:b/>
        </w:rPr>
        <w:t>documents in accessible formats</w:t>
      </w:r>
      <w:r w:rsidR="00CF5256">
        <w:rPr>
          <w:b/>
        </w:rPr>
        <w:t>.</w:t>
      </w:r>
      <w:r w:rsidR="0024024E">
        <w:rPr>
          <w:b/>
        </w:rPr>
        <w:t xml:space="preserve"> It </w:t>
      </w:r>
      <w:r w:rsidR="00F055EA">
        <w:rPr>
          <w:b/>
        </w:rPr>
        <w:t xml:space="preserve">also </w:t>
      </w:r>
      <w:r w:rsidR="0024024E">
        <w:rPr>
          <w:b/>
        </w:rPr>
        <w:t xml:space="preserve">recommends </w:t>
      </w:r>
      <w:r w:rsidR="00F055EA">
        <w:rPr>
          <w:b/>
        </w:rPr>
        <w:t xml:space="preserve">that the State party </w:t>
      </w:r>
      <w:r w:rsidR="0024024E">
        <w:rPr>
          <w:b/>
        </w:rPr>
        <w:t>train judges</w:t>
      </w:r>
      <w:r w:rsidR="00CF5256">
        <w:rPr>
          <w:b/>
        </w:rPr>
        <w:t xml:space="preserve">, </w:t>
      </w:r>
      <w:r w:rsidR="00F055EA">
        <w:rPr>
          <w:b/>
        </w:rPr>
        <w:t xml:space="preserve">the </w:t>
      </w:r>
      <w:r w:rsidR="00CF5256">
        <w:rPr>
          <w:b/>
        </w:rPr>
        <w:t>police, penitentiary system officials</w:t>
      </w:r>
      <w:r w:rsidR="0024024E">
        <w:rPr>
          <w:b/>
        </w:rPr>
        <w:t xml:space="preserve"> and other personnel in the justice system on the rights enshrined in the Convention on the Rights of Persons with Disabilities.</w:t>
      </w:r>
    </w:p>
    <w:p w:rsidR="0024024E" w:rsidRPr="003359C4" w:rsidRDefault="0024024E" w:rsidP="0024024E">
      <w:pPr>
        <w:pStyle w:val="H23G"/>
      </w:pPr>
      <w:r>
        <w:tab/>
      </w:r>
      <w:r>
        <w:tab/>
      </w:r>
      <w:r w:rsidRPr="003359C4">
        <w:t xml:space="preserve">Liberty and security of the person (art. 14) </w:t>
      </w:r>
    </w:p>
    <w:p w:rsidR="0024024E" w:rsidRPr="00DA4A77" w:rsidRDefault="0000010E" w:rsidP="0000010E">
      <w:pPr>
        <w:pStyle w:val="SingleTxtG"/>
        <w:tabs>
          <w:tab w:val="left" w:pos="1701"/>
        </w:tabs>
        <w:rPr>
          <w:b/>
        </w:rPr>
      </w:pPr>
      <w:r w:rsidRPr="00DA4A77">
        <w:rPr>
          <w:color w:val="000000"/>
        </w:rPr>
        <w:t>30.</w:t>
      </w:r>
      <w:r w:rsidRPr="00DA4A77">
        <w:rPr>
          <w:color w:val="000000"/>
        </w:rPr>
        <w:tab/>
      </w:r>
      <w:r w:rsidR="0024024E" w:rsidRPr="003359C4">
        <w:t xml:space="preserve">The Committee notes with concern that </w:t>
      </w:r>
      <w:r w:rsidR="0024024E">
        <w:t xml:space="preserve">the State party’s </w:t>
      </w:r>
      <w:r w:rsidR="00F055EA">
        <w:t>P</w:t>
      </w:r>
      <w:r w:rsidR="0024024E">
        <w:t xml:space="preserve">sychiatric </w:t>
      </w:r>
      <w:r w:rsidR="00F055EA">
        <w:t>A</w:t>
      </w:r>
      <w:r w:rsidR="0024024E">
        <w:t>ssistance</w:t>
      </w:r>
      <w:r w:rsidR="00F055EA">
        <w:t xml:space="preserve"> Act</w:t>
      </w:r>
      <w:r w:rsidR="0024024E">
        <w:t xml:space="preserve"> allows for </w:t>
      </w:r>
      <w:r w:rsidR="00A4579A">
        <w:t>non-</w:t>
      </w:r>
      <w:r w:rsidR="00D90D66">
        <w:t>consen</w:t>
      </w:r>
      <w:r w:rsidR="00D975CF">
        <w:t>sual institutionalization</w:t>
      </w:r>
      <w:r w:rsidR="0024024E">
        <w:t xml:space="preserve"> and </w:t>
      </w:r>
      <w:r w:rsidR="009F1FAB">
        <w:t xml:space="preserve">the </w:t>
      </w:r>
      <w:r w:rsidR="0024024E">
        <w:t>treatment of persons</w:t>
      </w:r>
      <w:r w:rsidR="00A4579A">
        <w:t xml:space="preserve"> </w:t>
      </w:r>
      <w:r w:rsidR="00D90D66">
        <w:t>based on their impairments</w:t>
      </w:r>
      <w:r w:rsidR="0024024E">
        <w:t>. Furthermore, the Committee is concerned that</w:t>
      </w:r>
      <w:r w:rsidR="009F1FAB">
        <w:t>,</w:t>
      </w:r>
      <w:r w:rsidR="0024024E">
        <w:t xml:space="preserve"> despite the improvements </w:t>
      </w:r>
      <w:r w:rsidR="009F1FAB">
        <w:t xml:space="preserve">to </w:t>
      </w:r>
      <w:r w:rsidR="0024024E">
        <w:t xml:space="preserve">the State party’s Penal Code </w:t>
      </w:r>
      <w:r w:rsidR="009F1FAB">
        <w:t xml:space="preserve">that </w:t>
      </w:r>
      <w:r w:rsidR="005E6AF3">
        <w:t>came into force</w:t>
      </w:r>
      <w:r w:rsidR="009F1FAB">
        <w:t xml:space="preserve"> in </w:t>
      </w:r>
      <w:r w:rsidR="0024024E">
        <w:t>April 2014, the challenges in relation to access to hygiene products, medical and technical facilities for persons with disabilities in penitentiary institutions still remain</w:t>
      </w:r>
      <w:r w:rsidR="001B5C32">
        <w:t>.</w:t>
      </w:r>
      <w:r w:rsidR="0024024E">
        <w:t xml:space="preserve"> </w:t>
      </w:r>
    </w:p>
    <w:p w:rsidR="0024024E" w:rsidRDefault="0000010E" w:rsidP="0000010E">
      <w:pPr>
        <w:pStyle w:val="SingleTxtG"/>
        <w:tabs>
          <w:tab w:val="left" w:pos="1701"/>
        </w:tabs>
        <w:rPr>
          <w:b/>
        </w:rPr>
      </w:pPr>
      <w:r>
        <w:rPr>
          <w:color w:val="000000"/>
        </w:rPr>
        <w:t>31.</w:t>
      </w:r>
      <w:r>
        <w:rPr>
          <w:color w:val="000000"/>
        </w:rPr>
        <w:tab/>
      </w:r>
      <w:r w:rsidR="0024024E" w:rsidRPr="009322A4">
        <w:rPr>
          <w:b/>
        </w:rPr>
        <w:t xml:space="preserve">The Committee urges the State party to </w:t>
      </w:r>
      <w:r w:rsidR="00D975CF">
        <w:rPr>
          <w:b/>
        </w:rPr>
        <w:t>r</w:t>
      </w:r>
      <w:r w:rsidR="00D90D66">
        <w:rPr>
          <w:b/>
        </w:rPr>
        <w:t>e</w:t>
      </w:r>
      <w:r w:rsidR="00D975CF">
        <w:rPr>
          <w:b/>
        </w:rPr>
        <w:t>peal laws that allow for deprivation of liberty on</w:t>
      </w:r>
      <w:r w:rsidR="0024024E" w:rsidRPr="009322A4">
        <w:rPr>
          <w:b/>
        </w:rPr>
        <w:t xml:space="preserve"> the </w:t>
      </w:r>
      <w:r w:rsidR="00D975CF">
        <w:rPr>
          <w:b/>
        </w:rPr>
        <w:t>basis</w:t>
      </w:r>
      <w:r w:rsidR="0024024E" w:rsidRPr="009322A4">
        <w:rPr>
          <w:b/>
        </w:rPr>
        <w:t xml:space="preserve"> of </w:t>
      </w:r>
      <w:r w:rsidR="00D90D66">
        <w:rPr>
          <w:b/>
        </w:rPr>
        <w:t xml:space="preserve">impairment. </w:t>
      </w:r>
      <w:r w:rsidR="0024024E" w:rsidRPr="009322A4">
        <w:rPr>
          <w:b/>
        </w:rPr>
        <w:t xml:space="preserve"> The Committee also recommends that the State party take measures to implement its legislation providing for reasonable accommodation in prisons in order not to aggravate incarceration conditions based on disability. </w:t>
      </w:r>
    </w:p>
    <w:p w:rsidR="0024024E" w:rsidRPr="00FA6D82" w:rsidRDefault="00E179AA" w:rsidP="00E179AA">
      <w:pPr>
        <w:pStyle w:val="H23G"/>
      </w:pPr>
      <w:r>
        <w:tab/>
      </w:r>
      <w:r>
        <w:tab/>
      </w:r>
      <w:r w:rsidR="0024024E" w:rsidRPr="00FA6D82">
        <w:t>Freedom from torture</w:t>
      </w:r>
      <w:r w:rsidR="0099176A">
        <w:t xml:space="preserve"> or cruel</w:t>
      </w:r>
      <w:r w:rsidR="0024024E" w:rsidRPr="00FA6D82">
        <w:t>,</w:t>
      </w:r>
      <w:r w:rsidR="0099176A">
        <w:t xml:space="preserve"> inhuman or degrading treatment or punishment</w:t>
      </w:r>
      <w:r w:rsidR="0024024E" w:rsidRPr="00FA6D82">
        <w:t>, exploitation</w:t>
      </w:r>
      <w:r w:rsidR="00411819">
        <w:t>, violence</w:t>
      </w:r>
      <w:r w:rsidR="0024024E" w:rsidRPr="00FA6D82">
        <w:t xml:space="preserve"> and abuse (art</w:t>
      </w:r>
      <w:r w:rsidR="00A35EE5">
        <w:t>s</w:t>
      </w:r>
      <w:r w:rsidR="0024024E" w:rsidRPr="00FA6D82">
        <w:t>. 1</w:t>
      </w:r>
      <w:r w:rsidR="002C4EE2">
        <w:t>5 and</w:t>
      </w:r>
      <w:r w:rsidR="0024024E" w:rsidRPr="00FA6D82">
        <w:t xml:space="preserve"> 16)</w:t>
      </w:r>
    </w:p>
    <w:p w:rsidR="0024024E" w:rsidRPr="00FA6D82" w:rsidRDefault="0000010E" w:rsidP="0000010E">
      <w:pPr>
        <w:pStyle w:val="SingleTxtG"/>
        <w:tabs>
          <w:tab w:val="left" w:pos="1701"/>
        </w:tabs>
        <w:rPr>
          <w:b/>
        </w:rPr>
      </w:pPr>
      <w:r w:rsidRPr="00FA6D82">
        <w:rPr>
          <w:color w:val="000000"/>
        </w:rPr>
        <w:t>32.</w:t>
      </w:r>
      <w:r w:rsidRPr="00FA6D82">
        <w:rPr>
          <w:color w:val="000000"/>
        </w:rPr>
        <w:tab/>
      </w:r>
      <w:r w:rsidR="0024024E" w:rsidRPr="0000010E">
        <w:rPr>
          <w:color w:val="262626"/>
        </w:rPr>
        <w:t xml:space="preserve">The Committee is concerned about the various forms of abuse, </w:t>
      </w:r>
      <w:r w:rsidR="00411819" w:rsidRPr="00411819">
        <w:rPr>
          <w:color w:val="262626"/>
        </w:rPr>
        <w:t>including</w:t>
      </w:r>
      <w:r w:rsidR="00C748FE">
        <w:rPr>
          <w:color w:val="262626"/>
        </w:rPr>
        <w:t xml:space="preserve"> </w:t>
      </w:r>
      <w:r w:rsidR="00411819" w:rsidRPr="00411819">
        <w:rPr>
          <w:color w:val="262626"/>
        </w:rPr>
        <w:t xml:space="preserve">those that can </w:t>
      </w:r>
      <w:r w:rsidR="00411819">
        <w:rPr>
          <w:color w:val="262626"/>
        </w:rPr>
        <w:t>amount to</w:t>
      </w:r>
      <w:r w:rsidR="00411819" w:rsidRPr="00411819">
        <w:rPr>
          <w:color w:val="262626"/>
        </w:rPr>
        <w:t xml:space="preserve"> </w:t>
      </w:r>
      <w:r w:rsidR="0024024E" w:rsidRPr="0000010E">
        <w:rPr>
          <w:color w:val="262626"/>
        </w:rPr>
        <w:t xml:space="preserve">cruel, inhuman or degrading treatment against persons with disabilities, </w:t>
      </w:r>
      <w:r w:rsidR="00411819" w:rsidRPr="00411819">
        <w:rPr>
          <w:color w:val="262626"/>
        </w:rPr>
        <w:t>particularly boys</w:t>
      </w:r>
      <w:r w:rsidR="00E12016">
        <w:rPr>
          <w:color w:val="262626"/>
        </w:rPr>
        <w:t xml:space="preserve"> and</w:t>
      </w:r>
      <w:r w:rsidR="00411819" w:rsidRPr="00411819">
        <w:rPr>
          <w:color w:val="262626"/>
        </w:rPr>
        <w:t xml:space="preserve"> girls</w:t>
      </w:r>
      <w:r w:rsidR="0024024E" w:rsidRPr="0000010E">
        <w:rPr>
          <w:color w:val="262626"/>
        </w:rPr>
        <w:t xml:space="preserve"> in </w:t>
      </w:r>
      <w:r w:rsidR="00411819" w:rsidRPr="00411819">
        <w:rPr>
          <w:color w:val="262626"/>
        </w:rPr>
        <w:t>condition</w:t>
      </w:r>
      <w:r w:rsidR="005E6AF3">
        <w:rPr>
          <w:color w:val="262626"/>
        </w:rPr>
        <w:t>s</w:t>
      </w:r>
      <w:r w:rsidR="00411819" w:rsidRPr="00411819">
        <w:rPr>
          <w:color w:val="262626"/>
        </w:rPr>
        <w:t xml:space="preserve"> of institutionalization</w:t>
      </w:r>
      <w:r w:rsidR="0024024E" w:rsidRPr="0000010E">
        <w:rPr>
          <w:color w:val="262626"/>
        </w:rPr>
        <w:t>.</w:t>
      </w:r>
    </w:p>
    <w:p w:rsidR="0024024E" w:rsidRPr="0000010E" w:rsidRDefault="0000010E" w:rsidP="0000010E">
      <w:pPr>
        <w:pStyle w:val="SingleTxtG"/>
        <w:tabs>
          <w:tab w:val="left" w:pos="1701"/>
        </w:tabs>
        <w:rPr>
          <w:b/>
        </w:rPr>
      </w:pPr>
      <w:r w:rsidRPr="0000010E">
        <w:rPr>
          <w:color w:val="000000"/>
        </w:rPr>
        <w:t>33.</w:t>
      </w:r>
      <w:r w:rsidRPr="0000010E">
        <w:rPr>
          <w:color w:val="000000"/>
        </w:rPr>
        <w:tab/>
      </w:r>
      <w:r w:rsidR="0024024E" w:rsidRPr="0000010E">
        <w:rPr>
          <w:b/>
          <w:color w:val="262626"/>
          <w:lang w:val="en-US"/>
        </w:rPr>
        <w:t xml:space="preserve">The Committee recommends </w:t>
      </w:r>
      <w:r w:rsidR="00411819">
        <w:rPr>
          <w:b/>
          <w:color w:val="262626"/>
          <w:lang w:val="en-US"/>
        </w:rPr>
        <w:t xml:space="preserve">that </w:t>
      </w:r>
      <w:r w:rsidR="0024024E" w:rsidRPr="0000010E">
        <w:rPr>
          <w:b/>
          <w:color w:val="262626"/>
          <w:lang w:val="en-US"/>
        </w:rPr>
        <w:t xml:space="preserve">the State </w:t>
      </w:r>
      <w:r w:rsidR="009F1FAB">
        <w:rPr>
          <w:b/>
          <w:color w:val="262626"/>
          <w:lang w:val="en-US"/>
        </w:rPr>
        <w:t>p</w:t>
      </w:r>
      <w:r w:rsidR="0024024E" w:rsidRPr="0000010E">
        <w:rPr>
          <w:b/>
          <w:color w:val="262626"/>
          <w:lang w:val="en-US"/>
        </w:rPr>
        <w:t xml:space="preserve">arty </w:t>
      </w:r>
      <w:r w:rsidR="00411819">
        <w:rPr>
          <w:b/>
          <w:color w:val="262626"/>
          <w:lang w:val="en-US"/>
        </w:rPr>
        <w:t>evaluate</w:t>
      </w:r>
      <w:r w:rsidR="0024024E" w:rsidRPr="0000010E">
        <w:rPr>
          <w:b/>
          <w:color w:val="262626"/>
          <w:lang w:val="en-US"/>
        </w:rPr>
        <w:t xml:space="preserve"> the </w:t>
      </w:r>
      <w:r w:rsidR="00411819">
        <w:rPr>
          <w:b/>
          <w:color w:val="262626"/>
          <w:lang w:val="en-US"/>
        </w:rPr>
        <w:t xml:space="preserve">impact and effectiveness of its </w:t>
      </w:r>
      <w:r w:rsidR="0024024E" w:rsidRPr="0000010E">
        <w:rPr>
          <w:b/>
          <w:color w:val="262626"/>
          <w:lang w:val="en-US"/>
        </w:rPr>
        <w:t>training program</w:t>
      </w:r>
      <w:r w:rsidR="009F1FAB">
        <w:rPr>
          <w:b/>
          <w:color w:val="262626"/>
          <w:lang w:val="en-US"/>
        </w:rPr>
        <w:t>me</w:t>
      </w:r>
      <w:r w:rsidR="0024024E" w:rsidRPr="0000010E">
        <w:rPr>
          <w:b/>
          <w:color w:val="262626"/>
          <w:lang w:val="en-US"/>
        </w:rPr>
        <w:t xml:space="preserve">s for the prevention and </w:t>
      </w:r>
      <w:r w:rsidR="00411819">
        <w:rPr>
          <w:b/>
          <w:color w:val="262626"/>
          <w:lang w:val="en-US"/>
        </w:rPr>
        <w:t xml:space="preserve">absolute </w:t>
      </w:r>
      <w:r w:rsidR="0024024E" w:rsidRPr="0000010E">
        <w:rPr>
          <w:b/>
          <w:color w:val="262626"/>
          <w:lang w:val="en-US"/>
        </w:rPr>
        <w:t xml:space="preserve">prohibition of torture and ill-treatment </w:t>
      </w:r>
      <w:r w:rsidR="009F1FAB">
        <w:rPr>
          <w:b/>
          <w:color w:val="262626"/>
          <w:lang w:val="en-US"/>
        </w:rPr>
        <w:t>in accordance with</w:t>
      </w:r>
      <w:r w:rsidR="0024024E" w:rsidRPr="0000010E">
        <w:rPr>
          <w:b/>
          <w:color w:val="262626"/>
          <w:lang w:val="en-US"/>
        </w:rPr>
        <w:t xml:space="preserve"> </w:t>
      </w:r>
      <w:r w:rsidR="00411819">
        <w:rPr>
          <w:b/>
          <w:color w:val="262626"/>
          <w:lang w:val="en-US"/>
        </w:rPr>
        <w:t xml:space="preserve">the concluding observations of the Committee against Torture </w:t>
      </w:r>
      <w:r w:rsidR="00411819" w:rsidRPr="00411819">
        <w:rPr>
          <w:b/>
          <w:color w:val="262626"/>
        </w:rPr>
        <w:t>(</w:t>
      </w:r>
      <w:r w:rsidR="009F1FAB">
        <w:rPr>
          <w:b/>
          <w:color w:val="262626"/>
        </w:rPr>
        <w:t xml:space="preserve">see </w:t>
      </w:r>
      <w:r w:rsidR="00411819" w:rsidRPr="00411819">
        <w:rPr>
          <w:b/>
          <w:color w:val="262626"/>
        </w:rPr>
        <w:t>CAT/C/UKR/CO/</w:t>
      </w:r>
      <w:r w:rsidR="00B8452A">
        <w:rPr>
          <w:b/>
          <w:color w:val="262626"/>
        </w:rPr>
        <w:t>6</w:t>
      </w:r>
      <w:r w:rsidR="00A35EE5">
        <w:rPr>
          <w:b/>
          <w:color w:val="262626"/>
        </w:rPr>
        <w:t xml:space="preserve">, </w:t>
      </w:r>
      <w:r w:rsidR="00A35EE5" w:rsidRPr="00411819">
        <w:rPr>
          <w:b/>
          <w:color w:val="262626"/>
        </w:rPr>
        <w:t>para</w:t>
      </w:r>
      <w:r w:rsidR="00A35EE5">
        <w:rPr>
          <w:b/>
          <w:color w:val="262626"/>
        </w:rPr>
        <w:t xml:space="preserve">. </w:t>
      </w:r>
      <w:r w:rsidR="00411819">
        <w:rPr>
          <w:b/>
          <w:color w:val="262626"/>
        </w:rPr>
        <w:t>18 (e)</w:t>
      </w:r>
      <w:r w:rsidR="00411819" w:rsidRPr="00411819">
        <w:rPr>
          <w:b/>
          <w:color w:val="262626"/>
        </w:rPr>
        <w:t>)</w:t>
      </w:r>
      <w:r w:rsidR="00411819">
        <w:rPr>
          <w:b/>
          <w:color w:val="262626"/>
        </w:rPr>
        <w:t>. These training program</w:t>
      </w:r>
      <w:r w:rsidR="009F1FAB">
        <w:rPr>
          <w:b/>
          <w:color w:val="262626"/>
        </w:rPr>
        <w:t>me</w:t>
      </w:r>
      <w:r w:rsidR="00411819">
        <w:rPr>
          <w:b/>
          <w:color w:val="262626"/>
        </w:rPr>
        <w:t>s should</w:t>
      </w:r>
      <w:r w:rsidR="0024024E" w:rsidRPr="0000010E">
        <w:rPr>
          <w:b/>
          <w:color w:val="262626"/>
        </w:rPr>
        <w:t xml:space="preserve"> incorporate</w:t>
      </w:r>
      <w:r w:rsidR="00411819">
        <w:rPr>
          <w:b/>
          <w:color w:val="262626"/>
        </w:rPr>
        <w:t>, explicitly,</w:t>
      </w:r>
      <w:r w:rsidR="0024024E" w:rsidRPr="0000010E">
        <w:rPr>
          <w:b/>
          <w:color w:val="262626"/>
        </w:rPr>
        <w:t xml:space="preserve"> the prevention of cruel, inhuman or degrading treatment </w:t>
      </w:r>
      <w:r w:rsidR="00411819">
        <w:rPr>
          <w:b/>
          <w:color w:val="262626"/>
        </w:rPr>
        <w:t>against</w:t>
      </w:r>
      <w:r w:rsidR="0024024E" w:rsidRPr="0000010E">
        <w:rPr>
          <w:b/>
          <w:color w:val="262626"/>
        </w:rPr>
        <w:t xml:space="preserve"> persons with disabilities.</w:t>
      </w:r>
      <w:r w:rsidR="00411819">
        <w:rPr>
          <w:b/>
          <w:color w:val="262626"/>
        </w:rPr>
        <w:t xml:space="preserve"> </w:t>
      </w:r>
      <w:r w:rsidR="0024024E" w:rsidRPr="0000010E">
        <w:rPr>
          <w:b/>
          <w:color w:val="262626"/>
          <w:lang w:val="en-US"/>
        </w:rPr>
        <w:t xml:space="preserve"> </w:t>
      </w:r>
    </w:p>
    <w:p w:rsidR="0024024E" w:rsidRPr="00E5383E" w:rsidRDefault="00E179AA" w:rsidP="00E179AA">
      <w:pPr>
        <w:pStyle w:val="H23G"/>
      </w:pPr>
      <w:r>
        <w:tab/>
      </w:r>
      <w:r>
        <w:tab/>
      </w:r>
      <w:r w:rsidR="0024024E" w:rsidRPr="00E5383E">
        <w:t>Protecting the integrity of the person (art.</w:t>
      </w:r>
      <w:r w:rsidR="00A35EE5">
        <w:t xml:space="preserve"> </w:t>
      </w:r>
      <w:r w:rsidR="0024024E" w:rsidRPr="00E5383E">
        <w:t>17)</w:t>
      </w:r>
    </w:p>
    <w:p w:rsidR="0024024E" w:rsidRPr="00C37C00" w:rsidRDefault="0000010E" w:rsidP="0000010E">
      <w:pPr>
        <w:pStyle w:val="SingleTxtG"/>
        <w:tabs>
          <w:tab w:val="left" w:pos="1701"/>
        </w:tabs>
        <w:rPr>
          <w:b/>
        </w:rPr>
      </w:pPr>
      <w:r w:rsidRPr="00C37C00">
        <w:rPr>
          <w:color w:val="000000"/>
        </w:rPr>
        <w:t>34.</w:t>
      </w:r>
      <w:r w:rsidRPr="00C37C00">
        <w:rPr>
          <w:color w:val="000000"/>
        </w:rPr>
        <w:tab/>
      </w:r>
      <w:r w:rsidR="0024024E" w:rsidRPr="003359C4">
        <w:t xml:space="preserve">The </w:t>
      </w:r>
      <w:r w:rsidR="0024024E" w:rsidRPr="00E179AA">
        <w:rPr>
          <w:color w:val="262626"/>
          <w:lang w:val="en-US"/>
        </w:rPr>
        <w:t>Committee</w:t>
      </w:r>
      <w:r w:rsidR="0024024E" w:rsidRPr="003359C4">
        <w:t xml:space="preserve"> notes with concern that</w:t>
      </w:r>
      <w:r w:rsidR="00D55669">
        <w:t>,</w:t>
      </w:r>
      <w:r w:rsidR="0024024E" w:rsidRPr="003359C4">
        <w:t xml:space="preserve"> under </w:t>
      </w:r>
      <w:r w:rsidR="0024024E">
        <w:t xml:space="preserve">article 281 of </w:t>
      </w:r>
      <w:r w:rsidR="0024024E" w:rsidRPr="003359C4">
        <w:t>the Civil Code</w:t>
      </w:r>
      <w:r w:rsidR="00D55669">
        <w:t>,</w:t>
      </w:r>
      <w:r w:rsidR="0024024E" w:rsidRPr="003359C4">
        <w:t xml:space="preserve"> </w:t>
      </w:r>
      <w:r w:rsidR="0024024E">
        <w:t>the</w:t>
      </w:r>
      <w:r w:rsidR="0024024E" w:rsidRPr="003359C4">
        <w:t xml:space="preserve"> guardian of </w:t>
      </w:r>
      <w:r w:rsidR="0024024E">
        <w:t xml:space="preserve">a </w:t>
      </w:r>
      <w:r w:rsidR="0024024E" w:rsidRPr="003359C4">
        <w:t>person</w:t>
      </w:r>
      <w:r w:rsidR="0024024E">
        <w:t xml:space="preserve"> recognized as legally incapable</w:t>
      </w:r>
      <w:r w:rsidR="0024024E" w:rsidRPr="003359C4">
        <w:t xml:space="preserve"> is authorized to give consent to the sterilization of the person concerned, thus subjecting that person to forced sterilization without his</w:t>
      </w:r>
      <w:r w:rsidR="00D55669">
        <w:t xml:space="preserve"> or</w:t>
      </w:r>
      <w:r w:rsidR="0024024E" w:rsidRPr="003359C4">
        <w:t xml:space="preserve"> her free and informed consent.</w:t>
      </w:r>
      <w:r w:rsidR="0024024E" w:rsidRPr="00647947">
        <w:rPr>
          <w:rStyle w:val="FootnoteReference"/>
        </w:rPr>
        <w:t xml:space="preserve"> </w:t>
      </w:r>
    </w:p>
    <w:p w:rsidR="0024024E" w:rsidRPr="00190F5F" w:rsidRDefault="0000010E" w:rsidP="0000010E">
      <w:pPr>
        <w:pStyle w:val="SingleTxtG"/>
        <w:tabs>
          <w:tab w:val="left" w:pos="1701"/>
        </w:tabs>
        <w:rPr>
          <w:b/>
        </w:rPr>
      </w:pPr>
      <w:r w:rsidRPr="00190F5F">
        <w:rPr>
          <w:color w:val="000000"/>
        </w:rPr>
        <w:t>35.</w:t>
      </w:r>
      <w:r w:rsidRPr="00190F5F">
        <w:rPr>
          <w:color w:val="000000"/>
        </w:rPr>
        <w:tab/>
      </w:r>
      <w:r w:rsidR="0024024E" w:rsidRPr="00190F5F">
        <w:rPr>
          <w:b/>
        </w:rPr>
        <w:t xml:space="preserve">The Committee urges the State party to </w:t>
      </w:r>
      <w:r w:rsidR="0024024E">
        <w:rPr>
          <w:b/>
        </w:rPr>
        <w:t>abolish</w:t>
      </w:r>
      <w:r w:rsidR="0024024E" w:rsidRPr="00190F5F">
        <w:rPr>
          <w:b/>
        </w:rPr>
        <w:t xml:space="preserve"> the practice of sterilization without</w:t>
      </w:r>
      <w:r w:rsidR="00D55669">
        <w:rPr>
          <w:b/>
        </w:rPr>
        <w:t xml:space="preserve"> the</w:t>
      </w:r>
      <w:r w:rsidR="0024024E" w:rsidRPr="00190F5F">
        <w:rPr>
          <w:b/>
        </w:rPr>
        <w:t xml:space="preserve"> free and informed consent of the person with disability and</w:t>
      </w:r>
      <w:r w:rsidR="00D55669">
        <w:rPr>
          <w:b/>
        </w:rPr>
        <w:t>,</w:t>
      </w:r>
      <w:r w:rsidR="0024024E" w:rsidRPr="00190F5F">
        <w:rPr>
          <w:b/>
        </w:rPr>
        <w:t xml:space="preserve"> </w:t>
      </w:r>
      <w:r w:rsidR="00D55669" w:rsidRPr="00190F5F">
        <w:rPr>
          <w:b/>
        </w:rPr>
        <w:t>accordingly</w:t>
      </w:r>
      <w:r w:rsidR="00D55669">
        <w:rPr>
          <w:b/>
        </w:rPr>
        <w:t>,</w:t>
      </w:r>
      <w:r w:rsidR="00D55669" w:rsidRPr="00190F5F">
        <w:rPr>
          <w:b/>
        </w:rPr>
        <w:t xml:space="preserve"> </w:t>
      </w:r>
      <w:r w:rsidR="0024024E" w:rsidRPr="00190F5F">
        <w:rPr>
          <w:b/>
        </w:rPr>
        <w:t>to a</w:t>
      </w:r>
      <w:r w:rsidR="0024024E">
        <w:rPr>
          <w:b/>
        </w:rPr>
        <w:t>bolish article 281 of</w:t>
      </w:r>
      <w:r w:rsidR="0024024E" w:rsidRPr="00190F5F">
        <w:rPr>
          <w:b/>
        </w:rPr>
        <w:t xml:space="preserve"> the Civil Code. The Committee also calls upon the State party to provide remedies to the victims of forced sterilization</w:t>
      </w:r>
      <w:r w:rsidR="0024024E">
        <w:rPr>
          <w:b/>
        </w:rPr>
        <w:t>.</w:t>
      </w:r>
    </w:p>
    <w:p w:rsidR="0024024E" w:rsidRPr="003359C4" w:rsidRDefault="0024024E" w:rsidP="0024024E">
      <w:pPr>
        <w:pStyle w:val="H23G"/>
      </w:pPr>
      <w:r>
        <w:tab/>
      </w:r>
      <w:r>
        <w:tab/>
      </w:r>
      <w:r w:rsidRPr="003359C4">
        <w:t>Living independently and being included in the community (art. 19)</w:t>
      </w:r>
    </w:p>
    <w:p w:rsidR="0024024E" w:rsidRPr="00E111B1" w:rsidRDefault="0000010E" w:rsidP="0000010E">
      <w:pPr>
        <w:pStyle w:val="SingleTxtG"/>
        <w:tabs>
          <w:tab w:val="left" w:pos="1701"/>
        </w:tabs>
      </w:pPr>
      <w:r w:rsidRPr="00E111B1">
        <w:rPr>
          <w:color w:val="000000"/>
        </w:rPr>
        <w:t>36.</w:t>
      </w:r>
      <w:r w:rsidRPr="00E111B1">
        <w:rPr>
          <w:color w:val="000000"/>
        </w:rPr>
        <w:tab/>
      </w:r>
      <w:r w:rsidR="0024024E" w:rsidRPr="003359C4">
        <w:t xml:space="preserve">The Committee notes with concern </w:t>
      </w:r>
      <w:r w:rsidR="0024024E" w:rsidRPr="00E111B1">
        <w:t xml:space="preserve">that </w:t>
      </w:r>
      <w:r w:rsidR="0024024E">
        <w:t xml:space="preserve">the State party continues to </w:t>
      </w:r>
      <w:r w:rsidR="00E12016">
        <w:t>practice</w:t>
      </w:r>
      <w:r w:rsidR="0024024E">
        <w:t xml:space="preserve"> </w:t>
      </w:r>
      <w:r w:rsidR="00D55669">
        <w:t xml:space="preserve">the </w:t>
      </w:r>
      <w:r w:rsidR="0024024E">
        <w:t xml:space="preserve">institutionalization of persons with disabilities and </w:t>
      </w:r>
      <w:r w:rsidR="0024024E" w:rsidRPr="00E111B1">
        <w:t>provide</w:t>
      </w:r>
      <w:r w:rsidR="0024024E">
        <w:t>s very limited support, especially to persons with intellectual and psychosocial disabilities,</w:t>
      </w:r>
      <w:r w:rsidR="0024024E" w:rsidRPr="00E111B1">
        <w:t xml:space="preserve"> to</w:t>
      </w:r>
      <w:r w:rsidR="00D55669">
        <w:t xml:space="preserve"> enable them to</w:t>
      </w:r>
      <w:r w:rsidR="0024024E" w:rsidRPr="00E111B1">
        <w:t xml:space="preserve"> live independently in their respective</w:t>
      </w:r>
      <w:r w:rsidR="0024024E">
        <w:t xml:space="preserve"> communities</w:t>
      </w:r>
      <w:r w:rsidR="0024024E" w:rsidRPr="00E111B1">
        <w:t>.</w:t>
      </w:r>
    </w:p>
    <w:p w:rsidR="0024024E" w:rsidRPr="00190F5F" w:rsidRDefault="0000010E" w:rsidP="0000010E">
      <w:pPr>
        <w:pStyle w:val="SingleTxtG"/>
        <w:tabs>
          <w:tab w:val="left" w:pos="1701"/>
        </w:tabs>
        <w:rPr>
          <w:b/>
        </w:rPr>
      </w:pPr>
      <w:r w:rsidRPr="00190F5F">
        <w:rPr>
          <w:color w:val="000000"/>
        </w:rPr>
        <w:t>37.</w:t>
      </w:r>
      <w:r w:rsidRPr="00190F5F">
        <w:rPr>
          <w:color w:val="000000"/>
        </w:rPr>
        <w:tab/>
      </w:r>
      <w:r w:rsidR="0024024E" w:rsidRPr="00190F5F">
        <w:rPr>
          <w:b/>
        </w:rPr>
        <w:t xml:space="preserve">The Committee urges the State party to </w:t>
      </w:r>
      <w:r w:rsidR="00FF4BD9">
        <w:rPr>
          <w:b/>
        </w:rPr>
        <w:t>adopt measures for</w:t>
      </w:r>
      <w:r w:rsidR="0024024E" w:rsidRPr="00190F5F">
        <w:rPr>
          <w:b/>
        </w:rPr>
        <w:t xml:space="preserve"> deinstitutionalization and to allocate sufficient resources for </w:t>
      </w:r>
      <w:r w:rsidR="00D55669">
        <w:rPr>
          <w:b/>
        </w:rPr>
        <w:t xml:space="preserve">the </w:t>
      </w:r>
      <w:r w:rsidR="0024024E" w:rsidRPr="00190F5F">
        <w:rPr>
          <w:b/>
        </w:rPr>
        <w:t>development of support services in local communities that would enable all persons with disabilities</w:t>
      </w:r>
      <w:r w:rsidR="0024024E">
        <w:rPr>
          <w:b/>
        </w:rPr>
        <w:t xml:space="preserve"> </w:t>
      </w:r>
      <w:r w:rsidR="0024024E" w:rsidRPr="00190F5F">
        <w:rPr>
          <w:b/>
        </w:rPr>
        <w:t xml:space="preserve">to choose freely with whom, where and under which living arrangements they live. </w:t>
      </w:r>
    </w:p>
    <w:p w:rsidR="0024024E" w:rsidRPr="003359C4" w:rsidRDefault="0024024E" w:rsidP="0024024E">
      <w:pPr>
        <w:pStyle w:val="H23G"/>
      </w:pPr>
      <w:r>
        <w:tab/>
      </w:r>
      <w:r>
        <w:tab/>
      </w:r>
      <w:r w:rsidRPr="003359C4">
        <w:t>Freedom of expression and opinion, and access to information (art. 21)</w:t>
      </w:r>
    </w:p>
    <w:p w:rsidR="0024024E" w:rsidRPr="007113BD" w:rsidRDefault="0000010E" w:rsidP="0000010E">
      <w:pPr>
        <w:pStyle w:val="SingleTxtG"/>
        <w:tabs>
          <w:tab w:val="left" w:pos="1701"/>
        </w:tabs>
        <w:rPr>
          <w:b/>
        </w:rPr>
      </w:pPr>
      <w:r w:rsidRPr="007113BD">
        <w:rPr>
          <w:color w:val="000000"/>
        </w:rPr>
        <w:t>38.</w:t>
      </w:r>
      <w:r w:rsidRPr="007113BD">
        <w:rPr>
          <w:color w:val="000000"/>
        </w:rPr>
        <w:tab/>
      </w:r>
      <w:r w:rsidR="0024024E" w:rsidRPr="003359C4">
        <w:t>The Committee notes</w:t>
      </w:r>
      <w:r w:rsidR="0024024E" w:rsidRPr="007113BD">
        <w:rPr>
          <w:lang w:val="en-US"/>
        </w:rPr>
        <w:t xml:space="preserve"> with concern</w:t>
      </w:r>
      <w:r w:rsidR="0024024E">
        <w:rPr>
          <w:lang w:val="en-US"/>
        </w:rPr>
        <w:t xml:space="preserve"> the lack of accessible public broadcasting services,</w:t>
      </w:r>
      <w:r w:rsidR="0024024E" w:rsidRPr="007113BD">
        <w:rPr>
          <w:lang w:val="en-US"/>
        </w:rPr>
        <w:t xml:space="preserve"> as well as </w:t>
      </w:r>
      <w:r w:rsidR="0024024E">
        <w:rPr>
          <w:lang w:val="en-US"/>
        </w:rPr>
        <w:t>limited number of sign</w:t>
      </w:r>
      <w:r w:rsidR="00D55669">
        <w:rPr>
          <w:lang w:val="en-US"/>
        </w:rPr>
        <w:t>-</w:t>
      </w:r>
      <w:r w:rsidR="0024024E">
        <w:rPr>
          <w:lang w:val="en-US"/>
        </w:rPr>
        <w:t>language interpreters</w:t>
      </w:r>
      <w:r w:rsidR="00740194">
        <w:rPr>
          <w:lang w:val="en-US"/>
        </w:rPr>
        <w:t xml:space="preserve"> </w:t>
      </w:r>
      <w:r w:rsidR="00CA45B1">
        <w:rPr>
          <w:lang w:val="en-US"/>
        </w:rPr>
        <w:t>for</w:t>
      </w:r>
      <w:r w:rsidR="00740194">
        <w:rPr>
          <w:lang w:val="en-US"/>
        </w:rPr>
        <w:t xml:space="preserve"> the users of public services</w:t>
      </w:r>
      <w:r w:rsidR="0024024E" w:rsidRPr="007113BD">
        <w:rPr>
          <w:lang w:val="en-US"/>
        </w:rPr>
        <w:t xml:space="preserve">. </w:t>
      </w:r>
    </w:p>
    <w:p w:rsidR="0024024E" w:rsidRPr="007113BD" w:rsidRDefault="0000010E" w:rsidP="0000010E">
      <w:pPr>
        <w:pStyle w:val="SingleTxtG"/>
        <w:tabs>
          <w:tab w:val="left" w:pos="1701"/>
        </w:tabs>
        <w:rPr>
          <w:b/>
        </w:rPr>
      </w:pPr>
      <w:r w:rsidRPr="007113BD">
        <w:rPr>
          <w:color w:val="000000"/>
        </w:rPr>
        <w:t>39.</w:t>
      </w:r>
      <w:r w:rsidRPr="007113BD">
        <w:rPr>
          <w:color w:val="000000"/>
        </w:rPr>
        <w:tab/>
      </w:r>
      <w:r w:rsidR="0024024E" w:rsidRPr="007113BD">
        <w:rPr>
          <w:b/>
        </w:rPr>
        <w:t>The Committee calls upon the State party to allocate sufficient financial</w:t>
      </w:r>
      <w:r w:rsidR="0024024E" w:rsidRPr="007113BD">
        <w:rPr>
          <w:b/>
          <w:lang w:val="en-US"/>
        </w:rPr>
        <w:t xml:space="preserve"> resources for training and </w:t>
      </w:r>
      <w:r w:rsidR="0024024E" w:rsidRPr="007113BD">
        <w:rPr>
          <w:b/>
        </w:rPr>
        <w:t>hiring</w:t>
      </w:r>
      <w:r w:rsidR="0024024E" w:rsidRPr="007113BD">
        <w:rPr>
          <w:b/>
          <w:lang w:val="en-US"/>
        </w:rPr>
        <w:t xml:space="preserve"> of sign</w:t>
      </w:r>
      <w:r w:rsidR="00D55669">
        <w:rPr>
          <w:b/>
          <w:lang w:val="en-US"/>
        </w:rPr>
        <w:t>-</w:t>
      </w:r>
      <w:r w:rsidR="0024024E" w:rsidRPr="007113BD">
        <w:rPr>
          <w:b/>
          <w:lang w:val="en-US"/>
        </w:rPr>
        <w:t>language interpreters</w:t>
      </w:r>
      <w:r w:rsidR="00CA45B1">
        <w:rPr>
          <w:b/>
          <w:lang w:val="en-US"/>
        </w:rPr>
        <w:t xml:space="preserve"> in the area of</w:t>
      </w:r>
      <w:r w:rsidR="0024024E">
        <w:rPr>
          <w:b/>
          <w:lang w:val="en-US"/>
        </w:rPr>
        <w:t xml:space="preserve"> public services and ensure </w:t>
      </w:r>
      <w:r w:rsidR="00D55669">
        <w:rPr>
          <w:b/>
          <w:lang w:val="en-US"/>
        </w:rPr>
        <w:t xml:space="preserve">a </w:t>
      </w:r>
      <w:r w:rsidR="0024024E">
        <w:rPr>
          <w:b/>
          <w:lang w:val="en-US"/>
        </w:rPr>
        <w:t>sufficient amount of broadcasting services accessible to persons with hearing impairments.</w:t>
      </w:r>
    </w:p>
    <w:p w:rsidR="0024024E" w:rsidRPr="0000010E" w:rsidRDefault="0000010E" w:rsidP="0000010E">
      <w:pPr>
        <w:pStyle w:val="SingleTxtG"/>
        <w:tabs>
          <w:tab w:val="left" w:pos="1701"/>
        </w:tabs>
        <w:rPr>
          <w:b/>
        </w:rPr>
      </w:pPr>
      <w:r w:rsidRPr="0000010E">
        <w:rPr>
          <w:color w:val="000000"/>
        </w:rPr>
        <w:t>40.</w:t>
      </w:r>
      <w:r w:rsidRPr="0000010E">
        <w:rPr>
          <w:color w:val="000000"/>
        </w:rPr>
        <w:tab/>
      </w:r>
      <w:r w:rsidR="0024024E" w:rsidRPr="003359C4">
        <w:rPr>
          <w:lang w:eastAsia="sr-Latn-CS"/>
        </w:rPr>
        <w:t xml:space="preserve">The Committee </w:t>
      </w:r>
      <w:r w:rsidR="0024024E">
        <w:rPr>
          <w:lang w:eastAsia="sr-Latn-CS"/>
        </w:rPr>
        <w:t>is concerned about the significant reduction of government support for Braille and audio publication</w:t>
      </w:r>
      <w:r w:rsidR="00D55669">
        <w:rPr>
          <w:lang w:eastAsia="sr-Latn-CS"/>
        </w:rPr>
        <w:t>,</w:t>
      </w:r>
      <w:r w:rsidR="0024024E">
        <w:rPr>
          <w:lang w:eastAsia="sr-Latn-CS"/>
        </w:rPr>
        <w:t xml:space="preserve"> as well as the absence of Ukrainian language audio description and captioning </w:t>
      </w:r>
      <w:r w:rsidR="00520182">
        <w:rPr>
          <w:lang w:eastAsia="sr-Latn-CS"/>
        </w:rPr>
        <w:t>from video content</w:t>
      </w:r>
      <w:r w:rsidR="00A4579A">
        <w:rPr>
          <w:lang w:eastAsia="sr-Latn-CS"/>
        </w:rPr>
        <w:t>.</w:t>
      </w:r>
    </w:p>
    <w:p w:rsidR="0024024E" w:rsidRDefault="0000010E" w:rsidP="0000010E">
      <w:pPr>
        <w:pStyle w:val="SingleTxtG"/>
        <w:tabs>
          <w:tab w:val="left" w:pos="1701"/>
        </w:tabs>
        <w:rPr>
          <w:b/>
        </w:rPr>
      </w:pPr>
      <w:r>
        <w:rPr>
          <w:color w:val="000000"/>
        </w:rPr>
        <w:t>41.</w:t>
      </w:r>
      <w:r>
        <w:rPr>
          <w:color w:val="000000"/>
        </w:rPr>
        <w:tab/>
      </w:r>
      <w:r w:rsidR="0024024E" w:rsidRPr="00342ABB">
        <w:rPr>
          <w:b/>
          <w:lang w:eastAsia="sr-Latn-CS"/>
        </w:rPr>
        <w:t xml:space="preserve">The Committee calls upon the State </w:t>
      </w:r>
      <w:r w:rsidR="0024024E" w:rsidRPr="00342ABB">
        <w:rPr>
          <w:b/>
        </w:rPr>
        <w:t>party</w:t>
      </w:r>
      <w:r w:rsidR="0024024E" w:rsidRPr="00342ABB">
        <w:rPr>
          <w:b/>
          <w:lang w:eastAsia="sr-Latn-CS"/>
        </w:rPr>
        <w:t xml:space="preserve"> to </w:t>
      </w:r>
      <w:r w:rsidR="0024024E">
        <w:rPr>
          <w:b/>
          <w:lang w:eastAsia="sr-Latn-CS"/>
        </w:rPr>
        <w:t>take measures to invest in Braille and audio publications as well as make available Ukrainian</w:t>
      </w:r>
      <w:r w:rsidR="00D55669">
        <w:rPr>
          <w:b/>
          <w:lang w:eastAsia="sr-Latn-CS"/>
        </w:rPr>
        <w:t>-</w:t>
      </w:r>
      <w:r w:rsidR="0024024E">
        <w:rPr>
          <w:b/>
          <w:lang w:eastAsia="sr-Latn-CS"/>
        </w:rPr>
        <w:t>language</w:t>
      </w:r>
      <w:r w:rsidR="0024024E" w:rsidRPr="009322A4">
        <w:rPr>
          <w:lang w:eastAsia="sr-Latn-CS"/>
        </w:rPr>
        <w:t xml:space="preserve"> </w:t>
      </w:r>
      <w:r w:rsidR="0024024E" w:rsidRPr="009322A4">
        <w:rPr>
          <w:b/>
          <w:lang w:eastAsia="sr-Latn-CS"/>
        </w:rPr>
        <w:t xml:space="preserve">audio description and captioning of </w:t>
      </w:r>
      <w:r w:rsidR="00520182">
        <w:rPr>
          <w:b/>
          <w:lang w:eastAsia="sr-Latn-CS"/>
        </w:rPr>
        <w:t>video content</w:t>
      </w:r>
      <w:r w:rsidR="0024024E">
        <w:rPr>
          <w:b/>
          <w:lang w:eastAsia="sr-Latn-CS"/>
        </w:rPr>
        <w:t>.</w:t>
      </w:r>
    </w:p>
    <w:p w:rsidR="0024024E" w:rsidRPr="00E06529" w:rsidRDefault="00E20911" w:rsidP="00E20911">
      <w:pPr>
        <w:pStyle w:val="H23G"/>
      </w:pPr>
      <w:r>
        <w:rPr>
          <w:rFonts w:eastAsia="Calibri"/>
        </w:rPr>
        <w:tab/>
      </w:r>
      <w:r>
        <w:rPr>
          <w:rFonts w:eastAsia="Calibri"/>
        </w:rPr>
        <w:tab/>
      </w:r>
      <w:r w:rsidR="0024024E" w:rsidRPr="00E06529">
        <w:rPr>
          <w:rFonts w:eastAsia="Calibri"/>
        </w:rPr>
        <w:t>Respect for home and the family (art.</w:t>
      </w:r>
      <w:r w:rsidR="00A35EE5">
        <w:rPr>
          <w:rFonts w:eastAsia="Calibri"/>
        </w:rPr>
        <w:t xml:space="preserve"> </w:t>
      </w:r>
      <w:r w:rsidR="0024024E" w:rsidRPr="00E06529">
        <w:rPr>
          <w:rFonts w:eastAsia="Calibri"/>
        </w:rPr>
        <w:t>23)</w:t>
      </w:r>
    </w:p>
    <w:p w:rsidR="0024024E" w:rsidRDefault="0000010E" w:rsidP="0000010E">
      <w:pPr>
        <w:pStyle w:val="SingleTxtG"/>
        <w:tabs>
          <w:tab w:val="left" w:pos="1701"/>
        </w:tabs>
      </w:pPr>
      <w:r>
        <w:rPr>
          <w:color w:val="000000"/>
        </w:rPr>
        <w:t>42.</w:t>
      </w:r>
      <w:r>
        <w:rPr>
          <w:color w:val="000000"/>
        </w:rPr>
        <w:tab/>
      </w:r>
      <w:r w:rsidR="0024024E">
        <w:t xml:space="preserve">The Committee is </w:t>
      </w:r>
      <w:r w:rsidR="0024024E" w:rsidRPr="00EB4DB4">
        <w:t xml:space="preserve">concerned about the reports of pressure on families imposed by </w:t>
      </w:r>
      <w:r w:rsidR="00023906">
        <w:t xml:space="preserve">public officials and </w:t>
      </w:r>
      <w:r w:rsidR="0024024E" w:rsidRPr="00EB4DB4">
        <w:t>professionals to place their children with disabilities in institution</w:t>
      </w:r>
      <w:r w:rsidR="0024024E">
        <w:t>s</w:t>
      </w:r>
      <w:r w:rsidR="0024024E" w:rsidRPr="00EB4DB4">
        <w:t xml:space="preserve"> and </w:t>
      </w:r>
      <w:r w:rsidR="00023906">
        <w:t>deny</w:t>
      </w:r>
      <w:r w:rsidR="0024024E" w:rsidRPr="00EB4DB4">
        <w:t xml:space="preserve"> the right of persons with disabilities to a family</w:t>
      </w:r>
      <w:r w:rsidR="0024024E">
        <w:t xml:space="preserve"> life.</w:t>
      </w:r>
      <w:r w:rsidR="0024024E" w:rsidRPr="00AA03F6">
        <w:t xml:space="preserve"> </w:t>
      </w:r>
    </w:p>
    <w:p w:rsidR="0024024E" w:rsidRPr="00474D25" w:rsidRDefault="0000010E" w:rsidP="0000010E">
      <w:pPr>
        <w:pStyle w:val="SingleTxtG"/>
        <w:tabs>
          <w:tab w:val="left" w:pos="1701"/>
        </w:tabs>
        <w:rPr>
          <w:b/>
        </w:rPr>
      </w:pPr>
      <w:r w:rsidRPr="00474D25">
        <w:rPr>
          <w:color w:val="000000"/>
        </w:rPr>
        <w:t>43.</w:t>
      </w:r>
      <w:r w:rsidRPr="00474D25">
        <w:rPr>
          <w:color w:val="000000"/>
        </w:rPr>
        <w:tab/>
      </w:r>
      <w:r w:rsidR="0024024E" w:rsidRPr="000130A7">
        <w:rPr>
          <w:b/>
        </w:rPr>
        <w:t xml:space="preserve">The Committee recommends that </w:t>
      </w:r>
      <w:r w:rsidR="0024024E">
        <w:rPr>
          <w:b/>
        </w:rPr>
        <w:t xml:space="preserve">the State party take measures to provide </w:t>
      </w:r>
      <w:r w:rsidR="00D55669">
        <w:rPr>
          <w:b/>
        </w:rPr>
        <w:t xml:space="preserve">the </w:t>
      </w:r>
      <w:r w:rsidR="0024024E">
        <w:rPr>
          <w:b/>
        </w:rPr>
        <w:t xml:space="preserve">support </w:t>
      </w:r>
      <w:r w:rsidR="00D55669">
        <w:rPr>
          <w:b/>
        </w:rPr>
        <w:t xml:space="preserve">necessary </w:t>
      </w:r>
      <w:r w:rsidR="0024024E">
        <w:rPr>
          <w:b/>
        </w:rPr>
        <w:t xml:space="preserve">to families with children with disabilities in order to guarantee </w:t>
      </w:r>
      <w:r w:rsidR="00D55669">
        <w:rPr>
          <w:b/>
        </w:rPr>
        <w:t xml:space="preserve">children with disabilities </w:t>
      </w:r>
      <w:r w:rsidR="0024024E">
        <w:rPr>
          <w:b/>
        </w:rPr>
        <w:t xml:space="preserve">the right to grow up in a family environment and </w:t>
      </w:r>
      <w:r w:rsidR="00D55669">
        <w:rPr>
          <w:b/>
        </w:rPr>
        <w:t xml:space="preserve">the </w:t>
      </w:r>
      <w:r w:rsidR="0024024E">
        <w:rPr>
          <w:b/>
        </w:rPr>
        <w:t>right</w:t>
      </w:r>
      <w:r w:rsidR="00A35EE5">
        <w:rPr>
          <w:b/>
        </w:rPr>
        <w:t xml:space="preserve"> </w:t>
      </w:r>
      <w:r w:rsidR="0024024E">
        <w:rPr>
          <w:b/>
        </w:rPr>
        <w:t>to</w:t>
      </w:r>
      <w:r w:rsidR="00023906">
        <w:rPr>
          <w:b/>
        </w:rPr>
        <w:t xml:space="preserve"> have</w:t>
      </w:r>
      <w:r w:rsidR="0024024E">
        <w:rPr>
          <w:b/>
        </w:rPr>
        <w:t xml:space="preserve"> a family life.</w:t>
      </w:r>
      <w:r w:rsidR="0024024E" w:rsidRPr="000130A7">
        <w:rPr>
          <w:b/>
        </w:rPr>
        <w:t xml:space="preserve"> </w:t>
      </w:r>
    </w:p>
    <w:p w:rsidR="0024024E" w:rsidRPr="003359C4" w:rsidRDefault="0024024E" w:rsidP="0024024E">
      <w:pPr>
        <w:pStyle w:val="H23G"/>
      </w:pPr>
      <w:r>
        <w:tab/>
      </w:r>
      <w:r>
        <w:tab/>
      </w:r>
      <w:r w:rsidRPr="003359C4">
        <w:t>Education (art. 24)</w:t>
      </w:r>
    </w:p>
    <w:p w:rsidR="0024024E" w:rsidRPr="00EB4DB4" w:rsidRDefault="0000010E" w:rsidP="0000010E">
      <w:pPr>
        <w:pStyle w:val="SingleTxtG"/>
        <w:tabs>
          <w:tab w:val="left" w:pos="1701"/>
        </w:tabs>
        <w:rPr>
          <w:b/>
        </w:rPr>
      </w:pPr>
      <w:r w:rsidRPr="00EB4DB4">
        <w:rPr>
          <w:color w:val="000000"/>
        </w:rPr>
        <w:t>44.</w:t>
      </w:r>
      <w:r w:rsidRPr="00EB4DB4">
        <w:rPr>
          <w:color w:val="000000"/>
        </w:rPr>
        <w:tab/>
      </w:r>
      <w:r w:rsidR="0024024E" w:rsidRPr="003359C4">
        <w:t xml:space="preserve">The Committee notes </w:t>
      </w:r>
      <w:r w:rsidR="00023906">
        <w:t xml:space="preserve">with deep concern </w:t>
      </w:r>
      <w:r w:rsidR="0024024E">
        <w:t xml:space="preserve">that </w:t>
      </w:r>
      <w:r w:rsidR="0024024E" w:rsidRPr="00EB4DB4">
        <w:t>special segregated schools</w:t>
      </w:r>
      <w:r w:rsidR="0024024E">
        <w:t xml:space="preserve"> still remain the predominant </w:t>
      </w:r>
      <w:r w:rsidR="0068511B">
        <w:t>means for</w:t>
      </w:r>
      <w:r w:rsidR="0024024E">
        <w:t xml:space="preserve"> educating children with disabilities. It regrets that the State party has not introduced </w:t>
      </w:r>
      <w:r w:rsidR="00023906">
        <w:t xml:space="preserve">universal design and </w:t>
      </w:r>
      <w:r w:rsidR="0024024E">
        <w:t xml:space="preserve">reasonable accommodation </w:t>
      </w:r>
      <w:r w:rsidR="0024024E" w:rsidRPr="00EB4DB4">
        <w:t xml:space="preserve">principles in its legislative framework on education, and </w:t>
      </w:r>
      <w:r w:rsidR="0068511B">
        <w:t>does not have in place</w:t>
      </w:r>
      <w:r w:rsidR="0068511B" w:rsidRPr="00EB4DB4">
        <w:t xml:space="preserve"> such </w:t>
      </w:r>
      <w:r w:rsidR="0024024E" w:rsidRPr="00EB4DB4">
        <w:t xml:space="preserve">measures as training </w:t>
      </w:r>
      <w:r w:rsidR="0024024E">
        <w:t xml:space="preserve">teachers and other professionals, </w:t>
      </w:r>
      <w:r w:rsidR="0024024E" w:rsidRPr="00EB4DB4">
        <w:t>providing architectural acc</w:t>
      </w:r>
      <w:r w:rsidR="0024024E">
        <w:t xml:space="preserve">ess to school premises and other support mechanisms </w:t>
      </w:r>
      <w:r w:rsidR="0024024E" w:rsidRPr="00EB4DB4">
        <w:t>to develop quality</w:t>
      </w:r>
      <w:r w:rsidR="0068511B">
        <w:t>,</w:t>
      </w:r>
      <w:r w:rsidR="0024024E" w:rsidRPr="00EB4DB4">
        <w:t xml:space="preserve"> inclusive education. </w:t>
      </w:r>
    </w:p>
    <w:p w:rsidR="0024024E" w:rsidRPr="0000010E" w:rsidRDefault="0000010E" w:rsidP="0000010E">
      <w:pPr>
        <w:pStyle w:val="SingleTxtG"/>
        <w:tabs>
          <w:tab w:val="left" w:pos="1701"/>
        </w:tabs>
        <w:rPr>
          <w:b/>
        </w:rPr>
      </w:pPr>
      <w:r w:rsidRPr="0000010E">
        <w:rPr>
          <w:color w:val="000000"/>
        </w:rPr>
        <w:t>45.</w:t>
      </w:r>
      <w:r w:rsidRPr="0000010E">
        <w:rPr>
          <w:color w:val="000000"/>
        </w:rPr>
        <w:tab/>
      </w:r>
      <w:r w:rsidR="0024024E" w:rsidRPr="0000010E">
        <w:rPr>
          <w:b/>
        </w:rPr>
        <w:t xml:space="preserve">The Committee recommends </w:t>
      </w:r>
      <w:r w:rsidR="00C17621">
        <w:rPr>
          <w:b/>
        </w:rPr>
        <w:t xml:space="preserve">that </w:t>
      </w:r>
      <w:r w:rsidR="0024024E" w:rsidRPr="0000010E">
        <w:rPr>
          <w:b/>
        </w:rPr>
        <w:t xml:space="preserve">the State party introduce </w:t>
      </w:r>
      <w:r w:rsidR="00023906" w:rsidRPr="003B47E6">
        <w:rPr>
          <w:b/>
        </w:rPr>
        <w:t>the right to inclusive</w:t>
      </w:r>
      <w:r w:rsidR="00C17621">
        <w:rPr>
          <w:b/>
        </w:rPr>
        <w:t>,</w:t>
      </w:r>
      <w:r w:rsidR="00023906" w:rsidRPr="003B47E6">
        <w:rPr>
          <w:b/>
        </w:rPr>
        <w:t xml:space="preserve"> </w:t>
      </w:r>
      <w:r w:rsidR="00700176" w:rsidRPr="003B47E6">
        <w:rPr>
          <w:b/>
        </w:rPr>
        <w:t xml:space="preserve">quality </w:t>
      </w:r>
      <w:r w:rsidR="00023906" w:rsidRPr="003B47E6">
        <w:rPr>
          <w:b/>
        </w:rPr>
        <w:t>education, including</w:t>
      </w:r>
      <w:r w:rsidR="00700176" w:rsidRPr="003B47E6">
        <w:rPr>
          <w:b/>
        </w:rPr>
        <w:t xml:space="preserve"> universal design and</w:t>
      </w:r>
      <w:r w:rsidR="0024024E" w:rsidRPr="003B47E6">
        <w:rPr>
          <w:b/>
        </w:rPr>
        <w:t xml:space="preserve"> </w:t>
      </w:r>
      <w:r w:rsidR="0024024E" w:rsidRPr="0000010E">
        <w:rPr>
          <w:b/>
        </w:rPr>
        <w:t>reasonable accommodation in its legislation on education. The Committee calls upon the State party to intensify its efforts and allocate suffic</w:t>
      </w:r>
      <w:r w:rsidR="0024024E" w:rsidRPr="0000010E">
        <w:rPr>
          <w:b/>
          <w:lang w:val="en-US"/>
        </w:rPr>
        <w:t>ie</w:t>
      </w:r>
      <w:r w:rsidR="0024024E" w:rsidRPr="0000010E">
        <w:rPr>
          <w:b/>
        </w:rPr>
        <w:t xml:space="preserve">nt financial and human resources </w:t>
      </w:r>
      <w:r w:rsidR="00C17621">
        <w:rPr>
          <w:b/>
        </w:rPr>
        <w:t>to</w:t>
      </w:r>
      <w:r w:rsidR="00C17621" w:rsidRPr="0000010E">
        <w:rPr>
          <w:b/>
        </w:rPr>
        <w:t xml:space="preserve"> </w:t>
      </w:r>
      <w:r w:rsidR="00023906" w:rsidRPr="003B47E6">
        <w:rPr>
          <w:b/>
        </w:rPr>
        <w:t>train all teachers</w:t>
      </w:r>
      <w:r w:rsidR="00C17621">
        <w:rPr>
          <w:b/>
        </w:rPr>
        <w:t xml:space="preserve"> and ensure the</w:t>
      </w:r>
      <w:r w:rsidR="00023906" w:rsidRPr="003B47E6">
        <w:rPr>
          <w:b/>
        </w:rPr>
        <w:t xml:space="preserve"> accessibility of school</w:t>
      </w:r>
      <w:r w:rsidR="00700176" w:rsidRPr="003B47E6">
        <w:rPr>
          <w:b/>
        </w:rPr>
        <w:t xml:space="preserve"> </w:t>
      </w:r>
      <w:r w:rsidR="00023906" w:rsidRPr="003B47E6">
        <w:rPr>
          <w:b/>
        </w:rPr>
        <w:t>environm</w:t>
      </w:r>
      <w:r w:rsidR="00700176" w:rsidRPr="003B47E6">
        <w:rPr>
          <w:b/>
        </w:rPr>
        <w:t>e</w:t>
      </w:r>
      <w:r w:rsidR="00023906" w:rsidRPr="003B47E6">
        <w:rPr>
          <w:b/>
        </w:rPr>
        <w:t>nts</w:t>
      </w:r>
      <w:r w:rsidR="00700176" w:rsidRPr="003B47E6">
        <w:rPr>
          <w:b/>
        </w:rPr>
        <w:t xml:space="preserve"> and educational facilities</w:t>
      </w:r>
      <w:r w:rsidR="00023906" w:rsidRPr="003B47E6">
        <w:rPr>
          <w:b/>
        </w:rPr>
        <w:t xml:space="preserve">, material and curricula, including </w:t>
      </w:r>
      <w:r w:rsidR="00C17621">
        <w:rPr>
          <w:b/>
        </w:rPr>
        <w:t xml:space="preserve">through </w:t>
      </w:r>
      <w:r w:rsidR="00023906" w:rsidRPr="003B47E6">
        <w:rPr>
          <w:b/>
        </w:rPr>
        <w:t xml:space="preserve">information and communications and </w:t>
      </w:r>
      <w:r w:rsidR="00C17621">
        <w:rPr>
          <w:b/>
        </w:rPr>
        <w:t xml:space="preserve">the </w:t>
      </w:r>
      <w:r w:rsidR="00023906" w:rsidRPr="003B47E6">
        <w:rPr>
          <w:b/>
        </w:rPr>
        <w:t>provision of individual support.</w:t>
      </w:r>
    </w:p>
    <w:p w:rsidR="0024024E" w:rsidRPr="003359C4" w:rsidRDefault="00E20911" w:rsidP="00E20911">
      <w:pPr>
        <w:pStyle w:val="H23G"/>
      </w:pPr>
      <w:r>
        <w:tab/>
      </w:r>
      <w:r>
        <w:tab/>
      </w:r>
      <w:r w:rsidR="0024024E" w:rsidRPr="003359C4">
        <w:t>Health (art. 25)</w:t>
      </w:r>
    </w:p>
    <w:p w:rsidR="0024024E" w:rsidRPr="00E34A1B" w:rsidRDefault="0000010E" w:rsidP="0000010E">
      <w:pPr>
        <w:pStyle w:val="SingleTxtG"/>
        <w:tabs>
          <w:tab w:val="left" w:pos="1701"/>
        </w:tabs>
        <w:rPr>
          <w:b/>
        </w:rPr>
      </w:pPr>
      <w:r w:rsidRPr="00E34A1B">
        <w:rPr>
          <w:color w:val="000000"/>
        </w:rPr>
        <w:t>46.</w:t>
      </w:r>
      <w:r w:rsidRPr="00E34A1B">
        <w:rPr>
          <w:color w:val="000000"/>
        </w:rPr>
        <w:tab/>
      </w:r>
      <w:r w:rsidR="0024024E" w:rsidRPr="00E34A1B">
        <w:t>The Committee is concerned about reports that</w:t>
      </w:r>
      <w:r w:rsidR="0024024E">
        <w:t xml:space="preserve"> persons with disabilities face difficulties accessing health care, particularly in accessing medicines and rehabilitation services</w:t>
      </w:r>
      <w:r w:rsidR="00463107">
        <w:t>,</w:t>
      </w:r>
      <w:r w:rsidR="0024024E">
        <w:t xml:space="preserve"> and that persons with disabilities in rural areas have limited access to health</w:t>
      </w:r>
      <w:r w:rsidR="00C17621">
        <w:t>-</w:t>
      </w:r>
      <w:r w:rsidR="0024024E">
        <w:t>care facilities. The Committee is furthermore</w:t>
      </w:r>
      <w:r w:rsidR="0024024E" w:rsidRPr="00E34A1B">
        <w:t xml:space="preserve"> concerned that women </w:t>
      </w:r>
      <w:r w:rsidR="0024024E">
        <w:t xml:space="preserve">and girls </w:t>
      </w:r>
      <w:r w:rsidR="0024024E" w:rsidRPr="00E34A1B">
        <w:t xml:space="preserve">with disabilities have </w:t>
      </w:r>
      <w:r w:rsidR="0024024E">
        <w:t>restricted</w:t>
      </w:r>
      <w:r w:rsidR="0024024E" w:rsidRPr="00E34A1B">
        <w:t xml:space="preserve"> access to information on </w:t>
      </w:r>
      <w:r w:rsidR="004D3091">
        <w:t>sexual and</w:t>
      </w:r>
      <w:r w:rsidR="0024024E" w:rsidRPr="00E34A1B">
        <w:t xml:space="preserve"> reproductive health and family planning</w:t>
      </w:r>
      <w:r w:rsidR="0024024E" w:rsidRPr="00E34A1B">
        <w:rPr>
          <w:lang w:val="en-US"/>
        </w:rPr>
        <w:t>.</w:t>
      </w:r>
      <w:r w:rsidR="0024024E" w:rsidRPr="00E34A1B">
        <w:t xml:space="preserve"> </w:t>
      </w:r>
    </w:p>
    <w:p w:rsidR="0024024E" w:rsidRDefault="0000010E" w:rsidP="0000010E">
      <w:pPr>
        <w:pStyle w:val="SingleTxtG"/>
        <w:tabs>
          <w:tab w:val="left" w:pos="1701"/>
        </w:tabs>
        <w:rPr>
          <w:b/>
        </w:rPr>
      </w:pPr>
      <w:r>
        <w:rPr>
          <w:color w:val="000000"/>
        </w:rPr>
        <w:t>47.</w:t>
      </w:r>
      <w:r>
        <w:rPr>
          <w:color w:val="000000"/>
        </w:rPr>
        <w:tab/>
      </w:r>
      <w:r w:rsidR="0024024E" w:rsidRPr="00342ABB">
        <w:rPr>
          <w:b/>
        </w:rPr>
        <w:t>The Committee calls upon the State party to</w:t>
      </w:r>
      <w:r w:rsidR="0024024E">
        <w:rPr>
          <w:b/>
        </w:rPr>
        <w:t xml:space="preserve"> ensure that all persons with disabilities have access to timely and quality health</w:t>
      </w:r>
      <w:r w:rsidR="00463107">
        <w:rPr>
          <w:b/>
        </w:rPr>
        <w:t>-</w:t>
      </w:r>
      <w:r w:rsidR="0024024E">
        <w:rPr>
          <w:b/>
        </w:rPr>
        <w:t xml:space="preserve">care services both in rural and urban areas, including by providing access to medicines and rehabilitation services and providing </w:t>
      </w:r>
      <w:r w:rsidR="0024024E" w:rsidRPr="00342ABB">
        <w:rPr>
          <w:b/>
        </w:rPr>
        <w:t xml:space="preserve">information </w:t>
      </w:r>
      <w:r w:rsidR="0081393C">
        <w:rPr>
          <w:b/>
        </w:rPr>
        <w:t>and services</w:t>
      </w:r>
      <w:r w:rsidR="0024024E" w:rsidRPr="00342ABB">
        <w:rPr>
          <w:b/>
        </w:rPr>
        <w:t xml:space="preserve"> on </w:t>
      </w:r>
      <w:r w:rsidR="0081393C">
        <w:rPr>
          <w:b/>
        </w:rPr>
        <w:t>sexual and</w:t>
      </w:r>
      <w:r w:rsidR="0024024E" w:rsidRPr="00342ABB">
        <w:rPr>
          <w:b/>
        </w:rPr>
        <w:t xml:space="preserve"> </w:t>
      </w:r>
      <w:r w:rsidR="0024024E">
        <w:rPr>
          <w:b/>
        </w:rPr>
        <w:t>reproductive health and family planning, especially to women and girls with disabilities</w:t>
      </w:r>
      <w:r w:rsidR="0024024E" w:rsidRPr="00342ABB">
        <w:rPr>
          <w:b/>
        </w:rPr>
        <w:t>.</w:t>
      </w:r>
      <w:r w:rsidR="0024024E" w:rsidRPr="009322A4">
        <w:rPr>
          <w:b/>
        </w:rPr>
        <w:t xml:space="preserve"> </w:t>
      </w:r>
    </w:p>
    <w:p w:rsidR="0024024E" w:rsidRPr="00EB4DB4" w:rsidRDefault="00E20911" w:rsidP="00E20911">
      <w:pPr>
        <w:pStyle w:val="H23G"/>
        <w:rPr>
          <w:lang w:val="en-US"/>
        </w:rPr>
      </w:pPr>
      <w:bookmarkStart w:id="2" w:name="26"/>
      <w:r>
        <w:tab/>
      </w:r>
      <w:r>
        <w:tab/>
      </w:r>
      <w:r w:rsidR="0024024E" w:rsidRPr="00EB4DB4">
        <w:t>Habilitation and rehabilitation</w:t>
      </w:r>
      <w:bookmarkEnd w:id="2"/>
      <w:r w:rsidR="0024024E" w:rsidRPr="00EB4DB4">
        <w:t xml:space="preserve"> (art. </w:t>
      </w:r>
      <w:r w:rsidR="0024024E" w:rsidRPr="00EB4DB4">
        <w:rPr>
          <w:lang w:val="en-US"/>
        </w:rPr>
        <w:t>26)</w:t>
      </w:r>
    </w:p>
    <w:p w:rsidR="0024024E" w:rsidRDefault="0000010E" w:rsidP="0000010E">
      <w:pPr>
        <w:pStyle w:val="SingleTxtG"/>
        <w:tabs>
          <w:tab w:val="left" w:pos="1701"/>
        </w:tabs>
      </w:pPr>
      <w:r>
        <w:rPr>
          <w:color w:val="000000"/>
        </w:rPr>
        <w:t>48.</w:t>
      </w:r>
      <w:r>
        <w:rPr>
          <w:color w:val="000000"/>
        </w:rPr>
        <w:tab/>
      </w:r>
      <w:r w:rsidR="0024024E" w:rsidRPr="00EB4DB4">
        <w:t xml:space="preserve">The Committee is concerned about the lack </w:t>
      </w:r>
      <w:r w:rsidR="0024024E">
        <w:t>of rights-based habilitation and rehabilitation</w:t>
      </w:r>
      <w:r w:rsidR="0024024E" w:rsidRPr="00EB4DB4">
        <w:t xml:space="preserve"> services </w:t>
      </w:r>
      <w:r w:rsidR="0024024E">
        <w:t xml:space="preserve">and programmes for persons with disabilities in the State party </w:t>
      </w:r>
      <w:r w:rsidR="00FF15BA">
        <w:t>which</w:t>
      </w:r>
      <w:r w:rsidR="00FF15BA" w:rsidRPr="00EB4DB4">
        <w:t xml:space="preserve"> </w:t>
      </w:r>
      <w:r w:rsidR="0024024E" w:rsidRPr="00EB4DB4">
        <w:t>promote the</w:t>
      </w:r>
      <w:r w:rsidR="0024024E">
        <w:t>ir</w:t>
      </w:r>
      <w:r w:rsidR="0024024E" w:rsidRPr="00EB4DB4">
        <w:t xml:space="preserve"> </w:t>
      </w:r>
      <w:r w:rsidR="0024024E">
        <w:t xml:space="preserve">physical, mental and social </w:t>
      </w:r>
      <w:r w:rsidR="0024024E" w:rsidRPr="00EB4DB4">
        <w:t>development</w:t>
      </w:r>
      <w:r w:rsidR="0024024E">
        <w:t>.</w:t>
      </w:r>
      <w:r w:rsidR="0024024E" w:rsidRPr="00EB4DB4">
        <w:t xml:space="preserve"> </w:t>
      </w:r>
    </w:p>
    <w:p w:rsidR="0024024E" w:rsidRPr="00EB4DB4" w:rsidRDefault="0000010E" w:rsidP="0000010E">
      <w:pPr>
        <w:pStyle w:val="SingleTxtG"/>
        <w:tabs>
          <w:tab w:val="left" w:pos="1701"/>
        </w:tabs>
        <w:rPr>
          <w:b/>
          <w:lang w:val="en-US"/>
        </w:rPr>
      </w:pPr>
      <w:r w:rsidRPr="00EB4DB4">
        <w:rPr>
          <w:color w:val="000000"/>
          <w:lang w:val="en-US"/>
        </w:rPr>
        <w:t>49.</w:t>
      </w:r>
      <w:r w:rsidRPr="00EB4DB4">
        <w:rPr>
          <w:color w:val="000000"/>
          <w:lang w:val="en-US"/>
        </w:rPr>
        <w:tab/>
      </w:r>
      <w:r w:rsidR="0024024E" w:rsidRPr="00EB4DB4">
        <w:rPr>
          <w:b/>
        </w:rPr>
        <w:t>The Committee urges the State party to create accessible</w:t>
      </w:r>
      <w:r w:rsidR="00FF15BA">
        <w:rPr>
          <w:b/>
        </w:rPr>
        <w:t>,</w:t>
      </w:r>
      <w:r w:rsidR="0024024E" w:rsidRPr="00EB4DB4">
        <w:rPr>
          <w:b/>
        </w:rPr>
        <w:t xml:space="preserve"> </w:t>
      </w:r>
      <w:r w:rsidR="0024024E" w:rsidRPr="00EB4DB4">
        <w:rPr>
          <w:b/>
          <w:shd w:val="clear" w:color="auto" w:fill="FFFFFF"/>
        </w:rPr>
        <w:t>comprehensive habilitation and rehabilitation services and programmes</w:t>
      </w:r>
      <w:r w:rsidR="00FF15BA">
        <w:rPr>
          <w:b/>
          <w:shd w:val="clear" w:color="auto" w:fill="FFFFFF"/>
        </w:rPr>
        <w:t>,</w:t>
      </w:r>
      <w:r w:rsidR="0024024E" w:rsidRPr="00EB4DB4">
        <w:rPr>
          <w:b/>
          <w:shd w:val="clear" w:color="auto" w:fill="FFFFFF"/>
        </w:rPr>
        <w:t xml:space="preserve"> such as early intervention</w:t>
      </w:r>
      <w:r w:rsidR="0024024E">
        <w:rPr>
          <w:b/>
          <w:shd w:val="clear" w:color="auto" w:fill="FFFFFF"/>
        </w:rPr>
        <w:t>,</w:t>
      </w:r>
      <w:r w:rsidR="0024024E" w:rsidRPr="00EB4DB4">
        <w:rPr>
          <w:b/>
          <w:shd w:val="clear" w:color="auto" w:fill="FFFFFF"/>
        </w:rPr>
        <w:t xml:space="preserve"> providing </w:t>
      </w:r>
      <w:r w:rsidR="0024024E" w:rsidRPr="00EB4DB4">
        <w:rPr>
          <w:b/>
        </w:rPr>
        <w:t>comprehensive, multidisciplinary and individualized support</w:t>
      </w:r>
      <w:r w:rsidR="0024024E" w:rsidRPr="00EB4DB4">
        <w:rPr>
          <w:b/>
          <w:shd w:val="clear" w:color="auto" w:fill="FFFFFF"/>
        </w:rPr>
        <w:t xml:space="preserve"> for persons with disabilities and their families</w:t>
      </w:r>
      <w:r w:rsidR="0024024E">
        <w:rPr>
          <w:b/>
          <w:shd w:val="clear" w:color="auto" w:fill="FFFFFF"/>
        </w:rPr>
        <w:t>.</w:t>
      </w:r>
    </w:p>
    <w:p w:rsidR="003A51CB" w:rsidRPr="003359C4" w:rsidRDefault="003A51CB" w:rsidP="003A51CB">
      <w:pPr>
        <w:pStyle w:val="H23G"/>
      </w:pPr>
      <w:r>
        <w:tab/>
      </w:r>
      <w:r>
        <w:tab/>
      </w:r>
      <w:r w:rsidRPr="003359C4">
        <w:t>Work and employment (art. 27)</w:t>
      </w:r>
    </w:p>
    <w:p w:rsidR="003A51CB" w:rsidRPr="003359C4" w:rsidRDefault="0000010E" w:rsidP="0000010E">
      <w:pPr>
        <w:pStyle w:val="SingleTxtG"/>
        <w:tabs>
          <w:tab w:val="left" w:pos="1701"/>
        </w:tabs>
        <w:rPr>
          <w:b/>
        </w:rPr>
      </w:pPr>
      <w:r w:rsidRPr="003359C4">
        <w:rPr>
          <w:color w:val="000000"/>
        </w:rPr>
        <w:t>50.</w:t>
      </w:r>
      <w:r w:rsidRPr="003359C4">
        <w:rPr>
          <w:color w:val="000000"/>
        </w:rPr>
        <w:tab/>
      </w:r>
      <w:r w:rsidR="003A51CB">
        <w:t xml:space="preserve"> </w:t>
      </w:r>
      <w:r w:rsidR="004D3091">
        <w:t>T</w:t>
      </w:r>
      <w:r w:rsidR="003A51CB">
        <w:t xml:space="preserve">he Committee is concerned that the </w:t>
      </w:r>
      <w:r w:rsidR="004D3091">
        <w:t>employment quota</w:t>
      </w:r>
      <w:r w:rsidR="003A51CB">
        <w:t xml:space="preserve"> is not well enforced and the majority of persons with disabilities remain unemployed. Furthermore, the Committee is concerned about the </w:t>
      </w:r>
      <w:r w:rsidR="00E12016">
        <w:t xml:space="preserve">lack </w:t>
      </w:r>
      <w:r w:rsidR="003A51CB">
        <w:t xml:space="preserve">of employment opportunities for persons with intellectual and psychosocial disabilities and </w:t>
      </w:r>
      <w:r w:rsidR="00FF15BA">
        <w:t xml:space="preserve">the </w:t>
      </w:r>
      <w:r w:rsidR="003A51CB">
        <w:t>absence of policies or programmes for supported employment</w:t>
      </w:r>
      <w:r w:rsidR="00E12016">
        <w:t xml:space="preserve"> in the open labour market.</w:t>
      </w:r>
    </w:p>
    <w:p w:rsidR="003A51CB" w:rsidRPr="00342ABB" w:rsidRDefault="0000010E" w:rsidP="0000010E">
      <w:pPr>
        <w:pStyle w:val="SingleTxtG"/>
        <w:tabs>
          <w:tab w:val="left" w:pos="1701"/>
        </w:tabs>
        <w:rPr>
          <w:b/>
        </w:rPr>
      </w:pPr>
      <w:r w:rsidRPr="00342ABB">
        <w:rPr>
          <w:color w:val="000000"/>
        </w:rPr>
        <w:t>51.</w:t>
      </w:r>
      <w:r w:rsidRPr="00342ABB">
        <w:rPr>
          <w:color w:val="000000"/>
        </w:rPr>
        <w:tab/>
      </w:r>
      <w:r w:rsidR="003A51CB" w:rsidRPr="00342ABB">
        <w:rPr>
          <w:b/>
        </w:rPr>
        <w:t xml:space="preserve">The Committee calls upon the State party </w:t>
      </w:r>
      <w:r w:rsidR="003A51CB">
        <w:rPr>
          <w:b/>
        </w:rPr>
        <w:t xml:space="preserve">to ensure </w:t>
      </w:r>
      <w:r w:rsidR="003A51CB" w:rsidRPr="00EB4DB4">
        <w:rPr>
          <w:b/>
        </w:rPr>
        <w:t xml:space="preserve">effective implementation of </w:t>
      </w:r>
      <w:r w:rsidR="0081393C">
        <w:rPr>
          <w:b/>
        </w:rPr>
        <w:t xml:space="preserve">affirmative </w:t>
      </w:r>
      <w:r w:rsidR="00A90714">
        <w:rPr>
          <w:b/>
        </w:rPr>
        <w:t>measures</w:t>
      </w:r>
      <w:r w:rsidR="003A51CB" w:rsidRPr="00EB4DB4">
        <w:rPr>
          <w:b/>
        </w:rPr>
        <w:t xml:space="preserve"> and strengthen incentives for businesses and </w:t>
      </w:r>
      <w:r w:rsidR="00C53801">
        <w:rPr>
          <w:b/>
        </w:rPr>
        <w:t xml:space="preserve">the </w:t>
      </w:r>
      <w:r w:rsidR="003A51CB" w:rsidRPr="00EB4DB4">
        <w:rPr>
          <w:b/>
        </w:rPr>
        <w:t xml:space="preserve">public sector </w:t>
      </w:r>
      <w:r w:rsidR="00C53801">
        <w:rPr>
          <w:b/>
        </w:rPr>
        <w:t>to</w:t>
      </w:r>
      <w:r w:rsidR="003A51CB" w:rsidRPr="00EB4DB4">
        <w:rPr>
          <w:b/>
        </w:rPr>
        <w:t xml:space="preserve"> employ</w:t>
      </w:r>
      <w:r w:rsidR="00C53801">
        <w:rPr>
          <w:b/>
        </w:rPr>
        <w:t xml:space="preserve"> persons with disabilities</w:t>
      </w:r>
      <w:r w:rsidR="003A51CB" w:rsidRPr="00EB4DB4">
        <w:rPr>
          <w:b/>
        </w:rPr>
        <w:t>. The Committee also recommends that the State party</w:t>
      </w:r>
      <w:r w:rsidR="003A51CB">
        <w:rPr>
          <w:b/>
        </w:rPr>
        <w:t xml:space="preserve"> take measures to provide for supported employment of persons with intellectual and psychosocial disabilities in the open labour market.</w:t>
      </w:r>
    </w:p>
    <w:p w:rsidR="003A51CB" w:rsidRPr="003359C4" w:rsidRDefault="003A51CB" w:rsidP="003A51CB">
      <w:pPr>
        <w:pStyle w:val="H23G"/>
        <w:rPr>
          <w:lang w:eastAsia="sr-Latn-CS"/>
        </w:rPr>
      </w:pPr>
      <w:r>
        <w:rPr>
          <w:lang w:eastAsia="sr-Latn-CS"/>
        </w:rPr>
        <w:tab/>
      </w:r>
      <w:r>
        <w:rPr>
          <w:lang w:eastAsia="sr-Latn-CS"/>
        </w:rPr>
        <w:tab/>
      </w:r>
      <w:r w:rsidRPr="003359C4">
        <w:rPr>
          <w:lang w:eastAsia="sr-Latn-CS"/>
        </w:rPr>
        <w:t>Adequate standard of living and social protection (art. 28)</w:t>
      </w:r>
    </w:p>
    <w:p w:rsidR="003A51CB" w:rsidRPr="00406DA7" w:rsidRDefault="0000010E" w:rsidP="0000010E">
      <w:pPr>
        <w:pStyle w:val="SingleTxtG"/>
        <w:tabs>
          <w:tab w:val="left" w:pos="1701"/>
        </w:tabs>
        <w:rPr>
          <w:b/>
          <w:lang w:val="x-none"/>
        </w:rPr>
      </w:pPr>
      <w:r w:rsidRPr="00406DA7">
        <w:rPr>
          <w:color w:val="000000"/>
          <w:lang w:val="x-none"/>
        </w:rPr>
        <w:t>52.</w:t>
      </w:r>
      <w:r w:rsidRPr="00406DA7">
        <w:rPr>
          <w:color w:val="000000"/>
          <w:lang w:val="x-none"/>
        </w:rPr>
        <w:tab/>
      </w:r>
      <w:r w:rsidR="003A51CB">
        <w:t>While noting the difficulties that the State party is facing as a consequence of the ongoing conflict, t</w:t>
      </w:r>
      <w:r w:rsidR="003A51CB" w:rsidRPr="003359C4">
        <w:t xml:space="preserve">he Committee </w:t>
      </w:r>
      <w:r w:rsidR="003A51CB">
        <w:t xml:space="preserve">is nevertheless concerned that the disability pension is extremely low and is not sufficient to meet the basic needs of a person, including food, medical and social needs. </w:t>
      </w:r>
    </w:p>
    <w:p w:rsidR="003A51CB" w:rsidRPr="00406DA7" w:rsidRDefault="0000010E" w:rsidP="0000010E">
      <w:pPr>
        <w:pStyle w:val="SingleTxtG"/>
        <w:tabs>
          <w:tab w:val="left" w:pos="1701"/>
        </w:tabs>
        <w:rPr>
          <w:b/>
          <w:lang w:val="x-none"/>
        </w:rPr>
      </w:pPr>
      <w:r w:rsidRPr="00406DA7">
        <w:rPr>
          <w:color w:val="000000"/>
          <w:lang w:val="x-none"/>
        </w:rPr>
        <w:t>53.</w:t>
      </w:r>
      <w:r w:rsidRPr="00406DA7">
        <w:rPr>
          <w:color w:val="000000"/>
          <w:lang w:val="x-none"/>
        </w:rPr>
        <w:tab/>
      </w:r>
      <w:r w:rsidR="003A51CB" w:rsidRPr="00406DA7">
        <w:rPr>
          <w:b/>
        </w:rPr>
        <w:t xml:space="preserve">The </w:t>
      </w:r>
      <w:r w:rsidR="003A51CB" w:rsidRPr="00406DA7">
        <w:rPr>
          <w:b/>
          <w:lang w:val="x-none"/>
        </w:rPr>
        <w:t xml:space="preserve">Committee </w:t>
      </w:r>
      <w:r w:rsidR="003A51CB" w:rsidRPr="00406DA7">
        <w:rPr>
          <w:b/>
        </w:rPr>
        <w:t>calls</w:t>
      </w:r>
      <w:r w:rsidR="003A51CB" w:rsidRPr="00406DA7">
        <w:rPr>
          <w:b/>
          <w:lang w:val="x-none"/>
        </w:rPr>
        <w:t xml:space="preserve"> upon </w:t>
      </w:r>
      <w:r w:rsidR="003A51CB" w:rsidRPr="00406DA7">
        <w:rPr>
          <w:b/>
        </w:rPr>
        <w:t xml:space="preserve">the </w:t>
      </w:r>
      <w:r w:rsidR="003A51CB" w:rsidRPr="00406DA7">
        <w:rPr>
          <w:b/>
          <w:lang w:val="x-none"/>
        </w:rPr>
        <w:t xml:space="preserve">State </w:t>
      </w:r>
      <w:r w:rsidR="003A51CB" w:rsidRPr="00406DA7">
        <w:rPr>
          <w:b/>
        </w:rPr>
        <w:t>p</w:t>
      </w:r>
      <w:r w:rsidR="003A51CB" w:rsidRPr="00406DA7">
        <w:rPr>
          <w:b/>
          <w:lang w:val="x-none"/>
        </w:rPr>
        <w:t xml:space="preserve">arty to </w:t>
      </w:r>
      <w:r w:rsidR="003A51CB" w:rsidRPr="00406DA7">
        <w:rPr>
          <w:b/>
        </w:rPr>
        <w:t xml:space="preserve">review its budgetary allocations and increase the disability pension in order to provide persons with disabilities with adequate standard of living. The Committee also recommends that the State party </w:t>
      </w:r>
      <w:r w:rsidR="003A51CB">
        <w:rPr>
          <w:b/>
        </w:rPr>
        <w:t>ensure that resources for persons with disabilities are not adversely affected by inflation, budget cuts or any forms of crisis</w:t>
      </w:r>
      <w:r w:rsidR="003A51CB" w:rsidRPr="00406DA7">
        <w:rPr>
          <w:b/>
        </w:rPr>
        <w:t>.</w:t>
      </w:r>
      <w:r w:rsidR="00A35EE5">
        <w:rPr>
          <w:b/>
        </w:rPr>
        <w:t xml:space="preserve"> </w:t>
      </w:r>
    </w:p>
    <w:p w:rsidR="003A51CB" w:rsidRPr="003359C4" w:rsidRDefault="003A51CB" w:rsidP="003A51CB">
      <w:pPr>
        <w:pStyle w:val="H23G"/>
      </w:pPr>
      <w:r>
        <w:tab/>
      </w:r>
      <w:r>
        <w:tab/>
      </w:r>
      <w:r w:rsidRPr="003359C4">
        <w:t>Participation in political and public life (art. 29)</w:t>
      </w:r>
    </w:p>
    <w:p w:rsidR="003A51CB" w:rsidRPr="003359C4" w:rsidRDefault="0000010E" w:rsidP="0000010E">
      <w:pPr>
        <w:pStyle w:val="SingleTxtG"/>
        <w:tabs>
          <w:tab w:val="left" w:pos="1701"/>
        </w:tabs>
        <w:rPr>
          <w:bCs/>
        </w:rPr>
      </w:pPr>
      <w:r w:rsidRPr="003359C4">
        <w:rPr>
          <w:bCs/>
          <w:color w:val="000000"/>
        </w:rPr>
        <w:t>54.</w:t>
      </w:r>
      <w:r w:rsidRPr="003359C4">
        <w:rPr>
          <w:bCs/>
          <w:color w:val="000000"/>
        </w:rPr>
        <w:tab/>
      </w:r>
      <w:r w:rsidR="003A51CB" w:rsidRPr="003359C4">
        <w:t>The Committee is concerned that</w:t>
      </w:r>
      <w:r w:rsidR="003A51CB">
        <w:t xml:space="preserve"> the State party’s legislation prevents citizens with disabilities whose legal capacity has been restricted</w:t>
      </w:r>
      <w:r w:rsidR="003A51CB" w:rsidRPr="003359C4">
        <w:t xml:space="preserve"> </w:t>
      </w:r>
      <w:r w:rsidR="003A51CB">
        <w:t xml:space="preserve">from fully exercising their right to vote. </w:t>
      </w:r>
      <w:r w:rsidR="003A51CB" w:rsidRPr="003359C4">
        <w:t xml:space="preserve">The Committee is also concerned that election materials are </w:t>
      </w:r>
      <w:r w:rsidR="003A51CB">
        <w:t>not provided in formats</w:t>
      </w:r>
      <w:r w:rsidR="003A51CB" w:rsidRPr="003359C4">
        <w:t xml:space="preserve"> accessible to persons </w:t>
      </w:r>
      <w:r w:rsidR="003A51CB">
        <w:t>with visual impairments</w:t>
      </w:r>
      <w:r w:rsidR="00A90714">
        <w:t xml:space="preserve"> and deaf persons</w:t>
      </w:r>
      <w:r w:rsidR="003A51CB">
        <w:t>.</w:t>
      </w:r>
    </w:p>
    <w:p w:rsidR="003A51CB" w:rsidRPr="00342ABB" w:rsidRDefault="0000010E" w:rsidP="0000010E">
      <w:pPr>
        <w:pStyle w:val="SingleTxtG"/>
        <w:tabs>
          <w:tab w:val="left" w:pos="1701"/>
        </w:tabs>
        <w:rPr>
          <w:b/>
        </w:rPr>
      </w:pPr>
      <w:r w:rsidRPr="00342ABB">
        <w:rPr>
          <w:color w:val="000000"/>
        </w:rPr>
        <w:t>55.</w:t>
      </w:r>
      <w:r w:rsidRPr="00342ABB">
        <w:rPr>
          <w:color w:val="000000"/>
        </w:rPr>
        <w:tab/>
      </w:r>
      <w:r w:rsidR="003A51CB" w:rsidRPr="00342ABB">
        <w:rPr>
          <w:b/>
        </w:rPr>
        <w:t xml:space="preserve">The Committee recommends that the State party amend the relevant laws so that all persons with disabilities can enjoy the right to vote and stand for election regardless of guardianship or other regimes. It also recommends that the State party ensure, through legislative and other measures, the accessibility of ballots and election materials, and of polling stations. </w:t>
      </w:r>
    </w:p>
    <w:p w:rsidR="003A51CB" w:rsidRPr="003359C4" w:rsidRDefault="003A51CB" w:rsidP="003A51CB">
      <w:pPr>
        <w:pStyle w:val="H23G"/>
      </w:pPr>
      <w:r>
        <w:tab/>
      </w:r>
      <w:r>
        <w:tab/>
      </w:r>
      <w:r w:rsidRPr="003359C4">
        <w:t>Participation in cultural life, recreation, leisure and sport (art. 30)</w:t>
      </w:r>
    </w:p>
    <w:p w:rsidR="003A51CB" w:rsidRDefault="0000010E" w:rsidP="0000010E">
      <w:pPr>
        <w:pStyle w:val="SingleTxtG"/>
        <w:tabs>
          <w:tab w:val="left" w:pos="1701"/>
        </w:tabs>
      </w:pPr>
      <w:r>
        <w:rPr>
          <w:color w:val="000000"/>
        </w:rPr>
        <w:t>56.</w:t>
      </w:r>
      <w:r>
        <w:rPr>
          <w:color w:val="000000"/>
        </w:rPr>
        <w:tab/>
      </w:r>
      <w:r w:rsidR="003A51CB" w:rsidRPr="003359C4">
        <w:t>The Committee is concerned that the State party has not ratified the Marrakesh Treaty to Facilitate Access to Published Works for Persons Who Are Blind, Visually Impaired, or Otherwise Print Disabled</w:t>
      </w:r>
      <w:r w:rsidR="003A51CB">
        <w:t>.</w:t>
      </w:r>
    </w:p>
    <w:p w:rsidR="003A51CB" w:rsidRPr="00342ABB" w:rsidRDefault="0000010E" w:rsidP="0000010E">
      <w:pPr>
        <w:pStyle w:val="SingleTxtG"/>
        <w:tabs>
          <w:tab w:val="left" w:pos="1701"/>
        </w:tabs>
        <w:rPr>
          <w:b/>
        </w:rPr>
      </w:pPr>
      <w:r w:rsidRPr="00342ABB">
        <w:rPr>
          <w:color w:val="000000"/>
        </w:rPr>
        <w:t>57.</w:t>
      </w:r>
      <w:r w:rsidRPr="00342ABB">
        <w:rPr>
          <w:color w:val="000000"/>
        </w:rPr>
        <w:tab/>
      </w:r>
      <w:r w:rsidR="003A51CB" w:rsidRPr="00342ABB">
        <w:rPr>
          <w:b/>
        </w:rPr>
        <w:t>The Committee encourages the State party to take all appropriate measures to ratify and implement the Marrakesh Treaty as soon as possible.</w:t>
      </w:r>
    </w:p>
    <w:p w:rsidR="003A51CB" w:rsidRPr="003359C4" w:rsidRDefault="003A51CB" w:rsidP="0000010E">
      <w:pPr>
        <w:pStyle w:val="H1G"/>
        <w:rPr>
          <w:rFonts w:eastAsia="SimSun"/>
        </w:rPr>
      </w:pPr>
      <w:r>
        <w:rPr>
          <w:rFonts w:eastAsia="SimSun"/>
        </w:rPr>
        <w:tab/>
      </w:r>
      <w:r w:rsidRPr="003359C4">
        <w:rPr>
          <w:rFonts w:eastAsia="SimSun"/>
        </w:rPr>
        <w:t>C.</w:t>
      </w:r>
      <w:r>
        <w:rPr>
          <w:rFonts w:eastAsia="SimSun"/>
        </w:rPr>
        <w:tab/>
      </w:r>
      <w:r w:rsidRPr="003359C4">
        <w:rPr>
          <w:rFonts w:eastAsia="SimSun"/>
        </w:rPr>
        <w:t xml:space="preserve">Special obligations </w:t>
      </w:r>
    </w:p>
    <w:p w:rsidR="00A90714" w:rsidRDefault="003B47E6" w:rsidP="003B47E6">
      <w:pPr>
        <w:pStyle w:val="H23G"/>
        <w:rPr>
          <w:lang w:eastAsia="sr-Latn-CS"/>
        </w:rPr>
      </w:pPr>
      <w:r>
        <w:rPr>
          <w:lang w:eastAsia="sr-Latn-CS"/>
        </w:rPr>
        <w:tab/>
      </w:r>
      <w:r>
        <w:rPr>
          <w:lang w:eastAsia="sr-Latn-CS"/>
        </w:rPr>
        <w:tab/>
      </w:r>
      <w:r w:rsidR="004D3091">
        <w:rPr>
          <w:lang w:eastAsia="sr-Latn-CS"/>
        </w:rPr>
        <w:t xml:space="preserve">Statistics and data collection </w:t>
      </w:r>
      <w:r w:rsidR="00A90714">
        <w:rPr>
          <w:lang w:eastAsia="sr-Latn-CS"/>
        </w:rPr>
        <w:t>(art</w:t>
      </w:r>
      <w:r w:rsidR="00444742">
        <w:rPr>
          <w:lang w:eastAsia="sr-Latn-CS"/>
        </w:rPr>
        <w:t>.</w:t>
      </w:r>
      <w:r w:rsidR="00A90714">
        <w:rPr>
          <w:lang w:eastAsia="sr-Latn-CS"/>
        </w:rPr>
        <w:t xml:space="preserve"> 31)</w:t>
      </w:r>
    </w:p>
    <w:p w:rsidR="004D3091" w:rsidRPr="00817077" w:rsidRDefault="0000010E" w:rsidP="0000010E">
      <w:pPr>
        <w:pStyle w:val="SingleTxtG"/>
        <w:tabs>
          <w:tab w:val="left" w:pos="1701"/>
        </w:tabs>
        <w:rPr>
          <w:bCs/>
          <w:lang w:eastAsia="sr-Latn-CS"/>
        </w:rPr>
      </w:pPr>
      <w:r w:rsidRPr="00817077">
        <w:rPr>
          <w:bCs/>
          <w:color w:val="000000"/>
          <w:lang w:eastAsia="sr-Latn-CS"/>
        </w:rPr>
        <w:t>58.</w:t>
      </w:r>
      <w:r w:rsidRPr="00817077">
        <w:rPr>
          <w:bCs/>
          <w:color w:val="000000"/>
          <w:lang w:eastAsia="sr-Latn-CS"/>
        </w:rPr>
        <w:tab/>
      </w:r>
      <w:r w:rsidR="004D3091" w:rsidRPr="00817077">
        <w:rPr>
          <w:lang w:eastAsia="sr-Latn-CS"/>
        </w:rPr>
        <w:t xml:space="preserve">The Committee notes with concern the lack of statistical information about the situation of </w:t>
      </w:r>
      <w:r w:rsidR="004D3091" w:rsidRPr="00817077">
        <w:t>persons</w:t>
      </w:r>
      <w:r w:rsidR="004D3091" w:rsidRPr="00817077">
        <w:rPr>
          <w:lang w:eastAsia="sr-Latn-CS"/>
        </w:rPr>
        <w:t xml:space="preserve"> with disabilities in the State party, particularly by impairment group, and the absence of data disaggregated by disability across all sectors</w:t>
      </w:r>
      <w:r w:rsidR="009E1704">
        <w:rPr>
          <w:lang w:eastAsia="sr-Latn-CS"/>
        </w:rPr>
        <w:t>,</w:t>
      </w:r>
      <w:r w:rsidR="004D3091" w:rsidRPr="00817077">
        <w:rPr>
          <w:lang w:eastAsia="sr-Latn-CS"/>
        </w:rPr>
        <w:t xml:space="preserve"> which impede</w:t>
      </w:r>
      <w:r w:rsidR="009E1704">
        <w:rPr>
          <w:lang w:eastAsia="sr-Latn-CS"/>
        </w:rPr>
        <w:t>s</w:t>
      </w:r>
      <w:r w:rsidR="004D3091" w:rsidRPr="00817077">
        <w:rPr>
          <w:lang w:eastAsia="sr-Latn-CS"/>
        </w:rPr>
        <w:t xml:space="preserve"> effective policy formulation</w:t>
      </w:r>
      <w:r w:rsidR="004D3091" w:rsidRPr="00817077">
        <w:rPr>
          <w:bCs/>
          <w:lang w:eastAsia="sr-Latn-CS"/>
        </w:rPr>
        <w:t xml:space="preserve">. </w:t>
      </w:r>
    </w:p>
    <w:p w:rsidR="004D3091" w:rsidRPr="003B47E6" w:rsidRDefault="0000010E" w:rsidP="0000010E">
      <w:pPr>
        <w:pStyle w:val="SingleTxtG"/>
        <w:tabs>
          <w:tab w:val="left" w:pos="1701"/>
        </w:tabs>
        <w:spacing w:after="100" w:line="220" w:lineRule="atLeast"/>
        <w:rPr>
          <w:b/>
          <w:lang w:eastAsia="sr-Latn-CS"/>
        </w:rPr>
      </w:pPr>
      <w:r w:rsidRPr="003B47E6">
        <w:rPr>
          <w:color w:val="000000"/>
          <w:lang w:eastAsia="sr-Latn-CS"/>
        </w:rPr>
        <w:t>59.</w:t>
      </w:r>
      <w:r w:rsidRPr="003B47E6">
        <w:rPr>
          <w:color w:val="000000"/>
          <w:lang w:eastAsia="sr-Latn-CS"/>
        </w:rPr>
        <w:tab/>
      </w:r>
      <w:r w:rsidR="004D3091" w:rsidRPr="003B47E6">
        <w:rPr>
          <w:b/>
          <w:lang w:eastAsia="sr-Latn-CS"/>
        </w:rPr>
        <w:t>The Committee recommends</w:t>
      </w:r>
      <w:r w:rsidR="009E1704">
        <w:rPr>
          <w:b/>
          <w:lang w:eastAsia="sr-Latn-CS"/>
        </w:rPr>
        <w:t xml:space="preserve"> that</w:t>
      </w:r>
      <w:r w:rsidR="004D3091" w:rsidRPr="003B47E6">
        <w:rPr>
          <w:b/>
          <w:lang w:eastAsia="sr-Latn-CS"/>
        </w:rPr>
        <w:t xml:space="preserve"> the State party reform its system of data collection and collect data on the situation of persons with disabilities, disaggregated by age and gender, particularly persons with disabilities from marginali</w:t>
      </w:r>
      <w:r w:rsidR="009E1704">
        <w:rPr>
          <w:b/>
          <w:lang w:eastAsia="sr-Latn-CS"/>
        </w:rPr>
        <w:t>z</w:t>
      </w:r>
      <w:r w:rsidR="004D3091" w:rsidRPr="003B47E6">
        <w:rPr>
          <w:b/>
          <w:lang w:eastAsia="sr-Latn-CS"/>
        </w:rPr>
        <w:t>ed communities, across all sectors</w:t>
      </w:r>
      <w:r w:rsidR="009E1704">
        <w:rPr>
          <w:b/>
          <w:lang w:eastAsia="sr-Latn-CS"/>
        </w:rPr>
        <w:t>,</w:t>
      </w:r>
      <w:r w:rsidR="004D3091" w:rsidRPr="003B47E6">
        <w:rPr>
          <w:b/>
          <w:lang w:eastAsia="sr-Latn-CS"/>
        </w:rPr>
        <w:t xml:space="preserve"> including health, education, employment, political participation, access to justice, social protection, violence, migration and internal displacement. </w:t>
      </w:r>
    </w:p>
    <w:p w:rsidR="003A51CB" w:rsidRPr="003359C4" w:rsidRDefault="003B47E6" w:rsidP="003B47E6">
      <w:pPr>
        <w:pStyle w:val="H23G"/>
        <w:rPr>
          <w:lang w:eastAsia="sr-Latn-CS"/>
        </w:rPr>
      </w:pPr>
      <w:r>
        <w:rPr>
          <w:lang w:eastAsia="sr-Latn-CS"/>
        </w:rPr>
        <w:tab/>
      </w:r>
      <w:r>
        <w:rPr>
          <w:lang w:eastAsia="sr-Latn-CS"/>
        </w:rPr>
        <w:tab/>
      </w:r>
      <w:r w:rsidR="003A51CB" w:rsidRPr="003359C4">
        <w:rPr>
          <w:lang w:eastAsia="sr-Latn-CS"/>
        </w:rPr>
        <w:t xml:space="preserve">National implementation and monitoring (art. 33) </w:t>
      </w:r>
    </w:p>
    <w:p w:rsidR="003A51CB" w:rsidRPr="00584D6C" w:rsidRDefault="0000010E" w:rsidP="0000010E">
      <w:pPr>
        <w:pStyle w:val="SingleTxtG"/>
        <w:tabs>
          <w:tab w:val="left" w:pos="1701"/>
        </w:tabs>
        <w:spacing w:after="100" w:line="220" w:lineRule="atLeast"/>
        <w:rPr>
          <w:b/>
        </w:rPr>
      </w:pPr>
      <w:r w:rsidRPr="00584D6C">
        <w:rPr>
          <w:color w:val="000000"/>
        </w:rPr>
        <w:t>60.</w:t>
      </w:r>
      <w:r w:rsidRPr="00584D6C">
        <w:rPr>
          <w:color w:val="000000"/>
        </w:rPr>
        <w:tab/>
      </w:r>
      <w:r w:rsidR="003A51CB" w:rsidRPr="00584D6C">
        <w:rPr>
          <w:bCs/>
        </w:rPr>
        <w:t xml:space="preserve">The </w:t>
      </w:r>
      <w:r w:rsidR="003A51CB" w:rsidRPr="00342ABB">
        <w:t>Committee</w:t>
      </w:r>
      <w:r w:rsidR="003A51CB" w:rsidRPr="00584D6C">
        <w:rPr>
          <w:bCs/>
        </w:rPr>
        <w:t xml:space="preserve"> </w:t>
      </w:r>
      <w:r w:rsidR="00A90714">
        <w:rPr>
          <w:bCs/>
        </w:rPr>
        <w:t>notes with concern</w:t>
      </w:r>
      <w:r w:rsidR="003A51CB" w:rsidRPr="00584D6C">
        <w:rPr>
          <w:bCs/>
        </w:rPr>
        <w:t xml:space="preserve"> the lack of </w:t>
      </w:r>
      <w:r w:rsidR="00225844">
        <w:rPr>
          <w:bCs/>
        </w:rPr>
        <w:t xml:space="preserve">an </w:t>
      </w:r>
      <w:r w:rsidR="003A51CB" w:rsidRPr="00584D6C">
        <w:rPr>
          <w:bCs/>
        </w:rPr>
        <w:t xml:space="preserve">independent mechanism for monitoring the implementation of the rights of persons with disabilities. </w:t>
      </w:r>
      <w:r w:rsidR="003A51CB">
        <w:rPr>
          <w:bCs/>
        </w:rPr>
        <w:t xml:space="preserve">The Committee is also concerned that consultations </w:t>
      </w:r>
      <w:r w:rsidR="00225844">
        <w:rPr>
          <w:bCs/>
        </w:rPr>
        <w:t>with</w:t>
      </w:r>
      <w:r w:rsidR="003A51CB">
        <w:rPr>
          <w:bCs/>
        </w:rPr>
        <w:t xml:space="preserve"> the civil society organizations working on the rights of persons with disabilities are not systematic and often formalistic.</w:t>
      </w:r>
    </w:p>
    <w:p w:rsidR="003A51CB" w:rsidRPr="00584D6C" w:rsidRDefault="0000010E" w:rsidP="0000010E">
      <w:pPr>
        <w:pStyle w:val="SingleTxtG"/>
        <w:tabs>
          <w:tab w:val="left" w:pos="1701"/>
        </w:tabs>
        <w:spacing w:after="100" w:line="220" w:lineRule="atLeast"/>
        <w:rPr>
          <w:b/>
        </w:rPr>
      </w:pPr>
      <w:r w:rsidRPr="00584D6C">
        <w:rPr>
          <w:color w:val="000000"/>
        </w:rPr>
        <w:t>61.</w:t>
      </w:r>
      <w:r w:rsidRPr="00584D6C">
        <w:rPr>
          <w:color w:val="000000"/>
        </w:rPr>
        <w:tab/>
      </w:r>
      <w:r w:rsidR="003A51CB" w:rsidRPr="00584D6C">
        <w:rPr>
          <w:b/>
          <w:bCs/>
        </w:rPr>
        <w:t>The Committee</w:t>
      </w:r>
      <w:r w:rsidR="003A51CB" w:rsidRPr="00584D6C">
        <w:rPr>
          <w:rFonts w:eastAsia="Calibri"/>
          <w:b/>
        </w:rPr>
        <w:t xml:space="preserve"> recommends</w:t>
      </w:r>
      <w:r w:rsidR="0079307C">
        <w:rPr>
          <w:rFonts w:eastAsia="Calibri"/>
          <w:b/>
        </w:rPr>
        <w:t xml:space="preserve"> that</w:t>
      </w:r>
      <w:r w:rsidR="003A51CB" w:rsidRPr="00584D6C">
        <w:rPr>
          <w:rFonts w:eastAsia="Calibri"/>
          <w:b/>
        </w:rPr>
        <w:t xml:space="preserve"> </w:t>
      </w:r>
      <w:r w:rsidR="003A51CB" w:rsidRPr="00584D6C">
        <w:rPr>
          <w:rFonts w:eastAsia="Calibri"/>
          <w:b/>
          <w:lang w:val="en-US"/>
        </w:rPr>
        <w:t xml:space="preserve">the State party </w:t>
      </w:r>
      <w:r w:rsidR="003A51CB">
        <w:rPr>
          <w:rFonts w:eastAsia="Calibri"/>
          <w:b/>
        </w:rPr>
        <w:t xml:space="preserve">establish an independent body that </w:t>
      </w:r>
      <w:r w:rsidR="003A51CB" w:rsidRPr="00584D6C">
        <w:rPr>
          <w:rFonts w:eastAsia="Calibri"/>
          <w:b/>
          <w:lang w:val="en-US"/>
        </w:rPr>
        <w:t>should be entrusted with the mandate of the</w:t>
      </w:r>
      <w:r w:rsidR="003A51CB" w:rsidRPr="00584D6C">
        <w:rPr>
          <w:rFonts w:eastAsia="Calibri"/>
          <w:b/>
        </w:rPr>
        <w:t xml:space="preserve"> independent national monitoring mechanism</w:t>
      </w:r>
      <w:r w:rsidR="0079307C">
        <w:rPr>
          <w:rFonts w:eastAsia="Calibri"/>
          <w:b/>
        </w:rPr>
        <w:t>,</w:t>
      </w:r>
      <w:r w:rsidR="003A51CB" w:rsidRPr="00584D6C">
        <w:rPr>
          <w:rFonts w:eastAsia="Calibri"/>
          <w:b/>
        </w:rPr>
        <w:t xml:space="preserve"> in </w:t>
      </w:r>
      <w:r w:rsidR="0079307C">
        <w:rPr>
          <w:rFonts w:eastAsia="Calibri"/>
          <w:b/>
        </w:rPr>
        <w:t>accordance</w:t>
      </w:r>
      <w:r w:rsidR="003A51CB" w:rsidRPr="00584D6C">
        <w:rPr>
          <w:rFonts w:eastAsia="Calibri"/>
          <w:b/>
        </w:rPr>
        <w:t xml:space="preserve"> with article 33 </w:t>
      </w:r>
      <w:r w:rsidR="0079307C">
        <w:rPr>
          <w:rFonts w:eastAsia="Calibri"/>
          <w:b/>
        </w:rPr>
        <w:t>(</w:t>
      </w:r>
      <w:r w:rsidR="003A51CB" w:rsidRPr="00584D6C">
        <w:rPr>
          <w:rFonts w:eastAsia="Calibri"/>
          <w:b/>
        </w:rPr>
        <w:t>2</w:t>
      </w:r>
      <w:r w:rsidR="0079307C">
        <w:rPr>
          <w:rFonts w:eastAsia="Calibri"/>
          <w:b/>
        </w:rPr>
        <w:t>)</w:t>
      </w:r>
      <w:r w:rsidR="003A51CB" w:rsidRPr="00584D6C">
        <w:rPr>
          <w:rFonts w:eastAsia="Calibri"/>
          <w:b/>
        </w:rPr>
        <w:t xml:space="preserve"> of the Convention and the principles relating to the status of national institutions for the promotion and protection of human rights (Paris Principles), with allocation of adequate financial and human resources. </w:t>
      </w:r>
      <w:r w:rsidR="003A51CB">
        <w:rPr>
          <w:rFonts w:eastAsia="Calibri"/>
          <w:b/>
        </w:rPr>
        <w:t>The Committee also recommends that the State party ensure that organization</w:t>
      </w:r>
      <w:r w:rsidR="003E64E6">
        <w:rPr>
          <w:rFonts w:eastAsia="Calibri"/>
          <w:b/>
        </w:rPr>
        <w:t>s of persons with disabilities and other civil society organizations</w:t>
      </w:r>
      <w:r w:rsidR="003A51CB">
        <w:rPr>
          <w:rFonts w:eastAsia="Calibri"/>
          <w:b/>
        </w:rPr>
        <w:t xml:space="preserve"> working on the rights of persons with disabilities are </w:t>
      </w:r>
      <w:r w:rsidR="003A51CB" w:rsidRPr="0000010E">
        <w:rPr>
          <w:rFonts w:eastAsia="Calibri"/>
          <w:b/>
        </w:rPr>
        <w:t>de</w:t>
      </w:r>
      <w:r w:rsidR="0079307C">
        <w:rPr>
          <w:rFonts w:eastAsia="Calibri"/>
          <w:b/>
        </w:rPr>
        <w:t xml:space="preserve"> </w:t>
      </w:r>
      <w:r w:rsidR="003A51CB" w:rsidRPr="0000010E">
        <w:rPr>
          <w:rFonts w:eastAsia="Calibri"/>
          <w:b/>
        </w:rPr>
        <w:t>jure</w:t>
      </w:r>
      <w:r w:rsidR="003A51CB">
        <w:rPr>
          <w:rFonts w:eastAsia="Calibri"/>
          <w:b/>
        </w:rPr>
        <w:t xml:space="preserve"> involved </w:t>
      </w:r>
      <w:r w:rsidR="0079307C">
        <w:rPr>
          <w:rFonts w:eastAsia="Calibri"/>
          <w:b/>
        </w:rPr>
        <w:t>i</w:t>
      </w:r>
      <w:r w:rsidR="003A51CB">
        <w:rPr>
          <w:rFonts w:eastAsia="Calibri"/>
          <w:b/>
        </w:rPr>
        <w:t xml:space="preserve">n all legislative, financial and policy decisions that </w:t>
      </w:r>
      <w:r w:rsidR="0079307C">
        <w:rPr>
          <w:rFonts w:eastAsia="Calibri"/>
          <w:b/>
        </w:rPr>
        <w:t>may</w:t>
      </w:r>
      <w:r w:rsidR="003A51CB">
        <w:rPr>
          <w:rFonts w:eastAsia="Calibri"/>
          <w:b/>
        </w:rPr>
        <w:t xml:space="preserve"> have an impact on persons with disabilities.</w:t>
      </w:r>
    </w:p>
    <w:p w:rsidR="003A51CB" w:rsidRPr="003359C4" w:rsidRDefault="003A51CB" w:rsidP="003A51CB">
      <w:pPr>
        <w:pStyle w:val="H23G"/>
      </w:pPr>
      <w:r>
        <w:tab/>
      </w:r>
      <w:r>
        <w:tab/>
      </w:r>
      <w:r w:rsidRPr="003359C4">
        <w:t>Follow-up and dissemination</w:t>
      </w:r>
    </w:p>
    <w:p w:rsidR="003A51CB" w:rsidRPr="007065F8" w:rsidRDefault="0000010E" w:rsidP="0000010E">
      <w:pPr>
        <w:pStyle w:val="SingleTxtG"/>
        <w:tabs>
          <w:tab w:val="left" w:pos="1701"/>
        </w:tabs>
        <w:spacing w:after="100" w:line="220" w:lineRule="atLeast"/>
        <w:rPr>
          <w:bCs/>
        </w:rPr>
      </w:pPr>
      <w:r w:rsidRPr="007065F8">
        <w:rPr>
          <w:bCs/>
          <w:color w:val="000000"/>
        </w:rPr>
        <w:t>62.</w:t>
      </w:r>
      <w:r w:rsidRPr="007065F8">
        <w:rPr>
          <w:bCs/>
          <w:color w:val="000000"/>
        </w:rPr>
        <w:tab/>
      </w:r>
      <w:r w:rsidR="003A51CB" w:rsidRPr="003359C4">
        <w:t xml:space="preserve">The </w:t>
      </w:r>
      <w:r w:rsidR="003A51CB" w:rsidRPr="003E64E6">
        <w:rPr>
          <w:bCs/>
        </w:rPr>
        <w:t>Committee</w:t>
      </w:r>
      <w:r w:rsidR="003A51CB" w:rsidRPr="003E64E6">
        <w:rPr>
          <w:rFonts w:ascii="Calibri" w:hAnsi="Calibri"/>
          <w:lang w:val="x-none"/>
        </w:rPr>
        <w:t xml:space="preserve"> </w:t>
      </w:r>
      <w:r w:rsidR="003A51CB" w:rsidRPr="003E64E6">
        <w:rPr>
          <w:bCs/>
          <w:lang w:val="x-none"/>
        </w:rPr>
        <w:t>requests that the State party, within 12 months and in accordance with article</w:t>
      </w:r>
      <w:r w:rsidR="00A4579A" w:rsidRPr="003B7CA6">
        <w:rPr>
          <w:bCs/>
        </w:rPr>
        <w:t xml:space="preserve"> </w:t>
      </w:r>
      <w:r w:rsidR="003A51CB" w:rsidRPr="003E64E6">
        <w:rPr>
          <w:bCs/>
          <w:lang w:val="x-none"/>
        </w:rPr>
        <w:t xml:space="preserve">35 </w:t>
      </w:r>
      <w:r w:rsidR="00364403">
        <w:rPr>
          <w:bCs/>
          <w:lang w:val="en-US"/>
        </w:rPr>
        <w:t>(</w:t>
      </w:r>
      <w:r w:rsidR="003A51CB" w:rsidRPr="003E64E6">
        <w:rPr>
          <w:bCs/>
          <w:lang w:val="x-none"/>
        </w:rPr>
        <w:t>2</w:t>
      </w:r>
      <w:r w:rsidR="00364403">
        <w:rPr>
          <w:bCs/>
          <w:lang w:val="en-US"/>
        </w:rPr>
        <w:t>)</w:t>
      </w:r>
      <w:r w:rsidR="003A51CB" w:rsidRPr="003E64E6">
        <w:rPr>
          <w:bCs/>
          <w:lang w:val="x-none"/>
        </w:rPr>
        <w:t xml:space="preserve"> of the Convention, provide information on the measures taken to implement the Committee’s recommendations as set forth in paragraph</w:t>
      </w:r>
      <w:r w:rsidR="00364403">
        <w:rPr>
          <w:bCs/>
          <w:lang w:val="en-US"/>
        </w:rPr>
        <w:t>s</w:t>
      </w:r>
      <w:r w:rsidR="003A51CB" w:rsidRPr="003E64E6">
        <w:rPr>
          <w:bCs/>
          <w:lang w:val="x-none"/>
        </w:rPr>
        <w:t xml:space="preserve"> </w:t>
      </w:r>
      <w:r w:rsidR="00F87F0E" w:rsidRPr="00225E20">
        <w:rPr>
          <w:bCs/>
        </w:rPr>
        <w:t>14 and 23</w:t>
      </w:r>
      <w:r w:rsidR="003A51CB" w:rsidRPr="003E64E6">
        <w:rPr>
          <w:bCs/>
        </w:rPr>
        <w:t xml:space="preserve"> </w:t>
      </w:r>
      <w:r w:rsidR="003A51CB" w:rsidRPr="003E64E6">
        <w:rPr>
          <w:bCs/>
          <w:lang w:val="x-none"/>
        </w:rPr>
        <w:t>above.</w:t>
      </w:r>
      <w:r w:rsidR="003A51CB" w:rsidRPr="003E64E6">
        <w:rPr>
          <w:bCs/>
        </w:rPr>
        <w:t xml:space="preserve"> The Committee requests the State party to implement the recommendations of the Committee as contained in the present con</w:t>
      </w:r>
      <w:r w:rsidR="003A51CB" w:rsidRPr="007065F8">
        <w:rPr>
          <w:bCs/>
        </w:rPr>
        <w:t xml:space="preserve">cluding observations. It recommends that the State party transmit the concluding observations for consideration and action to members of the Government and </w:t>
      </w:r>
      <w:r w:rsidR="00364403">
        <w:rPr>
          <w:bCs/>
        </w:rPr>
        <w:t>p</w:t>
      </w:r>
      <w:r w:rsidR="003A51CB" w:rsidRPr="007065F8">
        <w:rPr>
          <w:bCs/>
        </w:rPr>
        <w:t>arliament, officials in relevant ministries, local authorities and members of relevant professional groups, such as education, medical and legal professionals, as well as to the media, using modern social communication strategies.</w:t>
      </w:r>
    </w:p>
    <w:p w:rsidR="003A51CB" w:rsidRPr="00714E46" w:rsidRDefault="0000010E" w:rsidP="0000010E">
      <w:pPr>
        <w:pStyle w:val="SingleTxtG"/>
        <w:tabs>
          <w:tab w:val="left" w:pos="1701"/>
        </w:tabs>
        <w:spacing w:after="100" w:line="220" w:lineRule="atLeast"/>
        <w:rPr>
          <w:bCs/>
        </w:rPr>
      </w:pPr>
      <w:r w:rsidRPr="00714E46">
        <w:rPr>
          <w:bCs/>
          <w:color w:val="000000"/>
        </w:rPr>
        <w:t>63.</w:t>
      </w:r>
      <w:r w:rsidRPr="00714E46">
        <w:rPr>
          <w:bCs/>
          <w:color w:val="000000"/>
        </w:rPr>
        <w:tab/>
      </w:r>
      <w:r w:rsidR="003A51CB" w:rsidRPr="00714E46">
        <w:rPr>
          <w:bCs/>
        </w:rPr>
        <w:t>The Committee strongly encourages the State party to involve civil society organizations, in particular organizations</w:t>
      </w:r>
      <w:r w:rsidR="00364403">
        <w:rPr>
          <w:bCs/>
        </w:rPr>
        <w:t xml:space="preserve"> of persons with disabilities</w:t>
      </w:r>
      <w:r w:rsidR="003A51CB" w:rsidRPr="00714E46">
        <w:rPr>
          <w:bCs/>
        </w:rPr>
        <w:t>, in the preparation of its periodic report.</w:t>
      </w:r>
    </w:p>
    <w:p w:rsidR="003A51CB" w:rsidRPr="00714E46" w:rsidRDefault="0000010E" w:rsidP="0000010E">
      <w:pPr>
        <w:pStyle w:val="SingleTxtG"/>
        <w:tabs>
          <w:tab w:val="left" w:pos="1701"/>
        </w:tabs>
        <w:spacing w:after="100" w:line="220" w:lineRule="atLeast"/>
        <w:rPr>
          <w:bCs/>
        </w:rPr>
      </w:pPr>
      <w:r w:rsidRPr="00714E46">
        <w:rPr>
          <w:bCs/>
          <w:color w:val="000000"/>
        </w:rPr>
        <w:t>64.</w:t>
      </w:r>
      <w:r w:rsidRPr="00714E46">
        <w:rPr>
          <w:bCs/>
          <w:color w:val="000000"/>
        </w:rPr>
        <w:tab/>
      </w:r>
      <w:r w:rsidR="003A51CB" w:rsidRPr="00714E46">
        <w:rPr>
          <w:bCs/>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3A51CB" w:rsidRPr="00714E46" w:rsidRDefault="003A51CB" w:rsidP="003A51CB">
      <w:pPr>
        <w:pStyle w:val="H23G"/>
      </w:pPr>
      <w:r>
        <w:tab/>
      </w:r>
      <w:r>
        <w:tab/>
      </w:r>
      <w:r w:rsidRPr="00714E46">
        <w:t>Next report</w:t>
      </w:r>
    </w:p>
    <w:p w:rsidR="003A51CB" w:rsidRPr="0000010E" w:rsidRDefault="0000010E" w:rsidP="0000010E">
      <w:pPr>
        <w:pStyle w:val="SingleTxtG"/>
        <w:tabs>
          <w:tab w:val="left" w:pos="1701"/>
        </w:tabs>
        <w:spacing w:after="100" w:line="220" w:lineRule="atLeast"/>
        <w:rPr>
          <w:bCs/>
          <w:lang w:val="en-US"/>
        </w:rPr>
      </w:pPr>
      <w:r w:rsidRPr="0000010E">
        <w:rPr>
          <w:bCs/>
          <w:color w:val="000000"/>
          <w:lang w:val="en-US"/>
        </w:rPr>
        <w:t>65.</w:t>
      </w:r>
      <w:r w:rsidRPr="0000010E">
        <w:rPr>
          <w:bCs/>
          <w:color w:val="000000"/>
          <w:lang w:val="en-US"/>
        </w:rPr>
        <w:tab/>
      </w:r>
      <w:r w:rsidR="003A51CB" w:rsidRPr="003A51CB">
        <w:rPr>
          <w:bCs/>
        </w:rPr>
        <w:t xml:space="preserve">The Committee requests the State party to submit its combined second and third periodic reports by no later than 4 March 2020,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 party. The replies of a State </w:t>
      </w:r>
      <w:r w:rsidR="003A51CB" w:rsidRPr="00F6518D">
        <w:rPr>
          <w:bCs/>
        </w:rPr>
        <w:t>party to such a list of issues constitute its report.</w:t>
      </w:r>
    </w:p>
    <w:p w:rsidR="0024024E" w:rsidRPr="0024024E" w:rsidRDefault="0024024E">
      <w:pPr>
        <w:spacing w:before="240"/>
        <w:ind w:left="1134" w:right="1134"/>
        <w:jc w:val="center"/>
        <w:rPr>
          <w:u w:val="single"/>
        </w:rPr>
      </w:pPr>
      <w:r>
        <w:rPr>
          <w:u w:val="single"/>
        </w:rPr>
        <w:tab/>
      </w:r>
      <w:r>
        <w:rPr>
          <w:u w:val="single"/>
        </w:rPr>
        <w:tab/>
      </w:r>
      <w:r>
        <w:rPr>
          <w:u w:val="single"/>
        </w:rPr>
        <w:tab/>
      </w:r>
    </w:p>
    <w:sectPr w:rsidR="0024024E" w:rsidRPr="0024024E" w:rsidSect="004F485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2:24:00Z" w:initials="Start">
    <w:p w:rsidR="004F485A" w:rsidRDefault="004F48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NO&gt;&gt;N1522649E&lt;&lt;ODS JOB NO&gt;&gt;</w:t>
      </w:r>
    </w:p>
    <w:p w:rsidR="004F485A" w:rsidRDefault="004F485A">
      <w:pPr>
        <w:pStyle w:val="CommentText"/>
      </w:pPr>
      <w:r>
        <w:t>&lt;&lt;ODS DOC SYMBOL1&gt;&gt;CRPD/C/UKR/CO/1&lt;&lt;ODS DOC SYMBOL1&gt;&gt;</w:t>
      </w:r>
    </w:p>
    <w:p w:rsidR="004F485A" w:rsidRDefault="004F48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1D5" w:rsidRDefault="007211D5"/>
  </w:endnote>
  <w:endnote w:type="continuationSeparator" w:id="0">
    <w:p w:rsidR="007211D5" w:rsidRDefault="007211D5"/>
  </w:endnote>
  <w:endnote w:type="continuationNotice" w:id="1">
    <w:p w:rsidR="007211D5" w:rsidRDefault="007211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EF" w:rsidRPr="00270BEF" w:rsidRDefault="00270BEF" w:rsidP="00270BEF">
    <w:pPr>
      <w:pStyle w:val="Footer"/>
      <w:tabs>
        <w:tab w:val="right" w:pos="9638"/>
      </w:tabs>
    </w:pPr>
    <w:r w:rsidRPr="00270BEF">
      <w:rPr>
        <w:b/>
        <w:sz w:val="18"/>
      </w:rPr>
      <w:fldChar w:fldCharType="begin"/>
    </w:r>
    <w:r w:rsidRPr="00270BEF">
      <w:rPr>
        <w:b/>
        <w:sz w:val="18"/>
      </w:rPr>
      <w:instrText xml:space="preserve"> PAGE  \* MERGEFORMAT </w:instrText>
    </w:r>
    <w:r w:rsidRPr="00270BEF">
      <w:rPr>
        <w:b/>
        <w:sz w:val="18"/>
      </w:rPr>
      <w:fldChar w:fldCharType="separate"/>
    </w:r>
    <w:r w:rsidR="00157072">
      <w:rPr>
        <w:b/>
        <w:noProof/>
        <w:sz w:val="18"/>
      </w:rPr>
      <w:t>10</w:t>
    </w:r>
    <w:r w:rsidRPr="00270B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EF" w:rsidRPr="00270BEF" w:rsidRDefault="00270BEF" w:rsidP="00270BEF">
    <w:pPr>
      <w:pStyle w:val="Footer"/>
      <w:tabs>
        <w:tab w:val="right" w:pos="9638"/>
      </w:tabs>
      <w:rPr>
        <w:b/>
        <w:sz w:val="18"/>
      </w:rPr>
    </w:pPr>
    <w:r>
      <w:tab/>
    </w:r>
    <w:r w:rsidRPr="00270BEF">
      <w:rPr>
        <w:b/>
        <w:sz w:val="18"/>
      </w:rPr>
      <w:fldChar w:fldCharType="begin"/>
    </w:r>
    <w:r w:rsidRPr="00270BEF">
      <w:rPr>
        <w:b/>
        <w:sz w:val="18"/>
      </w:rPr>
      <w:instrText xml:space="preserve"> PAGE  \* MERGEFORMAT </w:instrText>
    </w:r>
    <w:r w:rsidRPr="00270BEF">
      <w:rPr>
        <w:b/>
        <w:sz w:val="18"/>
      </w:rPr>
      <w:fldChar w:fldCharType="separate"/>
    </w:r>
    <w:r w:rsidR="00157072">
      <w:rPr>
        <w:b/>
        <w:noProof/>
        <w:sz w:val="18"/>
      </w:rPr>
      <w:t>9</w:t>
    </w:r>
    <w:r w:rsidRPr="00270B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F485A" w:rsidTr="004F485A">
      <w:tc>
        <w:tcPr>
          <w:tcW w:w="3614" w:type="dxa"/>
          <w:shd w:val="clear" w:color="auto" w:fill="auto"/>
        </w:tcPr>
        <w:p w:rsidR="004F485A" w:rsidRDefault="004F485A" w:rsidP="004F485A">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UKR/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KR/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GE.15-16704(E)</w:t>
          </w:r>
        </w:p>
        <w:p w:rsidR="004F485A" w:rsidRPr="004F485A" w:rsidRDefault="004F485A" w:rsidP="004F485A">
          <w:pPr>
            <w:pStyle w:val="Footer"/>
            <w:rPr>
              <w:rFonts w:ascii="Barcode 3 of 9 by request" w:hAnsi="Barcode 3 of 9 by request"/>
              <w:sz w:val="24"/>
            </w:rPr>
          </w:pPr>
          <w:r>
            <w:rPr>
              <w:rFonts w:ascii="Barcode 3 of 9 by request" w:hAnsi="Barcode 3 of 9 by request"/>
              <w:sz w:val="24"/>
            </w:rPr>
            <w:t>*1516704*</w:t>
          </w:r>
        </w:p>
      </w:tc>
      <w:tc>
        <w:tcPr>
          <w:tcW w:w="4752" w:type="dxa"/>
          <w:shd w:val="clear" w:color="auto" w:fill="auto"/>
        </w:tcPr>
        <w:p w:rsidR="004F485A" w:rsidRDefault="004F485A" w:rsidP="004F485A">
          <w:pPr>
            <w:pStyle w:val="Footer"/>
            <w:spacing w:line="240" w:lineRule="atLeast"/>
            <w:jc w:val="right"/>
            <w:rPr>
              <w:sz w:val="20"/>
            </w:rPr>
          </w:pPr>
          <w:r>
            <w:rPr>
              <w:noProof/>
              <w:sz w:val="20"/>
              <w:lang w:val="en-US" w:eastAsia="zh-CN"/>
            </w:rPr>
            <w:drawing>
              <wp:inline distT="0" distB="0" distL="0" distR="0">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4F485A" w:rsidRPr="004F485A" w:rsidRDefault="004F485A" w:rsidP="004F485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1D5" w:rsidRPr="000B175B" w:rsidRDefault="007211D5" w:rsidP="000B175B">
      <w:pPr>
        <w:tabs>
          <w:tab w:val="right" w:pos="2155"/>
        </w:tabs>
        <w:spacing w:after="80"/>
        <w:ind w:left="680"/>
        <w:rPr>
          <w:u w:val="single"/>
        </w:rPr>
      </w:pPr>
      <w:r>
        <w:rPr>
          <w:u w:val="single"/>
        </w:rPr>
        <w:tab/>
      </w:r>
    </w:p>
  </w:footnote>
  <w:footnote w:type="continuationSeparator" w:id="0">
    <w:p w:rsidR="007211D5" w:rsidRPr="00FC68B7" w:rsidRDefault="007211D5" w:rsidP="00FC68B7">
      <w:pPr>
        <w:tabs>
          <w:tab w:val="left" w:pos="2155"/>
        </w:tabs>
        <w:spacing w:after="80"/>
        <w:ind w:left="680"/>
        <w:rPr>
          <w:u w:val="single"/>
        </w:rPr>
      </w:pPr>
      <w:r>
        <w:rPr>
          <w:u w:val="single"/>
        </w:rPr>
        <w:tab/>
      </w:r>
    </w:p>
  </w:footnote>
  <w:footnote w:type="continuationNotice" w:id="1">
    <w:p w:rsidR="007211D5" w:rsidRDefault="007211D5"/>
  </w:footnote>
  <w:footnote w:id="2">
    <w:p w:rsidR="00270BEF" w:rsidRDefault="00BA7004" w:rsidP="00270BEF">
      <w:pPr>
        <w:pStyle w:val="FootnoteText"/>
        <w:rPr>
          <w:lang w:eastAsia="zh-CN"/>
        </w:rPr>
      </w:pPr>
      <w:r>
        <w:rPr>
          <w:rStyle w:val="FootnoteReference"/>
        </w:rPr>
        <w:tab/>
      </w:r>
      <w:r w:rsidRPr="00D36DB9">
        <w:rPr>
          <w:rStyle w:val="FootnoteReference"/>
          <w:sz w:val="20"/>
          <w:vertAlign w:val="baseline"/>
        </w:rPr>
        <w:t>*</w:t>
      </w:r>
      <w:r>
        <w:tab/>
        <w:t>Adopted by the Committee at its fourteenth session (17 August</w:t>
      </w:r>
      <w:r w:rsidR="00625DFF">
        <w:t>-</w:t>
      </w:r>
      <w:r>
        <w: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EF" w:rsidRPr="00270BEF" w:rsidRDefault="00270BEF">
    <w:pPr>
      <w:pStyle w:val="Header"/>
    </w:pPr>
    <w:r>
      <w:t>CRPD/C/UKR/CO/1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EF" w:rsidRPr="00270BEF" w:rsidRDefault="00270BEF" w:rsidP="00270BEF">
    <w:pPr>
      <w:pStyle w:val="Header"/>
      <w:jc w:val="right"/>
    </w:pPr>
    <w:r>
      <w:t>CRPD/C/UKR/CO/1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748C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32595D"/>
    <w:multiLevelType w:val="hybridMultilevel"/>
    <w:tmpl w:val="1700DE86"/>
    <w:lvl w:ilvl="0" w:tplc="4A0C3C50">
      <w:start w:val="1"/>
      <w:numFmt w:val="decimal"/>
      <w:lvlText w:val="%1."/>
      <w:lvlJc w:val="left"/>
      <w:pPr>
        <w:ind w:left="1495" w:hanging="360"/>
      </w:pPr>
      <w:rPr>
        <w:rFonts w:hint="default"/>
        <w:b w:val="0"/>
        <w:i w:val="0"/>
        <w:strike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5683EEC"/>
    <w:multiLevelType w:val="hybridMultilevel"/>
    <w:tmpl w:val="B72EDCB2"/>
    <w:lvl w:ilvl="0" w:tplc="91FA95A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45230BA"/>
    <w:multiLevelType w:val="hybridMultilevel"/>
    <w:tmpl w:val="F4E8166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2922366"/>
    <w:multiLevelType w:val="hybridMultilevel"/>
    <w:tmpl w:val="0BA0662C"/>
    <w:lvl w:ilvl="0" w:tplc="2118FD90">
      <w:start w:val="1"/>
      <w:numFmt w:val="decimal"/>
      <w:lvlText w:val="%1."/>
      <w:lvlJc w:val="left"/>
      <w:pPr>
        <w:ind w:left="1495" w:hanging="360"/>
      </w:pPr>
      <w:rPr>
        <w:rFonts w:hint="default"/>
        <w:b w:val="0"/>
        <w:i w:val="0"/>
        <w:strike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5"/>
  </w:num>
  <w:num w:numId="3">
    <w:abstractNumId w:val="2"/>
  </w:num>
  <w:num w:numId="4">
    <w:abstractNumId w:val="4"/>
  </w:num>
  <w:num w:numId="5">
    <w:abstractNumId w:val="3"/>
  </w:num>
  <w:num w:numId="6">
    <w:abstractNumId w:val="6"/>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BEF"/>
    <w:rsid w:val="0000010E"/>
    <w:rsid w:val="00004CAC"/>
    <w:rsid w:val="00015DA6"/>
    <w:rsid w:val="00023906"/>
    <w:rsid w:val="00032FF2"/>
    <w:rsid w:val="000417F3"/>
    <w:rsid w:val="00050F6B"/>
    <w:rsid w:val="00071D3A"/>
    <w:rsid w:val="00072C8C"/>
    <w:rsid w:val="000733B5"/>
    <w:rsid w:val="000743A4"/>
    <w:rsid w:val="00077485"/>
    <w:rsid w:val="000931C0"/>
    <w:rsid w:val="000A5D3B"/>
    <w:rsid w:val="000B175B"/>
    <w:rsid w:val="000B3A0F"/>
    <w:rsid w:val="000B4EF7"/>
    <w:rsid w:val="000C1462"/>
    <w:rsid w:val="000C2D2E"/>
    <w:rsid w:val="000E0415"/>
    <w:rsid w:val="00101644"/>
    <w:rsid w:val="0010510C"/>
    <w:rsid w:val="001103AA"/>
    <w:rsid w:val="00155467"/>
    <w:rsid w:val="00157072"/>
    <w:rsid w:val="00180D95"/>
    <w:rsid w:val="0018711F"/>
    <w:rsid w:val="00190B8C"/>
    <w:rsid w:val="001B4B04"/>
    <w:rsid w:val="001B5C32"/>
    <w:rsid w:val="001C6663"/>
    <w:rsid w:val="001C7895"/>
    <w:rsid w:val="001D26DF"/>
    <w:rsid w:val="001E5AA0"/>
    <w:rsid w:val="002012B6"/>
    <w:rsid w:val="00202DA8"/>
    <w:rsid w:val="00205DDC"/>
    <w:rsid w:val="00211E0B"/>
    <w:rsid w:val="00213D32"/>
    <w:rsid w:val="00225844"/>
    <w:rsid w:val="00225E20"/>
    <w:rsid w:val="00232D5E"/>
    <w:rsid w:val="00233AAA"/>
    <w:rsid w:val="0024024E"/>
    <w:rsid w:val="002449F6"/>
    <w:rsid w:val="00256349"/>
    <w:rsid w:val="0025756B"/>
    <w:rsid w:val="00270BEF"/>
    <w:rsid w:val="002A062F"/>
    <w:rsid w:val="002A5DE1"/>
    <w:rsid w:val="002C4EE2"/>
    <w:rsid w:val="002F175C"/>
    <w:rsid w:val="00314022"/>
    <w:rsid w:val="00315110"/>
    <w:rsid w:val="003229D8"/>
    <w:rsid w:val="00323AE6"/>
    <w:rsid w:val="003348EE"/>
    <w:rsid w:val="0033799D"/>
    <w:rsid w:val="00352709"/>
    <w:rsid w:val="00356C3C"/>
    <w:rsid w:val="00364403"/>
    <w:rsid w:val="00370C62"/>
    <w:rsid w:val="00371178"/>
    <w:rsid w:val="00372FE7"/>
    <w:rsid w:val="00374ECA"/>
    <w:rsid w:val="00380C68"/>
    <w:rsid w:val="003848DC"/>
    <w:rsid w:val="003A2296"/>
    <w:rsid w:val="003A2356"/>
    <w:rsid w:val="003A4810"/>
    <w:rsid w:val="003A51CB"/>
    <w:rsid w:val="003A6810"/>
    <w:rsid w:val="003A7807"/>
    <w:rsid w:val="003B0746"/>
    <w:rsid w:val="003B47E6"/>
    <w:rsid w:val="003B7CA6"/>
    <w:rsid w:val="003C2CC4"/>
    <w:rsid w:val="003D4B23"/>
    <w:rsid w:val="003E5594"/>
    <w:rsid w:val="003E64E6"/>
    <w:rsid w:val="003E74CC"/>
    <w:rsid w:val="003F19D8"/>
    <w:rsid w:val="00400D7C"/>
    <w:rsid w:val="00402307"/>
    <w:rsid w:val="00402BC1"/>
    <w:rsid w:val="004045B2"/>
    <w:rsid w:val="00405DDC"/>
    <w:rsid w:val="00410C89"/>
    <w:rsid w:val="00411819"/>
    <w:rsid w:val="00415E65"/>
    <w:rsid w:val="004162A6"/>
    <w:rsid w:val="00417854"/>
    <w:rsid w:val="004325CB"/>
    <w:rsid w:val="00444742"/>
    <w:rsid w:val="0045081B"/>
    <w:rsid w:val="0045495B"/>
    <w:rsid w:val="00463107"/>
    <w:rsid w:val="00475D79"/>
    <w:rsid w:val="004847F9"/>
    <w:rsid w:val="004866CF"/>
    <w:rsid w:val="004C25FE"/>
    <w:rsid w:val="004C7C86"/>
    <w:rsid w:val="004D25E4"/>
    <w:rsid w:val="004D3091"/>
    <w:rsid w:val="004D6C2E"/>
    <w:rsid w:val="004F485A"/>
    <w:rsid w:val="00507C29"/>
    <w:rsid w:val="005107E5"/>
    <w:rsid w:val="00513884"/>
    <w:rsid w:val="00517B36"/>
    <w:rsid w:val="00520182"/>
    <w:rsid w:val="0053655C"/>
    <w:rsid w:val="005420F2"/>
    <w:rsid w:val="00560CC0"/>
    <w:rsid w:val="005A0731"/>
    <w:rsid w:val="005B3DB3"/>
    <w:rsid w:val="005C6751"/>
    <w:rsid w:val="005C6A79"/>
    <w:rsid w:val="005D421D"/>
    <w:rsid w:val="005E6AF3"/>
    <w:rsid w:val="005E6B7D"/>
    <w:rsid w:val="006001EE"/>
    <w:rsid w:val="00605574"/>
    <w:rsid w:val="00611FC4"/>
    <w:rsid w:val="006176FB"/>
    <w:rsid w:val="00622DD2"/>
    <w:rsid w:val="00625DFF"/>
    <w:rsid w:val="00640B26"/>
    <w:rsid w:val="00646687"/>
    <w:rsid w:val="00667387"/>
    <w:rsid w:val="006824B6"/>
    <w:rsid w:val="0068511B"/>
    <w:rsid w:val="006B1390"/>
    <w:rsid w:val="006C5F51"/>
    <w:rsid w:val="006D7E9D"/>
    <w:rsid w:val="006E4DE8"/>
    <w:rsid w:val="006E564B"/>
    <w:rsid w:val="006F26C7"/>
    <w:rsid w:val="006F7FC3"/>
    <w:rsid w:val="00700176"/>
    <w:rsid w:val="00701683"/>
    <w:rsid w:val="007065F8"/>
    <w:rsid w:val="007211D5"/>
    <w:rsid w:val="0072632A"/>
    <w:rsid w:val="00740194"/>
    <w:rsid w:val="00741D8D"/>
    <w:rsid w:val="0079307C"/>
    <w:rsid w:val="007950D8"/>
    <w:rsid w:val="007B6BA5"/>
    <w:rsid w:val="007C3390"/>
    <w:rsid w:val="007C4F4B"/>
    <w:rsid w:val="007F35D8"/>
    <w:rsid w:val="007F59C9"/>
    <w:rsid w:val="007F6611"/>
    <w:rsid w:val="00802E6C"/>
    <w:rsid w:val="0081393C"/>
    <w:rsid w:val="00817077"/>
    <w:rsid w:val="008242D7"/>
    <w:rsid w:val="00842CC9"/>
    <w:rsid w:val="008459A5"/>
    <w:rsid w:val="0085226B"/>
    <w:rsid w:val="008626C4"/>
    <w:rsid w:val="00862B76"/>
    <w:rsid w:val="00870F22"/>
    <w:rsid w:val="00883BCC"/>
    <w:rsid w:val="008847C8"/>
    <w:rsid w:val="008979B1"/>
    <w:rsid w:val="008A6B25"/>
    <w:rsid w:val="008A6C4F"/>
    <w:rsid w:val="008B2335"/>
    <w:rsid w:val="008B6025"/>
    <w:rsid w:val="008C4480"/>
    <w:rsid w:val="008C6E31"/>
    <w:rsid w:val="008D589A"/>
    <w:rsid w:val="00903DDA"/>
    <w:rsid w:val="00910E82"/>
    <w:rsid w:val="009223CA"/>
    <w:rsid w:val="0093703F"/>
    <w:rsid w:val="00940F93"/>
    <w:rsid w:val="00973A95"/>
    <w:rsid w:val="00974435"/>
    <w:rsid w:val="00981C4D"/>
    <w:rsid w:val="0099176A"/>
    <w:rsid w:val="009B0F0E"/>
    <w:rsid w:val="009C14AA"/>
    <w:rsid w:val="009D0D0D"/>
    <w:rsid w:val="009E1704"/>
    <w:rsid w:val="009F1FAB"/>
    <w:rsid w:val="009F7711"/>
    <w:rsid w:val="009F7C5D"/>
    <w:rsid w:val="00A01489"/>
    <w:rsid w:val="00A33711"/>
    <w:rsid w:val="00A35488"/>
    <w:rsid w:val="00A35EE5"/>
    <w:rsid w:val="00A36BFF"/>
    <w:rsid w:val="00A4579A"/>
    <w:rsid w:val="00A55C6A"/>
    <w:rsid w:val="00A612EE"/>
    <w:rsid w:val="00A72F22"/>
    <w:rsid w:val="00A748A6"/>
    <w:rsid w:val="00A76CAA"/>
    <w:rsid w:val="00A776B4"/>
    <w:rsid w:val="00A83323"/>
    <w:rsid w:val="00A90714"/>
    <w:rsid w:val="00A940AC"/>
    <w:rsid w:val="00A94361"/>
    <w:rsid w:val="00AC317C"/>
    <w:rsid w:val="00AE00BE"/>
    <w:rsid w:val="00AE353C"/>
    <w:rsid w:val="00B05F5D"/>
    <w:rsid w:val="00B06775"/>
    <w:rsid w:val="00B10DE7"/>
    <w:rsid w:val="00B30179"/>
    <w:rsid w:val="00B51A74"/>
    <w:rsid w:val="00B56E9C"/>
    <w:rsid w:val="00B57E5A"/>
    <w:rsid w:val="00B64B1F"/>
    <w:rsid w:val="00B6553F"/>
    <w:rsid w:val="00B70990"/>
    <w:rsid w:val="00B81E12"/>
    <w:rsid w:val="00B83EDB"/>
    <w:rsid w:val="00B8452A"/>
    <w:rsid w:val="00B97131"/>
    <w:rsid w:val="00BA7004"/>
    <w:rsid w:val="00BC74E9"/>
    <w:rsid w:val="00BD75E6"/>
    <w:rsid w:val="00BE37B8"/>
    <w:rsid w:val="00BF68A8"/>
    <w:rsid w:val="00C17621"/>
    <w:rsid w:val="00C213A4"/>
    <w:rsid w:val="00C3206E"/>
    <w:rsid w:val="00C32A37"/>
    <w:rsid w:val="00C463DD"/>
    <w:rsid w:val="00C4724C"/>
    <w:rsid w:val="00C5142C"/>
    <w:rsid w:val="00C53801"/>
    <w:rsid w:val="00C629A0"/>
    <w:rsid w:val="00C655F7"/>
    <w:rsid w:val="00C65DAA"/>
    <w:rsid w:val="00C745C3"/>
    <w:rsid w:val="00C748FE"/>
    <w:rsid w:val="00C75FB9"/>
    <w:rsid w:val="00C806E1"/>
    <w:rsid w:val="00CA45B1"/>
    <w:rsid w:val="00CC00AC"/>
    <w:rsid w:val="00CC1794"/>
    <w:rsid w:val="00CC7FE0"/>
    <w:rsid w:val="00CE4A8F"/>
    <w:rsid w:val="00CF5256"/>
    <w:rsid w:val="00D15981"/>
    <w:rsid w:val="00D2031B"/>
    <w:rsid w:val="00D218CB"/>
    <w:rsid w:val="00D259DC"/>
    <w:rsid w:val="00D25FE2"/>
    <w:rsid w:val="00D322BC"/>
    <w:rsid w:val="00D36DB9"/>
    <w:rsid w:val="00D378AD"/>
    <w:rsid w:val="00D43252"/>
    <w:rsid w:val="00D44B7D"/>
    <w:rsid w:val="00D51E7F"/>
    <w:rsid w:val="00D527AD"/>
    <w:rsid w:val="00D55669"/>
    <w:rsid w:val="00D566C7"/>
    <w:rsid w:val="00D90D66"/>
    <w:rsid w:val="00D975CF"/>
    <w:rsid w:val="00D978C6"/>
    <w:rsid w:val="00DA1913"/>
    <w:rsid w:val="00DA3C1C"/>
    <w:rsid w:val="00DB32CE"/>
    <w:rsid w:val="00DD373C"/>
    <w:rsid w:val="00DF6210"/>
    <w:rsid w:val="00E12016"/>
    <w:rsid w:val="00E179AA"/>
    <w:rsid w:val="00E20911"/>
    <w:rsid w:val="00E24F0A"/>
    <w:rsid w:val="00E30AE9"/>
    <w:rsid w:val="00E55128"/>
    <w:rsid w:val="00E705CD"/>
    <w:rsid w:val="00E71BC8"/>
    <w:rsid w:val="00E7260F"/>
    <w:rsid w:val="00E73D86"/>
    <w:rsid w:val="00E9017B"/>
    <w:rsid w:val="00E96630"/>
    <w:rsid w:val="00E97C33"/>
    <w:rsid w:val="00EB7140"/>
    <w:rsid w:val="00ED32A3"/>
    <w:rsid w:val="00ED7A2A"/>
    <w:rsid w:val="00EE4D26"/>
    <w:rsid w:val="00EF1D7F"/>
    <w:rsid w:val="00F041B0"/>
    <w:rsid w:val="00F055EA"/>
    <w:rsid w:val="00F05B8F"/>
    <w:rsid w:val="00F25DB5"/>
    <w:rsid w:val="00F34583"/>
    <w:rsid w:val="00F504DF"/>
    <w:rsid w:val="00F600E0"/>
    <w:rsid w:val="00F609D6"/>
    <w:rsid w:val="00F613FD"/>
    <w:rsid w:val="00F6518D"/>
    <w:rsid w:val="00F81534"/>
    <w:rsid w:val="00F87F0E"/>
    <w:rsid w:val="00F91C6C"/>
    <w:rsid w:val="00FA20D5"/>
    <w:rsid w:val="00FA271C"/>
    <w:rsid w:val="00FB7A41"/>
    <w:rsid w:val="00FC68B7"/>
    <w:rsid w:val="00FF15BA"/>
    <w:rsid w:val="00FF4B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70BEF"/>
    <w:rPr>
      <w:sz w:val="18"/>
      <w:lang w:eastAsia="en-US"/>
    </w:rPr>
  </w:style>
  <w:style w:type="paragraph" w:styleId="CommentText">
    <w:name w:val="annotation text"/>
    <w:basedOn w:val="Normal"/>
    <w:link w:val="CommentTextChar"/>
    <w:rsid w:val="0024024E"/>
  </w:style>
  <w:style w:type="character" w:customStyle="1" w:styleId="CommentTextChar">
    <w:name w:val="Comment Text Char"/>
    <w:link w:val="CommentText"/>
    <w:rsid w:val="0024024E"/>
    <w:rPr>
      <w:lang w:eastAsia="en-US"/>
    </w:rPr>
  </w:style>
  <w:style w:type="character" w:styleId="CommentReference">
    <w:name w:val="annotation reference"/>
    <w:rsid w:val="00415E65"/>
    <w:rPr>
      <w:sz w:val="16"/>
      <w:szCs w:val="16"/>
    </w:rPr>
  </w:style>
  <w:style w:type="paragraph" w:styleId="CommentSubject">
    <w:name w:val="annotation subject"/>
    <w:basedOn w:val="CommentText"/>
    <w:next w:val="CommentText"/>
    <w:link w:val="CommentSubjectChar"/>
    <w:rsid w:val="00415E65"/>
    <w:rPr>
      <w:b/>
      <w:bCs/>
    </w:rPr>
  </w:style>
  <w:style w:type="character" w:customStyle="1" w:styleId="CommentSubjectChar">
    <w:name w:val="Comment Subject Char"/>
    <w:link w:val="CommentSubject"/>
    <w:rsid w:val="00415E65"/>
    <w:rPr>
      <w:b/>
      <w:bCs/>
      <w:lang w:eastAsia="en-US"/>
    </w:rPr>
  </w:style>
  <w:style w:type="paragraph" w:styleId="BalloonText">
    <w:name w:val="Balloon Text"/>
    <w:basedOn w:val="Normal"/>
    <w:link w:val="BalloonTextChar"/>
    <w:rsid w:val="00415E65"/>
    <w:pPr>
      <w:spacing w:line="240" w:lineRule="auto"/>
    </w:pPr>
    <w:rPr>
      <w:rFonts w:ascii="Tahoma" w:hAnsi="Tahoma" w:cs="Tahoma"/>
      <w:sz w:val="16"/>
      <w:szCs w:val="16"/>
    </w:rPr>
  </w:style>
  <w:style w:type="character" w:customStyle="1" w:styleId="BalloonTextChar">
    <w:name w:val="Balloon Text Char"/>
    <w:link w:val="BalloonText"/>
    <w:rsid w:val="00415E65"/>
    <w:rPr>
      <w:rFonts w:ascii="Tahoma" w:hAnsi="Tahoma" w:cs="Tahoma"/>
      <w:sz w:val="16"/>
      <w:szCs w:val="16"/>
      <w:lang w:eastAsia="en-US"/>
    </w:rPr>
  </w:style>
  <w:style w:type="paragraph" w:styleId="Revision">
    <w:name w:val="Revision"/>
    <w:hidden/>
    <w:uiPriority w:val="99"/>
    <w:semiHidden/>
    <w:rsid w:val="009F1FA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70BEF"/>
    <w:rPr>
      <w:sz w:val="18"/>
      <w:lang w:eastAsia="en-US"/>
    </w:rPr>
  </w:style>
  <w:style w:type="paragraph" w:styleId="CommentText">
    <w:name w:val="annotation text"/>
    <w:basedOn w:val="Normal"/>
    <w:link w:val="CommentTextChar"/>
    <w:rsid w:val="0024024E"/>
  </w:style>
  <w:style w:type="character" w:customStyle="1" w:styleId="CommentTextChar">
    <w:name w:val="Comment Text Char"/>
    <w:link w:val="CommentText"/>
    <w:rsid w:val="0024024E"/>
    <w:rPr>
      <w:lang w:eastAsia="en-US"/>
    </w:rPr>
  </w:style>
  <w:style w:type="character" w:styleId="CommentReference">
    <w:name w:val="annotation reference"/>
    <w:rsid w:val="00415E65"/>
    <w:rPr>
      <w:sz w:val="16"/>
      <w:szCs w:val="16"/>
    </w:rPr>
  </w:style>
  <w:style w:type="paragraph" w:styleId="CommentSubject">
    <w:name w:val="annotation subject"/>
    <w:basedOn w:val="CommentText"/>
    <w:next w:val="CommentText"/>
    <w:link w:val="CommentSubjectChar"/>
    <w:rsid w:val="00415E65"/>
    <w:rPr>
      <w:b/>
      <w:bCs/>
    </w:rPr>
  </w:style>
  <w:style w:type="character" w:customStyle="1" w:styleId="CommentSubjectChar">
    <w:name w:val="Comment Subject Char"/>
    <w:link w:val="CommentSubject"/>
    <w:rsid w:val="00415E65"/>
    <w:rPr>
      <w:b/>
      <w:bCs/>
      <w:lang w:eastAsia="en-US"/>
    </w:rPr>
  </w:style>
  <w:style w:type="paragraph" w:styleId="BalloonText">
    <w:name w:val="Balloon Text"/>
    <w:basedOn w:val="Normal"/>
    <w:link w:val="BalloonTextChar"/>
    <w:rsid w:val="00415E65"/>
    <w:pPr>
      <w:spacing w:line="240" w:lineRule="auto"/>
    </w:pPr>
    <w:rPr>
      <w:rFonts w:ascii="Tahoma" w:hAnsi="Tahoma" w:cs="Tahoma"/>
      <w:sz w:val="16"/>
      <w:szCs w:val="16"/>
    </w:rPr>
  </w:style>
  <w:style w:type="character" w:customStyle="1" w:styleId="BalloonTextChar">
    <w:name w:val="Balloon Text Char"/>
    <w:link w:val="BalloonText"/>
    <w:rsid w:val="00415E65"/>
    <w:rPr>
      <w:rFonts w:ascii="Tahoma" w:hAnsi="Tahoma" w:cs="Tahoma"/>
      <w:sz w:val="16"/>
      <w:szCs w:val="16"/>
      <w:lang w:eastAsia="en-US"/>
    </w:rPr>
  </w:style>
  <w:style w:type="paragraph" w:styleId="Revision">
    <w:name w:val="Revision"/>
    <w:hidden/>
    <w:uiPriority w:val="99"/>
    <w:semiHidden/>
    <w:rsid w:val="009F1FA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371079">
      <w:bodyDiv w:val="1"/>
      <w:marLeft w:val="0"/>
      <w:marRight w:val="0"/>
      <w:marTop w:val="0"/>
      <w:marBottom w:val="0"/>
      <w:divBdr>
        <w:top w:val="none" w:sz="0" w:space="0" w:color="auto"/>
        <w:left w:val="none" w:sz="0" w:space="0" w:color="auto"/>
        <w:bottom w:val="none" w:sz="0" w:space="0" w:color="auto"/>
        <w:right w:val="none" w:sz="0" w:space="0" w:color="auto"/>
      </w:divBdr>
      <w:divsChild>
        <w:div w:id="312098939">
          <w:marLeft w:val="0"/>
          <w:marRight w:val="0"/>
          <w:marTop w:val="0"/>
          <w:marBottom w:val="0"/>
          <w:divBdr>
            <w:top w:val="none" w:sz="0" w:space="0" w:color="auto"/>
            <w:left w:val="none" w:sz="0" w:space="0" w:color="auto"/>
            <w:bottom w:val="none" w:sz="0" w:space="0" w:color="auto"/>
            <w:right w:val="none" w:sz="0" w:space="0" w:color="auto"/>
          </w:divBdr>
          <w:divsChild>
            <w:div w:id="1449157853">
              <w:marLeft w:val="0"/>
              <w:marRight w:val="0"/>
              <w:marTop w:val="0"/>
              <w:marBottom w:val="0"/>
              <w:divBdr>
                <w:top w:val="none" w:sz="0" w:space="0" w:color="auto"/>
                <w:left w:val="single" w:sz="12" w:space="4" w:color="000000"/>
                <w:bottom w:val="none" w:sz="0" w:space="0" w:color="auto"/>
                <w:right w:val="none" w:sz="0" w:space="0" w:color="auto"/>
              </w:divBdr>
              <w:divsChild>
                <w:div w:id="139462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61825-C54E-469B-8ADD-8F7D13DD6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10</Pages>
  <Words>4277</Words>
  <Characters>24384</Characters>
  <Application>Microsoft Office Word</Application>
  <DocSecurity>0</DocSecurity>
  <Lines>203</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2015-10-02T10:25:00Z</cp:lastPrinted>
  <dcterms:created xsi:type="dcterms:W3CDTF">2015-10-02T10:25:00Z</dcterms:created>
  <dcterms:modified xsi:type="dcterms:W3CDTF">2015-10-02T10:25:00Z</dcterms:modified>
</cp:coreProperties>
</file>