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3.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FF400A" w:rsidRPr="003D767A" w14:paraId="41B39FF1" w14:textId="77777777" w:rsidTr="00700E1D">
        <w:trPr>
          <w:trHeight w:hRule="exact" w:val="851"/>
        </w:trPr>
        <w:tc>
          <w:tcPr>
            <w:tcW w:w="1274" w:type="dxa"/>
            <w:tcBorders>
              <w:bottom w:val="single" w:sz="4" w:space="0" w:color="auto"/>
            </w:tcBorders>
          </w:tcPr>
          <w:p w14:paraId="43BD9304" w14:textId="77777777" w:rsidR="00FF400A" w:rsidRPr="00911B4A" w:rsidRDefault="00FF400A" w:rsidP="00700E1D">
            <w:pPr>
              <w:bidi w:val="0"/>
              <w:jc w:val="right"/>
            </w:pPr>
          </w:p>
        </w:tc>
        <w:tc>
          <w:tcPr>
            <w:tcW w:w="4254" w:type="dxa"/>
            <w:tcBorders>
              <w:bottom w:val="single" w:sz="4" w:space="0" w:color="auto"/>
            </w:tcBorders>
            <w:vAlign w:val="bottom"/>
          </w:tcPr>
          <w:p w14:paraId="5ABDCA68" w14:textId="77777777" w:rsidR="00FF400A" w:rsidRPr="003D767A" w:rsidRDefault="00FF400A" w:rsidP="00700E1D">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3E0ADC56" w14:textId="44CC31BD" w:rsidR="00FF400A" w:rsidRPr="003D767A" w:rsidRDefault="00FF400A" w:rsidP="00700E1D">
            <w:pPr>
              <w:bidi w:val="0"/>
              <w:spacing w:after="20"/>
              <w:jc w:val="left"/>
            </w:pPr>
            <w:r>
              <w:rPr>
                <w:sz w:val="40"/>
              </w:rPr>
              <w:t>CRPD</w:t>
            </w:r>
            <w:r>
              <w:rPr>
                <w:rFonts w:cs="Times New Roman"/>
              </w:rPr>
              <w:t>/C/BHR/RQ/</w:t>
            </w:r>
            <w:r w:rsidRPr="009D43E2">
              <w:rPr>
                <w:rFonts w:cs="Times New Roman"/>
              </w:rPr>
              <w:t>1</w:t>
            </w:r>
            <w:r>
              <w:rPr>
                <w:rFonts w:cs="Times New Roman"/>
              </w:rPr>
              <w:t>-</w:t>
            </w:r>
            <w:r w:rsidRPr="009D43E2">
              <w:rPr>
                <w:rFonts w:cs="Times New Roman"/>
              </w:rPr>
              <w:t>2</w:t>
            </w:r>
          </w:p>
        </w:tc>
      </w:tr>
      <w:tr w:rsidR="00FF400A" w:rsidRPr="003D767A" w14:paraId="098228D4" w14:textId="77777777" w:rsidTr="00700E1D">
        <w:trPr>
          <w:trHeight w:hRule="exact" w:val="2835"/>
        </w:trPr>
        <w:tc>
          <w:tcPr>
            <w:tcW w:w="1274" w:type="dxa"/>
            <w:tcBorders>
              <w:top w:val="single" w:sz="4" w:space="0" w:color="auto"/>
              <w:bottom w:val="single" w:sz="12" w:space="0" w:color="auto"/>
            </w:tcBorders>
          </w:tcPr>
          <w:p w14:paraId="230BAC15" w14:textId="77777777" w:rsidR="00FF400A" w:rsidRPr="003D767A" w:rsidRDefault="00FF400A" w:rsidP="00700E1D">
            <w:pPr>
              <w:spacing w:before="120"/>
              <w:jc w:val="center"/>
              <w:rPr>
                <w:sz w:val="56"/>
                <w:szCs w:val="56"/>
                <w:rtl/>
              </w:rPr>
            </w:pPr>
            <w:r w:rsidRPr="003D767A">
              <w:rPr>
                <w:noProof/>
                <w:sz w:val="56"/>
                <w:szCs w:val="56"/>
              </w:rPr>
              <w:drawing>
                <wp:inline distT="0" distB="0" distL="0" distR="0" wp14:anchorId="616506DC" wp14:editId="7BC5087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11D558B4" w14:textId="77777777" w:rsidR="00FF400A" w:rsidRPr="009D43E2" w:rsidRDefault="00FF400A" w:rsidP="00700E1D">
            <w:pPr>
              <w:spacing w:before="120" w:after="40" w:line="640" w:lineRule="exact"/>
              <w:ind w:left="57"/>
              <w:jc w:val="left"/>
              <w:rPr>
                <w:b/>
                <w:bCs/>
                <w:sz w:val="50"/>
                <w:szCs w:val="50"/>
                <w:rtl/>
              </w:rPr>
            </w:pPr>
            <w:r w:rsidRPr="009D43E2">
              <w:rPr>
                <w:rFonts w:hint="cs"/>
                <w:b/>
                <w:bCs/>
                <w:sz w:val="50"/>
                <w:szCs w:val="50"/>
                <w:rtl/>
              </w:rPr>
              <w:t>اتفاقية حقوق الأشخاص ذوي الإعاقة</w:t>
            </w:r>
          </w:p>
        </w:tc>
        <w:tc>
          <w:tcPr>
            <w:tcW w:w="4111" w:type="dxa"/>
            <w:tcBorders>
              <w:top w:val="single" w:sz="4" w:space="0" w:color="auto"/>
              <w:bottom w:val="single" w:sz="12" w:space="0" w:color="auto"/>
            </w:tcBorders>
          </w:tcPr>
          <w:p w14:paraId="7E0EE937" w14:textId="77777777" w:rsidR="00A1066E" w:rsidRPr="00D36670" w:rsidRDefault="00A1066E" w:rsidP="00A1066E">
            <w:pPr>
              <w:bidi w:val="0"/>
              <w:spacing w:before="240" w:line="240" w:lineRule="exact"/>
              <w:jc w:val="left"/>
            </w:pPr>
            <w:r w:rsidRPr="00D36670">
              <w:t>Distr.: General</w:t>
            </w:r>
          </w:p>
          <w:p w14:paraId="1D15D373" w14:textId="77777777" w:rsidR="00A1066E" w:rsidRPr="00D36670" w:rsidRDefault="00A1066E" w:rsidP="00A1066E">
            <w:pPr>
              <w:bidi w:val="0"/>
              <w:jc w:val="left"/>
            </w:pPr>
            <w:r w:rsidRPr="009D43E2">
              <w:t>29</w:t>
            </w:r>
            <w:r w:rsidRPr="00D36670">
              <w:t xml:space="preserve"> </w:t>
            </w:r>
            <w:r>
              <w:t>August</w:t>
            </w:r>
            <w:r w:rsidRPr="00D36670">
              <w:t xml:space="preserve"> </w:t>
            </w:r>
            <w:r w:rsidRPr="009D43E2">
              <w:t>2023</w:t>
            </w:r>
          </w:p>
          <w:p w14:paraId="695DAEFA" w14:textId="77777777" w:rsidR="00A1066E" w:rsidRPr="00D36670" w:rsidRDefault="00A1066E" w:rsidP="00A1066E">
            <w:pPr>
              <w:bidi w:val="0"/>
              <w:jc w:val="left"/>
            </w:pPr>
          </w:p>
          <w:p w14:paraId="4A0EA29B" w14:textId="77777777" w:rsidR="00A1066E" w:rsidRPr="00D36670" w:rsidRDefault="00A1066E" w:rsidP="00A1066E">
            <w:pPr>
              <w:bidi w:val="0"/>
              <w:jc w:val="left"/>
            </w:pPr>
            <w:r w:rsidRPr="00D36670">
              <w:t>Original: Arabic</w:t>
            </w:r>
          </w:p>
          <w:p w14:paraId="40B8B846" w14:textId="53773125" w:rsidR="00FF400A" w:rsidRPr="00A1066E" w:rsidRDefault="00A1066E" w:rsidP="00A1066E">
            <w:pPr>
              <w:bidi w:val="0"/>
              <w:ind w:right="1757"/>
              <w:jc w:val="left"/>
              <w:rPr>
                <w:lang w:eastAsia="zh-TW"/>
              </w:rPr>
            </w:pPr>
            <w:r w:rsidRPr="00D36670">
              <w:t>Arabic, English, French and Spanish onl</w:t>
            </w:r>
            <w:r>
              <w:rPr>
                <w:lang w:eastAsia="zh-TW"/>
              </w:rPr>
              <w:t>y</w:t>
            </w:r>
          </w:p>
        </w:tc>
      </w:tr>
    </w:tbl>
    <w:p w14:paraId="0D435F7C" w14:textId="77777777" w:rsidR="00FF400A" w:rsidRPr="009D43E2" w:rsidRDefault="00FF400A" w:rsidP="00FF400A">
      <w:pPr>
        <w:spacing w:before="120"/>
        <w:jc w:val="left"/>
        <w:textDirection w:val="tbRlV"/>
        <w:rPr>
          <w:b/>
          <w:sz w:val="26"/>
          <w:szCs w:val="26"/>
          <w:lang w:val="ar-SA" w:eastAsia="zh-TW" w:bidi="en-GB"/>
        </w:rPr>
      </w:pPr>
      <w:r w:rsidRPr="009D43E2">
        <w:rPr>
          <w:b/>
          <w:bCs/>
          <w:sz w:val="26"/>
          <w:szCs w:val="26"/>
          <w:rtl/>
        </w:rPr>
        <w:t>اللجنة المعنية بحقوق الأشخاص ذوي الإعاقة</w:t>
      </w:r>
    </w:p>
    <w:p w14:paraId="6CB2DB68" w14:textId="77777777" w:rsidR="00FF400A" w:rsidRPr="009D43E2" w:rsidRDefault="00FF400A" w:rsidP="00FF400A">
      <w:pPr>
        <w:spacing w:line="360" w:lineRule="exact"/>
        <w:jc w:val="left"/>
        <w:textDirection w:val="tbRlV"/>
        <w:rPr>
          <w:b/>
          <w:bCs/>
          <w:sz w:val="22"/>
          <w:rtl/>
        </w:rPr>
      </w:pPr>
      <w:r w:rsidRPr="009D43E2">
        <w:rPr>
          <w:b/>
          <w:bCs/>
          <w:sz w:val="22"/>
          <w:rtl/>
        </w:rPr>
        <w:t>الدورة الثلاثون</w:t>
      </w:r>
    </w:p>
    <w:p w14:paraId="249809F0" w14:textId="25F56C32" w:rsidR="00FF400A" w:rsidRPr="00FF400A" w:rsidRDefault="00FF400A" w:rsidP="00FF400A">
      <w:pPr>
        <w:spacing w:line="360" w:lineRule="exact"/>
        <w:jc w:val="left"/>
        <w:textDirection w:val="tbRlV"/>
        <w:rPr>
          <w:rFonts w:eastAsia="SimSun"/>
          <w:color w:val="000000" w:themeColor="text1"/>
          <w:sz w:val="22"/>
          <w:lang w:eastAsia="zh-TW" w:bidi="en-GB"/>
        </w:rPr>
      </w:pPr>
      <w:r w:rsidRPr="009D43E2">
        <w:rPr>
          <w:sz w:val="22"/>
          <w:rtl/>
        </w:rPr>
        <w:t>4</w:t>
      </w:r>
      <w:r w:rsidRPr="00FF400A">
        <w:rPr>
          <w:sz w:val="22"/>
          <w:rtl/>
        </w:rPr>
        <w:t>-</w:t>
      </w:r>
      <w:r w:rsidRPr="009D43E2">
        <w:rPr>
          <w:sz w:val="22"/>
          <w:rtl/>
        </w:rPr>
        <w:t>22</w:t>
      </w:r>
      <w:r w:rsidRPr="00FF400A">
        <w:rPr>
          <w:sz w:val="22"/>
          <w:rtl/>
        </w:rPr>
        <w:t xml:space="preserve"> آذار/مارس </w:t>
      </w:r>
      <w:r w:rsidRPr="009D43E2">
        <w:rPr>
          <w:sz w:val="22"/>
          <w:rtl/>
        </w:rPr>
        <w:t>2024</w:t>
      </w:r>
    </w:p>
    <w:p w14:paraId="77C1F80D" w14:textId="77777777" w:rsidR="00FF400A" w:rsidRPr="009D43E2" w:rsidRDefault="00FF400A" w:rsidP="00FF400A">
      <w:pPr>
        <w:spacing w:line="360" w:lineRule="exact"/>
        <w:jc w:val="left"/>
        <w:textDirection w:val="tbRlV"/>
        <w:rPr>
          <w:rFonts w:eastAsia="SimSun"/>
          <w:b/>
          <w:bCs/>
          <w:color w:val="000000" w:themeColor="text1"/>
          <w:sz w:val="22"/>
          <w:lang w:val="ar-SA" w:eastAsia="zh-TW" w:bidi="en-GB"/>
        </w:rPr>
      </w:pPr>
      <w:r w:rsidRPr="009D43E2">
        <w:rPr>
          <w:b/>
          <w:bCs/>
          <w:sz w:val="22"/>
          <w:rtl/>
        </w:rPr>
        <w:t>النظر في التقارير التي قدمتها الأطراف في الاتفاقية بموجب المادة 35</w:t>
      </w:r>
    </w:p>
    <w:p w14:paraId="6BAE8F41" w14:textId="4FD5EADC" w:rsidR="00FF400A" w:rsidRPr="009D43E2" w:rsidRDefault="00FF400A" w:rsidP="00FF400A">
      <w:pPr>
        <w:pStyle w:val="HMGA"/>
        <w:rPr>
          <w:lang w:val="en-US" w:eastAsia="zh-TW" w:bidi="en-GB"/>
        </w:rPr>
      </w:pPr>
      <w:r w:rsidRPr="009D43E2">
        <w:rPr>
          <w:rtl/>
        </w:rPr>
        <w:tab/>
      </w:r>
      <w:r w:rsidRPr="009D43E2">
        <w:rPr>
          <w:rtl/>
        </w:rPr>
        <w:tab/>
        <w:t>ردود البحرين على قائمة المسائل المتعلقة بتقريرها الجامع للتقريرين الأولي والثاني</w:t>
      </w:r>
      <w:r w:rsidRPr="009D43E2">
        <w:rPr>
          <w:rStyle w:val="FootnoteReference"/>
          <w:sz w:val="22"/>
          <w:szCs w:val="22"/>
          <w:vertAlign w:val="baseline"/>
          <w:rtl/>
        </w:rPr>
        <w:footnoteReference w:customMarkFollows="1" w:id="1"/>
        <w:t>*</w:t>
      </w:r>
    </w:p>
    <w:p w14:paraId="6C563F0C" w14:textId="22BA9060" w:rsidR="00FF400A" w:rsidRPr="009D43E2" w:rsidRDefault="00C40A87" w:rsidP="00FF400A">
      <w:pPr>
        <w:pStyle w:val="SingleTxtGA"/>
        <w:jc w:val="right"/>
        <w:rPr>
          <w:b/>
        </w:rPr>
      </w:pPr>
      <w:dir w:val="rtl">
        <w:r w:rsidR="00FF400A" w:rsidRPr="00FF400A">
          <w:rPr>
            <w:shd w:val="clear" w:color="auto" w:fill="FFFFFF"/>
            <w:rtl/>
          </w:rPr>
          <w:t xml:space="preserve">[تاريخ الاستلام: </w:t>
        </w:r>
        <w:r w:rsidR="00FF400A" w:rsidRPr="009D43E2">
          <w:rPr>
            <w:shd w:val="clear" w:color="auto" w:fill="FFFFFF"/>
            <w:rtl/>
          </w:rPr>
          <w:t>27</w:t>
        </w:r>
        <w:r w:rsidR="00FF400A" w:rsidRPr="00FF400A">
          <w:rPr>
            <w:shd w:val="clear" w:color="auto" w:fill="FFFFFF"/>
            <w:rtl/>
          </w:rPr>
          <w:t xml:space="preserve"> أيلول/سبتمبر </w:t>
        </w:r>
        <w:r w:rsidR="00FF400A" w:rsidRPr="009D43E2">
          <w:rPr>
            <w:shd w:val="clear" w:color="auto" w:fill="FFFFFF"/>
            <w:rtl/>
          </w:rPr>
          <w:t>2021</w:t>
        </w:r>
        <w:r w:rsidR="00FF400A" w:rsidRPr="00FF400A">
          <w:rPr>
            <w:shd w:val="clear" w:color="auto" w:fill="FFFFFF"/>
            <w:rtl/>
          </w:rPr>
          <w:t>]</w:t>
        </w:r>
        <w:r w:rsidR="00FF400A" w:rsidRPr="00FF400A">
          <w:rPr>
            <w:rFonts w:cs="Times New Roman" w:hint="cs"/>
            <w:shd w:val="clear" w:color="auto" w:fill="FFFFFF"/>
            <w:rtl/>
          </w:rPr>
          <w:t>‬</w:t>
        </w:r>
        <w:r w:rsidR="00FF400A" w:rsidRPr="00FF400A">
          <w:t>‬</w:t>
        </w:r>
        <w:r>
          <w:t>‬</w:t>
        </w:r>
      </w:dir>
    </w:p>
    <w:p w14:paraId="418CFCB3" w14:textId="37450B2B" w:rsidR="001531B5" w:rsidRDefault="001531B5" w:rsidP="00FF400A">
      <w:pPr>
        <w:pStyle w:val="SingleTxtGA"/>
        <w:ind w:left="0" w:right="0"/>
        <w:rPr>
          <w:rtl/>
          <w:lang w:val="es-ES_tradnl"/>
        </w:rPr>
      </w:pPr>
    </w:p>
    <w:p w14:paraId="4616395E" w14:textId="1F6AD640" w:rsidR="00C71F19" w:rsidRDefault="00C71F19">
      <w:pPr>
        <w:bidi w:val="0"/>
        <w:spacing w:after="200" w:line="276" w:lineRule="auto"/>
        <w:jc w:val="left"/>
        <w:rPr>
          <w:sz w:val="22"/>
          <w:rtl/>
          <w:lang w:val="es-ES_tradnl"/>
        </w:rPr>
      </w:pPr>
      <w:r>
        <w:rPr>
          <w:rtl/>
          <w:lang w:val="es-ES_tradnl"/>
        </w:rPr>
        <w:br w:type="page"/>
      </w:r>
    </w:p>
    <w:p w14:paraId="44AC6334" w14:textId="77777777" w:rsidR="000E5B63" w:rsidRPr="00E9251F" w:rsidRDefault="000E5B63" w:rsidP="003C2AAB">
      <w:pPr>
        <w:keepNext/>
        <w:spacing w:line="360" w:lineRule="exact"/>
        <w:rPr>
          <w:sz w:val="26"/>
          <w:szCs w:val="26"/>
          <w:rtl/>
        </w:rPr>
      </w:pPr>
      <w:r w:rsidRPr="00E9251F">
        <w:rPr>
          <w:rFonts w:hint="cs"/>
          <w:sz w:val="26"/>
          <w:szCs w:val="26"/>
          <w:rtl/>
        </w:rPr>
        <w:lastRenderedPageBreak/>
        <w:t>المحتويات</w:t>
      </w:r>
    </w:p>
    <w:p w14:paraId="2466A852" w14:textId="77777777" w:rsidR="000E5B63" w:rsidRPr="009D43E2" w:rsidRDefault="000E5B63" w:rsidP="003C2AAB">
      <w:pPr>
        <w:keepNext/>
        <w:tabs>
          <w:tab w:val="left" w:pos="7917"/>
          <w:tab w:val="right" w:pos="9638"/>
        </w:tabs>
        <w:spacing w:before="120" w:after="120" w:line="240" w:lineRule="exact"/>
        <w:ind w:left="284"/>
        <w:rPr>
          <w:iCs/>
          <w:rtl/>
        </w:rPr>
      </w:pPr>
      <w:r w:rsidRPr="009D43E2">
        <w:rPr>
          <w:i/>
          <w:rtl/>
        </w:rPr>
        <w:tab/>
      </w:r>
      <w:r w:rsidRPr="009D43E2">
        <w:rPr>
          <w:i/>
          <w:rtl/>
        </w:rPr>
        <w:tab/>
      </w:r>
      <w:r w:rsidRPr="009D43E2">
        <w:rPr>
          <w:rFonts w:hint="cs"/>
          <w:iCs/>
          <w:rtl/>
        </w:rPr>
        <w:t>الصفحة</w:t>
      </w:r>
    </w:p>
    <w:p w14:paraId="4D81A4AE" w14:textId="4D03803F" w:rsidR="000E5B63" w:rsidRPr="000E5B63" w:rsidRDefault="000E5B63" w:rsidP="000E5B63">
      <w:pPr>
        <w:pStyle w:val="TOC4"/>
        <w:rPr>
          <w:rFonts w:asciiTheme="minorHAnsi" w:eastAsiaTheme="minorEastAsia" w:hAnsiTheme="minorHAnsi" w:cstheme="minorBidi"/>
          <w:sz w:val="22"/>
          <w:szCs w:val="22"/>
          <w:rtl/>
          <w:lang w:eastAsia="zh-CN"/>
        </w:rPr>
      </w:pPr>
      <w:r w:rsidRPr="00EB65FD">
        <w:fldChar w:fldCharType="begin"/>
      </w:r>
      <w:r w:rsidRPr="00EB65FD">
        <w:instrText xml:space="preserve"> TOC \o "1-3" \h \z \t "_ H _Ch_GA;4;_ H_1_GA;5" </w:instrText>
      </w:r>
      <w:r w:rsidRPr="00EB65FD">
        <w:fldChar w:fldCharType="separate"/>
      </w:r>
      <w:r w:rsidRPr="000E5B63">
        <w:rPr>
          <w:rStyle w:val="Hyperlink"/>
          <w:color w:val="auto"/>
          <w:rtl/>
          <w:lang w:val="en-US"/>
        </w:rPr>
        <w:tab/>
      </w:r>
      <w:r w:rsidRPr="000E5B63">
        <w:rPr>
          <w:rStyle w:val="Hyperlink"/>
          <w:rFonts w:hint="cs"/>
          <w:color w:val="auto"/>
          <w:rtl/>
          <w:lang w:val="en-US"/>
        </w:rPr>
        <w:t>أولاً</w:t>
      </w:r>
      <w:r w:rsidRPr="000E5B63">
        <w:rPr>
          <w:rStyle w:val="Hyperlink"/>
          <w:color w:val="auto"/>
          <w:rtl/>
          <w:lang w:val="en-US"/>
        </w:rPr>
        <w:tab/>
      </w:r>
      <w:r w:rsidRPr="000E5B63">
        <w:rPr>
          <w:rStyle w:val="Hyperlink"/>
          <w:rFonts w:hint="cs"/>
          <w:color w:val="auto"/>
          <w:rtl/>
          <w:lang w:val="en-US"/>
        </w:rPr>
        <w:t>-</w:t>
      </w:r>
      <w:r w:rsidRPr="000E5B63">
        <w:rPr>
          <w:rStyle w:val="Hyperlink"/>
          <w:color w:val="auto"/>
          <w:rtl/>
          <w:lang w:val="en-US"/>
        </w:rPr>
        <w:tab/>
      </w:r>
      <w:hyperlink w:anchor="_Toc144116052" w:history="1">
        <w:r w:rsidRPr="000E5B63">
          <w:rPr>
            <w:rStyle w:val="Hyperlink"/>
            <w:color w:val="auto"/>
            <w:rtl/>
          </w:rPr>
          <w:t>المقدمة</w:t>
        </w:r>
        <w:r w:rsidRPr="000E5B63">
          <w:rPr>
            <w:webHidden/>
            <w:rtl/>
          </w:rPr>
          <w:tab/>
        </w:r>
        <w:r w:rsidRPr="000E5B63">
          <w:rPr>
            <w:rStyle w:val="Hyperlink"/>
            <w:color w:val="auto"/>
            <w:rtl/>
          </w:rPr>
          <w:tab/>
        </w:r>
        <w:r w:rsidRPr="000E5B63">
          <w:rPr>
            <w:webHidden/>
            <w:rtl/>
          </w:rPr>
          <w:fldChar w:fldCharType="begin"/>
        </w:r>
        <w:r w:rsidRPr="000E5B63">
          <w:rPr>
            <w:webHidden/>
            <w:rtl/>
          </w:rPr>
          <w:instrText xml:space="preserve"> </w:instrText>
        </w:r>
        <w:r w:rsidRPr="000E5B63">
          <w:rPr>
            <w:webHidden/>
          </w:rPr>
          <w:instrText>PAGEREF</w:instrText>
        </w:r>
        <w:r w:rsidRPr="000E5B63">
          <w:rPr>
            <w:webHidden/>
            <w:rtl/>
          </w:rPr>
          <w:instrText xml:space="preserve"> _</w:instrText>
        </w:r>
        <w:r w:rsidRPr="000E5B63">
          <w:rPr>
            <w:webHidden/>
          </w:rPr>
          <w:instrText>Toc144116052 \h</w:instrText>
        </w:r>
        <w:r w:rsidRPr="000E5B63">
          <w:rPr>
            <w:webHidden/>
            <w:rtl/>
          </w:rPr>
          <w:instrText xml:space="preserve"> </w:instrText>
        </w:r>
        <w:r w:rsidRPr="000E5B63">
          <w:rPr>
            <w:webHidden/>
            <w:rtl/>
          </w:rPr>
        </w:r>
        <w:r w:rsidRPr="000E5B63">
          <w:rPr>
            <w:webHidden/>
            <w:rtl/>
          </w:rPr>
          <w:fldChar w:fldCharType="separate"/>
        </w:r>
        <w:r w:rsidR="00C40A87">
          <w:rPr>
            <w:webHidden/>
            <w:rtl/>
          </w:rPr>
          <w:t>3</w:t>
        </w:r>
        <w:r w:rsidRPr="000E5B63">
          <w:rPr>
            <w:webHidden/>
            <w:rtl/>
          </w:rPr>
          <w:fldChar w:fldCharType="end"/>
        </w:r>
      </w:hyperlink>
    </w:p>
    <w:p w14:paraId="0197953F" w14:textId="1942840A" w:rsidR="000E5B63" w:rsidRPr="000E5B63" w:rsidRDefault="00C40A87">
      <w:pPr>
        <w:pStyle w:val="TOC4"/>
        <w:rPr>
          <w:rFonts w:asciiTheme="minorHAnsi" w:eastAsiaTheme="minorEastAsia" w:hAnsiTheme="minorHAnsi" w:cstheme="minorBidi"/>
          <w:sz w:val="22"/>
          <w:szCs w:val="22"/>
          <w:rtl/>
          <w:lang w:eastAsia="zh-CN"/>
        </w:rPr>
      </w:pPr>
      <w:hyperlink w:anchor="_Toc144116053" w:history="1">
        <w:r w:rsidR="000E5B63" w:rsidRPr="000E5B63">
          <w:rPr>
            <w:rStyle w:val="Hyperlink"/>
            <w:color w:val="auto"/>
            <w:rtl/>
          </w:rPr>
          <w:tab/>
        </w:r>
        <w:r w:rsidR="00BE25D1">
          <w:rPr>
            <w:rStyle w:val="Hyperlink"/>
            <w:rFonts w:hint="cs"/>
            <w:color w:val="auto"/>
            <w:rtl/>
          </w:rPr>
          <w:t>ثانيا</w:t>
        </w:r>
        <w:r w:rsidR="000E5B63" w:rsidRPr="000E5B63">
          <w:rPr>
            <w:rStyle w:val="Hyperlink"/>
            <w:color w:val="auto"/>
            <w:rtl/>
          </w:rPr>
          <w:t>ً</w:t>
        </w:r>
        <w:r w:rsidR="000E5B63" w:rsidRPr="000E5B63">
          <w:rPr>
            <w:rStyle w:val="Hyperlink"/>
            <w:color w:val="auto"/>
            <w:rtl/>
          </w:rPr>
          <w:tab/>
          <w:t>-</w:t>
        </w:r>
        <w:r w:rsidR="000E5B63" w:rsidRPr="000E5B63">
          <w:rPr>
            <w:rStyle w:val="Hyperlink"/>
            <w:color w:val="auto"/>
            <w:rtl/>
          </w:rPr>
          <w:tab/>
          <w:t>ردود على قائمة المسائل (</w:t>
        </w:r>
        <w:r w:rsidR="000E5B63" w:rsidRPr="000E5B63">
          <w:rPr>
            <w:rStyle w:val="Hyperlink"/>
            <w:color w:val="auto"/>
          </w:rPr>
          <w:t>CRPD/C/BHR/Q/</w:t>
        </w:r>
        <w:r w:rsidR="000E5B63" w:rsidRPr="009D43E2">
          <w:rPr>
            <w:rStyle w:val="Hyperlink"/>
            <w:color w:val="auto"/>
          </w:rPr>
          <w:t>1</w:t>
        </w:r>
        <w:r w:rsidR="000E5B63" w:rsidRPr="000E5B63">
          <w:rPr>
            <w:rStyle w:val="Hyperlink"/>
            <w:color w:val="auto"/>
          </w:rPr>
          <w:t>-</w:t>
        </w:r>
        <w:r w:rsidR="000E5B63" w:rsidRPr="009D43E2">
          <w:rPr>
            <w:rStyle w:val="Hyperlink"/>
            <w:color w:val="auto"/>
          </w:rPr>
          <w:t>2</w:t>
        </w:r>
        <w:r w:rsidR="000E5B63" w:rsidRPr="000E5B63">
          <w:rPr>
            <w:rStyle w:val="Hyperlink"/>
            <w:color w:val="auto"/>
            <w:rtl/>
          </w:rPr>
          <w:t>)</w:t>
        </w:r>
        <w:r w:rsidR="000E5B63" w:rsidRPr="000E5B63">
          <w:rPr>
            <w:webHidden/>
            <w:rtl/>
          </w:rPr>
          <w:tab/>
        </w:r>
        <w:r w:rsidR="000E5B63" w:rsidRPr="000E5B63">
          <w:rPr>
            <w:rStyle w:val="Hyperlink"/>
            <w:color w:val="auto"/>
            <w:rtl/>
          </w:rPr>
          <w:tab/>
        </w:r>
        <w:r w:rsidR="000E5B63" w:rsidRPr="000E5B63">
          <w:rPr>
            <w:webHidden/>
            <w:rtl/>
          </w:rPr>
          <w:fldChar w:fldCharType="begin"/>
        </w:r>
        <w:r w:rsidR="000E5B63" w:rsidRPr="000E5B63">
          <w:rPr>
            <w:webHidden/>
            <w:rtl/>
          </w:rPr>
          <w:instrText xml:space="preserve"> </w:instrText>
        </w:r>
        <w:r w:rsidR="000E5B63" w:rsidRPr="000E5B63">
          <w:rPr>
            <w:webHidden/>
          </w:rPr>
          <w:instrText>PAGEREF</w:instrText>
        </w:r>
        <w:r w:rsidR="000E5B63" w:rsidRPr="000E5B63">
          <w:rPr>
            <w:webHidden/>
            <w:rtl/>
          </w:rPr>
          <w:instrText xml:space="preserve"> _</w:instrText>
        </w:r>
        <w:r w:rsidR="000E5B63" w:rsidRPr="000E5B63">
          <w:rPr>
            <w:webHidden/>
          </w:rPr>
          <w:instrText>Toc144116053 \h</w:instrText>
        </w:r>
        <w:r w:rsidR="000E5B63" w:rsidRPr="000E5B63">
          <w:rPr>
            <w:webHidden/>
            <w:rtl/>
          </w:rPr>
          <w:instrText xml:space="preserve"> </w:instrText>
        </w:r>
        <w:r w:rsidR="000E5B63" w:rsidRPr="000E5B63">
          <w:rPr>
            <w:webHidden/>
            <w:rtl/>
          </w:rPr>
        </w:r>
        <w:r w:rsidR="000E5B63" w:rsidRPr="000E5B63">
          <w:rPr>
            <w:webHidden/>
            <w:rtl/>
          </w:rPr>
          <w:fldChar w:fldCharType="separate"/>
        </w:r>
        <w:r>
          <w:rPr>
            <w:webHidden/>
            <w:rtl/>
          </w:rPr>
          <w:t>3</w:t>
        </w:r>
        <w:r w:rsidR="000E5B63" w:rsidRPr="000E5B63">
          <w:rPr>
            <w:webHidden/>
            <w:rtl/>
          </w:rPr>
          <w:fldChar w:fldCharType="end"/>
        </w:r>
      </w:hyperlink>
    </w:p>
    <w:p w14:paraId="2F453794" w14:textId="788482D0" w:rsidR="000E5B63" w:rsidRPr="000E5B63" w:rsidRDefault="00C40A87">
      <w:pPr>
        <w:pStyle w:val="TOC5"/>
        <w:rPr>
          <w:rFonts w:asciiTheme="minorHAnsi" w:eastAsiaTheme="minorEastAsia" w:hAnsiTheme="minorHAnsi" w:cstheme="minorBidi"/>
          <w:sz w:val="22"/>
          <w:szCs w:val="22"/>
          <w:rtl/>
          <w:lang w:eastAsia="zh-CN"/>
        </w:rPr>
      </w:pPr>
      <w:hyperlink w:anchor="_Toc144116054" w:history="1">
        <w:r w:rsidR="000E5B63" w:rsidRPr="000E5B63">
          <w:rPr>
            <w:rStyle w:val="Hyperlink"/>
            <w:color w:val="auto"/>
            <w:rtl/>
          </w:rPr>
          <w:t>ألف</w:t>
        </w:r>
        <w:r w:rsidR="000E5B63" w:rsidRPr="000E5B63">
          <w:rPr>
            <w:rStyle w:val="Hyperlink"/>
            <w:color w:val="auto"/>
            <w:rtl/>
          </w:rPr>
          <w:tab/>
          <w:t>-</w:t>
        </w:r>
        <w:r w:rsidR="000E5B63" w:rsidRPr="000E5B63">
          <w:rPr>
            <w:rFonts w:asciiTheme="minorHAnsi" w:eastAsiaTheme="minorEastAsia" w:hAnsiTheme="minorHAnsi"/>
            <w:sz w:val="22"/>
            <w:szCs w:val="22"/>
            <w:rtl/>
            <w:lang w:eastAsia="zh-CN"/>
          </w:rPr>
          <w:tab/>
        </w:r>
        <w:r w:rsidR="000E5B63" w:rsidRPr="000E5B63">
          <w:rPr>
            <w:rStyle w:val="Hyperlink"/>
            <w:color w:val="auto"/>
            <w:rtl/>
          </w:rPr>
          <w:t xml:space="preserve">الغرض والالتزامات العامة (المواد من </w:t>
        </w:r>
        <w:r w:rsidR="000E5B63" w:rsidRPr="009D43E2">
          <w:rPr>
            <w:rStyle w:val="Hyperlink"/>
            <w:color w:val="auto"/>
            <w:rtl/>
          </w:rPr>
          <w:t>1</w:t>
        </w:r>
        <w:r w:rsidR="000E5B63" w:rsidRPr="000E5B63">
          <w:rPr>
            <w:rStyle w:val="Hyperlink"/>
            <w:color w:val="auto"/>
            <w:rtl/>
          </w:rPr>
          <w:t xml:space="preserve"> إلى </w:t>
        </w:r>
        <w:r w:rsidR="000E5B63" w:rsidRPr="009D43E2">
          <w:rPr>
            <w:rStyle w:val="Hyperlink"/>
            <w:color w:val="auto"/>
            <w:rtl/>
          </w:rPr>
          <w:t>4</w:t>
        </w:r>
        <w:r w:rsidR="000E5B63" w:rsidRPr="000E5B63">
          <w:rPr>
            <w:rStyle w:val="Hyperlink"/>
            <w:color w:val="auto"/>
            <w:rtl/>
          </w:rPr>
          <w:t>)</w:t>
        </w:r>
        <w:r w:rsidR="000E5B63" w:rsidRPr="000E5B63">
          <w:rPr>
            <w:webHidden/>
            <w:rtl/>
          </w:rPr>
          <w:tab/>
        </w:r>
        <w:r w:rsidR="000E5B63" w:rsidRPr="000E5B63">
          <w:rPr>
            <w:rStyle w:val="Hyperlink"/>
            <w:color w:val="auto"/>
            <w:rtl/>
          </w:rPr>
          <w:tab/>
        </w:r>
        <w:r w:rsidR="000E5B63" w:rsidRPr="000E5B63">
          <w:rPr>
            <w:webHidden/>
            <w:rtl/>
          </w:rPr>
          <w:fldChar w:fldCharType="begin"/>
        </w:r>
        <w:r w:rsidR="000E5B63" w:rsidRPr="000E5B63">
          <w:rPr>
            <w:webHidden/>
            <w:rtl/>
          </w:rPr>
          <w:instrText xml:space="preserve"> </w:instrText>
        </w:r>
        <w:r w:rsidR="000E5B63" w:rsidRPr="000E5B63">
          <w:rPr>
            <w:webHidden/>
          </w:rPr>
          <w:instrText>PAGEREF</w:instrText>
        </w:r>
        <w:r w:rsidR="000E5B63" w:rsidRPr="000E5B63">
          <w:rPr>
            <w:webHidden/>
            <w:rtl/>
          </w:rPr>
          <w:instrText xml:space="preserve"> _</w:instrText>
        </w:r>
        <w:r w:rsidR="000E5B63" w:rsidRPr="000E5B63">
          <w:rPr>
            <w:webHidden/>
          </w:rPr>
          <w:instrText>Toc144116054 \h</w:instrText>
        </w:r>
        <w:r w:rsidR="000E5B63" w:rsidRPr="000E5B63">
          <w:rPr>
            <w:webHidden/>
            <w:rtl/>
          </w:rPr>
          <w:instrText xml:space="preserve"> </w:instrText>
        </w:r>
        <w:r w:rsidR="000E5B63" w:rsidRPr="000E5B63">
          <w:rPr>
            <w:webHidden/>
            <w:rtl/>
          </w:rPr>
        </w:r>
        <w:r w:rsidR="000E5B63" w:rsidRPr="000E5B63">
          <w:rPr>
            <w:webHidden/>
            <w:rtl/>
          </w:rPr>
          <w:fldChar w:fldCharType="separate"/>
        </w:r>
        <w:r>
          <w:rPr>
            <w:webHidden/>
            <w:rtl/>
          </w:rPr>
          <w:t>3</w:t>
        </w:r>
        <w:r w:rsidR="000E5B63" w:rsidRPr="000E5B63">
          <w:rPr>
            <w:webHidden/>
            <w:rtl/>
          </w:rPr>
          <w:fldChar w:fldCharType="end"/>
        </w:r>
      </w:hyperlink>
    </w:p>
    <w:p w14:paraId="0D71EA42" w14:textId="7A990227" w:rsidR="000E5B63" w:rsidRDefault="00C40A87">
      <w:pPr>
        <w:pStyle w:val="TOC5"/>
        <w:rPr>
          <w:rFonts w:asciiTheme="minorHAnsi" w:eastAsiaTheme="minorEastAsia" w:hAnsiTheme="minorHAnsi" w:cstheme="minorBidi"/>
          <w:sz w:val="22"/>
          <w:szCs w:val="22"/>
          <w:rtl/>
          <w:lang w:eastAsia="zh-CN"/>
        </w:rPr>
      </w:pPr>
      <w:hyperlink w:anchor="_Toc144116055" w:history="1">
        <w:r w:rsidR="000E5B63" w:rsidRPr="00914D18">
          <w:rPr>
            <w:rStyle w:val="Hyperlink"/>
            <w:rtl/>
            <w:lang w:bidi="ar-BH"/>
          </w:rPr>
          <w:t>باء</w:t>
        </w:r>
        <w:r w:rsidR="000E5B63">
          <w:rPr>
            <w:rStyle w:val="Hyperlink"/>
            <w:rtl/>
            <w:lang w:bidi="ar-BH"/>
          </w:rPr>
          <w:tab/>
        </w:r>
        <w:r w:rsidR="000E5B63" w:rsidRPr="00914D18">
          <w:rPr>
            <w:rStyle w:val="Hyperlink"/>
            <w:rtl/>
            <w:lang w:bidi="ar-BH"/>
          </w:rPr>
          <w:t>-</w:t>
        </w:r>
        <w:r w:rsidR="000E5B63">
          <w:rPr>
            <w:rFonts w:asciiTheme="minorHAnsi" w:eastAsiaTheme="minorEastAsia" w:hAnsiTheme="minorHAnsi"/>
            <w:sz w:val="22"/>
            <w:szCs w:val="22"/>
            <w:rtl/>
            <w:lang w:eastAsia="zh-CN" w:bidi="ar-BH"/>
          </w:rPr>
          <w:tab/>
        </w:r>
        <w:r w:rsidR="000E5B63" w:rsidRPr="00914D18">
          <w:rPr>
            <w:rStyle w:val="Hyperlink"/>
            <w:rtl/>
            <w:lang w:bidi="ar-BH"/>
          </w:rPr>
          <w:t xml:space="preserve">حقوق محددة (المواد من </w:t>
        </w:r>
        <w:r w:rsidR="000E5B63" w:rsidRPr="009D43E2">
          <w:rPr>
            <w:rStyle w:val="Hyperlink"/>
            <w:rtl/>
            <w:lang w:bidi="ar-BH"/>
          </w:rPr>
          <w:t>5</w:t>
        </w:r>
        <w:r w:rsidR="000E5B63" w:rsidRPr="00914D18">
          <w:rPr>
            <w:rStyle w:val="Hyperlink"/>
            <w:rtl/>
            <w:lang w:bidi="ar-BH"/>
          </w:rPr>
          <w:t xml:space="preserve"> إلى </w:t>
        </w:r>
        <w:r w:rsidR="000E5B63" w:rsidRPr="009D43E2">
          <w:rPr>
            <w:rStyle w:val="Hyperlink"/>
            <w:rtl/>
            <w:lang w:bidi="ar-BH"/>
          </w:rPr>
          <w:t>30</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Toc144116055 \h</w:instrText>
        </w:r>
        <w:r w:rsidR="000E5B63">
          <w:rPr>
            <w:webHidden/>
            <w:rtl/>
          </w:rPr>
          <w:instrText xml:space="preserve"> </w:instrText>
        </w:r>
        <w:r w:rsidR="000E5B63">
          <w:rPr>
            <w:webHidden/>
            <w:rtl/>
          </w:rPr>
        </w:r>
        <w:r w:rsidR="000E5B63">
          <w:rPr>
            <w:webHidden/>
            <w:rtl/>
          </w:rPr>
          <w:fldChar w:fldCharType="separate"/>
        </w:r>
        <w:r>
          <w:rPr>
            <w:webHidden/>
            <w:rtl/>
          </w:rPr>
          <w:t>5</w:t>
        </w:r>
        <w:r w:rsidR="000E5B63">
          <w:rPr>
            <w:webHidden/>
            <w:rtl/>
          </w:rPr>
          <w:fldChar w:fldCharType="end"/>
        </w:r>
      </w:hyperlink>
    </w:p>
    <w:p w14:paraId="66349B83" w14:textId="7083DC27" w:rsidR="000E5B63" w:rsidRDefault="00C40A87" w:rsidP="000E5B63">
      <w:pPr>
        <w:pStyle w:val="TOC5"/>
        <w:ind w:left="2885"/>
        <w:rPr>
          <w:rFonts w:asciiTheme="minorHAnsi" w:eastAsiaTheme="minorEastAsia" w:hAnsiTheme="minorHAnsi" w:cstheme="minorBidi"/>
          <w:sz w:val="22"/>
          <w:szCs w:val="22"/>
          <w:rtl/>
          <w:lang w:eastAsia="zh-CN"/>
        </w:rPr>
      </w:pPr>
      <w:hyperlink w:anchor="_Toc144116056" w:history="1">
        <w:r w:rsidR="000E5B63" w:rsidRPr="00914D18">
          <w:rPr>
            <w:rStyle w:val="Hyperlink"/>
            <w:rtl/>
            <w:lang w:bidi="ar-BH"/>
          </w:rPr>
          <w:t xml:space="preserve">المساواة وعدم التمييز (المادة </w:t>
        </w:r>
        <w:r w:rsidR="000E5B63" w:rsidRPr="009D43E2">
          <w:rPr>
            <w:rStyle w:val="Hyperlink"/>
            <w:rtl/>
            <w:lang w:bidi="ar-BH"/>
          </w:rPr>
          <w:t>5</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Toc144116056 \h</w:instrText>
        </w:r>
        <w:r w:rsidR="000E5B63">
          <w:rPr>
            <w:webHidden/>
            <w:rtl/>
          </w:rPr>
          <w:instrText xml:space="preserve"> </w:instrText>
        </w:r>
        <w:r w:rsidR="000E5B63">
          <w:rPr>
            <w:webHidden/>
            <w:rtl/>
          </w:rPr>
        </w:r>
        <w:r w:rsidR="000E5B63">
          <w:rPr>
            <w:webHidden/>
            <w:rtl/>
          </w:rPr>
          <w:fldChar w:fldCharType="separate"/>
        </w:r>
        <w:r>
          <w:rPr>
            <w:webHidden/>
            <w:rtl/>
          </w:rPr>
          <w:t>5</w:t>
        </w:r>
        <w:r w:rsidR="000E5B63">
          <w:rPr>
            <w:webHidden/>
            <w:rtl/>
          </w:rPr>
          <w:fldChar w:fldCharType="end"/>
        </w:r>
      </w:hyperlink>
    </w:p>
    <w:p w14:paraId="0B3ED542" w14:textId="12955B39" w:rsidR="000E5B63" w:rsidRDefault="00C40A87" w:rsidP="000E5B63">
      <w:pPr>
        <w:pStyle w:val="TOC5"/>
        <w:ind w:left="2885"/>
        <w:rPr>
          <w:rFonts w:asciiTheme="minorHAnsi" w:eastAsiaTheme="minorEastAsia" w:hAnsiTheme="minorHAnsi" w:cstheme="minorBidi"/>
          <w:sz w:val="22"/>
          <w:szCs w:val="22"/>
          <w:rtl/>
          <w:lang w:eastAsia="zh-CN"/>
        </w:rPr>
      </w:pPr>
      <w:hyperlink w:anchor="_Toc144116057" w:history="1">
        <w:r w:rsidR="000E5B63" w:rsidRPr="00914D18">
          <w:rPr>
            <w:rStyle w:val="Hyperlink"/>
            <w:rtl/>
            <w:lang w:bidi="ar-BH"/>
          </w:rPr>
          <w:t xml:space="preserve">النساء ذوات الإعاقة (المادة </w:t>
        </w:r>
        <w:r w:rsidR="000E5B63" w:rsidRPr="009D43E2">
          <w:rPr>
            <w:rStyle w:val="Hyperlink"/>
            <w:rtl/>
            <w:lang w:bidi="ar-BH"/>
          </w:rPr>
          <w:t>6</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Toc144116057 \h</w:instrText>
        </w:r>
        <w:r w:rsidR="000E5B63">
          <w:rPr>
            <w:webHidden/>
            <w:rtl/>
          </w:rPr>
          <w:instrText xml:space="preserve"> </w:instrText>
        </w:r>
        <w:r w:rsidR="000E5B63">
          <w:rPr>
            <w:webHidden/>
            <w:rtl/>
          </w:rPr>
        </w:r>
        <w:r w:rsidR="000E5B63">
          <w:rPr>
            <w:webHidden/>
            <w:rtl/>
          </w:rPr>
          <w:fldChar w:fldCharType="separate"/>
        </w:r>
        <w:r>
          <w:rPr>
            <w:webHidden/>
            <w:rtl/>
          </w:rPr>
          <w:t>7</w:t>
        </w:r>
        <w:r w:rsidR="000E5B63">
          <w:rPr>
            <w:webHidden/>
            <w:rtl/>
          </w:rPr>
          <w:fldChar w:fldCharType="end"/>
        </w:r>
      </w:hyperlink>
    </w:p>
    <w:p w14:paraId="04880CE9" w14:textId="5BFF5863" w:rsidR="000E5B63" w:rsidRDefault="00C40A87" w:rsidP="000E5B63">
      <w:pPr>
        <w:pStyle w:val="TOC5"/>
        <w:ind w:left="2885"/>
        <w:rPr>
          <w:rFonts w:asciiTheme="minorHAnsi" w:eastAsiaTheme="minorEastAsia" w:hAnsiTheme="minorHAnsi" w:cstheme="minorBidi"/>
          <w:sz w:val="22"/>
          <w:szCs w:val="22"/>
          <w:rtl/>
          <w:lang w:eastAsia="zh-CN"/>
        </w:rPr>
      </w:pPr>
      <w:hyperlink w:anchor="_Toc144116058" w:history="1">
        <w:r w:rsidR="000E5B63" w:rsidRPr="00914D18">
          <w:rPr>
            <w:rStyle w:val="Hyperlink"/>
            <w:rtl/>
            <w:lang w:bidi="ar-BH"/>
          </w:rPr>
          <w:t xml:space="preserve">الأطفال ذوي الإعاقة (المادة </w:t>
        </w:r>
        <w:r w:rsidR="000E5B63" w:rsidRPr="009D43E2">
          <w:rPr>
            <w:rStyle w:val="Hyperlink"/>
            <w:rtl/>
            <w:lang w:bidi="ar-BH"/>
          </w:rPr>
          <w:t>7</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Toc144116058 \h</w:instrText>
        </w:r>
        <w:r w:rsidR="000E5B63">
          <w:rPr>
            <w:webHidden/>
            <w:rtl/>
          </w:rPr>
          <w:instrText xml:space="preserve"> </w:instrText>
        </w:r>
        <w:r w:rsidR="000E5B63">
          <w:rPr>
            <w:webHidden/>
            <w:rtl/>
          </w:rPr>
        </w:r>
        <w:r w:rsidR="000E5B63">
          <w:rPr>
            <w:webHidden/>
            <w:rtl/>
          </w:rPr>
          <w:fldChar w:fldCharType="separate"/>
        </w:r>
        <w:r>
          <w:rPr>
            <w:webHidden/>
            <w:rtl/>
          </w:rPr>
          <w:t>8</w:t>
        </w:r>
        <w:r w:rsidR="000E5B63">
          <w:rPr>
            <w:webHidden/>
            <w:rtl/>
          </w:rPr>
          <w:fldChar w:fldCharType="end"/>
        </w:r>
      </w:hyperlink>
    </w:p>
    <w:p w14:paraId="72640881" w14:textId="7B20938B" w:rsidR="000E5B63" w:rsidRDefault="00C40A87" w:rsidP="000E5B63">
      <w:pPr>
        <w:pStyle w:val="TOC5"/>
        <w:ind w:left="2885"/>
        <w:rPr>
          <w:rFonts w:asciiTheme="minorHAnsi" w:eastAsiaTheme="minorEastAsia" w:hAnsiTheme="minorHAnsi" w:cstheme="minorBidi"/>
          <w:sz w:val="22"/>
          <w:szCs w:val="22"/>
          <w:rtl/>
          <w:lang w:eastAsia="zh-CN"/>
        </w:rPr>
      </w:pPr>
      <w:hyperlink w:anchor="_Toc144116059" w:history="1">
        <w:r w:rsidR="000E5B63" w:rsidRPr="00914D18">
          <w:rPr>
            <w:rStyle w:val="Hyperlink"/>
            <w:rtl/>
          </w:rPr>
          <w:t xml:space="preserve">إذكاء الوعي (المادة </w:t>
        </w:r>
        <w:r w:rsidR="000E5B63" w:rsidRPr="009D43E2">
          <w:rPr>
            <w:rStyle w:val="Hyperlink"/>
            <w:rtl/>
          </w:rPr>
          <w:t>8</w:t>
        </w:r>
        <w:r w:rsidR="000E5B63" w:rsidRPr="00914D18">
          <w:rPr>
            <w:rStyle w:val="Hyperlink"/>
            <w:rtl/>
          </w:rPr>
          <w:t>)</w:t>
        </w:r>
        <w:r w:rsidR="000E5B63">
          <w:rPr>
            <w:webHidden/>
            <w:rtl/>
          </w:rPr>
          <w:tab/>
        </w:r>
        <w:r w:rsidR="000E5B63">
          <w:rPr>
            <w:rStyle w:val="Hyperlink"/>
            <w:rtl/>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Toc144116059 \h</w:instrText>
        </w:r>
        <w:r w:rsidR="000E5B63">
          <w:rPr>
            <w:webHidden/>
            <w:rtl/>
          </w:rPr>
          <w:instrText xml:space="preserve"> </w:instrText>
        </w:r>
        <w:r w:rsidR="000E5B63">
          <w:rPr>
            <w:webHidden/>
            <w:rtl/>
          </w:rPr>
        </w:r>
        <w:r w:rsidR="000E5B63">
          <w:rPr>
            <w:webHidden/>
            <w:rtl/>
          </w:rPr>
          <w:fldChar w:fldCharType="separate"/>
        </w:r>
        <w:r>
          <w:rPr>
            <w:webHidden/>
            <w:rtl/>
          </w:rPr>
          <w:t>10</w:t>
        </w:r>
        <w:r w:rsidR="000E5B63">
          <w:rPr>
            <w:webHidden/>
            <w:rtl/>
          </w:rPr>
          <w:fldChar w:fldCharType="end"/>
        </w:r>
      </w:hyperlink>
    </w:p>
    <w:p w14:paraId="02A7301B" w14:textId="60D92139" w:rsidR="000E5B63" w:rsidRDefault="00C40A87" w:rsidP="000E5B63">
      <w:pPr>
        <w:pStyle w:val="TOC5"/>
        <w:ind w:left="2885"/>
        <w:rPr>
          <w:rFonts w:asciiTheme="minorHAnsi" w:eastAsiaTheme="minorEastAsia" w:hAnsiTheme="minorHAnsi" w:cstheme="minorBidi"/>
          <w:sz w:val="22"/>
          <w:szCs w:val="22"/>
          <w:rtl/>
          <w:lang w:eastAsia="zh-CN"/>
        </w:rPr>
      </w:pPr>
      <w:hyperlink w:anchor="_Toc144116060" w:history="1">
        <w:r w:rsidR="000E5B63" w:rsidRPr="00914D18">
          <w:rPr>
            <w:rStyle w:val="Hyperlink"/>
            <w:rtl/>
          </w:rPr>
          <w:t xml:space="preserve">إمكانية الوصول (المادة </w:t>
        </w:r>
        <w:r w:rsidR="000E5B63" w:rsidRPr="009D43E2">
          <w:rPr>
            <w:rStyle w:val="Hyperlink"/>
            <w:rtl/>
          </w:rPr>
          <w:t>9</w:t>
        </w:r>
        <w:r w:rsidR="000E5B63" w:rsidRPr="00914D18">
          <w:rPr>
            <w:rStyle w:val="Hyperlink"/>
            <w:rtl/>
          </w:rPr>
          <w:t>)</w:t>
        </w:r>
        <w:r w:rsidR="000E5B63">
          <w:rPr>
            <w:webHidden/>
            <w:rtl/>
          </w:rPr>
          <w:tab/>
        </w:r>
        <w:r w:rsidR="000E5B63">
          <w:rPr>
            <w:rStyle w:val="Hyperlink"/>
            <w:rtl/>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Toc144116060 \h</w:instrText>
        </w:r>
        <w:r w:rsidR="000E5B63">
          <w:rPr>
            <w:webHidden/>
            <w:rtl/>
          </w:rPr>
          <w:instrText xml:space="preserve"> </w:instrText>
        </w:r>
        <w:r w:rsidR="000E5B63">
          <w:rPr>
            <w:webHidden/>
            <w:rtl/>
          </w:rPr>
        </w:r>
        <w:r w:rsidR="000E5B63">
          <w:rPr>
            <w:webHidden/>
            <w:rtl/>
          </w:rPr>
          <w:fldChar w:fldCharType="separate"/>
        </w:r>
        <w:r>
          <w:rPr>
            <w:webHidden/>
            <w:rtl/>
          </w:rPr>
          <w:t>12</w:t>
        </w:r>
        <w:r w:rsidR="000E5B63">
          <w:rPr>
            <w:webHidden/>
            <w:rtl/>
          </w:rPr>
          <w:fldChar w:fldCharType="end"/>
        </w:r>
      </w:hyperlink>
    </w:p>
    <w:p w14:paraId="62ED3D5E" w14:textId="178E12E7" w:rsidR="000E5B63" w:rsidRDefault="00C40A87" w:rsidP="000E5B63">
      <w:pPr>
        <w:pStyle w:val="TOC5"/>
        <w:ind w:left="2885"/>
        <w:rPr>
          <w:rFonts w:asciiTheme="minorHAnsi" w:eastAsiaTheme="minorEastAsia" w:hAnsiTheme="minorHAnsi" w:cstheme="minorBidi"/>
          <w:sz w:val="22"/>
          <w:szCs w:val="22"/>
          <w:rtl/>
          <w:lang w:eastAsia="zh-CN"/>
        </w:rPr>
      </w:pPr>
      <w:hyperlink w:anchor="_Toc144116061" w:history="1">
        <w:r w:rsidR="000E5B63" w:rsidRPr="00914D18">
          <w:rPr>
            <w:rStyle w:val="Hyperlink"/>
            <w:rtl/>
          </w:rPr>
          <w:t xml:space="preserve">الحق في الحياة (المادة </w:t>
        </w:r>
        <w:r w:rsidR="000E5B63" w:rsidRPr="009D43E2">
          <w:rPr>
            <w:rStyle w:val="Hyperlink"/>
            <w:rtl/>
          </w:rPr>
          <w:t>10</w:t>
        </w:r>
        <w:r w:rsidR="000E5B63" w:rsidRPr="00914D18">
          <w:rPr>
            <w:rStyle w:val="Hyperlink"/>
            <w:rtl/>
          </w:rPr>
          <w:t>)</w:t>
        </w:r>
        <w:r w:rsidR="000E5B63">
          <w:rPr>
            <w:webHidden/>
            <w:rtl/>
          </w:rPr>
          <w:tab/>
        </w:r>
        <w:r w:rsidR="000E5B63">
          <w:rPr>
            <w:rStyle w:val="Hyperlink"/>
            <w:rtl/>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Toc144116061 \h</w:instrText>
        </w:r>
        <w:r w:rsidR="000E5B63">
          <w:rPr>
            <w:webHidden/>
            <w:rtl/>
          </w:rPr>
          <w:instrText xml:space="preserve"> </w:instrText>
        </w:r>
        <w:r w:rsidR="000E5B63">
          <w:rPr>
            <w:webHidden/>
            <w:rtl/>
          </w:rPr>
        </w:r>
        <w:r w:rsidR="000E5B63">
          <w:rPr>
            <w:webHidden/>
            <w:rtl/>
          </w:rPr>
          <w:fldChar w:fldCharType="separate"/>
        </w:r>
        <w:r>
          <w:rPr>
            <w:webHidden/>
            <w:rtl/>
          </w:rPr>
          <w:t>13</w:t>
        </w:r>
        <w:r w:rsidR="000E5B63">
          <w:rPr>
            <w:webHidden/>
            <w:rtl/>
          </w:rPr>
          <w:fldChar w:fldCharType="end"/>
        </w:r>
      </w:hyperlink>
    </w:p>
    <w:p w14:paraId="42583CE1" w14:textId="523F56D1" w:rsidR="000E5B63" w:rsidRDefault="00C40A87" w:rsidP="000E5B63">
      <w:pPr>
        <w:pStyle w:val="TOC5"/>
        <w:ind w:left="2885"/>
        <w:rPr>
          <w:rFonts w:asciiTheme="minorHAnsi" w:eastAsiaTheme="minorEastAsia" w:hAnsiTheme="minorHAnsi" w:cstheme="minorBidi"/>
          <w:sz w:val="22"/>
          <w:szCs w:val="22"/>
          <w:rtl/>
          <w:lang w:eastAsia="zh-CN"/>
        </w:rPr>
      </w:pPr>
      <w:hyperlink w:anchor="_Toc144116062" w:history="1">
        <w:r w:rsidR="000E5B63" w:rsidRPr="00914D18">
          <w:rPr>
            <w:rStyle w:val="Hyperlink"/>
            <w:rtl/>
            <w:lang w:bidi="ar-BH"/>
          </w:rPr>
          <w:t xml:space="preserve">حالات الخطر والطوارئ الإنسانية (المادة </w:t>
        </w:r>
        <w:r w:rsidR="000E5B63" w:rsidRPr="009D43E2">
          <w:rPr>
            <w:rStyle w:val="Hyperlink"/>
            <w:rtl/>
            <w:lang w:bidi="ar-BH"/>
          </w:rPr>
          <w:t>11</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Toc144116062 \h</w:instrText>
        </w:r>
        <w:r w:rsidR="000E5B63">
          <w:rPr>
            <w:webHidden/>
            <w:rtl/>
          </w:rPr>
          <w:instrText xml:space="preserve"> </w:instrText>
        </w:r>
        <w:r w:rsidR="000E5B63">
          <w:rPr>
            <w:webHidden/>
            <w:rtl/>
          </w:rPr>
        </w:r>
        <w:r w:rsidR="000E5B63">
          <w:rPr>
            <w:webHidden/>
            <w:rtl/>
          </w:rPr>
          <w:fldChar w:fldCharType="separate"/>
        </w:r>
        <w:r>
          <w:rPr>
            <w:webHidden/>
            <w:rtl/>
          </w:rPr>
          <w:t>13</w:t>
        </w:r>
        <w:r w:rsidR="000E5B63">
          <w:rPr>
            <w:webHidden/>
            <w:rtl/>
          </w:rPr>
          <w:fldChar w:fldCharType="end"/>
        </w:r>
      </w:hyperlink>
    </w:p>
    <w:p w14:paraId="4E246CA3" w14:textId="0C14D03F" w:rsidR="000E5B63" w:rsidRDefault="00C40A87" w:rsidP="000E5B63">
      <w:pPr>
        <w:pStyle w:val="TOC5"/>
        <w:ind w:left="2885"/>
        <w:rPr>
          <w:rFonts w:asciiTheme="minorHAnsi" w:eastAsiaTheme="minorEastAsia" w:hAnsiTheme="minorHAnsi" w:cstheme="minorBidi"/>
          <w:sz w:val="22"/>
          <w:szCs w:val="22"/>
          <w:rtl/>
          <w:lang w:eastAsia="zh-CN"/>
        </w:rPr>
      </w:pPr>
      <w:hyperlink w:anchor="_Toc144116063" w:history="1">
        <w:r w:rsidR="000E5B63" w:rsidRPr="00914D18">
          <w:rPr>
            <w:rStyle w:val="Hyperlink"/>
            <w:rFonts w:ascii="Times New Roman Bold" w:hAnsi="Times New Roman Bold"/>
            <w:spacing w:val="-4"/>
            <w:rtl/>
            <w:lang w:bidi="ar-BH"/>
          </w:rPr>
          <w:t xml:space="preserve">الاعتراف بالأشخاص ذوي الإعاقة على قدم المساواة مع الآخرين أمام القانون (المادة </w:t>
        </w:r>
        <w:r w:rsidR="000E5B63" w:rsidRPr="009D43E2">
          <w:rPr>
            <w:rStyle w:val="Hyperlink"/>
            <w:color w:val="auto"/>
            <w:spacing w:val="-4"/>
            <w:rtl/>
            <w:lang w:bidi="ar-BH"/>
          </w:rPr>
          <w:t>12</w:t>
        </w:r>
        <w:r w:rsidR="000E5B63" w:rsidRPr="00914D18">
          <w:rPr>
            <w:rStyle w:val="Hyperlink"/>
            <w:rFonts w:ascii="Times New Roman Bold" w:hAnsi="Times New Roman Bold"/>
            <w:spacing w:val="-4"/>
            <w:rtl/>
            <w:lang w:bidi="ar-BH"/>
          </w:rPr>
          <w:t>)</w:t>
        </w:r>
        <w:r w:rsidR="000E5B63">
          <w:rPr>
            <w:webHidden/>
            <w:rtl/>
            <w:lang w:bidi="ar-BH"/>
          </w:rPr>
          <w:tab/>
        </w:r>
        <w:r w:rsidR="000E5B63">
          <w:rPr>
            <w:rStyle w:val="Hyperlink"/>
            <w:rFonts w:ascii="Times New Roman Bold" w:hAnsi="Times New Roman Bold"/>
            <w:spacing w:val="-4"/>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Toc144116063 \h</w:instrText>
        </w:r>
        <w:r w:rsidR="000E5B63">
          <w:rPr>
            <w:webHidden/>
            <w:rtl/>
          </w:rPr>
          <w:instrText xml:space="preserve"> </w:instrText>
        </w:r>
        <w:r w:rsidR="000E5B63">
          <w:rPr>
            <w:webHidden/>
            <w:rtl/>
          </w:rPr>
        </w:r>
        <w:r w:rsidR="000E5B63">
          <w:rPr>
            <w:webHidden/>
            <w:rtl/>
          </w:rPr>
          <w:fldChar w:fldCharType="separate"/>
        </w:r>
        <w:r>
          <w:rPr>
            <w:webHidden/>
            <w:rtl/>
          </w:rPr>
          <w:t>15</w:t>
        </w:r>
        <w:r w:rsidR="000E5B63">
          <w:rPr>
            <w:webHidden/>
            <w:rtl/>
          </w:rPr>
          <w:fldChar w:fldCharType="end"/>
        </w:r>
      </w:hyperlink>
    </w:p>
    <w:p w14:paraId="66688E71" w14:textId="43D5976F" w:rsidR="000E5B63" w:rsidRDefault="00C40A87" w:rsidP="000E5B63">
      <w:pPr>
        <w:pStyle w:val="TOC5"/>
        <w:ind w:left="2885"/>
        <w:rPr>
          <w:rFonts w:asciiTheme="minorHAnsi" w:eastAsiaTheme="minorEastAsia" w:hAnsiTheme="minorHAnsi" w:cstheme="minorBidi"/>
          <w:sz w:val="22"/>
          <w:szCs w:val="22"/>
          <w:rtl/>
          <w:lang w:eastAsia="zh-CN"/>
        </w:rPr>
      </w:pPr>
      <w:hyperlink w:anchor="_Toc144116064" w:history="1">
        <w:r w:rsidR="000E5B63" w:rsidRPr="00914D18">
          <w:rPr>
            <w:rStyle w:val="Hyperlink"/>
            <w:rtl/>
            <w:lang w:bidi="ar-BH"/>
          </w:rPr>
          <w:t xml:space="preserve">إمكانية اللجوء إلى القضاء (المادة </w:t>
        </w:r>
        <w:r w:rsidR="000E5B63" w:rsidRPr="009D43E2">
          <w:rPr>
            <w:rStyle w:val="Hyperlink"/>
            <w:rtl/>
            <w:lang w:bidi="ar-BH"/>
          </w:rPr>
          <w:t>13</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Toc144116064 \h</w:instrText>
        </w:r>
        <w:r w:rsidR="000E5B63">
          <w:rPr>
            <w:webHidden/>
            <w:rtl/>
          </w:rPr>
          <w:instrText xml:space="preserve"> </w:instrText>
        </w:r>
        <w:r w:rsidR="000E5B63">
          <w:rPr>
            <w:webHidden/>
            <w:rtl/>
          </w:rPr>
        </w:r>
        <w:r w:rsidR="000E5B63">
          <w:rPr>
            <w:webHidden/>
            <w:rtl/>
          </w:rPr>
          <w:fldChar w:fldCharType="separate"/>
        </w:r>
        <w:r>
          <w:rPr>
            <w:webHidden/>
            <w:rtl/>
          </w:rPr>
          <w:t>16</w:t>
        </w:r>
        <w:r w:rsidR="000E5B63">
          <w:rPr>
            <w:webHidden/>
            <w:rtl/>
          </w:rPr>
          <w:fldChar w:fldCharType="end"/>
        </w:r>
      </w:hyperlink>
    </w:p>
    <w:p w14:paraId="542D6E19" w14:textId="70E9DD3B" w:rsidR="000E5B63" w:rsidRDefault="00C40A87" w:rsidP="000E5B63">
      <w:pPr>
        <w:pStyle w:val="TOC5"/>
        <w:ind w:left="2885"/>
        <w:rPr>
          <w:rFonts w:asciiTheme="minorHAnsi" w:eastAsiaTheme="minorEastAsia" w:hAnsiTheme="minorHAnsi" w:cstheme="minorBidi"/>
          <w:sz w:val="22"/>
          <w:szCs w:val="22"/>
          <w:rtl/>
          <w:lang w:eastAsia="zh-CN"/>
        </w:rPr>
      </w:pPr>
      <w:hyperlink w:anchor="_Toc144116065" w:history="1">
        <w:r w:rsidR="000E5B63" w:rsidRPr="00914D18">
          <w:rPr>
            <w:rStyle w:val="Hyperlink"/>
            <w:rtl/>
          </w:rPr>
          <w:t xml:space="preserve">حرية الشخص وأمنه (المادة </w:t>
        </w:r>
        <w:r w:rsidR="000E5B63" w:rsidRPr="009D43E2">
          <w:rPr>
            <w:rStyle w:val="Hyperlink"/>
            <w:rtl/>
          </w:rPr>
          <w:t>14</w:t>
        </w:r>
        <w:r w:rsidR="000E5B63" w:rsidRPr="00914D18">
          <w:rPr>
            <w:rStyle w:val="Hyperlink"/>
            <w:rtl/>
          </w:rPr>
          <w:t>)</w:t>
        </w:r>
        <w:r w:rsidR="000E5B63">
          <w:rPr>
            <w:webHidden/>
            <w:rtl/>
          </w:rPr>
          <w:tab/>
        </w:r>
        <w:r w:rsidR="000E5B63">
          <w:rPr>
            <w:rStyle w:val="Hyperlink"/>
            <w:rtl/>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Toc144116065 \h</w:instrText>
        </w:r>
        <w:r w:rsidR="000E5B63">
          <w:rPr>
            <w:webHidden/>
            <w:rtl/>
          </w:rPr>
          <w:instrText xml:space="preserve"> </w:instrText>
        </w:r>
        <w:r w:rsidR="000E5B63">
          <w:rPr>
            <w:webHidden/>
            <w:rtl/>
          </w:rPr>
        </w:r>
        <w:r w:rsidR="000E5B63">
          <w:rPr>
            <w:webHidden/>
            <w:rtl/>
          </w:rPr>
          <w:fldChar w:fldCharType="separate"/>
        </w:r>
        <w:r>
          <w:rPr>
            <w:webHidden/>
            <w:rtl/>
          </w:rPr>
          <w:t>17</w:t>
        </w:r>
        <w:r w:rsidR="000E5B63">
          <w:rPr>
            <w:webHidden/>
            <w:rtl/>
          </w:rPr>
          <w:fldChar w:fldCharType="end"/>
        </w:r>
      </w:hyperlink>
    </w:p>
    <w:p w14:paraId="6DE5A83F" w14:textId="5F4AC70D" w:rsidR="000E5B63" w:rsidRDefault="00C40A87" w:rsidP="000E5B63">
      <w:pPr>
        <w:pStyle w:val="TOC5"/>
        <w:ind w:left="2885"/>
        <w:rPr>
          <w:rFonts w:asciiTheme="minorHAnsi" w:eastAsiaTheme="minorEastAsia" w:hAnsiTheme="minorHAnsi" w:cstheme="minorBidi"/>
          <w:sz w:val="22"/>
          <w:szCs w:val="22"/>
          <w:rtl/>
          <w:lang w:eastAsia="zh-CN"/>
        </w:rPr>
      </w:pPr>
      <w:hyperlink w:anchor="_Toc144116066" w:history="1">
        <w:r w:rsidR="000E5B63" w:rsidRPr="00914D18">
          <w:rPr>
            <w:rStyle w:val="Hyperlink"/>
            <w:rFonts w:ascii="Times New Roman Bold" w:hAnsi="Times New Roman Bold"/>
            <w:spacing w:val="-4"/>
            <w:rtl/>
            <w:lang w:bidi="ar-BH"/>
          </w:rPr>
          <w:t xml:space="preserve">عدم التعرض للتعذيب أو المعاملة أو العقوبة القاسية أو اللاإنسانية أو المهينة (المادة </w:t>
        </w:r>
        <w:r w:rsidR="000E5B63" w:rsidRPr="009D43E2">
          <w:rPr>
            <w:rStyle w:val="Hyperlink"/>
            <w:color w:val="auto"/>
            <w:spacing w:val="-4"/>
            <w:rtl/>
            <w:lang w:bidi="ar-BH"/>
          </w:rPr>
          <w:t>15</w:t>
        </w:r>
        <w:r w:rsidR="000E5B63" w:rsidRPr="00914D18">
          <w:rPr>
            <w:rStyle w:val="Hyperlink"/>
            <w:rFonts w:ascii="Times New Roman Bold" w:hAnsi="Times New Roman Bold"/>
            <w:spacing w:val="-4"/>
            <w:rtl/>
            <w:lang w:bidi="ar-BH"/>
          </w:rPr>
          <w:t>)</w:t>
        </w:r>
        <w:r w:rsidR="000E5B63">
          <w:rPr>
            <w:webHidden/>
            <w:rtl/>
            <w:lang w:bidi="ar-BH"/>
          </w:rPr>
          <w:tab/>
        </w:r>
        <w:r w:rsidR="000E5B63">
          <w:rPr>
            <w:rStyle w:val="Hyperlink"/>
            <w:rFonts w:ascii="Times New Roman Bold" w:hAnsi="Times New Roman Bold"/>
            <w:spacing w:val="-4"/>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Toc144116066 \h</w:instrText>
        </w:r>
        <w:r w:rsidR="000E5B63">
          <w:rPr>
            <w:webHidden/>
            <w:rtl/>
          </w:rPr>
          <w:instrText xml:space="preserve"> </w:instrText>
        </w:r>
        <w:r w:rsidR="000E5B63">
          <w:rPr>
            <w:webHidden/>
            <w:rtl/>
          </w:rPr>
        </w:r>
        <w:r w:rsidR="000E5B63">
          <w:rPr>
            <w:webHidden/>
            <w:rtl/>
          </w:rPr>
          <w:fldChar w:fldCharType="separate"/>
        </w:r>
        <w:r>
          <w:rPr>
            <w:webHidden/>
            <w:rtl/>
          </w:rPr>
          <w:t>17</w:t>
        </w:r>
        <w:r w:rsidR="000E5B63">
          <w:rPr>
            <w:webHidden/>
            <w:rtl/>
          </w:rPr>
          <w:fldChar w:fldCharType="end"/>
        </w:r>
      </w:hyperlink>
    </w:p>
    <w:p w14:paraId="1E7459B2" w14:textId="242081D2" w:rsidR="000E5B63" w:rsidRDefault="00C40A87" w:rsidP="000E5B63">
      <w:pPr>
        <w:pStyle w:val="TOC5"/>
        <w:ind w:left="2885"/>
        <w:rPr>
          <w:rFonts w:asciiTheme="minorHAnsi" w:eastAsiaTheme="minorEastAsia" w:hAnsiTheme="minorHAnsi" w:cstheme="minorBidi"/>
          <w:sz w:val="22"/>
          <w:szCs w:val="22"/>
          <w:rtl/>
          <w:lang w:eastAsia="zh-CN"/>
        </w:rPr>
      </w:pPr>
      <w:hyperlink w:anchor="_Toc144116067" w:history="1">
        <w:r w:rsidR="000E5B63" w:rsidRPr="00914D18">
          <w:rPr>
            <w:rStyle w:val="Hyperlink"/>
            <w:rtl/>
            <w:lang w:bidi="ar-BH"/>
          </w:rPr>
          <w:t xml:space="preserve">عدم التعرض للاستغلال والعنف والاعتداء (المادة </w:t>
        </w:r>
        <w:r w:rsidR="000E5B63" w:rsidRPr="009D43E2">
          <w:rPr>
            <w:rStyle w:val="Hyperlink"/>
            <w:rtl/>
            <w:lang w:bidi="ar-BH"/>
          </w:rPr>
          <w:t>16</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Toc144116067 \h</w:instrText>
        </w:r>
        <w:r w:rsidR="000E5B63">
          <w:rPr>
            <w:webHidden/>
            <w:rtl/>
          </w:rPr>
          <w:instrText xml:space="preserve"> </w:instrText>
        </w:r>
        <w:r w:rsidR="000E5B63">
          <w:rPr>
            <w:webHidden/>
            <w:rtl/>
          </w:rPr>
        </w:r>
        <w:r w:rsidR="000E5B63">
          <w:rPr>
            <w:webHidden/>
            <w:rtl/>
          </w:rPr>
          <w:fldChar w:fldCharType="separate"/>
        </w:r>
        <w:r>
          <w:rPr>
            <w:webHidden/>
            <w:rtl/>
          </w:rPr>
          <w:t>18</w:t>
        </w:r>
        <w:r w:rsidR="000E5B63">
          <w:rPr>
            <w:webHidden/>
            <w:rtl/>
          </w:rPr>
          <w:fldChar w:fldCharType="end"/>
        </w:r>
      </w:hyperlink>
    </w:p>
    <w:p w14:paraId="70A1CF36" w14:textId="24ECB248" w:rsidR="000E5B63" w:rsidRDefault="00C40A87" w:rsidP="000E5B63">
      <w:pPr>
        <w:pStyle w:val="TOC5"/>
        <w:ind w:left="2885"/>
        <w:rPr>
          <w:rFonts w:asciiTheme="minorHAnsi" w:eastAsiaTheme="minorEastAsia" w:hAnsiTheme="minorHAnsi" w:cstheme="minorBidi"/>
          <w:sz w:val="22"/>
          <w:szCs w:val="22"/>
          <w:rtl/>
          <w:lang w:eastAsia="zh-CN"/>
        </w:rPr>
      </w:pPr>
      <w:hyperlink w:anchor="_Toc144116068" w:history="1">
        <w:r w:rsidR="000E5B63" w:rsidRPr="00914D18">
          <w:rPr>
            <w:rStyle w:val="Hyperlink"/>
            <w:rtl/>
          </w:rPr>
          <w:t xml:space="preserve">حماية السلامة الشخصية (المادة </w:t>
        </w:r>
        <w:r w:rsidR="000E5B63" w:rsidRPr="009D43E2">
          <w:rPr>
            <w:rStyle w:val="Hyperlink"/>
            <w:rtl/>
          </w:rPr>
          <w:t>17</w:t>
        </w:r>
        <w:r w:rsidR="000E5B63" w:rsidRPr="00914D18">
          <w:rPr>
            <w:rStyle w:val="Hyperlink"/>
            <w:rtl/>
          </w:rPr>
          <w:t>)</w:t>
        </w:r>
        <w:r w:rsidR="000E5B63">
          <w:rPr>
            <w:webHidden/>
            <w:rtl/>
          </w:rPr>
          <w:tab/>
        </w:r>
        <w:r w:rsidR="000E5B63">
          <w:rPr>
            <w:rStyle w:val="Hyperlink"/>
            <w:rtl/>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Toc144116068 \h</w:instrText>
        </w:r>
        <w:r w:rsidR="000E5B63">
          <w:rPr>
            <w:webHidden/>
            <w:rtl/>
          </w:rPr>
          <w:instrText xml:space="preserve"> </w:instrText>
        </w:r>
        <w:r w:rsidR="000E5B63">
          <w:rPr>
            <w:webHidden/>
            <w:rtl/>
          </w:rPr>
        </w:r>
        <w:r w:rsidR="000E5B63">
          <w:rPr>
            <w:webHidden/>
            <w:rtl/>
          </w:rPr>
          <w:fldChar w:fldCharType="separate"/>
        </w:r>
        <w:r>
          <w:rPr>
            <w:webHidden/>
            <w:rtl/>
          </w:rPr>
          <w:t>20</w:t>
        </w:r>
        <w:r w:rsidR="000E5B63">
          <w:rPr>
            <w:webHidden/>
            <w:rtl/>
          </w:rPr>
          <w:fldChar w:fldCharType="end"/>
        </w:r>
      </w:hyperlink>
    </w:p>
    <w:p w14:paraId="0A974AC0" w14:textId="7D6B81C4" w:rsidR="000E5B63" w:rsidRDefault="00C40A87" w:rsidP="000E5B63">
      <w:pPr>
        <w:pStyle w:val="TOC5"/>
        <w:ind w:left="2885"/>
        <w:rPr>
          <w:rFonts w:asciiTheme="minorHAnsi" w:eastAsiaTheme="minorEastAsia" w:hAnsiTheme="minorHAnsi" w:cstheme="minorBidi"/>
          <w:sz w:val="22"/>
          <w:szCs w:val="22"/>
          <w:rtl/>
          <w:lang w:eastAsia="zh-CN"/>
        </w:rPr>
      </w:pPr>
      <w:hyperlink w:anchor="_Toc144116069" w:history="1">
        <w:r w:rsidR="000E5B63" w:rsidRPr="00914D18">
          <w:rPr>
            <w:rStyle w:val="Hyperlink"/>
            <w:rtl/>
            <w:lang w:bidi="ar-BH"/>
          </w:rPr>
          <w:t xml:space="preserve">العيش المستقل والاندماج في المجتمع (المادة </w:t>
        </w:r>
        <w:r w:rsidR="000E5B63" w:rsidRPr="009D43E2">
          <w:rPr>
            <w:rStyle w:val="Hyperlink"/>
            <w:rtl/>
            <w:lang w:bidi="ar-BH"/>
          </w:rPr>
          <w:t>19</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Toc144116069 \h</w:instrText>
        </w:r>
        <w:r w:rsidR="000E5B63">
          <w:rPr>
            <w:webHidden/>
            <w:rtl/>
          </w:rPr>
          <w:instrText xml:space="preserve"> </w:instrText>
        </w:r>
        <w:r w:rsidR="000E5B63">
          <w:rPr>
            <w:webHidden/>
            <w:rtl/>
          </w:rPr>
        </w:r>
        <w:r w:rsidR="000E5B63">
          <w:rPr>
            <w:webHidden/>
            <w:rtl/>
          </w:rPr>
          <w:fldChar w:fldCharType="separate"/>
        </w:r>
        <w:r>
          <w:rPr>
            <w:webHidden/>
            <w:rtl/>
          </w:rPr>
          <w:t>21</w:t>
        </w:r>
        <w:r w:rsidR="000E5B63">
          <w:rPr>
            <w:webHidden/>
            <w:rtl/>
          </w:rPr>
          <w:fldChar w:fldCharType="end"/>
        </w:r>
      </w:hyperlink>
    </w:p>
    <w:p w14:paraId="691B4C3D" w14:textId="59F856D6" w:rsidR="000E5B63" w:rsidRDefault="00C40A87" w:rsidP="000E5B63">
      <w:pPr>
        <w:pStyle w:val="TOC5"/>
        <w:ind w:left="2885"/>
        <w:rPr>
          <w:rFonts w:asciiTheme="minorHAnsi" w:eastAsiaTheme="minorEastAsia" w:hAnsiTheme="minorHAnsi" w:cstheme="minorBidi"/>
          <w:sz w:val="22"/>
          <w:szCs w:val="22"/>
          <w:rtl/>
          <w:lang w:eastAsia="zh-CN"/>
        </w:rPr>
      </w:pPr>
      <w:hyperlink w:anchor="_Toc144116070" w:history="1">
        <w:r w:rsidR="000E5B63" w:rsidRPr="00914D18">
          <w:rPr>
            <w:rStyle w:val="Hyperlink"/>
            <w:rtl/>
            <w:lang w:bidi="ar-BH"/>
          </w:rPr>
          <w:t xml:space="preserve">حرية التعبير والرأي والحصول على المعلومات (المادة </w:t>
        </w:r>
        <w:r w:rsidR="000E5B63" w:rsidRPr="009D43E2">
          <w:rPr>
            <w:rStyle w:val="Hyperlink"/>
            <w:rtl/>
            <w:lang w:bidi="ar-BH"/>
          </w:rPr>
          <w:t>21</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Toc144116070 \h</w:instrText>
        </w:r>
        <w:r w:rsidR="000E5B63">
          <w:rPr>
            <w:webHidden/>
            <w:rtl/>
          </w:rPr>
          <w:instrText xml:space="preserve"> </w:instrText>
        </w:r>
        <w:r w:rsidR="000E5B63">
          <w:rPr>
            <w:webHidden/>
            <w:rtl/>
          </w:rPr>
        </w:r>
        <w:r w:rsidR="000E5B63">
          <w:rPr>
            <w:webHidden/>
            <w:rtl/>
          </w:rPr>
          <w:fldChar w:fldCharType="separate"/>
        </w:r>
        <w:r>
          <w:rPr>
            <w:webHidden/>
            <w:rtl/>
          </w:rPr>
          <w:t>22</w:t>
        </w:r>
        <w:r w:rsidR="000E5B63">
          <w:rPr>
            <w:webHidden/>
            <w:rtl/>
          </w:rPr>
          <w:fldChar w:fldCharType="end"/>
        </w:r>
      </w:hyperlink>
    </w:p>
    <w:p w14:paraId="5748AB9B" w14:textId="4B06A858" w:rsidR="000E5B63" w:rsidRDefault="00C40A87" w:rsidP="000E5B63">
      <w:pPr>
        <w:pStyle w:val="TOC5"/>
        <w:ind w:left="2885"/>
        <w:rPr>
          <w:rFonts w:asciiTheme="minorHAnsi" w:eastAsiaTheme="minorEastAsia" w:hAnsiTheme="minorHAnsi" w:cstheme="minorBidi"/>
          <w:sz w:val="22"/>
          <w:szCs w:val="22"/>
          <w:rtl/>
          <w:lang w:eastAsia="zh-CN"/>
        </w:rPr>
      </w:pPr>
      <w:hyperlink w:anchor="_Toc144116071" w:history="1">
        <w:r w:rsidR="000E5B63" w:rsidRPr="00914D18">
          <w:rPr>
            <w:rStyle w:val="Hyperlink"/>
            <w:rtl/>
          </w:rPr>
          <w:t xml:space="preserve">احترام الخصوصية (المادة </w:t>
        </w:r>
        <w:r w:rsidR="000E5B63" w:rsidRPr="009D43E2">
          <w:rPr>
            <w:rStyle w:val="Hyperlink"/>
            <w:rtl/>
          </w:rPr>
          <w:t>22</w:t>
        </w:r>
        <w:r w:rsidR="000E5B63" w:rsidRPr="00914D18">
          <w:rPr>
            <w:rStyle w:val="Hyperlink"/>
            <w:rtl/>
          </w:rPr>
          <w:t>)</w:t>
        </w:r>
        <w:r w:rsidR="000E5B63">
          <w:rPr>
            <w:webHidden/>
            <w:rtl/>
          </w:rPr>
          <w:tab/>
        </w:r>
        <w:r w:rsidR="000E5B63">
          <w:rPr>
            <w:rStyle w:val="Hyperlink"/>
            <w:rtl/>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Toc144116071 \h</w:instrText>
        </w:r>
        <w:r w:rsidR="000E5B63">
          <w:rPr>
            <w:webHidden/>
            <w:rtl/>
          </w:rPr>
          <w:instrText xml:space="preserve"> </w:instrText>
        </w:r>
        <w:r w:rsidR="000E5B63">
          <w:rPr>
            <w:webHidden/>
            <w:rtl/>
          </w:rPr>
        </w:r>
        <w:r w:rsidR="000E5B63">
          <w:rPr>
            <w:webHidden/>
            <w:rtl/>
          </w:rPr>
          <w:fldChar w:fldCharType="separate"/>
        </w:r>
        <w:r>
          <w:rPr>
            <w:webHidden/>
            <w:rtl/>
          </w:rPr>
          <w:t>23</w:t>
        </w:r>
        <w:r w:rsidR="000E5B63">
          <w:rPr>
            <w:webHidden/>
            <w:rtl/>
          </w:rPr>
          <w:fldChar w:fldCharType="end"/>
        </w:r>
      </w:hyperlink>
    </w:p>
    <w:p w14:paraId="19EC4548" w14:textId="7AEB675C" w:rsidR="000E5B63" w:rsidRDefault="00C40A87" w:rsidP="000E5B63">
      <w:pPr>
        <w:pStyle w:val="TOC5"/>
        <w:ind w:left="2885"/>
        <w:rPr>
          <w:rFonts w:asciiTheme="minorHAnsi" w:eastAsiaTheme="minorEastAsia" w:hAnsiTheme="minorHAnsi" w:cstheme="minorBidi"/>
          <w:sz w:val="22"/>
          <w:szCs w:val="22"/>
          <w:rtl/>
          <w:lang w:eastAsia="zh-CN"/>
        </w:rPr>
      </w:pPr>
      <w:hyperlink w:anchor="_Toc144116072" w:history="1">
        <w:r w:rsidR="000E5B63" w:rsidRPr="00914D18">
          <w:rPr>
            <w:rStyle w:val="Hyperlink"/>
            <w:rtl/>
          </w:rPr>
          <w:t xml:space="preserve">احترام البيت والأسرة (المادة </w:t>
        </w:r>
        <w:r w:rsidR="000E5B63" w:rsidRPr="009D43E2">
          <w:rPr>
            <w:rStyle w:val="Hyperlink"/>
            <w:rtl/>
          </w:rPr>
          <w:t>23</w:t>
        </w:r>
        <w:r w:rsidR="000E5B63" w:rsidRPr="00914D18">
          <w:rPr>
            <w:rStyle w:val="Hyperlink"/>
            <w:rtl/>
          </w:rPr>
          <w:t>)</w:t>
        </w:r>
        <w:r w:rsidR="000E5B63">
          <w:rPr>
            <w:webHidden/>
            <w:rtl/>
          </w:rPr>
          <w:tab/>
        </w:r>
        <w:r w:rsidR="000E5B63">
          <w:rPr>
            <w:rStyle w:val="Hyperlink"/>
            <w:rtl/>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Toc144116072 \h</w:instrText>
        </w:r>
        <w:r w:rsidR="000E5B63">
          <w:rPr>
            <w:webHidden/>
            <w:rtl/>
          </w:rPr>
          <w:instrText xml:space="preserve"> </w:instrText>
        </w:r>
        <w:r w:rsidR="000E5B63">
          <w:rPr>
            <w:webHidden/>
            <w:rtl/>
          </w:rPr>
        </w:r>
        <w:r w:rsidR="000E5B63">
          <w:rPr>
            <w:webHidden/>
            <w:rtl/>
          </w:rPr>
          <w:fldChar w:fldCharType="separate"/>
        </w:r>
        <w:r>
          <w:rPr>
            <w:webHidden/>
            <w:rtl/>
          </w:rPr>
          <w:t>24</w:t>
        </w:r>
        <w:r w:rsidR="000E5B63">
          <w:rPr>
            <w:webHidden/>
            <w:rtl/>
          </w:rPr>
          <w:fldChar w:fldCharType="end"/>
        </w:r>
      </w:hyperlink>
    </w:p>
    <w:p w14:paraId="182AAB2F" w14:textId="13F0D752" w:rsidR="000E5B63" w:rsidRDefault="00C40A87" w:rsidP="000E5B63">
      <w:pPr>
        <w:pStyle w:val="TOC5"/>
        <w:ind w:left="2885"/>
        <w:rPr>
          <w:rFonts w:asciiTheme="minorHAnsi" w:eastAsiaTheme="minorEastAsia" w:hAnsiTheme="minorHAnsi" w:cstheme="minorBidi"/>
          <w:sz w:val="22"/>
          <w:szCs w:val="22"/>
          <w:rtl/>
          <w:lang w:eastAsia="zh-CN"/>
        </w:rPr>
      </w:pPr>
      <w:hyperlink w:anchor="_Toc144116073" w:history="1">
        <w:r w:rsidR="000E5B63" w:rsidRPr="00914D18">
          <w:rPr>
            <w:rStyle w:val="Hyperlink"/>
            <w:rtl/>
          </w:rPr>
          <w:t xml:space="preserve">التعليم (المادة </w:t>
        </w:r>
        <w:r w:rsidR="000E5B63" w:rsidRPr="009D43E2">
          <w:rPr>
            <w:rStyle w:val="Hyperlink"/>
            <w:rtl/>
          </w:rPr>
          <w:t>24</w:t>
        </w:r>
        <w:r w:rsidR="000E5B63" w:rsidRPr="00914D18">
          <w:rPr>
            <w:rStyle w:val="Hyperlink"/>
            <w:rtl/>
          </w:rPr>
          <w:t>)</w:t>
        </w:r>
        <w:r w:rsidR="000E5B63">
          <w:rPr>
            <w:webHidden/>
            <w:rtl/>
          </w:rPr>
          <w:tab/>
        </w:r>
        <w:r w:rsidR="000E5B63">
          <w:rPr>
            <w:rStyle w:val="Hyperlink"/>
            <w:rtl/>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Toc144116073 \h</w:instrText>
        </w:r>
        <w:r w:rsidR="000E5B63">
          <w:rPr>
            <w:webHidden/>
            <w:rtl/>
          </w:rPr>
          <w:instrText xml:space="preserve"> </w:instrText>
        </w:r>
        <w:r w:rsidR="000E5B63">
          <w:rPr>
            <w:webHidden/>
            <w:rtl/>
          </w:rPr>
        </w:r>
        <w:r w:rsidR="000E5B63">
          <w:rPr>
            <w:webHidden/>
            <w:rtl/>
          </w:rPr>
          <w:fldChar w:fldCharType="separate"/>
        </w:r>
        <w:r>
          <w:rPr>
            <w:webHidden/>
            <w:rtl/>
          </w:rPr>
          <w:t>25</w:t>
        </w:r>
        <w:r w:rsidR="000E5B63">
          <w:rPr>
            <w:webHidden/>
            <w:rtl/>
          </w:rPr>
          <w:fldChar w:fldCharType="end"/>
        </w:r>
      </w:hyperlink>
    </w:p>
    <w:p w14:paraId="37F5DD40" w14:textId="0B473AF4" w:rsidR="000E5B63" w:rsidRDefault="00C40A87" w:rsidP="000E5B63">
      <w:pPr>
        <w:pStyle w:val="TOC5"/>
        <w:ind w:left="2885"/>
        <w:rPr>
          <w:rFonts w:asciiTheme="minorHAnsi" w:eastAsiaTheme="minorEastAsia" w:hAnsiTheme="minorHAnsi" w:cstheme="minorBidi"/>
          <w:sz w:val="22"/>
          <w:szCs w:val="22"/>
          <w:rtl/>
          <w:lang w:eastAsia="zh-CN"/>
        </w:rPr>
      </w:pPr>
      <w:hyperlink w:anchor="_Toc144116074" w:history="1">
        <w:r w:rsidR="000E5B63" w:rsidRPr="00914D18">
          <w:rPr>
            <w:rStyle w:val="Hyperlink"/>
            <w:rtl/>
            <w:lang w:bidi="ar-BH"/>
          </w:rPr>
          <w:t xml:space="preserve">الصحة (المادة </w:t>
        </w:r>
        <w:r w:rsidR="000E5B63" w:rsidRPr="009D43E2">
          <w:rPr>
            <w:rStyle w:val="Hyperlink"/>
            <w:rtl/>
            <w:lang w:bidi="ar-BH"/>
          </w:rPr>
          <w:t>25</w:t>
        </w:r>
        <w:r w:rsidR="000E5B63" w:rsidRPr="00914D18">
          <w:rPr>
            <w:rStyle w:val="Hyperlink"/>
            <w:rtl/>
            <w:lang w:bidi="ar-BH"/>
          </w:rPr>
          <w:t xml:space="preserve">) والتأهيل وإعادة التأهيل (المادة </w:t>
        </w:r>
        <w:r w:rsidR="000E5B63" w:rsidRPr="009D43E2">
          <w:rPr>
            <w:rStyle w:val="Hyperlink"/>
            <w:rtl/>
            <w:lang w:bidi="ar-BH"/>
          </w:rPr>
          <w:t>26</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Toc144116074 \h</w:instrText>
        </w:r>
        <w:r w:rsidR="000E5B63">
          <w:rPr>
            <w:webHidden/>
            <w:rtl/>
          </w:rPr>
          <w:instrText xml:space="preserve"> </w:instrText>
        </w:r>
        <w:r w:rsidR="000E5B63">
          <w:rPr>
            <w:webHidden/>
            <w:rtl/>
          </w:rPr>
        </w:r>
        <w:r w:rsidR="000E5B63">
          <w:rPr>
            <w:webHidden/>
            <w:rtl/>
          </w:rPr>
          <w:fldChar w:fldCharType="separate"/>
        </w:r>
        <w:r>
          <w:rPr>
            <w:webHidden/>
            <w:rtl/>
          </w:rPr>
          <w:t>27</w:t>
        </w:r>
        <w:r w:rsidR="000E5B63">
          <w:rPr>
            <w:webHidden/>
            <w:rtl/>
          </w:rPr>
          <w:fldChar w:fldCharType="end"/>
        </w:r>
      </w:hyperlink>
    </w:p>
    <w:p w14:paraId="6E35BC69" w14:textId="0223F634" w:rsidR="000E5B63" w:rsidRDefault="00C40A87" w:rsidP="000E5B63">
      <w:pPr>
        <w:pStyle w:val="TOC5"/>
        <w:ind w:left="2885"/>
        <w:rPr>
          <w:rFonts w:asciiTheme="minorHAnsi" w:eastAsiaTheme="minorEastAsia" w:hAnsiTheme="minorHAnsi" w:cstheme="minorBidi"/>
          <w:sz w:val="22"/>
          <w:szCs w:val="22"/>
          <w:rtl/>
          <w:lang w:eastAsia="zh-CN"/>
        </w:rPr>
      </w:pPr>
      <w:hyperlink w:anchor="_Toc144116075" w:history="1">
        <w:r w:rsidR="000E5B63" w:rsidRPr="00914D18">
          <w:rPr>
            <w:rStyle w:val="Hyperlink"/>
            <w:rtl/>
          </w:rPr>
          <w:t xml:space="preserve">العمل والعمالة (المادة </w:t>
        </w:r>
        <w:r w:rsidR="000E5B63" w:rsidRPr="009D43E2">
          <w:rPr>
            <w:rStyle w:val="Hyperlink"/>
            <w:rtl/>
          </w:rPr>
          <w:t>27</w:t>
        </w:r>
        <w:r w:rsidR="000E5B63" w:rsidRPr="00914D18">
          <w:rPr>
            <w:rStyle w:val="Hyperlink"/>
            <w:rtl/>
          </w:rPr>
          <w:t>)</w:t>
        </w:r>
        <w:r w:rsidR="000E5B63">
          <w:rPr>
            <w:webHidden/>
            <w:rtl/>
          </w:rPr>
          <w:tab/>
        </w:r>
        <w:r w:rsidR="000E5B63">
          <w:rPr>
            <w:rStyle w:val="Hyperlink"/>
            <w:rtl/>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Toc144116075 \h</w:instrText>
        </w:r>
        <w:r w:rsidR="000E5B63">
          <w:rPr>
            <w:webHidden/>
            <w:rtl/>
          </w:rPr>
          <w:instrText xml:space="preserve"> </w:instrText>
        </w:r>
        <w:r w:rsidR="000E5B63">
          <w:rPr>
            <w:webHidden/>
            <w:rtl/>
          </w:rPr>
        </w:r>
        <w:r w:rsidR="000E5B63">
          <w:rPr>
            <w:webHidden/>
            <w:rtl/>
          </w:rPr>
          <w:fldChar w:fldCharType="separate"/>
        </w:r>
        <w:r>
          <w:rPr>
            <w:webHidden/>
            <w:rtl/>
          </w:rPr>
          <w:t>28</w:t>
        </w:r>
        <w:r w:rsidR="000E5B63">
          <w:rPr>
            <w:webHidden/>
            <w:rtl/>
          </w:rPr>
          <w:fldChar w:fldCharType="end"/>
        </w:r>
      </w:hyperlink>
    </w:p>
    <w:p w14:paraId="1E89F205" w14:textId="42FADE3A" w:rsidR="000E5B63" w:rsidRDefault="00C40A87" w:rsidP="000E5B63">
      <w:pPr>
        <w:pStyle w:val="TOC5"/>
        <w:ind w:left="2885"/>
        <w:rPr>
          <w:rFonts w:asciiTheme="minorHAnsi" w:eastAsiaTheme="minorEastAsia" w:hAnsiTheme="minorHAnsi" w:cstheme="minorBidi"/>
          <w:sz w:val="22"/>
          <w:szCs w:val="22"/>
          <w:rtl/>
          <w:lang w:eastAsia="zh-CN"/>
        </w:rPr>
      </w:pPr>
      <w:hyperlink w:anchor="_Toc144116076" w:history="1">
        <w:r w:rsidR="000E5B63" w:rsidRPr="00914D18">
          <w:rPr>
            <w:rStyle w:val="Hyperlink"/>
            <w:rtl/>
            <w:lang w:bidi="ar-BH"/>
          </w:rPr>
          <w:t xml:space="preserve">مستوى المعيشة اللائق والحماية الاجتماعية (المادة </w:t>
        </w:r>
        <w:r w:rsidR="000E5B63" w:rsidRPr="009D43E2">
          <w:rPr>
            <w:rStyle w:val="Hyperlink"/>
            <w:rtl/>
            <w:lang w:bidi="ar-BH"/>
          </w:rPr>
          <w:t>28</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Toc144116076 \h</w:instrText>
        </w:r>
        <w:r w:rsidR="000E5B63">
          <w:rPr>
            <w:webHidden/>
            <w:rtl/>
          </w:rPr>
          <w:instrText xml:space="preserve"> </w:instrText>
        </w:r>
        <w:r w:rsidR="000E5B63">
          <w:rPr>
            <w:webHidden/>
            <w:rtl/>
          </w:rPr>
        </w:r>
        <w:r w:rsidR="000E5B63">
          <w:rPr>
            <w:webHidden/>
            <w:rtl/>
          </w:rPr>
          <w:fldChar w:fldCharType="separate"/>
        </w:r>
        <w:r>
          <w:rPr>
            <w:webHidden/>
            <w:rtl/>
          </w:rPr>
          <w:t>30</w:t>
        </w:r>
        <w:r w:rsidR="000E5B63">
          <w:rPr>
            <w:webHidden/>
            <w:rtl/>
          </w:rPr>
          <w:fldChar w:fldCharType="end"/>
        </w:r>
      </w:hyperlink>
    </w:p>
    <w:p w14:paraId="2D16769F" w14:textId="1157C399" w:rsidR="000E5B63" w:rsidRDefault="00C40A87" w:rsidP="000E5B63">
      <w:pPr>
        <w:pStyle w:val="TOC5"/>
        <w:ind w:left="2885"/>
        <w:rPr>
          <w:rFonts w:asciiTheme="minorHAnsi" w:eastAsiaTheme="minorEastAsia" w:hAnsiTheme="minorHAnsi" w:cstheme="minorBidi"/>
          <w:sz w:val="22"/>
          <w:szCs w:val="22"/>
          <w:rtl/>
          <w:lang w:eastAsia="zh-CN"/>
        </w:rPr>
      </w:pPr>
      <w:hyperlink w:anchor="_Toc144116077" w:history="1">
        <w:r w:rsidR="000E5B63" w:rsidRPr="00914D18">
          <w:rPr>
            <w:rStyle w:val="Hyperlink"/>
            <w:rtl/>
            <w:lang w:bidi="ar-BH"/>
          </w:rPr>
          <w:t xml:space="preserve">المشاركة في الحياة السياسية والعامة (المادة </w:t>
        </w:r>
        <w:r w:rsidR="000E5B63" w:rsidRPr="009D43E2">
          <w:rPr>
            <w:rStyle w:val="Hyperlink"/>
            <w:rtl/>
            <w:lang w:bidi="ar-BH"/>
          </w:rPr>
          <w:t>29</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Toc144116077 \h</w:instrText>
        </w:r>
        <w:r w:rsidR="000E5B63">
          <w:rPr>
            <w:webHidden/>
            <w:rtl/>
          </w:rPr>
          <w:instrText xml:space="preserve"> </w:instrText>
        </w:r>
        <w:r w:rsidR="000E5B63">
          <w:rPr>
            <w:webHidden/>
            <w:rtl/>
          </w:rPr>
        </w:r>
        <w:r w:rsidR="000E5B63">
          <w:rPr>
            <w:webHidden/>
            <w:rtl/>
          </w:rPr>
          <w:fldChar w:fldCharType="separate"/>
        </w:r>
        <w:r>
          <w:rPr>
            <w:webHidden/>
            <w:rtl/>
          </w:rPr>
          <w:t>31</w:t>
        </w:r>
        <w:r w:rsidR="000E5B63">
          <w:rPr>
            <w:webHidden/>
            <w:rtl/>
          </w:rPr>
          <w:fldChar w:fldCharType="end"/>
        </w:r>
      </w:hyperlink>
    </w:p>
    <w:p w14:paraId="51D16C34" w14:textId="28A2D3A8" w:rsidR="000E5B63" w:rsidRDefault="00C40A87" w:rsidP="000E5B63">
      <w:pPr>
        <w:pStyle w:val="TOC5"/>
        <w:ind w:left="2885"/>
        <w:rPr>
          <w:rFonts w:asciiTheme="minorHAnsi" w:eastAsiaTheme="minorEastAsia" w:hAnsiTheme="minorHAnsi" w:cstheme="minorBidi"/>
          <w:sz w:val="22"/>
          <w:szCs w:val="22"/>
          <w:rtl/>
          <w:lang w:eastAsia="zh-CN"/>
        </w:rPr>
      </w:pPr>
      <w:hyperlink w:anchor="_Toc144116078" w:history="1">
        <w:r w:rsidR="000E5B63" w:rsidRPr="00914D18">
          <w:rPr>
            <w:rStyle w:val="Hyperlink"/>
            <w:rtl/>
            <w:lang w:bidi="ar-BH"/>
          </w:rPr>
          <w:t xml:space="preserve">المشاركة في الحياة الثقافية وأنشطة الترفيه والتسلية والرياضة (المادة </w:t>
        </w:r>
        <w:r w:rsidR="000E5B63" w:rsidRPr="009D43E2">
          <w:rPr>
            <w:rStyle w:val="Hyperlink"/>
            <w:rtl/>
            <w:lang w:bidi="ar-BH"/>
          </w:rPr>
          <w:t>30</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Toc144116078 \h</w:instrText>
        </w:r>
        <w:r w:rsidR="000E5B63">
          <w:rPr>
            <w:webHidden/>
            <w:rtl/>
          </w:rPr>
          <w:instrText xml:space="preserve"> </w:instrText>
        </w:r>
        <w:r w:rsidR="000E5B63">
          <w:rPr>
            <w:webHidden/>
            <w:rtl/>
          </w:rPr>
        </w:r>
        <w:r w:rsidR="000E5B63">
          <w:rPr>
            <w:webHidden/>
            <w:rtl/>
          </w:rPr>
          <w:fldChar w:fldCharType="separate"/>
        </w:r>
        <w:r>
          <w:rPr>
            <w:webHidden/>
            <w:rtl/>
          </w:rPr>
          <w:t>31</w:t>
        </w:r>
        <w:r w:rsidR="000E5B63">
          <w:rPr>
            <w:webHidden/>
            <w:rtl/>
          </w:rPr>
          <w:fldChar w:fldCharType="end"/>
        </w:r>
      </w:hyperlink>
    </w:p>
    <w:p w14:paraId="6A30FACD" w14:textId="22A74D8E" w:rsidR="000E5B63" w:rsidRDefault="00C40A87">
      <w:pPr>
        <w:pStyle w:val="TOC5"/>
        <w:rPr>
          <w:rFonts w:asciiTheme="minorHAnsi" w:eastAsiaTheme="minorEastAsia" w:hAnsiTheme="minorHAnsi" w:cstheme="minorBidi"/>
          <w:sz w:val="22"/>
          <w:szCs w:val="22"/>
          <w:rtl/>
          <w:lang w:eastAsia="zh-CN"/>
        </w:rPr>
      </w:pPr>
      <w:hyperlink w:anchor="_Toc144116079" w:history="1">
        <w:r w:rsidR="000E5B63" w:rsidRPr="00914D18">
          <w:rPr>
            <w:rStyle w:val="Hyperlink"/>
            <w:rtl/>
            <w:lang w:bidi="ar-BH"/>
          </w:rPr>
          <w:t>جيم</w:t>
        </w:r>
        <w:r w:rsidR="000E5B63">
          <w:rPr>
            <w:rStyle w:val="Hyperlink"/>
            <w:rtl/>
            <w:lang w:bidi="ar-BH"/>
          </w:rPr>
          <w:tab/>
        </w:r>
        <w:r w:rsidR="000E5B63" w:rsidRPr="00914D18">
          <w:rPr>
            <w:rStyle w:val="Hyperlink"/>
            <w:rtl/>
            <w:lang w:bidi="ar-BH"/>
          </w:rPr>
          <w:t>-</w:t>
        </w:r>
        <w:r w:rsidR="000E5B63">
          <w:rPr>
            <w:rFonts w:asciiTheme="minorHAnsi" w:eastAsiaTheme="minorEastAsia" w:hAnsiTheme="minorHAnsi"/>
            <w:sz w:val="22"/>
            <w:szCs w:val="22"/>
            <w:rtl/>
            <w:lang w:eastAsia="zh-CN" w:bidi="ar-BH"/>
          </w:rPr>
          <w:tab/>
        </w:r>
        <w:r w:rsidR="000E5B63" w:rsidRPr="00914D18">
          <w:rPr>
            <w:rStyle w:val="Hyperlink"/>
            <w:rtl/>
            <w:lang w:bidi="ar-BH"/>
          </w:rPr>
          <w:t xml:space="preserve">التزامات محددة (المواد من </w:t>
        </w:r>
        <w:r w:rsidR="000E5B63" w:rsidRPr="009D43E2">
          <w:rPr>
            <w:rStyle w:val="Hyperlink"/>
            <w:rtl/>
            <w:lang w:bidi="ar-BH"/>
          </w:rPr>
          <w:t>31</w:t>
        </w:r>
        <w:r w:rsidR="000E5B63" w:rsidRPr="00914D18">
          <w:rPr>
            <w:rStyle w:val="Hyperlink"/>
            <w:rtl/>
            <w:lang w:bidi="ar-BH"/>
          </w:rPr>
          <w:t xml:space="preserve"> إلى </w:t>
        </w:r>
        <w:r w:rsidR="000E5B63" w:rsidRPr="009D43E2">
          <w:rPr>
            <w:rStyle w:val="Hyperlink"/>
            <w:rtl/>
            <w:lang w:bidi="ar-BH"/>
          </w:rPr>
          <w:t>33</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Toc144116079 \h</w:instrText>
        </w:r>
        <w:r w:rsidR="000E5B63">
          <w:rPr>
            <w:webHidden/>
            <w:rtl/>
          </w:rPr>
          <w:instrText xml:space="preserve"> </w:instrText>
        </w:r>
        <w:r w:rsidR="000E5B63">
          <w:rPr>
            <w:webHidden/>
            <w:rtl/>
          </w:rPr>
        </w:r>
        <w:r w:rsidR="000E5B63">
          <w:rPr>
            <w:webHidden/>
            <w:rtl/>
          </w:rPr>
          <w:fldChar w:fldCharType="separate"/>
        </w:r>
        <w:r>
          <w:rPr>
            <w:webHidden/>
            <w:rtl/>
          </w:rPr>
          <w:t>32</w:t>
        </w:r>
        <w:r w:rsidR="000E5B63">
          <w:rPr>
            <w:webHidden/>
            <w:rtl/>
          </w:rPr>
          <w:fldChar w:fldCharType="end"/>
        </w:r>
      </w:hyperlink>
    </w:p>
    <w:p w14:paraId="74128A99" w14:textId="3022815D" w:rsidR="000E5B63" w:rsidRDefault="00C40A87" w:rsidP="000E5B63">
      <w:pPr>
        <w:pStyle w:val="TOC5"/>
        <w:ind w:left="2885"/>
        <w:rPr>
          <w:rFonts w:asciiTheme="minorHAnsi" w:eastAsiaTheme="minorEastAsia" w:hAnsiTheme="minorHAnsi" w:cstheme="minorBidi"/>
          <w:sz w:val="22"/>
          <w:szCs w:val="22"/>
          <w:rtl/>
          <w:lang w:eastAsia="zh-CN"/>
        </w:rPr>
      </w:pPr>
      <w:hyperlink w:anchor="_Toc144116080" w:history="1">
        <w:r w:rsidR="000E5B63" w:rsidRPr="00914D18">
          <w:rPr>
            <w:rStyle w:val="Hyperlink"/>
            <w:rtl/>
            <w:lang w:bidi="ar-BH"/>
          </w:rPr>
          <w:t xml:space="preserve">جمع الإحصاءات والبيانات (المادة </w:t>
        </w:r>
        <w:r w:rsidR="000E5B63" w:rsidRPr="009D43E2">
          <w:rPr>
            <w:rStyle w:val="Hyperlink"/>
            <w:rtl/>
            <w:lang w:bidi="ar-BH"/>
          </w:rPr>
          <w:t>31</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Toc144116080 \h</w:instrText>
        </w:r>
        <w:r w:rsidR="000E5B63">
          <w:rPr>
            <w:webHidden/>
            <w:rtl/>
          </w:rPr>
          <w:instrText xml:space="preserve"> </w:instrText>
        </w:r>
        <w:r w:rsidR="000E5B63">
          <w:rPr>
            <w:webHidden/>
            <w:rtl/>
          </w:rPr>
        </w:r>
        <w:r w:rsidR="000E5B63">
          <w:rPr>
            <w:webHidden/>
            <w:rtl/>
          </w:rPr>
          <w:fldChar w:fldCharType="separate"/>
        </w:r>
        <w:r>
          <w:rPr>
            <w:webHidden/>
            <w:rtl/>
          </w:rPr>
          <w:t>32</w:t>
        </w:r>
        <w:r w:rsidR="000E5B63">
          <w:rPr>
            <w:webHidden/>
            <w:rtl/>
          </w:rPr>
          <w:fldChar w:fldCharType="end"/>
        </w:r>
      </w:hyperlink>
    </w:p>
    <w:p w14:paraId="065C00A7" w14:textId="6CF3C8DE" w:rsidR="000E5B63" w:rsidRDefault="00C40A87" w:rsidP="000E5B63">
      <w:pPr>
        <w:pStyle w:val="TOC5"/>
        <w:ind w:left="2885"/>
        <w:rPr>
          <w:rFonts w:asciiTheme="minorHAnsi" w:eastAsiaTheme="minorEastAsia" w:hAnsiTheme="minorHAnsi" w:cstheme="minorBidi"/>
          <w:sz w:val="22"/>
          <w:szCs w:val="22"/>
          <w:rtl/>
          <w:lang w:eastAsia="zh-CN"/>
        </w:rPr>
      </w:pPr>
      <w:hyperlink w:anchor="_Toc144116081" w:history="1">
        <w:r w:rsidR="000E5B63" w:rsidRPr="00914D18">
          <w:rPr>
            <w:rStyle w:val="Hyperlink"/>
            <w:rtl/>
            <w:lang w:bidi="ar-BH"/>
          </w:rPr>
          <w:t xml:space="preserve">التعاون الدولي (المادة </w:t>
        </w:r>
        <w:r w:rsidR="000E5B63" w:rsidRPr="009D43E2">
          <w:rPr>
            <w:rStyle w:val="Hyperlink"/>
            <w:rtl/>
            <w:lang w:bidi="ar-BH"/>
          </w:rPr>
          <w:t>32</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Toc144116081 \h</w:instrText>
        </w:r>
        <w:r w:rsidR="000E5B63">
          <w:rPr>
            <w:webHidden/>
            <w:rtl/>
          </w:rPr>
          <w:instrText xml:space="preserve"> </w:instrText>
        </w:r>
        <w:r w:rsidR="000E5B63">
          <w:rPr>
            <w:webHidden/>
            <w:rtl/>
          </w:rPr>
        </w:r>
        <w:r w:rsidR="000E5B63">
          <w:rPr>
            <w:webHidden/>
            <w:rtl/>
          </w:rPr>
          <w:fldChar w:fldCharType="separate"/>
        </w:r>
        <w:r>
          <w:rPr>
            <w:webHidden/>
            <w:rtl/>
          </w:rPr>
          <w:t>32</w:t>
        </w:r>
        <w:r w:rsidR="000E5B63">
          <w:rPr>
            <w:webHidden/>
            <w:rtl/>
          </w:rPr>
          <w:fldChar w:fldCharType="end"/>
        </w:r>
      </w:hyperlink>
    </w:p>
    <w:p w14:paraId="1291BDE5" w14:textId="17A872FF" w:rsidR="000E5B63" w:rsidRDefault="00C40A87" w:rsidP="000E5B63">
      <w:pPr>
        <w:pStyle w:val="TOC5"/>
        <w:ind w:left="2885"/>
        <w:rPr>
          <w:rFonts w:asciiTheme="minorHAnsi" w:eastAsiaTheme="minorEastAsia" w:hAnsiTheme="minorHAnsi" w:cstheme="minorBidi"/>
          <w:sz w:val="22"/>
          <w:szCs w:val="22"/>
          <w:rtl/>
          <w:lang w:eastAsia="zh-CN"/>
        </w:rPr>
      </w:pPr>
      <w:hyperlink w:anchor="_Toc144116082" w:history="1">
        <w:r w:rsidR="000E5B63" w:rsidRPr="00914D18">
          <w:rPr>
            <w:rStyle w:val="Hyperlink"/>
            <w:rtl/>
            <w:lang w:bidi="ar-BH"/>
          </w:rPr>
          <w:t xml:space="preserve">التنفيذ والرصد على الصعيد الوطني (المادة </w:t>
        </w:r>
        <w:r w:rsidR="000E5B63" w:rsidRPr="009D43E2">
          <w:rPr>
            <w:rStyle w:val="Hyperlink"/>
            <w:rtl/>
            <w:lang w:bidi="ar-BH"/>
          </w:rPr>
          <w:t>33</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Toc144116082 \h</w:instrText>
        </w:r>
        <w:r w:rsidR="000E5B63">
          <w:rPr>
            <w:webHidden/>
            <w:rtl/>
          </w:rPr>
          <w:instrText xml:space="preserve"> </w:instrText>
        </w:r>
        <w:r w:rsidR="000E5B63">
          <w:rPr>
            <w:webHidden/>
            <w:rtl/>
          </w:rPr>
        </w:r>
        <w:r w:rsidR="000E5B63">
          <w:rPr>
            <w:webHidden/>
            <w:rtl/>
          </w:rPr>
          <w:fldChar w:fldCharType="separate"/>
        </w:r>
        <w:r>
          <w:rPr>
            <w:webHidden/>
            <w:rtl/>
          </w:rPr>
          <w:t>33</w:t>
        </w:r>
        <w:r w:rsidR="000E5B63">
          <w:rPr>
            <w:webHidden/>
            <w:rtl/>
          </w:rPr>
          <w:fldChar w:fldCharType="end"/>
        </w:r>
      </w:hyperlink>
    </w:p>
    <w:p w14:paraId="7D627195" w14:textId="106F7896" w:rsidR="000E5B63" w:rsidRPr="000E5B63" w:rsidRDefault="000E5B63" w:rsidP="000E5B63">
      <w:pPr>
        <w:pStyle w:val="TOC4"/>
        <w:rPr>
          <w:rtl/>
        </w:rPr>
      </w:pPr>
      <w:r w:rsidRPr="00EB65FD">
        <w:fldChar w:fldCharType="end"/>
      </w:r>
    </w:p>
    <w:p w14:paraId="49DA62AB" w14:textId="77777777" w:rsidR="00C71F19" w:rsidRDefault="00C71F19">
      <w:pPr>
        <w:bidi w:val="0"/>
        <w:spacing w:after="200" w:line="276" w:lineRule="auto"/>
        <w:jc w:val="left"/>
        <w:rPr>
          <w:sz w:val="22"/>
          <w:rtl/>
          <w:lang w:val="es-ES_tradnl"/>
        </w:rPr>
      </w:pPr>
      <w:r>
        <w:rPr>
          <w:rtl/>
          <w:lang w:val="es-ES_tradnl"/>
        </w:rPr>
        <w:br w:type="page"/>
      </w:r>
    </w:p>
    <w:p w14:paraId="09E7DF12" w14:textId="52399853" w:rsidR="008B384C" w:rsidRPr="009D43E2" w:rsidRDefault="008B384C" w:rsidP="008B384C">
      <w:pPr>
        <w:pStyle w:val="HChGA"/>
        <w:rPr>
          <w:rtl/>
        </w:rPr>
      </w:pPr>
      <w:r w:rsidRPr="009D43E2">
        <w:rPr>
          <w:rtl/>
        </w:rPr>
        <w:lastRenderedPageBreak/>
        <w:tab/>
      </w:r>
      <w:r w:rsidR="000E5B63" w:rsidRPr="009D43E2">
        <w:rPr>
          <w:rFonts w:hint="cs"/>
          <w:rtl/>
        </w:rPr>
        <w:t>أولاً</w:t>
      </w:r>
      <w:r w:rsidR="00BE25D1" w:rsidRPr="009D43E2">
        <w:rPr>
          <w:rFonts w:hint="cs"/>
          <w:rtl/>
        </w:rPr>
        <w:t>-</w:t>
      </w:r>
      <w:r w:rsidRPr="009D43E2">
        <w:rPr>
          <w:rtl/>
        </w:rPr>
        <w:tab/>
      </w:r>
      <w:bookmarkStart w:id="0" w:name="_Toc144116052"/>
      <w:r w:rsidR="00DB5021" w:rsidRPr="009D43E2">
        <w:rPr>
          <w:rFonts w:hint="cs"/>
          <w:rtl/>
        </w:rPr>
        <w:t>ال</w:t>
      </w:r>
      <w:r w:rsidRPr="009D43E2">
        <w:rPr>
          <w:rFonts w:hint="cs"/>
          <w:rtl/>
        </w:rPr>
        <w:t>مقدمة</w:t>
      </w:r>
      <w:bookmarkEnd w:id="0"/>
    </w:p>
    <w:p w14:paraId="1C8227AE" w14:textId="06958CEF" w:rsidR="00100FC8" w:rsidRPr="009D43E2" w:rsidRDefault="000E5B63" w:rsidP="008B384C">
      <w:pPr>
        <w:pStyle w:val="HChGA"/>
        <w:rPr>
          <w:rtl/>
        </w:rPr>
      </w:pPr>
      <w:bookmarkStart w:id="1" w:name="_Toc144116053"/>
      <w:r w:rsidRPr="009D43E2">
        <w:rPr>
          <w:rtl/>
        </w:rPr>
        <w:tab/>
      </w:r>
      <w:r w:rsidRPr="009D43E2">
        <w:rPr>
          <w:rFonts w:hint="cs"/>
          <w:rtl/>
        </w:rPr>
        <w:t>ثانياً</w:t>
      </w:r>
      <w:r w:rsidR="00BE25D1" w:rsidRPr="009D43E2">
        <w:rPr>
          <w:rFonts w:hint="cs"/>
          <w:rtl/>
        </w:rPr>
        <w:t>-</w:t>
      </w:r>
      <w:r w:rsidR="00100FC8" w:rsidRPr="009D43E2">
        <w:rPr>
          <w:rtl/>
        </w:rPr>
        <w:tab/>
      </w:r>
      <w:r w:rsidR="00100FC8" w:rsidRPr="009D43E2">
        <w:rPr>
          <w:rFonts w:hint="cs"/>
          <w:rtl/>
        </w:rPr>
        <w:t>ردود على قائمة المسائل</w:t>
      </w:r>
      <w:r w:rsidR="008B384C" w:rsidRPr="009D43E2">
        <w:rPr>
          <w:rFonts w:hint="cs"/>
          <w:rtl/>
        </w:rPr>
        <w:t xml:space="preserve"> (</w:t>
      </w:r>
      <w:r w:rsidR="008B384C" w:rsidRPr="009D43E2">
        <w:rPr>
          <w:rStyle w:val="job-symbol"/>
        </w:rPr>
        <w:t>CRPD/C/BHR/Q/1-2</w:t>
      </w:r>
      <w:r w:rsidR="008B384C" w:rsidRPr="009D43E2">
        <w:rPr>
          <w:rStyle w:val="job-symbol"/>
          <w:rFonts w:hint="cs"/>
          <w:rtl/>
        </w:rPr>
        <w:t>)</w:t>
      </w:r>
      <w:bookmarkEnd w:id="1"/>
    </w:p>
    <w:p w14:paraId="0CF2B178" w14:textId="46A934CA" w:rsidR="008B384C" w:rsidRPr="009D43E2" w:rsidRDefault="008B384C" w:rsidP="00D5178A">
      <w:pPr>
        <w:pStyle w:val="H1GA"/>
        <w:rPr>
          <w:rtl/>
        </w:rPr>
      </w:pPr>
      <w:r w:rsidRPr="009D43E2">
        <w:rPr>
          <w:rtl/>
        </w:rPr>
        <w:tab/>
      </w:r>
      <w:bookmarkStart w:id="2" w:name="_Toc144116054"/>
      <w:r w:rsidRPr="009D43E2">
        <w:rPr>
          <w:rFonts w:hint="cs"/>
          <w:rtl/>
        </w:rPr>
        <w:t>ألف-</w:t>
      </w:r>
      <w:r w:rsidRPr="009D43E2">
        <w:rPr>
          <w:rtl/>
        </w:rPr>
        <w:tab/>
      </w:r>
      <w:r w:rsidRPr="009D43E2">
        <w:rPr>
          <w:rFonts w:hint="cs"/>
          <w:rtl/>
        </w:rPr>
        <w:t>الغرض والالتزامات العامة (المواد من 1 إلى 4)</w:t>
      </w:r>
      <w:bookmarkEnd w:id="2"/>
      <w:r w:rsidRPr="009D43E2">
        <w:rPr>
          <w:rFonts w:hint="cs"/>
          <w:rtl/>
        </w:rPr>
        <w:t xml:space="preserve"> </w:t>
      </w:r>
      <w:r w:rsidRPr="009D43E2">
        <w:rPr>
          <w:rtl/>
        </w:rPr>
        <w:t xml:space="preserve"> </w:t>
      </w:r>
    </w:p>
    <w:p w14:paraId="7A48A137" w14:textId="34E9BB67" w:rsidR="004625AE" w:rsidRPr="009D43E2" w:rsidRDefault="004625AE" w:rsidP="00D5178A">
      <w:pPr>
        <w:pStyle w:val="H23GA"/>
        <w:rPr>
          <w:rtl/>
        </w:rPr>
      </w:pPr>
      <w:r w:rsidRPr="009D43E2">
        <w:rPr>
          <w:rtl/>
        </w:rPr>
        <w:tab/>
      </w:r>
      <w:r w:rsidRPr="009D43E2">
        <w:rPr>
          <w:rtl/>
        </w:rPr>
        <w:tab/>
      </w:r>
      <w:r w:rsidRPr="009D43E2">
        <w:rPr>
          <w:rFonts w:hint="cs"/>
          <w:rtl/>
        </w:rPr>
        <w:t xml:space="preserve">رد على الفقرة </w:t>
      </w:r>
      <w:r w:rsidR="00184089" w:rsidRPr="009D43E2">
        <w:rPr>
          <w:rFonts w:hint="cs"/>
          <w:rtl/>
        </w:rPr>
        <w:t>1</w:t>
      </w:r>
      <w:r w:rsidRPr="009D43E2">
        <w:rPr>
          <w:rFonts w:hint="cs"/>
          <w:rtl/>
        </w:rPr>
        <w:t>(أ)</w:t>
      </w:r>
      <w:r w:rsidR="00184089" w:rsidRPr="009D43E2">
        <w:rPr>
          <w:rFonts w:hint="cs"/>
          <w:rtl/>
        </w:rPr>
        <w:t xml:space="preserve"> من قائمة المسائل</w:t>
      </w:r>
    </w:p>
    <w:p w14:paraId="162065EC" w14:textId="335FB8FD" w:rsidR="00C71F19" w:rsidRPr="00FF11D6" w:rsidRDefault="00100FC8" w:rsidP="00100FC8">
      <w:pPr>
        <w:pStyle w:val="SingleTxtGA"/>
        <w:rPr>
          <w:rtl/>
          <w:lang w:bidi="ar-BH"/>
        </w:rPr>
      </w:pPr>
      <w:r w:rsidRPr="009D43E2">
        <w:rPr>
          <w:rFonts w:hint="cs"/>
          <w:rtl/>
        </w:rPr>
        <w:t>1</w:t>
      </w:r>
      <w:r>
        <w:rPr>
          <w:rFonts w:hint="cs"/>
          <w:rtl/>
        </w:rPr>
        <w:t>-</w:t>
      </w:r>
      <w:r>
        <w:rPr>
          <w:rtl/>
        </w:rPr>
        <w:tab/>
      </w:r>
      <w:r w:rsidR="00C71F19" w:rsidRPr="00FF11D6">
        <w:rPr>
          <w:rFonts w:hint="cs"/>
          <w:rtl/>
          <w:lang w:bidi="ar-BH"/>
        </w:rPr>
        <w:t xml:space="preserve">إن </w:t>
      </w:r>
      <w:r w:rsidR="00C71F19" w:rsidRPr="00FF11D6">
        <w:rPr>
          <w:rtl/>
          <w:lang w:bidi="ar-BH"/>
        </w:rPr>
        <w:t>مملكة البحرين</w:t>
      </w:r>
      <w:r w:rsidR="00C71F19" w:rsidRPr="00FF11D6">
        <w:rPr>
          <w:rFonts w:hint="cs"/>
          <w:rtl/>
          <w:lang w:bidi="ar-BH"/>
        </w:rPr>
        <w:t xml:space="preserve"> أبدت</w:t>
      </w:r>
      <w:r w:rsidR="00C71F19" w:rsidRPr="00FF11D6">
        <w:rPr>
          <w:rtl/>
          <w:lang w:bidi="ar-BH"/>
        </w:rPr>
        <w:t xml:space="preserve"> اهتمام</w:t>
      </w:r>
      <w:r w:rsidR="00C71F19" w:rsidRPr="00FF11D6">
        <w:rPr>
          <w:rFonts w:hint="cs"/>
          <w:rtl/>
          <w:lang w:bidi="ar-BH"/>
        </w:rPr>
        <w:t>ًا</w:t>
      </w:r>
      <w:r w:rsidR="00C71F19" w:rsidRPr="00FF11D6">
        <w:rPr>
          <w:rtl/>
          <w:lang w:bidi="ar-BH"/>
        </w:rPr>
        <w:t xml:space="preserve"> بالغ</w:t>
      </w:r>
      <w:r w:rsidR="00C71F19" w:rsidRPr="00FF11D6">
        <w:rPr>
          <w:rFonts w:hint="cs"/>
          <w:rtl/>
          <w:lang w:bidi="ar-BH"/>
        </w:rPr>
        <w:t>ًا</w:t>
      </w:r>
      <w:r w:rsidR="00C71F19" w:rsidRPr="00FF11D6">
        <w:rPr>
          <w:rtl/>
          <w:lang w:bidi="ar-BH"/>
        </w:rPr>
        <w:t xml:space="preserve"> بالأشخاص ذوي الإعاقة قبل صدور الاتفاقية الدولية الراعية لحقوق هذه الفئة، وذلك من خلال إصدار التشريعات والقوانين والقرارات الوزارية الراعية لحقوق هؤلاء الأشخاص. </w:t>
      </w:r>
      <w:r w:rsidR="00C71F19" w:rsidRPr="00FF11D6">
        <w:rPr>
          <w:rFonts w:hint="cs"/>
          <w:rtl/>
          <w:lang w:bidi="ar-BH"/>
        </w:rPr>
        <w:t>إذ</w:t>
      </w:r>
      <w:r w:rsidR="00C71F19" w:rsidRPr="00FF11D6">
        <w:rPr>
          <w:rtl/>
          <w:lang w:bidi="ar-BH"/>
        </w:rPr>
        <w:t xml:space="preserve"> صدر القانون رقم </w:t>
      </w:r>
      <w:r w:rsidR="00C71F19" w:rsidRPr="009D43E2">
        <w:rPr>
          <w:rtl/>
          <w:lang w:bidi="ar-BH"/>
        </w:rPr>
        <w:t>74</w:t>
      </w:r>
      <w:r w:rsidR="00C71F19" w:rsidRPr="00FF11D6">
        <w:rPr>
          <w:rtl/>
          <w:lang w:bidi="ar-BH"/>
        </w:rPr>
        <w:t xml:space="preserve"> لسنة </w:t>
      </w:r>
      <w:r w:rsidR="00C71F19" w:rsidRPr="009D43E2">
        <w:rPr>
          <w:rtl/>
          <w:lang w:bidi="ar-BH"/>
        </w:rPr>
        <w:t>2006</w:t>
      </w:r>
      <w:r w:rsidR="00C71F19" w:rsidRPr="00FF11D6">
        <w:rPr>
          <w:rtl/>
          <w:lang w:bidi="ar-BH"/>
        </w:rPr>
        <w:t xml:space="preserve"> الناظم لرعاية </w:t>
      </w:r>
      <w:r w:rsidR="00C71F19" w:rsidRPr="00FF11D6">
        <w:rPr>
          <w:rFonts w:hint="cs"/>
          <w:rtl/>
          <w:lang w:bidi="ar-BH"/>
        </w:rPr>
        <w:t xml:space="preserve">وتأهيل الأشخاص </w:t>
      </w:r>
      <w:r w:rsidR="00C71F19" w:rsidRPr="00FF11D6">
        <w:rPr>
          <w:rtl/>
          <w:lang w:bidi="ar-BH"/>
        </w:rPr>
        <w:t xml:space="preserve">ذوي الإعاقة وتشغيلهم، ولم تكن مملكة البحرين قد صادقت - في ذلك الوقت- على الاتفاقية الدولية لحقوق الأشخاص ذوي الإعاقة، لذا اعتمد القانون المذكور على مرجعيات أخرى في إعداده، وبالتالي لم يأخذ في الحسبان البنود الأساسية للاتفاقية. وبعد المصادقة على الاتفاقية في عام </w:t>
      </w:r>
      <w:r w:rsidR="00C71F19" w:rsidRPr="009D43E2">
        <w:rPr>
          <w:rtl/>
          <w:lang w:bidi="ar-BH"/>
        </w:rPr>
        <w:t>2011</w:t>
      </w:r>
      <w:r w:rsidR="00C71F19" w:rsidRPr="00FF11D6">
        <w:rPr>
          <w:rtl/>
          <w:lang w:bidi="ar-BH"/>
        </w:rPr>
        <w:t xml:space="preserve">، </w:t>
      </w:r>
      <w:r w:rsidR="00C71F19" w:rsidRPr="00FF11D6">
        <w:rPr>
          <w:rFonts w:hint="cs"/>
          <w:rtl/>
        </w:rPr>
        <w:t xml:space="preserve">أولت البحرين اهتمامًا بالغًا بتعديل التشريعات لتلائم الالتزامات التي فرضها تصديق الاتفاقية، من خلال </w:t>
      </w:r>
      <w:r w:rsidR="00C71F19" w:rsidRPr="00FF11D6">
        <w:rPr>
          <w:rFonts w:hint="cs"/>
          <w:rtl/>
          <w:lang w:bidi="ar-BH"/>
        </w:rPr>
        <w:t>تشكيل</w:t>
      </w:r>
      <w:r w:rsidR="00C71F19" w:rsidRPr="00FF11D6">
        <w:rPr>
          <w:rFonts w:hint="cs"/>
          <w:rtl/>
        </w:rPr>
        <w:t xml:space="preserve"> لجنة مراجعة وتطوير التشريعات ال</w:t>
      </w:r>
      <w:r w:rsidR="00C71F19" w:rsidRPr="00FF11D6">
        <w:rPr>
          <w:rtl/>
        </w:rPr>
        <w:t xml:space="preserve">منبثقة من اللجنة العليا </w:t>
      </w:r>
      <w:proofErr w:type="spellStart"/>
      <w:r w:rsidR="00C71F19" w:rsidRPr="00FF11D6">
        <w:rPr>
          <w:rtl/>
        </w:rPr>
        <w:t>لر</w:t>
      </w:r>
      <w:proofErr w:type="spellEnd"/>
      <w:r w:rsidR="00C71F19" w:rsidRPr="00FF11D6">
        <w:rPr>
          <w:rtl/>
          <w:lang w:bidi="ar-BH"/>
        </w:rPr>
        <w:t>عاي</w:t>
      </w:r>
      <w:r w:rsidR="00C71F19" w:rsidRPr="00FF11D6">
        <w:rPr>
          <w:rtl/>
        </w:rPr>
        <w:t xml:space="preserve">ة شؤون الأشخاص ذوي </w:t>
      </w:r>
      <w:r w:rsidR="00C71F19" w:rsidRPr="00FF11D6">
        <w:rPr>
          <w:rFonts w:hint="cs"/>
          <w:rtl/>
        </w:rPr>
        <w:t>الإعاقة</w:t>
      </w:r>
      <w:r w:rsidR="00C71F19" w:rsidRPr="00FF11D6">
        <w:rPr>
          <w:rFonts w:hint="cs"/>
          <w:rtl/>
          <w:lang w:bidi="ar-BH"/>
        </w:rPr>
        <w:t xml:space="preserve"> </w:t>
      </w:r>
      <w:r w:rsidR="00C71F19" w:rsidRPr="00FF11D6">
        <w:rPr>
          <w:rtl/>
        </w:rPr>
        <w:t>وبمشاركة ممثلين من مؤسسات المجتمع المدن</w:t>
      </w:r>
      <w:r w:rsidR="00C71F19" w:rsidRPr="00FF11D6">
        <w:rPr>
          <w:rFonts w:hint="cs"/>
          <w:rtl/>
        </w:rPr>
        <w:t>ي</w:t>
      </w:r>
      <w:r w:rsidR="00C71F19" w:rsidRPr="00FF11D6">
        <w:rPr>
          <w:rtl/>
        </w:rPr>
        <w:t xml:space="preserve"> </w:t>
      </w:r>
      <w:r w:rsidR="00C71F19" w:rsidRPr="00FF11D6">
        <w:rPr>
          <w:rFonts w:hint="cs"/>
          <w:rtl/>
        </w:rPr>
        <w:t>حيث ق</w:t>
      </w:r>
      <w:r w:rsidR="00C71F19" w:rsidRPr="00FF11D6">
        <w:rPr>
          <w:rtl/>
        </w:rPr>
        <w:t>دمت اللجنة مسو</w:t>
      </w:r>
      <w:r w:rsidR="00C71F19" w:rsidRPr="00FF11D6">
        <w:rPr>
          <w:rFonts w:hint="cs"/>
          <w:rtl/>
        </w:rPr>
        <w:t>َ</w:t>
      </w:r>
      <w:r w:rsidR="00C71F19" w:rsidRPr="00FF11D6">
        <w:rPr>
          <w:rtl/>
        </w:rPr>
        <w:t xml:space="preserve">دة قانون مقترح يتألف من </w:t>
      </w:r>
      <w:r w:rsidR="00C71F19" w:rsidRPr="009D43E2">
        <w:rPr>
          <w:rtl/>
        </w:rPr>
        <w:t>25</w:t>
      </w:r>
      <w:r w:rsidR="00C71F19" w:rsidRPr="00FF11D6">
        <w:rPr>
          <w:rtl/>
        </w:rPr>
        <w:t xml:space="preserve"> مادة تراعي أحكامها كل الجوانب المتعلقة بالأشخاص ذوي الاعاقة، وبما يتوافق مع بنود الاتفاقية الدولية، بما فيها </w:t>
      </w:r>
      <w:r w:rsidR="00C71F19" w:rsidRPr="00FF11D6">
        <w:rPr>
          <w:rFonts w:hint="cs"/>
          <w:rtl/>
        </w:rPr>
        <w:t>إ</w:t>
      </w:r>
      <w:r w:rsidR="00C71F19" w:rsidRPr="00FF11D6">
        <w:rPr>
          <w:rtl/>
        </w:rPr>
        <w:t>عادة النظر في تعريف ا</w:t>
      </w:r>
      <w:r w:rsidR="00C71F19" w:rsidRPr="00FF11D6">
        <w:rPr>
          <w:rFonts w:hint="cs"/>
          <w:rtl/>
        </w:rPr>
        <w:t>لإ</w:t>
      </w:r>
      <w:r w:rsidR="00C71F19" w:rsidRPr="00FF11D6">
        <w:rPr>
          <w:rtl/>
        </w:rPr>
        <w:t>عاقة، كما تضمنت مسو</w:t>
      </w:r>
      <w:r w:rsidR="00C71F19" w:rsidRPr="00FF11D6">
        <w:rPr>
          <w:rFonts w:hint="cs"/>
          <w:rtl/>
        </w:rPr>
        <w:t>ّ</w:t>
      </w:r>
      <w:r w:rsidR="00C71F19" w:rsidRPr="00FF11D6">
        <w:rPr>
          <w:rtl/>
        </w:rPr>
        <w:t xml:space="preserve">دة القانون </w:t>
      </w:r>
      <w:r w:rsidR="00C71F19" w:rsidRPr="00FF11D6">
        <w:rPr>
          <w:rFonts w:hint="cs"/>
          <w:rtl/>
        </w:rPr>
        <w:t>أ</w:t>
      </w:r>
      <w:r w:rsidR="00C71F19" w:rsidRPr="00FF11D6">
        <w:rPr>
          <w:rtl/>
        </w:rPr>
        <w:t>حكام</w:t>
      </w:r>
      <w:r w:rsidR="00C71F19" w:rsidRPr="00FF11D6">
        <w:rPr>
          <w:rFonts w:hint="cs"/>
          <w:rtl/>
        </w:rPr>
        <w:t>ًا</w:t>
      </w:r>
      <w:r w:rsidR="00C71F19" w:rsidRPr="00FF11D6">
        <w:rPr>
          <w:rtl/>
        </w:rPr>
        <w:t xml:space="preserve"> تكفل لذوي الاعاقة حقوق</w:t>
      </w:r>
      <w:r w:rsidR="00C71F19" w:rsidRPr="00FF11D6">
        <w:rPr>
          <w:rFonts w:hint="cs"/>
          <w:rtl/>
        </w:rPr>
        <w:t>ًا</w:t>
      </w:r>
      <w:r w:rsidR="00C71F19" w:rsidRPr="00FF11D6">
        <w:rPr>
          <w:rtl/>
        </w:rPr>
        <w:t xml:space="preserve"> مدنية و</w:t>
      </w:r>
      <w:r w:rsidR="00C71F19" w:rsidRPr="00FF11D6">
        <w:rPr>
          <w:rFonts w:hint="cs"/>
          <w:rtl/>
        </w:rPr>
        <w:t>إ</w:t>
      </w:r>
      <w:r w:rsidR="00C71F19" w:rsidRPr="00FF11D6">
        <w:rPr>
          <w:rtl/>
        </w:rPr>
        <w:t>نسانية مثل المساواة وعدم التمييز وتسهيل الوصول للمرافق العامة.</w:t>
      </w:r>
      <w:r w:rsidR="00C71F19" w:rsidRPr="00FF11D6">
        <w:rPr>
          <w:rFonts w:hint="cs"/>
          <w:rtl/>
        </w:rPr>
        <w:t xml:space="preserve"> </w:t>
      </w:r>
      <w:r w:rsidR="00C71F19" w:rsidRPr="00FF11D6">
        <w:rPr>
          <w:rtl/>
        </w:rPr>
        <w:t xml:space="preserve">ويؤمن المشروع الجديد </w:t>
      </w:r>
      <w:r w:rsidR="00C71F19" w:rsidRPr="00FF11D6">
        <w:rPr>
          <w:rFonts w:hint="cs"/>
          <w:rtl/>
        </w:rPr>
        <w:t>المساواة</w:t>
      </w:r>
      <w:r w:rsidR="00C71F19" w:rsidRPr="00FF11D6">
        <w:rPr>
          <w:rtl/>
        </w:rPr>
        <w:t xml:space="preserve"> مع جميع </w:t>
      </w:r>
      <w:r w:rsidR="00C71F19" w:rsidRPr="00FF11D6">
        <w:rPr>
          <w:rFonts w:hint="cs"/>
          <w:rtl/>
        </w:rPr>
        <w:t>أ</w:t>
      </w:r>
      <w:r w:rsidR="00C71F19" w:rsidRPr="00FF11D6">
        <w:rPr>
          <w:rtl/>
        </w:rPr>
        <w:t>فراد المجتمع في الحصول على خدمات التعليم والصحة وتعزيز المشاركة في الحياة العامة والسياسية والثقافية</w:t>
      </w:r>
      <w:r w:rsidR="00C71F19" w:rsidRPr="00FF11D6">
        <w:rPr>
          <w:rFonts w:hint="cs"/>
          <w:rtl/>
        </w:rPr>
        <w:t xml:space="preserve"> وفي الأنشطة الرياضية والترفيهية، ولا يزال مشروع القانون مطروحًا للنقاش أمام السلطة التشريعية</w:t>
      </w:r>
      <w:r w:rsidR="00C71F19" w:rsidRPr="00FF11D6">
        <w:rPr>
          <w:rFonts w:hint="cs"/>
          <w:color w:val="00B050"/>
          <w:rtl/>
        </w:rPr>
        <w:t>.</w:t>
      </w:r>
    </w:p>
    <w:p w14:paraId="73F2D0AB" w14:textId="4FDDF416" w:rsidR="00C71F19" w:rsidRPr="009D43E2" w:rsidRDefault="00100FC8" w:rsidP="00100FC8">
      <w:pPr>
        <w:pStyle w:val="SingleTxtGA"/>
        <w:rPr>
          <w:b/>
          <w:bCs/>
          <w:rtl/>
          <w:lang w:bidi="ar-BH"/>
        </w:rPr>
      </w:pPr>
      <w:r w:rsidRPr="009D43E2">
        <w:rPr>
          <w:rFonts w:hint="cs"/>
          <w:rtl/>
          <w:lang w:bidi="ar-BH"/>
        </w:rPr>
        <w:t>2</w:t>
      </w:r>
      <w:r>
        <w:rPr>
          <w:rFonts w:hint="cs"/>
          <w:rtl/>
          <w:lang w:bidi="ar-BH"/>
        </w:rPr>
        <w:t>-</w:t>
      </w:r>
      <w:r>
        <w:rPr>
          <w:rtl/>
          <w:lang w:bidi="ar-BH"/>
        </w:rPr>
        <w:tab/>
      </w:r>
      <w:r w:rsidR="00C71F19" w:rsidRPr="00FF11D6">
        <w:rPr>
          <w:rFonts w:hint="cs"/>
          <w:rtl/>
          <w:lang w:bidi="ar-BH"/>
        </w:rPr>
        <w:t>بالإضافة إلى ذلك فقد صدر عدد من القوانين والقرارات الوزارية خلال العقد الأخير لموائمة جميع التشريعات والسياسات والتدابير مع الاتفاقية الدولية لحقوق الأشخاص ذوي الإعاقة</w:t>
      </w:r>
      <w:bookmarkStart w:id="3" w:name="_Hlk70503253"/>
      <w:r w:rsidR="00C71F19" w:rsidRPr="00EA6694">
        <w:rPr>
          <w:rFonts w:hint="cs"/>
          <w:rtl/>
          <w:lang w:bidi="ar-BH"/>
        </w:rPr>
        <w:t xml:space="preserve">. </w:t>
      </w:r>
      <w:r w:rsidR="00C71F19" w:rsidRPr="009D43E2">
        <w:rPr>
          <w:rFonts w:hint="cs"/>
          <w:b/>
          <w:bCs/>
          <w:rtl/>
          <w:lang w:bidi="ar-BH"/>
        </w:rPr>
        <w:t>(مرفق رقم 1)</w:t>
      </w:r>
    </w:p>
    <w:p w14:paraId="10E9E08A" w14:textId="60082E6B" w:rsidR="004625AE" w:rsidRPr="009D43E2" w:rsidRDefault="004625AE" w:rsidP="004625AE">
      <w:pPr>
        <w:pStyle w:val="H23GA"/>
        <w:rPr>
          <w:rtl/>
        </w:rPr>
      </w:pPr>
      <w:r w:rsidRPr="009D43E2">
        <w:rPr>
          <w:rtl/>
          <w:lang w:bidi="ar-BH"/>
        </w:rPr>
        <w:tab/>
      </w:r>
      <w:r w:rsidRPr="009D43E2">
        <w:rPr>
          <w:rtl/>
          <w:lang w:bidi="ar-BH"/>
        </w:rPr>
        <w:tab/>
      </w:r>
      <w:r w:rsidRPr="009D43E2">
        <w:rPr>
          <w:rFonts w:hint="cs"/>
          <w:rtl/>
          <w:lang w:bidi="ar-BH"/>
        </w:rPr>
        <w:t xml:space="preserve">رد على الفقرة </w:t>
      </w:r>
      <w:r w:rsidR="00184089" w:rsidRPr="009D43E2">
        <w:rPr>
          <w:rFonts w:hint="cs"/>
          <w:rtl/>
          <w:lang w:bidi="ar-BH"/>
        </w:rPr>
        <w:t>1</w:t>
      </w:r>
      <w:r w:rsidRPr="009D43E2">
        <w:rPr>
          <w:rFonts w:hint="cs"/>
          <w:rtl/>
          <w:lang w:bidi="ar-BH"/>
        </w:rPr>
        <w:t>(ب)</w:t>
      </w:r>
      <w:r w:rsidR="00184089" w:rsidRPr="009D43E2">
        <w:rPr>
          <w:rFonts w:hint="cs"/>
          <w:rtl/>
          <w:lang w:bidi="ar-BH"/>
        </w:rPr>
        <w:t xml:space="preserve"> من قائمة المسائل</w:t>
      </w:r>
    </w:p>
    <w:bookmarkEnd w:id="3"/>
    <w:p w14:paraId="7BA794B2" w14:textId="5DDF36AA" w:rsidR="00C71F19" w:rsidRPr="00FF11D6" w:rsidRDefault="00100FC8" w:rsidP="00100FC8">
      <w:pPr>
        <w:pStyle w:val="SingleTxtGA"/>
      </w:pPr>
      <w:r w:rsidRPr="009D43E2">
        <w:rPr>
          <w:rStyle w:val="SingleTxtGAChar"/>
          <w:rFonts w:hint="cs"/>
          <w:rtl/>
        </w:rPr>
        <w:t>3</w:t>
      </w:r>
      <w:r>
        <w:rPr>
          <w:rStyle w:val="SingleTxtGAChar"/>
          <w:rFonts w:hint="cs"/>
          <w:rtl/>
        </w:rPr>
        <w:t>-</w:t>
      </w:r>
      <w:r>
        <w:rPr>
          <w:rStyle w:val="SingleTxtGAChar"/>
          <w:rtl/>
        </w:rPr>
        <w:tab/>
      </w:r>
      <w:r w:rsidR="00C71F19" w:rsidRPr="00FF11D6">
        <w:rPr>
          <w:rFonts w:hint="cs"/>
          <w:rtl/>
          <w:lang w:bidi="ar-LB"/>
        </w:rPr>
        <w:t xml:space="preserve">من أجل ضمان تنفيذ التدابير والسياسات والالتزامات الواردة في اتفاقية حقوق الأشخاص ذوي الإعاقة </w:t>
      </w:r>
      <w:r w:rsidR="00C71F19" w:rsidRPr="00FF11D6">
        <w:rPr>
          <w:rFonts w:hint="cs"/>
          <w:rtl/>
        </w:rPr>
        <w:t>بادرت</w:t>
      </w:r>
      <w:r w:rsidR="00C71F19" w:rsidRPr="00FF11D6">
        <w:rPr>
          <w:rFonts w:hint="cs"/>
        </w:rPr>
        <w:t xml:space="preserve"> </w:t>
      </w:r>
      <w:r w:rsidR="00C71F19" w:rsidRPr="00FF11D6">
        <w:rPr>
          <w:rFonts w:hint="cs"/>
          <w:rtl/>
        </w:rPr>
        <w:t>اللجنة</w:t>
      </w:r>
      <w:r w:rsidR="00C71F19" w:rsidRPr="00FF11D6">
        <w:rPr>
          <w:rFonts w:hint="cs"/>
        </w:rPr>
        <w:t xml:space="preserve"> </w:t>
      </w:r>
      <w:r w:rsidR="00C71F19" w:rsidRPr="00FF11D6">
        <w:rPr>
          <w:rFonts w:hint="cs"/>
          <w:rtl/>
        </w:rPr>
        <w:t>العليا</w:t>
      </w:r>
      <w:r w:rsidR="00C71F19" w:rsidRPr="00FF11D6">
        <w:rPr>
          <w:rFonts w:hint="cs"/>
        </w:rPr>
        <w:t xml:space="preserve"> </w:t>
      </w:r>
      <w:r w:rsidR="00C71F19" w:rsidRPr="00FF11D6">
        <w:rPr>
          <w:rFonts w:hint="cs"/>
          <w:rtl/>
        </w:rPr>
        <w:t>لرعاية</w:t>
      </w:r>
      <w:r w:rsidR="00C71F19" w:rsidRPr="00FF11D6">
        <w:rPr>
          <w:rFonts w:hint="cs"/>
        </w:rPr>
        <w:t xml:space="preserve"> </w:t>
      </w:r>
      <w:r w:rsidR="00C71F19" w:rsidRPr="00FF11D6">
        <w:rPr>
          <w:rFonts w:hint="cs"/>
          <w:rtl/>
        </w:rPr>
        <w:t>شؤون 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وبالتعاون</w:t>
      </w:r>
      <w:r w:rsidR="00C71F19" w:rsidRPr="00FF11D6">
        <w:rPr>
          <w:rFonts w:hint="cs"/>
        </w:rPr>
        <w:t xml:space="preserve"> </w:t>
      </w:r>
      <w:r w:rsidR="00C71F19" w:rsidRPr="00FF11D6">
        <w:rPr>
          <w:rFonts w:hint="cs"/>
          <w:rtl/>
        </w:rPr>
        <w:t>الوثيق</w:t>
      </w:r>
      <w:r w:rsidR="00C71F19" w:rsidRPr="00FF11D6">
        <w:rPr>
          <w:rFonts w:hint="cs"/>
        </w:rPr>
        <w:t xml:space="preserve"> </w:t>
      </w:r>
      <w:r w:rsidR="00C71F19" w:rsidRPr="00FF11D6">
        <w:rPr>
          <w:rFonts w:hint="cs"/>
          <w:rtl/>
        </w:rPr>
        <w:t>مع</w:t>
      </w:r>
      <w:r w:rsidR="00C71F19" w:rsidRPr="00FF11D6">
        <w:rPr>
          <w:rFonts w:hint="cs"/>
        </w:rPr>
        <w:t xml:space="preserve"> </w:t>
      </w:r>
      <w:r w:rsidR="00C71F19" w:rsidRPr="00FF11D6">
        <w:rPr>
          <w:rFonts w:hint="cs"/>
          <w:rtl/>
        </w:rPr>
        <w:t xml:space="preserve">وزارة التنمية </w:t>
      </w:r>
      <w:r w:rsidR="00F5108C">
        <w:rPr>
          <w:rFonts w:hint="cs"/>
          <w:rtl/>
        </w:rPr>
        <w:t>الاجتماعية</w:t>
      </w:r>
      <w:r w:rsidR="00F5108C" w:rsidRPr="00FF11D6">
        <w:rPr>
          <w:rFonts w:hint="cs"/>
          <w:rtl/>
        </w:rPr>
        <w:t xml:space="preserve"> </w:t>
      </w:r>
      <w:r w:rsidR="00C71F19" w:rsidRPr="00FF11D6">
        <w:rPr>
          <w:rFonts w:hint="cs"/>
          <w:rtl/>
        </w:rPr>
        <w:t>وبرنامج</w:t>
      </w:r>
      <w:r w:rsidR="00C71F19" w:rsidRPr="00FF11D6">
        <w:rPr>
          <w:rFonts w:hint="cs"/>
        </w:rPr>
        <w:t xml:space="preserve"> </w:t>
      </w:r>
      <w:r w:rsidR="00C71F19" w:rsidRPr="00FF11D6">
        <w:rPr>
          <w:rFonts w:hint="cs"/>
          <w:rtl/>
        </w:rPr>
        <w:t>الأمم</w:t>
      </w:r>
      <w:r w:rsidR="00C71F19" w:rsidRPr="00FF11D6">
        <w:rPr>
          <w:rFonts w:hint="cs"/>
        </w:rPr>
        <w:t xml:space="preserve"> </w:t>
      </w:r>
      <w:r w:rsidR="00C71F19" w:rsidRPr="00FF11D6">
        <w:rPr>
          <w:rFonts w:hint="cs"/>
          <w:rtl/>
        </w:rPr>
        <w:t>المتحدة</w:t>
      </w:r>
      <w:r w:rsidR="00C71F19" w:rsidRPr="00FF11D6">
        <w:rPr>
          <w:rFonts w:hint="cs"/>
        </w:rPr>
        <w:t xml:space="preserve"> </w:t>
      </w:r>
      <w:r w:rsidR="00C71F19" w:rsidRPr="00FF11D6">
        <w:rPr>
          <w:rFonts w:hint="cs"/>
          <w:rtl/>
        </w:rPr>
        <w:t>الإنمائي، بتدشين</w:t>
      </w:r>
      <w:r w:rsidR="00C71F19" w:rsidRPr="00FF11D6">
        <w:rPr>
          <w:rFonts w:hint="cs"/>
        </w:rPr>
        <w:t xml:space="preserve"> </w:t>
      </w:r>
      <w:r w:rsidR="00C71F19" w:rsidRPr="00FF11D6">
        <w:rPr>
          <w:rFonts w:hint="cs"/>
          <w:rtl/>
        </w:rPr>
        <w:t>استراتيجية</w:t>
      </w:r>
      <w:r w:rsidR="00C71F19" w:rsidRPr="00FF11D6">
        <w:rPr>
          <w:rFonts w:hint="cs"/>
        </w:rPr>
        <w:t xml:space="preserve"> </w:t>
      </w:r>
      <w:r w:rsidR="00C71F19" w:rsidRPr="00FF11D6">
        <w:rPr>
          <w:rFonts w:hint="cs"/>
          <w:rtl/>
        </w:rPr>
        <w:t>وطنية</w:t>
      </w:r>
      <w:r w:rsidR="00C71F19" w:rsidRPr="00FF11D6">
        <w:rPr>
          <w:rFonts w:hint="cs"/>
        </w:rPr>
        <w:t xml:space="preserve"> </w:t>
      </w:r>
      <w:r w:rsidR="00C71F19" w:rsidRPr="00FF11D6">
        <w:rPr>
          <w:rFonts w:hint="cs"/>
          <w:rtl/>
        </w:rPr>
        <w:t>شاملة</w:t>
      </w:r>
      <w:r w:rsidR="00C71F19" w:rsidRPr="00FF11D6">
        <w:rPr>
          <w:rFonts w:hint="cs"/>
        </w:rPr>
        <w:t xml:space="preserve"> </w:t>
      </w:r>
      <w:r w:rsidR="00C71F19" w:rsidRPr="00FF11D6">
        <w:rPr>
          <w:rFonts w:hint="cs"/>
          <w:rtl/>
        </w:rPr>
        <w:t>ومتكاملة</w:t>
      </w:r>
      <w:r w:rsidR="00C71F19" w:rsidRPr="00FF11D6">
        <w:rPr>
          <w:rFonts w:hint="cs"/>
        </w:rPr>
        <w:t xml:space="preserve"> </w:t>
      </w:r>
      <w:r w:rsidR="00C71F19" w:rsidRPr="00FF11D6">
        <w:rPr>
          <w:rFonts w:hint="cs"/>
          <w:rtl/>
        </w:rPr>
        <w:t>تستند</w:t>
      </w:r>
      <w:r w:rsidR="00C71F19" w:rsidRPr="00FF11D6">
        <w:rPr>
          <w:rFonts w:hint="cs"/>
        </w:rPr>
        <w:t xml:space="preserve"> </w:t>
      </w:r>
      <w:r w:rsidR="00C71F19" w:rsidRPr="00FF11D6">
        <w:rPr>
          <w:rFonts w:hint="cs"/>
          <w:rtl/>
        </w:rPr>
        <w:t>إلى</w:t>
      </w:r>
      <w:r w:rsidR="00C71F19" w:rsidRPr="00FF11D6">
        <w:rPr>
          <w:rFonts w:hint="cs"/>
        </w:rPr>
        <w:t xml:space="preserve"> </w:t>
      </w:r>
      <w:r w:rsidR="00C71F19" w:rsidRPr="00FF11D6">
        <w:rPr>
          <w:rFonts w:hint="cs"/>
          <w:rtl/>
        </w:rPr>
        <w:t>مجموعة</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الدراسات</w:t>
      </w:r>
      <w:r w:rsidR="00C71F19" w:rsidRPr="00FF11D6">
        <w:rPr>
          <w:rFonts w:hint="cs"/>
        </w:rPr>
        <w:t xml:space="preserve"> </w:t>
      </w:r>
      <w:r w:rsidR="00C71F19" w:rsidRPr="00FF11D6">
        <w:rPr>
          <w:rFonts w:hint="cs"/>
          <w:rtl/>
        </w:rPr>
        <w:t>البحثية</w:t>
      </w:r>
      <w:r w:rsidR="00C71F19" w:rsidRPr="00FF11D6">
        <w:rPr>
          <w:rFonts w:hint="cs"/>
        </w:rPr>
        <w:t xml:space="preserve"> </w:t>
      </w:r>
      <w:r w:rsidR="00C71F19" w:rsidRPr="00FF11D6">
        <w:rPr>
          <w:rFonts w:hint="cs"/>
          <w:rtl/>
        </w:rPr>
        <w:t>والميدانية حول</w:t>
      </w:r>
      <w:r w:rsidR="00C71F19" w:rsidRPr="00FF11D6">
        <w:rPr>
          <w:rFonts w:hint="cs"/>
        </w:rPr>
        <w:t xml:space="preserve"> </w:t>
      </w:r>
      <w:r w:rsidR="00C71F19" w:rsidRPr="00FF11D6">
        <w:rPr>
          <w:rFonts w:hint="cs"/>
          <w:rtl/>
        </w:rPr>
        <w:t>أوضاع</w:t>
      </w:r>
      <w:r w:rsidR="00C71F19" w:rsidRPr="00FF11D6">
        <w:rPr>
          <w:rFonts w:hint="cs"/>
        </w:rPr>
        <w:t xml:space="preserve"> </w:t>
      </w:r>
      <w:r w:rsidR="00C71F19" w:rsidRPr="00FF11D6">
        <w:rPr>
          <w:rFonts w:hint="cs"/>
          <w:rtl/>
        </w:rPr>
        <w:t>الأشخاص</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المملكة</w:t>
      </w:r>
      <w:r w:rsidR="00C71F19" w:rsidRPr="00FF11D6">
        <w:rPr>
          <w:rFonts w:hint="cs"/>
        </w:rPr>
        <w:t>.</w:t>
      </w:r>
      <w:r w:rsidR="00C71F19" w:rsidRPr="00FF11D6">
        <w:rPr>
          <w:rFonts w:hint="cs"/>
          <w:rtl/>
        </w:rPr>
        <w:t xml:space="preserve"> والتي تتضمن</w:t>
      </w:r>
      <w:r w:rsidR="00C71F19" w:rsidRPr="00FF11D6">
        <w:rPr>
          <w:rFonts w:hint="cs"/>
        </w:rPr>
        <w:t xml:space="preserve"> </w:t>
      </w:r>
      <w:r w:rsidR="00C71F19" w:rsidRPr="00FF11D6">
        <w:rPr>
          <w:rFonts w:hint="cs"/>
          <w:rtl/>
        </w:rPr>
        <w:t>مجموعة</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المؤشرات</w:t>
      </w:r>
      <w:r w:rsidR="00C71F19" w:rsidRPr="00FF11D6">
        <w:rPr>
          <w:rFonts w:hint="cs"/>
        </w:rPr>
        <w:t xml:space="preserve"> </w:t>
      </w:r>
      <w:r w:rsidR="00C71F19" w:rsidRPr="00FF11D6">
        <w:rPr>
          <w:rFonts w:hint="cs"/>
          <w:rtl/>
        </w:rPr>
        <w:t>لمتابعة</w:t>
      </w:r>
      <w:r w:rsidR="00C71F19" w:rsidRPr="00FF11D6">
        <w:rPr>
          <w:rFonts w:hint="cs"/>
        </w:rPr>
        <w:t xml:space="preserve"> </w:t>
      </w:r>
      <w:r w:rsidR="00C71F19" w:rsidRPr="00FF11D6">
        <w:rPr>
          <w:rFonts w:hint="cs"/>
          <w:rtl/>
        </w:rPr>
        <w:t>تحقيق</w:t>
      </w:r>
      <w:r w:rsidR="00C71F19" w:rsidRPr="00FF11D6">
        <w:rPr>
          <w:rFonts w:hint="cs"/>
        </w:rPr>
        <w:t xml:space="preserve"> </w:t>
      </w:r>
      <w:r w:rsidR="00C71F19" w:rsidRPr="00FF11D6">
        <w:rPr>
          <w:rFonts w:hint="cs"/>
          <w:rtl/>
        </w:rPr>
        <w:t>ما</w:t>
      </w:r>
      <w:r w:rsidR="00C71F19" w:rsidRPr="00FF11D6">
        <w:rPr>
          <w:rFonts w:hint="cs"/>
        </w:rPr>
        <w:t xml:space="preserve"> </w:t>
      </w:r>
      <w:r w:rsidR="00C71F19" w:rsidRPr="00FF11D6">
        <w:rPr>
          <w:rFonts w:hint="cs"/>
          <w:rtl/>
        </w:rPr>
        <w:t>تم</w:t>
      </w:r>
      <w:r w:rsidR="00C71F19" w:rsidRPr="00FF11D6">
        <w:rPr>
          <w:rFonts w:hint="cs"/>
        </w:rPr>
        <w:t xml:space="preserve"> </w:t>
      </w:r>
      <w:r w:rsidR="00C71F19" w:rsidRPr="00FF11D6">
        <w:rPr>
          <w:rFonts w:hint="cs"/>
          <w:rtl/>
        </w:rPr>
        <w:t>تنفيذه، وقياس</w:t>
      </w:r>
      <w:r w:rsidR="00C71F19" w:rsidRPr="00FF11D6">
        <w:rPr>
          <w:rFonts w:hint="cs"/>
        </w:rPr>
        <w:t xml:space="preserve"> </w:t>
      </w:r>
      <w:r w:rsidR="00C71F19" w:rsidRPr="00FF11D6">
        <w:rPr>
          <w:rFonts w:hint="cs"/>
          <w:rtl/>
        </w:rPr>
        <w:t>التغيير</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حياة الأشخاص</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كمًا</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 xml:space="preserve">نوعًا أو </w:t>
      </w:r>
      <w:r w:rsidR="00C71F19" w:rsidRPr="00FF11D6">
        <w:rPr>
          <w:rtl/>
        </w:rPr>
        <w:t>الاثنين</w:t>
      </w:r>
      <w:r w:rsidR="00C71F19" w:rsidRPr="00FF11D6">
        <w:rPr>
          <w:rFonts w:hint="cs"/>
        </w:rPr>
        <w:t xml:space="preserve"> </w:t>
      </w:r>
      <w:r w:rsidR="00C71F19" w:rsidRPr="00FF11D6">
        <w:rPr>
          <w:rFonts w:hint="cs"/>
          <w:rtl/>
        </w:rPr>
        <w:t>معًا،</w:t>
      </w:r>
      <w:r w:rsidR="00C71F19" w:rsidRPr="00FF11D6">
        <w:rPr>
          <w:rFonts w:hint="cs"/>
        </w:rPr>
        <w:t xml:space="preserve"> </w:t>
      </w:r>
      <w:r w:rsidR="00C71F19" w:rsidRPr="00FF11D6">
        <w:rPr>
          <w:rFonts w:hint="cs"/>
          <w:rtl/>
        </w:rPr>
        <w:t>وفقًا</w:t>
      </w:r>
      <w:r w:rsidR="00C71F19" w:rsidRPr="00FF11D6">
        <w:rPr>
          <w:rFonts w:hint="cs"/>
        </w:rPr>
        <w:t xml:space="preserve"> </w:t>
      </w:r>
      <w:r w:rsidR="00C71F19" w:rsidRPr="00FF11D6">
        <w:rPr>
          <w:rFonts w:hint="cs"/>
          <w:rtl/>
        </w:rPr>
        <w:t>لجهود</w:t>
      </w:r>
      <w:r w:rsidR="00C71F19" w:rsidRPr="00FF11D6">
        <w:rPr>
          <w:rFonts w:hint="cs"/>
        </w:rPr>
        <w:t xml:space="preserve"> </w:t>
      </w:r>
      <w:r w:rsidR="00C71F19" w:rsidRPr="00FF11D6">
        <w:rPr>
          <w:rFonts w:hint="cs"/>
          <w:rtl/>
        </w:rPr>
        <w:t>وطنية</w:t>
      </w:r>
      <w:r w:rsidR="00C71F19" w:rsidRPr="00FF11D6">
        <w:rPr>
          <w:rFonts w:hint="cs"/>
        </w:rPr>
        <w:t xml:space="preserve"> </w:t>
      </w:r>
      <w:r w:rsidR="00C71F19" w:rsidRPr="00FF11D6">
        <w:rPr>
          <w:rFonts w:hint="cs"/>
          <w:rtl/>
        </w:rPr>
        <w:t>لجمع وتحليل البيانات</w:t>
      </w:r>
      <w:r w:rsidR="00C71F19" w:rsidRPr="00FF11D6">
        <w:rPr>
          <w:rFonts w:hint="cs"/>
        </w:rPr>
        <w:t xml:space="preserve"> </w:t>
      </w:r>
      <w:r w:rsidR="00C71F19" w:rsidRPr="00FF11D6">
        <w:rPr>
          <w:rFonts w:hint="cs"/>
          <w:rtl/>
        </w:rPr>
        <w:t>وإصدار</w:t>
      </w:r>
      <w:r w:rsidR="00C71F19" w:rsidRPr="00FF11D6">
        <w:rPr>
          <w:rFonts w:hint="cs"/>
        </w:rPr>
        <w:t xml:space="preserve"> </w:t>
      </w:r>
      <w:r w:rsidR="00C71F19" w:rsidRPr="00FF11D6">
        <w:rPr>
          <w:rFonts w:hint="cs"/>
          <w:rtl/>
        </w:rPr>
        <w:t>تقارير</w:t>
      </w:r>
      <w:r w:rsidR="00C71F19" w:rsidRPr="00FF11D6">
        <w:rPr>
          <w:rFonts w:hint="cs"/>
        </w:rPr>
        <w:t xml:space="preserve"> </w:t>
      </w:r>
      <w:r w:rsidR="00C71F19" w:rsidRPr="00FF11D6">
        <w:rPr>
          <w:rFonts w:hint="cs"/>
          <w:rtl/>
        </w:rPr>
        <w:t>دورية</w:t>
      </w:r>
      <w:r w:rsidR="00C71F19" w:rsidRPr="00FF11D6">
        <w:rPr>
          <w:rFonts w:hint="cs"/>
        </w:rPr>
        <w:t xml:space="preserve"> </w:t>
      </w:r>
      <w:r w:rsidR="00C71F19" w:rsidRPr="00FF11D6">
        <w:rPr>
          <w:rFonts w:hint="cs"/>
          <w:rtl/>
        </w:rPr>
        <w:t>وفق</w:t>
      </w:r>
      <w:r w:rsidR="00C71F19" w:rsidRPr="00FF11D6">
        <w:rPr>
          <w:rFonts w:hint="cs"/>
        </w:rPr>
        <w:t xml:space="preserve"> </w:t>
      </w:r>
      <w:r w:rsidR="00C71F19" w:rsidRPr="00FF11D6">
        <w:rPr>
          <w:rFonts w:hint="cs"/>
          <w:rtl/>
        </w:rPr>
        <w:t>منهجية</w:t>
      </w:r>
      <w:r w:rsidR="00C71F19" w:rsidRPr="00FF11D6">
        <w:rPr>
          <w:rFonts w:hint="cs"/>
        </w:rPr>
        <w:t xml:space="preserve"> </w:t>
      </w:r>
      <w:r w:rsidR="00C71F19" w:rsidRPr="00FF11D6">
        <w:rPr>
          <w:rFonts w:hint="cs"/>
          <w:rtl/>
        </w:rPr>
        <w:t>تشاركية</w:t>
      </w:r>
      <w:r w:rsidR="00C71F19" w:rsidRPr="00FF11D6">
        <w:rPr>
          <w:rFonts w:hint="cs"/>
        </w:rPr>
        <w:t xml:space="preserve"> </w:t>
      </w:r>
      <w:r w:rsidR="00C71F19" w:rsidRPr="00FF11D6">
        <w:rPr>
          <w:rFonts w:hint="cs"/>
          <w:rtl/>
        </w:rPr>
        <w:t>عن</w:t>
      </w:r>
      <w:r w:rsidR="00C71F19" w:rsidRPr="00FF11D6">
        <w:rPr>
          <w:rFonts w:hint="cs"/>
        </w:rPr>
        <w:t xml:space="preserve"> </w:t>
      </w:r>
      <w:r w:rsidR="00C71F19" w:rsidRPr="00FF11D6">
        <w:rPr>
          <w:rFonts w:hint="cs"/>
          <w:rtl/>
        </w:rPr>
        <w:t>مدى</w:t>
      </w:r>
      <w:r w:rsidR="00C71F19" w:rsidRPr="00FF11D6">
        <w:rPr>
          <w:rFonts w:hint="cs"/>
        </w:rPr>
        <w:t xml:space="preserve"> </w:t>
      </w:r>
      <w:r w:rsidR="00C71F19" w:rsidRPr="00FF11D6">
        <w:rPr>
          <w:rFonts w:hint="cs"/>
          <w:rtl/>
        </w:rPr>
        <w:t>التقدم</w:t>
      </w:r>
      <w:r w:rsidR="00C71F19" w:rsidRPr="00FF11D6">
        <w:rPr>
          <w:rFonts w:hint="cs"/>
        </w:rPr>
        <w:t xml:space="preserve"> </w:t>
      </w:r>
      <w:r w:rsidR="00C71F19" w:rsidRPr="00FF11D6">
        <w:rPr>
          <w:rFonts w:hint="cs"/>
          <w:rtl/>
        </w:rPr>
        <w:t>المحرز</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تنفيذ</w:t>
      </w:r>
      <w:r w:rsidR="00C71F19" w:rsidRPr="00FF11D6">
        <w:rPr>
          <w:rFonts w:hint="cs"/>
        </w:rPr>
        <w:t xml:space="preserve"> </w:t>
      </w:r>
      <w:r w:rsidR="00C71F19" w:rsidRPr="00FF11D6">
        <w:rPr>
          <w:rFonts w:hint="cs"/>
          <w:rtl/>
        </w:rPr>
        <w:t>هذه الاستراتيجية</w:t>
      </w:r>
      <w:r w:rsidR="00C71F19" w:rsidRPr="00FF11D6">
        <w:rPr>
          <w:rFonts w:hint="cs"/>
        </w:rPr>
        <w:t>.</w:t>
      </w:r>
    </w:p>
    <w:p w14:paraId="670066E6" w14:textId="23481CA4" w:rsidR="00C71F19" w:rsidRPr="00FF11D6" w:rsidRDefault="004625AE" w:rsidP="00100FC8">
      <w:pPr>
        <w:pStyle w:val="SingleTxtGA"/>
        <w:rPr>
          <w:rtl/>
        </w:rPr>
      </w:pPr>
      <w:r w:rsidRPr="009D43E2">
        <w:rPr>
          <w:rFonts w:hint="cs"/>
          <w:rtl/>
        </w:rPr>
        <w:t>4</w:t>
      </w:r>
      <w:r>
        <w:rPr>
          <w:rFonts w:hint="cs"/>
          <w:rtl/>
        </w:rPr>
        <w:t>-</w:t>
      </w:r>
      <w:r>
        <w:rPr>
          <w:rtl/>
        </w:rPr>
        <w:tab/>
      </w:r>
      <w:r w:rsidR="00C71F19" w:rsidRPr="00FF11D6">
        <w:rPr>
          <w:rFonts w:hint="cs"/>
          <w:rtl/>
        </w:rPr>
        <w:t xml:space="preserve">ولضمان متابعة </w:t>
      </w:r>
      <w:r w:rsidR="00C71F19" w:rsidRPr="00FF11D6">
        <w:rPr>
          <w:rFonts w:hint="cs"/>
          <w:rtl/>
          <w:lang w:bidi="ar-BH"/>
        </w:rPr>
        <w:t>ال</w:t>
      </w:r>
      <w:r w:rsidR="00C71F19" w:rsidRPr="00FF11D6">
        <w:rPr>
          <w:rFonts w:hint="cs"/>
          <w:rtl/>
        </w:rPr>
        <w:t>تنفيذ والرصد تم</w:t>
      </w:r>
      <w:r w:rsidR="00C71F19" w:rsidRPr="00FF11D6">
        <w:rPr>
          <w:rFonts w:hint="cs"/>
        </w:rPr>
        <w:t xml:space="preserve"> </w:t>
      </w:r>
      <w:r w:rsidR="00C71F19" w:rsidRPr="00FF11D6">
        <w:rPr>
          <w:rFonts w:hint="cs"/>
          <w:rtl/>
        </w:rPr>
        <w:t>تشكيل</w:t>
      </w:r>
      <w:r w:rsidR="00C71F19" w:rsidRPr="00FF11D6">
        <w:rPr>
          <w:rFonts w:hint="cs"/>
        </w:rPr>
        <w:t xml:space="preserve"> </w:t>
      </w:r>
      <w:r w:rsidR="00C71F19" w:rsidRPr="00FF11D6">
        <w:rPr>
          <w:rFonts w:hint="cs"/>
          <w:rtl/>
        </w:rPr>
        <w:t>لجنة اعداد ومتابعة الاستراتيجية الوطنية للأشخاص ذوي الإعاقة منبثقة من اللجنة</w:t>
      </w:r>
      <w:r w:rsidR="00C71F19" w:rsidRPr="00FF11D6">
        <w:rPr>
          <w:rFonts w:hint="cs"/>
        </w:rPr>
        <w:t xml:space="preserve"> </w:t>
      </w:r>
      <w:r w:rsidR="00C71F19" w:rsidRPr="00FF11D6">
        <w:rPr>
          <w:rFonts w:hint="cs"/>
          <w:rtl/>
        </w:rPr>
        <w:t>العليا</w:t>
      </w:r>
      <w:r w:rsidR="00C71F19" w:rsidRPr="00FF11D6">
        <w:rPr>
          <w:rFonts w:hint="cs"/>
        </w:rPr>
        <w:t xml:space="preserve"> </w:t>
      </w:r>
      <w:r w:rsidR="00C71F19" w:rsidRPr="00FF11D6">
        <w:rPr>
          <w:rFonts w:hint="cs"/>
          <w:rtl/>
        </w:rPr>
        <w:t>لرعاية شؤون</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والتي</w:t>
      </w:r>
      <w:r w:rsidR="00C71F19" w:rsidRPr="00FF11D6">
        <w:rPr>
          <w:rFonts w:hint="cs"/>
        </w:rPr>
        <w:t xml:space="preserve"> </w:t>
      </w:r>
      <w:r w:rsidR="00C71F19" w:rsidRPr="00FF11D6">
        <w:rPr>
          <w:rFonts w:hint="cs"/>
          <w:rtl/>
        </w:rPr>
        <w:t>عملت</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رصد</w:t>
      </w:r>
      <w:r w:rsidR="00C71F19" w:rsidRPr="00FF11D6">
        <w:rPr>
          <w:rFonts w:hint="cs"/>
        </w:rPr>
        <w:t xml:space="preserve"> </w:t>
      </w:r>
      <w:r w:rsidR="00C71F19" w:rsidRPr="00FF11D6">
        <w:rPr>
          <w:rFonts w:hint="cs"/>
          <w:rtl/>
        </w:rPr>
        <w:t>الأنشطة</w:t>
      </w:r>
      <w:r w:rsidR="00C71F19" w:rsidRPr="00FF11D6">
        <w:rPr>
          <w:rFonts w:hint="cs"/>
        </w:rPr>
        <w:t xml:space="preserve"> </w:t>
      </w:r>
      <w:r w:rsidR="00C71F19" w:rsidRPr="00FF11D6">
        <w:rPr>
          <w:rFonts w:hint="cs"/>
          <w:rtl/>
        </w:rPr>
        <w:t>والبرامج والمشاريع</w:t>
      </w:r>
      <w:r w:rsidR="00C71F19" w:rsidRPr="00FF11D6">
        <w:rPr>
          <w:rFonts w:hint="cs"/>
        </w:rPr>
        <w:t xml:space="preserve"> </w:t>
      </w:r>
      <w:r w:rsidR="00C71F19" w:rsidRPr="00FF11D6">
        <w:rPr>
          <w:rFonts w:hint="cs"/>
          <w:rtl/>
        </w:rPr>
        <w:t>التي</w:t>
      </w:r>
      <w:r w:rsidR="00C71F19" w:rsidRPr="00FF11D6">
        <w:rPr>
          <w:rFonts w:hint="cs"/>
        </w:rPr>
        <w:t xml:space="preserve"> </w:t>
      </w:r>
      <w:r w:rsidR="00C71F19" w:rsidRPr="00FF11D6">
        <w:rPr>
          <w:rFonts w:hint="cs"/>
          <w:rtl/>
        </w:rPr>
        <w:t>تم</w:t>
      </w:r>
      <w:r w:rsidR="00C71F19" w:rsidRPr="00FF11D6">
        <w:rPr>
          <w:rFonts w:hint="cs"/>
        </w:rPr>
        <w:t xml:space="preserve"> </w:t>
      </w:r>
      <w:r w:rsidR="00C71F19" w:rsidRPr="00FF11D6">
        <w:rPr>
          <w:rFonts w:hint="cs"/>
          <w:rtl/>
        </w:rPr>
        <w:t>تنفيذها</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الخطة</w:t>
      </w:r>
      <w:r w:rsidR="00C71F19" w:rsidRPr="00FF11D6">
        <w:rPr>
          <w:rFonts w:hint="cs"/>
        </w:rPr>
        <w:t xml:space="preserve"> </w:t>
      </w:r>
      <w:r w:rsidR="00C71F19" w:rsidRPr="00FF11D6">
        <w:rPr>
          <w:rFonts w:hint="cs"/>
          <w:rtl/>
        </w:rPr>
        <w:t>التنفيذية</w:t>
      </w:r>
      <w:r w:rsidR="00C71F19" w:rsidRPr="00FF11D6">
        <w:rPr>
          <w:rFonts w:hint="cs"/>
        </w:rPr>
        <w:t xml:space="preserve"> </w:t>
      </w:r>
      <w:r w:rsidR="00C71F19" w:rsidRPr="00FF11D6">
        <w:rPr>
          <w:rFonts w:hint="cs"/>
          <w:rtl/>
        </w:rPr>
        <w:t>للاستراتيجية وإعداد</w:t>
      </w:r>
      <w:r w:rsidR="00C71F19" w:rsidRPr="00FF11D6">
        <w:rPr>
          <w:rFonts w:hint="cs"/>
        </w:rPr>
        <w:t xml:space="preserve"> </w:t>
      </w:r>
      <w:r w:rsidR="00C71F19" w:rsidRPr="00FF11D6">
        <w:rPr>
          <w:rFonts w:hint="cs"/>
          <w:rtl/>
        </w:rPr>
        <w:t>تقرير شامل بما</w:t>
      </w:r>
      <w:r w:rsidR="00C71F19" w:rsidRPr="00FF11D6">
        <w:rPr>
          <w:rFonts w:hint="cs"/>
        </w:rPr>
        <w:t xml:space="preserve"> </w:t>
      </w:r>
      <w:r w:rsidR="00C71F19" w:rsidRPr="00FF11D6">
        <w:rPr>
          <w:rFonts w:hint="cs"/>
          <w:rtl/>
        </w:rPr>
        <w:t>تم إنجازه، وتوجيهه للجهات</w:t>
      </w:r>
      <w:r w:rsidR="00C71F19" w:rsidRPr="00FF11D6">
        <w:rPr>
          <w:rFonts w:hint="cs"/>
        </w:rPr>
        <w:t xml:space="preserve"> </w:t>
      </w:r>
      <w:r w:rsidR="00C71F19" w:rsidRPr="00FF11D6">
        <w:rPr>
          <w:rFonts w:hint="cs"/>
          <w:rtl/>
        </w:rPr>
        <w:t>المعنية</w:t>
      </w:r>
      <w:r w:rsidR="00C71F19" w:rsidRPr="00FF11D6">
        <w:rPr>
          <w:rFonts w:hint="cs"/>
        </w:rPr>
        <w:t xml:space="preserve"> </w:t>
      </w:r>
      <w:r w:rsidR="00C71F19" w:rsidRPr="00FF11D6">
        <w:rPr>
          <w:rFonts w:hint="cs"/>
          <w:rtl/>
        </w:rPr>
        <w:t>لضمان</w:t>
      </w:r>
      <w:r w:rsidR="00C71F19" w:rsidRPr="00FF11D6">
        <w:rPr>
          <w:rFonts w:hint="cs"/>
        </w:rPr>
        <w:t xml:space="preserve"> </w:t>
      </w:r>
      <w:r w:rsidR="00C71F19" w:rsidRPr="00FF11D6">
        <w:rPr>
          <w:rFonts w:hint="cs"/>
          <w:rtl/>
        </w:rPr>
        <w:t>فاعلية التنفيذ.</w:t>
      </w:r>
    </w:p>
    <w:p w14:paraId="157877AC" w14:textId="7EFA1264" w:rsidR="00C71F19" w:rsidRDefault="004625AE" w:rsidP="00100FC8">
      <w:pPr>
        <w:pStyle w:val="SingleTxtGA"/>
        <w:rPr>
          <w:color w:val="000000"/>
          <w:rtl/>
        </w:rPr>
      </w:pPr>
      <w:r w:rsidRPr="009D43E2">
        <w:rPr>
          <w:rFonts w:hint="cs"/>
          <w:rtl/>
        </w:rPr>
        <w:t>5</w:t>
      </w:r>
      <w:r>
        <w:rPr>
          <w:rFonts w:hint="cs"/>
          <w:rtl/>
        </w:rPr>
        <w:t>-</w:t>
      </w:r>
      <w:r>
        <w:rPr>
          <w:rtl/>
        </w:rPr>
        <w:tab/>
      </w:r>
      <w:r w:rsidR="00C71F19" w:rsidRPr="00FF11D6">
        <w:rPr>
          <w:rtl/>
        </w:rPr>
        <w:t xml:space="preserve">كما تم تضمين ما يخص ذوي الإعاقة في باقي الإستراتيجيات الوطنية مثل الخطة الوطنية لنهوض المرأة البحرينية </w:t>
      </w:r>
      <w:r w:rsidR="00C71F19" w:rsidRPr="00FF11D6">
        <w:rPr>
          <w:rFonts w:hint="cs"/>
          <w:rtl/>
        </w:rPr>
        <w:t>إذ أ</w:t>
      </w:r>
      <w:r w:rsidR="00C71F19" w:rsidRPr="00FF11D6">
        <w:rPr>
          <w:rtl/>
        </w:rPr>
        <w:t xml:space="preserve">ن المرأة البحرينية بكل فئاتها، وفي جميع مراحلها العمرية، ومختلف أوضاعها </w:t>
      </w:r>
      <w:r w:rsidR="00C71F19" w:rsidRPr="00FF11D6">
        <w:rPr>
          <w:rtl/>
        </w:rPr>
        <w:lastRenderedPageBreak/>
        <w:t xml:space="preserve">الاجتماعية هي المستهدفة من الخطة الوطنية. </w:t>
      </w:r>
      <w:r w:rsidR="00C71F19" w:rsidRPr="00FF11D6">
        <w:rPr>
          <w:rFonts w:hint="cs"/>
          <w:rtl/>
        </w:rPr>
        <w:t>و</w:t>
      </w:r>
      <w:r w:rsidR="00C71F19" w:rsidRPr="00FF11D6">
        <w:rPr>
          <w:rFonts w:hint="cs"/>
          <w:rtl/>
          <w:lang w:bidi="ar-BH"/>
        </w:rPr>
        <w:t xml:space="preserve">من أجل نهوض المرأة وتقدمها </w:t>
      </w:r>
      <w:r w:rsidR="00C71F19" w:rsidRPr="00FF11D6">
        <w:rPr>
          <w:rtl/>
        </w:rPr>
        <w:t xml:space="preserve">وتمكينها لأداء أدوارها الأسرية والتنموية كشريك فاعل ومنتج والتي انبثقت منها استراتيجيات وخطط نوعية كالإستراتيجية الوطنية لحماية المرأة </w:t>
      </w:r>
      <w:r w:rsidR="00C71F19" w:rsidRPr="00FF11D6">
        <w:rPr>
          <w:color w:val="000000"/>
          <w:rtl/>
        </w:rPr>
        <w:t>من العنف الأسري والإطار الموحد لخدمات الإرشاد والتوعية الأسرية ومبادرة التوازن بن الجنسين في علوم المستقبل وغيرها من الاستراتيجيات.</w:t>
      </w:r>
    </w:p>
    <w:p w14:paraId="7C9BECF9" w14:textId="60560B9B" w:rsidR="004625AE" w:rsidRPr="009D43E2" w:rsidRDefault="004625AE" w:rsidP="00184089">
      <w:pPr>
        <w:pStyle w:val="H23GA"/>
        <w:rPr>
          <w:rtl/>
        </w:rPr>
      </w:pPr>
      <w:r w:rsidRPr="009D43E2">
        <w:rPr>
          <w:rtl/>
          <w:lang w:bidi="ar-BH"/>
        </w:rPr>
        <w:tab/>
      </w:r>
      <w:r w:rsidRPr="009D43E2">
        <w:rPr>
          <w:rtl/>
          <w:lang w:bidi="ar-BH"/>
        </w:rPr>
        <w:tab/>
      </w:r>
      <w:r w:rsidRPr="009D43E2">
        <w:rPr>
          <w:rFonts w:hint="cs"/>
          <w:rtl/>
          <w:lang w:bidi="ar-BH"/>
        </w:rPr>
        <w:t xml:space="preserve">رد على الفقرة </w:t>
      </w:r>
      <w:r w:rsidR="00184089" w:rsidRPr="009D43E2">
        <w:rPr>
          <w:rFonts w:hint="cs"/>
          <w:rtl/>
          <w:lang w:bidi="ar-BH"/>
        </w:rPr>
        <w:t>1</w:t>
      </w:r>
      <w:r w:rsidRPr="009D43E2">
        <w:rPr>
          <w:rFonts w:hint="cs"/>
          <w:rtl/>
          <w:lang w:bidi="ar-BH"/>
        </w:rPr>
        <w:t>(ج)</w:t>
      </w:r>
      <w:r w:rsidR="00184089" w:rsidRPr="009D43E2">
        <w:rPr>
          <w:rFonts w:hint="cs"/>
          <w:rtl/>
          <w:lang w:bidi="ar-BH"/>
        </w:rPr>
        <w:t xml:space="preserve"> من قائمة المسائل</w:t>
      </w:r>
    </w:p>
    <w:p w14:paraId="463E08C0" w14:textId="4C02400C" w:rsidR="00C71F19" w:rsidRPr="00FF11D6" w:rsidRDefault="004625AE" w:rsidP="00100FC8">
      <w:pPr>
        <w:pStyle w:val="SingleTxtGA"/>
      </w:pPr>
      <w:r w:rsidRPr="009D43E2">
        <w:rPr>
          <w:rFonts w:hint="cs"/>
          <w:rtl/>
        </w:rPr>
        <w:t>6</w:t>
      </w:r>
      <w:r>
        <w:rPr>
          <w:rFonts w:hint="cs"/>
          <w:rtl/>
        </w:rPr>
        <w:t>-</w:t>
      </w:r>
      <w:r w:rsidR="00C71F19" w:rsidRPr="00FF11D6">
        <w:rPr>
          <w:rFonts w:hint="cs"/>
          <w:rtl/>
        </w:rPr>
        <w:tab/>
      </w:r>
      <w:r w:rsidR="00C71F19" w:rsidRPr="00FF11D6">
        <w:rPr>
          <w:rtl/>
        </w:rPr>
        <w:t>اتخذت مملكة البحرين العديد من الخطوات الكفيلة بتعزيز المشاركة الفعالة للمنظمات الأهلية ذات الشأن بالأشخاص ذوي الإعاقة</w:t>
      </w:r>
      <w:r w:rsidR="00C71F19" w:rsidRPr="00FF11D6">
        <w:rPr>
          <w:rFonts w:hint="cs"/>
          <w:rtl/>
        </w:rPr>
        <w:t xml:space="preserve">، </w:t>
      </w:r>
      <w:r w:rsidR="00C71F19" w:rsidRPr="00FF11D6">
        <w:rPr>
          <w:rFonts w:hint="cs"/>
          <w:rtl/>
          <w:lang w:bidi="ar-LB"/>
        </w:rPr>
        <w:t xml:space="preserve">إذ أتاح القانون رقم </w:t>
      </w:r>
      <w:r w:rsidR="00C71F19" w:rsidRPr="009D43E2">
        <w:rPr>
          <w:rFonts w:hint="cs"/>
          <w:rtl/>
          <w:lang w:bidi="ar-LB"/>
        </w:rPr>
        <w:t>21</w:t>
      </w:r>
      <w:r w:rsidR="00C71F19" w:rsidRPr="00FF11D6">
        <w:rPr>
          <w:rFonts w:hint="cs"/>
          <w:rtl/>
          <w:lang w:bidi="ar-LB"/>
        </w:rPr>
        <w:t xml:space="preserve"> لسنة </w:t>
      </w:r>
      <w:r w:rsidR="00C71F19" w:rsidRPr="009D43E2">
        <w:rPr>
          <w:rFonts w:hint="cs"/>
          <w:rtl/>
          <w:lang w:bidi="ar-LB"/>
        </w:rPr>
        <w:t>1989</w:t>
      </w:r>
      <w:r w:rsidR="00C71F19" w:rsidRPr="00FF11D6">
        <w:rPr>
          <w:rFonts w:hint="cs"/>
          <w:rtl/>
          <w:lang w:bidi="ar-LB"/>
        </w:rPr>
        <w:t xml:space="preserve"> بشأن إصدار قانون الجمعيات والأندية الاجتماعية والثقافية والهيئات الخاصة العاملة في ميدان الشباب والرياضة والمؤسسات الخاصة، ومنح الفرصة لإنشاء نحو (</w:t>
      </w:r>
      <w:r w:rsidR="00C71F19" w:rsidRPr="009D43E2">
        <w:rPr>
          <w:rFonts w:hint="cs"/>
          <w:rtl/>
          <w:lang w:bidi="ar-LB"/>
        </w:rPr>
        <w:t>17</w:t>
      </w:r>
      <w:r w:rsidR="00C71F19" w:rsidRPr="00FF11D6">
        <w:rPr>
          <w:rFonts w:hint="cs"/>
          <w:rtl/>
          <w:lang w:bidi="ar-LB"/>
        </w:rPr>
        <w:t xml:space="preserve">) </w:t>
      </w:r>
      <w:r w:rsidR="00C71F19" w:rsidRPr="00FF11D6">
        <w:rPr>
          <w:rtl/>
        </w:rPr>
        <w:t>منظمة أهلية تعمل في مجال حقوق وخدمات</w:t>
      </w:r>
      <w:r w:rsidR="00C71F19" w:rsidRPr="00FF11D6">
        <w:rPr>
          <w:rFonts w:hint="cs"/>
          <w:rtl/>
        </w:rPr>
        <w:t xml:space="preserve"> الأشخاص</w:t>
      </w:r>
      <w:r w:rsidR="00C71F19" w:rsidRPr="00FF11D6">
        <w:rPr>
          <w:rtl/>
        </w:rPr>
        <w:t xml:space="preserve"> ذوي الاعاقة ولكل جمعية أهدافها التي تسعى لتحقيقها من أجل توفير أفضل الخدمات لذوي الإعاقة وحماية حقوقهم وصون كرامتهم. كما يوجد اتحاد يجمع غالبية المنظمات الأهلية الخاصة بذوي الإعاقة، وينظر في كافة هذه الأمور بصورة جماعية.</w:t>
      </w:r>
      <w:r w:rsidR="00C71F19" w:rsidRPr="00FF11D6">
        <w:rPr>
          <w:rFonts w:hint="cs"/>
          <w:rtl/>
        </w:rPr>
        <w:t xml:space="preserve"> </w:t>
      </w:r>
      <w:r w:rsidR="00C71F19" w:rsidRPr="00FF11D6">
        <w:rPr>
          <w:rtl/>
        </w:rPr>
        <w:t>وإيمان</w:t>
      </w:r>
      <w:r w:rsidR="00C71F19" w:rsidRPr="00FF11D6">
        <w:rPr>
          <w:rFonts w:hint="cs"/>
          <w:rtl/>
        </w:rPr>
        <w:t>ًا</w:t>
      </w:r>
      <w:r w:rsidR="00C71F19" w:rsidRPr="00FF11D6">
        <w:rPr>
          <w:rtl/>
        </w:rPr>
        <w:t xml:space="preserve"> منها بأهمية دور هذه المنظمات فأنه تم ترشيح عدد </w:t>
      </w:r>
      <w:r w:rsidR="00C71F19" w:rsidRPr="009D43E2">
        <w:rPr>
          <w:rtl/>
        </w:rPr>
        <w:t>3</w:t>
      </w:r>
      <w:r w:rsidR="00C71F19" w:rsidRPr="00FF11D6">
        <w:rPr>
          <w:rtl/>
        </w:rPr>
        <w:t xml:space="preserve"> </w:t>
      </w:r>
      <w:r w:rsidR="00C71F19" w:rsidRPr="00FF11D6">
        <w:rPr>
          <w:rFonts w:hint="cs"/>
          <w:rtl/>
        </w:rPr>
        <w:t>ممثلين منها ل</w:t>
      </w:r>
      <w:r w:rsidR="00C71F19" w:rsidRPr="00FF11D6">
        <w:rPr>
          <w:rtl/>
        </w:rPr>
        <w:t xml:space="preserve">عضوية اللجنة العليا لرعاية شؤون ذوي </w:t>
      </w:r>
      <w:r w:rsidR="00C71F19" w:rsidRPr="00FF11D6">
        <w:rPr>
          <w:rFonts w:hint="cs"/>
          <w:rtl/>
        </w:rPr>
        <w:t>الإعاقة.</w:t>
      </w:r>
    </w:p>
    <w:p w14:paraId="54E28245" w14:textId="638B618D" w:rsidR="00C71F19" w:rsidRPr="005059D9" w:rsidRDefault="004625AE" w:rsidP="00100FC8">
      <w:pPr>
        <w:pStyle w:val="SingleTxtGA"/>
        <w:rPr>
          <w:spacing w:val="-4"/>
          <w:rtl/>
        </w:rPr>
      </w:pPr>
      <w:r w:rsidRPr="009D43E2">
        <w:rPr>
          <w:rFonts w:hint="cs"/>
          <w:rtl/>
        </w:rPr>
        <w:t>7</w:t>
      </w:r>
      <w:r>
        <w:rPr>
          <w:rFonts w:hint="cs"/>
          <w:rtl/>
        </w:rPr>
        <w:t>-</w:t>
      </w:r>
      <w:r>
        <w:rPr>
          <w:rtl/>
        </w:rPr>
        <w:tab/>
      </w:r>
      <w:r w:rsidR="00C71F19" w:rsidRPr="005059D9">
        <w:rPr>
          <w:rFonts w:hint="cs"/>
          <w:spacing w:val="-4"/>
          <w:rtl/>
        </w:rPr>
        <w:t xml:space="preserve">وإيمانًا من حكومة البحرين بالدور البارز لهذه المنظمات وتعزيز مشاركتها الفعالة في المجتمع، فضلًا عن مساعدتها على تشغيل مراكز التأهيل ومؤسسات الرعاية التابعة لها وتحسين المشروعات التنموية، فإنها تحظى بدعم فني ومادي من خلال برنامج المنح المالية للمشروعات التنموية، وتجدون </w:t>
      </w:r>
      <w:r w:rsidR="00C71F19" w:rsidRPr="009D43E2">
        <w:rPr>
          <w:rFonts w:hint="cs"/>
          <w:b/>
          <w:bCs/>
          <w:spacing w:val="-4"/>
          <w:rtl/>
        </w:rPr>
        <w:t>(في مرفق رقم 2)</w:t>
      </w:r>
      <w:r w:rsidR="00C71F19" w:rsidRPr="005059D9">
        <w:rPr>
          <w:rFonts w:hint="cs"/>
          <w:spacing w:val="-4"/>
          <w:rtl/>
        </w:rPr>
        <w:t xml:space="preserve"> كشف يبين المنح المالية لإدارة برامج ومشاريع مختلفة من قبل المنظمات المعنية بشؤون الإعاقة:</w:t>
      </w:r>
    </w:p>
    <w:p w14:paraId="10AC66B6" w14:textId="4C18E29A" w:rsidR="00C71F19" w:rsidRPr="00FF11D6" w:rsidRDefault="004625AE" w:rsidP="00100FC8">
      <w:pPr>
        <w:pStyle w:val="SingleTxtGA"/>
        <w:rPr>
          <w:rtl/>
          <w:lang w:bidi="ar-BH"/>
        </w:rPr>
      </w:pPr>
      <w:r w:rsidRPr="009D43E2">
        <w:rPr>
          <w:rFonts w:hint="cs"/>
          <w:rtl/>
          <w:lang w:bidi="ar-LB"/>
        </w:rPr>
        <w:t>8</w:t>
      </w:r>
      <w:r>
        <w:rPr>
          <w:rFonts w:hint="cs"/>
          <w:rtl/>
          <w:lang w:bidi="ar-LB"/>
        </w:rPr>
        <w:t>-</w:t>
      </w:r>
      <w:r>
        <w:rPr>
          <w:rtl/>
          <w:lang w:bidi="ar-LB"/>
        </w:rPr>
        <w:tab/>
      </w:r>
      <w:r w:rsidR="00C71F19" w:rsidRPr="00FF11D6">
        <w:rPr>
          <w:rFonts w:hint="cs"/>
          <w:rtl/>
          <w:lang w:bidi="ar-LB"/>
        </w:rPr>
        <w:t>كذلك فقد تم إشراك كافة المنظمات الأهلية ذات العلاقة في بلورة وصياغة وتنفيذ ورصد محاور الاستراتيجية الوطنية لحقوق الأشخاص ذوي الإعاقة من أجل ضمان تحقيق التعاون الإنمائي والمشاركة النشطة</w:t>
      </w:r>
      <w:r w:rsidR="00C71F19" w:rsidRPr="00FF11D6">
        <w:rPr>
          <w:rFonts w:hint="cs"/>
          <w:rtl/>
        </w:rPr>
        <w:t>،</w:t>
      </w:r>
      <w:r w:rsidR="00C71F19" w:rsidRPr="00FF11D6">
        <w:rPr>
          <w:rFonts w:hint="cs"/>
        </w:rPr>
        <w:t xml:space="preserve"> </w:t>
      </w:r>
      <w:r w:rsidR="00C71F19" w:rsidRPr="00FF11D6">
        <w:rPr>
          <w:rFonts w:hint="cs"/>
          <w:rtl/>
        </w:rPr>
        <w:t>بهدف</w:t>
      </w:r>
      <w:r w:rsidR="00C71F19" w:rsidRPr="00FF11D6">
        <w:rPr>
          <w:rFonts w:hint="cs"/>
        </w:rPr>
        <w:t xml:space="preserve"> </w:t>
      </w:r>
      <w:r w:rsidR="00C71F19" w:rsidRPr="00FF11D6">
        <w:rPr>
          <w:rFonts w:hint="cs"/>
          <w:rtl/>
        </w:rPr>
        <w:t>رصد</w:t>
      </w:r>
      <w:r w:rsidR="00C71F19" w:rsidRPr="00FF11D6">
        <w:rPr>
          <w:rFonts w:hint="cs"/>
        </w:rPr>
        <w:t xml:space="preserve"> </w:t>
      </w:r>
      <w:r w:rsidR="00C71F19" w:rsidRPr="00FF11D6">
        <w:rPr>
          <w:rFonts w:hint="cs"/>
          <w:rtl/>
        </w:rPr>
        <w:t>مدى</w:t>
      </w:r>
      <w:r w:rsidR="00C71F19" w:rsidRPr="00FF11D6">
        <w:rPr>
          <w:rFonts w:hint="cs"/>
        </w:rPr>
        <w:t xml:space="preserve"> </w:t>
      </w:r>
      <w:r w:rsidR="00C71F19" w:rsidRPr="00FF11D6">
        <w:rPr>
          <w:rFonts w:hint="cs"/>
          <w:rtl/>
        </w:rPr>
        <w:t>شفافية</w:t>
      </w:r>
      <w:r w:rsidR="00C71F19" w:rsidRPr="00FF11D6">
        <w:rPr>
          <w:rFonts w:hint="cs"/>
        </w:rPr>
        <w:t xml:space="preserve"> </w:t>
      </w:r>
      <w:r w:rsidR="00C71F19" w:rsidRPr="00FF11D6">
        <w:rPr>
          <w:rFonts w:hint="cs"/>
          <w:rtl/>
        </w:rPr>
        <w:t>البرامج</w:t>
      </w:r>
      <w:r w:rsidR="00C71F19" w:rsidRPr="00FF11D6">
        <w:rPr>
          <w:rFonts w:hint="cs"/>
        </w:rPr>
        <w:t xml:space="preserve"> </w:t>
      </w:r>
      <w:r w:rsidR="00C71F19" w:rsidRPr="00FF11D6">
        <w:rPr>
          <w:rFonts w:hint="cs"/>
          <w:rtl/>
        </w:rPr>
        <w:t>والمشاريع</w:t>
      </w:r>
      <w:r w:rsidR="00C71F19" w:rsidRPr="00FF11D6">
        <w:rPr>
          <w:rFonts w:hint="cs"/>
        </w:rPr>
        <w:t xml:space="preserve"> </w:t>
      </w:r>
      <w:r w:rsidR="00C71F19" w:rsidRPr="00FF11D6">
        <w:rPr>
          <w:rFonts w:hint="cs"/>
          <w:rtl/>
        </w:rPr>
        <w:t>ومتابعة التنفيذ،</w:t>
      </w:r>
      <w:r w:rsidR="00C71F19" w:rsidRPr="00FF11D6">
        <w:rPr>
          <w:rFonts w:hint="cs"/>
        </w:rPr>
        <w:t xml:space="preserve"> </w:t>
      </w:r>
      <w:r w:rsidR="00C71F19" w:rsidRPr="00FF11D6">
        <w:rPr>
          <w:rFonts w:hint="cs"/>
          <w:rtl/>
        </w:rPr>
        <w:t>وضمان</w:t>
      </w:r>
      <w:r w:rsidR="00C71F19" w:rsidRPr="00FF11D6">
        <w:rPr>
          <w:rFonts w:hint="cs"/>
        </w:rPr>
        <w:t xml:space="preserve"> </w:t>
      </w:r>
      <w:r w:rsidR="00C71F19" w:rsidRPr="00FF11D6">
        <w:rPr>
          <w:rFonts w:hint="cs"/>
          <w:rtl/>
        </w:rPr>
        <w:t>مشاركة</w:t>
      </w:r>
      <w:r w:rsidR="00C71F19" w:rsidRPr="00FF11D6">
        <w:rPr>
          <w:rFonts w:hint="cs"/>
        </w:rPr>
        <w:t xml:space="preserve"> </w:t>
      </w:r>
      <w:r w:rsidR="00C71F19" w:rsidRPr="00FF11D6">
        <w:rPr>
          <w:rFonts w:hint="cs"/>
          <w:rtl/>
        </w:rPr>
        <w:t>الفئات</w:t>
      </w:r>
      <w:r w:rsidR="00C71F19" w:rsidRPr="00FF11D6">
        <w:rPr>
          <w:rFonts w:hint="cs"/>
        </w:rPr>
        <w:t xml:space="preserve"> </w:t>
      </w:r>
      <w:r w:rsidR="00C71F19" w:rsidRPr="00FF11D6">
        <w:rPr>
          <w:rFonts w:hint="cs"/>
          <w:rtl/>
        </w:rPr>
        <w:t>نفسها</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مجال</w:t>
      </w:r>
      <w:r w:rsidR="00C71F19" w:rsidRPr="00FF11D6">
        <w:rPr>
          <w:rFonts w:hint="cs"/>
        </w:rPr>
        <w:t xml:space="preserve"> </w:t>
      </w:r>
      <w:r w:rsidR="00C71F19" w:rsidRPr="00FF11D6">
        <w:rPr>
          <w:rFonts w:hint="cs"/>
          <w:rtl/>
        </w:rPr>
        <w:t>النهوض</w:t>
      </w:r>
      <w:r w:rsidR="00C71F19" w:rsidRPr="00FF11D6">
        <w:rPr>
          <w:rFonts w:hint="cs"/>
        </w:rPr>
        <w:t xml:space="preserve"> </w:t>
      </w:r>
      <w:r w:rsidR="00C71F19" w:rsidRPr="00FF11D6">
        <w:rPr>
          <w:rFonts w:hint="cs"/>
          <w:rtl/>
        </w:rPr>
        <w:t>بالقدرات</w:t>
      </w:r>
      <w:r w:rsidR="00C71F19" w:rsidRPr="00FF11D6">
        <w:rPr>
          <w:rFonts w:hint="cs"/>
        </w:rPr>
        <w:t xml:space="preserve"> </w:t>
      </w:r>
      <w:r w:rsidR="00C71F19" w:rsidRPr="00FF11D6">
        <w:rPr>
          <w:rFonts w:hint="cs"/>
          <w:rtl/>
        </w:rPr>
        <w:t>وتعزيز الخدمات</w:t>
      </w:r>
      <w:r w:rsidR="00C71F19" w:rsidRPr="00FF11D6">
        <w:rPr>
          <w:rFonts w:hint="cs"/>
        </w:rPr>
        <w:t xml:space="preserve"> </w:t>
      </w:r>
      <w:r w:rsidR="00C71F19" w:rsidRPr="00FF11D6">
        <w:rPr>
          <w:rFonts w:hint="cs"/>
          <w:rtl/>
        </w:rPr>
        <w:t>المقدمة</w:t>
      </w:r>
      <w:r w:rsidR="00C71F19" w:rsidRPr="00FF11D6">
        <w:rPr>
          <w:rFonts w:hint="cs"/>
        </w:rPr>
        <w:t xml:space="preserve"> </w:t>
      </w:r>
      <w:r w:rsidR="00C71F19" w:rsidRPr="00FF11D6">
        <w:rPr>
          <w:rFonts w:hint="cs"/>
          <w:rtl/>
        </w:rPr>
        <w:t>لذوي</w:t>
      </w:r>
      <w:r w:rsidR="00C71F19" w:rsidRPr="00FF11D6">
        <w:rPr>
          <w:rFonts w:hint="cs"/>
        </w:rPr>
        <w:t xml:space="preserve"> </w:t>
      </w:r>
      <w:r w:rsidR="00C71F19" w:rsidRPr="00FF11D6">
        <w:rPr>
          <w:rFonts w:hint="cs"/>
          <w:rtl/>
        </w:rPr>
        <w:t>الإعاقة</w:t>
      </w:r>
      <w:r w:rsidR="00C71F19" w:rsidRPr="00FF11D6">
        <w:rPr>
          <w:rFonts w:hint="cs"/>
          <w:rtl/>
          <w:lang w:bidi="ar-BH"/>
        </w:rPr>
        <w:t>، إذ أنّ السلطة التشريعية في البحرين تنتهج</w:t>
      </w:r>
      <w:r w:rsidR="00C71F19" w:rsidRPr="00FF11D6">
        <w:rPr>
          <w:rtl/>
          <w:lang w:bidi="ar-BH"/>
        </w:rPr>
        <w:t xml:space="preserve"> الاستئناس برأي الفئات المعنية، </w:t>
      </w:r>
      <w:r w:rsidR="00C71F19" w:rsidRPr="00FF11D6">
        <w:rPr>
          <w:rFonts w:hint="cs"/>
          <w:rtl/>
          <w:lang w:bidi="ar-BH"/>
        </w:rPr>
        <w:t xml:space="preserve">كما احتلت السيدات مناصب عالية في مجالس إدارة بعض هذه الجمعيات إيمانًا منها بأولوية مشاركة النساء ذوات الإعاقة في مواقع اتخاذ القرار، </w:t>
      </w:r>
      <w:r w:rsidR="00C71F19" w:rsidRPr="00FF11D6">
        <w:rPr>
          <w:rtl/>
          <w:lang w:bidi="ar-BH"/>
        </w:rPr>
        <w:t xml:space="preserve">عند اقتراح </w:t>
      </w:r>
      <w:r w:rsidR="00C71F19" w:rsidRPr="00FF11D6">
        <w:rPr>
          <w:rFonts w:hint="cs"/>
          <w:rtl/>
          <w:lang w:bidi="ar-BH"/>
        </w:rPr>
        <w:t>أ</w:t>
      </w:r>
      <w:r w:rsidR="00C71F19" w:rsidRPr="00FF11D6">
        <w:rPr>
          <w:rtl/>
          <w:lang w:bidi="ar-BH"/>
        </w:rPr>
        <w:t>و اجراء أي تعديلات تخص الفئة، ويتم دعوة جمعيات ذوي الإعاقة لاجتماعات اللجان متى ما دعت الحاج</w:t>
      </w:r>
      <w:r w:rsidR="00C71F19" w:rsidRPr="00FF11D6">
        <w:rPr>
          <w:rFonts w:hint="cs"/>
          <w:rtl/>
          <w:lang w:bidi="ar-BH"/>
        </w:rPr>
        <w:t>ة،</w:t>
      </w:r>
      <w:r w:rsidR="00C71F19" w:rsidRPr="00FF11D6">
        <w:rPr>
          <w:lang w:bidi="ar-BH"/>
        </w:rPr>
        <w:t xml:space="preserve"> </w:t>
      </w:r>
      <w:r w:rsidR="00C71F19" w:rsidRPr="00FF11D6">
        <w:rPr>
          <w:rFonts w:hint="cs"/>
          <w:rtl/>
          <w:lang w:bidi="ar-BH"/>
        </w:rPr>
        <w:t xml:space="preserve"> كما تساهم</w:t>
      </w:r>
      <w:r w:rsidR="00C71F19" w:rsidRPr="00FF11D6">
        <w:rPr>
          <w:color w:val="FF0000"/>
          <w:rtl/>
          <w:lang w:bidi="ar-BH"/>
        </w:rPr>
        <w:t xml:space="preserve"> </w:t>
      </w:r>
      <w:r w:rsidR="00C71F19" w:rsidRPr="00FF11D6">
        <w:rPr>
          <w:rtl/>
          <w:lang w:bidi="ar-BH"/>
        </w:rPr>
        <w:t xml:space="preserve">جمعيات الإعاقة الرئيسية والاتحاد البحريني لذوي الإعاقة في تقديم مرئياتهم إلى </w:t>
      </w:r>
      <w:r w:rsidR="00C71F19" w:rsidRPr="00FF11D6">
        <w:rPr>
          <w:rFonts w:hint="cs"/>
          <w:rtl/>
          <w:lang w:bidi="ar-BH"/>
        </w:rPr>
        <w:t>مجلس الن</w:t>
      </w:r>
      <w:r w:rsidR="00C71F19" w:rsidRPr="00FF11D6">
        <w:rPr>
          <w:rFonts w:hint="eastAsia"/>
          <w:rtl/>
          <w:lang w:bidi="ar-BH"/>
        </w:rPr>
        <w:t>واب</w:t>
      </w:r>
      <w:r w:rsidR="00C71F19" w:rsidRPr="00FF11D6">
        <w:rPr>
          <w:rtl/>
          <w:lang w:bidi="ar-BH"/>
        </w:rPr>
        <w:t xml:space="preserve"> ومجلس الشورى حول مشاريع القوانين ذات العلاقة بذوي الإعاقة المقدمة إلى لجان المجلسين.</w:t>
      </w:r>
    </w:p>
    <w:p w14:paraId="40ED1F32" w14:textId="134D00E7" w:rsidR="00C71F19" w:rsidRPr="00FF11D6" w:rsidRDefault="004625AE" w:rsidP="00100FC8">
      <w:pPr>
        <w:pStyle w:val="SingleTxtGA"/>
        <w:rPr>
          <w:rtl/>
          <w:lang w:bidi="ar-BH"/>
        </w:rPr>
      </w:pPr>
      <w:r w:rsidRPr="009D43E2">
        <w:rPr>
          <w:rFonts w:hint="cs"/>
          <w:rtl/>
          <w:lang w:bidi="ar-BH"/>
        </w:rPr>
        <w:t>9</w:t>
      </w:r>
      <w:r>
        <w:rPr>
          <w:rFonts w:hint="cs"/>
          <w:rtl/>
          <w:lang w:bidi="ar-BH"/>
        </w:rPr>
        <w:t>-</w:t>
      </w:r>
      <w:r>
        <w:rPr>
          <w:rtl/>
          <w:lang w:bidi="ar-BH"/>
        </w:rPr>
        <w:tab/>
      </w:r>
      <w:r w:rsidR="00C71F19" w:rsidRPr="00FF11D6">
        <w:rPr>
          <w:rtl/>
          <w:lang w:bidi="ar-BH"/>
        </w:rPr>
        <w:t>كما ينتهج المجلس الأعلى للمرأة مشاركة الفئات المعنية في رسم السياسات من خلال لجانه المختلفة، حيث يوجد تمثيل لعدد من جمعيات ذوي الإعاقة في لجنة التعاون بين المجلس والجمعيات الأهلية وذلك لضمان مشاركتهم في رسم السياسات. كما تم تمثيل عضوة ذات إعاقة في اللجنة الوطنية لمتابعة تنفيذ النموذج الوطني لإدماج احتياجات المرأة.</w:t>
      </w:r>
    </w:p>
    <w:p w14:paraId="63D29B27" w14:textId="768ABB67" w:rsidR="00C71F19" w:rsidRPr="00FF11D6" w:rsidRDefault="004625AE" w:rsidP="00100FC8">
      <w:pPr>
        <w:pStyle w:val="SingleTxtGA"/>
        <w:rPr>
          <w:lang w:bidi="ar-BH"/>
        </w:rPr>
      </w:pPr>
      <w:r w:rsidRPr="009D43E2">
        <w:rPr>
          <w:rFonts w:hint="cs"/>
          <w:rtl/>
          <w:lang w:bidi="ar-BH"/>
        </w:rPr>
        <w:t>10</w:t>
      </w:r>
      <w:r>
        <w:rPr>
          <w:rFonts w:hint="cs"/>
          <w:rtl/>
          <w:lang w:bidi="ar-BH"/>
        </w:rPr>
        <w:t>-</w:t>
      </w:r>
      <w:r>
        <w:rPr>
          <w:rtl/>
          <w:lang w:bidi="ar-BH"/>
        </w:rPr>
        <w:tab/>
      </w:r>
      <w:r w:rsidR="00C71F19" w:rsidRPr="00FF11D6">
        <w:rPr>
          <w:rFonts w:hint="cs"/>
          <w:rtl/>
          <w:lang w:bidi="ar-BH"/>
        </w:rPr>
        <w:t xml:space="preserve">كذلك فقد </w:t>
      </w:r>
      <w:r w:rsidR="00C71F19" w:rsidRPr="00FF11D6">
        <w:rPr>
          <w:rtl/>
          <w:lang w:bidi="ar-BH"/>
        </w:rPr>
        <w:t>اعتمدت مملكة البحرين التقرير الوطني للتوازن بين الجنسين والمرصد الوطني لمؤشرات التوازن بين الجنسين كآليات لقياس المؤشرات الوطنية، لمتابعة تنفيذ النموذج الوطني لإدماج احتياجات المرأة في التنمية وتحقيق التوازن بين الجنسين بما فيها احتياجات المرأة ذات الاعاقة، حيث استحدث المجلس</w:t>
      </w:r>
      <w:r w:rsidR="00C71F19" w:rsidRPr="00FF11D6">
        <w:rPr>
          <w:rFonts w:hint="cs"/>
          <w:rtl/>
          <w:lang w:bidi="ar-BH"/>
        </w:rPr>
        <w:t xml:space="preserve"> الأعلى للمرأة</w:t>
      </w:r>
      <w:r w:rsidR="00C71F19" w:rsidRPr="00FF11D6">
        <w:rPr>
          <w:rtl/>
          <w:lang w:bidi="ar-BH"/>
        </w:rPr>
        <w:t xml:space="preserve"> هذا التقرير كآلية تعمل على رصد التقدم المحرز في مجال ادماج احتياجات المرأة وتحقيق تكافؤ الفرص على المستوى الوطني في المجالات النوعية.</w:t>
      </w:r>
    </w:p>
    <w:p w14:paraId="219706C7" w14:textId="50F6E8A6" w:rsidR="00C71F19" w:rsidRDefault="004625AE" w:rsidP="00100FC8">
      <w:pPr>
        <w:pStyle w:val="SingleTxtGA"/>
        <w:rPr>
          <w:rtl/>
          <w:lang w:bidi="ar-BH"/>
        </w:rPr>
      </w:pPr>
      <w:r w:rsidRPr="009D43E2">
        <w:rPr>
          <w:rFonts w:hint="cs"/>
          <w:rtl/>
          <w:lang w:bidi="ar-BH"/>
        </w:rPr>
        <w:lastRenderedPageBreak/>
        <w:t>11</w:t>
      </w:r>
      <w:r>
        <w:rPr>
          <w:rFonts w:hint="cs"/>
          <w:rtl/>
          <w:lang w:bidi="ar-BH"/>
        </w:rPr>
        <w:t>-</w:t>
      </w:r>
      <w:r>
        <w:rPr>
          <w:rtl/>
          <w:lang w:bidi="ar-BH"/>
        </w:rPr>
        <w:tab/>
      </w:r>
      <w:r w:rsidR="00C71F19" w:rsidRPr="00FF11D6">
        <w:rPr>
          <w:rtl/>
          <w:lang w:bidi="ar-BH"/>
        </w:rPr>
        <w:t>أما بالنسبة ل</w:t>
      </w:r>
      <w:r w:rsidR="00C71F19" w:rsidRPr="00FF11D6">
        <w:rPr>
          <w:rFonts w:hint="cs"/>
          <w:rtl/>
          <w:lang w:bidi="ar-BH"/>
        </w:rPr>
        <w:t>مشاركة ا</w:t>
      </w:r>
      <w:r w:rsidR="00C71F19" w:rsidRPr="00FF11D6">
        <w:rPr>
          <w:rtl/>
          <w:lang w:bidi="ar-BH"/>
        </w:rPr>
        <w:t xml:space="preserve">لأطفال فأن مملكة البحرين تولي </w:t>
      </w:r>
      <w:r w:rsidR="00C71F19" w:rsidRPr="00FF11D6">
        <w:rPr>
          <w:rFonts w:hint="cs"/>
          <w:rtl/>
          <w:lang w:bidi="ar-BH"/>
        </w:rPr>
        <w:t>ا</w:t>
      </w:r>
      <w:r w:rsidR="00C71F19" w:rsidRPr="00FF11D6">
        <w:rPr>
          <w:rtl/>
          <w:lang w:bidi="ar-BH"/>
        </w:rPr>
        <w:t>لأطفال اهتمام</w:t>
      </w:r>
      <w:r w:rsidR="00C71F19" w:rsidRPr="00FF11D6">
        <w:rPr>
          <w:rFonts w:hint="cs"/>
          <w:rtl/>
          <w:lang w:bidi="ar-BH"/>
        </w:rPr>
        <w:t>ً</w:t>
      </w:r>
      <w:r w:rsidR="00C71F19" w:rsidRPr="00FF11D6">
        <w:rPr>
          <w:rtl/>
          <w:lang w:bidi="ar-BH"/>
        </w:rPr>
        <w:t>ا بالغ</w:t>
      </w:r>
      <w:r w:rsidR="00C71F19" w:rsidRPr="00FF11D6">
        <w:rPr>
          <w:rFonts w:hint="cs"/>
          <w:rtl/>
          <w:lang w:bidi="ar-BH"/>
        </w:rPr>
        <w:t xml:space="preserve">ًا </w:t>
      </w:r>
      <w:r w:rsidR="00C71F19" w:rsidRPr="00FF11D6">
        <w:rPr>
          <w:rtl/>
          <w:lang w:bidi="ar-BH"/>
        </w:rPr>
        <w:t xml:space="preserve">بمن فيهم الأطفال من ذوي الإعاقة وذلك من خلال وضع السياسات والتشريعات والبرامج التي تعزز صحة ونماء وحماية ومشاركة الأطفال. </w:t>
      </w:r>
      <w:r w:rsidR="00C71F19" w:rsidRPr="00FF11D6">
        <w:rPr>
          <w:rFonts w:hint="cs"/>
          <w:rtl/>
          <w:lang w:bidi="ar-BH"/>
        </w:rPr>
        <w:t xml:space="preserve">إذ </w:t>
      </w:r>
      <w:r w:rsidR="00C71F19" w:rsidRPr="00FF11D6">
        <w:rPr>
          <w:rtl/>
          <w:lang w:bidi="ar-BH"/>
        </w:rPr>
        <w:t>تم تدشين الإستراتيجية الوطنية للطفولة (</w:t>
      </w:r>
      <w:r w:rsidR="00C71F19" w:rsidRPr="009D43E2">
        <w:rPr>
          <w:rtl/>
          <w:lang w:bidi="ar-BH"/>
        </w:rPr>
        <w:t>2013</w:t>
      </w:r>
      <w:r w:rsidR="00C71F19" w:rsidRPr="00FF11D6">
        <w:rPr>
          <w:rtl/>
          <w:lang w:bidi="ar-BH"/>
        </w:rPr>
        <w:t>-</w:t>
      </w:r>
      <w:r w:rsidR="00C71F19" w:rsidRPr="009D43E2">
        <w:rPr>
          <w:rtl/>
          <w:lang w:bidi="ar-BH"/>
        </w:rPr>
        <w:t>2017</w:t>
      </w:r>
      <w:r w:rsidR="00C71F19" w:rsidRPr="00FF11D6">
        <w:rPr>
          <w:rtl/>
          <w:lang w:bidi="ar-BH"/>
        </w:rPr>
        <w:t xml:space="preserve">) </w:t>
      </w:r>
      <w:r w:rsidR="00C71F19" w:rsidRPr="00FF11D6">
        <w:rPr>
          <w:rFonts w:hint="cs"/>
          <w:rtl/>
          <w:lang w:bidi="ar-BH"/>
        </w:rPr>
        <w:t xml:space="preserve"> والتي تم تمديدها حتى</w:t>
      </w:r>
      <w:r w:rsidR="004F68BA">
        <w:rPr>
          <w:rFonts w:hint="eastAsia"/>
          <w:rtl/>
          <w:lang w:bidi="ar-BH"/>
        </w:rPr>
        <w:t> </w:t>
      </w:r>
      <w:r w:rsidR="00C71F19" w:rsidRPr="009D43E2">
        <w:rPr>
          <w:rFonts w:hint="cs"/>
          <w:rtl/>
          <w:lang w:bidi="ar-BH"/>
        </w:rPr>
        <w:t>2022</w:t>
      </w:r>
      <w:r w:rsidR="00C71F19" w:rsidRPr="00FF11D6">
        <w:rPr>
          <w:rFonts w:hint="cs"/>
          <w:rtl/>
          <w:lang w:bidi="ar-BH"/>
        </w:rPr>
        <w:t>، إذ</w:t>
      </w:r>
      <w:r w:rsidR="00C71F19" w:rsidRPr="00FF11D6">
        <w:rPr>
          <w:rtl/>
          <w:lang w:bidi="ar-BH"/>
        </w:rPr>
        <w:t xml:space="preserve"> تمثل رؤية شاملة ومتكاملة وإطار عمل يسعى لتنمية الطفولة في ضوء من القيم والمبادئ التوجيهي</w:t>
      </w:r>
      <w:r w:rsidR="00C71F19" w:rsidRPr="00FF11D6">
        <w:rPr>
          <w:rFonts w:hint="cs"/>
          <w:rtl/>
          <w:lang w:bidi="ar-BH"/>
        </w:rPr>
        <w:t xml:space="preserve">ة، وانطلاقًا من </w:t>
      </w:r>
      <w:r w:rsidR="00C71F19" w:rsidRPr="00FF11D6">
        <w:rPr>
          <w:rtl/>
          <w:lang w:bidi="ar-BH"/>
        </w:rPr>
        <w:t>قانون الطفل رقم (</w:t>
      </w:r>
      <w:r w:rsidR="00C71F19" w:rsidRPr="009D43E2">
        <w:rPr>
          <w:rtl/>
          <w:lang w:bidi="ar-BH"/>
        </w:rPr>
        <w:t>37</w:t>
      </w:r>
      <w:r w:rsidR="00C71F19" w:rsidRPr="00FF11D6">
        <w:rPr>
          <w:rtl/>
          <w:lang w:bidi="ar-BH"/>
        </w:rPr>
        <w:t xml:space="preserve">) لسنة </w:t>
      </w:r>
      <w:r w:rsidR="00C71F19" w:rsidRPr="009D43E2">
        <w:rPr>
          <w:rtl/>
          <w:lang w:bidi="ar-BH"/>
        </w:rPr>
        <w:t>2012</w:t>
      </w:r>
      <w:r w:rsidR="00C71F19" w:rsidRPr="00FF11D6">
        <w:rPr>
          <w:rtl/>
          <w:lang w:bidi="ar-BH"/>
        </w:rPr>
        <w:t xml:space="preserve"> وكما نصت</w:t>
      </w:r>
      <w:r w:rsidR="00C71F19" w:rsidRPr="00FF11D6">
        <w:rPr>
          <w:rFonts w:hint="cs"/>
          <w:rtl/>
          <w:lang w:bidi="ar-BH"/>
        </w:rPr>
        <w:t xml:space="preserve"> عليه</w:t>
      </w:r>
      <w:r w:rsidR="00C71F19" w:rsidRPr="00FF11D6">
        <w:rPr>
          <w:rtl/>
          <w:lang w:bidi="ar-BH"/>
        </w:rPr>
        <w:t xml:space="preserve"> المادة (</w:t>
      </w:r>
      <w:r w:rsidR="00C71F19" w:rsidRPr="009D43E2">
        <w:rPr>
          <w:rtl/>
          <w:lang w:bidi="ar-BH"/>
        </w:rPr>
        <w:t>2</w:t>
      </w:r>
      <w:r w:rsidR="00C71F19" w:rsidRPr="00FF11D6">
        <w:rPr>
          <w:rtl/>
          <w:lang w:bidi="ar-BH"/>
        </w:rPr>
        <w:t>) من القانون</w:t>
      </w:r>
      <w:r w:rsidR="00C71F19" w:rsidRPr="00FF11D6">
        <w:rPr>
          <w:rFonts w:hint="cs"/>
          <w:rtl/>
          <w:lang w:bidi="ar-BH"/>
        </w:rPr>
        <w:t xml:space="preserve"> أن</w:t>
      </w:r>
      <w:r w:rsidR="00C71F19" w:rsidRPr="00FF11D6">
        <w:rPr>
          <w:rtl/>
          <w:lang w:bidi="ar-BH"/>
        </w:rPr>
        <w:t xml:space="preserve"> </w:t>
      </w:r>
      <w:r w:rsidR="00C71F19" w:rsidRPr="00FF11D6">
        <w:rPr>
          <w:rFonts w:hint="cs"/>
          <w:rtl/>
          <w:lang w:bidi="ar-BH"/>
        </w:rPr>
        <w:t>"</w:t>
      </w:r>
      <w:r w:rsidR="00C71F19" w:rsidRPr="00FF11D6">
        <w:rPr>
          <w:rtl/>
          <w:lang w:bidi="ar-BH"/>
        </w:rPr>
        <w:t>تكفل الدولة للطفل التمتع بالحقوق المنصوص عليها في هذا القانون دون تمييز بسبب الجنس أو اللون أو الإعاقة أو اللغة أو الدين أو العقيدة</w:t>
      </w:r>
      <w:r w:rsidR="00C71F19" w:rsidRPr="00FF11D6">
        <w:rPr>
          <w:rFonts w:hint="cs"/>
          <w:rtl/>
          <w:lang w:bidi="ar-BH"/>
        </w:rPr>
        <w:t>"</w:t>
      </w:r>
      <w:r w:rsidR="00C71F19" w:rsidRPr="00FF11D6">
        <w:rPr>
          <w:rtl/>
          <w:lang w:bidi="ar-BH"/>
        </w:rPr>
        <w:t xml:space="preserve"> ويخصص الباب الخامس لقانون الطفل لرعاية الطفل من ذوي الإعاقة وتعليمه وتأهيليه وتنص المادة (</w:t>
      </w:r>
      <w:r w:rsidR="00C71F19" w:rsidRPr="009D43E2">
        <w:rPr>
          <w:rtl/>
          <w:lang w:bidi="ar-BH"/>
        </w:rPr>
        <w:t>31</w:t>
      </w:r>
      <w:r w:rsidR="00C71F19" w:rsidRPr="00FF11D6">
        <w:rPr>
          <w:rtl/>
          <w:lang w:bidi="ar-BH"/>
        </w:rPr>
        <w:t>) على أن للطفل من ذوي الإعاقة حق التمتع بنفس الحقوق المقررة لجميع الأطفال وتنص المادة (</w:t>
      </w:r>
      <w:r w:rsidR="00C71F19" w:rsidRPr="009D43E2">
        <w:rPr>
          <w:rtl/>
          <w:lang w:bidi="ar-BH"/>
        </w:rPr>
        <w:t>32</w:t>
      </w:r>
      <w:r w:rsidR="00C71F19" w:rsidRPr="00FF11D6">
        <w:rPr>
          <w:rtl/>
          <w:lang w:bidi="ar-BH"/>
        </w:rPr>
        <w:t>) على أن الدولة تلتزم بتقديم الدعم والمساندة لأسر الأطفال من ذوي الإعاقة وتنص المادة (</w:t>
      </w:r>
      <w:r w:rsidR="00C71F19" w:rsidRPr="009D43E2">
        <w:rPr>
          <w:rtl/>
          <w:lang w:bidi="ar-BH"/>
        </w:rPr>
        <w:t>33</w:t>
      </w:r>
      <w:r w:rsidR="00C71F19" w:rsidRPr="00FF11D6">
        <w:rPr>
          <w:rtl/>
          <w:lang w:bidi="ar-BH"/>
        </w:rPr>
        <w:t>) من القانون على أنه لا يجوز بأي حال من الأحوال فصل الطفل عن أبويه بسبب إعاقته أو إعاقة أحد الوالدين أو كليهما.</w:t>
      </w:r>
      <w:r w:rsidR="00C71F19" w:rsidRPr="00FF11D6">
        <w:rPr>
          <w:rFonts w:hint="cs"/>
          <w:rtl/>
          <w:lang w:bidi="ar-BH"/>
        </w:rPr>
        <w:t xml:space="preserve"> </w:t>
      </w:r>
      <w:r w:rsidR="00C71F19" w:rsidRPr="00FF11D6">
        <w:rPr>
          <w:rtl/>
          <w:lang w:bidi="ar-BH"/>
        </w:rPr>
        <w:t>كما صدر القانون رقم (</w:t>
      </w:r>
      <w:r w:rsidR="00C71F19" w:rsidRPr="009D43E2">
        <w:rPr>
          <w:rtl/>
          <w:lang w:bidi="ar-BH"/>
        </w:rPr>
        <w:t>4</w:t>
      </w:r>
      <w:r w:rsidR="00C71F19" w:rsidRPr="00FF11D6">
        <w:rPr>
          <w:rtl/>
          <w:lang w:bidi="ar-BH"/>
        </w:rPr>
        <w:t xml:space="preserve">) لسنة </w:t>
      </w:r>
      <w:r w:rsidR="00C71F19" w:rsidRPr="009D43E2">
        <w:rPr>
          <w:rtl/>
          <w:lang w:bidi="ar-BH"/>
        </w:rPr>
        <w:t>2021</w:t>
      </w:r>
      <w:r w:rsidR="00C71F19" w:rsidRPr="00FF11D6">
        <w:rPr>
          <w:rtl/>
          <w:lang w:bidi="ar-BH"/>
        </w:rPr>
        <w:t xml:space="preserve"> </w:t>
      </w:r>
      <w:r w:rsidR="00C71F19" w:rsidRPr="00FF11D6">
        <w:rPr>
          <w:rFonts w:hint="cs"/>
          <w:rtl/>
          <w:lang w:bidi="ar-BH"/>
        </w:rPr>
        <w:t>بإصدار</w:t>
      </w:r>
      <w:r w:rsidR="00C71F19" w:rsidRPr="00FF11D6">
        <w:rPr>
          <w:rtl/>
          <w:lang w:bidi="ar-BH"/>
        </w:rPr>
        <w:t xml:space="preserve"> قانون العدالة الاصلاحية </w:t>
      </w:r>
      <w:r w:rsidR="00C71F19" w:rsidRPr="00FF11D6">
        <w:rPr>
          <w:rFonts w:hint="cs"/>
          <w:rtl/>
          <w:lang w:bidi="ar-BH"/>
        </w:rPr>
        <w:t>للأطفال</w:t>
      </w:r>
      <w:r w:rsidR="00C71F19" w:rsidRPr="00FF11D6">
        <w:rPr>
          <w:rtl/>
          <w:lang w:bidi="ar-BH"/>
        </w:rPr>
        <w:t xml:space="preserve"> وحمايتهم من سوء المعاملة حيث يأتي القانون استكمالا لالتزام مملكة البحرين الدولي الناشئ من انضمامها للاتفاقية الدولية لحقوق الطفل، والبروتوكولين الاختياريين الملحقين بالاتفاقية</w:t>
      </w:r>
      <w:r w:rsidR="00C71F19" w:rsidRPr="00FF11D6">
        <w:rPr>
          <w:rFonts w:hint="cs"/>
          <w:rtl/>
          <w:lang w:bidi="ar-BH"/>
        </w:rPr>
        <w:t xml:space="preserve">، إذ انبثق </w:t>
      </w:r>
      <w:r w:rsidR="00C71F19" w:rsidRPr="00FF11D6">
        <w:rPr>
          <w:rtl/>
          <w:lang w:bidi="ar-BH"/>
        </w:rPr>
        <w:t>من هذا القانون قرار رقم (</w:t>
      </w:r>
      <w:r w:rsidR="00C71F19" w:rsidRPr="009D43E2">
        <w:rPr>
          <w:rtl/>
          <w:lang w:bidi="ar-BH"/>
        </w:rPr>
        <w:t>64</w:t>
      </w:r>
      <w:r w:rsidR="00C71F19" w:rsidRPr="00FF11D6">
        <w:rPr>
          <w:rtl/>
          <w:lang w:bidi="ar-BH"/>
        </w:rPr>
        <w:t xml:space="preserve">) لسنة </w:t>
      </w:r>
      <w:r w:rsidR="00C71F19" w:rsidRPr="009D43E2">
        <w:rPr>
          <w:rtl/>
          <w:lang w:bidi="ar-BH"/>
        </w:rPr>
        <w:t>2013</w:t>
      </w:r>
      <w:r w:rsidR="00C71F19" w:rsidRPr="00FF11D6">
        <w:rPr>
          <w:rtl/>
          <w:lang w:bidi="ar-BH"/>
        </w:rPr>
        <w:t xml:space="preserve"> بتشكيل اللجنة الوطنية للطفولة</w:t>
      </w:r>
      <w:r w:rsidR="00C71F19" w:rsidRPr="00FF11D6">
        <w:rPr>
          <w:rFonts w:hint="cs"/>
          <w:rtl/>
          <w:lang w:bidi="ar-BH"/>
        </w:rPr>
        <w:t>.</w:t>
      </w:r>
    </w:p>
    <w:p w14:paraId="7BB81141" w14:textId="0A761FC1" w:rsidR="004625AE" w:rsidRPr="009D43E2" w:rsidRDefault="004625AE" w:rsidP="004625AE">
      <w:pPr>
        <w:pStyle w:val="H23GA"/>
        <w:rPr>
          <w:rtl/>
        </w:rPr>
      </w:pPr>
      <w:r w:rsidRPr="009D43E2">
        <w:rPr>
          <w:rtl/>
          <w:lang w:bidi="ar-BH"/>
        </w:rPr>
        <w:tab/>
      </w:r>
      <w:r w:rsidRPr="009D43E2">
        <w:rPr>
          <w:rtl/>
          <w:lang w:bidi="ar-BH"/>
        </w:rPr>
        <w:tab/>
      </w:r>
      <w:r w:rsidRPr="009D43E2">
        <w:rPr>
          <w:rFonts w:hint="cs"/>
          <w:rtl/>
          <w:lang w:bidi="ar-BH"/>
        </w:rPr>
        <w:t xml:space="preserve">رد على الفقرة </w:t>
      </w:r>
      <w:r w:rsidR="00184089" w:rsidRPr="009D43E2">
        <w:rPr>
          <w:rFonts w:hint="cs"/>
          <w:rtl/>
          <w:lang w:bidi="ar-BH"/>
        </w:rPr>
        <w:t>1</w:t>
      </w:r>
      <w:r w:rsidRPr="009D43E2">
        <w:rPr>
          <w:rFonts w:hint="cs"/>
          <w:rtl/>
          <w:lang w:bidi="ar-BH"/>
        </w:rPr>
        <w:t>(د)</w:t>
      </w:r>
      <w:r w:rsidR="00184089" w:rsidRPr="009D43E2">
        <w:rPr>
          <w:rFonts w:hint="cs"/>
          <w:rtl/>
          <w:lang w:bidi="ar-BH"/>
        </w:rPr>
        <w:t xml:space="preserve"> من قائمة المسائل</w:t>
      </w:r>
    </w:p>
    <w:p w14:paraId="26CEAB07" w14:textId="22FC671A" w:rsidR="00C71F19" w:rsidRDefault="004625AE" w:rsidP="00100FC8">
      <w:pPr>
        <w:pStyle w:val="SingleTxtGA"/>
        <w:rPr>
          <w:rtl/>
          <w:lang w:bidi="ar-LB"/>
        </w:rPr>
      </w:pPr>
      <w:r w:rsidRPr="009D43E2">
        <w:rPr>
          <w:rFonts w:hint="cs"/>
          <w:rtl/>
        </w:rPr>
        <w:t>12</w:t>
      </w:r>
      <w:r>
        <w:rPr>
          <w:rFonts w:hint="cs"/>
          <w:rtl/>
        </w:rPr>
        <w:t>-</w:t>
      </w:r>
      <w:r w:rsidR="00C71F19" w:rsidRPr="00FF11D6">
        <w:rPr>
          <w:rFonts w:hint="cs"/>
          <w:rtl/>
        </w:rPr>
        <w:tab/>
      </w:r>
      <w:r w:rsidR="00C71F19" w:rsidRPr="00FF11D6">
        <w:rPr>
          <w:rFonts w:hint="cs"/>
          <w:rtl/>
          <w:lang w:bidi="ar-LB"/>
        </w:rPr>
        <w:t>تواصل الجهات المعنية في مملكة البحرين النظر في مسألة المصادقة على البروتكول الاختياري المتعلق باتفاقية الأشخاص ذوي الإعاقة، كما أنّ مملكة البحرين لديها أنظمة متعددة وفعالة لرصد ومتابعة الشكاوى سيأتي ذكرها لاحقًا.</w:t>
      </w:r>
    </w:p>
    <w:p w14:paraId="32DC8EDC" w14:textId="2EC62429" w:rsidR="008B384C" w:rsidRPr="009D43E2" w:rsidRDefault="008B384C" w:rsidP="008B384C">
      <w:pPr>
        <w:pStyle w:val="H1GA"/>
        <w:rPr>
          <w:rtl/>
          <w:lang w:bidi="ar-BH"/>
        </w:rPr>
      </w:pPr>
      <w:r w:rsidRPr="009D43E2">
        <w:rPr>
          <w:rtl/>
          <w:lang w:bidi="ar-BH"/>
        </w:rPr>
        <w:tab/>
      </w:r>
      <w:bookmarkStart w:id="4" w:name="_Toc144116055"/>
      <w:r w:rsidRPr="009D43E2">
        <w:rPr>
          <w:rFonts w:hint="cs"/>
          <w:rtl/>
          <w:lang w:bidi="ar-BH"/>
        </w:rPr>
        <w:t>باء-</w:t>
      </w:r>
      <w:r w:rsidRPr="009D43E2">
        <w:rPr>
          <w:rtl/>
          <w:lang w:bidi="ar-BH"/>
        </w:rPr>
        <w:tab/>
      </w:r>
      <w:r w:rsidRPr="009D43E2">
        <w:rPr>
          <w:rFonts w:hint="cs"/>
          <w:rtl/>
          <w:lang w:bidi="ar-BH"/>
        </w:rPr>
        <w:t>حقوق محددة (المواد من 5 إلى 30)</w:t>
      </w:r>
      <w:bookmarkEnd w:id="4"/>
    </w:p>
    <w:p w14:paraId="02660ADF" w14:textId="12A4EA70" w:rsidR="008B384C" w:rsidRPr="009D43E2" w:rsidRDefault="008B384C" w:rsidP="00D5178A">
      <w:pPr>
        <w:pStyle w:val="H1GA"/>
        <w:rPr>
          <w:rtl/>
          <w:lang w:bidi="ar-BH"/>
        </w:rPr>
      </w:pPr>
      <w:r w:rsidRPr="009D43E2">
        <w:rPr>
          <w:rtl/>
          <w:lang w:bidi="ar-BH"/>
        </w:rPr>
        <w:tab/>
      </w:r>
      <w:r w:rsidR="005059D9" w:rsidRPr="009D43E2">
        <w:rPr>
          <w:rtl/>
          <w:lang w:bidi="ar-BH"/>
        </w:rPr>
        <w:tab/>
      </w:r>
      <w:bookmarkStart w:id="5" w:name="_Toc144116056"/>
      <w:r w:rsidRPr="009D43E2">
        <w:rPr>
          <w:rFonts w:hint="cs"/>
          <w:rtl/>
          <w:lang w:bidi="ar-BH"/>
        </w:rPr>
        <w:t>المساواة وعدم التمييز (المادة 5)</w:t>
      </w:r>
      <w:bookmarkEnd w:id="5"/>
    </w:p>
    <w:p w14:paraId="7A2C7C89" w14:textId="40C4FE21" w:rsidR="004625AE" w:rsidRPr="009D43E2" w:rsidRDefault="004625AE" w:rsidP="00D5178A">
      <w:pPr>
        <w:pStyle w:val="H23GA"/>
        <w:rPr>
          <w:rtl/>
        </w:rPr>
      </w:pPr>
      <w:r w:rsidRPr="009D43E2">
        <w:rPr>
          <w:rtl/>
          <w:lang w:bidi="ar-BH"/>
        </w:rPr>
        <w:tab/>
      </w:r>
      <w:r w:rsidRPr="009D43E2">
        <w:rPr>
          <w:rtl/>
          <w:lang w:bidi="ar-BH"/>
        </w:rPr>
        <w:tab/>
      </w:r>
      <w:r w:rsidRPr="009D43E2">
        <w:rPr>
          <w:rFonts w:hint="cs"/>
          <w:rtl/>
          <w:lang w:bidi="ar-BH"/>
        </w:rPr>
        <w:t xml:space="preserve">رد على الفقرة </w:t>
      </w:r>
      <w:r w:rsidR="00184089" w:rsidRPr="009D43E2">
        <w:rPr>
          <w:rFonts w:hint="cs"/>
          <w:rtl/>
          <w:lang w:bidi="ar-BH"/>
        </w:rPr>
        <w:t>2</w:t>
      </w:r>
      <w:r w:rsidRPr="009D43E2">
        <w:rPr>
          <w:rFonts w:hint="cs"/>
          <w:rtl/>
          <w:lang w:bidi="ar-BH"/>
        </w:rPr>
        <w:t>(أ)</w:t>
      </w:r>
      <w:r w:rsidR="00184089" w:rsidRPr="009D43E2">
        <w:rPr>
          <w:rFonts w:hint="cs"/>
          <w:rtl/>
          <w:lang w:bidi="ar-BH"/>
        </w:rPr>
        <w:t xml:space="preserve"> من قائمة المسائل</w:t>
      </w:r>
    </w:p>
    <w:p w14:paraId="47A63A58" w14:textId="77777777" w:rsidR="00C91E3B" w:rsidRDefault="004625AE" w:rsidP="00100FC8">
      <w:pPr>
        <w:pStyle w:val="SingleTxtGA"/>
        <w:rPr>
          <w:rtl/>
        </w:rPr>
      </w:pPr>
      <w:r w:rsidRPr="009D43E2">
        <w:rPr>
          <w:rFonts w:hint="cs"/>
          <w:rtl/>
        </w:rPr>
        <w:t>13</w:t>
      </w:r>
      <w:r w:rsidRPr="004625AE">
        <w:rPr>
          <w:rFonts w:hint="cs"/>
          <w:rtl/>
        </w:rPr>
        <w:t>-</w:t>
      </w:r>
      <w:r w:rsidRPr="004625AE">
        <w:rPr>
          <w:rtl/>
        </w:rPr>
        <w:tab/>
      </w:r>
      <w:r w:rsidR="00C71F19" w:rsidRPr="00AC1F0B">
        <w:rPr>
          <w:rFonts w:hint="cs"/>
          <w:color w:val="000000"/>
          <w:spacing w:val="-2"/>
          <w:rtl/>
        </w:rPr>
        <w:t xml:space="preserve">إن </w:t>
      </w:r>
      <w:r w:rsidR="00C71F19" w:rsidRPr="00AC1F0B">
        <w:rPr>
          <w:rFonts w:hint="cs"/>
          <w:spacing w:val="-2"/>
          <w:rtl/>
        </w:rPr>
        <w:t>دستور مملكة البحرين يؤكد في العديد من مواده على مبدأ المساواة وعدم التمييز بشكل واضح</w:t>
      </w:r>
      <w:r w:rsidR="00C71F19" w:rsidRPr="00FF11D6">
        <w:rPr>
          <w:rFonts w:hint="cs"/>
          <w:rtl/>
        </w:rPr>
        <w:t xml:space="preserve"> وصريح، إذ</w:t>
      </w:r>
      <w:r w:rsidR="00C71F19" w:rsidRPr="00FF11D6">
        <w:rPr>
          <w:rFonts w:hint="cs"/>
          <w:rtl/>
          <w:lang w:bidi="ar-BH"/>
        </w:rPr>
        <w:t xml:space="preserve"> جعل الدستور مبدأ المساواة بين المواطنين أمام القانون أحد أسس المجتمع التي تكفلها الدولة، فجاء في نص المادة (</w:t>
      </w:r>
      <w:r w:rsidR="00C71F19" w:rsidRPr="009D43E2">
        <w:rPr>
          <w:rFonts w:hint="cs"/>
          <w:rtl/>
          <w:lang w:bidi="ar-BH"/>
        </w:rPr>
        <w:t>4</w:t>
      </w:r>
      <w:r w:rsidR="00C71F19" w:rsidRPr="00FF11D6">
        <w:rPr>
          <w:rFonts w:hint="cs"/>
          <w:rtl/>
          <w:lang w:bidi="ar-BH"/>
        </w:rPr>
        <w:t xml:space="preserve">) منه "العدل أساس الحكم، والتعاون والتراحم صلة وتقى بين المواطنين، والحرية والمساواة والأمن والطمأنينة والعمل والتضامن الاجتماعي وتكافؤ الفرص بين المواطنين دعامات للمجتمع تكفلها الدولة" وحرص على إعمال هذ المبدأ العام في شأن مساواة المواطنين في الحقوق والواجبات العامة، </w:t>
      </w:r>
      <w:r w:rsidR="00C71F19" w:rsidRPr="00FF11D6">
        <w:rPr>
          <w:rFonts w:hint="cs"/>
          <w:rtl/>
        </w:rPr>
        <w:t>فنص في المادة (</w:t>
      </w:r>
      <w:r w:rsidR="00C71F19" w:rsidRPr="009D43E2">
        <w:rPr>
          <w:rFonts w:hint="cs"/>
          <w:rtl/>
        </w:rPr>
        <w:t>18</w:t>
      </w:r>
      <w:r w:rsidR="00C71F19" w:rsidRPr="00FF11D6">
        <w:rPr>
          <w:rFonts w:hint="cs"/>
          <w:rtl/>
        </w:rPr>
        <w:t>) على أن "الناس سواسية في الكرامة الإنسانية ويتساوى المواطنون لدى القانون في الحقوق والواجبات العامة، لا تمييز بينهم بسبب الجنس أو الأصل أو اللغة أو الدين أو العقيدة"</w:t>
      </w:r>
      <w:r w:rsidR="00100FC8">
        <w:rPr>
          <w:rFonts w:hint="cs"/>
          <w:rtl/>
        </w:rPr>
        <w:t xml:space="preserve">. </w:t>
      </w:r>
    </w:p>
    <w:p w14:paraId="3D0DFF57" w14:textId="2A8275C7" w:rsidR="00C71F19" w:rsidRPr="00FF11D6" w:rsidRDefault="00C91E3B" w:rsidP="00100FC8">
      <w:pPr>
        <w:pStyle w:val="SingleTxtGA"/>
      </w:pPr>
      <w:r w:rsidRPr="009D43E2">
        <w:rPr>
          <w:rFonts w:hint="cs"/>
          <w:rtl/>
        </w:rPr>
        <w:t>14</w:t>
      </w:r>
      <w:r>
        <w:rPr>
          <w:rFonts w:hint="cs"/>
          <w:rtl/>
        </w:rPr>
        <w:t>-</w:t>
      </w:r>
      <w:r>
        <w:rPr>
          <w:rtl/>
        </w:rPr>
        <w:tab/>
      </w:r>
      <w:r w:rsidR="00C71F19" w:rsidRPr="00FF11D6">
        <w:rPr>
          <w:rFonts w:hint="cs"/>
          <w:rtl/>
        </w:rPr>
        <w:t>وحيث أن مبدأ المساواة بين المواطنين أمام القانون المنصوص عليه في دستور مملكة البحرين في المواد المشارة إليها والتي تعد ركيزة أساسية للحقوق والحريات على اختلافها، وأساسًا للعدل والسلام الاجتماعي، غايته صون الحقوق والحريات في مواجهة كافة صور التمييز التي تنال منها أو تقيد ممارستها، سواء كان ذلك -</w:t>
      </w:r>
      <w:r>
        <w:rPr>
          <w:rFonts w:hint="cs"/>
          <w:rtl/>
        </w:rPr>
        <w:t xml:space="preserve"> </w:t>
      </w:r>
      <w:r w:rsidR="00C71F19" w:rsidRPr="00FF11D6">
        <w:rPr>
          <w:rFonts w:hint="cs"/>
          <w:rtl/>
        </w:rPr>
        <w:t>حسبما نص عليه الدستور</w:t>
      </w:r>
      <w:r>
        <w:rPr>
          <w:rFonts w:hint="cs"/>
          <w:rtl/>
        </w:rPr>
        <w:t xml:space="preserve"> </w:t>
      </w:r>
      <w:r w:rsidR="00C71F19" w:rsidRPr="00FF11D6">
        <w:rPr>
          <w:rFonts w:hint="cs"/>
          <w:rtl/>
        </w:rPr>
        <w:t>- بسبب الجنس أو الأصل أو اللغة أو الدين أو العقيدة، أو بسبب أي صور أخرى من صور التمييز التي لم يذكرها، على اعتبار أن مبدأ المساواة وسيلة لتقرير الحماية المتكافئة التي لا تمييز فيها بين المراكز القانونية المتماثلة.</w:t>
      </w:r>
    </w:p>
    <w:p w14:paraId="5D0972A9" w14:textId="34F4C3FD" w:rsidR="00C71F19" w:rsidRPr="00FF11D6" w:rsidRDefault="00C91E3B" w:rsidP="00100FC8">
      <w:pPr>
        <w:pStyle w:val="SingleTxtGA"/>
        <w:rPr>
          <w:rtl/>
          <w:lang w:bidi="ar-BH"/>
        </w:rPr>
      </w:pPr>
      <w:r w:rsidRPr="009D43E2">
        <w:rPr>
          <w:rFonts w:hint="cs"/>
          <w:rtl/>
        </w:rPr>
        <w:lastRenderedPageBreak/>
        <w:t>15</w:t>
      </w:r>
      <w:r w:rsidR="005059D9">
        <w:rPr>
          <w:rFonts w:hint="cs"/>
          <w:rtl/>
        </w:rPr>
        <w:t>-</w:t>
      </w:r>
      <w:r w:rsidR="005059D9">
        <w:rPr>
          <w:rtl/>
        </w:rPr>
        <w:tab/>
      </w:r>
      <w:r w:rsidR="00C71F19" w:rsidRPr="00FF11D6">
        <w:rPr>
          <w:rFonts w:hint="cs"/>
          <w:rtl/>
        </w:rPr>
        <w:t>وقد انعكست الثوابت الدستورية في التشريعات واللوائح والتوجهات</w:t>
      </w:r>
      <w:r w:rsidR="00C71F19" w:rsidRPr="00FF11D6">
        <w:rPr>
          <w:rFonts w:hint="cs"/>
        </w:rPr>
        <w:t xml:space="preserve"> </w:t>
      </w:r>
      <w:r w:rsidR="00C71F19" w:rsidRPr="00FF11D6">
        <w:rPr>
          <w:rFonts w:hint="cs"/>
          <w:rtl/>
        </w:rPr>
        <w:t>والقرارات</w:t>
      </w:r>
      <w:r w:rsidR="00C71F19" w:rsidRPr="00FF11D6">
        <w:rPr>
          <w:rFonts w:hint="cs"/>
        </w:rPr>
        <w:t xml:space="preserve"> </w:t>
      </w:r>
      <w:r w:rsidR="00C71F19" w:rsidRPr="00FF11D6">
        <w:rPr>
          <w:rFonts w:hint="cs"/>
          <w:rtl/>
        </w:rPr>
        <w:t>الوزارية</w:t>
      </w:r>
      <w:r w:rsidR="00C71F19" w:rsidRPr="00FF11D6">
        <w:rPr>
          <w:rFonts w:hint="cs"/>
        </w:rPr>
        <w:t xml:space="preserve"> </w:t>
      </w:r>
      <w:r w:rsidR="00C71F19" w:rsidRPr="00FF11D6">
        <w:rPr>
          <w:rFonts w:hint="cs"/>
          <w:rtl/>
        </w:rPr>
        <w:t>المختلفة لتعزيز</w:t>
      </w:r>
      <w:r w:rsidR="00C71F19" w:rsidRPr="00FF11D6">
        <w:rPr>
          <w:rFonts w:hint="cs"/>
        </w:rPr>
        <w:t xml:space="preserve"> </w:t>
      </w:r>
      <w:r w:rsidR="00C71F19" w:rsidRPr="00FF11D6">
        <w:rPr>
          <w:rFonts w:hint="cs"/>
          <w:rtl/>
        </w:rPr>
        <w:t>هذا</w:t>
      </w:r>
      <w:r w:rsidR="00C71F19" w:rsidRPr="00FF11D6">
        <w:rPr>
          <w:rFonts w:hint="cs"/>
        </w:rPr>
        <w:t xml:space="preserve"> </w:t>
      </w:r>
      <w:r w:rsidR="00C71F19" w:rsidRPr="00FF11D6">
        <w:rPr>
          <w:rFonts w:hint="cs"/>
          <w:rtl/>
        </w:rPr>
        <w:t>الحق (المساواة</w:t>
      </w:r>
      <w:r w:rsidR="00C71F19" w:rsidRPr="00FF11D6">
        <w:rPr>
          <w:rFonts w:hint="cs"/>
        </w:rPr>
        <w:t xml:space="preserve"> </w:t>
      </w:r>
      <w:r w:rsidR="00C71F19" w:rsidRPr="00FF11D6">
        <w:rPr>
          <w:rFonts w:hint="cs"/>
          <w:rtl/>
        </w:rPr>
        <w:t>وعدم</w:t>
      </w:r>
      <w:r w:rsidR="00C71F19" w:rsidRPr="00FF11D6">
        <w:rPr>
          <w:rFonts w:hint="cs"/>
        </w:rPr>
        <w:t xml:space="preserve"> </w:t>
      </w:r>
      <w:r w:rsidR="00C71F19" w:rsidRPr="00FF11D6">
        <w:rPr>
          <w:rFonts w:hint="cs"/>
          <w:rtl/>
        </w:rPr>
        <w:t>التمييز</w:t>
      </w:r>
      <w:r w:rsidR="00C71F19" w:rsidRPr="00FF11D6">
        <w:t xml:space="preserve"> (</w:t>
      </w:r>
      <w:r w:rsidR="00C71F19" w:rsidRPr="00FF11D6">
        <w:rPr>
          <w:rFonts w:hint="cs"/>
          <w:rtl/>
        </w:rPr>
        <w:t>،</w:t>
      </w:r>
      <w:r w:rsidR="00C71F19" w:rsidRPr="00FF11D6">
        <w:rPr>
          <w:rFonts w:hint="cs"/>
        </w:rPr>
        <w:t xml:space="preserve"> </w:t>
      </w:r>
      <w:r w:rsidR="00C71F19" w:rsidRPr="00FF11D6">
        <w:rPr>
          <w:rFonts w:hint="cs"/>
          <w:rtl/>
        </w:rPr>
        <w:t>واتخاذ</w:t>
      </w:r>
      <w:r w:rsidR="00C71F19" w:rsidRPr="00FF11D6">
        <w:rPr>
          <w:rFonts w:hint="cs"/>
        </w:rPr>
        <w:t xml:space="preserve"> </w:t>
      </w:r>
      <w:r w:rsidR="00C71F19" w:rsidRPr="00FF11D6">
        <w:rPr>
          <w:rFonts w:hint="cs"/>
          <w:rtl/>
        </w:rPr>
        <w:t>التدابير</w:t>
      </w:r>
      <w:r w:rsidR="00C71F19" w:rsidRPr="00FF11D6">
        <w:rPr>
          <w:rFonts w:hint="cs"/>
        </w:rPr>
        <w:t xml:space="preserve"> </w:t>
      </w:r>
      <w:r w:rsidR="00C71F19" w:rsidRPr="00FF11D6">
        <w:rPr>
          <w:rFonts w:hint="cs"/>
          <w:rtl/>
        </w:rPr>
        <w:t>التي</w:t>
      </w:r>
      <w:r w:rsidR="00C71F19" w:rsidRPr="00FF11D6">
        <w:rPr>
          <w:rFonts w:hint="cs"/>
        </w:rPr>
        <w:t xml:space="preserve"> </w:t>
      </w:r>
      <w:r w:rsidR="00C71F19" w:rsidRPr="00FF11D6">
        <w:rPr>
          <w:rFonts w:hint="cs"/>
          <w:rtl/>
        </w:rPr>
        <w:t>تسهل</w:t>
      </w:r>
      <w:r w:rsidR="00C71F19" w:rsidRPr="00FF11D6">
        <w:rPr>
          <w:rFonts w:hint="cs"/>
        </w:rPr>
        <w:t xml:space="preserve"> </w:t>
      </w:r>
      <w:r w:rsidR="00C71F19" w:rsidRPr="00FF11D6">
        <w:rPr>
          <w:rFonts w:hint="cs"/>
          <w:rtl/>
        </w:rPr>
        <w:t>وتيسر</w:t>
      </w:r>
      <w:r w:rsidR="00C71F19" w:rsidRPr="00FF11D6">
        <w:rPr>
          <w:rFonts w:hint="cs"/>
        </w:rPr>
        <w:t xml:space="preserve"> </w:t>
      </w:r>
      <w:r w:rsidR="00C71F19" w:rsidRPr="00FF11D6">
        <w:rPr>
          <w:rFonts w:hint="cs"/>
          <w:rtl/>
        </w:rPr>
        <w:t>حصول</w:t>
      </w:r>
      <w:r w:rsidR="00C71F19" w:rsidRPr="00FF11D6">
        <w:rPr>
          <w:rFonts w:hint="cs"/>
        </w:rPr>
        <w:t xml:space="preserve"> </w:t>
      </w:r>
      <w:r w:rsidR="00C71F19" w:rsidRPr="00FF11D6">
        <w:rPr>
          <w:rFonts w:hint="cs"/>
          <w:rtl/>
        </w:rPr>
        <w:t>الأشخاص 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حقوقهم</w:t>
      </w:r>
      <w:r w:rsidR="00C71F19" w:rsidRPr="00FF11D6">
        <w:rPr>
          <w:rFonts w:hint="cs"/>
        </w:rPr>
        <w:t xml:space="preserve"> </w:t>
      </w:r>
      <w:r w:rsidR="00C71F19" w:rsidRPr="00FF11D6">
        <w:rPr>
          <w:rFonts w:hint="cs"/>
          <w:rtl/>
        </w:rPr>
        <w:t>كاملة</w:t>
      </w:r>
      <w:r w:rsidR="00C71F19" w:rsidRPr="00FF11D6">
        <w:rPr>
          <w:rFonts w:hint="cs"/>
        </w:rPr>
        <w:t xml:space="preserve"> </w:t>
      </w:r>
      <w:r w:rsidR="00C71F19" w:rsidRPr="00FF11D6">
        <w:rPr>
          <w:rFonts w:hint="cs"/>
          <w:rtl/>
        </w:rPr>
        <w:t>وشاملة</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قدم</w:t>
      </w:r>
      <w:r w:rsidR="00C71F19" w:rsidRPr="00FF11D6">
        <w:rPr>
          <w:rFonts w:hint="cs"/>
        </w:rPr>
        <w:t xml:space="preserve"> </w:t>
      </w:r>
      <w:r w:rsidR="00C71F19" w:rsidRPr="00FF11D6">
        <w:rPr>
          <w:rFonts w:hint="cs"/>
          <w:rtl/>
        </w:rPr>
        <w:t>المساواة</w:t>
      </w:r>
      <w:r w:rsidR="00C71F19" w:rsidRPr="00FF11D6">
        <w:rPr>
          <w:rFonts w:hint="cs"/>
        </w:rPr>
        <w:t xml:space="preserve"> </w:t>
      </w:r>
      <w:r w:rsidR="00C71F19" w:rsidRPr="00FF11D6">
        <w:rPr>
          <w:rFonts w:hint="cs"/>
          <w:rtl/>
        </w:rPr>
        <w:t>مع</w:t>
      </w:r>
      <w:r w:rsidR="00C71F19" w:rsidRPr="00FF11D6">
        <w:rPr>
          <w:rFonts w:hint="cs"/>
        </w:rPr>
        <w:t xml:space="preserve"> </w:t>
      </w:r>
      <w:r w:rsidR="00C71F19" w:rsidRPr="00FF11D6">
        <w:rPr>
          <w:rFonts w:hint="cs"/>
          <w:rtl/>
        </w:rPr>
        <w:t>الآخرين،</w:t>
      </w:r>
      <w:r w:rsidR="00C71F19" w:rsidRPr="00FF11D6">
        <w:rPr>
          <w:rFonts w:hint="cs"/>
        </w:rPr>
        <w:t xml:space="preserve"> </w:t>
      </w:r>
      <w:r w:rsidR="00C71F19" w:rsidRPr="00FF11D6">
        <w:rPr>
          <w:rFonts w:hint="cs"/>
          <w:rtl/>
        </w:rPr>
        <w:t>وتمثل</w:t>
      </w:r>
      <w:r w:rsidR="00C71F19" w:rsidRPr="00FF11D6">
        <w:rPr>
          <w:rFonts w:hint="cs"/>
        </w:rPr>
        <w:t xml:space="preserve"> </w:t>
      </w:r>
      <w:r w:rsidR="00C71F19" w:rsidRPr="00FF11D6">
        <w:rPr>
          <w:rFonts w:hint="cs"/>
          <w:rtl/>
        </w:rPr>
        <w:t>ذلك</w:t>
      </w:r>
      <w:r w:rsidR="00C71F19" w:rsidRPr="00FF11D6">
        <w:rPr>
          <w:rFonts w:hint="cs"/>
        </w:rPr>
        <w:t xml:space="preserve"> </w:t>
      </w:r>
      <w:r w:rsidR="00C71F19" w:rsidRPr="00FF11D6">
        <w:rPr>
          <w:rFonts w:hint="cs"/>
          <w:rtl/>
          <w:lang w:bidi="ar-BH"/>
        </w:rPr>
        <w:t>في مجموعة من التشريعات والقوانين الناظمة</w:t>
      </w:r>
      <w:r w:rsidR="00C71F19" w:rsidRPr="00EA6694">
        <w:rPr>
          <w:rFonts w:hint="cs"/>
          <w:rtl/>
          <w:lang w:bidi="ar-BH"/>
        </w:rPr>
        <w:t xml:space="preserve">. </w:t>
      </w:r>
      <w:r w:rsidR="00C71F19" w:rsidRPr="009D43E2">
        <w:rPr>
          <w:rFonts w:hint="cs"/>
          <w:b/>
          <w:bCs/>
          <w:rtl/>
          <w:lang w:bidi="ar-BH"/>
        </w:rPr>
        <w:t>(مرفق رقم 3).</w:t>
      </w:r>
    </w:p>
    <w:p w14:paraId="036CA64F" w14:textId="05DB1518" w:rsidR="004625AE" w:rsidRPr="009D43E2" w:rsidRDefault="004625AE" w:rsidP="004625AE">
      <w:pPr>
        <w:pStyle w:val="H23GA"/>
        <w:rPr>
          <w:rtl/>
        </w:rPr>
      </w:pPr>
      <w:r w:rsidRPr="009D43E2">
        <w:rPr>
          <w:rtl/>
          <w:lang w:bidi="ar-BH"/>
        </w:rPr>
        <w:tab/>
      </w:r>
      <w:r w:rsidRPr="009D43E2">
        <w:rPr>
          <w:rtl/>
          <w:lang w:bidi="ar-BH"/>
        </w:rPr>
        <w:tab/>
      </w:r>
      <w:r w:rsidRPr="009D43E2">
        <w:rPr>
          <w:rFonts w:hint="cs"/>
          <w:rtl/>
          <w:lang w:bidi="ar-BH"/>
        </w:rPr>
        <w:t xml:space="preserve">رد على الفقرة </w:t>
      </w:r>
      <w:r w:rsidR="00184089" w:rsidRPr="009D43E2">
        <w:rPr>
          <w:rFonts w:hint="cs"/>
          <w:rtl/>
          <w:lang w:bidi="ar-BH"/>
        </w:rPr>
        <w:t>2</w:t>
      </w:r>
      <w:r w:rsidRPr="009D43E2">
        <w:rPr>
          <w:rFonts w:hint="cs"/>
          <w:rtl/>
          <w:lang w:bidi="ar-BH"/>
        </w:rPr>
        <w:t>(ب)</w:t>
      </w:r>
      <w:r w:rsidR="00184089" w:rsidRPr="009D43E2">
        <w:rPr>
          <w:rFonts w:hint="cs"/>
          <w:rtl/>
          <w:lang w:bidi="ar-BH"/>
        </w:rPr>
        <w:t xml:space="preserve"> من قائمة المسائل</w:t>
      </w:r>
    </w:p>
    <w:p w14:paraId="3B02133F" w14:textId="09DCDBAD" w:rsidR="00C71F19" w:rsidRPr="00FF11D6" w:rsidRDefault="00C91E3B" w:rsidP="00100FC8">
      <w:pPr>
        <w:pStyle w:val="SingleTxtGA"/>
        <w:rPr>
          <w:rtl/>
        </w:rPr>
      </w:pPr>
      <w:r w:rsidRPr="009D43E2">
        <w:rPr>
          <w:rFonts w:hint="cs"/>
          <w:rtl/>
        </w:rPr>
        <w:t>16</w:t>
      </w:r>
      <w:r w:rsidR="005059D9">
        <w:rPr>
          <w:rFonts w:hint="cs"/>
          <w:rtl/>
        </w:rPr>
        <w:t>-</w:t>
      </w:r>
      <w:r w:rsidR="005059D9">
        <w:rPr>
          <w:rtl/>
        </w:rPr>
        <w:tab/>
      </w:r>
      <w:r w:rsidR="00C71F19" w:rsidRPr="00FF11D6">
        <w:rPr>
          <w:rFonts w:hint="cs"/>
          <w:rtl/>
        </w:rPr>
        <w:t>تعتبر حكومة مملكة البحرين</w:t>
      </w:r>
      <w:r w:rsidR="00C71F19" w:rsidRPr="00FF11D6">
        <w:rPr>
          <w:rFonts w:hint="cs"/>
        </w:rPr>
        <w:t xml:space="preserve"> </w:t>
      </w:r>
      <w:r w:rsidR="00C71F19" w:rsidRPr="00FF11D6">
        <w:rPr>
          <w:rFonts w:hint="cs"/>
          <w:rtl/>
        </w:rPr>
        <w:t>التمييز</w:t>
      </w:r>
      <w:r w:rsidR="00C71F19" w:rsidRPr="00FF11D6">
        <w:rPr>
          <w:rFonts w:hint="cs"/>
        </w:rPr>
        <w:t xml:space="preserve"> </w:t>
      </w:r>
      <w:r w:rsidR="00C71F19" w:rsidRPr="00FF11D6">
        <w:rPr>
          <w:rFonts w:hint="cs"/>
          <w:rtl/>
        </w:rPr>
        <w:t>المباشر</w:t>
      </w:r>
      <w:r w:rsidR="00C71F19" w:rsidRPr="00FF11D6">
        <w:rPr>
          <w:rFonts w:hint="cs"/>
        </w:rPr>
        <w:t xml:space="preserve"> </w:t>
      </w:r>
      <w:r w:rsidR="00C71F19" w:rsidRPr="00FF11D6">
        <w:rPr>
          <w:rFonts w:hint="cs"/>
          <w:rtl/>
        </w:rPr>
        <w:t>وغير</w:t>
      </w:r>
      <w:r w:rsidR="00C71F19" w:rsidRPr="00FF11D6">
        <w:rPr>
          <w:rFonts w:hint="cs"/>
        </w:rPr>
        <w:t xml:space="preserve"> </w:t>
      </w:r>
      <w:r w:rsidR="00C71F19" w:rsidRPr="00FF11D6">
        <w:rPr>
          <w:rFonts w:hint="cs"/>
          <w:rtl/>
        </w:rPr>
        <w:t>المباشر الذي يقع على فئة الأشخاص ذوي الإعاقة،</w:t>
      </w:r>
      <w:r w:rsidR="00C71F19" w:rsidRPr="00FF11D6">
        <w:rPr>
          <w:rFonts w:hint="cs"/>
        </w:rPr>
        <w:t xml:space="preserve"> </w:t>
      </w:r>
      <w:r w:rsidR="00C71F19" w:rsidRPr="00FF11D6">
        <w:rPr>
          <w:rFonts w:hint="cs"/>
          <w:rtl/>
        </w:rPr>
        <w:t>شكلًا من أشكال التمييز الذي يجرمه القانون، وتؤكد</w:t>
      </w:r>
      <w:r w:rsidR="00C71F19" w:rsidRPr="00FF11D6">
        <w:rPr>
          <w:rFonts w:hint="cs"/>
        </w:rPr>
        <w:t xml:space="preserve"> </w:t>
      </w:r>
      <w:r w:rsidR="00C71F19" w:rsidRPr="00FF11D6">
        <w:rPr>
          <w:rFonts w:hint="cs"/>
          <w:rtl/>
        </w:rPr>
        <w:t>اللوائح</w:t>
      </w:r>
      <w:r w:rsidR="00C71F19" w:rsidRPr="00FF11D6">
        <w:rPr>
          <w:rFonts w:hint="cs"/>
        </w:rPr>
        <w:t xml:space="preserve"> </w:t>
      </w:r>
      <w:r w:rsidR="00C71F19" w:rsidRPr="00FF11D6">
        <w:rPr>
          <w:rFonts w:hint="cs"/>
          <w:rtl/>
        </w:rPr>
        <w:t>والتعليمات</w:t>
      </w:r>
      <w:r w:rsidR="00C71F19" w:rsidRPr="00FF11D6">
        <w:rPr>
          <w:rFonts w:hint="cs"/>
        </w:rPr>
        <w:t xml:space="preserve"> </w:t>
      </w:r>
      <w:r w:rsidR="00C71F19" w:rsidRPr="00FF11D6">
        <w:rPr>
          <w:rFonts w:hint="cs"/>
          <w:rtl/>
        </w:rPr>
        <w:t>في العديد</w:t>
      </w:r>
      <w:r w:rsidR="00C71F19" w:rsidRPr="00FF11D6">
        <w:rPr>
          <w:rFonts w:hint="cs"/>
        </w:rPr>
        <w:t xml:space="preserve"> </w:t>
      </w:r>
      <w:r w:rsidR="00C71F19" w:rsidRPr="00FF11D6">
        <w:rPr>
          <w:rFonts w:hint="cs"/>
          <w:rtl/>
        </w:rPr>
        <w:t>من الجهات</w:t>
      </w:r>
      <w:r w:rsidR="00C71F19" w:rsidRPr="00FF11D6">
        <w:rPr>
          <w:rFonts w:hint="cs"/>
        </w:rPr>
        <w:t xml:space="preserve"> </w:t>
      </w:r>
      <w:r w:rsidR="00C71F19" w:rsidRPr="00FF11D6">
        <w:rPr>
          <w:rFonts w:hint="cs"/>
          <w:rtl/>
        </w:rPr>
        <w:t>ذات</w:t>
      </w:r>
      <w:r w:rsidR="00C71F19" w:rsidRPr="00FF11D6">
        <w:rPr>
          <w:rFonts w:hint="cs"/>
        </w:rPr>
        <w:t xml:space="preserve"> </w:t>
      </w:r>
      <w:r w:rsidR="00C71F19" w:rsidRPr="00FF11D6">
        <w:rPr>
          <w:rFonts w:hint="cs"/>
          <w:rtl/>
        </w:rPr>
        <w:t>العلاقة</w:t>
      </w:r>
      <w:r w:rsidR="00C71F19" w:rsidRPr="00FF11D6">
        <w:rPr>
          <w:rFonts w:hint="cs"/>
        </w:rPr>
        <w:t xml:space="preserve"> </w:t>
      </w:r>
      <w:r w:rsidR="00C71F19" w:rsidRPr="00FF11D6">
        <w:rPr>
          <w:rFonts w:hint="cs"/>
          <w:rtl/>
        </w:rPr>
        <w:t>بالأشخاص</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تغليظ</w:t>
      </w:r>
      <w:r w:rsidR="00C71F19" w:rsidRPr="00FF11D6">
        <w:rPr>
          <w:rFonts w:hint="cs"/>
        </w:rPr>
        <w:t xml:space="preserve"> </w:t>
      </w:r>
      <w:r w:rsidR="00C71F19" w:rsidRPr="00FF11D6">
        <w:rPr>
          <w:rFonts w:hint="cs"/>
          <w:rtl/>
        </w:rPr>
        <w:t>الجزاءات والعقوبات</w:t>
      </w:r>
      <w:r w:rsidR="00C71F19" w:rsidRPr="00FF11D6">
        <w:rPr>
          <w:rFonts w:hint="cs"/>
        </w:rPr>
        <w:t xml:space="preserve"> </w:t>
      </w:r>
      <w:r w:rsidR="00C71F19" w:rsidRPr="00FF11D6">
        <w:rPr>
          <w:rFonts w:hint="cs"/>
          <w:rtl/>
        </w:rPr>
        <w:t>المتخذة</w:t>
      </w:r>
      <w:r w:rsidR="00C71F19" w:rsidRPr="00FF11D6">
        <w:rPr>
          <w:rFonts w:hint="cs"/>
        </w:rPr>
        <w:t xml:space="preserve"> </w:t>
      </w:r>
      <w:r w:rsidR="00C71F19" w:rsidRPr="00FF11D6">
        <w:rPr>
          <w:rFonts w:hint="cs"/>
          <w:rtl/>
        </w:rPr>
        <w:t>ضد</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يسيء للشخص ذي الإعاقة،</w:t>
      </w:r>
      <w:r w:rsidR="00C71F19" w:rsidRPr="00FF11D6">
        <w:rPr>
          <w:rFonts w:hint="cs"/>
        </w:rPr>
        <w:t xml:space="preserve"> </w:t>
      </w:r>
      <w:r w:rsidR="00C71F19" w:rsidRPr="00FF11D6">
        <w:rPr>
          <w:rFonts w:hint="cs"/>
          <w:rtl/>
        </w:rPr>
        <w:t>بشتى أشكال التمييز</w:t>
      </w:r>
      <w:r w:rsidR="00C71F19" w:rsidRPr="00FF11D6">
        <w:rPr>
          <w:rFonts w:hint="cs"/>
        </w:rPr>
        <w:t>.</w:t>
      </w:r>
    </w:p>
    <w:p w14:paraId="59A9364C" w14:textId="66B02109" w:rsidR="00C71F19" w:rsidRPr="00FF11D6" w:rsidRDefault="005059D9" w:rsidP="00100FC8">
      <w:pPr>
        <w:pStyle w:val="SingleTxtGA"/>
      </w:pPr>
      <w:r w:rsidRPr="009D43E2">
        <w:rPr>
          <w:rFonts w:hint="cs"/>
          <w:rtl/>
          <w:lang w:bidi="ar-BH"/>
        </w:rPr>
        <w:t>1</w:t>
      </w:r>
      <w:r w:rsidR="00C91E3B" w:rsidRPr="009D43E2">
        <w:rPr>
          <w:rFonts w:hint="cs"/>
          <w:rtl/>
          <w:lang w:bidi="ar-BH"/>
        </w:rPr>
        <w:t>7</w:t>
      </w:r>
      <w:r>
        <w:rPr>
          <w:rFonts w:hint="cs"/>
          <w:rtl/>
          <w:lang w:bidi="ar-BH"/>
        </w:rPr>
        <w:t>-</w:t>
      </w:r>
      <w:r>
        <w:rPr>
          <w:rtl/>
          <w:lang w:bidi="ar-BH"/>
        </w:rPr>
        <w:tab/>
      </w:r>
      <w:r w:rsidR="00C71F19" w:rsidRPr="00FF11D6">
        <w:rPr>
          <w:rFonts w:hint="cs"/>
          <w:rtl/>
          <w:lang w:bidi="ar-BH"/>
        </w:rPr>
        <w:t>إذ يعتبر مبدأ المساواة وعدم التمييز على أساس الإعاقة في التمتع بجميع الحقوق والحريات الأساسية، المدنية والسياسية والاقتصادية والاجتماعية والثقافية من المبادئ الأساسية التي أقرها دستور مملكة البحرين في المادة (</w:t>
      </w:r>
      <w:r w:rsidR="00C71F19" w:rsidRPr="009D43E2">
        <w:rPr>
          <w:rFonts w:hint="cs"/>
          <w:rtl/>
          <w:lang w:bidi="ar-BH"/>
        </w:rPr>
        <w:t>18</w:t>
      </w:r>
      <w:r w:rsidR="00C71F19" w:rsidRPr="00FF11D6">
        <w:rPr>
          <w:rFonts w:hint="cs"/>
          <w:rtl/>
          <w:lang w:bidi="ar-BH"/>
        </w:rPr>
        <w:t>) منه، كما أنه مبدأ أقرته الصكوك الدولية المعنية بحقوق الإنسان، فالمساواة متحققة بصورة فعليه من خلال قيام الدولة باتخاذ التدابير والتشريعات كافة واعتماد سياسات وطنية قائمة على مبدأ المساواة بين الأشخاص ذوي الإعاقة وغيرهم، مع كفالة تمتع هذه الفئة بالحماية القانونية المتساوية والفعالة في الحقوق والحريات كافة.</w:t>
      </w:r>
    </w:p>
    <w:p w14:paraId="4B94D65A" w14:textId="55A2CF1D" w:rsidR="00C71F19" w:rsidRPr="005059D9" w:rsidRDefault="005059D9" w:rsidP="00100FC8">
      <w:pPr>
        <w:pStyle w:val="SingleTxtGA"/>
        <w:rPr>
          <w:spacing w:val="-2"/>
          <w:rtl/>
          <w:lang w:bidi="ar-BH"/>
        </w:rPr>
      </w:pPr>
      <w:r w:rsidRPr="009D43E2">
        <w:rPr>
          <w:rFonts w:hint="cs"/>
          <w:rtl/>
          <w:lang w:bidi="ar-BH"/>
        </w:rPr>
        <w:t>1</w:t>
      </w:r>
      <w:r w:rsidR="00C91E3B" w:rsidRPr="009D43E2">
        <w:rPr>
          <w:rFonts w:hint="cs"/>
          <w:rtl/>
          <w:lang w:bidi="ar-BH"/>
        </w:rPr>
        <w:t>8</w:t>
      </w:r>
      <w:r>
        <w:rPr>
          <w:rFonts w:hint="cs"/>
          <w:rtl/>
          <w:lang w:bidi="ar-BH"/>
        </w:rPr>
        <w:t>-</w:t>
      </w:r>
      <w:r>
        <w:rPr>
          <w:rtl/>
          <w:lang w:bidi="ar-BH"/>
        </w:rPr>
        <w:tab/>
      </w:r>
      <w:r w:rsidR="00C71F19" w:rsidRPr="005059D9">
        <w:rPr>
          <w:rFonts w:hint="cs"/>
          <w:spacing w:val="-2"/>
          <w:rtl/>
          <w:lang w:bidi="ar-BH"/>
        </w:rPr>
        <w:t>وفي شأن تمتع الأشخاص ذوي الإعاقة بالحقوق المدنية، وعلى الأخص الحق في المساواة مع الآخرين أمام القانون والوصول إلى العدالة، اتخذ المجلس الأعلى للقضاء ووزارة العدل والشؤون الإسلامية والأوقاف والنيابة العامة عدة إجراءات تيسيرية تمكن الأشخاص ذوي الإعاقة من التمتع بحقهم في المساواة أمام القانون والوصول إلى العدالة من خلال توفير مترجمي لغة الإشارة لذوي الإعاقة السمعية، مع إمكانية انتقال القاضي أو أحد الموظفين إلى محل إقامة من يتعذر حضوره للمحكمة بسبب الإعاقة لإتمام أي إجراء من إجراءات التقاضي أو التوثيق، كما تقوم وزارة شؤون الإعلام ببث النشرات الإخبارية، خاصة خلال فترة جائحة كورونا، وبث الرسائل التوعوية بلغة الإشارة لإيصال المعلومات والرسائل لشريحة ذوي الإعاقة السمعية في المجتمع.</w:t>
      </w:r>
      <w:r w:rsidR="00C71F19" w:rsidRPr="005059D9">
        <w:rPr>
          <w:rFonts w:ascii="Calibri" w:hAnsi="Calibri" w:cs="Arial"/>
          <w:spacing w:val="-2"/>
          <w:rtl/>
        </w:rPr>
        <w:t xml:space="preserve"> </w:t>
      </w:r>
      <w:r w:rsidR="00C71F19" w:rsidRPr="005059D9">
        <w:rPr>
          <w:spacing w:val="-2"/>
          <w:rtl/>
          <w:lang w:bidi="ar-BH"/>
        </w:rPr>
        <w:t>وكذلك يتم توفير مترجم لغة اشارة في جميع جلسات مجلس الشورى والنواب.</w:t>
      </w:r>
    </w:p>
    <w:p w14:paraId="27F0253F" w14:textId="27D9540E" w:rsidR="00C71F19" w:rsidRPr="00FF11D6" w:rsidRDefault="00C91E3B" w:rsidP="00100FC8">
      <w:pPr>
        <w:pStyle w:val="SingleTxtGA"/>
        <w:rPr>
          <w:rtl/>
          <w:lang w:bidi="ar-BH"/>
        </w:rPr>
      </w:pPr>
      <w:r w:rsidRPr="009D43E2">
        <w:rPr>
          <w:rFonts w:hint="cs"/>
          <w:rtl/>
          <w:lang w:bidi="ar-BH"/>
        </w:rPr>
        <w:t>19</w:t>
      </w:r>
      <w:r w:rsidR="005059D9">
        <w:rPr>
          <w:rFonts w:hint="cs"/>
          <w:rtl/>
          <w:lang w:bidi="ar-BH"/>
        </w:rPr>
        <w:t>-</w:t>
      </w:r>
      <w:r w:rsidR="005059D9">
        <w:rPr>
          <w:rtl/>
          <w:lang w:bidi="ar-BH"/>
        </w:rPr>
        <w:tab/>
      </w:r>
      <w:r w:rsidR="00C71F19" w:rsidRPr="00FF11D6">
        <w:rPr>
          <w:rFonts w:hint="cs"/>
          <w:rtl/>
          <w:lang w:bidi="ar-BH"/>
        </w:rPr>
        <w:t>وفي هذا الصدد قد أطلقت المؤسسة الوطنية لحقوق الإنسان حملة #لنساعدهم_في_الوصول، بغرض تعزيز الحق في المساوا</w:t>
      </w:r>
      <w:r w:rsidR="00C71F19" w:rsidRPr="00FF11D6">
        <w:rPr>
          <w:rFonts w:hint="eastAsia"/>
          <w:rtl/>
          <w:lang w:bidi="ar-BH"/>
        </w:rPr>
        <w:t>ة</w:t>
      </w:r>
      <w:r w:rsidR="00C71F19" w:rsidRPr="00FF11D6">
        <w:rPr>
          <w:rFonts w:hint="cs"/>
          <w:rtl/>
          <w:lang w:bidi="ar-BH"/>
        </w:rPr>
        <w:t xml:space="preserve"> بين الأشخاص ذوي الإعاقة وغيرهم، وحماية هذا الحق، بهدف التبليغ ورصد المرافق العامة أو الخاصة المعدة لاستخدام الجمهور والتي يحول تصميمها أو بيئتها المادية المحيطة دون تمتع هذه الفئة بحقهم في الوصول واستخدام تلك المرافق على قدم المساوا</w:t>
      </w:r>
      <w:r w:rsidR="00C71F19" w:rsidRPr="00FF11D6">
        <w:rPr>
          <w:rFonts w:hint="eastAsia"/>
          <w:rtl/>
          <w:lang w:bidi="ar-BH"/>
        </w:rPr>
        <w:t>ة</w:t>
      </w:r>
      <w:r w:rsidR="00C71F19" w:rsidRPr="00FF11D6">
        <w:rPr>
          <w:rFonts w:hint="cs"/>
          <w:rtl/>
          <w:lang w:bidi="ar-BH"/>
        </w:rPr>
        <w:t xml:space="preserve"> مع الآخرين.</w:t>
      </w:r>
      <w:r w:rsidR="00C71F19" w:rsidRPr="00FF11D6">
        <w:rPr>
          <w:rFonts w:ascii="Calibri" w:hAnsi="Calibri" w:cs="Arial"/>
          <w:rtl/>
        </w:rPr>
        <w:t xml:space="preserve"> </w:t>
      </w:r>
      <w:r w:rsidR="00C71F19" w:rsidRPr="00FF11D6">
        <w:rPr>
          <w:rtl/>
          <w:lang w:bidi="ar-BH"/>
        </w:rPr>
        <w:t>وفي سبيل تمكينهم من الوصول إلى الخدمات المتاحة دون عقبات وبشكل ميسر فقد تم تجهيز مركز دعم المرأة بالمجلس الاعلى للمرأة بمرافق تتيح لذوي الاعاقة سهولة الوصول والحصول على خدمات المركز بالإضافة إلى تأهيل موظفي المركز لتعلم لغة الإشارة</w:t>
      </w:r>
      <w:r w:rsidR="00C71F19" w:rsidRPr="00FF11D6">
        <w:rPr>
          <w:rFonts w:hint="cs"/>
          <w:rtl/>
          <w:lang w:bidi="ar-BH"/>
        </w:rPr>
        <w:t>.</w:t>
      </w:r>
    </w:p>
    <w:p w14:paraId="42D1A09A" w14:textId="577A598D" w:rsidR="00C71F19" w:rsidRPr="009D43E2" w:rsidRDefault="00100FC8" w:rsidP="00184089">
      <w:pPr>
        <w:pStyle w:val="H23GA"/>
        <w:rPr>
          <w:rtl/>
          <w:lang w:val="en-US" w:bidi="ar-BH"/>
        </w:rPr>
      </w:pPr>
      <w:r w:rsidRPr="009D43E2">
        <w:rPr>
          <w:rtl/>
          <w:lang w:bidi="ar-BH"/>
        </w:rPr>
        <w:tab/>
      </w:r>
      <w:r w:rsidR="008B384C" w:rsidRPr="009D43E2">
        <w:rPr>
          <w:rtl/>
          <w:lang w:bidi="ar-BH"/>
        </w:rPr>
        <w:tab/>
      </w:r>
      <w:r w:rsidRPr="009D43E2">
        <w:rPr>
          <w:rFonts w:hint="cs"/>
          <w:rtl/>
          <w:lang w:bidi="ar-BH"/>
        </w:rPr>
        <w:t>رد على الفقرة 3 من قائمة المسائل</w:t>
      </w:r>
    </w:p>
    <w:p w14:paraId="74E8BBD7" w14:textId="4CF6E6BF" w:rsidR="00C71F19" w:rsidRPr="005059D9" w:rsidRDefault="00C91E3B" w:rsidP="00100FC8">
      <w:pPr>
        <w:pStyle w:val="SingleTxtGA"/>
        <w:rPr>
          <w:rtl/>
          <w:lang w:bidi="ar-BH"/>
        </w:rPr>
      </w:pPr>
      <w:r w:rsidRPr="009D43E2">
        <w:rPr>
          <w:rFonts w:hint="cs"/>
          <w:rtl/>
          <w:lang w:bidi="ar-BH"/>
        </w:rPr>
        <w:t>20</w:t>
      </w:r>
      <w:r w:rsidR="005059D9">
        <w:rPr>
          <w:rFonts w:hint="cs"/>
          <w:rtl/>
          <w:lang w:bidi="ar-BH"/>
        </w:rPr>
        <w:t>-</w:t>
      </w:r>
      <w:r w:rsidR="005059D9">
        <w:rPr>
          <w:rtl/>
          <w:lang w:bidi="ar-BH"/>
        </w:rPr>
        <w:tab/>
      </w:r>
      <w:r w:rsidR="00C71F19" w:rsidRPr="00FF11D6">
        <w:rPr>
          <w:rFonts w:hint="cs"/>
          <w:rtl/>
          <w:lang w:bidi="ar-BH"/>
        </w:rPr>
        <w:t>يشكل دستور مملكة البحرين القاعدة الأساسية لضمان حقوق كافة فئات المجتمع، إذ نصت المادة (</w:t>
      </w:r>
      <w:r w:rsidR="00C71F19" w:rsidRPr="009D43E2">
        <w:rPr>
          <w:rFonts w:hint="cs"/>
          <w:rtl/>
          <w:lang w:bidi="ar-BH"/>
        </w:rPr>
        <w:t>20</w:t>
      </w:r>
      <w:r w:rsidR="00C71F19" w:rsidRPr="00FF11D6">
        <w:rPr>
          <w:rFonts w:hint="cs"/>
          <w:rtl/>
          <w:lang w:bidi="ar-BH"/>
        </w:rPr>
        <w:t xml:space="preserve">) على أن "حق التقاضي مكفول وفقًا للقانون للجميع في مملكة البحرين دون تمييز" وقد أقر المشرّع البحريني نظام المساعدة القضائية للأشخاص ذوي الإعاقة والتي تشمل كفالة وسائل التواصل الكتابية أو بواسطة لغة الإشارة، كما أجاز قانون الولاية على المال بنص القانون رقم </w:t>
      </w:r>
      <w:r w:rsidR="00C71F19" w:rsidRPr="009D43E2">
        <w:rPr>
          <w:rFonts w:hint="cs"/>
          <w:rtl/>
          <w:lang w:bidi="ar-BH"/>
        </w:rPr>
        <w:t>7</w:t>
      </w:r>
      <w:r w:rsidR="00C71F19" w:rsidRPr="00FF11D6">
        <w:rPr>
          <w:rFonts w:hint="cs"/>
          <w:rtl/>
          <w:lang w:bidi="ar-BH"/>
        </w:rPr>
        <w:t xml:space="preserve"> لسنة </w:t>
      </w:r>
      <w:r w:rsidR="00C71F19" w:rsidRPr="009D43E2">
        <w:rPr>
          <w:rFonts w:hint="cs"/>
          <w:rtl/>
          <w:lang w:bidi="ar-BH"/>
        </w:rPr>
        <w:t>1986</w:t>
      </w:r>
      <w:r w:rsidR="00C71F19" w:rsidRPr="00FF11D6">
        <w:rPr>
          <w:rFonts w:hint="cs"/>
          <w:rtl/>
          <w:lang w:bidi="ar-BH"/>
        </w:rPr>
        <w:t xml:space="preserve"> في المادة </w:t>
      </w:r>
      <w:r w:rsidR="00C71F19" w:rsidRPr="009D43E2">
        <w:rPr>
          <w:rFonts w:hint="cs"/>
          <w:rtl/>
          <w:lang w:bidi="ar-BH"/>
        </w:rPr>
        <w:t>52</w:t>
      </w:r>
      <w:r w:rsidR="00C71F19" w:rsidRPr="00FF11D6">
        <w:rPr>
          <w:rFonts w:hint="cs"/>
          <w:rtl/>
          <w:lang w:bidi="ar-BH"/>
        </w:rPr>
        <w:t xml:space="preserve"> تعيين مساعدًا قضائيًا لمن هم من ذوي الإعاقة بناءً على طلبه أو طلب ذوي الشأن. كما أن </w:t>
      </w:r>
      <w:r w:rsidR="00C71F19" w:rsidRPr="005059D9">
        <w:rPr>
          <w:rFonts w:hint="cs"/>
          <w:rtl/>
          <w:lang w:bidi="ar-BH"/>
        </w:rPr>
        <w:lastRenderedPageBreak/>
        <w:t>القانون البحريني يتعاطى فقط مع ذوي الإعاقة الذهنية كفاقدي أهلية أما سائر ذوي الإعاقات فهم يتمتعون بأهلية كاملة تتيح لهم ممارسة قانونية شاملة ولا يوجد أيًا من المعوقات التي تحرمهم من حقهم بالتقاضي.</w:t>
      </w:r>
    </w:p>
    <w:p w14:paraId="1F7B25F6" w14:textId="6E91A716" w:rsidR="00C71F19" w:rsidRPr="00FF11D6" w:rsidRDefault="00116ADC" w:rsidP="00100FC8">
      <w:pPr>
        <w:pStyle w:val="SingleTxtGA"/>
        <w:rPr>
          <w:rtl/>
          <w:lang w:bidi="ar-BH"/>
        </w:rPr>
      </w:pPr>
      <w:r w:rsidRPr="009D43E2">
        <w:rPr>
          <w:rFonts w:hint="cs"/>
          <w:rtl/>
          <w:lang w:bidi="ar-BH"/>
        </w:rPr>
        <w:t>2</w:t>
      </w:r>
      <w:r w:rsidR="00C91E3B" w:rsidRPr="009D43E2">
        <w:rPr>
          <w:rFonts w:hint="cs"/>
          <w:rtl/>
          <w:lang w:bidi="ar-BH"/>
        </w:rPr>
        <w:t>1</w:t>
      </w:r>
      <w:r>
        <w:rPr>
          <w:rFonts w:hint="cs"/>
          <w:rtl/>
          <w:lang w:bidi="ar-BH"/>
        </w:rPr>
        <w:t>-</w:t>
      </w:r>
      <w:r>
        <w:rPr>
          <w:rtl/>
          <w:lang w:bidi="ar-BH"/>
        </w:rPr>
        <w:tab/>
      </w:r>
      <w:r w:rsidR="00C71F19" w:rsidRPr="00FF11D6">
        <w:rPr>
          <w:rFonts w:hint="cs"/>
          <w:rtl/>
          <w:lang w:bidi="ar-BH"/>
        </w:rPr>
        <w:t>وتؤكد الثوابت الدستورية في مملكة البحرين على حظر ومناهضة أي تمييز يقع على الأشخاص ذوي الإعاقة في أي حق من حقوقهم وفرض عقوبات إدارية أو جنائية في حال تعرضهم للتمييز بسبب الإعاقة، وحظر الانتقاص من أهليتهم أو منعهم من التصرف أو التقاضي أو التعاقد إلا بمقتضى القانون، كما أن الحظر المفروض على التمييز يشمل التمييز المباشر وغير المباشر.</w:t>
      </w:r>
    </w:p>
    <w:p w14:paraId="178C2ABE" w14:textId="4D2E4811" w:rsidR="00C71F19" w:rsidRPr="00FF11D6" w:rsidRDefault="00116ADC" w:rsidP="00100FC8">
      <w:pPr>
        <w:pStyle w:val="SingleTxtGA"/>
        <w:rPr>
          <w:lang w:bidi="ar-BH"/>
        </w:rPr>
      </w:pPr>
      <w:r w:rsidRPr="009D43E2">
        <w:rPr>
          <w:rFonts w:hint="cs"/>
          <w:rtl/>
          <w:lang w:bidi="ar-BH"/>
        </w:rPr>
        <w:t>2</w:t>
      </w:r>
      <w:r w:rsidR="00C91E3B" w:rsidRPr="009D43E2">
        <w:rPr>
          <w:rFonts w:hint="cs"/>
          <w:rtl/>
          <w:lang w:bidi="ar-BH"/>
        </w:rPr>
        <w:t>2</w:t>
      </w:r>
      <w:r>
        <w:rPr>
          <w:rFonts w:hint="cs"/>
          <w:rtl/>
          <w:lang w:bidi="ar-BH"/>
        </w:rPr>
        <w:t>-</w:t>
      </w:r>
      <w:r>
        <w:rPr>
          <w:rtl/>
          <w:lang w:bidi="ar-BH"/>
        </w:rPr>
        <w:tab/>
      </w:r>
      <w:r w:rsidR="00C71F19" w:rsidRPr="00FF11D6">
        <w:rPr>
          <w:rFonts w:hint="cs"/>
          <w:rtl/>
          <w:lang w:bidi="ar-BH"/>
        </w:rPr>
        <w:t>كما تباشر النيابة العامة بمملكة البحرين تحقيقاتها في الوقائع التي تشكل جرائم معاقب عليها في القانون بجميع أوصافها وسواء التي وردت في قانون العقوبات أو القوانين الجنائية الخاصة، ومن لزوم التحقيق في الوقائع الجنائية سماع أقوال المجني عليهم واستجواب المتهمين وتحصيل الأدلة المادية، وتتناول التحقيقات بيان كافة الظروف والملابسات الواقعية والشخصية وتستظهر الظروف المشددة للعقوبة بما في ذلك الظروف الشخصية للمجني عليه، وفي ذلك تنص المادة (</w:t>
      </w:r>
      <w:r w:rsidR="00C71F19" w:rsidRPr="009D43E2">
        <w:rPr>
          <w:rFonts w:hint="cs"/>
          <w:rtl/>
          <w:lang w:bidi="ar-BH"/>
        </w:rPr>
        <w:t>75</w:t>
      </w:r>
      <w:r w:rsidR="00C71F19" w:rsidRPr="00FF11D6">
        <w:rPr>
          <w:rFonts w:hint="cs"/>
          <w:rtl/>
          <w:lang w:bidi="ar-BH"/>
        </w:rPr>
        <w:t xml:space="preserve">) من قانون العقوبات على عدة ظروف مشددة للعقوبة منها ارتكاب الجريمة بانتهاز فرصة عجز المجني عليه عن المقاومة وفي ظروف لا تمكن الغير من الدفاع عنه. </w:t>
      </w:r>
      <w:r w:rsidR="00C71F19" w:rsidRPr="00FF11D6">
        <w:rPr>
          <w:rtl/>
          <w:lang w:bidi="ar-BH"/>
        </w:rPr>
        <w:t>كما تم انشاء نيابة الطفل وهي إحدى النيابات المتخصصة، وتختص بالتحقيق والتصرف في قضايا الأحداث الذين لا يتجاوز سنهم الخامسة عشر وكذلك الجرائم المنصوص عليها بقانون الطفل، وقد جاء إنشاؤها تحقيق</w:t>
      </w:r>
      <w:r w:rsidR="00C71F19" w:rsidRPr="00FF11D6">
        <w:rPr>
          <w:rFonts w:hint="cs"/>
          <w:rtl/>
          <w:lang w:bidi="ar-BH"/>
        </w:rPr>
        <w:t>ًا</w:t>
      </w:r>
      <w:r w:rsidR="00C71F19" w:rsidRPr="00FF11D6">
        <w:rPr>
          <w:rtl/>
          <w:lang w:bidi="ar-BH"/>
        </w:rPr>
        <w:t xml:space="preserve"> لمقاصد القانون من ضرورة شمول الطفل بمعاملة خاصة تتفق وحداثة سنه، وبإجراءات وتدابير تهدف إلى إصلاحه وتقويم سلوكه</w:t>
      </w:r>
      <w:r w:rsidR="00C71F19" w:rsidRPr="00FF11D6">
        <w:rPr>
          <w:rFonts w:hint="cs"/>
          <w:rtl/>
          <w:lang w:bidi="ar-BH"/>
        </w:rPr>
        <w:t>.</w:t>
      </w:r>
    </w:p>
    <w:p w14:paraId="4F9AA244" w14:textId="310D5A95" w:rsidR="008B384C" w:rsidRPr="009D43E2" w:rsidRDefault="008B384C" w:rsidP="00D5178A">
      <w:pPr>
        <w:pStyle w:val="H1GA"/>
        <w:rPr>
          <w:rtl/>
          <w:lang w:bidi="ar-BH"/>
        </w:rPr>
      </w:pPr>
      <w:r w:rsidRPr="009D43E2">
        <w:rPr>
          <w:rtl/>
          <w:lang w:bidi="ar-BH"/>
        </w:rPr>
        <w:tab/>
      </w:r>
      <w:r w:rsidRPr="009D43E2">
        <w:rPr>
          <w:rtl/>
          <w:lang w:bidi="ar-BH"/>
        </w:rPr>
        <w:tab/>
      </w:r>
      <w:bookmarkStart w:id="6" w:name="_Toc144116057"/>
      <w:r w:rsidRPr="009D43E2">
        <w:rPr>
          <w:rFonts w:hint="cs"/>
          <w:rtl/>
          <w:lang w:bidi="ar-BH"/>
        </w:rPr>
        <w:t>النساء ذوات الإعاقة (المادة 6)</w:t>
      </w:r>
      <w:bookmarkEnd w:id="6"/>
    </w:p>
    <w:p w14:paraId="57DD8137" w14:textId="17A73CFB" w:rsidR="004625AE" w:rsidRPr="009D43E2" w:rsidRDefault="004625AE" w:rsidP="004625AE">
      <w:pPr>
        <w:pStyle w:val="H23GA"/>
        <w:rPr>
          <w:rtl/>
        </w:rPr>
      </w:pPr>
      <w:r w:rsidRPr="009D43E2">
        <w:rPr>
          <w:rtl/>
          <w:lang w:bidi="ar-BH"/>
        </w:rPr>
        <w:tab/>
      </w:r>
      <w:r w:rsidRPr="009D43E2">
        <w:rPr>
          <w:rtl/>
          <w:lang w:bidi="ar-BH"/>
        </w:rPr>
        <w:tab/>
      </w:r>
      <w:r w:rsidRPr="009D43E2">
        <w:rPr>
          <w:rFonts w:hint="cs"/>
          <w:rtl/>
          <w:lang w:bidi="ar-BH"/>
        </w:rPr>
        <w:t xml:space="preserve">رد على الفقرة </w:t>
      </w:r>
      <w:r w:rsidR="00184089" w:rsidRPr="009D43E2">
        <w:rPr>
          <w:rFonts w:hint="cs"/>
          <w:rtl/>
          <w:lang w:bidi="ar-BH"/>
        </w:rPr>
        <w:t>4</w:t>
      </w:r>
      <w:r w:rsidRPr="009D43E2">
        <w:rPr>
          <w:rFonts w:hint="cs"/>
          <w:rtl/>
          <w:lang w:bidi="ar-BH"/>
        </w:rPr>
        <w:t>(أ)</w:t>
      </w:r>
      <w:r w:rsidR="00184089" w:rsidRPr="009D43E2">
        <w:rPr>
          <w:rFonts w:hint="cs"/>
          <w:rtl/>
          <w:lang w:bidi="ar-BH"/>
        </w:rPr>
        <w:t xml:space="preserve"> من قائمة المسائل</w:t>
      </w:r>
    </w:p>
    <w:p w14:paraId="6276F03E" w14:textId="342B6DEE" w:rsidR="00C71F19" w:rsidRPr="00116ADC" w:rsidRDefault="00116ADC" w:rsidP="00C60B3F">
      <w:pPr>
        <w:pStyle w:val="SingleTxtGA"/>
        <w:rPr>
          <w:spacing w:val="-4"/>
        </w:rPr>
      </w:pPr>
      <w:r w:rsidRPr="009D43E2">
        <w:rPr>
          <w:rFonts w:hint="cs"/>
          <w:rtl/>
        </w:rPr>
        <w:t>2</w:t>
      </w:r>
      <w:r w:rsidR="00C91E3B" w:rsidRPr="009D43E2">
        <w:rPr>
          <w:rFonts w:hint="cs"/>
          <w:rtl/>
        </w:rPr>
        <w:t>3</w:t>
      </w:r>
      <w:r>
        <w:rPr>
          <w:rFonts w:hint="cs"/>
          <w:rtl/>
        </w:rPr>
        <w:t>-</w:t>
      </w:r>
      <w:r>
        <w:rPr>
          <w:rtl/>
        </w:rPr>
        <w:tab/>
      </w:r>
      <w:r w:rsidR="00C71F19" w:rsidRPr="00116ADC">
        <w:rPr>
          <w:spacing w:val="-4"/>
          <w:rtl/>
        </w:rPr>
        <w:t xml:space="preserve">حققت مملكة البحرين مكتسبات تشريعية وقانونية ساهمت في استقرار الأسرة البحرينية، وكان للمجلس الأعلى للمرأة ووزارة التنمية </w:t>
      </w:r>
      <w:r w:rsidR="00F5108C">
        <w:rPr>
          <w:rFonts w:hint="cs"/>
          <w:rtl/>
        </w:rPr>
        <w:t>الاجتماعية</w:t>
      </w:r>
      <w:r w:rsidR="00F5108C" w:rsidRPr="00116ADC">
        <w:rPr>
          <w:spacing w:val="-4"/>
          <w:rtl/>
        </w:rPr>
        <w:t xml:space="preserve"> </w:t>
      </w:r>
      <w:r w:rsidR="00C71F19" w:rsidRPr="00116ADC">
        <w:rPr>
          <w:spacing w:val="-4"/>
          <w:rtl/>
        </w:rPr>
        <w:t>دور</w:t>
      </w:r>
      <w:r w:rsidR="00C71F19" w:rsidRPr="00116ADC">
        <w:rPr>
          <w:rFonts w:hint="cs"/>
          <w:spacing w:val="-4"/>
          <w:rtl/>
        </w:rPr>
        <w:t>ً</w:t>
      </w:r>
      <w:r w:rsidR="00C71F19" w:rsidRPr="00116ADC">
        <w:rPr>
          <w:spacing w:val="-4"/>
          <w:rtl/>
        </w:rPr>
        <w:t>ا بارز</w:t>
      </w:r>
      <w:r w:rsidR="00C71F19" w:rsidRPr="00116ADC">
        <w:rPr>
          <w:rFonts w:hint="cs"/>
          <w:spacing w:val="-4"/>
          <w:rtl/>
        </w:rPr>
        <w:t>ً</w:t>
      </w:r>
      <w:r w:rsidR="00C71F19" w:rsidRPr="00116ADC">
        <w:rPr>
          <w:spacing w:val="-4"/>
          <w:rtl/>
        </w:rPr>
        <w:t>ا في هذا الشأن من خلال تقديم الاقتراحات بتعديل التشريعات الحالية المتعلقة بالمرأة، وإبداء الرأي في مشروعات القوانين واللوائح والقرارات ذات العلاقة والتوصية باقتراح مشروعات القوانين والقرارات اللازمة للنهوض بأوضاع المرأة بما فيها المرأة ذات الإعاقة</w:t>
      </w:r>
      <w:r w:rsidR="00C71F19" w:rsidRPr="00116ADC">
        <w:rPr>
          <w:spacing w:val="-4"/>
        </w:rPr>
        <w:t>.</w:t>
      </w:r>
    </w:p>
    <w:p w14:paraId="07EB61DA" w14:textId="05B71D9C" w:rsidR="00C71F19" w:rsidRPr="00FF11D6" w:rsidRDefault="00116ADC" w:rsidP="00C60B3F">
      <w:pPr>
        <w:pStyle w:val="SingleTxtGA"/>
      </w:pPr>
      <w:r w:rsidRPr="009D43E2">
        <w:rPr>
          <w:rFonts w:hint="cs"/>
          <w:rtl/>
        </w:rPr>
        <w:t>2</w:t>
      </w:r>
      <w:r w:rsidR="00C91E3B" w:rsidRPr="009D43E2">
        <w:rPr>
          <w:rFonts w:hint="cs"/>
          <w:rtl/>
        </w:rPr>
        <w:t>4</w:t>
      </w:r>
      <w:r>
        <w:rPr>
          <w:rFonts w:hint="cs"/>
          <w:rtl/>
        </w:rPr>
        <w:t>-</w:t>
      </w:r>
      <w:r>
        <w:rPr>
          <w:rtl/>
        </w:rPr>
        <w:tab/>
      </w:r>
      <w:r w:rsidR="00C71F19" w:rsidRPr="00FF11D6">
        <w:rPr>
          <w:rFonts w:hint="cs"/>
          <w:rtl/>
        </w:rPr>
        <w:t>ويعتبر دستور</w:t>
      </w:r>
      <w:r w:rsidR="00C71F19" w:rsidRPr="00FF11D6">
        <w:rPr>
          <w:rFonts w:hint="cs"/>
        </w:rPr>
        <w:t xml:space="preserve"> </w:t>
      </w:r>
      <w:r w:rsidR="00C71F19" w:rsidRPr="00FF11D6">
        <w:rPr>
          <w:rFonts w:hint="cs"/>
          <w:rtl/>
        </w:rPr>
        <w:t>مملكة</w:t>
      </w:r>
      <w:r w:rsidR="00C71F19" w:rsidRPr="00FF11D6">
        <w:rPr>
          <w:rFonts w:hint="cs"/>
        </w:rPr>
        <w:t xml:space="preserve"> </w:t>
      </w:r>
      <w:r w:rsidR="00C71F19" w:rsidRPr="00FF11D6">
        <w:rPr>
          <w:rFonts w:hint="cs"/>
          <w:rtl/>
        </w:rPr>
        <w:t>البحرين</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أهم</w:t>
      </w:r>
      <w:r w:rsidR="00C71F19" w:rsidRPr="00FF11D6">
        <w:rPr>
          <w:rFonts w:hint="cs"/>
        </w:rPr>
        <w:t xml:space="preserve"> </w:t>
      </w:r>
      <w:r w:rsidR="00C71F19" w:rsidRPr="00FF11D6">
        <w:rPr>
          <w:rFonts w:hint="cs"/>
          <w:rtl/>
        </w:rPr>
        <w:t>الفرص المتاحة للأشخاص ذوي الإعاقة وخاصة النساء والفتيات ذوات الإعاقة،</w:t>
      </w:r>
      <w:r w:rsidR="00C71F19" w:rsidRPr="00FF11D6">
        <w:rPr>
          <w:rFonts w:hint="cs"/>
        </w:rPr>
        <w:t xml:space="preserve"> </w:t>
      </w:r>
      <w:r w:rsidR="00C71F19" w:rsidRPr="00FF11D6">
        <w:rPr>
          <w:rFonts w:hint="cs"/>
          <w:rtl/>
        </w:rPr>
        <w:t>إذ كفل</w:t>
      </w:r>
      <w:r w:rsidR="00C71F19" w:rsidRPr="00FF11D6">
        <w:rPr>
          <w:rFonts w:hint="cs"/>
        </w:rPr>
        <w:t xml:space="preserve"> </w:t>
      </w:r>
      <w:r w:rsidR="00C71F19" w:rsidRPr="00FF11D6">
        <w:rPr>
          <w:rFonts w:hint="cs"/>
          <w:rtl/>
        </w:rPr>
        <w:t>حقوقًا متساوية</w:t>
      </w:r>
      <w:r w:rsidR="00C71F19" w:rsidRPr="00FF11D6">
        <w:rPr>
          <w:rFonts w:hint="cs"/>
        </w:rPr>
        <w:t xml:space="preserve"> </w:t>
      </w:r>
      <w:r w:rsidR="00C71F19" w:rsidRPr="00FF11D6">
        <w:rPr>
          <w:rFonts w:hint="cs"/>
          <w:rtl/>
        </w:rPr>
        <w:t>لهن دون</w:t>
      </w:r>
      <w:r w:rsidR="00C71F19" w:rsidRPr="00FF11D6">
        <w:rPr>
          <w:rFonts w:hint="cs"/>
        </w:rPr>
        <w:t xml:space="preserve"> </w:t>
      </w:r>
      <w:r w:rsidR="00C71F19" w:rsidRPr="00FF11D6">
        <w:rPr>
          <w:rFonts w:hint="cs"/>
          <w:rtl/>
        </w:rPr>
        <w:t>تمييز</w:t>
      </w:r>
      <w:r w:rsidR="00C71F19" w:rsidRPr="00FF11D6">
        <w:rPr>
          <w:rFonts w:hint="cs"/>
        </w:rPr>
        <w:t xml:space="preserve"> </w:t>
      </w:r>
      <w:r w:rsidR="00C71F19" w:rsidRPr="00FF11D6">
        <w:rPr>
          <w:rFonts w:hint="cs"/>
          <w:rtl/>
        </w:rPr>
        <w:t>بحسب</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 xml:space="preserve">أو الجنس. فقد نصت </w:t>
      </w:r>
      <w:r w:rsidR="00C71F19" w:rsidRPr="009D43E2">
        <w:rPr>
          <w:rFonts w:hint="cs"/>
          <w:b/>
          <w:bCs/>
          <w:rtl/>
        </w:rPr>
        <w:t>المادة</w:t>
      </w:r>
      <w:r w:rsidRPr="009D43E2">
        <w:rPr>
          <w:rFonts w:hint="eastAsia"/>
          <w:b/>
          <w:bCs/>
          <w:rtl/>
        </w:rPr>
        <w:t> </w:t>
      </w:r>
      <w:r w:rsidR="00C71F19" w:rsidRPr="009D43E2">
        <w:rPr>
          <w:rFonts w:hint="cs"/>
          <w:b/>
          <w:bCs/>
          <w:rtl/>
        </w:rPr>
        <w:t xml:space="preserve">5 من الدستور في الفقرة ب </w:t>
      </w:r>
      <w:r w:rsidR="00C71F19" w:rsidRPr="00FF11D6">
        <w:rPr>
          <w:rFonts w:hint="cs"/>
          <w:rtl/>
        </w:rPr>
        <w:t>على أن "تكفل الدولة التوفيق بين واجبات المرأة نحو الأسرة وعملها في المجتمع، ومساواتها بالرجال في ميادين الحياة السياسية والاجتماعية والثقافية والاقتصادية دون إخلال بأحكام الشريعة الاسلامية"، وقد أُنشأ المجلس</w:t>
      </w:r>
      <w:r w:rsidR="00C71F19" w:rsidRPr="00FF11D6">
        <w:rPr>
          <w:rFonts w:hint="cs"/>
        </w:rPr>
        <w:t xml:space="preserve"> </w:t>
      </w:r>
      <w:r w:rsidR="00C71F19" w:rsidRPr="00FF11D6">
        <w:rPr>
          <w:rFonts w:hint="cs"/>
          <w:rtl/>
        </w:rPr>
        <w:t>الأعلى</w:t>
      </w:r>
      <w:r w:rsidR="00C71F19" w:rsidRPr="00FF11D6">
        <w:rPr>
          <w:rFonts w:hint="cs"/>
        </w:rPr>
        <w:t xml:space="preserve"> </w:t>
      </w:r>
      <w:r w:rsidR="00C71F19" w:rsidRPr="00FF11D6">
        <w:rPr>
          <w:rFonts w:hint="cs"/>
          <w:rtl/>
        </w:rPr>
        <w:t>للمرأة</w:t>
      </w:r>
      <w:r w:rsidR="00C71F19" w:rsidRPr="00FF11D6">
        <w:rPr>
          <w:rFonts w:hint="cs"/>
        </w:rPr>
        <w:t xml:space="preserve"> </w:t>
      </w:r>
      <w:r w:rsidR="00C71F19" w:rsidRPr="00FF11D6">
        <w:rPr>
          <w:rFonts w:hint="cs"/>
          <w:rtl/>
          <w:lang w:bidi="ar-BH"/>
        </w:rPr>
        <w:t xml:space="preserve">بموجب الأمر الأميري رقم </w:t>
      </w:r>
      <w:r w:rsidR="00C71F19" w:rsidRPr="009D43E2">
        <w:rPr>
          <w:rFonts w:hint="cs"/>
          <w:rtl/>
          <w:lang w:bidi="ar-BH"/>
        </w:rPr>
        <w:t>44</w:t>
      </w:r>
      <w:r w:rsidR="00C71F19" w:rsidRPr="00FF11D6">
        <w:rPr>
          <w:rFonts w:hint="cs"/>
          <w:rtl/>
          <w:lang w:bidi="ar-BH"/>
        </w:rPr>
        <w:t xml:space="preserve"> لسنة </w:t>
      </w:r>
      <w:r w:rsidR="00C71F19" w:rsidRPr="009D43E2">
        <w:rPr>
          <w:rFonts w:hint="cs"/>
          <w:rtl/>
          <w:lang w:bidi="ar-BH"/>
        </w:rPr>
        <w:t>2001</w:t>
      </w:r>
      <w:r w:rsidR="00C71F19" w:rsidRPr="00FF11D6">
        <w:rPr>
          <w:rFonts w:hint="cs"/>
          <w:rtl/>
          <w:lang w:bidi="ar-BH"/>
        </w:rPr>
        <w:t>م و</w:t>
      </w:r>
      <w:r w:rsidR="00C71F19" w:rsidRPr="00FF11D6">
        <w:rPr>
          <w:rFonts w:hint="cs"/>
          <w:rtl/>
        </w:rPr>
        <w:t>الذي</w:t>
      </w:r>
      <w:r w:rsidR="00C71F19" w:rsidRPr="00FF11D6">
        <w:rPr>
          <w:rFonts w:hint="cs"/>
        </w:rPr>
        <w:t xml:space="preserve"> </w:t>
      </w:r>
      <w:r w:rsidR="00C71F19" w:rsidRPr="00FF11D6">
        <w:rPr>
          <w:rFonts w:hint="cs"/>
          <w:rtl/>
        </w:rPr>
        <w:t>يهدف</w:t>
      </w:r>
      <w:r w:rsidR="00C71F19" w:rsidRPr="00FF11D6">
        <w:rPr>
          <w:rFonts w:hint="cs"/>
        </w:rPr>
        <w:t xml:space="preserve"> </w:t>
      </w:r>
      <w:r w:rsidR="00C71F19" w:rsidRPr="00FF11D6">
        <w:rPr>
          <w:rFonts w:hint="cs"/>
          <w:rtl/>
        </w:rPr>
        <w:t>إلى</w:t>
      </w:r>
      <w:r w:rsidR="00C71F19" w:rsidRPr="00FF11D6">
        <w:rPr>
          <w:rFonts w:hint="cs"/>
        </w:rPr>
        <w:t xml:space="preserve"> </w:t>
      </w:r>
      <w:r w:rsidR="00C71F19" w:rsidRPr="00FF11D6">
        <w:rPr>
          <w:rFonts w:hint="cs"/>
          <w:rtl/>
        </w:rPr>
        <w:t>تقدم</w:t>
      </w:r>
      <w:r w:rsidR="00C71F19" w:rsidRPr="00FF11D6">
        <w:rPr>
          <w:rFonts w:hint="cs"/>
        </w:rPr>
        <w:t xml:space="preserve"> </w:t>
      </w:r>
      <w:r w:rsidR="00C71F19" w:rsidRPr="00FF11D6">
        <w:rPr>
          <w:rFonts w:hint="cs"/>
          <w:rtl/>
        </w:rPr>
        <w:t>المرأة في أداء</w:t>
      </w:r>
      <w:r w:rsidR="00C71F19" w:rsidRPr="00FF11D6">
        <w:rPr>
          <w:rFonts w:hint="cs"/>
        </w:rPr>
        <w:t xml:space="preserve"> </w:t>
      </w:r>
      <w:r w:rsidR="00C71F19" w:rsidRPr="00FF11D6">
        <w:rPr>
          <w:rFonts w:hint="cs"/>
          <w:rtl/>
        </w:rPr>
        <w:t>دورها</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الحياة</w:t>
      </w:r>
      <w:r w:rsidR="00C71F19" w:rsidRPr="00FF11D6">
        <w:rPr>
          <w:rFonts w:hint="cs"/>
        </w:rPr>
        <w:t xml:space="preserve"> </w:t>
      </w:r>
      <w:r w:rsidR="00C71F19" w:rsidRPr="00FF11D6">
        <w:rPr>
          <w:rFonts w:hint="cs"/>
          <w:rtl/>
        </w:rPr>
        <w:t>العامة</w:t>
      </w:r>
      <w:r w:rsidR="00C71F19" w:rsidRPr="00FF11D6">
        <w:rPr>
          <w:rFonts w:hint="cs"/>
        </w:rPr>
        <w:t xml:space="preserve"> </w:t>
      </w:r>
      <w:r w:rsidR="00C71F19" w:rsidRPr="00FF11D6">
        <w:rPr>
          <w:rFonts w:hint="cs"/>
          <w:rtl/>
        </w:rPr>
        <w:t>ودمج جهودها</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برامج</w:t>
      </w:r>
      <w:r w:rsidR="00C71F19" w:rsidRPr="00FF11D6">
        <w:rPr>
          <w:rFonts w:hint="cs"/>
        </w:rPr>
        <w:t xml:space="preserve"> </w:t>
      </w:r>
      <w:r w:rsidR="00C71F19" w:rsidRPr="00FF11D6">
        <w:rPr>
          <w:rFonts w:hint="cs"/>
          <w:rtl/>
        </w:rPr>
        <w:t>التنمية</w:t>
      </w:r>
      <w:r w:rsidR="00C71F19" w:rsidRPr="00FF11D6">
        <w:rPr>
          <w:rFonts w:hint="cs"/>
        </w:rPr>
        <w:t xml:space="preserve"> </w:t>
      </w:r>
      <w:r w:rsidR="00C71F19" w:rsidRPr="00FF11D6">
        <w:rPr>
          <w:rFonts w:hint="cs"/>
          <w:rtl/>
        </w:rPr>
        <w:t>الشاملة</w:t>
      </w:r>
      <w:r w:rsidR="00C71F19" w:rsidRPr="00FF11D6">
        <w:rPr>
          <w:rFonts w:hint="cs"/>
        </w:rPr>
        <w:t xml:space="preserve"> </w:t>
      </w:r>
      <w:r w:rsidR="00C71F19" w:rsidRPr="00FF11D6">
        <w:rPr>
          <w:rFonts w:hint="cs"/>
          <w:rtl/>
        </w:rPr>
        <w:t>مع</w:t>
      </w:r>
      <w:r w:rsidR="00C71F19" w:rsidRPr="00FF11D6">
        <w:rPr>
          <w:rFonts w:hint="cs"/>
        </w:rPr>
        <w:t xml:space="preserve"> </w:t>
      </w:r>
      <w:r w:rsidR="00C71F19" w:rsidRPr="00FF11D6">
        <w:rPr>
          <w:rFonts w:hint="cs"/>
          <w:rtl/>
        </w:rPr>
        <w:t>مراعاة</w:t>
      </w:r>
      <w:r w:rsidR="00C71F19" w:rsidRPr="00FF11D6">
        <w:rPr>
          <w:rFonts w:hint="cs"/>
        </w:rPr>
        <w:t xml:space="preserve"> </w:t>
      </w:r>
      <w:r w:rsidR="00C71F19" w:rsidRPr="00FF11D6">
        <w:rPr>
          <w:rFonts w:hint="cs"/>
          <w:rtl/>
        </w:rPr>
        <w:t>عدم</w:t>
      </w:r>
      <w:r w:rsidR="00C71F19" w:rsidRPr="00FF11D6">
        <w:rPr>
          <w:rFonts w:hint="cs"/>
        </w:rPr>
        <w:t xml:space="preserve"> </w:t>
      </w:r>
      <w:r w:rsidR="00C71F19" w:rsidRPr="00FF11D6">
        <w:rPr>
          <w:rFonts w:hint="cs"/>
          <w:rtl/>
        </w:rPr>
        <w:t xml:space="preserve">التمييز ضدها. كما اهتم القانون </w:t>
      </w:r>
      <w:r w:rsidR="00C71F19" w:rsidRPr="009D43E2">
        <w:rPr>
          <w:rFonts w:hint="cs"/>
          <w:rtl/>
        </w:rPr>
        <w:t>74</w:t>
      </w:r>
      <w:r w:rsidR="00C71F19" w:rsidRPr="00FF11D6">
        <w:rPr>
          <w:rFonts w:hint="cs"/>
          <w:rtl/>
        </w:rPr>
        <w:t xml:space="preserve"> لسنة </w:t>
      </w:r>
      <w:r w:rsidR="00C71F19" w:rsidRPr="009D43E2">
        <w:rPr>
          <w:rFonts w:hint="cs"/>
          <w:rtl/>
        </w:rPr>
        <w:t>2006</w:t>
      </w:r>
      <w:r w:rsidR="00C71F19" w:rsidRPr="00FF11D6">
        <w:rPr>
          <w:rFonts w:hint="cs"/>
          <w:rtl/>
        </w:rPr>
        <w:t xml:space="preserve"> </w:t>
      </w:r>
      <w:r w:rsidR="00C71F19" w:rsidRPr="009D43E2">
        <w:rPr>
          <w:rFonts w:hint="cs"/>
          <w:b/>
          <w:bCs/>
          <w:rtl/>
        </w:rPr>
        <w:t xml:space="preserve">بتمييز المرأة ذات الإعاقة العاملة إيجابًا </w:t>
      </w:r>
      <w:r w:rsidR="00C71F19" w:rsidRPr="00FF11D6">
        <w:rPr>
          <w:rFonts w:hint="cs"/>
          <w:rtl/>
        </w:rPr>
        <w:t>في</w:t>
      </w:r>
      <w:r w:rsidR="00C71F19" w:rsidRPr="00FF11D6">
        <w:rPr>
          <w:rFonts w:hint="cs"/>
        </w:rPr>
        <w:t xml:space="preserve"> </w:t>
      </w:r>
      <w:r w:rsidR="00C71F19" w:rsidRPr="00FF11D6">
        <w:rPr>
          <w:rFonts w:hint="cs"/>
          <w:rtl/>
        </w:rPr>
        <w:t>استحقاق</w:t>
      </w:r>
      <w:r w:rsidR="00C71F19" w:rsidRPr="00FF11D6">
        <w:rPr>
          <w:rFonts w:hint="cs"/>
        </w:rPr>
        <w:t xml:space="preserve"> </w:t>
      </w:r>
      <w:r w:rsidR="00C71F19" w:rsidRPr="00FF11D6">
        <w:rPr>
          <w:rFonts w:hint="cs"/>
          <w:rtl/>
        </w:rPr>
        <w:t>معاش</w:t>
      </w:r>
      <w:r w:rsidR="00C71F19" w:rsidRPr="00FF11D6">
        <w:rPr>
          <w:rFonts w:hint="cs"/>
        </w:rPr>
        <w:t xml:space="preserve"> </w:t>
      </w:r>
      <w:r w:rsidR="00C71F19" w:rsidRPr="00FF11D6">
        <w:rPr>
          <w:rFonts w:hint="cs"/>
          <w:rtl/>
        </w:rPr>
        <w:t>تقاعدي</w:t>
      </w:r>
      <w:r w:rsidR="00C71F19" w:rsidRPr="00FF11D6">
        <w:rPr>
          <w:rFonts w:hint="cs"/>
        </w:rPr>
        <w:t xml:space="preserve"> </w:t>
      </w:r>
      <w:r w:rsidR="00C71F19" w:rsidRPr="00FF11D6">
        <w:rPr>
          <w:rFonts w:hint="cs"/>
          <w:rtl/>
        </w:rPr>
        <w:t>استثنائي، وأوصى برعاية</w:t>
      </w:r>
      <w:r w:rsidR="00C71F19" w:rsidRPr="00FF11D6">
        <w:rPr>
          <w:rFonts w:hint="cs"/>
        </w:rPr>
        <w:t xml:space="preserve"> </w:t>
      </w:r>
      <w:r w:rsidR="00C71F19" w:rsidRPr="00FF11D6">
        <w:rPr>
          <w:rFonts w:hint="cs"/>
          <w:rtl/>
        </w:rPr>
        <w:t>خاصة</w:t>
      </w:r>
      <w:r w:rsidR="00C71F19" w:rsidRPr="00FF11D6">
        <w:rPr>
          <w:rFonts w:hint="cs"/>
        </w:rPr>
        <w:t xml:space="preserve"> </w:t>
      </w:r>
      <w:r w:rsidR="00C71F19" w:rsidRPr="00FF11D6">
        <w:rPr>
          <w:rFonts w:hint="cs"/>
          <w:rtl/>
        </w:rPr>
        <w:t>لها</w:t>
      </w:r>
      <w:r w:rsidR="00C71F19" w:rsidRPr="00FF11D6">
        <w:rPr>
          <w:rFonts w:hint="cs"/>
        </w:rPr>
        <w:t xml:space="preserve"> </w:t>
      </w:r>
      <w:r w:rsidR="00C71F19" w:rsidRPr="00FF11D6">
        <w:rPr>
          <w:rFonts w:hint="cs"/>
          <w:rtl/>
        </w:rPr>
        <w:t>من خلال إقرار</w:t>
      </w:r>
      <w:r w:rsidR="00C71F19" w:rsidRPr="00FF11D6">
        <w:rPr>
          <w:rFonts w:hint="cs"/>
        </w:rPr>
        <w:t xml:space="preserve"> </w:t>
      </w:r>
      <w:r w:rsidR="00C71F19" w:rsidRPr="00FF11D6">
        <w:rPr>
          <w:rFonts w:hint="cs"/>
          <w:rtl/>
        </w:rPr>
        <w:t>حقها</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إجازات خاصة</w:t>
      </w:r>
      <w:r w:rsidR="00C71F19" w:rsidRPr="00FF11D6">
        <w:rPr>
          <w:rFonts w:hint="cs"/>
        </w:rPr>
        <w:t xml:space="preserve"> </w:t>
      </w:r>
      <w:r w:rsidR="00C71F19" w:rsidRPr="00FF11D6">
        <w:rPr>
          <w:rFonts w:hint="cs"/>
          <w:rtl/>
        </w:rPr>
        <w:t>مدفوعة</w:t>
      </w:r>
      <w:r w:rsidR="00C71F19" w:rsidRPr="00FF11D6">
        <w:rPr>
          <w:rFonts w:hint="cs"/>
        </w:rPr>
        <w:t xml:space="preserve"> </w:t>
      </w:r>
      <w:r w:rsidR="00C71F19" w:rsidRPr="00FF11D6">
        <w:rPr>
          <w:rFonts w:hint="cs"/>
          <w:rtl/>
        </w:rPr>
        <w:t>الأجر</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صلة</w:t>
      </w:r>
      <w:r w:rsidR="00C71F19" w:rsidRPr="00FF11D6">
        <w:rPr>
          <w:rFonts w:hint="cs"/>
        </w:rPr>
        <w:t xml:space="preserve"> </w:t>
      </w:r>
      <w:r w:rsidR="00C71F19" w:rsidRPr="00FF11D6">
        <w:rPr>
          <w:rFonts w:hint="cs"/>
          <w:rtl/>
        </w:rPr>
        <w:t>بفئة</w:t>
      </w:r>
      <w:r w:rsidR="00C71F19" w:rsidRPr="00FF11D6">
        <w:rPr>
          <w:rFonts w:hint="cs"/>
        </w:rPr>
        <w:t xml:space="preserve"> </w:t>
      </w:r>
      <w:r w:rsidR="00C71F19" w:rsidRPr="00FF11D6">
        <w:rPr>
          <w:rFonts w:hint="cs"/>
          <w:rtl/>
        </w:rPr>
        <w:t>إعاقتها</w:t>
      </w:r>
      <w:r w:rsidR="00C71F19" w:rsidRPr="00FF11D6">
        <w:rPr>
          <w:rFonts w:hint="cs"/>
        </w:rPr>
        <w:t>.</w:t>
      </w:r>
    </w:p>
    <w:p w14:paraId="16C7E737" w14:textId="20B98A78" w:rsidR="00C71F19" w:rsidRPr="00045A6D" w:rsidRDefault="00116ADC" w:rsidP="00C60B3F">
      <w:pPr>
        <w:pStyle w:val="SingleTxtGA"/>
        <w:rPr>
          <w:spacing w:val="-2"/>
          <w:rtl/>
          <w:lang w:bidi="ar-BH"/>
        </w:rPr>
      </w:pPr>
      <w:r w:rsidRPr="009D43E2">
        <w:rPr>
          <w:rFonts w:hint="cs"/>
          <w:spacing w:val="-2"/>
          <w:rtl/>
          <w:lang w:bidi="ar-BH"/>
        </w:rPr>
        <w:t>2</w:t>
      </w:r>
      <w:r w:rsidR="00C91E3B" w:rsidRPr="009D43E2">
        <w:rPr>
          <w:rFonts w:hint="cs"/>
          <w:spacing w:val="-2"/>
          <w:rtl/>
          <w:lang w:bidi="ar-BH"/>
        </w:rPr>
        <w:t>5</w:t>
      </w:r>
      <w:r>
        <w:rPr>
          <w:rFonts w:hint="cs"/>
          <w:spacing w:val="-2"/>
          <w:rtl/>
          <w:lang w:bidi="ar-BH"/>
        </w:rPr>
        <w:t>-</w:t>
      </w:r>
      <w:r>
        <w:rPr>
          <w:spacing w:val="-2"/>
          <w:rtl/>
          <w:lang w:bidi="ar-BH"/>
        </w:rPr>
        <w:tab/>
      </w:r>
      <w:r w:rsidR="00C71F19" w:rsidRPr="00045A6D">
        <w:rPr>
          <w:rFonts w:hint="cs"/>
          <w:spacing w:val="-2"/>
          <w:rtl/>
          <w:lang w:bidi="ar-BH"/>
        </w:rPr>
        <w:t xml:space="preserve">كما </w:t>
      </w:r>
      <w:r w:rsidR="00C71F19" w:rsidRPr="00045A6D">
        <w:rPr>
          <w:spacing w:val="-2"/>
          <w:rtl/>
          <w:lang w:bidi="ar-BH"/>
        </w:rPr>
        <w:t xml:space="preserve">اتخذت مملكة البحرين ممثلة في أجهزتها المختلفة، ذات العلاقة، العديد من الخطوات والتوجهات الاستراتيجية لتحسين الخدمات المقدمة للمرأة ذات الإعاقة، وعلى رأسها تمكين الشباب من ذوي الإعاقة من ممارسة حقهم في الزواج وتكوين أسرة، وتجسد ذلك من خلال البرامج التوعوية المختلفة التي تقدمها وزارة الصحة والمجلس الأعلى للمرأة ووزارة شؤون الإعلام ومكاتب الإرشاد الأسري في وزارة التنمية </w:t>
      </w:r>
      <w:r w:rsidR="00F5108C">
        <w:rPr>
          <w:rFonts w:hint="cs"/>
          <w:rtl/>
        </w:rPr>
        <w:t>الاجتماعية</w:t>
      </w:r>
      <w:r w:rsidR="00F5108C" w:rsidRPr="00045A6D">
        <w:rPr>
          <w:spacing w:val="-2"/>
          <w:rtl/>
          <w:lang w:bidi="ar-BH"/>
        </w:rPr>
        <w:t xml:space="preserve"> </w:t>
      </w:r>
      <w:r w:rsidR="00C71F19" w:rsidRPr="00045A6D">
        <w:rPr>
          <w:spacing w:val="-2"/>
          <w:rtl/>
          <w:lang w:bidi="ar-BH"/>
        </w:rPr>
        <w:t>بهدف تصحيح هذه المفاهيم وتوعية المجتمع حول طرق الفحص المناسبة وطرق الكشف المبكر</w:t>
      </w:r>
      <w:r w:rsidR="00C71F19" w:rsidRPr="00045A6D">
        <w:rPr>
          <w:spacing w:val="-2"/>
          <w:lang w:bidi="ar-BH"/>
        </w:rPr>
        <w:t>.</w:t>
      </w:r>
    </w:p>
    <w:p w14:paraId="27E55327" w14:textId="1B689EF7" w:rsidR="004625AE" w:rsidRPr="009D43E2" w:rsidRDefault="004625AE" w:rsidP="004625AE">
      <w:pPr>
        <w:pStyle w:val="H23GA"/>
        <w:rPr>
          <w:rtl/>
        </w:rPr>
      </w:pPr>
      <w:r w:rsidRPr="009D43E2">
        <w:rPr>
          <w:rtl/>
          <w:lang w:bidi="ar-BH"/>
        </w:rPr>
        <w:lastRenderedPageBreak/>
        <w:tab/>
      </w:r>
      <w:r w:rsidRPr="009D43E2">
        <w:rPr>
          <w:rtl/>
          <w:lang w:bidi="ar-BH"/>
        </w:rPr>
        <w:tab/>
      </w:r>
      <w:r w:rsidRPr="009D43E2">
        <w:rPr>
          <w:rFonts w:hint="cs"/>
          <w:rtl/>
          <w:lang w:bidi="ar-BH"/>
        </w:rPr>
        <w:t xml:space="preserve">رد على الفقرة </w:t>
      </w:r>
      <w:r w:rsidR="00184089" w:rsidRPr="009D43E2">
        <w:rPr>
          <w:rFonts w:hint="cs"/>
          <w:rtl/>
          <w:lang w:bidi="ar-BH"/>
        </w:rPr>
        <w:t>4</w:t>
      </w:r>
      <w:r w:rsidRPr="009D43E2">
        <w:rPr>
          <w:rFonts w:hint="cs"/>
          <w:rtl/>
          <w:lang w:bidi="ar-BH"/>
        </w:rPr>
        <w:t>(ب)</w:t>
      </w:r>
      <w:r w:rsidR="00184089" w:rsidRPr="009D43E2">
        <w:rPr>
          <w:rFonts w:hint="cs"/>
          <w:rtl/>
          <w:lang w:bidi="ar-BH"/>
        </w:rPr>
        <w:t xml:space="preserve"> من قائمة المسائل</w:t>
      </w:r>
    </w:p>
    <w:p w14:paraId="619FE7E9" w14:textId="28CF2DE8" w:rsidR="00C71F19" w:rsidRDefault="00116ADC" w:rsidP="00C60B3F">
      <w:pPr>
        <w:pStyle w:val="SingleTxtGA"/>
        <w:rPr>
          <w:rtl/>
          <w:lang w:bidi="ar-BH"/>
        </w:rPr>
      </w:pPr>
      <w:r w:rsidRPr="009D43E2">
        <w:rPr>
          <w:rFonts w:hint="cs"/>
          <w:rtl/>
          <w:lang w:bidi="ar-BH"/>
        </w:rPr>
        <w:t>2</w:t>
      </w:r>
      <w:r w:rsidR="00C91E3B" w:rsidRPr="009D43E2">
        <w:rPr>
          <w:rFonts w:hint="cs"/>
          <w:rtl/>
          <w:lang w:bidi="ar-BH"/>
        </w:rPr>
        <w:t>6</w:t>
      </w:r>
      <w:r>
        <w:rPr>
          <w:rFonts w:hint="cs"/>
          <w:rtl/>
          <w:lang w:bidi="ar-BH"/>
        </w:rPr>
        <w:t>-</w:t>
      </w:r>
      <w:r>
        <w:rPr>
          <w:rtl/>
          <w:lang w:bidi="ar-BH"/>
        </w:rPr>
        <w:tab/>
      </w:r>
      <w:r w:rsidR="00C71F19" w:rsidRPr="00FF11D6">
        <w:rPr>
          <w:rFonts w:hint="cs"/>
          <w:rtl/>
          <w:lang w:bidi="ar-BH"/>
        </w:rPr>
        <w:t>يعد قانون الجمعيات والأندية الاجتماعية والثقافية والهيئات الخاصة العاملة في ميدان الشباب والرياضة و</w:t>
      </w:r>
      <w:r w:rsidR="00C71F19" w:rsidRPr="009D43E2">
        <w:rPr>
          <w:rFonts w:hint="cs"/>
          <w:b/>
          <w:bCs/>
          <w:rtl/>
          <w:lang w:bidi="ar-BH"/>
        </w:rPr>
        <w:t xml:space="preserve">المؤسسات الخاصة </w:t>
      </w:r>
      <w:r w:rsidR="00C71F19" w:rsidRPr="00FF11D6">
        <w:rPr>
          <w:rFonts w:hint="cs"/>
          <w:rtl/>
          <w:lang w:bidi="ar-BH"/>
        </w:rPr>
        <w:t>الصادر بالمرسوم بقانون رقم (</w:t>
      </w:r>
      <w:r w:rsidR="00C71F19" w:rsidRPr="009D43E2">
        <w:rPr>
          <w:rFonts w:hint="cs"/>
          <w:rtl/>
          <w:lang w:bidi="ar-BH"/>
        </w:rPr>
        <w:t>21</w:t>
      </w:r>
      <w:r w:rsidR="00C71F19" w:rsidRPr="00FF11D6">
        <w:rPr>
          <w:rFonts w:hint="cs"/>
          <w:rtl/>
          <w:lang w:bidi="ar-BH"/>
        </w:rPr>
        <w:t xml:space="preserve">) لسنة </w:t>
      </w:r>
      <w:r w:rsidR="00C71F19" w:rsidRPr="009D43E2">
        <w:rPr>
          <w:rFonts w:hint="cs"/>
          <w:rtl/>
          <w:lang w:bidi="ar-BH"/>
        </w:rPr>
        <w:t>1989</w:t>
      </w:r>
      <w:r w:rsidR="00C71F19" w:rsidRPr="00FF11D6">
        <w:rPr>
          <w:rFonts w:hint="cs"/>
          <w:rtl/>
          <w:lang w:bidi="ar-BH"/>
        </w:rPr>
        <w:t xml:space="preserve"> والمعدل بمثابة ركيزة أساسية تمنح المواطنين في البحرين بما فيهم النساء عامة والنساء ذوي الإعاقة على وجه الخصوص، حرية تأسيس وتسجيل وتمثيل الجمعيات ذات العلاقة بحقوق الأشخاص ذوي الإعاقة وفقًا لما ورد في القانون من اشتراطات وضوابط، </w:t>
      </w:r>
      <w:r w:rsidR="00C71F19" w:rsidRPr="00FF11D6">
        <w:rPr>
          <w:rtl/>
        </w:rPr>
        <w:t xml:space="preserve">حيث تأسس وحتى الآن ما يقارب  </w:t>
      </w:r>
      <w:r w:rsidR="00C71F19" w:rsidRPr="009D43E2">
        <w:rPr>
          <w:rFonts w:hint="cs"/>
          <w:rtl/>
        </w:rPr>
        <w:t>17</w:t>
      </w:r>
      <w:r w:rsidR="00C71F19" w:rsidRPr="00FF11D6">
        <w:rPr>
          <w:rtl/>
        </w:rPr>
        <w:t xml:space="preserve"> منظمة أهلية </w:t>
      </w:r>
      <w:r w:rsidR="00C71F19" w:rsidRPr="00FF11D6">
        <w:rPr>
          <w:rFonts w:hint="cs"/>
          <w:rtl/>
        </w:rPr>
        <w:t>بالإضافة</w:t>
      </w:r>
      <w:r w:rsidR="00C71F19" w:rsidRPr="00FF11D6">
        <w:rPr>
          <w:rtl/>
        </w:rPr>
        <w:t xml:space="preserve"> الى الاتحاد البحريني لرياضة ذوي </w:t>
      </w:r>
      <w:r w:rsidR="00C71F19" w:rsidRPr="00FF11D6">
        <w:rPr>
          <w:rFonts w:hint="cs"/>
          <w:rtl/>
        </w:rPr>
        <w:t xml:space="preserve">الإعاقة، </w:t>
      </w:r>
      <w:r w:rsidR="00C71F19" w:rsidRPr="00FF11D6">
        <w:rPr>
          <w:rtl/>
          <w:lang w:bidi="ar-BH"/>
        </w:rPr>
        <w:t>وللأشخاص ذوي الإعاقة دور كبير في هذه الجمعيات كأعضاء أو مؤسسين أو إداريين وجميع هذه المنظمات تتيح الفرص لوصول السيدات من ذوي الإعاقة إلى مواقع اتخاذ القرار وتمكنهم من المطالبة  بحقوقهن ، والجدير بالذكر أن جمعية الصم البحرينية ترأستها سيدة من ذوي الإعاقة السمعية وكذلك جمعية المكفوفين فإن نائب الرئيس سيدة من ذوي الإعاقة البصرية</w:t>
      </w:r>
      <w:r w:rsidR="00C71F19" w:rsidRPr="00FF11D6">
        <w:rPr>
          <w:lang w:bidi="ar-BH"/>
        </w:rPr>
        <w:t>.</w:t>
      </w:r>
      <w:r w:rsidR="00C71F19" w:rsidRPr="00FF11D6">
        <w:rPr>
          <w:rFonts w:hint="cs"/>
          <w:rtl/>
          <w:lang w:bidi="ar-BH"/>
        </w:rPr>
        <w:t xml:space="preserve"> </w:t>
      </w:r>
      <w:r w:rsidR="00C71F19" w:rsidRPr="00FF11D6">
        <w:rPr>
          <w:rtl/>
          <w:lang w:bidi="ar-BH"/>
        </w:rPr>
        <w:t>بجانب تواجد النساء من ذوي الإعاقة كعضوات إداريات في العديد من المنظمات الأهلية</w:t>
      </w:r>
      <w:r w:rsidR="00C71F19" w:rsidRPr="00FF11D6">
        <w:rPr>
          <w:rFonts w:hint="cs"/>
          <w:rtl/>
          <w:lang w:bidi="ar-BH"/>
        </w:rPr>
        <w:t xml:space="preserve"> التي لا تعمل في مجال الإعاقة بشكل مباشر</w:t>
      </w:r>
      <w:r w:rsidR="00C71F19" w:rsidRPr="00FF11D6">
        <w:rPr>
          <w:rtl/>
          <w:lang w:bidi="ar-BH"/>
        </w:rPr>
        <w:t>. ووجود لجان للمرأة في معظم هذه الجمعيات وهي ممثلة أيض</w:t>
      </w:r>
      <w:r w:rsidR="00C71F19" w:rsidRPr="00FF11D6">
        <w:rPr>
          <w:rFonts w:hint="cs"/>
          <w:rtl/>
          <w:lang w:bidi="ar-BH"/>
        </w:rPr>
        <w:t>ًا</w:t>
      </w:r>
      <w:r w:rsidR="00C71F19" w:rsidRPr="00FF11D6">
        <w:rPr>
          <w:rtl/>
          <w:lang w:bidi="ar-BH"/>
        </w:rPr>
        <w:t xml:space="preserve"> في لجنة التعاون بين هذه الجمعيات والمجلس الأعلى للمرأة.</w:t>
      </w:r>
      <w:r w:rsidR="00C71F19" w:rsidRPr="00FF11D6">
        <w:rPr>
          <w:rFonts w:hint="cs"/>
          <w:rtl/>
          <w:lang w:bidi="ar-BH"/>
        </w:rPr>
        <w:t xml:space="preserve">  وتجدون </w:t>
      </w:r>
      <w:r w:rsidR="00C71F19" w:rsidRPr="00EA6694">
        <w:rPr>
          <w:rFonts w:hint="cs"/>
          <w:rtl/>
          <w:lang w:bidi="ar-BH"/>
        </w:rPr>
        <w:t xml:space="preserve">في </w:t>
      </w:r>
      <w:r w:rsidR="00C71F19" w:rsidRPr="009D43E2">
        <w:rPr>
          <w:rFonts w:hint="cs"/>
          <w:b/>
          <w:bCs/>
          <w:rtl/>
          <w:lang w:bidi="ar-BH"/>
        </w:rPr>
        <w:t>(مرفق رقم 4)</w:t>
      </w:r>
      <w:r w:rsidR="00C71F19" w:rsidRPr="00FF11D6">
        <w:rPr>
          <w:rFonts w:hint="cs"/>
          <w:rtl/>
          <w:lang w:bidi="ar-BH"/>
        </w:rPr>
        <w:t xml:space="preserve"> بعض الاحصاءات التي تشير إلى مشاركة المرأة في عضوية المنظمات الأهلية هذه المشاركة لعام </w:t>
      </w:r>
      <w:r w:rsidR="00C71F19" w:rsidRPr="009D43E2">
        <w:rPr>
          <w:rFonts w:hint="cs"/>
          <w:rtl/>
          <w:lang w:bidi="ar-BH"/>
        </w:rPr>
        <w:t>2020</w:t>
      </w:r>
      <w:r w:rsidR="00C71F19" w:rsidRPr="00FF11D6">
        <w:rPr>
          <w:rFonts w:hint="cs"/>
          <w:rtl/>
          <w:lang w:bidi="ar-BH"/>
        </w:rPr>
        <w:t>.</w:t>
      </w:r>
    </w:p>
    <w:p w14:paraId="62E7A448" w14:textId="62A478A6" w:rsidR="008B384C" w:rsidRPr="009D43E2" w:rsidRDefault="008B384C" w:rsidP="00D5178A">
      <w:pPr>
        <w:pStyle w:val="H1GA"/>
        <w:rPr>
          <w:lang w:bidi="ar-BH"/>
        </w:rPr>
      </w:pPr>
      <w:r w:rsidRPr="009D43E2">
        <w:rPr>
          <w:rtl/>
          <w:lang w:bidi="ar-BH"/>
        </w:rPr>
        <w:tab/>
      </w:r>
      <w:r w:rsidRPr="009D43E2">
        <w:rPr>
          <w:rtl/>
          <w:lang w:bidi="ar-BH"/>
        </w:rPr>
        <w:tab/>
      </w:r>
      <w:bookmarkStart w:id="7" w:name="_Toc144116058"/>
      <w:r w:rsidRPr="009D43E2">
        <w:rPr>
          <w:rFonts w:hint="cs"/>
          <w:rtl/>
          <w:lang w:bidi="ar-BH"/>
        </w:rPr>
        <w:t>الأطفال ذوي الإعاقة (المادة 7)</w:t>
      </w:r>
      <w:bookmarkEnd w:id="7"/>
    </w:p>
    <w:p w14:paraId="243FED6E" w14:textId="2B7A89A6" w:rsidR="004625AE" w:rsidRPr="009D43E2" w:rsidRDefault="004625AE" w:rsidP="004625AE">
      <w:pPr>
        <w:pStyle w:val="H23GA"/>
        <w:rPr>
          <w:rtl/>
        </w:rPr>
      </w:pPr>
      <w:r w:rsidRPr="009D43E2">
        <w:rPr>
          <w:rtl/>
          <w:lang w:bidi="ar-BH"/>
        </w:rPr>
        <w:tab/>
      </w:r>
      <w:r w:rsidRPr="009D43E2">
        <w:rPr>
          <w:rtl/>
          <w:lang w:bidi="ar-BH"/>
        </w:rPr>
        <w:tab/>
      </w:r>
      <w:r w:rsidRPr="009D43E2">
        <w:rPr>
          <w:rFonts w:hint="cs"/>
          <w:rtl/>
          <w:lang w:bidi="ar-BH"/>
        </w:rPr>
        <w:t xml:space="preserve">رد على الفقرة </w:t>
      </w:r>
      <w:r w:rsidR="00DB5021" w:rsidRPr="009D43E2">
        <w:rPr>
          <w:rFonts w:hint="cs"/>
          <w:rtl/>
          <w:lang w:bidi="ar-BH"/>
        </w:rPr>
        <w:t>5</w:t>
      </w:r>
      <w:r w:rsidRPr="009D43E2">
        <w:rPr>
          <w:rFonts w:hint="cs"/>
          <w:rtl/>
          <w:lang w:bidi="ar-BH"/>
        </w:rPr>
        <w:t>(أ)</w:t>
      </w:r>
      <w:r w:rsidR="00D5178A" w:rsidRPr="009D43E2">
        <w:rPr>
          <w:rFonts w:hint="cs"/>
          <w:rtl/>
          <w:lang w:bidi="ar-BH"/>
        </w:rPr>
        <w:t xml:space="preserve"> من قائمة المسائل</w:t>
      </w:r>
    </w:p>
    <w:p w14:paraId="4C0460B3" w14:textId="1CC3E84F" w:rsidR="00C71F19" w:rsidRPr="00FF11D6" w:rsidRDefault="00116ADC" w:rsidP="00C60B3F">
      <w:pPr>
        <w:pStyle w:val="SingleTxtGA"/>
        <w:rPr>
          <w:rtl/>
          <w:lang w:bidi="ar-BH"/>
        </w:rPr>
      </w:pPr>
      <w:r w:rsidRPr="009D43E2">
        <w:rPr>
          <w:rFonts w:hint="cs"/>
          <w:rtl/>
          <w:lang w:bidi="ar-BH"/>
        </w:rPr>
        <w:t>2</w:t>
      </w:r>
      <w:r w:rsidR="00C91E3B" w:rsidRPr="009D43E2">
        <w:rPr>
          <w:rFonts w:hint="cs"/>
          <w:rtl/>
          <w:lang w:bidi="ar-BH"/>
        </w:rPr>
        <w:t>7</w:t>
      </w:r>
      <w:r>
        <w:rPr>
          <w:rFonts w:hint="cs"/>
          <w:rtl/>
          <w:lang w:bidi="ar-BH"/>
        </w:rPr>
        <w:t>-</w:t>
      </w:r>
      <w:r>
        <w:rPr>
          <w:rtl/>
          <w:lang w:bidi="ar-BH"/>
        </w:rPr>
        <w:tab/>
      </w:r>
      <w:r w:rsidR="00C71F19" w:rsidRPr="00FF11D6">
        <w:rPr>
          <w:rFonts w:hint="cs"/>
          <w:rtl/>
          <w:lang w:bidi="ar-BH"/>
        </w:rPr>
        <w:t xml:space="preserve">إن مملكة البحرين تولي اهتمامًا بالغًا بحقوق </w:t>
      </w:r>
      <w:r w:rsidR="00C71F19" w:rsidRPr="00FF11D6">
        <w:rPr>
          <w:rFonts w:hint="cs"/>
          <w:sz w:val="24"/>
          <w:szCs w:val="24"/>
          <w:rtl/>
          <w:lang w:bidi="ar-BH"/>
        </w:rPr>
        <w:t>الأطفال</w:t>
      </w:r>
      <w:r w:rsidR="00C71F19" w:rsidRPr="00FF11D6">
        <w:rPr>
          <w:rFonts w:hint="cs"/>
          <w:rtl/>
          <w:lang w:bidi="ar-BH"/>
        </w:rPr>
        <w:t xml:space="preserve"> ذ</w:t>
      </w:r>
      <w:r w:rsidR="00C71F19" w:rsidRPr="00FF11D6">
        <w:rPr>
          <w:rFonts w:hint="cs"/>
          <w:sz w:val="24"/>
          <w:szCs w:val="24"/>
          <w:rtl/>
          <w:lang w:bidi="ar-BH"/>
        </w:rPr>
        <w:t>وي</w:t>
      </w:r>
      <w:r w:rsidR="00C71F19" w:rsidRPr="00FF11D6">
        <w:rPr>
          <w:rFonts w:hint="cs"/>
          <w:rtl/>
          <w:lang w:bidi="ar-BH"/>
        </w:rPr>
        <w:t xml:space="preserve"> الإعاقة وتحرص على تقديم كافة الخدمات الشاملة والمستدامة لرعايتهم والحفاظ على حقوقهم بما يضمن التمتع برعاية خاصة توفر لهم احتياجاتهم مجانًا، وتمنحهم</w:t>
      </w:r>
      <w:r w:rsidR="00C71F19" w:rsidRPr="00FF11D6">
        <w:rPr>
          <w:rFonts w:hint="cs"/>
          <w:sz w:val="24"/>
          <w:szCs w:val="24"/>
          <w:rtl/>
          <w:lang w:bidi="ar-BH"/>
        </w:rPr>
        <w:t xml:space="preserve"> </w:t>
      </w:r>
      <w:r w:rsidR="00C71F19" w:rsidRPr="00FF11D6">
        <w:rPr>
          <w:rFonts w:hint="cs"/>
          <w:rtl/>
          <w:lang w:bidi="ar-BH"/>
        </w:rPr>
        <w:t>الرعاية اللازمة والعناية من قبل الجهات الرسمية والأهلية والخاصة.  إذ تعتبر مملكة البحرين إحدى الدول الرائدة في ضمان حقوق الطفل بما فيهم الأطفال ذوي الإعاقة، إذ أصدرت قانون الطفل رقم (</w:t>
      </w:r>
      <w:r w:rsidR="00C71F19" w:rsidRPr="009D43E2">
        <w:rPr>
          <w:rFonts w:hint="cs"/>
          <w:rtl/>
          <w:lang w:bidi="ar-BH"/>
        </w:rPr>
        <w:t>37</w:t>
      </w:r>
      <w:r w:rsidR="00C71F19" w:rsidRPr="00FF11D6">
        <w:rPr>
          <w:rFonts w:hint="cs"/>
          <w:rtl/>
          <w:lang w:bidi="ar-BH"/>
        </w:rPr>
        <w:t xml:space="preserve">) لسنة </w:t>
      </w:r>
      <w:r w:rsidR="00C71F19" w:rsidRPr="009D43E2">
        <w:rPr>
          <w:rFonts w:hint="cs"/>
          <w:rtl/>
          <w:lang w:bidi="ar-BH"/>
        </w:rPr>
        <w:t>2012</w:t>
      </w:r>
      <w:r w:rsidR="00C71F19" w:rsidRPr="00FF11D6">
        <w:rPr>
          <w:rFonts w:hint="cs"/>
          <w:rtl/>
          <w:lang w:bidi="ar-BH"/>
        </w:rPr>
        <w:t xml:space="preserve"> الذي يتم بموجبه حماية جميع حقوق الأطفال التي كفلها الدستور كالحق في التعليم والصحة الجيدة والترفيه وحضانة الأسرة والعديد من جوانب الحياة. </w:t>
      </w:r>
    </w:p>
    <w:p w14:paraId="5EFE8A2B" w14:textId="6ADD1420" w:rsidR="00C71F19" w:rsidRPr="00FF11D6" w:rsidRDefault="00116ADC" w:rsidP="00C60B3F">
      <w:pPr>
        <w:pStyle w:val="SingleTxtGA"/>
        <w:rPr>
          <w:rtl/>
          <w:lang w:bidi="ar-BH"/>
        </w:rPr>
      </w:pPr>
      <w:r w:rsidRPr="009D43E2">
        <w:rPr>
          <w:rFonts w:hint="cs"/>
          <w:rtl/>
          <w:lang w:bidi="ar-BH"/>
        </w:rPr>
        <w:t>2</w:t>
      </w:r>
      <w:r w:rsidR="00C91E3B" w:rsidRPr="009D43E2">
        <w:rPr>
          <w:rFonts w:hint="cs"/>
          <w:rtl/>
          <w:lang w:bidi="ar-BH"/>
        </w:rPr>
        <w:t>8</w:t>
      </w:r>
      <w:r>
        <w:rPr>
          <w:rFonts w:hint="cs"/>
          <w:rtl/>
          <w:lang w:bidi="ar-BH"/>
        </w:rPr>
        <w:t>-</w:t>
      </w:r>
      <w:r>
        <w:rPr>
          <w:rtl/>
          <w:lang w:bidi="ar-BH"/>
        </w:rPr>
        <w:tab/>
      </w:r>
      <w:r w:rsidR="00C71F19" w:rsidRPr="00FF11D6">
        <w:rPr>
          <w:rFonts w:hint="cs"/>
          <w:rtl/>
          <w:lang w:bidi="ar-BH"/>
        </w:rPr>
        <w:t>ويشير الباب الخامس من قانون الطفل بشأن رعاية الطفل ذي الإعاقة وتعليمة وتأهيلية في المادة (</w:t>
      </w:r>
      <w:r w:rsidR="00C71F19" w:rsidRPr="009D43E2">
        <w:rPr>
          <w:rFonts w:hint="cs"/>
          <w:rtl/>
          <w:lang w:bidi="ar-BH"/>
        </w:rPr>
        <w:t>31</w:t>
      </w:r>
      <w:r w:rsidR="00C71F19" w:rsidRPr="00FF11D6">
        <w:rPr>
          <w:rFonts w:hint="cs"/>
          <w:rtl/>
          <w:lang w:bidi="ar-BH"/>
        </w:rPr>
        <w:t xml:space="preserve">) أن "للطفل ذي الإعاقة حق التمتع بنفس الحقوق المقررة لجميع الأطفال وله بالإضافة إلى ذلك حق التمتع بالحقوق التي يقتضيها وضعه، وتلتزم الدولة بأن تقدم للطفل ذي الإعاقة الرعاية الاجتماعية والصحية والنفسية والتعليمية وأن توفر له السبل للاعتماد على نفسه وتيسير اندماجه ومشاركته في المجتمع، وتكفل الدولة له الحق في التأهيل والحصول على الخدمات الاجتماعية والنفسية والطبية والتعليمية والمهنية لتمكينه من التغلب على الآثار الناجمة عن إعاقته.  </w:t>
      </w:r>
    </w:p>
    <w:p w14:paraId="660776F9" w14:textId="1D524A0B" w:rsidR="00C71F19" w:rsidRPr="00FF11D6" w:rsidRDefault="00116ADC" w:rsidP="00C60B3F">
      <w:pPr>
        <w:pStyle w:val="SingleTxtGA"/>
        <w:rPr>
          <w:lang w:bidi="ar-BH"/>
        </w:rPr>
      </w:pPr>
      <w:r w:rsidRPr="009D43E2">
        <w:rPr>
          <w:rFonts w:hint="cs"/>
          <w:rtl/>
          <w:lang w:bidi="ar-BH"/>
        </w:rPr>
        <w:t>2</w:t>
      </w:r>
      <w:r w:rsidR="00C91E3B" w:rsidRPr="009D43E2">
        <w:rPr>
          <w:rFonts w:hint="cs"/>
          <w:rtl/>
          <w:lang w:bidi="ar-BH"/>
        </w:rPr>
        <w:t>9</w:t>
      </w:r>
      <w:r>
        <w:rPr>
          <w:rFonts w:hint="cs"/>
          <w:rtl/>
          <w:lang w:bidi="ar-BH"/>
        </w:rPr>
        <w:t>-</w:t>
      </w:r>
      <w:r>
        <w:rPr>
          <w:rtl/>
          <w:lang w:bidi="ar-BH"/>
        </w:rPr>
        <w:tab/>
      </w:r>
      <w:r w:rsidR="00C71F19" w:rsidRPr="00FF11D6">
        <w:rPr>
          <w:rFonts w:hint="cs"/>
          <w:rtl/>
          <w:lang w:bidi="ar-BH"/>
        </w:rPr>
        <w:t xml:space="preserve">وترجمة لما ورد في القانون </w:t>
      </w:r>
      <w:r w:rsidR="00C71F19" w:rsidRPr="00FF11D6">
        <w:rPr>
          <w:rtl/>
          <w:lang w:bidi="ar-BH"/>
        </w:rPr>
        <w:t xml:space="preserve">تم وضع استراتيجية وطنية للطفولة </w:t>
      </w:r>
      <w:r w:rsidR="00C71F19" w:rsidRPr="009D43E2">
        <w:rPr>
          <w:rtl/>
          <w:lang w:bidi="ar-BH"/>
        </w:rPr>
        <w:t>2013</w:t>
      </w:r>
      <w:r w:rsidR="00C71F19" w:rsidRPr="00FF11D6">
        <w:rPr>
          <w:rtl/>
          <w:lang w:bidi="ar-BH"/>
        </w:rPr>
        <w:t>-</w:t>
      </w:r>
      <w:r w:rsidR="00C71F19" w:rsidRPr="009D43E2">
        <w:rPr>
          <w:rtl/>
          <w:lang w:bidi="ar-BH"/>
        </w:rPr>
        <w:t>2017</w:t>
      </w:r>
      <w:r w:rsidR="00C71F19" w:rsidRPr="00FF11D6">
        <w:rPr>
          <w:rtl/>
          <w:lang w:bidi="ar-BH"/>
        </w:rPr>
        <w:t xml:space="preserve">م </w:t>
      </w:r>
      <w:r w:rsidR="00C71F19" w:rsidRPr="00FF11D6">
        <w:rPr>
          <w:rFonts w:hint="cs"/>
          <w:rtl/>
          <w:lang w:bidi="ar-BH"/>
        </w:rPr>
        <w:t xml:space="preserve">وذلك لمساعدة </w:t>
      </w:r>
      <w:r w:rsidR="00C71F19" w:rsidRPr="00FF11D6">
        <w:rPr>
          <w:rtl/>
          <w:lang w:bidi="ar-BH"/>
        </w:rPr>
        <w:t xml:space="preserve">الجهات المعنية بالطفولة على تطوير وتعزيز مشروعاتها وبرامجها التي تخدم وتضمن حقوق الطفل والسعي لتوفير الحماية التشريعية للطفولة في مختلف المجالات. والعمل على تنمية الطفولة في كافة مراحلها العمرية تربويًا وثقافيًا ونفسيًا، </w:t>
      </w:r>
      <w:r w:rsidR="00C71F19" w:rsidRPr="00FF11D6">
        <w:rPr>
          <w:rFonts w:hint="cs"/>
          <w:rtl/>
          <w:lang w:bidi="ar-BH"/>
        </w:rPr>
        <w:t>والاختصاص</w:t>
      </w:r>
      <w:r w:rsidR="00C71F19" w:rsidRPr="00FF11D6">
        <w:rPr>
          <w:rtl/>
          <w:lang w:bidi="ar-BH"/>
        </w:rPr>
        <w:t xml:space="preserve"> بكافة الأنشطة والأمور ذات الصلة بالطفولة. بالتعاون مع المنظمات والهيئات العربية والدولية المختصة العاملة في مجال الطفولة والاستفادة من خبراتها وبرامجها لتحقيق أهدافها حيث ترتكز الإستراتيجية على أربعة محاور رئيسية (الحق في الصحة والبقاء، الحق في التعليم وتنمية القدرات، الحق في الحماية، الحق في المشاركة وعدم التمييز) تتضمن آليات عمل </w:t>
      </w:r>
      <w:r w:rsidR="00C71F19" w:rsidRPr="00FF11D6">
        <w:rPr>
          <w:rtl/>
          <w:lang w:bidi="ar-BH"/>
        </w:rPr>
        <w:lastRenderedPageBreak/>
        <w:t xml:space="preserve">المحاور الاهتمام بالأطفال بمختلف حالاتهم كالأطفال ذوي صعوبات التعلم وذوي </w:t>
      </w:r>
      <w:r w:rsidR="00C71F19" w:rsidRPr="00FF11D6">
        <w:rPr>
          <w:rFonts w:hint="cs"/>
          <w:rtl/>
          <w:lang w:bidi="ar-BH"/>
        </w:rPr>
        <w:t>الاضطرابات</w:t>
      </w:r>
      <w:r w:rsidR="00C71F19" w:rsidRPr="00FF11D6">
        <w:rPr>
          <w:rtl/>
          <w:lang w:bidi="ar-BH"/>
        </w:rPr>
        <w:t xml:space="preserve"> العاطفية وذوي الاحتياجات الخاصة، ويتم تنفيذ هذه الإستراتيجية من خلال اللجنة الوطنية للطفولة.</w:t>
      </w:r>
    </w:p>
    <w:p w14:paraId="476C291D" w14:textId="1CE0AC61" w:rsidR="00C71F19" w:rsidRPr="00FF11D6" w:rsidRDefault="00C91E3B" w:rsidP="00C60B3F">
      <w:pPr>
        <w:pStyle w:val="SingleTxtGA"/>
        <w:rPr>
          <w:rtl/>
          <w:lang w:bidi="ar-BH"/>
        </w:rPr>
      </w:pPr>
      <w:r w:rsidRPr="009D43E2">
        <w:rPr>
          <w:rFonts w:hint="cs"/>
          <w:rtl/>
          <w:lang w:bidi="ar-BH"/>
        </w:rPr>
        <w:t>30</w:t>
      </w:r>
      <w:r w:rsidR="00116ADC">
        <w:rPr>
          <w:rFonts w:hint="cs"/>
          <w:rtl/>
          <w:lang w:bidi="ar-BH"/>
        </w:rPr>
        <w:t>-</w:t>
      </w:r>
      <w:r w:rsidR="00116ADC">
        <w:rPr>
          <w:rtl/>
          <w:lang w:bidi="ar-BH"/>
        </w:rPr>
        <w:tab/>
      </w:r>
      <w:r w:rsidR="00C71F19" w:rsidRPr="00FF11D6">
        <w:rPr>
          <w:rFonts w:hint="cs"/>
          <w:rtl/>
          <w:lang w:bidi="ar-BH"/>
        </w:rPr>
        <w:t>كما تشير المادة (</w:t>
      </w:r>
      <w:r w:rsidR="00C71F19" w:rsidRPr="009D43E2">
        <w:rPr>
          <w:rFonts w:hint="cs"/>
          <w:rtl/>
          <w:lang w:bidi="ar-BH"/>
        </w:rPr>
        <w:t>3</w:t>
      </w:r>
      <w:r w:rsidR="00C71F19" w:rsidRPr="00FF11D6">
        <w:rPr>
          <w:rFonts w:hint="cs"/>
          <w:rtl/>
          <w:lang w:bidi="ar-BH"/>
        </w:rPr>
        <w:t>) من قانون رقم (</w:t>
      </w:r>
      <w:r w:rsidR="00C71F19" w:rsidRPr="009D43E2">
        <w:rPr>
          <w:rFonts w:hint="cs"/>
          <w:rtl/>
          <w:lang w:bidi="ar-BH"/>
        </w:rPr>
        <w:t>27</w:t>
      </w:r>
      <w:r w:rsidR="00C71F19" w:rsidRPr="00FF11D6">
        <w:rPr>
          <w:rFonts w:hint="cs"/>
          <w:rtl/>
          <w:lang w:bidi="ar-BH"/>
        </w:rPr>
        <w:t xml:space="preserve">) لسنة </w:t>
      </w:r>
      <w:r w:rsidR="00C71F19" w:rsidRPr="009D43E2">
        <w:rPr>
          <w:rFonts w:hint="cs"/>
          <w:rtl/>
          <w:lang w:bidi="ar-BH"/>
        </w:rPr>
        <w:t>2005</w:t>
      </w:r>
      <w:r w:rsidR="00C71F19" w:rsidRPr="00FF11D6">
        <w:rPr>
          <w:rFonts w:hint="cs"/>
          <w:rtl/>
          <w:lang w:bidi="ar-BH"/>
        </w:rPr>
        <w:t xml:space="preserve"> بشأن التعليم: ما يهدف إليه التعليم في مملكة البحرين، ومن ذلك تنمية الوعي بمبادئ حقوق الإنسان وتضمينها في المناهج التعليمية، وتنويع الفرص التعليمية وفقًا للاحتياجات الفردية المتنوعة للطلبة ورعاية الطلبة الموهوبين والمتفوقين وإثراء خبراتهم والاهتمام بالمتأخرين دراسيًا وذوي الاحتياجات الخاصة بمتابعة تقدمهم ودمج القادرين منهم في المؤسسات التعليمية.</w:t>
      </w:r>
    </w:p>
    <w:p w14:paraId="66859904" w14:textId="619E0D0B" w:rsidR="004625AE" w:rsidRPr="009D43E2" w:rsidRDefault="004625AE" w:rsidP="004625AE">
      <w:pPr>
        <w:pStyle w:val="H23GA"/>
        <w:rPr>
          <w:rtl/>
        </w:rPr>
      </w:pPr>
      <w:r w:rsidRPr="009D43E2">
        <w:rPr>
          <w:rtl/>
          <w:lang w:bidi="ar-BH"/>
        </w:rPr>
        <w:tab/>
      </w:r>
      <w:r w:rsidRPr="009D43E2">
        <w:rPr>
          <w:rtl/>
          <w:lang w:bidi="ar-BH"/>
        </w:rPr>
        <w:tab/>
      </w:r>
      <w:r w:rsidRPr="009D43E2">
        <w:rPr>
          <w:rFonts w:hint="cs"/>
          <w:rtl/>
          <w:lang w:bidi="ar-BH"/>
        </w:rPr>
        <w:t xml:space="preserve">رد على الفقرة </w:t>
      </w:r>
      <w:r w:rsidR="00DB5021" w:rsidRPr="009D43E2">
        <w:rPr>
          <w:rFonts w:hint="cs"/>
          <w:rtl/>
          <w:lang w:bidi="ar-BH"/>
        </w:rPr>
        <w:t>5</w:t>
      </w:r>
      <w:r w:rsidRPr="009D43E2">
        <w:rPr>
          <w:rFonts w:hint="cs"/>
          <w:rtl/>
          <w:lang w:bidi="ar-BH"/>
        </w:rPr>
        <w:t>(ب)</w:t>
      </w:r>
      <w:r w:rsidR="00D5178A" w:rsidRPr="009D43E2">
        <w:rPr>
          <w:rFonts w:hint="cs"/>
          <w:rtl/>
          <w:lang w:bidi="ar-BH"/>
        </w:rPr>
        <w:t xml:space="preserve"> </w:t>
      </w:r>
      <w:r w:rsidR="00DB5021" w:rsidRPr="009D43E2">
        <w:rPr>
          <w:rFonts w:hint="cs"/>
          <w:rtl/>
          <w:lang w:bidi="ar-BH"/>
        </w:rPr>
        <w:t>من قائمة المسائل</w:t>
      </w:r>
    </w:p>
    <w:p w14:paraId="04F458A9" w14:textId="6082DD31" w:rsidR="00C71F19" w:rsidRPr="00FF11D6" w:rsidRDefault="00116ADC" w:rsidP="00C60B3F">
      <w:pPr>
        <w:pStyle w:val="SingleTxtGA"/>
      </w:pPr>
      <w:r w:rsidRPr="009D43E2">
        <w:rPr>
          <w:rFonts w:hint="cs"/>
          <w:rtl/>
          <w:lang w:bidi="ar-BH"/>
        </w:rPr>
        <w:t>3</w:t>
      </w:r>
      <w:r w:rsidR="00C91E3B" w:rsidRPr="009D43E2">
        <w:rPr>
          <w:rFonts w:hint="cs"/>
          <w:rtl/>
          <w:lang w:bidi="ar-BH"/>
        </w:rPr>
        <w:t>1</w:t>
      </w:r>
      <w:r>
        <w:rPr>
          <w:rFonts w:hint="cs"/>
          <w:rtl/>
          <w:lang w:bidi="ar-BH"/>
        </w:rPr>
        <w:t>-</w:t>
      </w:r>
      <w:r>
        <w:rPr>
          <w:rtl/>
          <w:lang w:bidi="ar-BH"/>
        </w:rPr>
        <w:tab/>
      </w:r>
      <w:r w:rsidR="00C71F19" w:rsidRPr="00FF11D6">
        <w:rPr>
          <w:rFonts w:hint="cs"/>
          <w:rtl/>
          <w:lang w:bidi="ar-BH"/>
        </w:rPr>
        <w:t xml:space="preserve">إن البحرين تحرص على كفالة ورعاية حق الطفل ذو الإعاقة في الإدماج الكامل في جميع مجالات الحياة، </w:t>
      </w:r>
      <w:r w:rsidR="00C71F19" w:rsidRPr="00FF11D6">
        <w:rPr>
          <w:rFonts w:hint="cs"/>
          <w:rtl/>
        </w:rPr>
        <w:t>إذ ينص القانون رقم (</w:t>
      </w:r>
      <w:r w:rsidR="00C71F19" w:rsidRPr="009D43E2">
        <w:rPr>
          <w:rFonts w:hint="cs"/>
          <w:rtl/>
        </w:rPr>
        <w:t>37</w:t>
      </w:r>
      <w:r w:rsidR="00C71F19" w:rsidRPr="00FF11D6">
        <w:rPr>
          <w:rFonts w:hint="cs"/>
          <w:rtl/>
        </w:rPr>
        <w:t xml:space="preserve">) لسنة </w:t>
      </w:r>
      <w:r w:rsidR="00C71F19" w:rsidRPr="009D43E2">
        <w:rPr>
          <w:rFonts w:hint="cs"/>
          <w:rtl/>
        </w:rPr>
        <w:t>2012</w:t>
      </w:r>
      <w:r w:rsidR="00C71F19" w:rsidRPr="00FF11D6">
        <w:rPr>
          <w:rFonts w:hint="cs"/>
          <w:rtl/>
        </w:rPr>
        <w:t xml:space="preserve"> الباب الخامس من قانون الطفل لرعاية الطفل ذي الإعاقة وتعليمه وتأهيلية "على أن للطفل ذي الإعاقة حق التمتع بنفس الحقوق المقررة لجميع الأطفال وله بالإضافة إلى ذلك التمتع بالحقوق التي يقتضيها وضعه" </w:t>
      </w:r>
      <w:r w:rsidR="00C71F19" w:rsidRPr="009D43E2">
        <w:rPr>
          <w:rFonts w:hint="cs"/>
          <w:b/>
          <w:bCs/>
          <w:rtl/>
        </w:rPr>
        <w:t>ولتحقيق الإدماج لهذه الفئة</w:t>
      </w:r>
      <w:r w:rsidR="00C71F19" w:rsidRPr="00FF11D6">
        <w:rPr>
          <w:rFonts w:hint="cs"/>
          <w:rtl/>
        </w:rPr>
        <w:t xml:space="preserve"> في صفوف الدمج بوزارة التربية والتعليم، إذ ينص</w:t>
      </w:r>
      <w:r w:rsidR="00C71F19" w:rsidRPr="00FF11D6">
        <w:rPr>
          <w:rtl/>
        </w:rPr>
        <w:t xml:space="preserve"> قانون التعليم في المادة الخامسة، الفقرة الأولى على «إتاحة الفرص التعليمية لكل فرد لتنمية استعداداته وقدراته ومهاراته لتحقيق ذاته وتطوير حياته ومجتمعه». لذا عمدت الوزارة على دمج ذوي الإعاقة في العملية التعليمية وذلك بهدف</w:t>
      </w:r>
      <w:r w:rsidR="00C71F19" w:rsidRPr="00FF11D6">
        <w:rPr>
          <w:rFonts w:hint="cs"/>
          <w:rtl/>
        </w:rPr>
        <w:t xml:space="preserve"> </w:t>
      </w:r>
      <w:r w:rsidR="00C71F19" w:rsidRPr="00FF11D6">
        <w:rPr>
          <w:rtl/>
        </w:rPr>
        <w:t xml:space="preserve">توفير الفرص التربوية المناسبة للتعلم </w:t>
      </w:r>
      <w:r w:rsidR="00C71F19" w:rsidRPr="00FF11D6">
        <w:rPr>
          <w:rFonts w:hint="cs"/>
          <w:rtl/>
        </w:rPr>
        <w:t>وتنمية قدراتهم</w:t>
      </w:r>
      <w:r w:rsidR="00C71F19" w:rsidRPr="00FF11D6">
        <w:rPr>
          <w:rtl/>
        </w:rPr>
        <w:t xml:space="preserve"> بما يساعدهم على التعبير عن أنفسهم والتواصل مع الآخرين في مواقف الحياة اليومية</w:t>
      </w:r>
      <w:r w:rsidR="00C71F19" w:rsidRPr="00FF11D6">
        <w:rPr>
          <w:rFonts w:hint="cs"/>
          <w:rtl/>
        </w:rPr>
        <w:t>، وقد عمدت وزارة التربية والتعليم على دمج الأطفال ذوي الإعاقة البصرية والسمعية والجسدية والاعاقة الذهنية البسيطة ومتلازمة داون وذوي اضطراب التوحد، حيث أولتهم بالرعاية والاهتمام وقدمت لهم الكثير من الخدمات وذلك لتسهيل عملية الدمج.</w:t>
      </w:r>
    </w:p>
    <w:p w14:paraId="2CF9FDE6" w14:textId="3925262E" w:rsidR="00C71F19" w:rsidRPr="009D43E2" w:rsidRDefault="00116ADC" w:rsidP="00C60B3F">
      <w:pPr>
        <w:pStyle w:val="SingleTxtGA"/>
        <w:rPr>
          <w:b/>
          <w:bCs/>
          <w:lang w:bidi="ar-BH"/>
        </w:rPr>
      </w:pPr>
      <w:r w:rsidRPr="009D43E2">
        <w:rPr>
          <w:rFonts w:hint="cs"/>
          <w:rtl/>
        </w:rPr>
        <w:t>3</w:t>
      </w:r>
      <w:r w:rsidR="00C91E3B" w:rsidRPr="009D43E2">
        <w:rPr>
          <w:rFonts w:hint="cs"/>
          <w:rtl/>
        </w:rPr>
        <w:t>2</w:t>
      </w:r>
      <w:r>
        <w:rPr>
          <w:rFonts w:hint="cs"/>
          <w:rtl/>
        </w:rPr>
        <w:t>-</w:t>
      </w:r>
      <w:r>
        <w:rPr>
          <w:rtl/>
        </w:rPr>
        <w:tab/>
      </w:r>
      <w:r w:rsidR="00C71F19" w:rsidRPr="00FF11D6">
        <w:rPr>
          <w:rFonts w:hint="cs"/>
          <w:rtl/>
        </w:rPr>
        <w:t xml:space="preserve">كما </w:t>
      </w:r>
      <w:r w:rsidR="00C71F19" w:rsidRPr="00FF11D6">
        <w:rPr>
          <w:rFonts w:hint="cs"/>
          <w:rtl/>
          <w:lang w:bidi="ar-BH"/>
        </w:rPr>
        <w:t xml:space="preserve">نصت المادة الثالثة من قانون رقم </w:t>
      </w:r>
      <w:r w:rsidR="00C71F19" w:rsidRPr="009D43E2">
        <w:rPr>
          <w:rFonts w:hint="cs"/>
          <w:rtl/>
          <w:lang w:bidi="ar-BH"/>
        </w:rPr>
        <w:t>74</w:t>
      </w:r>
      <w:r w:rsidR="00C71F19" w:rsidRPr="00FF11D6">
        <w:rPr>
          <w:rFonts w:hint="cs"/>
          <w:rtl/>
          <w:lang w:bidi="ar-BH"/>
        </w:rPr>
        <w:t xml:space="preserve"> لسنة </w:t>
      </w:r>
      <w:r w:rsidR="00C71F19" w:rsidRPr="009D43E2">
        <w:rPr>
          <w:rFonts w:hint="cs"/>
          <w:rtl/>
          <w:lang w:bidi="ar-BH"/>
        </w:rPr>
        <w:t>2006</w:t>
      </w:r>
      <w:r w:rsidR="00C71F19" w:rsidRPr="00FF11D6">
        <w:rPr>
          <w:rFonts w:hint="cs"/>
          <w:rtl/>
          <w:lang w:bidi="ar-BH"/>
        </w:rPr>
        <w:t xml:space="preserve"> بشأن رعاية وتأهيل وتشغيل ذوي الإعاقة على أن "تقدم الوزارات والجهات الأخرى المعنية بالتنسيق مع الوزارة الخدمات المنظمة والمتكاملة والمستمرة لذوي الإعاقة وعلى وجه الخصوص في المجالات الطبية والاجتماعية والتربوية والتعليمية والثقافية والرياضية والتأهيلية والتشغيل والمواصلات والإسكان والمجالات الأخرى" وترجمة لذلك تعنى المراكز التأهيلية التابعة لوزارة التنمية الاجتماعية والمراكز التأهيلية الأهلية والخاصة بتقديم كافة أوجه الخدمات الرعائية والتأهيلية والاجتماعية والصحية والمهنية لفئة الأطفال ذوي الإعاقة وذلك لتأهيلهم بما يكفل تحقيق الإدماج الشامل وتسهيل تواجدهم في شتى المجالات حيث يستفيد سنويًا</w:t>
      </w:r>
      <w:r w:rsidR="00C71F19" w:rsidRPr="00FF11D6">
        <w:rPr>
          <w:rFonts w:hint="cs"/>
          <w:color w:val="FF0000"/>
          <w:rtl/>
          <w:lang w:bidi="ar-BH"/>
        </w:rPr>
        <w:t xml:space="preserve"> </w:t>
      </w:r>
      <w:r w:rsidR="00C71F19" w:rsidRPr="009D43E2">
        <w:rPr>
          <w:rFonts w:hint="cs"/>
          <w:rtl/>
          <w:lang w:bidi="ar-BH"/>
        </w:rPr>
        <w:t>1498</w:t>
      </w:r>
      <w:r w:rsidR="00C71F19" w:rsidRPr="00FF11D6">
        <w:rPr>
          <w:rFonts w:hint="cs"/>
          <w:rtl/>
          <w:lang w:bidi="ar-BH"/>
        </w:rPr>
        <w:t xml:space="preserve"> طالب وطالبة في مختلف أنواع الإعاقات من هذه المراكز. </w:t>
      </w:r>
      <w:r w:rsidR="00C71F19" w:rsidRPr="009D43E2">
        <w:rPr>
          <w:rFonts w:hint="cs"/>
          <w:b/>
          <w:bCs/>
          <w:rtl/>
          <w:lang w:bidi="ar-BH"/>
        </w:rPr>
        <w:t>(مرفق 5)</w:t>
      </w:r>
    </w:p>
    <w:p w14:paraId="0D8E245E" w14:textId="03A11B93" w:rsidR="00C71F19" w:rsidRPr="00FF11D6" w:rsidRDefault="00116ADC" w:rsidP="00C60B3F">
      <w:pPr>
        <w:pStyle w:val="SingleTxtGA"/>
        <w:rPr>
          <w:lang w:bidi="ar-BH"/>
        </w:rPr>
      </w:pPr>
      <w:r w:rsidRPr="009D43E2">
        <w:rPr>
          <w:rFonts w:hint="cs"/>
          <w:rtl/>
          <w:lang w:bidi="ar-BH"/>
        </w:rPr>
        <w:t>3</w:t>
      </w:r>
      <w:r w:rsidR="00C91E3B" w:rsidRPr="009D43E2">
        <w:rPr>
          <w:rFonts w:hint="cs"/>
          <w:rtl/>
          <w:lang w:bidi="ar-BH"/>
        </w:rPr>
        <w:t>3</w:t>
      </w:r>
      <w:r>
        <w:rPr>
          <w:rFonts w:hint="cs"/>
          <w:rtl/>
          <w:lang w:bidi="ar-BH"/>
        </w:rPr>
        <w:t>-</w:t>
      </w:r>
      <w:r>
        <w:rPr>
          <w:rtl/>
          <w:lang w:bidi="ar-BH"/>
        </w:rPr>
        <w:tab/>
      </w:r>
      <w:r w:rsidR="00C71F19" w:rsidRPr="00FF11D6">
        <w:rPr>
          <w:rFonts w:hint="cs"/>
          <w:rtl/>
          <w:lang w:bidi="ar-BH"/>
        </w:rPr>
        <w:t xml:space="preserve">وتعمل الوزارة حاليًا على استكمال إنشاء مجمع الإعاقة الشامل في منطقة عالي -وهو الأول من نوعه في المنطقة- ويعنى بتوفير مختلف أنواع الخدمات لذوي الإعاقة ضمن محيط جغرافي واحد يهدف إلى توفير أوجه الرعاية المتكاملة والتأهيل لذوي الإعاقة، إذ يقام المشروع على قطعة أرض تبلغ مساحتها حوالي </w:t>
      </w:r>
      <w:r w:rsidR="00C71F19" w:rsidRPr="009D43E2">
        <w:rPr>
          <w:rFonts w:hint="cs"/>
          <w:rtl/>
          <w:lang w:bidi="ar-BH"/>
        </w:rPr>
        <w:t>20</w:t>
      </w:r>
      <w:r w:rsidR="00C71F19" w:rsidRPr="00FF11D6">
        <w:rPr>
          <w:rFonts w:hint="cs"/>
          <w:rtl/>
          <w:lang w:bidi="ar-BH"/>
        </w:rPr>
        <w:t xml:space="preserve"> ألف و</w:t>
      </w:r>
      <w:r w:rsidR="00C71F19" w:rsidRPr="009D43E2">
        <w:rPr>
          <w:rFonts w:hint="cs"/>
          <w:rtl/>
          <w:lang w:bidi="ar-BH"/>
        </w:rPr>
        <w:t>105</w:t>
      </w:r>
      <w:r w:rsidR="00C71F19" w:rsidRPr="00FF11D6">
        <w:rPr>
          <w:rFonts w:hint="cs"/>
          <w:rtl/>
          <w:lang w:bidi="ar-BH"/>
        </w:rPr>
        <w:t xml:space="preserve"> أمتار مربعة، تمّ البناء فيها على مساحة إجمالية تبلغ </w:t>
      </w:r>
      <w:r w:rsidR="00C71F19" w:rsidRPr="009D43E2">
        <w:rPr>
          <w:rFonts w:hint="cs"/>
          <w:rtl/>
          <w:lang w:bidi="ar-BH"/>
        </w:rPr>
        <w:t>17</w:t>
      </w:r>
      <w:r w:rsidR="00C71F19" w:rsidRPr="00FF11D6">
        <w:rPr>
          <w:rFonts w:hint="cs"/>
          <w:rtl/>
          <w:lang w:bidi="ar-BH"/>
        </w:rPr>
        <w:t xml:space="preserve"> ألف و</w:t>
      </w:r>
      <w:r w:rsidR="00C71F19" w:rsidRPr="009D43E2">
        <w:rPr>
          <w:rFonts w:hint="cs"/>
          <w:rtl/>
          <w:lang w:bidi="ar-BH"/>
        </w:rPr>
        <w:t>642</w:t>
      </w:r>
      <w:r w:rsidR="00C71F19" w:rsidRPr="00FF11D6">
        <w:rPr>
          <w:rFonts w:hint="cs"/>
          <w:rtl/>
          <w:lang w:bidi="ar-BH"/>
        </w:rPr>
        <w:t xml:space="preserve"> مترًا مربعًا، وتقدر الطاقة الاستيعابية للمجمع بنحو </w:t>
      </w:r>
      <w:r w:rsidR="00C71F19" w:rsidRPr="009D43E2">
        <w:rPr>
          <w:rFonts w:hint="cs"/>
          <w:rtl/>
          <w:lang w:bidi="ar-BH"/>
        </w:rPr>
        <w:t>1500</w:t>
      </w:r>
      <w:r w:rsidR="00C71F19" w:rsidRPr="00FF11D6">
        <w:rPr>
          <w:rFonts w:hint="cs"/>
          <w:rtl/>
          <w:lang w:bidi="ar-BH"/>
        </w:rPr>
        <w:t xml:space="preserve"> شخصًا، إضافة إلى </w:t>
      </w:r>
      <w:r w:rsidR="00C71F19" w:rsidRPr="009D43E2">
        <w:rPr>
          <w:rFonts w:hint="cs"/>
          <w:rtl/>
          <w:lang w:bidi="ar-BH"/>
        </w:rPr>
        <w:t>160</w:t>
      </w:r>
      <w:r w:rsidR="00C71F19" w:rsidRPr="00FF11D6">
        <w:rPr>
          <w:rFonts w:hint="cs"/>
          <w:rtl/>
          <w:lang w:bidi="ar-BH"/>
        </w:rPr>
        <w:t xml:space="preserve"> إداريًا بمبنى الإدارة الرئيسي، ويضم المجمع </w:t>
      </w:r>
      <w:r w:rsidR="00C71F19" w:rsidRPr="009D43E2">
        <w:rPr>
          <w:rFonts w:hint="cs"/>
          <w:rtl/>
          <w:lang w:bidi="ar-BH"/>
        </w:rPr>
        <w:t>10</w:t>
      </w:r>
      <w:r w:rsidR="00C71F19" w:rsidRPr="00FF11D6">
        <w:rPr>
          <w:rFonts w:hint="cs"/>
          <w:rtl/>
          <w:lang w:bidi="ar-BH"/>
        </w:rPr>
        <w:t xml:space="preserve"> مبانٍ تتضمن كل من مركز عبد الله بن علي </w:t>
      </w:r>
      <w:proofErr w:type="spellStart"/>
      <w:r w:rsidR="00C71F19" w:rsidRPr="00FF11D6">
        <w:rPr>
          <w:rFonts w:hint="cs"/>
          <w:rtl/>
          <w:lang w:bidi="ar-BH"/>
        </w:rPr>
        <w:t>كانو</w:t>
      </w:r>
      <w:proofErr w:type="spellEnd"/>
      <w:r w:rsidR="00C71F19" w:rsidRPr="00FF11D6">
        <w:rPr>
          <w:rFonts w:hint="cs"/>
          <w:rtl/>
          <w:lang w:bidi="ar-BH"/>
        </w:rPr>
        <w:t xml:space="preserve"> لتقييم وتشخيص الإعاقة، ومركز مصادر التعلم، ودار الايواء للرعاية، ومركز العلاج التأهيلي، ونادي سلوة لذوي الإعاقة، والمبنى الإداري، ومركز التأهيل للتوحد، ومركز التأهيل للرعاية النهارية، والنادي الصحي والرياضي لذوي الإعاقة، فضلًا عن معرض منتوجات ذوي الإعاقة</w:t>
      </w:r>
      <w:r w:rsidR="00C71F19" w:rsidRPr="00FF11D6">
        <w:rPr>
          <w:lang w:bidi="ar-BH"/>
        </w:rPr>
        <w:t>.</w:t>
      </w:r>
    </w:p>
    <w:p w14:paraId="0C74FFCC" w14:textId="049172F5" w:rsidR="004625AE" w:rsidRPr="009D43E2" w:rsidRDefault="004625AE" w:rsidP="004625AE">
      <w:pPr>
        <w:pStyle w:val="H23GA"/>
        <w:rPr>
          <w:rtl/>
        </w:rPr>
      </w:pPr>
      <w:r w:rsidRPr="009D43E2">
        <w:rPr>
          <w:rtl/>
          <w:lang w:bidi="ar-BH"/>
        </w:rPr>
        <w:lastRenderedPageBreak/>
        <w:tab/>
      </w:r>
      <w:r w:rsidRPr="009D43E2">
        <w:rPr>
          <w:rtl/>
          <w:lang w:bidi="ar-BH"/>
        </w:rPr>
        <w:tab/>
      </w:r>
      <w:r w:rsidRPr="009D43E2">
        <w:rPr>
          <w:rFonts w:hint="cs"/>
          <w:rtl/>
          <w:lang w:bidi="ar-BH"/>
        </w:rPr>
        <w:t xml:space="preserve">رد على الفقرة </w:t>
      </w:r>
      <w:r w:rsidR="00DB5021" w:rsidRPr="009D43E2">
        <w:rPr>
          <w:rFonts w:hint="cs"/>
          <w:rtl/>
          <w:lang w:bidi="ar-BH"/>
        </w:rPr>
        <w:t>5</w:t>
      </w:r>
      <w:r w:rsidRPr="009D43E2">
        <w:rPr>
          <w:rFonts w:hint="cs"/>
          <w:rtl/>
          <w:lang w:bidi="ar-BH"/>
        </w:rPr>
        <w:t>(ج)</w:t>
      </w:r>
      <w:r w:rsidR="00DB5021" w:rsidRPr="009D43E2">
        <w:rPr>
          <w:rFonts w:hint="cs"/>
          <w:rtl/>
          <w:lang w:bidi="ar-BH"/>
        </w:rPr>
        <w:t xml:space="preserve"> من قائمة المسائل</w:t>
      </w:r>
    </w:p>
    <w:p w14:paraId="611A5B51" w14:textId="0B0C6E7D" w:rsidR="00C71F19" w:rsidRPr="00FF11D6" w:rsidRDefault="00116ADC" w:rsidP="00C60B3F">
      <w:pPr>
        <w:pStyle w:val="SingleTxtGA"/>
      </w:pPr>
      <w:r w:rsidRPr="009D43E2">
        <w:rPr>
          <w:rFonts w:hint="cs"/>
          <w:rtl/>
        </w:rPr>
        <w:t>3</w:t>
      </w:r>
      <w:r w:rsidR="00C91E3B" w:rsidRPr="009D43E2">
        <w:rPr>
          <w:rFonts w:hint="cs"/>
          <w:rtl/>
        </w:rPr>
        <w:t>4</w:t>
      </w:r>
      <w:r>
        <w:rPr>
          <w:rFonts w:hint="cs"/>
          <w:rtl/>
        </w:rPr>
        <w:t>-</w:t>
      </w:r>
      <w:r>
        <w:rPr>
          <w:rtl/>
        </w:rPr>
        <w:tab/>
      </w:r>
      <w:r w:rsidR="00C71F19" w:rsidRPr="00FF11D6">
        <w:rPr>
          <w:rFonts w:hint="cs"/>
          <w:rtl/>
        </w:rPr>
        <w:t xml:space="preserve">فيما يتعلق بضمان واستدامة تحقيق الحماية للأطفال -وإذكاء الوعي بحقوقهم- بما فيهم الأطفال ذوي الإعاقة والفتيات ذوات الإعاقة، فقد تم في العام </w:t>
      </w:r>
      <w:r w:rsidR="00C71F19" w:rsidRPr="009D43E2">
        <w:rPr>
          <w:rFonts w:hint="cs"/>
          <w:rtl/>
        </w:rPr>
        <w:t>2007</w:t>
      </w:r>
      <w:r w:rsidR="00C71F19" w:rsidRPr="00FF11D6">
        <w:rPr>
          <w:rFonts w:hint="cs"/>
          <w:rtl/>
        </w:rPr>
        <w:t xml:space="preserve"> إنشاء مركز البحرين لحماية الطفل من قبل وزارة التنمية </w:t>
      </w:r>
      <w:r w:rsidR="00F5108C">
        <w:rPr>
          <w:rFonts w:hint="cs"/>
          <w:rtl/>
        </w:rPr>
        <w:t>الاجتماعية</w:t>
      </w:r>
      <w:r w:rsidR="00F5108C" w:rsidRPr="00FF11D6">
        <w:rPr>
          <w:rFonts w:hint="cs"/>
          <w:rtl/>
        </w:rPr>
        <w:t xml:space="preserve"> </w:t>
      </w:r>
      <w:r w:rsidR="00C71F19" w:rsidRPr="00FF11D6">
        <w:rPr>
          <w:rFonts w:hint="cs"/>
          <w:rtl/>
        </w:rPr>
        <w:t>ضمن رؤية "أن يترعرع كل أطفال البحرين بما فيهم ذوي الإعاقة في أمان وسلام في بيئة أسرية داعمة لتنشئة اجتماعية سوية ونمو جسدي ووجداني طبيعيان" ورسالته هي "حماية الطفل ووقايته من كافة أشكال سوء المعاملة والإهمال" وكانت الغاية من إنشاء هذا المركز هي التوعية بحقوق الطفل وإذكاء الوعي والتثقيف وتلبية احتياجات الطفل ضحية الإيذاء في بيئة صديقة للطفل وتوفير الحماية من الإيذاء وتقديم الخدمات والدعم اللازمين للطفل، ويقوم المركز بدور كبير في التوعية وإذكاء الوعي من خلال تنظيمه إلى اللقاءات والندوات والمؤتمرات وورش العمل في هذا الشأن.</w:t>
      </w:r>
    </w:p>
    <w:p w14:paraId="4B2E2BF6" w14:textId="09C402B6" w:rsidR="00C71F19" w:rsidRPr="00FF11D6" w:rsidRDefault="00116ADC" w:rsidP="00C60B3F">
      <w:pPr>
        <w:pStyle w:val="SingleTxtGA"/>
        <w:rPr>
          <w:rtl/>
        </w:rPr>
      </w:pPr>
      <w:r w:rsidRPr="009D43E2">
        <w:rPr>
          <w:rFonts w:hint="cs"/>
          <w:rtl/>
        </w:rPr>
        <w:t>3</w:t>
      </w:r>
      <w:r w:rsidR="00C91E3B" w:rsidRPr="009D43E2">
        <w:rPr>
          <w:rFonts w:hint="cs"/>
          <w:rtl/>
        </w:rPr>
        <w:t>5</w:t>
      </w:r>
      <w:r>
        <w:rPr>
          <w:rFonts w:hint="cs"/>
          <w:rtl/>
        </w:rPr>
        <w:t>-</w:t>
      </w:r>
      <w:r>
        <w:rPr>
          <w:rtl/>
        </w:rPr>
        <w:tab/>
      </w:r>
      <w:r w:rsidR="00C71F19" w:rsidRPr="00FF11D6">
        <w:rPr>
          <w:rtl/>
        </w:rPr>
        <w:t>وقد سعت اللجنة العليا</w:t>
      </w:r>
      <w:r w:rsidR="00C71F19" w:rsidRPr="00FF11D6">
        <w:rPr>
          <w:rFonts w:hint="cs"/>
          <w:rtl/>
        </w:rPr>
        <w:t xml:space="preserve"> لرعاية شؤون الأشخاص ذوي الإعاقة</w:t>
      </w:r>
      <w:r w:rsidR="00C71F19" w:rsidRPr="00FF11D6">
        <w:rPr>
          <w:rtl/>
        </w:rPr>
        <w:t xml:space="preserve"> إلى تشكيل لجنة فرعية لمتابعة الإعلام والتوعية والتي يقع على عاتقها إعداد وتنفيذ النشاطات والبرامج الهادفة </w:t>
      </w:r>
      <w:r w:rsidR="00C71F19" w:rsidRPr="00FF11D6">
        <w:rPr>
          <w:rFonts w:hint="cs"/>
          <w:rtl/>
        </w:rPr>
        <w:t>ل</w:t>
      </w:r>
      <w:r w:rsidR="00C71F19" w:rsidRPr="00FF11D6">
        <w:rPr>
          <w:rtl/>
        </w:rPr>
        <w:t>توعية وتثقيف المجتمع في مجال الإعاقة ومنع التمييز ضد الأطفال من ذوي الإعاقة بالإضافة الى إعداد وإصدار أدلة ارشادية وتأمين التغطية الإعلامية لجميع النشاطات ولمشاريع اللجنة العليا وإقامة ورش العمل لتثقيف الأجهزة الإعلامية حول قضايا الإعاقة</w:t>
      </w:r>
      <w:r w:rsidR="00C71F19" w:rsidRPr="00FF11D6">
        <w:rPr>
          <w:rFonts w:hint="cs"/>
          <w:rtl/>
        </w:rPr>
        <w:t>.</w:t>
      </w:r>
    </w:p>
    <w:p w14:paraId="455947AC" w14:textId="48490582" w:rsidR="00C71F19" w:rsidRDefault="00116ADC" w:rsidP="00C60B3F">
      <w:pPr>
        <w:pStyle w:val="SingleTxtGA"/>
        <w:rPr>
          <w:rtl/>
        </w:rPr>
      </w:pPr>
      <w:r w:rsidRPr="009D43E2">
        <w:rPr>
          <w:rFonts w:hint="cs"/>
          <w:rtl/>
        </w:rPr>
        <w:t>3</w:t>
      </w:r>
      <w:r w:rsidR="00C91E3B" w:rsidRPr="009D43E2">
        <w:rPr>
          <w:rFonts w:hint="cs"/>
          <w:rtl/>
        </w:rPr>
        <w:t>6</w:t>
      </w:r>
      <w:r>
        <w:rPr>
          <w:rFonts w:hint="cs"/>
          <w:rtl/>
        </w:rPr>
        <w:t>-</w:t>
      </w:r>
      <w:r>
        <w:rPr>
          <w:rtl/>
        </w:rPr>
        <w:tab/>
      </w:r>
      <w:r w:rsidR="00C71F19" w:rsidRPr="00FF11D6">
        <w:rPr>
          <w:rFonts w:hint="cs"/>
          <w:rtl/>
        </w:rPr>
        <w:t>كما قامت المؤسسة الوطنية لحقوق الإنسان في سياق التوعية بحقوق الأشخاص ذوي الإعاقة بحملة توعوية من أجل معاملة جيدة للفتيات والفتيان المراهقين ذوي الإعاقة، والتي تهدف إلى القضاء على جميع أشكال سوء المعاملة التي تتعرض لها تلك الفئة، وقد عملت المؤسسة من خلال قنواتها الإعلامية المختلفة على الترويج للحملة المسماة " المبادئ العشرة لحمايتي ورفاهيتي ونمائي كفتاة أو فتى أو مراهق من ذوي الإعاقات"</w:t>
      </w:r>
    </w:p>
    <w:p w14:paraId="2A3A2C67" w14:textId="212F1971" w:rsidR="008B384C" w:rsidRPr="009D43E2" w:rsidRDefault="008B384C" w:rsidP="00DB5021">
      <w:pPr>
        <w:pStyle w:val="H1GA"/>
        <w:rPr>
          <w:rtl/>
        </w:rPr>
      </w:pPr>
      <w:r w:rsidRPr="009D43E2">
        <w:rPr>
          <w:rtl/>
        </w:rPr>
        <w:tab/>
      </w:r>
      <w:r w:rsidRPr="009D43E2">
        <w:rPr>
          <w:rtl/>
        </w:rPr>
        <w:tab/>
      </w:r>
      <w:bookmarkStart w:id="8" w:name="_Toc144116059"/>
      <w:r w:rsidRPr="009D43E2">
        <w:rPr>
          <w:rFonts w:hint="cs"/>
          <w:rtl/>
        </w:rPr>
        <w:t>إذكاء الوعي (المادة 8)</w:t>
      </w:r>
      <w:bookmarkEnd w:id="8"/>
    </w:p>
    <w:p w14:paraId="0D1F5A05" w14:textId="561B5F4F" w:rsidR="00C71F19" w:rsidRPr="009D43E2" w:rsidRDefault="00C60B3F" w:rsidP="00DB5021">
      <w:pPr>
        <w:pStyle w:val="H23GA"/>
        <w:rPr>
          <w:rtl/>
        </w:rPr>
      </w:pPr>
      <w:r w:rsidRPr="009D43E2">
        <w:rPr>
          <w:rtl/>
        </w:rPr>
        <w:tab/>
      </w:r>
      <w:r w:rsidR="008B384C" w:rsidRPr="009D43E2">
        <w:rPr>
          <w:rtl/>
        </w:rPr>
        <w:tab/>
      </w:r>
      <w:r w:rsidRPr="009D43E2">
        <w:rPr>
          <w:rFonts w:hint="cs"/>
          <w:rtl/>
        </w:rPr>
        <w:t>رد على الفقرة 6 من قائمة المسائل</w:t>
      </w:r>
    </w:p>
    <w:p w14:paraId="5C700746" w14:textId="27DF66EF" w:rsidR="00C71F19" w:rsidRPr="00FF11D6" w:rsidRDefault="00116ADC" w:rsidP="00C60B3F">
      <w:pPr>
        <w:pStyle w:val="SingleTxtGA"/>
        <w:rPr>
          <w:rtl/>
        </w:rPr>
      </w:pPr>
      <w:r w:rsidRPr="009D43E2">
        <w:rPr>
          <w:rFonts w:hint="cs"/>
          <w:rtl/>
        </w:rPr>
        <w:t>3</w:t>
      </w:r>
      <w:r w:rsidR="00C91E3B" w:rsidRPr="009D43E2">
        <w:rPr>
          <w:rFonts w:hint="cs"/>
          <w:rtl/>
        </w:rPr>
        <w:t>7</w:t>
      </w:r>
      <w:r>
        <w:rPr>
          <w:rFonts w:hint="cs"/>
          <w:rtl/>
        </w:rPr>
        <w:t>-</w:t>
      </w:r>
      <w:r>
        <w:rPr>
          <w:rtl/>
        </w:rPr>
        <w:tab/>
      </w:r>
      <w:r w:rsidR="00C71F19" w:rsidRPr="00FF11D6">
        <w:rPr>
          <w:rFonts w:hint="cs"/>
          <w:rtl/>
        </w:rPr>
        <w:t>إن</w:t>
      </w:r>
      <w:r w:rsidR="00C71F19" w:rsidRPr="00FF11D6">
        <w:rPr>
          <w:rFonts w:hint="cs"/>
        </w:rPr>
        <w:t xml:space="preserve"> </w:t>
      </w:r>
      <w:r w:rsidR="00C71F19" w:rsidRPr="00FF11D6">
        <w:rPr>
          <w:rFonts w:hint="cs"/>
          <w:rtl/>
        </w:rPr>
        <w:t>إذكاء</w:t>
      </w:r>
      <w:r w:rsidR="00C71F19" w:rsidRPr="00FF11D6">
        <w:rPr>
          <w:rFonts w:hint="cs"/>
        </w:rPr>
        <w:t xml:space="preserve"> </w:t>
      </w:r>
      <w:r w:rsidR="00C71F19" w:rsidRPr="00FF11D6">
        <w:rPr>
          <w:rFonts w:hint="cs"/>
          <w:rtl/>
        </w:rPr>
        <w:t>الوعي</w:t>
      </w:r>
      <w:r w:rsidR="00C71F19" w:rsidRPr="00FF11D6">
        <w:rPr>
          <w:rFonts w:hint="cs"/>
        </w:rPr>
        <w:t xml:space="preserve"> </w:t>
      </w:r>
      <w:r w:rsidR="00C71F19" w:rsidRPr="00FF11D6">
        <w:rPr>
          <w:rFonts w:hint="cs"/>
          <w:rtl/>
        </w:rPr>
        <w:t>والتوعية</w:t>
      </w:r>
      <w:r w:rsidR="00C71F19" w:rsidRPr="00FF11D6">
        <w:rPr>
          <w:rFonts w:hint="cs"/>
        </w:rPr>
        <w:t xml:space="preserve"> </w:t>
      </w:r>
      <w:r w:rsidR="00C71F19" w:rsidRPr="00FF11D6">
        <w:rPr>
          <w:rFonts w:hint="cs"/>
          <w:rtl/>
        </w:rPr>
        <w:t>والتثقيف</w:t>
      </w:r>
      <w:r w:rsidR="00C71F19" w:rsidRPr="00FF11D6">
        <w:rPr>
          <w:rFonts w:hint="cs"/>
        </w:rPr>
        <w:t xml:space="preserve"> </w:t>
      </w:r>
      <w:r w:rsidR="00C71F19" w:rsidRPr="00FF11D6">
        <w:rPr>
          <w:rFonts w:hint="cs"/>
          <w:rtl/>
        </w:rPr>
        <w:t>بقضايا</w:t>
      </w:r>
      <w:r w:rsidR="00C71F19" w:rsidRPr="00FF11D6">
        <w:rPr>
          <w:rFonts w:hint="cs"/>
        </w:rPr>
        <w:t xml:space="preserve"> </w:t>
      </w:r>
      <w:r w:rsidR="00C71F19" w:rsidRPr="00FF11D6">
        <w:rPr>
          <w:rFonts w:hint="cs"/>
          <w:rtl/>
        </w:rPr>
        <w:t>الإعاقة ومكافحة ومنع التمييز ضد الأشخاص ذوي الإعاقة مسؤولية</w:t>
      </w:r>
      <w:r w:rsidR="00C71F19" w:rsidRPr="00FF11D6">
        <w:rPr>
          <w:rFonts w:hint="cs"/>
        </w:rPr>
        <w:t xml:space="preserve"> </w:t>
      </w:r>
      <w:r w:rsidR="00C71F19" w:rsidRPr="00FF11D6">
        <w:rPr>
          <w:rFonts w:hint="cs"/>
          <w:rtl/>
        </w:rPr>
        <w:t>مشتركة</w:t>
      </w:r>
      <w:r w:rsidR="00C71F19" w:rsidRPr="00FF11D6">
        <w:rPr>
          <w:rFonts w:hint="cs"/>
        </w:rPr>
        <w:t xml:space="preserve"> </w:t>
      </w:r>
      <w:r w:rsidR="00C71F19" w:rsidRPr="00FF11D6">
        <w:rPr>
          <w:rFonts w:hint="cs"/>
          <w:rtl/>
        </w:rPr>
        <w:t>على عاتق جميع</w:t>
      </w:r>
      <w:r w:rsidR="00C71F19" w:rsidRPr="00FF11D6">
        <w:rPr>
          <w:rFonts w:hint="cs"/>
        </w:rPr>
        <w:t xml:space="preserve"> </w:t>
      </w:r>
      <w:r w:rsidR="00C71F19" w:rsidRPr="00FF11D6">
        <w:rPr>
          <w:rFonts w:hint="cs"/>
          <w:rtl/>
        </w:rPr>
        <w:t>وزارات وهيئات</w:t>
      </w:r>
      <w:r w:rsidR="00C71F19" w:rsidRPr="00FF11D6">
        <w:rPr>
          <w:rFonts w:hint="cs"/>
        </w:rPr>
        <w:t xml:space="preserve"> </w:t>
      </w:r>
      <w:r w:rsidR="00C71F19" w:rsidRPr="00FF11D6">
        <w:rPr>
          <w:rFonts w:hint="cs"/>
          <w:rtl/>
        </w:rPr>
        <w:t>المملكة،</w:t>
      </w:r>
      <w:r w:rsidR="00C71F19" w:rsidRPr="00FF11D6">
        <w:rPr>
          <w:rFonts w:hint="cs"/>
        </w:rPr>
        <w:t xml:space="preserve"> </w:t>
      </w:r>
      <w:r w:rsidR="00C71F19" w:rsidRPr="00FF11D6">
        <w:rPr>
          <w:rFonts w:hint="cs"/>
          <w:rtl/>
        </w:rPr>
        <w:t>ومختلف</w:t>
      </w:r>
      <w:r w:rsidR="00C71F19" w:rsidRPr="00FF11D6">
        <w:rPr>
          <w:rFonts w:hint="cs"/>
        </w:rPr>
        <w:t xml:space="preserve"> </w:t>
      </w:r>
      <w:r w:rsidR="00C71F19" w:rsidRPr="00FF11D6">
        <w:rPr>
          <w:rFonts w:hint="cs"/>
          <w:rtl/>
        </w:rPr>
        <w:t>المنظمات</w:t>
      </w:r>
      <w:r w:rsidR="00C71F19" w:rsidRPr="00FF11D6">
        <w:rPr>
          <w:rFonts w:hint="cs"/>
        </w:rPr>
        <w:t xml:space="preserve"> </w:t>
      </w:r>
      <w:r w:rsidR="00C71F19" w:rsidRPr="00FF11D6">
        <w:rPr>
          <w:rFonts w:hint="cs"/>
          <w:rtl/>
        </w:rPr>
        <w:t>الأهلية</w:t>
      </w:r>
      <w:r w:rsidR="00C71F19" w:rsidRPr="00FF11D6">
        <w:rPr>
          <w:rFonts w:hint="cs"/>
        </w:rPr>
        <w:t xml:space="preserve"> </w:t>
      </w:r>
      <w:r w:rsidR="00C71F19" w:rsidRPr="00FF11D6">
        <w:rPr>
          <w:rFonts w:hint="cs"/>
          <w:rtl/>
        </w:rPr>
        <w:t>ومؤسسات</w:t>
      </w:r>
      <w:r w:rsidR="00C71F19" w:rsidRPr="00FF11D6">
        <w:rPr>
          <w:rFonts w:hint="cs"/>
        </w:rPr>
        <w:t xml:space="preserve"> </w:t>
      </w:r>
      <w:r w:rsidR="00C71F19" w:rsidRPr="00FF11D6">
        <w:rPr>
          <w:rFonts w:hint="cs"/>
          <w:rtl/>
        </w:rPr>
        <w:t>المجتمع</w:t>
      </w:r>
      <w:r w:rsidR="00C71F19" w:rsidRPr="00FF11D6">
        <w:rPr>
          <w:rFonts w:hint="cs"/>
        </w:rPr>
        <w:t xml:space="preserve"> </w:t>
      </w:r>
      <w:r w:rsidR="00C71F19" w:rsidRPr="00FF11D6">
        <w:rPr>
          <w:rFonts w:hint="cs"/>
          <w:rtl/>
        </w:rPr>
        <w:t>المدني،</w:t>
      </w:r>
      <w:r w:rsidR="00C71F19" w:rsidRPr="00FF11D6">
        <w:rPr>
          <w:rFonts w:hint="cs"/>
        </w:rPr>
        <w:t xml:space="preserve"> </w:t>
      </w:r>
      <w:r w:rsidR="00C71F19" w:rsidRPr="00FF11D6">
        <w:rPr>
          <w:rFonts w:hint="cs"/>
          <w:rtl/>
        </w:rPr>
        <w:t>ومما</w:t>
      </w:r>
      <w:r w:rsidR="00C71F19" w:rsidRPr="00FF11D6">
        <w:rPr>
          <w:rFonts w:hint="cs"/>
        </w:rPr>
        <w:t xml:space="preserve"> </w:t>
      </w:r>
      <w:r w:rsidR="00C71F19" w:rsidRPr="00FF11D6">
        <w:rPr>
          <w:rFonts w:hint="cs"/>
          <w:rtl/>
        </w:rPr>
        <w:t>لا شك</w:t>
      </w:r>
      <w:r w:rsidR="00C71F19" w:rsidRPr="00FF11D6">
        <w:rPr>
          <w:rFonts w:hint="cs"/>
        </w:rPr>
        <w:t xml:space="preserve"> </w:t>
      </w:r>
      <w:r w:rsidR="00C71F19" w:rsidRPr="00FF11D6">
        <w:rPr>
          <w:rFonts w:hint="cs"/>
          <w:rtl/>
        </w:rPr>
        <w:t>فيه</w:t>
      </w:r>
      <w:r w:rsidR="00C71F19" w:rsidRPr="00FF11D6">
        <w:rPr>
          <w:rFonts w:hint="cs"/>
        </w:rPr>
        <w:t xml:space="preserve"> </w:t>
      </w:r>
      <w:r w:rsidR="00C71F19" w:rsidRPr="00FF11D6">
        <w:rPr>
          <w:rFonts w:hint="cs"/>
          <w:rtl/>
        </w:rPr>
        <w:t>أن</w:t>
      </w:r>
      <w:r w:rsidR="00C71F19" w:rsidRPr="00FF11D6">
        <w:rPr>
          <w:rFonts w:hint="cs"/>
        </w:rPr>
        <w:t xml:space="preserve"> </w:t>
      </w:r>
      <w:r w:rsidR="00C71F19" w:rsidRPr="00FF11D6">
        <w:rPr>
          <w:rFonts w:hint="cs"/>
          <w:rtl/>
        </w:rPr>
        <w:t>هناك</w:t>
      </w:r>
      <w:r w:rsidR="00C71F19" w:rsidRPr="00FF11D6">
        <w:rPr>
          <w:rFonts w:hint="cs"/>
        </w:rPr>
        <w:t xml:space="preserve"> </w:t>
      </w:r>
      <w:r w:rsidR="00C71F19" w:rsidRPr="00FF11D6">
        <w:rPr>
          <w:rFonts w:hint="cs"/>
          <w:rtl/>
        </w:rPr>
        <w:t>جهودًا</w:t>
      </w:r>
      <w:r w:rsidR="00C71F19" w:rsidRPr="00FF11D6">
        <w:rPr>
          <w:rFonts w:hint="cs"/>
        </w:rPr>
        <w:t xml:space="preserve"> </w:t>
      </w:r>
      <w:r w:rsidR="00C71F19" w:rsidRPr="00FF11D6">
        <w:rPr>
          <w:rFonts w:hint="cs"/>
          <w:rtl/>
        </w:rPr>
        <w:t>إعلامية</w:t>
      </w:r>
      <w:r w:rsidR="00C71F19" w:rsidRPr="00FF11D6">
        <w:rPr>
          <w:rFonts w:hint="cs"/>
        </w:rPr>
        <w:t xml:space="preserve"> </w:t>
      </w:r>
      <w:r w:rsidR="00C71F19" w:rsidRPr="00FF11D6">
        <w:rPr>
          <w:rFonts w:hint="cs"/>
          <w:rtl/>
        </w:rPr>
        <w:t>كبيرة</w:t>
      </w:r>
      <w:r w:rsidR="00C71F19" w:rsidRPr="00FF11D6">
        <w:rPr>
          <w:rFonts w:hint="cs"/>
        </w:rPr>
        <w:t xml:space="preserve"> </w:t>
      </w:r>
      <w:r w:rsidR="00C71F19" w:rsidRPr="00FF11D6">
        <w:rPr>
          <w:rFonts w:hint="cs"/>
          <w:rtl/>
        </w:rPr>
        <w:t>بذلت،</w:t>
      </w:r>
      <w:r w:rsidR="00C71F19" w:rsidRPr="00FF11D6">
        <w:rPr>
          <w:rFonts w:hint="cs"/>
        </w:rPr>
        <w:t xml:space="preserve"> </w:t>
      </w:r>
      <w:r w:rsidR="00C71F19" w:rsidRPr="00FF11D6">
        <w:rPr>
          <w:rFonts w:hint="cs"/>
          <w:rtl/>
        </w:rPr>
        <w:t>وما زالت</w:t>
      </w:r>
      <w:r w:rsidR="00C71F19" w:rsidRPr="00FF11D6">
        <w:rPr>
          <w:rFonts w:hint="cs"/>
        </w:rPr>
        <w:t xml:space="preserve"> </w:t>
      </w:r>
      <w:r w:rsidR="00C71F19" w:rsidRPr="00FF11D6">
        <w:rPr>
          <w:rFonts w:hint="cs"/>
          <w:rtl/>
        </w:rPr>
        <w:t>تبذل</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مملكة</w:t>
      </w:r>
      <w:r w:rsidR="00C71F19" w:rsidRPr="00FF11D6">
        <w:rPr>
          <w:rFonts w:hint="cs"/>
        </w:rPr>
        <w:t xml:space="preserve"> </w:t>
      </w:r>
      <w:r w:rsidR="00C71F19" w:rsidRPr="00FF11D6">
        <w:rPr>
          <w:rFonts w:hint="cs"/>
          <w:rtl/>
        </w:rPr>
        <w:t>البحرين،</w:t>
      </w:r>
      <w:r w:rsidR="00C71F19" w:rsidRPr="00FF11D6">
        <w:rPr>
          <w:rFonts w:hint="cs"/>
        </w:rPr>
        <w:t xml:space="preserve"> </w:t>
      </w:r>
      <w:r w:rsidR="00C71F19" w:rsidRPr="00FF11D6">
        <w:rPr>
          <w:rFonts w:hint="cs"/>
          <w:rtl/>
        </w:rPr>
        <w:t>أدت</w:t>
      </w:r>
      <w:r w:rsidR="00C71F19" w:rsidRPr="00FF11D6">
        <w:rPr>
          <w:rFonts w:hint="cs"/>
        </w:rPr>
        <w:t xml:space="preserve"> </w:t>
      </w:r>
      <w:r w:rsidR="00C71F19" w:rsidRPr="00FF11D6">
        <w:rPr>
          <w:rFonts w:hint="cs"/>
          <w:rtl/>
        </w:rPr>
        <w:t>إلى</w:t>
      </w:r>
      <w:r w:rsidR="00C71F19" w:rsidRPr="00FF11D6">
        <w:rPr>
          <w:rFonts w:hint="cs"/>
        </w:rPr>
        <w:t xml:space="preserve"> </w:t>
      </w:r>
      <w:r w:rsidR="00C71F19" w:rsidRPr="00FF11D6">
        <w:rPr>
          <w:rFonts w:hint="cs"/>
          <w:rtl/>
        </w:rPr>
        <w:t>زيادة الاهتمام</w:t>
      </w:r>
      <w:r w:rsidR="00C71F19" w:rsidRPr="00FF11D6">
        <w:rPr>
          <w:rFonts w:hint="cs"/>
        </w:rPr>
        <w:t xml:space="preserve"> </w:t>
      </w:r>
      <w:r w:rsidR="00C71F19" w:rsidRPr="00FF11D6">
        <w:rPr>
          <w:rFonts w:hint="cs"/>
          <w:rtl/>
        </w:rPr>
        <w:t>بقضايا</w:t>
      </w:r>
      <w:r w:rsidR="00C71F19" w:rsidRPr="00FF11D6">
        <w:rPr>
          <w:rFonts w:hint="cs"/>
        </w:rPr>
        <w:t xml:space="preserve"> </w:t>
      </w:r>
      <w:r w:rsidR="00C71F19" w:rsidRPr="00FF11D6">
        <w:rPr>
          <w:rFonts w:hint="cs"/>
          <w:rtl/>
        </w:rPr>
        <w:t>الأشخاص</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 إذ أنّ مسألة إذكاء الوعي تتطلب -بالإضافة إلى نشر الثقافة والوعي بشأن تعزيز نموذج الإعاقة القائم على حقوق الإنسان في المجتمع خلال الطرق المتاحة- اتخاذ خطوات تشريعية تؤكد على مكانة ذوي الإعاقة وتراعي حقوقهم وظروفهم في المجتمع وآبائهم وأسرهم، والفئات المهنية ذات الصلة والموظفين الحكوميين على جميع المستويات، وقد اتخذت مملكة البحرين العديد من القوانين والقرارات الناظمة وأبرزها:</w:t>
      </w:r>
    </w:p>
    <w:p w14:paraId="6D2EB0A1" w14:textId="03893118" w:rsidR="00C71F19" w:rsidRPr="00FF11D6" w:rsidRDefault="00C71F19" w:rsidP="00C60B3F">
      <w:pPr>
        <w:pStyle w:val="Bullet1GA"/>
      </w:pPr>
      <w:r w:rsidRPr="00FF11D6">
        <w:rPr>
          <w:rFonts w:hint="cs"/>
          <w:rtl/>
        </w:rPr>
        <w:t>قرار رقم (</w:t>
      </w:r>
      <w:r w:rsidRPr="009D43E2">
        <w:rPr>
          <w:rFonts w:hint="cs"/>
          <w:rtl/>
        </w:rPr>
        <w:t>8</w:t>
      </w:r>
      <w:r w:rsidRPr="00FF11D6">
        <w:rPr>
          <w:rFonts w:hint="cs"/>
          <w:rtl/>
        </w:rPr>
        <w:t xml:space="preserve">) لسنة </w:t>
      </w:r>
      <w:r w:rsidRPr="009D43E2">
        <w:rPr>
          <w:rFonts w:hint="cs"/>
          <w:rtl/>
        </w:rPr>
        <w:t>2007</w:t>
      </w:r>
      <w:r w:rsidRPr="00FF11D6">
        <w:rPr>
          <w:rFonts w:hint="cs"/>
          <w:rtl/>
        </w:rPr>
        <w:t xml:space="preserve"> بشأن شروط وإجراءات استقالة الموظف من الخدمة لأسباب </w:t>
      </w:r>
      <w:r w:rsidRPr="00AC1F0B">
        <w:rPr>
          <w:rFonts w:hint="cs"/>
          <w:spacing w:val="-5"/>
          <w:rtl/>
        </w:rPr>
        <w:t>صحية تهدد حياته بالخطر أو بسبب التفرغ للعناية بأحد أقاربه من ذوي الاحتياجات الخاصة</w:t>
      </w:r>
      <w:r w:rsidRPr="00FF11D6">
        <w:rPr>
          <w:rFonts w:hint="cs"/>
          <w:rtl/>
        </w:rPr>
        <w:t>.</w:t>
      </w:r>
    </w:p>
    <w:p w14:paraId="333B0EBE" w14:textId="7AD31D55" w:rsidR="00C71F19" w:rsidRPr="00FF11D6" w:rsidRDefault="00C71F19" w:rsidP="00C60B3F">
      <w:pPr>
        <w:pStyle w:val="Bullet1GA"/>
      </w:pPr>
      <w:r w:rsidRPr="00FF11D6">
        <w:rPr>
          <w:rFonts w:hint="cs"/>
          <w:rtl/>
        </w:rPr>
        <w:t>قرار وزير العمل رقم (</w:t>
      </w:r>
      <w:r w:rsidRPr="009D43E2">
        <w:rPr>
          <w:rFonts w:hint="cs"/>
          <w:rtl/>
        </w:rPr>
        <w:t>24</w:t>
      </w:r>
      <w:r w:rsidRPr="00FF11D6">
        <w:rPr>
          <w:rFonts w:hint="cs"/>
          <w:rtl/>
        </w:rPr>
        <w:t xml:space="preserve">) لسنة </w:t>
      </w:r>
      <w:r w:rsidRPr="009D43E2">
        <w:rPr>
          <w:rFonts w:hint="cs"/>
          <w:rtl/>
        </w:rPr>
        <w:t>2013</w:t>
      </w:r>
      <w:r w:rsidRPr="00FF11D6">
        <w:rPr>
          <w:rFonts w:hint="cs"/>
          <w:rtl/>
        </w:rPr>
        <w:t xml:space="preserve"> بشأن تخفيض الحد الأقصى لساعات العمل بالنسبة لبعض فئات العمال وبعض الصناعات والأعمال التي تتطلب ظروفها أو طبيعتها ذلك.</w:t>
      </w:r>
    </w:p>
    <w:p w14:paraId="7BB16B68" w14:textId="333DF56A" w:rsidR="00C71F19" w:rsidRPr="00FF11D6" w:rsidRDefault="00C71F19" w:rsidP="00C60B3F">
      <w:pPr>
        <w:pStyle w:val="Bullet1GA"/>
      </w:pPr>
      <w:r w:rsidRPr="00FF11D6">
        <w:rPr>
          <w:rFonts w:hint="cs"/>
          <w:rtl/>
        </w:rPr>
        <w:lastRenderedPageBreak/>
        <w:t>قرار وزير العمل والتنمية الاجتماعية رقم (</w:t>
      </w:r>
      <w:r w:rsidRPr="009D43E2">
        <w:rPr>
          <w:rFonts w:hint="cs"/>
          <w:rtl/>
        </w:rPr>
        <w:t>80</w:t>
      </w:r>
      <w:r w:rsidRPr="00FF11D6">
        <w:rPr>
          <w:rFonts w:hint="cs"/>
          <w:rtl/>
        </w:rPr>
        <w:t xml:space="preserve">) لسنة </w:t>
      </w:r>
      <w:r w:rsidRPr="009D43E2">
        <w:rPr>
          <w:rFonts w:hint="cs"/>
          <w:rtl/>
        </w:rPr>
        <w:t>2018</w:t>
      </w:r>
      <w:r w:rsidRPr="00FF11D6">
        <w:rPr>
          <w:rFonts w:hint="cs"/>
          <w:rtl/>
        </w:rPr>
        <w:t xml:space="preserve"> بشأن شروط وضوابط منح ساعتي الراحة للموظف أو العامل من ذوي الإعاقة أو الذي يرعى شخصًا ذا إعاقة.</w:t>
      </w:r>
    </w:p>
    <w:p w14:paraId="6072738F" w14:textId="7A0A92C1" w:rsidR="00C71F19" w:rsidRPr="00FF11D6" w:rsidRDefault="00C71F19" w:rsidP="00C60B3F">
      <w:pPr>
        <w:pStyle w:val="Bullet1GA"/>
        <w:rPr>
          <w:rtl/>
        </w:rPr>
      </w:pPr>
      <w:r w:rsidRPr="00FF11D6">
        <w:rPr>
          <w:rFonts w:hint="cs"/>
          <w:rtl/>
        </w:rPr>
        <w:t>توجيهات جهاز الخدمة المدنية رقم (</w:t>
      </w:r>
      <w:r w:rsidRPr="009D43E2">
        <w:rPr>
          <w:rFonts w:hint="cs"/>
          <w:rtl/>
        </w:rPr>
        <w:t>2</w:t>
      </w:r>
      <w:r w:rsidRPr="00FF11D6">
        <w:rPr>
          <w:rFonts w:hint="cs"/>
          <w:rtl/>
        </w:rPr>
        <w:t xml:space="preserve">) لسنة </w:t>
      </w:r>
      <w:r w:rsidRPr="009D43E2">
        <w:rPr>
          <w:rFonts w:hint="cs"/>
          <w:rtl/>
        </w:rPr>
        <w:t>2019</w:t>
      </w:r>
      <w:r w:rsidRPr="00FF11D6">
        <w:rPr>
          <w:rFonts w:hint="cs"/>
          <w:rtl/>
        </w:rPr>
        <w:t xml:space="preserve"> بشأن منح ساعتي الراحة للموظف من ذوي الإعاقة أو الذي يرعى شخصًا ذا إعاقة.</w:t>
      </w:r>
    </w:p>
    <w:p w14:paraId="21C81BAE" w14:textId="108B15C7" w:rsidR="00C71F19" w:rsidRPr="00FF11D6" w:rsidRDefault="00C91E3B" w:rsidP="00C60B3F">
      <w:pPr>
        <w:pStyle w:val="SingleTxtGA"/>
        <w:rPr>
          <w:rtl/>
        </w:rPr>
      </w:pPr>
      <w:r w:rsidRPr="009D43E2">
        <w:rPr>
          <w:rFonts w:hint="cs"/>
          <w:rtl/>
        </w:rPr>
        <w:t>38</w:t>
      </w:r>
      <w:r w:rsidR="00116ADC">
        <w:rPr>
          <w:rFonts w:hint="cs"/>
          <w:rtl/>
        </w:rPr>
        <w:t>-</w:t>
      </w:r>
      <w:r w:rsidR="00116ADC">
        <w:rPr>
          <w:rtl/>
        </w:rPr>
        <w:tab/>
      </w:r>
      <w:r w:rsidR="00C71F19" w:rsidRPr="00FF11D6">
        <w:rPr>
          <w:rFonts w:hint="cs"/>
          <w:rtl/>
        </w:rPr>
        <w:t xml:space="preserve">ويعود الفضل بالدرجة الأولى إلى </w:t>
      </w:r>
      <w:r w:rsidR="00C71F19" w:rsidRPr="00FF11D6">
        <w:rPr>
          <w:rtl/>
        </w:rPr>
        <w:t>أن الجمعيات والمنظمات الأهلية العام</w:t>
      </w:r>
      <w:r w:rsidR="00C71F19" w:rsidRPr="00FF11D6">
        <w:rPr>
          <w:rFonts w:hint="cs"/>
          <w:rtl/>
        </w:rPr>
        <w:t>ل</w:t>
      </w:r>
      <w:r w:rsidR="00C71F19" w:rsidRPr="00FF11D6">
        <w:rPr>
          <w:rtl/>
        </w:rPr>
        <w:t>ة في مجال الاعاقة قد قطعت شوط</w:t>
      </w:r>
      <w:r w:rsidR="00C71F19" w:rsidRPr="00FF11D6">
        <w:rPr>
          <w:rFonts w:hint="cs"/>
          <w:rtl/>
        </w:rPr>
        <w:t xml:space="preserve">ًا </w:t>
      </w:r>
      <w:r w:rsidR="00C71F19" w:rsidRPr="00FF11D6">
        <w:rPr>
          <w:rtl/>
        </w:rPr>
        <w:t>كبير</w:t>
      </w:r>
      <w:r w:rsidR="00C71F19" w:rsidRPr="00FF11D6">
        <w:rPr>
          <w:rFonts w:hint="cs"/>
          <w:rtl/>
        </w:rPr>
        <w:t>ً</w:t>
      </w:r>
      <w:r w:rsidR="00C71F19" w:rsidRPr="00FF11D6">
        <w:rPr>
          <w:rtl/>
        </w:rPr>
        <w:t xml:space="preserve">ا في تصميم استراتيجيات اذكاء الوعي وتنفيذها ورصدها وتقييمها، إذ تقوم بتقديم الخبر الصحيح للوسائل الاعلامية وفق النظرة </w:t>
      </w:r>
      <w:r w:rsidR="00C71F19" w:rsidRPr="00FF11D6">
        <w:rPr>
          <w:rFonts w:hint="cs"/>
          <w:rtl/>
        </w:rPr>
        <w:t>الاجتماعية</w:t>
      </w:r>
      <w:r w:rsidR="00C71F19" w:rsidRPr="00FF11D6">
        <w:rPr>
          <w:rtl/>
        </w:rPr>
        <w:t xml:space="preserve"> الحقوقية إلى قضايا الإعاقة متماشية مع الجهود التشريعية الكبيرة التي قادت إلى توقيع </w:t>
      </w:r>
      <w:r w:rsidR="00C71F19" w:rsidRPr="00FF11D6">
        <w:rPr>
          <w:rFonts w:hint="cs"/>
          <w:rtl/>
        </w:rPr>
        <w:t>الاتفاقية</w:t>
      </w:r>
      <w:r w:rsidR="00C71F19" w:rsidRPr="00FF11D6">
        <w:rPr>
          <w:rtl/>
        </w:rPr>
        <w:t xml:space="preserve"> الدولية</w:t>
      </w:r>
      <w:r w:rsidR="00C71F19" w:rsidRPr="00FF11D6">
        <w:rPr>
          <w:rFonts w:hint="cs"/>
          <w:rtl/>
        </w:rPr>
        <w:t xml:space="preserve">، إذ يوجد في </w:t>
      </w:r>
      <w:r w:rsidR="00C71F19" w:rsidRPr="00FF11D6">
        <w:rPr>
          <w:rtl/>
        </w:rPr>
        <w:t>مملكة البحرين عدد (</w:t>
      </w:r>
      <w:r w:rsidR="00C71F19" w:rsidRPr="009D43E2">
        <w:rPr>
          <w:rFonts w:hint="cs"/>
          <w:rtl/>
        </w:rPr>
        <w:t>17</w:t>
      </w:r>
      <w:r w:rsidR="00C71F19" w:rsidRPr="00FF11D6">
        <w:rPr>
          <w:rtl/>
        </w:rPr>
        <w:t>) مؤسسة ومنظمة أهلية</w:t>
      </w:r>
      <w:r w:rsidR="00C71F19" w:rsidRPr="00FF11D6">
        <w:rPr>
          <w:rFonts w:hint="cs"/>
          <w:rtl/>
        </w:rPr>
        <w:t xml:space="preserve"> -تعمل في مجال الإعاقة-</w:t>
      </w:r>
      <w:r w:rsidR="00C71F19" w:rsidRPr="00FF11D6">
        <w:rPr>
          <w:rtl/>
        </w:rPr>
        <w:t xml:space="preserve"> بالإضافة إلى الإتحاد البحريني لرياضة ذوي الإعاقة تنظم العديد من الفعاليات والأنشطة والبرامج والمؤتمرات وورش العمل والمحاضرات التوعوية الهادفة إلى التوعية بقضايا شؤون الأشخاص ذوي الإعاقة والمطالبة بحقوقهم وقد تمكنت هذه المنظمات من دمج الأشخاص ذوي الإعاقة في البرامج الفنية في المسرح والموسيقى والشعر وكتابة القصص والروايات</w:t>
      </w:r>
      <w:r w:rsidR="00C71F19" w:rsidRPr="00FF11D6">
        <w:t>.</w:t>
      </w:r>
    </w:p>
    <w:p w14:paraId="14DA96D0" w14:textId="2279296F" w:rsidR="00C71F19" w:rsidRPr="00FF11D6" w:rsidRDefault="00116ADC" w:rsidP="00C60B3F">
      <w:pPr>
        <w:pStyle w:val="SingleTxtGA"/>
      </w:pPr>
      <w:r w:rsidRPr="009D43E2">
        <w:rPr>
          <w:rFonts w:hint="cs"/>
          <w:rtl/>
        </w:rPr>
        <w:t>3</w:t>
      </w:r>
      <w:r w:rsidR="00C91E3B" w:rsidRPr="009D43E2">
        <w:rPr>
          <w:rFonts w:hint="cs"/>
          <w:rtl/>
        </w:rPr>
        <w:t>9</w:t>
      </w:r>
      <w:r>
        <w:rPr>
          <w:rFonts w:hint="cs"/>
          <w:rtl/>
        </w:rPr>
        <w:t>-</w:t>
      </w:r>
      <w:r>
        <w:rPr>
          <w:rtl/>
        </w:rPr>
        <w:tab/>
      </w:r>
      <w:r w:rsidR="00C71F19" w:rsidRPr="00FF11D6">
        <w:rPr>
          <w:rFonts w:hint="cs"/>
          <w:rtl/>
        </w:rPr>
        <w:t>وترجمة لتوجهات الحكومة في مملكة البحرين لصيانة الحريات وضمان حرية الرأي والتعبير في إطار التمسك بالثوابت الوطنية والإسلامية وحرية الصحافة والإعلام، تم الترخيص لعدد من الصحف والمجلات الناطقة بالعربية والأجنبية لتفعيل دور النشر والصحافة في ممارسة هذه الحقوق، وتقوم وزارة الخارجية في البحرين بالتواصل مع مختلف الجهات والهيئات الحكومية والجمعيات الأهلية ذات الاختصاص باطلاعهم على كافة المستجدات المتعلقة بحقوق الإنسان عامة والأشخاص ذوي الإعاقة على وجه الخصوص.</w:t>
      </w:r>
    </w:p>
    <w:p w14:paraId="20D870AC" w14:textId="181C34D1" w:rsidR="00C71F19" w:rsidRPr="009D43E2" w:rsidRDefault="00C91E3B" w:rsidP="00C60B3F">
      <w:pPr>
        <w:pStyle w:val="SingleTxtGA"/>
        <w:rPr>
          <w:b/>
          <w:bCs/>
          <w:rtl/>
        </w:rPr>
      </w:pPr>
      <w:bookmarkStart w:id="9" w:name="_Hlk120519198"/>
      <w:r w:rsidRPr="009D43E2">
        <w:rPr>
          <w:rFonts w:hint="cs"/>
          <w:rtl/>
        </w:rPr>
        <w:t>40</w:t>
      </w:r>
      <w:r w:rsidR="00116ADC">
        <w:rPr>
          <w:rFonts w:hint="cs"/>
          <w:rtl/>
        </w:rPr>
        <w:t>-</w:t>
      </w:r>
      <w:r w:rsidR="00116ADC">
        <w:rPr>
          <w:rtl/>
        </w:rPr>
        <w:tab/>
      </w:r>
      <w:r w:rsidR="00C71F19" w:rsidRPr="00FF11D6">
        <w:rPr>
          <w:rFonts w:hint="cs"/>
          <w:rtl/>
        </w:rPr>
        <w:t xml:space="preserve">وتؤدي وزارة شؤون الإعلام بمختلف قنواتها المرئية والمسموعة دورًا بارزًا في نشر الوعي والتثقيف المجتمعي بقضايا الإعاقة </w:t>
      </w:r>
      <w:r w:rsidR="00C71F19" w:rsidRPr="009D43E2">
        <w:rPr>
          <w:rFonts w:hint="cs"/>
          <w:b/>
          <w:bCs/>
          <w:rtl/>
        </w:rPr>
        <w:t>(مرفق رقم 6)</w:t>
      </w:r>
      <w:bookmarkEnd w:id="9"/>
      <w:r w:rsidRPr="009D43E2">
        <w:rPr>
          <w:rFonts w:hint="cs"/>
          <w:b/>
          <w:bCs/>
          <w:rtl/>
        </w:rPr>
        <w:t>.</w:t>
      </w:r>
    </w:p>
    <w:p w14:paraId="2A67386C" w14:textId="005A0270" w:rsidR="00C71F19" w:rsidRPr="00FF11D6" w:rsidRDefault="00116ADC" w:rsidP="00C60B3F">
      <w:pPr>
        <w:pStyle w:val="SingleTxtGA"/>
        <w:rPr>
          <w:rtl/>
        </w:rPr>
      </w:pPr>
      <w:r w:rsidRPr="009D43E2">
        <w:rPr>
          <w:rFonts w:hint="cs"/>
          <w:rtl/>
        </w:rPr>
        <w:t>4</w:t>
      </w:r>
      <w:r w:rsidR="00C91E3B" w:rsidRPr="009D43E2">
        <w:rPr>
          <w:rFonts w:hint="cs"/>
          <w:rtl/>
        </w:rPr>
        <w:t>1</w:t>
      </w:r>
      <w:r>
        <w:rPr>
          <w:rFonts w:hint="cs"/>
          <w:rtl/>
        </w:rPr>
        <w:t>-</w:t>
      </w:r>
      <w:r>
        <w:rPr>
          <w:rtl/>
        </w:rPr>
        <w:tab/>
      </w:r>
      <w:r w:rsidR="00C71F19" w:rsidRPr="00FF11D6">
        <w:rPr>
          <w:rFonts w:hint="cs"/>
          <w:rtl/>
        </w:rPr>
        <w:t xml:space="preserve">وبالإضافة إلى الدور الذي تقوم به وزارة شؤون الإعلام في إذكاء الوعي والتثقيف بقضايا الإعاقة فإن أجهزة الدولة تقوم بذات الهدف حرصًا منها على مكافحة التمييز ضد الأشخاص ذوي الإعاقة، إذ تساهم وزارة الصحة في عملية التوعية بالوقاية من الإعاقة وأنشأت بمراكزها الصحية وحدات للكشف المبكر على الأمهات الحوامل والأطفال حديثي الولادة وتوفير التطعيمات المجانية وإجراء الفحوصات اللازمة لتشخيص الإعاقة، كما أن وزارة التنمية </w:t>
      </w:r>
      <w:r w:rsidR="00F5108C">
        <w:rPr>
          <w:rFonts w:hint="cs"/>
          <w:rtl/>
        </w:rPr>
        <w:t>الاجتماعية</w:t>
      </w:r>
      <w:r w:rsidR="00F5108C" w:rsidRPr="00FF11D6">
        <w:rPr>
          <w:rFonts w:hint="cs"/>
          <w:rtl/>
        </w:rPr>
        <w:t xml:space="preserve"> </w:t>
      </w:r>
      <w:r w:rsidR="00C71F19" w:rsidRPr="00FF11D6">
        <w:rPr>
          <w:rFonts w:hint="cs"/>
          <w:rtl/>
        </w:rPr>
        <w:t>ووزارة</w:t>
      </w:r>
      <w:r w:rsidR="00C71F19" w:rsidRPr="00FF11D6">
        <w:rPr>
          <w:rFonts w:hint="cs"/>
        </w:rPr>
        <w:t xml:space="preserve"> </w:t>
      </w:r>
      <w:r w:rsidR="00C71F19" w:rsidRPr="00FF11D6">
        <w:rPr>
          <w:rFonts w:hint="cs"/>
          <w:rtl/>
        </w:rPr>
        <w:t>التربية</w:t>
      </w:r>
      <w:r w:rsidR="00C71F19" w:rsidRPr="00FF11D6">
        <w:rPr>
          <w:rFonts w:hint="cs"/>
        </w:rPr>
        <w:t xml:space="preserve"> </w:t>
      </w:r>
      <w:r w:rsidR="00C71F19" w:rsidRPr="00FF11D6">
        <w:rPr>
          <w:rFonts w:hint="cs"/>
          <w:rtl/>
        </w:rPr>
        <w:t>والتعليم تولي بالغ الأهمية لإذكاء</w:t>
      </w:r>
      <w:r w:rsidR="00C71F19" w:rsidRPr="00FF11D6">
        <w:rPr>
          <w:rFonts w:hint="cs"/>
        </w:rPr>
        <w:t xml:space="preserve"> </w:t>
      </w:r>
      <w:r w:rsidR="00C71F19" w:rsidRPr="00FF11D6">
        <w:rPr>
          <w:rFonts w:hint="cs"/>
          <w:rtl/>
        </w:rPr>
        <w:t>الوعي وتثقيف</w:t>
      </w:r>
      <w:r w:rsidR="00C71F19" w:rsidRPr="00FF11D6">
        <w:rPr>
          <w:rFonts w:hint="cs"/>
        </w:rPr>
        <w:t xml:space="preserve"> </w:t>
      </w:r>
      <w:r w:rsidR="00C71F19" w:rsidRPr="00FF11D6">
        <w:rPr>
          <w:rFonts w:hint="cs"/>
          <w:rtl/>
        </w:rPr>
        <w:t>المجتمع</w:t>
      </w:r>
      <w:r w:rsidR="00C71F19" w:rsidRPr="00FF11D6">
        <w:rPr>
          <w:rFonts w:hint="cs"/>
        </w:rPr>
        <w:t xml:space="preserve"> </w:t>
      </w:r>
      <w:r w:rsidR="00C71F19" w:rsidRPr="00FF11D6">
        <w:rPr>
          <w:rFonts w:hint="cs"/>
          <w:rtl/>
        </w:rPr>
        <w:t>بقضايا</w:t>
      </w:r>
      <w:r w:rsidR="00C71F19" w:rsidRPr="00FF11D6">
        <w:rPr>
          <w:rFonts w:hint="cs"/>
        </w:rPr>
        <w:t xml:space="preserve"> </w:t>
      </w:r>
      <w:r w:rsidR="00C71F19" w:rsidRPr="00FF11D6">
        <w:rPr>
          <w:rFonts w:hint="cs"/>
          <w:rtl/>
        </w:rPr>
        <w:t>الأشخاص</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خلال</w:t>
      </w:r>
      <w:r w:rsidR="00C71F19" w:rsidRPr="00FF11D6">
        <w:rPr>
          <w:rFonts w:hint="cs"/>
        </w:rPr>
        <w:t xml:space="preserve"> </w:t>
      </w:r>
      <w:r w:rsidR="00C71F19" w:rsidRPr="00FF11D6">
        <w:rPr>
          <w:rFonts w:hint="cs"/>
          <w:rtl/>
        </w:rPr>
        <w:t>المؤتمرات</w:t>
      </w:r>
      <w:r w:rsidR="00C71F19" w:rsidRPr="00FF11D6">
        <w:rPr>
          <w:rFonts w:hint="cs"/>
        </w:rPr>
        <w:t xml:space="preserve"> </w:t>
      </w:r>
      <w:r w:rsidR="00C71F19" w:rsidRPr="00FF11D6">
        <w:rPr>
          <w:rFonts w:hint="cs"/>
          <w:rtl/>
        </w:rPr>
        <w:t>وورش</w:t>
      </w:r>
      <w:r w:rsidR="00C71F19" w:rsidRPr="00FF11D6">
        <w:rPr>
          <w:rFonts w:hint="cs"/>
        </w:rPr>
        <w:t xml:space="preserve"> </w:t>
      </w:r>
      <w:r w:rsidR="00C71F19" w:rsidRPr="00FF11D6">
        <w:rPr>
          <w:rFonts w:hint="cs"/>
          <w:rtl/>
        </w:rPr>
        <w:t>العمل</w:t>
      </w:r>
      <w:r w:rsidR="00C71F19" w:rsidRPr="00FF11D6">
        <w:rPr>
          <w:rFonts w:hint="cs"/>
        </w:rPr>
        <w:t xml:space="preserve"> </w:t>
      </w:r>
      <w:r w:rsidR="00C71F19" w:rsidRPr="00FF11D6">
        <w:rPr>
          <w:rFonts w:hint="cs"/>
          <w:rtl/>
        </w:rPr>
        <w:t>والندوات والبرامج</w:t>
      </w:r>
      <w:r w:rsidR="00C71F19" w:rsidRPr="00FF11D6">
        <w:rPr>
          <w:rFonts w:hint="cs"/>
        </w:rPr>
        <w:t xml:space="preserve"> </w:t>
      </w:r>
      <w:r w:rsidR="00C71F19" w:rsidRPr="00FF11D6">
        <w:rPr>
          <w:rFonts w:hint="cs"/>
          <w:rtl/>
        </w:rPr>
        <w:t>والفعاليات</w:t>
      </w:r>
      <w:r w:rsidR="00C71F19" w:rsidRPr="00FF11D6">
        <w:rPr>
          <w:rFonts w:hint="cs"/>
        </w:rPr>
        <w:t xml:space="preserve"> </w:t>
      </w:r>
      <w:r w:rsidR="00C71F19" w:rsidRPr="00FF11D6">
        <w:rPr>
          <w:rFonts w:hint="cs"/>
          <w:rtl/>
        </w:rPr>
        <w:t>والأنشطة</w:t>
      </w:r>
      <w:r w:rsidR="00C71F19" w:rsidRPr="00FF11D6">
        <w:rPr>
          <w:rFonts w:hint="cs"/>
        </w:rPr>
        <w:t xml:space="preserve"> </w:t>
      </w:r>
      <w:r w:rsidR="00C71F19" w:rsidRPr="00FF11D6">
        <w:rPr>
          <w:rFonts w:hint="cs"/>
          <w:rtl/>
        </w:rPr>
        <w:t>التي</w:t>
      </w:r>
      <w:r w:rsidR="00C71F19" w:rsidRPr="00FF11D6">
        <w:rPr>
          <w:rFonts w:hint="cs"/>
        </w:rPr>
        <w:t xml:space="preserve"> </w:t>
      </w:r>
      <w:r w:rsidR="00C71F19" w:rsidRPr="00FF11D6">
        <w:rPr>
          <w:rFonts w:hint="cs"/>
          <w:rtl/>
        </w:rPr>
        <w:t>تنظمانها</w:t>
      </w:r>
      <w:r w:rsidR="00C71F19" w:rsidRPr="00FF11D6">
        <w:rPr>
          <w:rFonts w:hint="cs"/>
        </w:rPr>
        <w:t xml:space="preserve"> </w:t>
      </w:r>
      <w:r w:rsidR="00C71F19" w:rsidRPr="00FF11D6">
        <w:rPr>
          <w:rFonts w:hint="cs"/>
          <w:rtl/>
        </w:rPr>
        <w:t>بشكل</w:t>
      </w:r>
      <w:r w:rsidR="00C71F19" w:rsidRPr="00FF11D6">
        <w:rPr>
          <w:rFonts w:hint="cs"/>
        </w:rPr>
        <w:t xml:space="preserve"> </w:t>
      </w:r>
      <w:r w:rsidR="00C71F19" w:rsidRPr="00FF11D6">
        <w:rPr>
          <w:rFonts w:hint="cs"/>
          <w:rtl/>
        </w:rPr>
        <w:t>مستمر</w:t>
      </w:r>
      <w:r w:rsidR="00C71F19" w:rsidRPr="00FF11D6">
        <w:rPr>
          <w:rFonts w:hint="cs"/>
        </w:rPr>
        <w:t xml:space="preserve"> </w:t>
      </w:r>
      <w:r w:rsidR="00C71F19" w:rsidRPr="00FF11D6">
        <w:rPr>
          <w:rFonts w:hint="cs"/>
          <w:rtl/>
        </w:rPr>
        <w:t>ومكثف،</w:t>
      </w:r>
      <w:r w:rsidR="00C71F19" w:rsidRPr="00FF11D6">
        <w:rPr>
          <w:rFonts w:hint="cs"/>
        </w:rPr>
        <w:t xml:space="preserve"> </w:t>
      </w:r>
      <w:r w:rsidR="00C71F19" w:rsidRPr="00FF11D6">
        <w:rPr>
          <w:rFonts w:hint="cs"/>
          <w:rtl/>
        </w:rPr>
        <w:t>فضلًا</w:t>
      </w:r>
      <w:r w:rsidR="00C71F19" w:rsidRPr="00FF11D6">
        <w:rPr>
          <w:rFonts w:hint="cs"/>
        </w:rPr>
        <w:t xml:space="preserve"> </w:t>
      </w:r>
      <w:r w:rsidR="00C71F19" w:rsidRPr="00FF11D6">
        <w:rPr>
          <w:rFonts w:hint="cs"/>
          <w:rtl/>
        </w:rPr>
        <w:t>عن</w:t>
      </w:r>
      <w:r w:rsidR="00C71F19" w:rsidRPr="00FF11D6">
        <w:rPr>
          <w:rFonts w:hint="cs"/>
        </w:rPr>
        <w:t xml:space="preserve"> </w:t>
      </w:r>
      <w:r w:rsidR="00C71F19" w:rsidRPr="00FF11D6">
        <w:rPr>
          <w:rFonts w:hint="cs"/>
          <w:rtl/>
        </w:rPr>
        <w:t>إعداد النشرات</w:t>
      </w:r>
      <w:r w:rsidR="00C71F19" w:rsidRPr="00FF11D6">
        <w:rPr>
          <w:rFonts w:hint="cs"/>
        </w:rPr>
        <w:t xml:space="preserve"> </w:t>
      </w:r>
      <w:r w:rsidR="00C71F19" w:rsidRPr="00FF11D6">
        <w:rPr>
          <w:rFonts w:hint="cs"/>
          <w:rtl/>
        </w:rPr>
        <w:t>والكتيبات</w:t>
      </w:r>
      <w:r w:rsidR="00C71F19" w:rsidRPr="00FF11D6">
        <w:rPr>
          <w:rFonts w:hint="cs"/>
        </w:rPr>
        <w:t xml:space="preserve"> </w:t>
      </w:r>
      <w:r w:rsidR="00C71F19" w:rsidRPr="00FF11D6">
        <w:rPr>
          <w:rFonts w:hint="cs"/>
          <w:rtl/>
        </w:rPr>
        <w:t>التثقيفية،</w:t>
      </w:r>
      <w:r w:rsidR="00C71F19" w:rsidRPr="00FF11D6">
        <w:rPr>
          <w:rFonts w:hint="cs"/>
        </w:rPr>
        <w:t xml:space="preserve"> </w:t>
      </w:r>
      <w:r w:rsidR="00C71F19" w:rsidRPr="00FF11D6">
        <w:rPr>
          <w:rFonts w:hint="cs"/>
          <w:rtl/>
        </w:rPr>
        <w:t>وتغيير</w:t>
      </w:r>
      <w:r w:rsidR="00C71F19" w:rsidRPr="00FF11D6">
        <w:rPr>
          <w:rFonts w:hint="cs"/>
        </w:rPr>
        <w:t xml:space="preserve"> </w:t>
      </w:r>
      <w:r w:rsidR="00C71F19" w:rsidRPr="00FF11D6">
        <w:rPr>
          <w:rFonts w:hint="cs"/>
          <w:rtl/>
        </w:rPr>
        <w:t>الصورة</w:t>
      </w:r>
      <w:r w:rsidR="00C71F19" w:rsidRPr="00FF11D6">
        <w:rPr>
          <w:rFonts w:hint="cs"/>
        </w:rPr>
        <w:t xml:space="preserve"> </w:t>
      </w:r>
      <w:r w:rsidR="00C71F19" w:rsidRPr="00FF11D6">
        <w:rPr>
          <w:rFonts w:hint="cs"/>
          <w:rtl/>
        </w:rPr>
        <w:t>المتخيلة</w:t>
      </w:r>
      <w:r w:rsidR="00C71F19" w:rsidRPr="00FF11D6">
        <w:rPr>
          <w:rFonts w:hint="cs"/>
        </w:rPr>
        <w:t xml:space="preserve"> </w:t>
      </w:r>
      <w:r w:rsidR="00C71F19" w:rsidRPr="00FF11D6">
        <w:rPr>
          <w:rFonts w:hint="cs"/>
          <w:rtl/>
        </w:rPr>
        <w:t>عن</w:t>
      </w:r>
      <w:r w:rsidR="00C71F19" w:rsidRPr="00FF11D6">
        <w:rPr>
          <w:rFonts w:hint="cs"/>
        </w:rPr>
        <w:t xml:space="preserve"> </w:t>
      </w:r>
      <w:r w:rsidR="00C71F19" w:rsidRPr="00FF11D6">
        <w:rPr>
          <w:rFonts w:hint="cs"/>
          <w:rtl/>
        </w:rPr>
        <w:t>الأشخاص</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 بما</w:t>
      </w:r>
      <w:r w:rsidR="00C71F19" w:rsidRPr="00FF11D6">
        <w:rPr>
          <w:rFonts w:hint="cs"/>
        </w:rPr>
        <w:t xml:space="preserve"> </w:t>
      </w:r>
      <w:r w:rsidR="00C71F19" w:rsidRPr="00FF11D6">
        <w:rPr>
          <w:rFonts w:hint="cs"/>
          <w:rtl/>
        </w:rPr>
        <w:t>يؤدي إلى</w:t>
      </w:r>
      <w:r w:rsidR="00C71F19" w:rsidRPr="00FF11D6">
        <w:rPr>
          <w:rFonts w:hint="cs"/>
        </w:rPr>
        <w:t xml:space="preserve"> </w:t>
      </w:r>
      <w:r w:rsidR="00C71F19" w:rsidRPr="00FF11D6">
        <w:rPr>
          <w:rFonts w:hint="cs"/>
          <w:rtl/>
        </w:rPr>
        <w:t>الابتعاد</w:t>
      </w:r>
      <w:r w:rsidR="00C71F19" w:rsidRPr="00FF11D6">
        <w:rPr>
          <w:rFonts w:hint="cs"/>
        </w:rPr>
        <w:t xml:space="preserve"> </w:t>
      </w:r>
      <w:r w:rsidR="00C71F19" w:rsidRPr="00FF11D6">
        <w:rPr>
          <w:rFonts w:hint="cs"/>
          <w:rtl/>
        </w:rPr>
        <w:t>عن</w:t>
      </w:r>
      <w:r w:rsidR="00C71F19" w:rsidRPr="00FF11D6">
        <w:rPr>
          <w:rFonts w:hint="cs"/>
        </w:rPr>
        <w:t xml:space="preserve"> </w:t>
      </w:r>
      <w:r w:rsidR="00C71F19" w:rsidRPr="00FF11D6">
        <w:rPr>
          <w:rFonts w:hint="cs"/>
          <w:rtl/>
        </w:rPr>
        <w:t>الإقصاء</w:t>
      </w:r>
      <w:r w:rsidR="00C71F19" w:rsidRPr="00FF11D6">
        <w:rPr>
          <w:rFonts w:hint="cs"/>
        </w:rPr>
        <w:t xml:space="preserve"> </w:t>
      </w:r>
      <w:r w:rsidR="00C71F19" w:rsidRPr="00FF11D6">
        <w:rPr>
          <w:rFonts w:hint="cs"/>
          <w:rtl/>
        </w:rPr>
        <w:t>والاتجاه</w:t>
      </w:r>
      <w:r w:rsidR="00C71F19" w:rsidRPr="00FF11D6">
        <w:rPr>
          <w:rFonts w:hint="cs"/>
        </w:rPr>
        <w:t xml:space="preserve"> </w:t>
      </w:r>
      <w:r w:rsidR="00C71F19" w:rsidRPr="00FF11D6">
        <w:rPr>
          <w:rFonts w:hint="cs"/>
          <w:rtl/>
        </w:rPr>
        <w:t>إلى</w:t>
      </w:r>
      <w:r w:rsidR="00C71F19" w:rsidRPr="00FF11D6">
        <w:rPr>
          <w:rFonts w:hint="cs"/>
        </w:rPr>
        <w:t xml:space="preserve"> </w:t>
      </w:r>
      <w:r w:rsidR="00C71F19" w:rsidRPr="00FF11D6">
        <w:rPr>
          <w:rFonts w:hint="cs"/>
          <w:rtl/>
        </w:rPr>
        <w:t>الإدماج</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المجتمع</w:t>
      </w:r>
      <w:r w:rsidR="00C71F19" w:rsidRPr="00FF11D6">
        <w:rPr>
          <w:rFonts w:hint="cs"/>
        </w:rPr>
        <w:t>.</w:t>
      </w:r>
    </w:p>
    <w:p w14:paraId="54EC5B14" w14:textId="3C72A5F9" w:rsidR="00C71F19" w:rsidRPr="00FF11D6" w:rsidRDefault="00C91E3B" w:rsidP="00C60B3F">
      <w:pPr>
        <w:pStyle w:val="SingleTxtGA"/>
        <w:rPr>
          <w:rtl/>
        </w:rPr>
      </w:pPr>
      <w:r w:rsidRPr="009D43E2">
        <w:rPr>
          <w:rFonts w:hint="cs"/>
          <w:rtl/>
        </w:rPr>
        <w:t>42</w:t>
      </w:r>
      <w:r w:rsidR="00116ADC">
        <w:rPr>
          <w:rFonts w:hint="cs"/>
          <w:rtl/>
        </w:rPr>
        <w:t>-</w:t>
      </w:r>
      <w:r w:rsidR="00116ADC">
        <w:rPr>
          <w:rtl/>
        </w:rPr>
        <w:tab/>
      </w:r>
      <w:r w:rsidR="00C71F19" w:rsidRPr="00FF11D6">
        <w:rPr>
          <w:rFonts w:hint="cs"/>
          <w:rtl/>
        </w:rPr>
        <w:t xml:space="preserve">وقد سعت اللجنة العليا لرعاية شؤون ذوي الاعاقة وبالتعاون مع وزارة التنمية </w:t>
      </w:r>
      <w:r w:rsidR="00F5108C">
        <w:rPr>
          <w:rFonts w:hint="cs"/>
          <w:rtl/>
        </w:rPr>
        <w:t>الاجتماعية</w:t>
      </w:r>
      <w:r w:rsidR="00F5108C" w:rsidRPr="00FF11D6">
        <w:rPr>
          <w:rFonts w:hint="cs"/>
          <w:rtl/>
        </w:rPr>
        <w:t xml:space="preserve"> </w:t>
      </w:r>
      <w:r w:rsidR="00C71F19" w:rsidRPr="00FF11D6">
        <w:rPr>
          <w:rFonts w:hint="cs"/>
          <w:rtl/>
        </w:rPr>
        <w:t>والجهات</w:t>
      </w:r>
      <w:r w:rsidR="00C71F19" w:rsidRPr="00FF11D6">
        <w:rPr>
          <w:rFonts w:hint="cs"/>
        </w:rPr>
        <w:t xml:space="preserve"> </w:t>
      </w:r>
      <w:r w:rsidR="00C71F19" w:rsidRPr="00FF11D6">
        <w:rPr>
          <w:rFonts w:hint="cs"/>
          <w:rtl/>
        </w:rPr>
        <w:t>ذات</w:t>
      </w:r>
      <w:r w:rsidR="00C71F19" w:rsidRPr="00FF11D6">
        <w:rPr>
          <w:rFonts w:hint="cs"/>
        </w:rPr>
        <w:t xml:space="preserve"> </w:t>
      </w:r>
      <w:r w:rsidR="00C71F19" w:rsidRPr="00FF11D6">
        <w:rPr>
          <w:rFonts w:hint="cs"/>
          <w:rtl/>
        </w:rPr>
        <w:t>العلاقة، من</w:t>
      </w:r>
      <w:r w:rsidR="00C71F19" w:rsidRPr="00FF11D6">
        <w:rPr>
          <w:rFonts w:hint="cs"/>
        </w:rPr>
        <w:t xml:space="preserve"> </w:t>
      </w:r>
      <w:r w:rsidR="00C71F19" w:rsidRPr="00FF11D6">
        <w:rPr>
          <w:rFonts w:hint="cs"/>
          <w:rtl/>
        </w:rPr>
        <w:t>خلال</w:t>
      </w:r>
      <w:r w:rsidR="00C71F19" w:rsidRPr="00FF11D6">
        <w:rPr>
          <w:rFonts w:hint="cs"/>
        </w:rPr>
        <w:t xml:space="preserve"> </w:t>
      </w:r>
      <w:r w:rsidR="00C71F19" w:rsidRPr="00FF11D6">
        <w:rPr>
          <w:rFonts w:hint="cs"/>
          <w:rtl/>
        </w:rPr>
        <w:t>توجهاتها</w:t>
      </w:r>
      <w:r w:rsidR="00C71F19" w:rsidRPr="00FF11D6">
        <w:rPr>
          <w:rFonts w:hint="cs"/>
        </w:rPr>
        <w:t xml:space="preserve"> </w:t>
      </w:r>
      <w:r w:rsidR="00C71F19" w:rsidRPr="00FF11D6">
        <w:rPr>
          <w:rFonts w:hint="cs"/>
          <w:rtl/>
        </w:rPr>
        <w:t>الاستراتيجية، إلى</w:t>
      </w:r>
      <w:r w:rsidR="00C71F19" w:rsidRPr="00FF11D6">
        <w:rPr>
          <w:rFonts w:hint="cs"/>
        </w:rPr>
        <w:t xml:space="preserve"> </w:t>
      </w:r>
      <w:r w:rsidR="00C71F19" w:rsidRPr="00FF11D6">
        <w:rPr>
          <w:rFonts w:hint="cs"/>
          <w:rtl/>
        </w:rPr>
        <w:t>التوسع</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بناء</w:t>
      </w:r>
      <w:r w:rsidR="00C71F19" w:rsidRPr="00FF11D6">
        <w:rPr>
          <w:rFonts w:hint="cs"/>
        </w:rPr>
        <w:t xml:space="preserve"> </w:t>
      </w:r>
      <w:r w:rsidR="00C71F19" w:rsidRPr="00FF11D6">
        <w:rPr>
          <w:rFonts w:hint="cs"/>
          <w:rtl/>
        </w:rPr>
        <w:t>كادر</w:t>
      </w:r>
      <w:r w:rsidR="00C71F19" w:rsidRPr="00FF11D6">
        <w:rPr>
          <w:rFonts w:hint="cs"/>
        </w:rPr>
        <w:t xml:space="preserve"> </w:t>
      </w:r>
      <w:r w:rsidR="00C71F19" w:rsidRPr="00FF11D6">
        <w:rPr>
          <w:rFonts w:hint="cs"/>
          <w:rtl/>
        </w:rPr>
        <w:t>إعلامي مؤهل</w:t>
      </w:r>
      <w:r w:rsidR="00C71F19" w:rsidRPr="00FF11D6">
        <w:rPr>
          <w:rFonts w:hint="cs"/>
        </w:rPr>
        <w:t xml:space="preserve"> </w:t>
      </w:r>
      <w:r w:rsidR="00C71F19" w:rsidRPr="00FF11D6">
        <w:rPr>
          <w:rFonts w:hint="cs"/>
          <w:rtl/>
        </w:rPr>
        <w:t>لتعزيز</w:t>
      </w:r>
      <w:r w:rsidR="00C71F19" w:rsidRPr="00FF11D6">
        <w:rPr>
          <w:rFonts w:hint="cs"/>
        </w:rPr>
        <w:t xml:space="preserve"> </w:t>
      </w:r>
      <w:r w:rsidR="00C71F19" w:rsidRPr="00FF11D6">
        <w:rPr>
          <w:rFonts w:hint="cs"/>
          <w:rtl/>
        </w:rPr>
        <w:t>المنهجية</w:t>
      </w:r>
      <w:r w:rsidR="00C71F19" w:rsidRPr="00FF11D6">
        <w:rPr>
          <w:rFonts w:hint="cs"/>
        </w:rPr>
        <w:t xml:space="preserve"> </w:t>
      </w:r>
      <w:r w:rsidR="00C71F19" w:rsidRPr="00FF11D6">
        <w:rPr>
          <w:rFonts w:hint="cs"/>
          <w:rtl/>
        </w:rPr>
        <w:t>الاجتماعية</w:t>
      </w:r>
      <w:r w:rsidR="00C71F19" w:rsidRPr="00FF11D6">
        <w:rPr>
          <w:rFonts w:hint="cs"/>
        </w:rPr>
        <w:t xml:space="preserve"> </w:t>
      </w:r>
      <w:r w:rsidR="00C71F19" w:rsidRPr="00FF11D6">
        <w:rPr>
          <w:rFonts w:hint="cs"/>
          <w:rtl/>
        </w:rPr>
        <w:t>والحقوقية</w:t>
      </w:r>
      <w:r w:rsidR="00C71F19" w:rsidRPr="00FF11D6">
        <w:rPr>
          <w:rFonts w:hint="cs"/>
        </w:rPr>
        <w:t xml:space="preserve"> </w:t>
      </w:r>
      <w:r w:rsidR="00C71F19" w:rsidRPr="00FF11D6">
        <w:rPr>
          <w:rFonts w:hint="cs"/>
          <w:rtl/>
        </w:rPr>
        <w:t>للإعاقة من</w:t>
      </w:r>
      <w:r w:rsidR="00C71F19" w:rsidRPr="00FF11D6">
        <w:rPr>
          <w:rFonts w:hint="cs"/>
        </w:rPr>
        <w:t xml:space="preserve"> </w:t>
      </w:r>
      <w:r w:rsidR="00C71F19" w:rsidRPr="00FF11D6">
        <w:rPr>
          <w:rFonts w:hint="cs"/>
          <w:rtl/>
        </w:rPr>
        <w:t>خلال</w:t>
      </w:r>
      <w:r w:rsidR="00C71F19" w:rsidRPr="00FF11D6">
        <w:rPr>
          <w:rFonts w:hint="cs"/>
        </w:rPr>
        <w:t xml:space="preserve"> </w:t>
      </w:r>
      <w:r w:rsidR="00C71F19" w:rsidRPr="00FF11D6">
        <w:rPr>
          <w:rFonts w:hint="cs"/>
          <w:rtl/>
        </w:rPr>
        <w:t>إيجاد</w:t>
      </w:r>
      <w:r w:rsidR="00C71F19" w:rsidRPr="00FF11D6">
        <w:rPr>
          <w:rFonts w:hint="cs"/>
        </w:rPr>
        <w:t xml:space="preserve"> </w:t>
      </w:r>
      <w:r w:rsidR="00C71F19" w:rsidRPr="00FF11D6">
        <w:rPr>
          <w:rFonts w:hint="cs"/>
          <w:rtl/>
        </w:rPr>
        <w:t>برنامج</w:t>
      </w:r>
      <w:r w:rsidR="00C71F19" w:rsidRPr="00FF11D6">
        <w:rPr>
          <w:rFonts w:hint="cs"/>
        </w:rPr>
        <w:t xml:space="preserve"> </w:t>
      </w:r>
      <w:r w:rsidR="00C71F19" w:rsidRPr="00FF11D6">
        <w:rPr>
          <w:rFonts w:hint="cs"/>
          <w:rtl/>
        </w:rPr>
        <w:t>مستدام</w:t>
      </w:r>
      <w:r w:rsidR="00C71F19" w:rsidRPr="00FF11D6">
        <w:rPr>
          <w:rFonts w:hint="cs"/>
        </w:rPr>
        <w:t xml:space="preserve"> </w:t>
      </w:r>
      <w:r w:rsidR="00C71F19" w:rsidRPr="00FF11D6">
        <w:rPr>
          <w:rFonts w:hint="cs"/>
          <w:rtl/>
        </w:rPr>
        <w:t>لبناء كادر</w:t>
      </w:r>
      <w:r w:rsidR="00C71F19" w:rsidRPr="00FF11D6">
        <w:rPr>
          <w:rFonts w:hint="cs"/>
        </w:rPr>
        <w:t xml:space="preserve"> </w:t>
      </w:r>
      <w:r w:rsidR="00C71F19" w:rsidRPr="00FF11D6">
        <w:rPr>
          <w:rFonts w:hint="cs"/>
          <w:rtl/>
        </w:rPr>
        <w:t>إعلامي</w:t>
      </w:r>
      <w:r w:rsidR="00C71F19" w:rsidRPr="00FF11D6">
        <w:rPr>
          <w:rFonts w:hint="cs"/>
        </w:rPr>
        <w:t xml:space="preserve"> </w:t>
      </w:r>
      <w:r w:rsidR="00C71F19" w:rsidRPr="00FF11D6">
        <w:rPr>
          <w:rFonts w:hint="cs"/>
          <w:rtl/>
        </w:rPr>
        <w:t>متعدد</w:t>
      </w:r>
      <w:r w:rsidR="00C71F19" w:rsidRPr="00FF11D6">
        <w:rPr>
          <w:rFonts w:hint="cs"/>
        </w:rPr>
        <w:t xml:space="preserve"> </w:t>
      </w:r>
      <w:r w:rsidR="00C71F19" w:rsidRPr="00FF11D6">
        <w:rPr>
          <w:rFonts w:hint="cs"/>
          <w:rtl/>
        </w:rPr>
        <w:t>التخصصات</w:t>
      </w:r>
      <w:r w:rsidR="00C71F19" w:rsidRPr="00FF11D6">
        <w:rPr>
          <w:rFonts w:hint="cs"/>
        </w:rPr>
        <w:t xml:space="preserve"> </w:t>
      </w:r>
      <w:r w:rsidR="00C71F19" w:rsidRPr="00FF11D6">
        <w:rPr>
          <w:rFonts w:hint="cs"/>
          <w:rtl/>
        </w:rPr>
        <w:t>يعمل</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نشر</w:t>
      </w:r>
      <w:r w:rsidR="00C71F19" w:rsidRPr="00FF11D6">
        <w:rPr>
          <w:rFonts w:hint="cs"/>
        </w:rPr>
        <w:t xml:space="preserve"> </w:t>
      </w:r>
      <w:r w:rsidR="00C71F19" w:rsidRPr="00FF11D6">
        <w:rPr>
          <w:rFonts w:hint="cs"/>
          <w:rtl/>
        </w:rPr>
        <w:t>المنهجية</w:t>
      </w:r>
      <w:r w:rsidR="00C71F19" w:rsidRPr="00FF11D6">
        <w:rPr>
          <w:rFonts w:hint="cs"/>
        </w:rPr>
        <w:t xml:space="preserve"> </w:t>
      </w:r>
      <w:r w:rsidR="00C71F19" w:rsidRPr="00FF11D6">
        <w:rPr>
          <w:rFonts w:hint="cs"/>
          <w:rtl/>
        </w:rPr>
        <w:t>الاجتماعية</w:t>
      </w:r>
      <w:r w:rsidR="00C71F19" w:rsidRPr="00FF11D6">
        <w:rPr>
          <w:rFonts w:hint="cs"/>
        </w:rPr>
        <w:t xml:space="preserve"> </w:t>
      </w:r>
      <w:r w:rsidR="00C71F19" w:rsidRPr="00FF11D6">
        <w:rPr>
          <w:rFonts w:hint="cs"/>
          <w:rtl/>
        </w:rPr>
        <w:t>والحقوقية</w:t>
      </w:r>
      <w:r w:rsidR="00C71F19" w:rsidRPr="00FF11D6">
        <w:rPr>
          <w:rFonts w:hint="cs"/>
        </w:rPr>
        <w:t xml:space="preserve"> </w:t>
      </w:r>
      <w:r w:rsidR="00C71F19" w:rsidRPr="00FF11D6">
        <w:rPr>
          <w:rFonts w:hint="cs"/>
          <w:rtl/>
        </w:rPr>
        <w:t>للإعاقة</w:t>
      </w:r>
      <w:r w:rsidR="00C71F19" w:rsidRPr="00FF11D6">
        <w:rPr>
          <w:rFonts w:hint="cs"/>
        </w:rPr>
        <w:t xml:space="preserve"> </w:t>
      </w:r>
      <w:r w:rsidR="00C71F19" w:rsidRPr="00FF11D6">
        <w:rPr>
          <w:rFonts w:hint="cs"/>
          <w:rtl/>
        </w:rPr>
        <w:t>والتوعية بها،</w:t>
      </w:r>
      <w:r w:rsidR="00C71F19" w:rsidRPr="00FF11D6">
        <w:rPr>
          <w:rFonts w:hint="cs"/>
        </w:rPr>
        <w:t xml:space="preserve"> </w:t>
      </w:r>
      <w:r w:rsidR="00C71F19" w:rsidRPr="00FF11D6">
        <w:rPr>
          <w:rFonts w:hint="cs"/>
          <w:rtl/>
        </w:rPr>
        <w:t>من خلال</w:t>
      </w:r>
      <w:r w:rsidR="00C71F19" w:rsidRPr="00FF11D6">
        <w:rPr>
          <w:rFonts w:hint="cs"/>
        </w:rPr>
        <w:t xml:space="preserve"> </w:t>
      </w:r>
      <w:r w:rsidR="00C71F19" w:rsidRPr="00FF11D6">
        <w:rPr>
          <w:rFonts w:hint="cs"/>
          <w:rtl/>
        </w:rPr>
        <w:t>التعاون الوثيق</w:t>
      </w:r>
      <w:r w:rsidR="00C71F19" w:rsidRPr="00FF11D6">
        <w:rPr>
          <w:rFonts w:hint="cs"/>
        </w:rPr>
        <w:t xml:space="preserve"> </w:t>
      </w:r>
      <w:r w:rsidR="00C71F19" w:rsidRPr="00FF11D6">
        <w:rPr>
          <w:rFonts w:hint="cs"/>
          <w:rtl/>
        </w:rPr>
        <w:t>مع</w:t>
      </w:r>
      <w:r w:rsidR="00C71F19" w:rsidRPr="00FF11D6">
        <w:rPr>
          <w:rFonts w:hint="cs"/>
        </w:rPr>
        <w:t xml:space="preserve"> </w:t>
      </w:r>
      <w:r w:rsidR="00C71F19" w:rsidRPr="00FF11D6">
        <w:rPr>
          <w:rFonts w:hint="cs"/>
          <w:rtl/>
        </w:rPr>
        <w:t>الجمعيات</w:t>
      </w:r>
      <w:r w:rsidR="00C71F19" w:rsidRPr="00FF11D6">
        <w:rPr>
          <w:rFonts w:hint="cs"/>
        </w:rPr>
        <w:t xml:space="preserve"> </w:t>
      </w:r>
      <w:r w:rsidR="00C71F19" w:rsidRPr="00FF11D6">
        <w:rPr>
          <w:rFonts w:hint="cs"/>
          <w:rtl/>
        </w:rPr>
        <w:t>الممثلة</w:t>
      </w:r>
      <w:r w:rsidR="00C71F19" w:rsidRPr="00FF11D6">
        <w:rPr>
          <w:rFonts w:hint="cs"/>
        </w:rPr>
        <w:t xml:space="preserve"> </w:t>
      </w:r>
      <w:r w:rsidR="00C71F19" w:rsidRPr="00FF11D6">
        <w:rPr>
          <w:rFonts w:hint="cs"/>
          <w:rtl/>
        </w:rPr>
        <w:t>لكافة</w:t>
      </w:r>
      <w:r w:rsidR="00C71F19" w:rsidRPr="00FF11D6">
        <w:rPr>
          <w:rFonts w:hint="cs"/>
        </w:rPr>
        <w:t xml:space="preserve"> </w:t>
      </w:r>
      <w:r w:rsidR="00C71F19" w:rsidRPr="00FF11D6">
        <w:rPr>
          <w:rFonts w:hint="cs"/>
          <w:rtl/>
        </w:rPr>
        <w:t>فئات</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بهدف</w:t>
      </w:r>
      <w:r w:rsidR="00C71F19" w:rsidRPr="00FF11D6">
        <w:rPr>
          <w:rFonts w:hint="cs"/>
        </w:rPr>
        <w:t xml:space="preserve"> </w:t>
      </w:r>
      <w:r w:rsidR="00C71F19" w:rsidRPr="00FF11D6">
        <w:rPr>
          <w:rFonts w:hint="cs"/>
          <w:rtl/>
        </w:rPr>
        <w:t>التوجه</w:t>
      </w:r>
      <w:r w:rsidR="00C71F19" w:rsidRPr="00FF11D6">
        <w:rPr>
          <w:rFonts w:hint="cs"/>
        </w:rPr>
        <w:t xml:space="preserve"> </w:t>
      </w:r>
      <w:r w:rsidR="00C71F19" w:rsidRPr="00FF11D6">
        <w:rPr>
          <w:rFonts w:hint="cs"/>
          <w:rtl/>
        </w:rPr>
        <w:t>نحو</w:t>
      </w:r>
      <w:r w:rsidR="00C71F19" w:rsidRPr="00FF11D6">
        <w:rPr>
          <w:rFonts w:hint="cs"/>
        </w:rPr>
        <w:t xml:space="preserve"> </w:t>
      </w:r>
      <w:r w:rsidR="00C71F19" w:rsidRPr="00FF11D6">
        <w:rPr>
          <w:rFonts w:hint="cs"/>
          <w:rtl/>
        </w:rPr>
        <w:t>بناء</w:t>
      </w:r>
      <w:r w:rsidR="00C71F19" w:rsidRPr="00FF11D6">
        <w:rPr>
          <w:rFonts w:hint="cs"/>
        </w:rPr>
        <w:t xml:space="preserve"> </w:t>
      </w:r>
      <w:r w:rsidR="00C71F19" w:rsidRPr="00FF11D6">
        <w:rPr>
          <w:rFonts w:hint="cs"/>
          <w:rtl/>
        </w:rPr>
        <w:t>حملات مركزة</w:t>
      </w:r>
      <w:r w:rsidR="00C71F19" w:rsidRPr="00FF11D6">
        <w:rPr>
          <w:rFonts w:hint="cs"/>
        </w:rPr>
        <w:t xml:space="preserve"> </w:t>
      </w:r>
      <w:r w:rsidR="00C71F19" w:rsidRPr="00FF11D6">
        <w:rPr>
          <w:rFonts w:hint="cs"/>
          <w:rtl/>
        </w:rPr>
        <w:t>للتوعية</w:t>
      </w:r>
      <w:r w:rsidR="00C71F19" w:rsidRPr="00FF11D6">
        <w:rPr>
          <w:rFonts w:hint="cs"/>
        </w:rPr>
        <w:t xml:space="preserve"> </w:t>
      </w:r>
      <w:r w:rsidR="00C71F19" w:rsidRPr="00FF11D6">
        <w:rPr>
          <w:rFonts w:hint="cs"/>
          <w:rtl/>
        </w:rPr>
        <w:t>بحقوق</w:t>
      </w:r>
      <w:r w:rsidR="00C71F19" w:rsidRPr="00FF11D6">
        <w:rPr>
          <w:rFonts w:hint="cs"/>
        </w:rPr>
        <w:t xml:space="preserve"> </w:t>
      </w:r>
      <w:r w:rsidR="00C71F19" w:rsidRPr="00FF11D6">
        <w:rPr>
          <w:rFonts w:hint="cs"/>
          <w:rtl/>
        </w:rPr>
        <w:t>الأشخاص ذوي الإعاقة وتكثيف</w:t>
      </w:r>
      <w:r w:rsidR="00C71F19" w:rsidRPr="00FF11D6">
        <w:rPr>
          <w:rFonts w:hint="cs"/>
        </w:rPr>
        <w:t xml:space="preserve"> </w:t>
      </w:r>
      <w:r w:rsidR="00C71F19" w:rsidRPr="00FF11D6">
        <w:rPr>
          <w:rFonts w:hint="cs"/>
          <w:rtl/>
        </w:rPr>
        <w:t>الجهود</w:t>
      </w:r>
      <w:r w:rsidR="00C71F19" w:rsidRPr="00FF11D6">
        <w:rPr>
          <w:rFonts w:hint="cs"/>
        </w:rPr>
        <w:t xml:space="preserve"> </w:t>
      </w:r>
      <w:r w:rsidR="00C71F19" w:rsidRPr="00FF11D6">
        <w:rPr>
          <w:rFonts w:hint="cs"/>
          <w:rtl/>
        </w:rPr>
        <w:t>لتوحيد</w:t>
      </w:r>
      <w:r w:rsidR="00C71F19" w:rsidRPr="00FF11D6">
        <w:rPr>
          <w:rFonts w:hint="cs"/>
        </w:rPr>
        <w:t xml:space="preserve"> </w:t>
      </w:r>
      <w:r w:rsidR="00C71F19" w:rsidRPr="00FF11D6">
        <w:rPr>
          <w:rFonts w:hint="cs"/>
          <w:rtl/>
        </w:rPr>
        <w:t>المصطلحات</w:t>
      </w:r>
      <w:r w:rsidR="00C71F19" w:rsidRPr="00FF11D6">
        <w:rPr>
          <w:rFonts w:hint="cs"/>
        </w:rPr>
        <w:t xml:space="preserve"> </w:t>
      </w:r>
      <w:r w:rsidR="00C71F19" w:rsidRPr="00FF11D6">
        <w:rPr>
          <w:rFonts w:hint="cs"/>
          <w:rtl/>
        </w:rPr>
        <w:t>الخاصة</w:t>
      </w:r>
      <w:r w:rsidR="00C71F19" w:rsidRPr="00FF11D6">
        <w:rPr>
          <w:rFonts w:hint="cs"/>
        </w:rPr>
        <w:t xml:space="preserve"> </w:t>
      </w:r>
      <w:r w:rsidR="00C71F19" w:rsidRPr="00FF11D6">
        <w:rPr>
          <w:rFonts w:hint="cs"/>
          <w:rtl/>
        </w:rPr>
        <w:t>بالإعاقة والتي</w:t>
      </w:r>
      <w:r w:rsidR="00C71F19" w:rsidRPr="00FF11D6">
        <w:rPr>
          <w:rFonts w:hint="cs"/>
        </w:rPr>
        <w:t xml:space="preserve"> </w:t>
      </w:r>
      <w:r w:rsidR="00C71F19" w:rsidRPr="00FF11D6">
        <w:rPr>
          <w:rFonts w:hint="cs"/>
          <w:rtl/>
        </w:rPr>
        <w:t>تتوافق</w:t>
      </w:r>
      <w:r w:rsidR="00C71F19" w:rsidRPr="00FF11D6">
        <w:rPr>
          <w:rFonts w:hint="cs"/>
        </w:rPr>
        <w:t xml:space="preserve"> </w:t>
      </w:r>
      <w:r w:rsidR="00C71F19" w:rsidRPr="00FF11D6">
        <w:rPr>
          <w:rFonts w:hint="cs"/>
          <w:rtl/>
        </w:rPr>
        <w:t>مع</w:t>
      </w:r>
      <w:r w:rsidR="00C71F19" w:rsidRPr="00FF11D6">
        <w:rPr>
          <w:rFonts w:hint="cs"/>
        </w:rPr>
        <w:t xml:space="preserve"> </w:t>
      </w:r>
      <w:r w:rsidR="00C71F19" w:rsidRPr="00FF11D6">
        <w:rPr>
          <w:rFonts w:hint="cs"/>
          <w:rtl/>
        </w:rPr>
        <w:t>المنهجية</w:t>
      </w:r>
      <w:r w:rsidR="00C71F19" w:rsidRPr="00FF11D6">
        <w:rPr>
          <w:rFonts w:hint="cs"/>
        </w:rPr>
        <w:t xml:space="preserve"> </w:t>
      </w:r>
      <w:r w:rsidR="00C71F19" w:rsidRPr="00FF11D6">
        <w:rPr>
          <w:rFonts w:hint="cs"/>
          <w:rtl/>
        </w:rPr>
        <w:t>الاجتماعية</w:t>
      </w:r>
      <w:r w:rsidR="00C71F19" w:rsidRPr="00FF11D6">
        <w:rPr>
          <w:rFonts w:hint="cs"/>
        </w:rPr>
        <w:t xml:space="preserve"> </w:t>
      </w:r>
      <w:r w:rsidR="00C71F19" w:rsidRPr="00FF11D6">
        <w:rPr>
          <w:rFonts w:hint="cs"/>
          <w:rtl/>
        </w:rPr>
        <w:t>والحقوقية</w:t>
      </w:r>
      <w:r w:rsidR="00C71F19" w:rsidRPr="00FF11D6">
        <w:rPr>
          <w:rFonts w:hint="cs"/>
        </w:rPr>
        <w:t xml:space="preserve"> </w:t>
      </w:r>
      <w:r w:rsidR="00C71F19" w:rsidRPr="00FF11D6">
        <w:rPr>
          <w:rFonts w:hint="cs"/>
          <w:rtl/>
        </w:rPr>
        <w:t>للإعاقة</w:t>
      </w:r>
      <w:r w:rsidR="00C71F19" w:rsidRPr="00FF11D6">
        <w:rPr>
          <w:rFonts w:hint="cs"/>
        </w:rPr>
        <w:t>.</w:t>
      </w:r>
    </w:p>
    <w:p w14:paraId="0A6EF1ED" w14:textId="23055079" w:rsidR="00C71F19" w:rsidRDefault="00116ADC" w:rsidP="00C60B3F">
      <w:pPr>
        <w:pStyle w:val="SingleTxtGA"/>
        <w:rPr>
          <w:rtl/>
        </w:rPr>
      </w:pPr>
      <w:r w:rsidRPr="009D43E2">
        <w:rPr>
          <w:rFonts w:hint="cs"/>
          <w:rtl/>
        </w:rPr>
        <w:lastRenderedPageBreak/>
        <w:t>4</w:t>
      </w:r>
      <w:r w:rsidR="00C91E3B" w:rsidRPr="009D43E2">
        <w:rPr>
          <w:rFonts w:hint="cs"/>
          <w:rtl/>
        </w:rPr>
        <w:t>3</w:t>
      </w:r>
      <w:r>
        <w:rPr>
          <w:rFonts w:hint="cs"/>
          <w:rtl/>
        </w:rPr>
        <w:t>-</w:t>
      </w:r>
      <w:r>
        <w:rPr>
          <w:rtl/>
        </w:rPr>
        <w:tab/>
      </w:r>
      <w:r w:rsidR="00C71F19" w:rsidRPr="00FF11D6">
        <w:rPr>
          <w:rFonts w:hint="cs"/>
          <w:rtl/>
        </w:rPr>
        <w:t>كما إن</w:t>
      </w:r>
      <w:r w:rsidR="00C71F19" w:rsidRPr="00FF11D6">
        <w:rPr>
          <w:rtl/>
        </w:rPr>
        <w:t xml:space="preserve"> كافة مؤسسات المجتمع المدني لديها منصات</w:t>
      </w:r>
      <w:r w:rsidR="00C71F19" w:rsidRPr="00FF11D6">
        <w:rPr>
          <w:rFonts w:hint="cs"/>
          <w:rtl/>
        </w:rPr>
        <w:t xml:space="preserve"> خاصة بها،</w:t>
      </w:r>
      <w:r w:rsidR="00C71F19" w:rsidRPr="00FF11D6">
        <w:rPr>
          <w:rtl/>
        </w:rPr>
        <w:t xml:space="preserve"> </w:t>
      </w:r>
      <w:r w:rsidR="00C71F19" w:rsidRPr="00FF11D6">
        <w:rPr>
          <w:rFonts w:hint="cs"/>
          <w:rtl/>
        </w:rPr>
        <w:t>وتمُنح تسهيلات</w:t>
      </w:r>
      <w:r w:rsidR="00C71F19" w:rsidRPr="00FF11D6">
        <w:rPr>
          <w:rtl/>
        </w:rPr>
        <w:t xml:space="preserve"> يحصل عليه</w:t>
      </w:r>
      <w:r w:rsidR="00C71F19" w:rsidRPr="00FF11D6">
        <w:rPr>
          <w:rFonts w:hint="cs"/>
          <w:rtl/>
        </w:rPr>
        <w:t>ا</w:t>
      </w:r>
      <w:r w:rsidR="00C71F19" w:rsidRPr="00FF11D6">
        <w:rPr>
          <w:rtl/>
        </w:rPr>
        <w:t xml:space="preserve"> ذوي الاعاقة من شركات الهواتف والاشتراكات للحصول على الانترنت والاجهزة الذكية الخاصة (الناطق للمكفوفين) مما يسهل وصوله</w:t>
      </w:r>
      <w:r w:rsidR="00C71F19" w:rsidRPr="00FF11D6">
        <w:rPr>
          <w:rFonts w:hint="cs"/>
          <w:rtl/>
        </w:rPr>
        <w:t>م</w:t>
      </w:r>
      <w:r w:rsidR="00C71F19" w:rsidRPr="00FF11D6">
        <w:rPr>
          <w:rtl/>
        </w:rPr>
        <w:t xml:space="preserve"> لهذه الوسائل</w:t>
      </w:r>
      <w:r w:rsidR="00C71F19" w:rsidRPr="00FF11D6">
        <w:rPr>
          <w:rFonts w:hint="cs"/>
          <w:rtl/>
        </w:rPr>
        <w:t>.</w:t>
      </w:r>
    </w:p>
    <w:p w14:paraId="4EE2A66B" w14:textId="4E54E4C7" w:rsidR="008B384C" w:rsidRPr="009D43E2" w:rsidRDefault="008B384C" w:rsidP="00DB5021">
      <w:pPr>
        <w:pStyle w:val="H1GA"/>
        <w:rPr>
          <w:rtl/>
        </w:rPr>
      </w:pPr>
      <w:r w:rsidRPr="009D43E2">
        <w:rPr>
          <w:rtl/>
        </w:rPr>
        <w:tab/>
      </w:r>
      <w:r w:rsidRPr="009D43E2">
        <w:rPr>
          <w:rtl/>
        </w:rPr>
        <w:tab/>
      </w:r>
      <w:bookmarkStart w:id="10" w:name="_Toc144116060"/>
      <w:r w:rsidRPr="009D43E2">
        <w:rPr>
          <w:rFonts w:hint="cs"/>
          <w:rtl/>
        </w:rPr>
        <w:t>إمكانية الوصول (المادة 9)</w:t>
      </w:r>
      <w:bookmarkEnd w:id="10"/>
    </w:p>
    <w:p w14:paraId="5A6672AC" w14:textId="5D6CBD86" w:rsidR="00045A6D" w:rsidRPr="009D43E2" w:rsidRDefault="00045A6D" w:rsidP="00DB5021">
      <w:pPr>
        <w:pStyle w:val="H23GA"/>
        <w:rPr>
          <w:rtl/>
        </w:rPr>
      </w:pPr>
      <w:r w:rsidRPr="009D43E2">
        <w:rPr>
          <w:rtl/>
        </w:rPr>
        <w:tab/>
      </w:r>
      <w:r w:rsidRPr="009D43E2">
        <w:rPr>
          <w:rtl/>
        </w:rPr>
        <w:tab/>
      </w:r>
      <w:r w:rsidRPr="009D43E2">
        <w:rPr>
          <w:rFonts w:hint="cs"/>
          <w:rtl/>
        </w:rPr>
        <w:t>رد على الفقرة 7(أ) من قائمة المسائل</w:t>
      </w:r>
    </w:p>
    <w:p w14:paraId="173A02E1" w14:textId="6B2C1E25" w:rsidR="00C71F19" w:rsidRPr="00FF11D6" w:rsidRDefault="00C91E3B" w:rsidP="00C60B3F">
      <w:pPr>
        <w:pStyle w:val="SingleTxtGA"/>
        <w:rPr>
          <w:color w:val="000000"/>
          <w:rtl/>
          <w:lang w:bidi="ar-BH"/>
        </w:rPr>
      </w:pPr>
      <w:r w:rsidRPr="009D43E2">
        <w:rPr>
          <w:rFonts w:hint="cs"/>
          <w:rtl/>
          <w:lang w:bidi="ar-BH"/>
        </w:rPr>
        <w:t>44</w:t>
      </w:r>
      <w:r w:rsidR="00116ADC">
        <w:rPr>
          <w:rFonts w:hint="cs"/>
          <w:rtl/>
          <w:lang w:bidi="ar-BH"/>
        </w:rPr>
        <w:t>-</w:t>
      </w:r>
      <w:r w:rsidR="00116ADC">
        <w:rPr>
          <w:rtl/>
          <w:lang w:bidi="ar-BH"/>
        </w:rPr>
        <w:tab/>
      </w:r>
      <w:r w:rsidR="00C71F19" w:rsidRPr="00FF11D6">
        <w:rPr>
          <w:rFonts w:hint="cs"/>
          <w:rtl/>
          <w:lang w:bidi="ar-BH"/>
        </w:rPr>
        <w:t xml:space="preserve">يكفل الدستور بمملكة البحرين للمواطنين كافة </w:t>
      </w:r>
      <w:r w:rsidR="00C71F19" w:rsidRPr="00FF11D6">
        <w:rPr>
          <w:rtl/>
          <w:lang w:bidi="ar-BH"/>
        </w:rPr>
        <w:t>–</w:t>
      </w:r>
      <w:r w:rsidR="00C71F19" w:rsidRPr="00FF11D6">
        <w:rPr>
          <w:rFonts w:hint="cs"/>
          <w:rtl/>
          <w:lang w:bidi="ar-BH"/>
        </w:rPr>
        <w:t xml:space="preserve"> بما فيهم الأشخاص ذوي الإعاقة- ممارسة حقوقهم وحرياتهم على أكمل وجه، إذ تلتزم الدولة بناءً عليه بتوفير سبل وصول وتمكين المواطنين من ممارسة حقوقهم بما في ذلك وصولهم إلى جميع المرافق والخدمات المفتوحة أو المتاحة للجمهور بما يشمل الرعاية الصحية وخدمات التعليم والنقل، وإلى المعلومات والاتصالات</w:t>
      </w:r>
      <w:r w:rsidR="00C71F19" w:rsidRPr="00FF11D6">
        <w:rPr>
          <w:rFonts w:hint="cs"/>
          <w:rtl/>
        </w:rPr>
        <w:t>، إذ إن التشريع</w:t>
      </w:r>
      <w:r w:rsidR="00C71F19" w:rsidRPr="00FF11D6">
        <w:rPr>
          <w:rFonts w:hint="cs"/>
          <w:color w:val="000000"/>
          <w:rtl/>
        </w:rPr>
        <w:t xml:space="preserve"> المتعلق بتحقيق المساواة للأشخاص ذوي الإعاقة لا تلغى بذاته </w:t>
      </w:r>
      <w:r w:rsidR="00C71F19" w:rsidRPr="009D43E2">
        <w:rPr>
          <w:rFonts w:hint="cs"/>
          <w:b/>
          <w:bCs/>
          <w:color w:val="000000"/>
          <w:rtl/>
        </w:rPr>
        <w:t>تحقيق إمكانية الوصول</w:t>
      </w:r>
      <w:r w:rsidR="00C71F19" w:rsidRPr="00FF11D6">
        <w:rPr>
          <w:rFonts w:hint="cs"/>
          <w:color w:val="000000"/>
          <w:rtl/>
        </w:rPr>
        <w:t>، لكنه يساهم بشكل كبير، بفضل توفيره الحماية من التمييز، في تحقيق التحرر من العوائق نظرًا إلى أن أسباب التمييز في حق الأشخاص ذوي الاعاقة تكمن في عدم توفر إمكانية الوصول لهم.</w:t>
      </w:r>
      <w:r w:rsidR="00C71F19" w:rsidRPr="00FF11D6">
        <w:rPr>
          <w:rFonts w:hint="cs"/>
          <w:sz w:val="24"/>
          <w:szCs w:val="24"/>
          <w:rtl/>
        </w:rPr>
        <w:t xml:space="preserve"> </w:t>
      </w:r>
    </w:p>
    <w:p w14:paraId="6E8B8D1F" w14:textId="487B65C7" w:rsidR="00C71F19" w:rsidRDefault="00116ADC" w:rsidP="00C60B3F">
      <w:pPr>
        <w:pStyle w:val="SingleTxtGA"/>
        <w:rPr>
          <w:rtl/>
        </w:rPr>
      </w:pPr>
      <w:r w:rsidRPr="009D43E2">
        <w:rPr>
          <w:rFonts w:hint="cs"/>
          <w:rtl/>
          <w:lang w:bidi="ar-BH"/>
        </w:rPr>
        <w:t>4</w:t>
      </w:r>
      <w:r w:rsidR="00C91E3B" w:rsidRPr="009D43E2">
        <w:rPr>
          <w:rFonts w:hint="cs"/>
          <w:rtl/>
          <w:lang w:bidi="ar-BH"/>
        </w:rPr>
        <w:t>5</w:t>
      </w:r>
      <w:r>
        <w:rPr>
          <w:rFonts w:hint="cs"/>
          <w:rtl/>
          <w:lang w:bidi="ar-BH"/>
        </w:rPr>
        <w:t>-</w:t>
      </w:r>
      <w:r>
        <w:rPr>
          <w:rtl/>
          <w:lang w:bidi="ar-BH"/>
        </w:rPr>
        <w:tab/>
      </w:r>
      <w:r w:rsidR="00C71F19" w:rsidRPr="00FF11D6">
        <w:rPr>
          <w:rFonts w:hint="cs"/>
          <w:rtl/>
          <w:lang w:bidi="ar-BH"/>
        </w:rPr>
        <w:t>وترجمة لمبدأ المساواة وبناءً على ما ورد في الاستراتيجية الوطنية لحقوق الأشخاص ذوي الإعاقة، تم</w:t>
      </w:r>
      <w:r w:rsidR="00C71F19" w:rsidRPr="00FF11D6">
        <w:rPr>
          <w:rFonts w:hint="cs"/>
          <w:rtl/>
        </w:rPr>
        <w:t xml:space="preserve"> تشكيل لجنة منبثقة من اللجنة العليا لرعاية شؤون الأشخاص ذوي الإعاقة؛ لمراجعة وتطوير التشريعات الملزمة بمعايير التصميم الشامل وتحقيق إمكانية الوصول، من أجل وضع</w:t>
      </w:r>
      <w:r w:rsidR="00C71F19" w:rsidRPr="00FF11D6">
        <w:rPr>
          <w:rFonts w:hint="cs"/>
        </w:rPr>
        <w:t xml:space="preserve"> </w:t>
      </w:r>
      <w:r w:rsidR="00C71F19" w:rsidRPr="00FF11D6">
        <w:rPr>
          <w:rFonts w:hint="cs"/>
          <w:rtl/>
        </w:rPr>
        <w:t>مسودة</w:t>
      </w:r>
      <w:r w:rsidR="00C71F19" w:rsidRPr="00FF11D6">
        <w:rPr>
          <w:rFonts w:hint="cs"/>
        </w:rPr>
        <w:t xml:space="preserve"> </w:t>
      </w:r>
      <w:r w:rsidR="00C71F19" w:rsidRPr="00FF11D6">
        <w:rPr>
          <w:rFonts w:hint="cs"/>
          <w:rtl/>
        </w:rPr>
        <w:t>قانون</w:t>
      </w:r>
      <w:r w:rsidR="00C71F19" w:rsidRPr="00FF11D6">
        <w:rPr>
          <w:rFonts w:hint="cs"/>
        </w:rPr>
        <w:t xml:space="preserve"> </w:t>
      </w:r>
      <w:r w:rsidR="00C71F19" w:rsidRPr="00FF11D6">
        <w:rPr>
          <w:rFonts w:hint="cs"/>
          <w:rtl/>
        </w:rPr>
        <w:t>يساهم</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اتخاذ</w:t>
      </w:r>
      <w:r w:rsidR="00C71F19" w:rsidRPr="00FF11D6">
        <w:rPr>
          <w:rFonts w:hint="cs"/>
        </w:rPr>
        <w:t xml:space="preserve"> </w:t>
      </w:r>
      <w:r w:rsidR="00C71F19" w:rsidRPr="00FF11D6">
        <w:rPr>
          <w:rFonts w:hint="cs"/>
          <w:rtl/>
        </w:rPr>
        <w:t>تدابير هدفها</w:t>
      </w:r>
      <w:r w:rsidR="00C71F19" w:rsidRPr="00FF11D6">
        <w:rPr>
          <w:rFonts w:hint="cs"/>
        </w:rPr>
        <w:t xml:space="preserve"> </w:t>
      </w:r>
      <w:r w:rsidR="00C71F19" w:rsidRPr="00FF11D6">
        <w:rPr>
          <w:rFonts w:hint="cs"/>
          <w:rtl/>
        </w:rPr>
        <w:t>تيسير</w:t>
      </w:r>
      <w:r w:rsidR="00C71F19" w:rsidRPr="00FF11D6">
        <w:rPr>
          <w:rFonts w:hint="cs"/>
        </w:rPr>
        <w:t xml:space="preserve"> </w:t>
      </w:r>
      <w:r w:rsidR="00C71F19" w:rsidRPr="00FF11D6">
        <w:rPr>
          <w:rFonts w:hint="cs"/>
          <w:rtl/>
        </w:rPr>
        <w:t>وصول</w:t>
      </w:r>
      <w:r w:rsidR="00C71F19" w:rsidRPr="00FF11D6">
        <w:rPr>
          <w:rFonts w:hint="cs"/>
        </w:rPr>
        <w:t xml:space="preserve"> </w:t>
      </w:r>
      <w:r w:rsidR="00C71F19" w:rsidRPr="00FF11D6">
        <w:rPr>
          <w:rFonts w:hint="cs"/>
          <w:rtl/>
        </w:rPr>
        <w:t>الأشخاص</w:t>
      </w:r>
      <w:r w:rsidR="00C71F19" w:rsidRPr="00FF11D6">
        <w:rPr>
          <w:rFonts w:hint="cs"/>
        </w:rPr>
        <w:t xml:space="preserve"> </w:t>
      </w:r>
      <w:r w:rsidR="00C71F19" w:rsidRPr="00FF11D6">
        <w:rPr>
          <w:rFonts w:hint="cs"/>
          <w:rtl/>
        </w:rPr>
        <w:t>ذوي الإعاقة</w:t>
      </w:r>
      <w:r w:rsidR="00C71F19" w:rsidRPr="00FF11D6">
        <w:rPr>
          <w:rFonts w:hint="cs"/>
        </w:rPr>
        <w:t xml:space="preserve"> </w:t>
      </w:r>
      <w:r w:rsidR="00C71F19" w:rsidRPr="00FF11D6">
        <w:rPr>
          <w:rFonts w:hint="cs"/>
          <w:rtl/>
        </w:rPr>
        <w:t>واستخدامهم وسائل</w:t>
      </w:r>
      <w:r w:rsidR="00C71F19" w:rsidRPr="00FF11D6">
        <w:rPr>
          <w:rFonts w:hint="cs"/>
        </w:rPr>
        <w:t xml:space="preserve"> </w:t>
      </w:r>
      <w:r w:rsidR="00C71F19" w:rsidRPr="00FF11D6">
        <w:rPr>
          <w:rFonts w:hint="cs"/>
          <w:rtl/>
        </w:rPr>
        <w:t>النقل</w:t>
      </w:r>
      <w:r w:rsidR="00C71F19" w:rsidRPr="00FF11D6">
        <w:rPr>
          <w:rFonts w:hint="cs"/>
        </w:rPr>
        <w:t xml:space="preserve"> </w:t>
      </w:r>
      <w:r w:rsidR="00C71F19" w:rsidRPr="00FF11D6">
        <w:rPr>
          <w:rFonts w:hint="cs"/>
          <w:rtl/>
        </w:rPr>
        <w:t>والمواصلات،</w:t>
      </w:r>
      <w:r w:rsidR="00C71F19" w:rsidRPr="00FF11D6">
        <w:rPr>
          <w:rFonts w:hint="cs"/>
        </w:rPr>
        <w:t xml:space="preserve"> </w:t>
      </w:r>
      <w:r w:rsidR="00C71F19" w:rsidRPr="00FF11D6">
        <w:rPr>
          <w:rFonts w:hint="cs"/>
          <w:rtl/>
        </w:rPr>
        <w:t>سواء فيما</w:t>
      </w:r>
      <w:r w:rsidR="00C71F19" w:rsidRPr="00FF11D6">
        <w:rPr>
          <w:rFonts w:hint="cs"/>
        </w:rPr>
        <w:t xml:space="preserve"> </w:t>
      </w:r>
      <w:r w:rsidR="00C71F19" w:rsidRPr="00FF11D6">
        <w:rPr>
          <w:rFonts w:hint="cs"/>
          <w:rtl/>
        </w:rPr>
        <w:t>يتعلق</w:t>
      </w:r>
      <w:r w:rsidR="00C71F19" w:rsidRPr="00FF11D6">
        <w:rPr>
          <w:rFonts w:hint="cs"/>
        </w:rPr>
        <w:t xml:space="preserve"> </w:t>
      </w:r>
      <w:r w:rsidR="00C71F19" w:rsidRPr="00FF11D6">
        <w:rPr>
          <w:rFonts w:hint="cs"/>
          <w:rtl/>
        </w:rPr>
        <w:t>بوضع</w:t>
      </w:r>
      <w:r w:rsidR="00C71F19" w:rsidRPr="00FF11D6">
        <w:rPr>
          <w:rFonts w:hint="cs"/>
        </w:rPr>
        <w:t xml:space="preserve"> </w:t>
      </w:r>
      <w:r w:rsidR="00C71F19" w:rsidRPr="00FF11D6">
        <w:rPr>
          <w:rFonts w:hint="cs"/>
          <w:rtl/>
        </w:rPr>
        <w:t>إشارات</w:t>
      </w:r>
      <w:r w:rsidR="00C71F19" w:rsidRPr="00FF11D6">
        <w:rPr>
          <w:rFonts w:hint="cs"/>
        </w:rPr>
        <w:t xml:space="preserve"> </w:t>
      </w:r>
      <w:r w:rsidR="00C71F19" w:rsidRPr="00FF11D6">
        <w:rPr>
          <w:rFonts w:hint="cs"/>
          <w:rtl/>
        </w:rPr>
        <w:t>ولافتات</w:t>
      </w:r>
      <w:r w:rsidR="00C71F19" w:rsidRPr="00FF11D6">
        <w:rPr>
          <w:rFonts w:hint="cs"/>
        </w:rPr>
        <w:t xml:space="preserve"> </w:t>
      </w:r>
      <w:r w:rsidR="00C71F19" w:rsidRPr="00FF11D6">
        <w:rPr>
          <w:rFonts w:hint="cs"/>
          <w:rtl/>
        </w:rPr>
        <w:t>وتوفير</w:t>
      </w:r>
      <w:r w:rsidR="00C71F19" w:rsidRPr="00FF11D6">
        <w:rPr>
          <w:rFonts w:hint="cs"/>
        </w:rPr>
        <w:t xml:space="preserve"> </w:t>
      </w:r>
      <w:r w:rsidR="00C71F19" w:rsidRPr="00FF11D6">
        <w:rPr>
          <w:rFonts w:hint="cs"/>
          <w:rtl/>
        </w:rPr>
        <w:t>بعض المعينات،</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توفير</w:t>
      </w:r>
      <w:r w:rsidR="00C71F19" w:rsidRPr="00FF11D6">
        <w:rPr>
          <w:rFonts w:hint="cs"/>
        </w:rPr>
        <w:t xml:space="preserve"> </w:t>
      </w:r>
      <w:r w:rsidR="00C71F19" w:rsidRPr="00FF11D6">
        <w:rPr>
          <w:rFonts w:hint="cs"/>
          <w:rtl/>
        </w:rPr>
        <w:t>تكنولوجيا</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نظم</w:t>
      </w:r>
      <w:r w:rsidR="00C71F19" w:rsidRPr="00FF11D6">
        <w:rPr>
          <w:rFonts w:hint="cs"/>
        </w:rPr>
        <w:t xml:space="preserve"> </w:t>
      </w:r>
      <w:r w:rsidR="00C71F19" w:rsidRPr="00FF11D6">
        <w:rPr>
          <w:rFonts w:hint="cs"/>
          <w:rtl/>
        </w:rPr>
        <w:t>معلومات</w:t>
      </w:r>
      <w:r w:rsidR="00C71F19" w:rsidRPr="00FF11D6">
        <w:rPr>
          <w:rFonts w:hint="cs"/>
        </w:rPr>
        <w:t xml:space="preserve"> </w:t>
      </w:r>
      <w:r w:rsidR="00C71F19" w:rsidRPr="00FF11D6">
        <w:rPr>
          <w:rFonts w:hint="cs"/>
          <w:rtl/>
        </w:rPr>
        <w:t>وتهيئة</w:t>
      </w:r>
      <w:r w:rsidR="00C71F19" w:rsidRPr="00FF11D6">
        <w:rPr>
          <w:rFonts w:hint="cs"/>
        </w:rPr>
        <w:t xml:space="preserve"> </w:t>
      </w:r>
      <w:r w:rsidR="00C71F19" w:rsidRPr="00FF11D6">
        <w:rPr>
          <w:rFonts w:hint="cs"/>
          <w:rtl/>
        </w:rPr>
        <w:t>أماكن</w:t>
      </w:r>
      <w:r w:rsidR="00C71F19" w:rsidRPr="00FF11D6">
        <w:rPr>
          <w:rFonts w:hint="cs"/>
        </w:rPr>
        <w:t xml:space="preserve"> </w:t>
      </w:r>
      <w:r w:rsidR="00C71F19" w:rsidRPr="00FF11D6">
        <w:rPr>
          <w:rFonts w:hint="cs"/>
          <w:rtl/>
        </w:rPr>
        <w:t>مخصصة</w:t>
      </w:r>
      <w:r w:rsidR="00C71F19" w:rsidRPr="00FF11D6">
        <w:rPr>
          <w:rFonts w:hint="cs"/>
        </w:rPr>
        <w:t xml:space="preserve"> </w:t>
      </w:r>
      <w:r w:rsidR="00C71F19" w:rsidRPr="00FF11D6">
        <w:rPr>
          <w:rFonts w:hint="cs"/>
          <w:rtl/>
        </w:rPr>
        <w:t>لذوي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تيسر استخدامهم</w:t>
      </w:r>
      <w:r w:rsidR="00C71F19" w:rsidRPr="00FF11D6">
        <w:rPr>
          <w:rFonts w:hint="cs"/>
        </w:rPr>
        <w:t xml:space="preserve"> </w:t>
      </w:r>
      <w:r w:rsidR="00C71F19" w:rsidRPr="00FF11D6">
        <w:rPr>
          <w:rFonts w:hint="cs"/>
          <w:rtl/>
        </w:rPr>
        <w:t>لوسائل</w:t>
      </w:r>
      <w:r w:rsidR="00C71F19" w:rsidRPr="00FF11D6">
        <w:rPr>
          <w:rFonts w:hint="cs"/>
        </w:rPr>
        <w:t xml:space="preserve"> </w:t>
      </w:r>
      <w:r w:rsidR="00C71F19" w:rsidRPr="00FF11D6">
        <w:rPr>
          <w:rFonts w:hint="cs"/>
          <w:rtl/>
        </w:rPr>
        <w:t>النقل</w:t>
      </w:r>
      <w:r w:rsidR="00C71F19" w:rsidRPr="00FF11D6">
        <w:rPr>
          <w:rFonts w:hint="cs"/>
        </w:rPr>
        <w:t xml:space="preserve"> </w:t>
      </w:r>
      <w:r w:rsidR="00C71F19" w:rsidRPr="00FF11D6">
        <w:rPr>
          <w:rFonts w:hint="cs"/>
          <w:rtl/>
        </w:rPr>
        <w:t>العام</w:t>
      </w:r>
      <w:r w:rsidR="00C71F19" w:rsidRPr="00FF11D6">
        <w:rPr>
          <w:rFonts w:hint="cs"/>
        </w:rPr>
        <w:t xml:space="preserve"> </w:t>
      </w:r>
      <w:r w:rsidR="00C71F19" w:rsidRPr="00FF11D6">
        <w:rPr>
          <w:rFonts w:hint="cs"/>
          <w:rtl/>
        </w:rPr>
        <w:t>بالمواصفات</w:t>
      </w:r>
      <w:r w:rsidR="00C71F19" w:rsidRPr="00FF11D6">
        <w:rPr>
          <w:rFonts w:hint="cs"/>
        </w:rPr>
        <w:t xml:space="preserve"> </w:t>
      </w:r>
      <w:r w:rsidR="00C71F19" w:rsidRPr="00FF11D6">
        <w:rPr>
          <w:rFonts w:hint="cs"/>
          <w:rtl/>
        </w:rPr>
        <w:t>الخاصة</w:t>
      </w:r>
      <w:r w:rsidR="00C71F19" w:rsidRPr="00FF11D6">
        <w:rPr>
          <w:rFonts w:hint="cs"/>
        </w:rPr>
        <w:t xml:space="preserve"> </w:t>
      </w:r>
      <w:r w:rsidR="00C71F19" w:rsidRPr="00FF11D6">
        <w:rPr>
          <w:rFonts w:hint="cs"/>
          <w:rtl/>
        </w:rPr>
        <w:t>بهم، (المزيد في</w:t>
      </w:r>
      <w:r w:rsidR="00C71F19" w:rsidRPr="009D43E2">
        <w:rPr>
          <w:rFonts w:hint="cs"/>
          <w:b/>
          <w:bCs/>
          <w:rtl/>
        </w:rPr>
        <w:t xml:space="preserve"> مرفق رقم 7</w:t>
      </w:r>
      <w:r w:rsidR="00C71F19" w:rsidRPr="00EA6694">
        <w:rPr>
          <w:rFonts w:hint="cs"/>
          <w:rtl/>
        </w:rPr>
        <w:t>)</w:t>
      </w:r>
      <w:r w:rsidR="00C91E3B">
        <w:rPr>
          <w:rFonts w:hint="cs"/>
          <w:rtl/>
        </w:rPr>
        <w:t>.</w:t>
      </w:r>
    </w:p>
    <w:p w14:paraId="1188373D" w14:textId="0BDD5C4A" w:rsidR="00045A6D" w:rsidRPr="009D43E2" w:rsidRDefault="00045A6D" w:rsidP="00045A6D">
      <w:pPr>
        <w:pStyle w:val="H23GA"/>
        <w:rPr>
          <w:rtl/>
        </w:rPr>
      </w:pPr>
      <w:r w:rsidRPr="009D43E2">
        <w:rPr>
          <w:rtl/>
        </w:rPr>
        <w:tab/>
      </w:r>
      <w:r w:rsidRPr="009D43E2">
        <w:rPr>
          <w:rtl/>
        </w:rPr>
        <w:tab/>
      </w:r>
      <w:r w:rsidRPr="009D43E2">
        <w:rPr>
          <w:rFonts w:hint="cs"/>
          <w:rtl/>
        </w:rPr>
        <w:t>رد على الفقرة 7(ب) من قائمة المسائل</w:t>
      </w:r>
    </w:p>
    <w:p w14:paraId="135A3C4C" w14:textId="2F95D01B" w:rsidR="00C71F19" w:rsidRPr="00FF11D6" w:rsidRDefault="00116ADC" w:rsidP="00C60B3F">
      <w:pPr>
        <w:pStyle w:val="SingleTxtGA"/>
        <w:rPr>
          <w:rtl/>
        </w:rPr>
      </w:pPr>
      <w:r w:rsidRPr="009D43E2">
        <w:rPr>
          <w:rFonts w:hint="cs"/>
          <w:rtl/>
        </w:rPr>
        <w:t>4</w:t>
      </w:r>
      <w:r w:rsidR="00C91E3B" w:rsidRPr="009D43E2">
        <w:rPr>
          <w:rFonts w:hint="cs"/>
          <w:rtl/>
        </w:rPr>
        <w:t>6</w:t>
      </w:r>
      <w:r>
        <w:rPr>
          <w:rFonts w:hint="cs"/>
          <w:rtl/>
        </w:rPr>
        <w:t>-</w:t>
      </w:r>
      <w:r>
        <w:rPr>
          <w:rtl/>
        </w:rPr>
        <w:tab/>
      </w:r>
      <w:r w:rsidR="00C71F19" w:rsidRPr="00FF11D6">
        <w:rPr>
          <w:rFonts w:hint="cs"/>
          <w:rtl/>
        </w:rPr>
        <w:t>من أجل ضمان متطلبات وصول الأشخاص ذوي الإعاقة إلى المباني والخدمات، تم تشكيل فريق عمل لتقييم المرافق العامة من حيث استيفائها لهذه المتطلبات ووضع خطة لإعادة تأهيلها بشكل تدريجي. وقد استهدفت الخطة بشكل خاص المرافق الحيوية كالمؤسسات التعليمية والمراكز الصحية والمؤسسات الدينية والمراكز الترفيهية.</w:t>
      </w:r>
    </w:p>
    <w:p w14:paraId="07C7DA66" w14:textId="19603404" w:rsidR="00C71F19" w:rsidRPr="00DB5021" w:rsidRDefault="00116ADC" w:rsidP="00C60B3F">
      <w:pPr>
        <w:pStyle w:val="SingleTxtGA"/>
        <w:rPr>
          <w:spacing w:val="-2"/>
        </w:rPr>
      </w:pPr>
      <w:r w:rsidRPr="009D43E2">
        <w:rPr>
          <w:rFonts w:hint="cs"/>
          <w:rtl/>
        </w:rPr>
        <w:t>4</w:t>
      </w:r>
      <w:r w:rsidR="00C91E3B" w:rsidRPr="009D43E2">
        <w:rPr>
          <w:rFonts w:hint="cs"/>
          <w:rtl/>
        </w:rPr>
        <w:t>7</w:t>
      </w:r>
      <w:r>
        <w:rPr>
          <w:rFonts w:hint="cs"/>
          <w:rtl/>
        </w:rPr>
        <w:t>-</w:t>
      </w:r>
      <w:r>
        <w:rPr>
          <w:rtl/>
        </w:rPr>
        <w:tab/>
      </w:r>
      <w:r w:rsidR="00C71F19" w:rsidRPr="00DB5021">
        <w:rPr>
          <w:rFonts w:hint="cs"/>
          <w:spacing w:val="-2"/>
          <w:rtl/>
        </w:rPr>
        <w:t xml:space="preserve">وفي مملكة البحرين، يتعين الأخذ بعين الاعتبار إمكانية الدخول بلا عوائق لدى تخطيط وبناء جميع المباني التي تُستخدم لأغراض عامة وتعليمية، والمؤسسات الخدماتية، وأماكن تنظيم المناسبات والأحداث الرياضية، والشركات التجارية التي تبيع سلعًا استهلاكية، والمصارف، ودور العبادة، والمرافق الصحية والاجتماعية، وعيادات الأطباء والصيدليات، ودورات المياه العامة.. إلخ.  وذلك باعتماد </w:t>
      </w:r>
      <w:r w:rsidR="00C71F19" w:rsidRPr="009D43E2">
        <w:rPr>
          <w:rFonts w:hint="cs"/>
          <w:b/>
          <w:bCs/>
          <w:spacing w:val="-2"/>
          <w:rtl/>
        </w:rPr>
        <w:t>منهج التصميم الشامل</w:t>
      </w:r>
      <w:r w:rsidR="00C71F19" w:rsidRPr="00DB5021">
        <w:rPr>
          <w:rFonts w:hint="cs"/>
          <w:spacing w:val="-2"/>
          <w:rtl/>
        </w:rPr>
        <w:t xml:space="preserve"> الذي ينص على إيجاد بيئة خالية من العوائق تسمح بوصول متساوٍ للجميع بما في ذلك الأشخاص ذوي الإعاقة، الأمر الذي يعني تصميم المنتجات والبيئات منذ البداية لتكون صالحة للاستعمال من قبل جميع فئات المجتمع إلى أقصى حد ممكن بدلًا من إجراء التعديلات عليها بعد الانتهاء من تنفيذها. </w:t>
      </w:r>
    </w:p>
    <w:p w14:paraId="191223AB" w14:textId="2659B639" w:rsidR="00C71F19" w:rsidRPr="00FF11D6" w:rsidRDefault="00116ADC" w:rsidP="00C60B3F">
      <w:pPr>
        <w:pStyle w:val="SingleTxtGA"/>
        <w:rPr>
          <w:rtl/>
        </w:rPr>
      </w:pPr>
      <w:r w:rsidRPr="009D43E2">
        <w:rPr>
          <w:rFonts w:hint="cs"/>
          <w:rtl/>
        </w:rPr>
        <w:t>4</w:t>
      </w:r>
      <w:r w:rsidR="00C91E3B" w:rsidRPr="009D43E2">
        <w:rPr>
          <w:rFonts w:hint="cs"/>
          <w:rtl/>
        </w:rPr>
        <w:t>8</w:t>
      </w:r>
      <w:r>
        <w:rPr>
          <w:rFonts w:hint="cs"/>
          <w:rtl/>
        </w:rPr>
        <w:t>-</w:t>
      </w:r>
      <w:r>
        <w:rPr>
          <w:rtl/>
        </w:rPr>
        <w:tab/>
      </w:r>
      <w:r w:rsidR="00C71F19" w:rsidRPr="00FF11D6">
        <w:rPr>
          <w:rFonts w:hint="cs"/>
          <w:rtl/>
        </w:rPr>
        <w:t>ومراعاة</w:t>
      </w:r>
      <w:r w:rsidR="00C71F19" w:rsidRPr="00FF11D6">
        <w:rPr>
          <w:rFonts w:hint="cs"/>
        </w:rPr>
        <w:t xml:space="preserve"> </w:t>
      </w:r>
      <w:r w:rsidR="00C71F19" w:rsidRPr="00FF11D6">
        <w:rPr>
          <w:rFonts w:hint="cs"/>
          <w:rtl/>
        </w:rPr>
        <w:t>لاحتياجات</w:t>
      </w:r>
      <w:r w:rsidR="00C71F19" w:rsidRPr="00FF11D6">
        <w:rPr>
          <w:rFonts w:hint="cs"/>
        </w:rPr>
        <w:t xml:space="preserve"> </w:t>
      </w:r>
      <w:r w:rsidR="00C71F19" w:rsidRPr="00FF11D6">
        <w:rPr>
          <w:rFonts w:hint="cs"/>
          <w:rtl/>
        </w:rPr>
        <w:t>وحقوق</w:t>
      </w:r>
      <w:r w:rsidR="00C71F19" w:rsidRPr="00FF11D6">
        <w:rPr>
          <w:rFonts w:hint="cs"/>
        </w:rPr>
        <w:t xml:space="preserve"> </w:t>
      </w:r>
      <w:r w:rsidR="00C71F19" w:rsidRPr="00FF11D6">
        <w:rPr>
          <w:rFonts w:hint="cs"/>
          <w:rtl/>
        </w:rPr>
        <w:t>الأشخاص</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ومتطلباتهم</w:t>
      </w:r>
      <w:r w:rsidR="00C71F19" w:rsidRPr="00FF11D6">
        <w:rPr>
          <w:rFonts w:hint="cs"/>
        </w:rPr>
        <w:t xml:space="preserve"> </w:t>
      </w:r>
      <w:r w:rsidR="00C71F19" w:rsidRPr="00FF11D6">
        <w:rPr>
          <w:rFonts w:hint="cs"/>
          <w:rtl/>
        </w:rPr>
        <w:t>عند</w:t>
      </w:r>
      <w:r w:rsidR="00C71F19" w:rsidRPr="00FF11D6">
        <w:rPr>
          <w:rFonts w:hint="cs"/>
        </w:rPr>
        <w:t xml:space="preserve"> </w:t>
      </w:r>
      <w:r w:rsidR="00C71F19" w:rsidRPr="00FF11D6">
        <w:rPr>
          <w:rFonts w:hint="cs"/>
          <w:rtl/>
        </w:rPr>
        <w:t>تخطيط</w:t>
      </w:r>
      <w:r w:rsidR="00C71F19" w:rsidRPr="00FF11D6">
        <w:rPr>
          <w:rFonts w:hint="cs"/>
        </w:rPr>
        <w:t xml:space="preserve"> </w:t>
      </w:r>
      <w:r w:rsidR="00C71F19" w:rsidRPr="00FF11D6">
        <w:rPr>
          <w:rFonts w:hint="cs"/>
          <w:rtl/>
        </w:rPr>
        <w:t>وتصميم</w:t>
      </w:r>
      <w:r w:rsidR="00C71F19" w:rsidRPr="00FF11D6">
        <w:rPr>
          <w:rFonts w:hint="cs"/>
        </w:rPr>
        <w:t xml:space="preserve"> </w:t>
      </w:r>
      <w:r w:rsidR="00C71F19" w:rsidRPr="00FF11D6">
        <w:rPr>
          <w:rFonts w:hint="cs"/>
          <w:rtl/>
        </w:rPr>
        <w:t>الطرق بما</w:t>
      </w:r>
      <w:r w:rsidR="00C71F19" w:rsidRPr="00FF11D6">
        <w:rPr>
          <w:rFonts w:hint="cs"/>
        </w:rPr>
        <w:t xml:space="preserve"> </w:t>
      </w:r>
      <w:r w:rsidR="00C71F19" w:rsidRPr="00FF11D6">
        <w:rPr>
          <w:rFonts w:hint="cs"/>
          <w:rtl/>
        </w:rPr>
        <w:t>يسهل</w:t>
      </w:r>
      <w:r w:rsidR="00C71F19" w:rsidRPr="00FF11D6">
        <w:rPr>
          <w:rFonts w:hint="cs"/>
        </w:rPr>
        <w:t xml:space="preserve"> </w:t>
      </w:r>
      <w:r w:rsidR="00C71F19" w:rsidRPr="00FF11D6">
        <w:rPr>
          <w:rFonts w:hint="cs"/>
          <w:rtl/>
        </w:rPr>
        <w:t>حركتهم</w:t>
      </w:r>
      <w:r w:rsidR="00C71F19" w:rsidRPr="00FF11D6">
        <w:rPr>
          <w:rFonts w:hint="cs"/>
        </w:rPr>
        <w:t xml:space="preserve"> </w:t>
      </w:r>
      <w:r w:rsidR="00C71F19" w:rsidRPr="00FF11D6">
        <w:rPr>
          <w:rFonts w:hint="cs"/>
          <w:rtl/>
        </w:rPr>
        <w:t>ويوفر</w:t>
      </w:r>
      <w:r w:rsidR="00C71F19" w:rsidRPr="00FF11D6">
        <w:rPr>
          <w:rFonts w:hint="cs"/>
        </w:rPr>
        <w:t xml:space="preserve"> </w:t>
      </w:r>
      <w:r w:rsidR="00C71F19" w:rsidRPr="00FF11D6">
        <w:rPr>
          <w:rFonts w:hint="cs"/>
          <w:rtl/>
        </w:rPr>
        <w:t>لهم</w:t>
      </w:r>
      <w:r w:rsidR="00C71F19" w:rsidRPr="00FF11D6">
        <w:rPr>
          <w:rFonts w:hint="cs"/>
        </w:rPr>
        <w:t xml:space="preserve"> </w:t>
      </w:r>
      <w:r w:rsidR="00C71F19" w:rsidRPr="00FF11D6">
        <w:rPr>
          <w:rFonts w:hint="cs"/>
          <w:rtl/>
        </w:rPr>
        <w:t>الارتياح</w:t>
      </w:r>
      <w:r w:rsidR="00C71F19" w:rsidRPr="00FF11D6">
        <w:rPr>
          <w:rFonts w:hint="cs"/>
        </w:rPr>
        <w:t xml:space="preserve"> </w:t>
      </w:r>
      <w:r w:rsidR="00C71F19" w:rsidRPr="00FF11D6">
        <w:rPr>
          <w:rFonts w:hint="cs"/>
          <w:rtl/>
        </w:rPr>
        <w:t>النفسي</w:t>
      </w:r>
      <w:r w:rsidR="00C71F19" w:rsidRPr="00FF11D6">
        <w:rPr>
          <w:rFonts w:hint="cs"/>
        </w:rPr>
        <w:t xml:space="preserve"> </w:t>
      </w:r>
      <w:r w:rsidR="00C71F19" w:rsidRPr="00FF11D6">
        <w:rPr>
          <w:rFonts w:hint="cs"/>
          <w:rtl/>
        </w:rPr>
        <w:t>والأمن</w:t>
      </w:r>
      <w:r w:rsidR="00C71F19" w:rsidRPr="00FF11D6">
        <w:rPr>
          <w:rFonts w:hint="cs"/>
        </w:rPr>
        <w:t xml:space="preserve"> </w:t>
      </w:r>
      <w:r w:rsidR="00C71F19" w:rsidRPr="00FF11D6">
        <w:rPr>
          <w:rFonts w:hint="cs"/>
          <w:rtl/>
        </w:rPr>
        <w:t>الاجتماعي</w:t>
      </w:r>
      <w:r w:rsidR="00C71F19" w:rsidRPr="00FF11D6">
        <w:rPr>
          <w:rFonts w:hint="cs"/>
        </w:rPr>
        <w:t xml:space="preserve"> </w:t>
      </w:r>
      <w:r w:rsidR="00C71F19" w:rsidRPr="00FF11D6">
        <w:rPr>
          <w:rFonts w:hint="cs"/>
          <w:rtl/>
        </w:rPr>
        <w:t>أسوة</w:t>
      </w:r>
      <w:r w:rsidR="00C71F19" w:rsidRPr="00FF11D6">
        <w:rPr>
          <w:rFonts w:hint="cs"/>
        </w:rPr>
        <w:t xml:space="preserve"> </w:t>
      </w:r>
      <w:r w:rsidR="00C71F19" w:rsidRPr="00FF11D6">
        <w:rPr>
          <w:rFonts w:hint="cs"/>
          <w:rtl/>
        </w:rPr>
        <w:t>بغيرهم</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فئات المجتمع</w:t>
      </w:r>
      <w:r w:rsidR="00C71F19" w:rsidRPr="00FF11D6">
        <w:rPr>
          <w:rFonts w:hint="cs"/>
        </w:rPr>
        <w:t xml:space="preserve"> </w:t>
      </w:r>
      <w:r w:rsidR="00C71F19" w:rsidRPr="00FF11D6">
        <w:rPr>
          <w:rFonts w:hint="cs"/>
          <w:rtl/>
        </w:rPr>
        <w:t>قام</w:t>
      </w:r>
      <w:r w:rsidR="00C71F19" w:rsidRPr="00FF11D6">
        <w:rPr>
          <w:rFonts w:hint="cs"/>
        </w:rPr>
        <w:t xml:space="preserve"> </w:t>
      </w:r>
      <w:r w:rsidR="00C71F19" w:rsidRPr="00FF11D6">
        <w:rPr>
          <w:rFonts w:hint="cs"/>
          <w:rtl/>
        </w:rPr>
        <w:t>قطاع</w:t>
      </w:r>
      <w:r w:rsidR="00C71F19" w:rsidRPr="00FF11D6">
        <w:rPr>
          <w:rFonts w:hint="cs"/>
        </w:rPr>
        <w:t xml:space="preserve"> </w:t>
      </w:r>
      <w:r w:rsidR="00C71F19" w:rsidRPr="00FF11D6">
        <w:rPr>
          <w:rFonts w:hint="cs"/>
          <w:rtl/>
        </w:rPr>
        <w:t>الطرق</w:t>
      </w:r>
      <w:r w:rsidR="00C71F19" w:rsidRPr="00FF11D6">
        <w:rPr>
          <w:rFonts w:hint="cs"/>
        </w:rPr>
        <w:t xml:space="preserve"> </w:t>
      </w:r>
      <w:r w:rsidR="00C71F19" w:rsidRPr="00FF11D6">
        <w:rPr>
          <w:rFonts w:hint="cs"/>
          <w:rtl/>
        </w:rPr>
        <w:t>في وزارة</w:t>
      </w:r>
      <w:r w:rsidR="00C71F19" w:rsidRPr="00FF11D6">
        <w:rPr>
          <w:rFonts w:hint="cs"/>
        </w:rPr>
        <w:t xml:space="preserve"> </w:t>
      </w:r>
      <w:r w:rsidR="00C71F19" w:rsidRPr="00FF11D6">
        <w:rPr>
          <w:rFonts w:hint="cs"/>
          <w:rtl/>
        </w:rPr>
        <w:t>الأشغال</w:t>
      </w:r>
      <w:r w:rsidR="00C71F19" w:rsidRPr="00FF11D6">
        <w:rPr>
          <w:rFonts w:hint="cs"/>
        </w:rPr>
        <w:t xml:space="preserve"> </w:t>
      </w:r>
      <w:r w:rsidR="00C71F19" w:rsidRPr="00FF11D6">
        <w:rPr>
          <w:rFonts w:hint="cs"/>
          <w:rtl/>
        </w:rPr>
        <w:t>وشؤون</w:t>
      </w:r>
      <w:r w:rsidR="00C71F19" w:rsidRPr="00FF11D6">
        <w:rPr>
          <w:rFonts w:hint="cs"/>
        </w:rPr>
        <w:t xml:space="preserve"> </w:t>
      </w:r>
      <w:r w:rsidR="00C71F19" w:rsidRPr="00FF11D6">
        <w:rPr>
          <w:rFonts w:hint="cs"/>
          <w:rtl/>
        </w:rPr>
        <w:t>البلديات</w:t>
      </w:r>
      <w:r w:rsidR="00C71F19" w:rsidRPr="00FF11D6">
        <w:rPr>
          <w:rFonts w:hint="cs"/>
        </w:rPr>
        <w:t xml:space="preserve"> </w:t>
      </w:r>
      <w:r w:rsidR="00C71F19" w:rsidRPr="00FF11D6">
        <w:rPr>
          <w:rFonts w:hint="cs"/>
          <w:rtl/>
        </w:rPr>
        <w:t>والتخطيط</w:t>
      </w:r>
      <w:r w:rsidR="00C71F19" w:rsidRPr="00FF11D6">
        <w:rPr>
          <w:rFonts w:hint="cs"/>
        </w:rPr>
        <w:t xml:space="preserve"> </w:t>
      </w:r>
      <w:r w:rsidR="00C71F19" w:rsidRPr="00FF11D6">
        <w:rPr>
          <w:rFonts w:hint="cs"/>
          <w:rtl/>
        </w:rPr>
        <w:t>العمراني</w:t>
      </w:r>
      <w:r w:rsidR="00C71F19" w:rsidRPr="00FF11D6">
        <w:rPr>
          <w:rFonts w:hint="cs"/>
        </w:rPr>
        <w:t xml:space="preserve"> </w:t>
      </w:r>
      <w:r w:rsidR="00C71F19" w:rsidRPr="00FF11D6">
        <w:rPr>
          <w:rFonts w:hint="cs"/>
          <w:rtl/>
        </w:rPr>
        <w:t>بمبادرة استراتيجية</w:t>
      </w:r>
      <w:r w:rsidR="00C71F19" w:rsidRPr="00FF11D6">
        <w:rPr>
          <w:rFonts w:hint="cs"/>
        </w:rPr>
        <w:t xml:space="preserve"> </w:t>
      </w:r>
      <w:r w:rsidR="00C71F19" w:rsidRPr="00FF11D6">
        <w:rPr>
          <w:rFonts w:hint="cs"/>
          <w:rtl/>
        </w:rPr>
        <w:t>لإصدار</w:t>
      </w:r>
      <w:r w:rsidR="00C71F19" w:rsidRPr="00FF11D6">
        <w:rPr>
          <w:rFonts w:hint="cs"/>
        </w:rPr>
        <w:t xml:space="preserve"> </w:t>
      </w:r>
      <w:r w:rsidR="00C71F19" w:rsidRPr="00FF11D6">
        <w:rPr>
          <w:rFonts w:hint="cs"/>
          <w:rtl/>
        </w:rPr>
        <w:t>دليل</w:t>
      </w:r>
      <w:r w:rsidR="00C71F19" w:rsidRPr="00FF11D6">
        <w:rPr>
          <w:rFonts w:hint="cs"/>
        </w:rPr>
        <w:t xml:space="preserve"> </w:t>
      </w:r>
      <w:r w:rsidR="00C71F19" w:rsidRPr="00FF11D6">
        <w:rPr>
          <w:rFonts w:hint="cs"/>
          <w:rtl/>
        </w:rPr>
        <w:t>معني</w:t>
      </w:r>
      <w:r w:rsidR="00C71F19" w:rsidRPr="00FF11D6">
        <w:rPr>
          <w:rFonts w:hint="cs"/>
        </w:rPr>
        <w:t xml:space="preserve"> </w:t>
      </w:r>
      <w:r w:rsidR="00C71F19" w:rsidRPr="00FF11D6">
        <w:rPr>
          <w:rFonts w:hint="cs"/>
          <w:rtl/>
        </w:rPr>
        <w:t>بتصميم</w:t>
      </w:r>
      <w:r w:rsidR="00C71F19" w:rsidRPr="00FF11D6">
        <w:rPr>
          <w:rFonts w:hint="cs"/>
        </w:rPr>
        <w:t xml:space="preserve"> </w:t>
      </w:r>
      <w:r w:rsidR="00C71F19" w:rsidRPr="00FF11D6">
        <w:rPr>
          <w:rFonts w:hint="cs"/>
          <w:rtl/>
        </w:rPr>
        <w:t>الطرق</w:t>
      </w:r>
      <w:r w:rsidR="00C71F19" w:rsidRPr="00FF11D6">
        <w:rPr>
          <w:rFonts w:hint="cs"/>
        </w:rPr>
        <w:t xml:space="preserve"> </w:t>
      </w:r>
      <w:r w:rsidR="00C71F19" w:rsidRPr="00FF11D6">
        <w:rPr>
          <w:rFonts w:hint="cs"/>
          <w:rtl/>
        </w:rPr>
        <w:t>السكنية</w:t>
      </w:r>
      <w:r w:rsidR="00C71F19" w:rsidRPr="00FF11D6">
        <w:rPr>
          <w:rFonts w:hint="cs"/>
        </w:rPr>
        <w:t xml:space="preserve"> </w:t>
      </w:r>
      <w:r w:rsidR="00C71F19" w:rsidRPr="00FF11D6">
        <w:rPr>
          <w:rFonts w:hint="cs"/>
          <w:rtl/>
        </w:rPr>
        <w:t>لتراعي</w:t>
      </w:r>
      <w:r w:rsidR="00C71F19" w:rsidRPr="00FF11D6">
        <w:rPr>
          <w:rFonts w:hint="cs"/>
        </w:rPr>
        <w:t xml:space="preserve"> </w:t>
      </w:r>
      <w:r w:rsidR="00C71F19" w:rsidRPr="00FF11D6">
        <w:rPr>
          <w:rFonts w:hint="cs"/>
          <w:rtl/>
        </w:rPr>
        <w:t>جميع</w:t>
      </w:r>
      <w:r w:rsidR="00C71F19" w:rsidRPr="00FF11D6">
        <w:rPr>
          <w:rFonts w:hint="cs"/>
        </w:rPr>
        <w:t xml:space="preserve"> </w:t>
      </w:r>
      <w:r w:rsidR="00C71F19" w:rsidRPr="00FF11D6">
        <w:rPr>
          <w:rFonts w:hint="cs"/>
          <w:rtl/>
        </w:rPr>
        <w:t>أنواع</w:t>
      </w:r>
      <w:r w:rsidR="00C71F19" w:rsidRPr="00FF11D6">
        <w:rPr>
          <w:rFonts w:hint="cs"/>
        </w:rPr>
        <w:t xml:space="preserve"> </w:t>
      </w:r>
      <w:r w:rsidR="00C71F19" w:rsidRPr="00FF11D6">
        <w:rPr>
          <w:rFonts w:hint="cs"/>
          <w:rtl/>
        </w:rPr>
        <w:t>احتياجات</w:t>
      </w:r>
      <w:r w:rsidR="00C71F19" w:rsidRPr="00FF11D6">
        <w:rPr>
          <w:rFonts w:hint="cs"/>
        </w:rPr>
        <w:t xml:space="preserve"> </w:t>
      </w:r>
      <w:r w:rsidR="00C71F19" w:rsidRPr="00FF11D6">
        <w:rPr>
          <w:rFonts w:hint="cs"/>
          <w:rtl/>
        </w:rPr>
        <w:t xml:space="preserve">ذوي الإعاقة، أهمها </w:t>
      </w:r>
      <w:r w:rsidR="00C71F19" w:rsidRPr="00FF11D6">
        <w:rPr>
          <w:rFonts w:hint="cs"/>
          <w:rtl/>
          <w:lang w:bidi="ar-BH"/>
        </w:rPr>
        <w:t xml:space="preserve">تحديد مواقف خاصة لذوي </w:t>
      </w:r>
      <w:r w:rsidR="00C71F19" w:rsidRPr="00FF11D6">
        <w:rPr>
          <w:rFonts w:hint="cs"/>
          <w:rtl/>
          <w:lang w:bidi="ar-BH"/>
        </w:rPr>
        <w:lastRenderedPageBreak/>
        <w:t>الاحتياجات الخاصة في الأماكن العامة وتوفير أرصفة منخفضة قرب معابر المشاة ووضع العلامات المرورية الخاصة بذوي الإعاقة، فضلًا عن تخصيص بعض الإشارات الضوئية لاستخدام ذوي الإعاقة البصرية والسمعية عبر توفير وسيلة صوتية للتعرف على أحقية العبور عند الإشارات الضوئية للمشاة، وتوفير نوعية جديدة من الطوب في الأرصفة قرب الإشارات الضوئية.. الخ.</w:t>
      </w:r>
    </w:p>
    <w:p w14:paraId="67EF1BD4" w14:textId="3CE9B06F" w:rsidR="00C71F19" w:rsidRPr="00FF11D6" w:rsidRDefault="00116ADC" w:rsidP="00C60B3F">
      <w:pPr>
        <w:pStyle w:val="SingleTxtGA"/>
        <w:rPr>
          <w:rtl/>
        </w:rPr>
      </w:pPr>
      <w:r w:rsidRPr="009D43E2">
        <w:rPr>
          <w:rFonts w:hint="cs"/>
          <w:rtl/>
        </w:rPr>
        <w:t>4</w:t>
      </w:r>
      <w:r w:rsidR="00C91E3B" w:rsidRPr="009D43E2">
        <w:rPr>
          <w:rFonts w:hint="cs"/>
          <w:rtl/>
        </w:rPr>
        <w:t>9</w:t>
      </w:r>
      <w:r>
        <w:rPr>
          <w:rFonts w:hint="cs"/>
          <w:rtl/>
        </w:rPr>
        <w:t>-</w:t>
      </w:r>
      <w:r>
        <w:rPr>
          <w:rtl/>
        </w:rPr>
        <w:tab/>
      </w:r>
      <w:r w:rsidR="00C71F19" w:rsidRPr="00FF11D6">
        <w:rPr>
          <w:rFonts w:hint="cs"/>
          <w:rtl/>
        </w:rPr>
        <w:t>وأما بشأن</w:t>
      </w:r>
      <w:r w:rsidR="00C71F19" w:rsidRPr="00FF11D6">
        <w:rPr>
          <w:rFonts w:hint="cs"/>
        </w:rPr>
        <w:t xml:space="preserve"> </w:t>
      </w:r>
      <w:r w:rsidR="00C71F19" w:rsidRPr="00FF11D6">
        <w:rPr>
          <w:rFonts w:hint="cs"/>
          <w:rtl/>
        </w:rPr>
        <w:t>قطاع</w:t>
      </w:r>
      <w:r w:rsidR="00C71F19" w:rsidRPr="00FF11D6">
        <w:rPr>
          <w:rFonts w:hint="cs"/>
        </w:rPr>
        <w:t xml:space="preserve"> </w:t>
      </w:r>
      <w:r w:rsidR="00C71F19" w:rsidRPr="00FF11D6">
        <w:rPr>
          <w:rFonts w:hint="cs"/>
          <w:rtl/>
        </w:rPr>
        <w:t>النقل العام</w:t>
      </w:r>
      <w:r w:rsidR="00C71F19" w:rsidRPr="00FF11D6">
        <w:rPr>
          <w:rFonts w:hint="cs"/>
        </w:rPr>
        <w:t xml:space="preserve"> </w:t>
      </w:r>
      <w:r w:rsidR="00C71F19" w:rsidRPr="00FF11D6">
        <w:rPr>
          <w:rFonts w:hint="cs"/>
          <w:rtl/>
        </w:rPr>
        <w:t>المحلي،</w:t>
      </w:r>
      <w:r w:rsidR="00C71F19" w:rsidRPr="00FF11D6">
        <w:rPr>
          <w:rFonts w:hint="cs"/>
          <w:rtl/>
          <w:lang w:bidi="ar-BH"/>
        </w:rPr>
        <w:t xml:space="preserve"> فقد تم اعتماد</w:t>
      </w:r>
      <w:r w:rsidR="00C71F19" w:rsidRPr="00FF11D6">
        <w:rPr>
          <w:rFonts w:hint="cs"/>
          <w:rtl/>
        </w:rPr>
        <w:t xml:space="preserve"> مراعاة</w:t>
      </w:r>
      <w:r w:rsidR="00C71F19" w:rsidRPr="00FF11D6">
        <w:rPr>
          <w:rFonts w:hint="cs"/>
        </w:rPr>
        <w:t xml:space="preserve"> </w:t>
      </w:r>
      <w:r w:rsidR="00C71F19" w:rsidRPr="00FF11D6">
        <w:rPr>
          <w:rFonts w:hint="cs"/>
          <w:rtl/>
        </w:rPr>
        <w:t>احتياجات</w:t>
      </w:r>
      <w:r w:rsidR="00C71F19" w:rsidRPr="00FF11D6">
        <w:rPr>
          <w:rFonts w:hint="cs"/>
        </w:rPr>
        <w:t xml:space="preserve"> </w:t>
      </w:r>
      <w:r w:rsidR="00C71F19" w:rsidRPr="00FF11D6">
        <w:rPr>
          <w:rFonts w:hint="cs"/>
          <w:rtl/>
        </w:rPr>
        <w:t>الأشخاص ذوي الإعاقة بأن</w:t>
      </w:r>
      <w:r w:rsidR="00C71F19" w:rsidRPr="00FF11D6">
        <w:rPr>
          <w:rFonts w:hint="cs"/>
        </w:rPr>
        <w:t xml:space="preserve"> </w:t>
      </w:r>
      <w:r w:rsidR="00C71F19" w:rsidRPr="00FF11D6">
        <w:rPr>
          <w:rFonts w:hint="cs"/>
          <w:rtl/>
        </w:rPr>
        <w:t>تكون</w:t>
      </w:r>
      <w:r w:rsidR="00C71F19" w:rsidRPr="00FF11D6">
        <w:rPr>
          <w:rFonts w:hint="cs"/>
        </w:rPr>
        <w:t xml:space="preserve"> </w:t>
      </w:r>
      <w:r w:rsidR="00C71F19" w:rsidRPr="00FF11D6">
        <w:rPr>
          <w:rFonts w:hint="cs"/>
          <w:rtl/>
        </w:rPr>
        <w:t>المركبات</w:t>
      </w:r>
      <w:r w:rsidR="00C71F19" w:rsidRPr="00FF11D6">
        <w:rPr>
          <w:rFonts w:hint="cs"/>
        </w:rPr>
        <w:t xml:space="preserve"> </w:t>
      </w:r>
      <w:r w:rsidR="00C71F19" w:rsidRPr="00FF11D6">
        <w:rPr>
          <w:rFonts w:hint="cs"/>
          <w:rtl/>
        </w:rPr>
        <w:t>مصمَمة</w:t>
      </w:r>
      <w:r w:rsidR="00C71F19" w:rsidRPr="00FF11D6">
        <w:rPr>
          <w:rFonts w:hint="cs"/>
        </w:rPr>
        <w:t xml:space="preserve"> </w:t>
      </w:r>
      <w:r w:rsidR="00C71F19" w:rsidRPr="00FF11D6">
        <w:rPr>
          <w:rFonts w:hint="cs"/>
          <w:rtl/>
        </w:rPr>
        <w:t>بطريقة</w:t>
      </w:r>
      <w:r w:rsidR="00C71F19" w:rsidRPr="00FF11D6">
        <w:rPr>
          <w:rFonts w:hint="cs"/>
        </w:rPr>
        <w:t xml:space="preserve"> </w:t>
      </w:r>
      <w:r w:rsidR="00C71F19" w:rsidRPr="00FF11D6">
        <w:rPr>
          <w:rFonts w:hint="cs"/>
          <w:rtl/>
        </w:rPr>
        <w:t>يسهل</w:t>
      </w:r>
      <w:r w:rsidR="00C71F19" w:rsidRPr="00FF11D6">
        <w:rPr>
          <w:rFonts w:hint="cs"/>
        </w:rPr>
        <w:t xml:space="preserve"> </w:t>
      </w:r>
      <w:r w:rsidR="00C71F19" w:rsidRPr="00FF11D6">
        <w:rPr>
          <w:rFonts w:hint="cs"/>
          <w:rtl/>
        </w:rPr>
        <w:t>استخدامها.</w:t>
      </w:r>
    </w:p>
    <w:p w14:paraId="5B0B8382" w14:textId="0EC1B103" w:rsidR="00C71F19" w:rsidRPr="009D43E2" w:rsidRDefault="00C91E3B" w:rsidP="00C60B3F">
      <w:pPr>
        <w:pStyle w:val="SingleTxtGA"/>
        <w:rPr>
          <w:b/>
          <w:bCs/>
        </w:rPr>
      </w:pPr>
      <w:r w:rsidRPr="009D43E2">
        <w:rPr>
          <w:rFonts w:hint="cs"/>
          <w:rtl/>
        </w:rPr>
        <w:t>50</w:t>
      </w:r>
      <w:r w:rsidR="00116ADC">
        <w:rPr>
          <w:rFonts w:hint="cs"/>
          <w:rtl/>
        </w:rPr>
        <w:t>-</w:t>
      </w:r>
      <w:r w:rsidR="00116ADC">
        <w:rPr>
          <w:rtl/>
        </w:rPr>
        <w:tab/>
      </w:r>
      <w:r w:rsidR="00C71F19" w:rsidRPr="00FF11D6">
        <w:rPr>
          <w:rFonts w:hint="cs"/>
          <w:rtl/>
        </w:rPr>
        <w:t>كذلك فقد صدر عن وزير الأشغال وشؤون البلديات والتخطيط العمراني قرار رقم (</w:t>
      </w:r>
      <w:r w:rsidR="00C71F19" w:rsidRPr="009D43E2">
        <w:rPr>
          <w:rFonts w:hint="cs"/>
          <w:rtl/>
        </w:rPr>
        <w:t>212</w:t>
      </w:r>
      <w:r w:rsidR="00C71F19" w:rsidRPr="00FF11D6">
        <w:rPr>
          <w:rFonts w:hint="cs"/>
          <w:rtl/>
        </w:rPr>
        <w:t>) لسنة</w:t>
      </w:r>
      <w:r w:rsidR="004F68BA">
        <w:rPr>
          <w:rFonts w:hint="eastAsia"/>
          <w:rtl/>
        </w:rPr>
        <w:t> </w:t>
      </w:r>
      <w:r w:rsidR="00C71F19" w:rsidRPr="009D43E2">
        <w:rPr>
          <w:rFonts w:hint="cs"/>
          <w:rtl/>
        </w:rPr>
        <w:t>2019</w:t>
      </w:r>
      <w:r w:rsidR="00C71F19" w:rsidRPr="00FF11D6">
        <w:rPr>
          <w:rFonts w:hint="cs"/>
          <w:rtl/>
        </w:rPr>
        <w:t xml:space="preserve"> بشأن دليل المباني الخضراء، بشأن حق الأشخاص ذوي الإعاقة في إمكانية الوصول والدخول والتنقل والتي تمكنهم من دخول المباني، وقد نصت المادة (</w:t>
      </w:r>
      <w:r w:rsidR="00C71F19" w:rsidRPr="009D43E2">
        <w:rPr>
          <w:rFonts w:hint="cs"/>
          <w:rtl/>
        </w:rPr>
        <w:t>22</w:t>
      </w:r>
      <w:r w:rsidR="00C71F19" w:rsidRPr="00FF11D6">
        <w:rPr>
          <w:rFonts w:hint="cs"/>
          <w:rtl/>
        </w:rPr>
        <w:t xml:space="preserve">) من ذات القرار على أنه: "تلتزم جميع المباني المحددة بمتطلبات الدليل الموحد لاشتراطات تراخيص البناء، فيما يتعلق بالمستخدمين ذوي الاحتياجات الخاصة، ويجب تمكين هؤلاء الأشخاص من الدخول والحركة الداخلية والقدرة على المشاركة في وظائف المبنى، وفقًا للمنصوص عليه في هذا الدليل" وتشمل أعمال إمكانية الوصول جميع المباني المتاح دخولها للعموم في مملكة البحرين، كالمرافق الصحية والمرافق التعليمية والمباني الحكومية ودور العبادة ومحطات البنزين والمجمعات التجارية والمحلات ومكاتب البريد والمتاحف ودور السينما والمسارح والمباني التاريخية والأثرية، بما في ذلك المناطق الحرة. </w:t>
      </w:r>
      <w:r w:rsidR="00C71F19" w:rsidRPr="009D43E2">
        <w:rPr>
          <w:rFonts w:hint="cs"/>
          <w:b/>
          <w:bCs/>
          <w:rtl/>
        </w:rPr>
        <w:t>(مرفق رقم 8)</w:t>
      </w:r>
    </w:p>
    <w:p w14:paraId="78A10661" w14:textId="629BCFE0" w:rsidR="008B384C" w:rsidRPr="009D43E2" w:rsidRDefault="008B384C" w:rsidP="00DB5021">
      <w:pPr>
        <w:pStyle w:val="H1GA"/>
        <w:rPr>
          <w:rtl/>
        </w:rPr>
      </w:pPr>
      <w:r w:rsidRPr="009D43E2">
        <w:rPr>
          <w:rtl/>
        </w:rPr>
        <w:tab/>
      </w:r>
      <w:r w:rsidRPr="009D43E2">
        <w:rPr>
          <w:rtl/>
        </w:rPr>
        <w:tab/>
      </w:r>
      <w:bookmarkStart w:id="11" w:name="_Toc144116061"/>
      <w:r w:rsidRPr="009D43E2">
        <w:rPr>
          <w:rFonts w:hint="cs"/>
          <w:rtl/>
        </w:rPr>
        <w:t>الحق في الحياة (المادة 10)</w:t>
      </w:r>
      <w:bookmarkEnd w:id="11"/>
    </w:p>
    <w:p w14:paraId="0CEBE496" w14:textId="56718191" w:rsidR="00C71F19" w:rsidRPr="009D43E2" w:rsidRDefault="008B384C" w:rsidP="00DB5021">
      <w:pPr>
        <w:pStyle w:val="H23GA"/>
        <w:rPr>
          <w:rFonts w:ascii="Traditional Arabic" w:eastAsia="Calibri" w:hAnsi="Traditional Arabic" w:cs="Traditional Arabic"/>
          <w:sz w:val="28"/>
          <w:szCs w:val="28"/>
          <w:rtl/>
          <w:lang w:val="en-US" w:bidi="ar-BH"/>
        </w:rPr>
      </w:pPr>
      <w:r w:rsidRPr="009D43E2">
        <w:rPr>
          <w:rtl/>
        </w:rPr>
        <w:tab/>
      </w:r>
      <w:r w:rsidRPr="009D43E2">
        <w:rPr>
          <w:rtl/>
        </w:rPr>
        <w:tab/>
      </w:r>
      <w:r w:rsidR="00C60B3F" w:rsidRPr="009D43E2">
        <w:rPr>
          <w:rFonts w:hint="cs"/>
          <w:rtl/>
        </w:rPr>
        <w:t>رد على الفقرة 8 من قائمة المسائل</w:t>
      </w:r>
    </w:p>
    <w:p w14:paraId="50AD0929" w14:textId="6323BCB2" w:rsidR="00C71F19" w:rsidRPr="00DB5021" w:rsidRDefault="00C91E3B" w:rsidP="00C60B3F">
      <w:pPr>
        <w:pStyle w:val="SingleTxtGA"/>
        <w:rPr>
          <w:spacing w:val="-2"/>
          <w:rtl/>
          <w:lang w:bidi="ar-BH"/>
        </w:rPr>
      </w:pPr>
      <w:r w:rsidRPr="009D43E2">
        <w:rPr>
          <w:rFonts w:hint="cs"/>
          <w:rtl/>
          <w:lang w:bidi="ar-BH"/>
        </w:rPr>
        <w:t>51</w:t>
      </w:r>
      <w:r w:rsidR="00116ADC">
        <w:rPr>
          <w:rFonts w:hint="cs"/>
          <w:rtl/>
          <w:lang w:bidi="ar-BH"/>
        </w:rPr>
        <w:t>-</w:t>
      </w:r>
      <w:r w:rsidR="00116ADC">
        <w:rPr>
          <w:rtl/>
          <w:lang w:bidi="ar-BH"/>
        </w:rPr>
        <w:tab/>
      </w:r>
      <w:r w:rsidR="00C71F19" w:rsidRPr="00DB5021">
        <w:rPr>
          <w:spacing w:val="-2"/>
          <w:rtl/>
          <w:lang w:bidi="ar-BH"/>
        </w:rPr>
        <w:t xml:space="preserve">لكل إنسان الحق في الحياة، غير أن هذا الحق يجب أن يترجم بصورة عملية عبر التشريعات والسياسات الكفيلة بحمايته. </w:t>
      </w:r>
      <w:r w:rsidR="00C71F19" w:rsidRPr="00DB5021">
        <w:rPr>
          <w:rFonts w:hint="cs"/>
          <w:spacing w:val="-2"/>
          <w:rtl/>
          <w:lang w:bidi="ar-BH"/>
        </w:rPr>
        <w:t>فاتفاقيات</w:t>
      </w:r>
      <w:r w:rsidR="00C71F19" w:rsidRPr="00DB5021">
        <w:rPr>
          <w:spacing w:val="-2"/>
          <w:rtl/>
          <w:lang w:bidi="ar-BH"/>
        </w:rPr>
        <w:t xml:space="preserve"> حقوق الإنسان لها </w:t>
      </w:r>
      <w:r w:rsidR="00C71F19" w:rsidRPr="00DB5021">
        <w:rPr>
          <w:rFonts w:hint="cs"/>
          <w:spacing w:val="-2"/>
          <w:rtl/>
          <w:lang w:bidi="ar-BH"/>
        </w:rPr>
        <w:t>حماية</w:t>
      </w:r>
      <w:r w:rsidR="00C71F19" w:rsidRPr="00DB5021">
        <w:rPr>
          <w:spacing w:val="-2"/>
          <w:rtl/>
          <w:lang w:bidi="ar-BH"/>
        </w:rPr>
        <w:t xml:space="preserve"> دستورية في مملكة البحرين وتطبقها السلطات </w:t>
      </w:r>
      <w:r w:rsidR="00C71F19" w:rsidRPr="00DB5021">
        <w:rPr>
          <w:rFonts w:hint="cs"/>
          <w:spacing w:val="-2"/>
          <w:rtl/>
          <w:lang w:bidi="ar-BH"/>
        </w:rPr>
        <w:t>والمحاكم،</w:t>
      </w:r>
      <w:r w:rsidR="00C71F19" w:rsidRPr="00DB5021">
        <w:rPr>
          <w:spacing w:val="-2"/>
          <w:rtl/>
          <w:lang w:bidi="ar-BH"/>
        </w:rPr>
        <w:t xml:space="preserve"> من خلال كفالة الحق في الحياة وعدم التمييز بين الأشخاص من ذوي الإعاقة والأشخاص الآخرين. </w:t>
      </w:r>
      <w:r w:rsidR="00C71F19" w:rsidRPr="00DB5021">
        <w:rPr>
          <w:rFonts w:hint="cs"/>
          <w:spacing w:val="-2"/>
          <w:rtl/>
          <w:lang w:bidi="ar-BH"/>
        </w:rPr>
        <w:t xml:space="preserve"> ويتمتع</w:t>
      </w:r>
      <w:r w:rsidR="00C71F19" w:rsidRPr="00DB5021">
        <w:rPr>
          <w:spacing w:val="-2"/>
          <w:rtl/>
          <w:lang w:bidi="ar-BH"/>
        </w:rPr>
        <w:t xml:space="preserve"> الأشخاص </w:t>
      </w:r>
      <w:r w:rsidR="00C71F19" w:rsidRPr="00DB5021">
        <w:rPr>
          <w:rFonts w:hint="cs"/>
          <w:spacing w:val="-2"/>
          <w:rtl/>
          <w:lang w:bidi="ar-BH"/>
        </w:rPr>
        <w:t>ذوي الإعاقة،</w:t>
      </w:r>
      <w:r w:rsidR="00C71F19" w:rsidRPr="00DB5021">
        <w:rPr>
          <w:spacing w:val="-2"/>
          <w:rtl/>
          <w:lang w:bidi="ar-BH"/>
        </w:rPr>
        <w:t xml:space="preserve"> وفق</w:t>
      </w:r>
      <w:r w:rsidR="00C71F19" w:rsidRPr="00DB5021">
        <w:rPr>
          <w:rFonts w:hint="cs"/>
          <w:spacing w:val="-2"/>
          <w:rtl/>
          <w:lang w:bidi="ar-BH"/>
        </w:rPr>
        <w:t>ًا</w:t>
      </w:r>
      <w:r w:rsidR="00C71F19" w:rsidRPr="00DB5021">
        <w:rPr>
          <w:spacing w:val="-2"/>
          <w:rtl/>
          <w:lang w:bidi="ar-BH"/>
        </w:rPr>
        <w:t xml:space="preserve"> للقانون الجنائي، بالحماية نفسها التي يتمتع بها الأشخاص العاديون.</w:t>
      </w:r>
      <w:r w:rsidR="00C71F19" w:rsidRPr="00DB5021">
        <w:rPr>
          <w:rFonts w:hint="cs"/>
          <w:spacing w:val="-2"/>
          <w:rtl/>
          <w:lang w:bidi="ar-BH"/>
        </w:rPr>
        <w:t xml:space="preserve"> </w:t>
      </w:r>
      <w:r w:rsidR="00C71F19" w:rsidRPr="00DB5021">
        <w:rPr>
          <w:spacing w:val="-2"/>
          <w:rtl/>
          <w:lang w:bidi="ar-BH"/>
        </w:rPr>
        <w:t xml:space="preserve">وتجدر الإشارة إلى أنه وبإقرار القانون رقم </w:t>
      </w:r>
      <w:r w:rsidR="00C71F19" w:rsidRPr="009D43E2">
        <w:rPr>
          <w:spacing w:val="-2"/>
          <w:rtl/>
          <w:lang w:bidi="ar-BH"/>
        </w:rPr>
        <w:t>56</w:t>
      </w:r>
      <w:r w:rsidR="00C71F19" w:rsidRPr="00DB5021">
        <w:rPr>
          <w:spacing w:val="-2"/>
          <w:rtl/>
          <w:lang w:bidi="ar-BH"/>
        </w:rPr>
        <w:t xml:space="preserve"> لسنة </w:t>
      </w:r>
      <w:r w:rsidR="00C71F19" w:rsidRPr="009D43E2">
        <w:rPr>
          <w:spacing w:val="-2"/>
          <w:rtl/>
          <w:lang w:bidi="ar-BH"/>
        </w:rPr>
        <w:t>2006</w:t>
      </w:r>
      <w:r w:rsidR="00C71F19" w:rsidRPr="00DB5021">
        <w:rPr>
          <w:spacing w:val="-2"/>
          <w:rtl/>
          <w:lang w:bidi="ar-BH"/>
        </w:rPr>
        <w:t xml:space="preserve"> بالموافقة على انضمام مملكة البحرين إلى العهد الدولي الخاص بالحقوق المدنية والسياسية </w:t>
      </w:r>
      <w:r w:rsidR="00C71F19" w:rsidRPr="00DB5021">
        <w:rPr>
          <w:rFonts w:hint="cs"/>
          <w:spacing w:val="-2"/>
          <w:rtl/>
          <w:lang w:bidi="ar-BH"/>
        </w:rPr>
        <w:t xml:space="preserve">فأن المملكة ملتزمة كما نصت عليه </w:t>
      </w:r>
      <w:r w:rsidR="00C71F19" w:rsidRPr="00DB5021">
        <w:rPr>
          <w:spacing w:val="-2"/>
          <w:rtl/>
          <w:lang w:bidi="ar-BH"/>
        </w:rPr>
        <w:t xml:space="preserve">المادة السادسة من الجزء الثالث في الفقرة </w:t>
      </w:r>
      <w:r w:rsidR="00C71F19" w:rsidRPr="009D43E2">
        <w:rPr>
          <w:spacing w:val="-2"/>
          <w:rtl/>
          <w:lang w:bidi="ar-BH"/>
        </w:rPr>
        <w:t>5</w:t>
      </w:r>
      <w:r w:rsidR="00C71F19" w:rsidRPr="00DB5021">
        <w:rPr>
          <w:spacing w:val="-2"/>
          <w:rtl/>
          <w:lang w:bidi="ar-BH"/>
        </w:rPr>
        <w:t xml:space="preserve"> </w:t>
      </w:r>
      <w:r w:rsidR="00C71F19" w:rsidRPr="00DB5021">
        <w:rPr>
          <w:rFonts w:hint="cs"/>
          <w:spacing w:val="-2"/>
          <w:rtl/>
          <w:lang w:bidi="ar-BH"/>
        </w:rPr>
        <w:t>من العهد،</w:t>
      </w:r>
      <w:r w:rsidR="00C71F19" w:rsidRPr="00DB5021">
        <w:rPr>
          <w:spacing w:val="-2"/>
          <w:rtl/>
          <w:lang w:bidi="ar-BH"/>
        </w:rPr>
        <w:t xml:space="preserve"> </w:t>
      </w:r>
      <w:r w:rsidR="00C71F19" w:rsidRPr="00DB5021">
        <w:rPr>
          <w:rFonts w:hint="cs"/>
          <w:spacing w:val="-2"/>
          <w:rtl/>
          <w:lang w:bidi="ar-BH"/>
        </w:rPr>
        <w:t xml:space="preserve">أنه </w:t>
      </w:r>
      <w:r w:rsidR="00C71F19" w:rsidRPr="00DB5021">
        <w:rPr>
          <w:spacing w:val="-2"/>
          <w:rtl/>
          <w:lang w:bidi="ar-BH"/>
        </w:rPr>
        <w:t>لا يجوز الحكم بعقوبة الإعدام على جرائم ارتكبها أشخاص دون الثامنة عشر من العمر، ولا تنفيذ هذه العقوبة بحق الحوامل</w:t>
      </w:r>
      <w:r w:rsidR="00C71F19" w:rsidRPr="00DB5021">
        <w:rPr>
          <w:rFonts w:hint="cs"/>
          <w:spacing w:val="-2"/>
          <w:rtl/>
          <w:lang w:bidi="ar-BH"/>
        </w:rPr>
        <w:t xml:space="preserve">، كما تشير هذه المادة أيضاً، إلى الحق في الحياة وأنه على القانون أن يحمي هذا الحق ولا يجوز حرمان أحد من حياته تعسفاً. </w:t>
      </w:r>
    </w:p>
    <w:p w14:paraId="05F1E4E0" w14:textId="348BC1A1" w:rsidR="008B384C" w:rsidRPr="009D43E2" w:rsidRDefault="008B384C" w:rsidP="00DB5021">
      <w:pPr>
        <w:pStyle w:val="H1GA"/>
        <w:rPr>
          <w:rtl/>
          <w:lang w:bidi="ar-BH"/>
        </w:rPr>
      </w:pPr>
      <w:r w:rsidRPr="009D43E2">
        <w:rPr>
          <w:rtl/>
          <w:lang w:bidi="ar-BH"/>
        </w:rPr>
        <w:tab/>
      </w:r>
      <w:r w:rsidRPr="009D43E2">
        <w:rPr>
          <w:rtl/>
          <w:lang w:bidi="ar-BH"/>
        </w:rPr>
        <w:tab/>
      </w:r>
      <w:bookmarkStart w:id="12" w:name="_Toc144116062"/>
      <w:r w:rsidRPr="009D43E2">
        <w:rPr>
          <w:rFonts w:hint="cs"/>
          <w:rtl/>
          <w:lang w:bidi="ar-BH"/>
        </w:rPr>
        <w:t>حالات الخطر والطوارئ الإنسانية (المادة 11)</w:t>
      </w:r>
      <w:bookmarkEnd w:id="12"/>
    </w:p>
    <w:p w14:paraId="1B8C91E6" w14:textId="5D09B25E" w:rsidR="00C71F19" w:rsidRPr="009D43E2" w:rsidRDefault="008B384C" w:rsidP="00DB5021">
      <w:pPr>
        <w:pStyle w:val="H23GA"/>
        <w:rPr>
          <w:rFonts w:ascii="Traditional Arabic" w:eastAsia="Calibri" w:hAnsi="Traditional Arabic" w:cs="Traditional Arabic"/>
          <w:color w:val="000000"/>
          <w:sz w:val="28"/>
          <w:szCs w:val="28"/>
          <w:rtl/>
          <w:lang w:val="en-US" w:bidi="ar-BH"/>
        </w:rPr>
      </w:pPr>
      <w:r w:rsidRPr="009D43E2">
        <w:rPr>
          <w:rtl/>
          <w:lang w:bidi="ar-BH"/>
        </w:rPr>
        <w:tab/>
      </w:r>
      <w:r w:rsidRPr="009D43E2">
        <w:rPr>
          <w:rtl/>
          <w:lang w:bidi="ar-BH"/>
        </w:rPr>
        <w:tab/>
      </w:r>
      <w:r w:rsidR="00C60B3F" w:rsidRPr="009D43E2">
        <w:rPr>
          <w:rFonts w:hint="cs"/>
          <w:rtl/>
          <w:lang w:bidi="ar-BH"/>
        </w:rPr>
        <w:t>رد على الفقرة 9(أ) من قائمة المسائل</w:t>
      </w:r>
    </w:p>
    <w:p w14:paraId="7AC5EDC2" w14:textId="57B83CCE" w:rsidR="00C71F19" w:rsidRPr="00FF11D6" w:rsidRDefault="00116ADC" w:rsidP="00C60B3F">
      <w:pPr>
        <w:pStyle w:val="SingleTxtGA"/>
      </w:pPr>
      <w:r w:rsidRPr="009D43E2">
        <w:rPr>
          <w:rFonts w:hint="cs"/>
          <w:rtl/>
        </w:rPr>
        <w:t>5</w:t>
      </w:r>
      <w:r w:rsidR="00C91E3B" w:rsidRPr="009D43E2">
        <w:rPr>
          <w:rFonts w:hint="cs"/>
          <w:rtl/>
        </w:rPr>
        <w:t>2</w:t>
      </w:r>
      <w:r>
        <w:rPr>
          <w:rFonts w:hint="cs"/>
          <w:rtl/>
        </w:rPr>
        <w:t>-</w:t>
      </w:r>
      <w:r>
        <w:rPr>
          <w:rtl/>
        </w:rPr>
        <w:tab/>
      </w:r>
      <w:r w:rsidR="00C71F19" w:rsidRPr="00FF11D6">
        <w:rPr>
          <w:rFonts w:hint="cs"/>
          <w:rtl/>
        </w:rPr>
        <w:t>تكفل حكومة البحرين الخدمات الصحية للرعاية الأولية والثانوية والثلاثية والصحة العامة لكافة فئات المجتمع بلا تمييز بسبب الإعاقة أو الجنس أو العمر وهذه الرعاية متوفرة في كافة أنحاء المملكة وسهلة الوصول لذوي الإعاقة.</w:t>
      </w:r>
    </w:p>
    <w:p w14:paraId="163F1714" w14:textId="1F6E30F8" w:rsidR="00C71F19" w:rsidRPr="00FF11D6" w:rsidRDefault="00116ADC" w:rsidP="00C60B3F">
      <w:pPr>
        <w:pStyle w:val="SingleTxtGA"/>
        <w:rPr>
          <w:rtl/>
        </w:rPr>
      </w:pPr>
      <w:r w:rsidRPr="009D43E2">
        <w:rPr>
          <w:rFonts w:hint="cs"/>
          <w:rtl/>
        </w:rPr>
        <w:t>5</w:t>
      </w:r>
      <w:r w:rsidR="00C91E3B" w:rsidRPr="009D43E2">
        <w:rPr>
          <w:rFonts w:hint="cs"/>
          <w:rtl/>
        </w:rPr>
        <w:t>3</w:t>
      </w:r>
      <w:r>
        <w:rPr>
          <w:rFonts w:hint="cs"/>
          <w:rtl/>
        </w:rPr>
        <w:t>-</w:t>
      </w:r>
      <w:r>
        <w:rPr>
          <w:rtl/>
        </w:rPr>
        <w:tab/>
      </w:r>
      <w:r w:rsidR="00C71F19" w:rsidRPr="00FF11D6">
        <w:rPr>
          <w:rFonts w:hint="cs"/>
          <w:rtl/>
        </w:rPr>
        <w:t>كما وفرت وزارة الصحة خدمات الوحدة المتنقلة لزيادة الوعي المجتمعي ونشر المعلومات عن التدابير المتخذة لانتشار جائحة كوفيد-</w:t>
      </w:r>
      <w:r w:rsidR="00C71F19" w:rsidRPr="009D43E2">
        <w:rPr>
          <w:rFonts w:hint="cs"/>
          <w:rtl/>
        </w:rPr>
        <w:t>19</w:t>
      </w:r>
      <w:r w:rsidR="00C71F19" w:rsidRPr="00FF11D6">
        <w:rPr>
          <w:rFonts w:hint="cs"/>
          <w:rtl/>
        </w:rPr>
        <w:t xml:space="preserve"> إلى جميع ا</w:t>
      </w:r>
      <w:r w:rsidR="00C71F19" w:rsidRPr="00FF11D6">
        <w:rPr>
          <w:rFonts w:hint="cs"/>
          <w:rtl/>
          <w:lang w:bidi="ar-BH"/>
        </w:rPr>
        <w:t>لقاطنين</w:t>
      </w:r>
      <w:r w:rsidR="00C71F19" w:rsidRPr="00FF11D6">
        <w:rPr>
          <w:rFonts w:hint="cs"/>
          <w:rtl/>
        </w:rPr>
        <w:t xml:space="preserve"> في مملكة البحرين بما فيهم ذوي الإعاقة، وتستخدم لغة الإشارة والقنوات المكتوبة والمرئية والمسموعة للوصول إلى جميع شرائح المجتمع، وقد تم توفير</w:t>
      </w:r>
      <w:r w:rsidR="00C71F19" w:rsidRPr="00FF11D6">
        <w:rPr>
          <w:rtl/>
        </w:rPr>
        <w:t xml:space="preserve"> التطعي</w:t>
      </w:r>
      <w:r w:rsidR="00C71F19" w:rsidRPr="00FF11D6">
        <w:rPr>
          <w:rFonts w:hint="cs"/>
          <w:rtl/>
        </w:rPr>
        <w:t>م</w:t>
      </w:r>
      <w:r w:rsidR="00C71F19" w:rsidRPr="00FF11D6">
        <w:rPr>
          <w:rtl/>
        </w:rPr>
        <w:t xml:space="preserve"> لذوي الاعاقة وكبار السن ليصل </w:t>
      </w:r>
      <w:r w:rsidR="00C71F19" w:rsidRPr="00FF11D6">
        <w:rPr>
          <w:rFonts w:hint="cs"/>
          <w:rtl/>
        </w:rPr>
        <w:t>إ</w:t>
      </w:r>
      <w:r w:rsidR="00C71F19" w:rsidRPr="00FF11D6">
        <w:rPr>
          <w:rtl/>
        </w:rPr>
        <w:t xml:space="preserve">لى بيوتهم </w:t>
      </w:r>
      <w:r w:rsidR="00C71F19" w:rsidRPr="00FF11D6">
        <w:rPr>
          <w:rFonts w:hint="cs"/>
          <w:rtl/>
        </w:rPr>
        <w:t xml:space="preserve">في حال رغبتهم بذلك، </w:t>
      </w:r>
      <w:r w:rsidR="00C71F19" w:rsidRPr="00FF11D6">
        <w:rPr>
          <w:rtl/>
        </w:rPr>
        <w:t xml:space="preserve">كما </w:t>
      </w:r>
      <w:r w:rsidR="00C71F19" w:rsidRPr="00FF11D6">
        <w:rPr>
          <w:rFonts w:hint="cs"/>
          <w:rtl/>
        </w:rPr>
        <w:t>أ</w:t>
      </w:r>
      <w:r w:rsidR="00C71F19" w:rsidRPr="00FF11D6">
        <w:rPr>
          <w:rtl/>
        </w:rPr>
        <w:t xml:space="preserve">ن </w:t>
      </w:r>
      <w:r w:rsidR="00C71F19" w:rsidRPr="009D43E2">
        <w:rPr>
          <w:b/>
          <w:bCs/>
          <w:rtl/>
        </w:rPr>
        <w:t>حملة متكاتفين</w:t>
      </w:r>
      <w:r w:rsidR="00C71F19" w:rsidRPr="00FF11D6">
        <w:rPr>
          <w:rtl/>
        </w:rPr>
        <w:t xml:space="preserve"> </w:t>
      </w:r>
      <w:r w:rsidR="00C71F19" w:rsidRPr="00FF11D6">
        <w:rPr>
          <w:rtl/>
        </w:rPr>
        <w:lastRenderedPageBreak/>
        <w:t xml:space="preserve">لدعم المرأة والأسرة البحرينية لمواجهة فيروس (كوفيد </w:t>
      </w:r>
      <w:r w:rsidR="00C71F19" w:rsidRPr="009D43E2">
        <w:rPr>
          <w:rtl/>
        </w:rPr>
        <w:t>19</w:t>
      </w:r>
      <w:r w:rsidR="00C71F19" w:rsidRPr="00FF11D6">
        <w:rPr>
          <w:rtl/>
        </w:rPr>
        <w:t>) المستجد</w:t>
      </w:r>
      <w:r w:rsidR="00C71F19" w:rsidRPr="00FF11D6">
        <w:rPr>
          <w:rFonts w:hint="cs"/>
          <w:rtl/>
        </w:rPr>
        <w:t xml:space="preserve"> أ</w:t>
      </w:r>
      <w:r w:rsidR="00C71F19" w:rsidRPr="00FF11D6">
        <w:rPr>
          <w:rtl/>
        </w:rPr>
        <w:t xml:space="preserve">عطت </w:t>
      </w:r>
      <w:r w:rsidR="00C71F19" w:rsidRPr="00FF11D6">
        <w:rPr>
          <w:rFonts w:hint="cs"/>
          <w:rtl/>
        </w:rPr>
        <w:t>أ</w:t>
      </w:r>
      <w:r w:rsidR="00C71F19" w:rsidRPr="00FF11D6">
        <w:rPr>
          <w:rtl/>
        </w:rPr>
        <w:t>ولوية بتوفير المستلزمات الخاصة من معقمات و</w:t>
      </w:r>
      <w:r w:rsidR="00C71F19" w:rsidRPr="00FF11D6">
        <w:rPr>
          <w:rFonts w:hint="cs"/>
          <w:rtl/>
        </w:rPr>
        <w:t>كمامات</w:t>
      </w:r>
      <w:r w:rsidR="00C71F19" w:rsidRPr="00FF11D6">
        <w:rPr>
          <w:rtl/>
        </w:rPr>
        <w:t xml:space="preserve"> وغيرها لذوي الاعاقة اثناء الجائحة</w:t>
      </w:r>
      <w:r w:rsidR="00C71F19" w:rsidRPr="00FF11D6">
        <w:rPr>
          <w:rFonts w:hint="cs"/>
          <w:rtl/>
        </w:rPr>
        <w:t>.</w:t>
      </w:r>
    </w:p>
    <w:p w14:paraId="0D650773" w14:textId="3E06BD6A" w:rsidR="00C71F19" w:rsidRPr="00FF11D6" w:rsidRDefault="00116ADC" w:rsidP="00C60B3F">
      <w:pPr>
        <w:pStyle w:val="SingleTxtGA"/>
        <w:rPr>
          <w:rtl/>
        </w:rPr>
      </w:pPr>
      <w:r w:rsidRPr="009D43E2">
        <w:rPr>
          <w:rFonts w:hint="cs"/>
          <w:rtl/>
        </w:rPr>
        <w:t>5</w:t>
      </w:r>
      <w:r w:rsidR="00C91E3B" w:rsidRPr="009D43E2">
        <w:rPr>
          <w:rFonts w:hint="cs"/>
          <w:rtl/>
        </w:rPr>
        <w:t>4</w:t>
      </w:r>
      <w:r>
        <w:rPr>
          <w:rFonts w:hint="cs"/>
          <w:rtl/>
        </w:rPr>
        <w:t>-</w:t>
      </w:r>
      <w:r>
        <w:rPr>
          <w:rtl/>
        </w:rPr>
        <w:tab/>
      </w:r>
      <w:r w:rsidR="00C71F19" w:rsidRPr="00FF11D6">
        <w:rPr>
          <w:rFonts w:hint="cs"/>
          <w:rtl/>
        </w:rPr>
        <w:t>كما يتم ت</w:t>
      </w:r>
      <w:r w:rsidR="00C71F19" w:rsidRPr="00FF11D6">
        <w:rPr>
          <w:rtl/>
        </w:rPr>
        <w:t xml:space="preserve">وفير الرعاية الصحية المنزلية للأشخاص ذوي الاعاقة من فئة الاعاقات الشديدة </w:t>
      </w:r>
      <w:r w:rsidR="00C71F19" w:rsidRPr="00FF11D6">
        <w:rPr>
          <w:rFonts w:hint="cs"/>
          <w:rtl/>
        </w:rPr>
        <w:t xml:space="preserve">بالشراكة مع منظمات المجتمع المدني من خلال إدارة وتشغيل مشروع تنفيذ مركز الرعاية المنزلية التي تقدم خدماتها لعدد </w:t>
      </w:r>
      <w:r w:rsidR="00C71F19" w:rsidRPr="009D43E2">
        <w:rPr>
          <w:rFonts w:hint="cs"/>
          <w:rtl/>
        </w:rPr>
        <w:t>69</w:t>
      </w:r>
      <w:r w:rsidR="00C71F19" w:rsidRPr="00FF11D6">
        <w:rPr>
          <w:rFonts w:hint="cs"/>
          <w:rtl/>
        </w:rPr>
        <w:t xml:space="preserve"> من ذوي الإعاقة شهريًا في منازلهم بدعم وتمويل من وزارة التنمية </w:t>
      </w:r>
      <w:r w:rsidR="00F5108C">
        <w:rPr>
          <w:rFonts w:hint="cs"/>
          <w:rtl/>
        </w:rPr>
        <w:t>الاجتماعية</w:t>
      </w:r>
      <w:r w:rsidR="00C71F19" w:rsidRPr="00FF11D6">
        <w:rPr>
          <w:rFonts w:hint="cs"/>
          <w:rtl/>
        </w:rPr>
        <w:t>.</w:t>
      </w:r>
    </w:p>
    <w:p w14:paraId="77DB8E8E" w14:textId="6593F80A" w:rsidR="00C71F19" w:rsidRDefault="00116ADC" w:rsidP="00C60B3F">
      <w:pPr>
        <w:pStyle w:val="SingleTxtGA"/>
        <w:rPr>
          <w:rtl/>
        </w:rPr>
      </w:pPr>
      <w:r w:rsidRPr="009D43E2">
        <w:rPr>
          <w:rFonts w:hint="cs"/>
          <w:rtl/>
        </w:rPr>
        <w:t>5</w:t>
      </w:r>
      <w:r w:rsidR="00C91E3B" w:rsidRPr="009D43E2">
        <w:rPr>
          <w:rFonts w:hint="cs"/>
          <w:rtl/>
        </w:rPr>
        <w:t>5</w:t>
      </w:r>
      <w:r>
        <w:rPr>
          <w:rFonts w:hint="cs"/>
          <w:rtl/>
        </w:rPr>
        <w:t>-</w:t>
      </w:r>
      <w:r>
        <w:rPr>
          <w:rtl/>
        </w:rPr>
        <w:tab/>
      </w:r>
      <w:r w:rsidR="00C71F19" w:rsidRPr="00FF11D6">
        <w:rPr>
          <w:rFonts w:hint="cs"/>
          <w:rtl/>
        </w:rPr>
        <w:t>كما أن البحرين حرصت بشكل كبير أن تصرف كافة أوجه الدعم الحكومي للمواطنين من</w:t>
      </w:r>
      <w:r w:rsidR="00F5108C">
        <w:rPr>
          <w:rFonts w:hint="eastAsia"/>
          <w:rtl/>
        </w:rPr>
        <w:t> </w:t>
      </w:r>
      <w:r w:rsidR="00C71F19" w:rsidRPr="00FF11D6">
        <w:rPr>
          <w:rFonts w:hint="cs"/>
          <w:rtl/>
        </w:rPr>
        <w:t>مخصصات الإعاقة ومخصصات الضمان الشهرية في موعدها ولم يطالها أيّ مسّ أو تغيير في جميع الأوقات.</w:t>
      </w:r>
    </w:p>
    <w:p w14:paraId="6022FF21" w14:textId="2C9B91FA" w:rsidR="00045A6D" w:rsidRPr="009D43E2" w:rsidRDefault="00045A6D" w:rsidP="00DB5021">
      <w:pPr>
        <w:pStyle w:val="H23GA"/>
        <w:rPr>
          <w:rFonts w:ascii="Traditional Arabic" w:eastAsia="Calibri" w:hAnsi="Traditional Arabic" w:cs="Traditional Arabic"/>
          <w:color w:val="000000"/>
          <w:sz w:val="28"/>
          <w:szCs w:val="28"/>
          <w:rtl/>
          <w:lang w:val="en-US" w:bidi="ar-BH"/>
        </w:rPr>
      </w:pPr>
      <w:r w:rsidRPr="009D43E2">
        <w:rPr>
          <w:rtl/>
          <w:lang w:bidi="ar-BH"/>
        </w:rPr>
        <w:tab/>
      </w:r>
      <w:r w:rsidRPr="009D43E2">
        <w:rPr>
          <w:rtl/>
          <w:lang w:bidi="ar-BH"/>
        </w:rPr>
        <w:tab/>
      </w:r>
      <w:r w:rsidRPr="009D43E2">
        <w:rPr>
          <w:rFonts w:hint="cs"/>
          <w:rtl/>
          <w:lang w:bidi="ar-BH"/>
        </w:rPr>
        <w:t>رد على الفقرة 9(ب) من قائمة المسائل</w:t>
      </w:r>
    </w:p>
    <w:p w14:paraId="32729F5B" w14:textId="1C3D8DAD" w:rsidR="00C71F19" w:rsidRPr="00F5108C" w:rsidRDefault="00116ADC" w:rsidP="00DB5021">
      <w:pPr>
        <w:pStyle w:val="SingleTxtGA"/>
        <w:spacing w:line="340" w:lineRule="exact"/>
        <w:rPr>
          <w:spacing w:val="-4"/>
        </w:rPr>
      </w:pPr>
      <w:r w:rsidRPr="009D43E2">
        <w:rPr>
          <w:rFonts w:hint="cs"/>
          <w:rtl/>
        </w:rPr>
        <w:t>5</w:t>
      </w:r>
      <w:r w:rsidR="00C91E3B" w:rsidRPr="009D43E2">
        <w:rPr>
          <w:rFonts w:hint="cs"/>
          <w:rtl/>
        </w:rPr>
        <w:t>6</w:t>
      </w:r>
      <w:r>
        <w:rPr>
          <w:rFonts w:hint="cs"/>
          <w:rtl/>
        </w:rPr>
        <w:t>-</w:t>
      </w:r>
      <w:r>
        <w:rPr>
          <w:rtl/>
        </w:rPr>
        <w:tab/>
      </w:r>
      <w:r w:rsidR="00C71F19" w:rsidRPr="00F5108C">
        <w:rPr>
          <w:rFonts w:hint="cs"/>
          <w:spacing w:val="-4"/>
          <w:rtl/>
        </w:rPr>
        <w:t>الإغاثة في حالات الكوارث والطوارئ توجه إلى الأشخاص الذين يحتاجون إلى المساعدة في أوضاع شديدة القسوة، ويُسمح فيها للجهات المعنية باتخاذ تدابير مطلوبة لحماية السكان، إذ يوجد لدى البحرين نظام للحماية المدنية لتلبية احتياجات السكان في ظل هذه الظروف، وفق خطط لمواجهة الكوارث -لا قدر الله- تشمل أيضًا تقديم المساعدة إلى الأشخاص ذوي الإعاقة.</w:t>
      </w:r>
    </w:p>
    <w:p w14:paraId="72582DB0" w14:textId="081F6ADB" w:rsidR="00C71F19" w:rsidRPr="00FF11D6" w:rsidRDefault="00116ADC" w:rsidP="00DB5021">
      <w:pPr>
        <w:pStyle w:val="SingleTxtGA"/>
        <w:spacing w:line="340" w:lineRule="exact"/>
        <w:rPr>
          <w:rtl/>
        </w:rPr>
      </w:pPr>
      <w:r w:rsidRPr="009D43E2">
        <w:rPr>
          <w:rFonts w:hint="cs"/>
          <w:rtl/>
        </w:rPr>
        <w:t>5</w:t>
      </w:r>
      <w:r w:rsidR="00C91E3B" w:rsidRPr="009D43E2">
        <w:rPr>
          <w:rFonts w:hint="cs"/>
          <w:rtl/>
        </w:rPr>
        <w:t>7</w:t>
      </w:r>
      <w:r>
        <w:rPr>
          <w:rFonts w:hint="cs"/>
          <w:rtl/>
        </w:rPr>
        <w:t>-</w:t>
      </w:r>
      <w:r>
        <w:rPr>
          <w:rtl/>
        </w:rPr>
        <w:tab/>
      </w:r>
      <w:r w:rsidR="00C71F19" w:rsidRPr="00FF11D6">
        <w:rPr>
          <w:rFonts w:hint="cs"/>
          <w:rtl/>
        </w:rPr>
        <w:t xml:space="preserve">ولقد افتتح عام </w:t>
      </w:r>
      <w:r w:rsidR="00C71F19" w:rsidRPr="009D43E2">
        <w:rPr>
          <w:rFonts w:hint="cs"/>
          <w:rtl/>
        </w:rPr>
        <w:t>2003</w:t>
      </w:r>
      <w:r w:rsidR="00C71F19" w:rsidRPr="00FF11D6">
        <w:rPr>
          <w:rFonts w:hint="cs"/>
          <w:rtl/>
        </w:rPr>
        <w:t xml:space="preserve"> المركز</w:t>
      </w:r>
      <w:r w:rsidR="00C71F19" w:rsidRPr="00FF11D6">
        <w:rPr>
          <w:rFonts w:hint="cs"/>
        </w:rPr>
        <w:t xml:space="preserve"> </w:t>
      </w:r>
      <w:r w:rsidR="00C71F19" w:rsidRPr="00FF11D6">
        <w:rPr>
          <w:rFonts w:hint="cs"/>
          <w:rtl/>
        </w:rPr>
        <w:t>الوطني</w:t>
      </w:r>
      <w:r w:rsidR="00C71F19" w:rsidRPr="00FF11D6">
        <w:rPr>
          <w:rFonts w:hint="cs"/>
        </w:rPr>
        <w:t xml:space="preserve"> </w:t>
      </w:r>
      <w:r w:rsidR="00C71F19" w:rsidRPr="00FF11D6">
        <w:rPr>
          <w:rFonts w:hint="cs"/>
          <w:rtl/>
        </w:rPr>
        <w:t>لإدارة</w:t>
      </w:r>
      <w:r w:rsidR="00C71F19" w:rsidRPr="00FF11D6">
        <w:rPr>
          <w:rFonts w:hint="cs"/>
        </w:rPr>
        <w:t xml:space="preserve"> </w:t>
      </w:r>
      <w:r w:rsidR="00C71F19" w:rsidRPr="00FF11D6">
        <w:rPr>
          <w:rFonts w:hint="cs"/>
          <w:rtl/>
        </w:rPr>
        <w:t>الكوارث</w:t>
      </w:r>
      <w:r w:rsidR="00C71F19" w:rsidRPr="00FF11D6">
        <w:rPr>
          <w:rFonts w:hint="cs"/>
        </w:rPr>
        <w:t xml:space="preserve"> </w:t>
      </w:r>
      <w:r w:rsidR="00C71F19" w:rsidRPr="00FF11D6">
        <w:rPr>
          <w:rFonts w:hint="cs"/>
          <w:rtl/>
        </w:rPr>
        <w:t>والأزمات</w:t>
      </w:r>
      <w:r w:rsidR="00C71F19" w:rsidRPr="00FF11D6">
        <w:rPr>
          <w:rFonts w:hint="cs"/>
        </w:rPr>
        <w:t xml:space="preserve"> </w:t>
      </w:r>
      <w:r w:rsidR="00C71F19" w:rsidRPr="00FF11D6">
        <w:rPr>
          <w:rFonts w:hint="cs"/>
          <w:rtl/>
        </w:rPr>
        <w:t>الذي</w:t>
      </w:r>
      <w:r w:rsidR="00C71F19" w:rsidRPr="00FF11D6">
        <w:rPr>
          <w:rFonts w:hint="cs"/>
        </w:rPr>
        <w:t xml:space="preserve"> </w:t>
      </w:r>
      <w:r w:rsidR="00C71F19" w:rsidRPr="00FF11D6">
        <w:rPr>
          <w:rFonts w:hint="cs"/>
          <w:rtl/>
        </w:rPr>
        <w:t>يعتبر</w:t>
      </w:r>
      <w:r w:rsidR="00C71F19" w:rsidRPr="00FF11D6">
        <w:rPr>
          <w:rFonts w:hint="cs"/>
        </w:rPr>
        <w:t xml:space="preserve"> </w:t>
      </w:r>
      <w:r w:rsidR="00C71F19" w:rsidRPr="00FF11D6">
        <w:rPr>
          <w:rFonts w:hint="cs"/>
          <w:rtl/>
        </w:rPr>
        <w:t>نقلة</w:t>
      </w:r>
      <w:r w:rsidR="00C71F19" w:rsidRPr="00FF11D6">
        <w:rPr>
          <w:rFonts w:hint="cs"/>
        </w:rPr>
        <w:t xml:space="preserve"> </w:t>
      </w:r>
      <w:r w:rsidR="00C71F19" w:rsidRPr="00FF11D6">
        <w:rPr>
          <w:rFonts w:hint="cs"/>
          <w:rtl/>
        </w:rPr>
        <w:t>نوعية مباشرة</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إدارة</w:t>
      </w:r>
      <w:r w:rsidR="00C71F19" w:rsidRPr="00FF11D6">
        <w:rPr>
          <w:rFonts w:hint="cs"/>
        </w:rPr>
        <w:t xml:space="preserve"> </w:t>
      </w:r>
      <w:r w:rsidR="00C71F19" w:rsidRPr="00FF11D6">
        <w:rPr>
          <w:rFonts w:hint="cs"/>
          <w:rtl/>
        </w:rPr>
        <w:t>الكوارث</w:t>
      </w:r>
      <w:r w:rsidR="00C71F19" w:rsidRPr="00FF11D6">
        <w:rPr>
          <w:rFonts w:hint="cs"/>
        </w:rPr>
        <w:t xml:space="preserve"> </w:t>
      </w:r>
      <w:r w:rsidR="00C71F19" w:rsidRPr="00FF11D6">
        <w:rPr>
          <w:rFonts w:hint="cs"/>
          <w:rtl/>
        </w:rPr>
        <w:t>الكبيرة</w:t>
      </w:r>
      <w:r w:rsidR="00C71F19" w:rsidRPr="00FF11D6">
        <w:rPr>
          <w:rFonts w:hint="cs"/>
        </w:rPr>
        <w:t xml:space="preserve"> </w:t>
      </w:r>
      <w:r w:rsidR="00C71F19" w:rsidRPr="00FF11D6">
        <w:rPr>
          <w:rFonts w:hint="cs"/>
          <w:rtl/>
        </w:rPr>
        <w:t>وفق</w:t>
      </w:r>
      <w:r w:rsidR="00C71F19" w:rsidRPr="00FF11D6">
        <w:rPr>
          <w:rFonts w:hint="cs"/>
        </w:rPr>
        <w:t xml:space="preserve"> </w:t>
      </w:r>
      <w:r w:rsidR="00C71F19" w:rsidRPr="00FF11D6">
        <w:rPr>
          <w:rFonts w:hint="cs"/>
          <w:rtl/>
        </w:rPr>
        <w:t>منظومة</w:t>
      </w:r>
      <w:r w:rsidR="00C71F19" w:rsidRPr="00FF11D6">
        <w:rPr>
          <w:rFonts w:hint="cs"/>
        </w:rPr>
        <w:t xml:space="preserve"> </w:t>
      </w:r>
      <w:r w:rsidR="00C71F19" w:rsidRPr="00FF11D6">
        <w:rPr>
          <w:rFonts w:hint="cs"/>
          <w:rtl/>
        </w:rPr>
        <w:t>تكنولوجية</w:t>
      </w:r>
      <w:r w:rsidR="00C71F19" w:rsidRPr="00FF11D6">
        <w:rPr>
          <w:rFonts w:hint="cs"/>
        </w:rPr>
        <w:t xml:space="preserve"> </w:t>
      </w:r>
      <w:r w:rsidR="00C71F19" w:rsidRPr="00FF11D6">
        <w:rPr>
          <w:rFonts w:hint="cs"/>
          <w:rtl/>
        </w:rPr>
        <w:t>متقدم</w:t>
      </w:r>
      <w:r w:rsidR="00C71F19" w:rsidRPr="00FF11D6">
        <w:rPr>
          <w:rFonts w:hint="cs"/>
          <w:rtl/>
          <w:lang w:bidi="ar-BH"/>
        </w:rPr>
        <w:t xml:space="preserve">ة، </w:t>
      </w:r>
      <w:r w:rsidR="00C71F19" w:rsidRPr="00FF11D6">
        <w:rPr>
          <w:rFonts w:hint="cs"/>
          <w:rtl/>
        </w:rPr>
        <w:t>وبموافقة</w:t>
      </w:r>
      <w:r w:rsidR="00C71F19" w:rsidRPr="00FF11D6">
        <w:rPr>
          <w:rFonts w:hint="cs"/>
        </w:rPr>
        <w:t xml:space="preserve"> </w:t>
      </w:r>
      <w:r w:rsidR="00C71F19" w:rsidRPr="00FF11D6">
        <w:rPr>
          <w:rFonts w:hint="cs"/>
          <w:rtl/>
        </w:rPr>
        <w:t>مجلس</w:t>
      </w:r>
      <w:r w:rsidR="00C71F19" w:rsidRPr="00FF11D6">
        <w:rPr>
          <w:rFonts w:hint="cs"/>
        </w:rPr>
        <w:t xml:space="preserve"> </w:t>
      </w:r>
      <w:r w:rsidR="00C71F19" w:rsidRPr="00FF11D6">
        <w:rPr>
          <w:rFonts w:hint="cs"/>
          <w:rtl/>
        </w:rPr>
        <w:t>الوزراء</w:t>
      </w:r>
      <w:r w:rsidR="00C71F19" w:rsidRPr="00FF11D6">
        <w:rPr>
          <w:rFonts w:hint="cs"/>
        </w:rPr>
        <w:t xml:space="preserve"> </w:t>
      </w:r>
      <w:r w:rsidR="00C71F19" w:rsidRPr="00FF11D6">
        <w:rPr>
          <w:rFonts w:hint="cs"/>
          <w:rtl/>
        </w:rPr>
        <w:t>تم تشكيل</w:t>
      </w:r>
      <w:r w:rsidR="00C71F19" w:rsidRPr="00FF11D6">
        <w:rPr>
          <w:rFonts w:hint="cs"/>
        </w:rPr>
        <w:t xml:space="preserve"> </w:t>
      </w:r>
      <w:r w:rsidR="00C71F19" w:rsidRPr="00FF11D6">
        <w:rPr>
          <w:rFonts w:hint="cs"/>
          <w:rtl/>
        </w:rPr>
        <w:t>لجنة</w:t>
      </w:r>
      <w:r w:rsidR="00C71F19" w:rsidRPr="00FF11D6">
        <w:rPr>
          <w:rFonts w:hint="cs"/>
        </w:rPr>
        <w:t xml:space="preserve"> </w:t>
      </w:r>
      <w:r w:rsidR="00C71F19" w:rsidRPr="00FF11D6">
        <w:rPr>
          <w:rFonts w:hint="cs"/>
          <w:rtl/>
        </w:rPr>
        <w:t>وطنية</w:t>
      </w:r>
      <w:r w:rsidR="00C71F19" w:rsidRPr="00FF11D6">
        <w:rPr>
          <w:rFonts w:hint="cs"/>
        </w:rPr>
        <w:t xml:space="preserve"> </w:t>
      </w:r>
      <w:r w:rsidR="00C71F19" w:rsidRPr="00FF11D6">
        <w:rPr>
          <w:rFonts w:hint="cs"/>
          <w:rtl/>
        </w:rPr>
        <w:t>لمواجهة</w:t>
      </w:r>
      <w:r w:rsidR="00C71F19" w:rsidRPr="00FF11D6">
        <w:rPr>
          <w:rFonts w:hint="cs"/>
        </w:rPr>
        <w:t xml:space="preserve"> </w:t>
      </w:r>
      <w:r w:rsidR="00C71F19" w:rsidRPr="00FF11D6">
        <w:rPr>
          <w:rFonts w:hint="cs"/>
          <w:rtl/>
        </w:rPr>
        <w:t>الكوارث</w:t>
      </w:r>
      <w:r w:rsidR="00C71F19" w:rsidRPr="00FF11D6">
        <w:rPr>
          <w:rFonts w:hint="cs"/>
        </w:rPr>
        <w:t xml:space="preserve"> </w:t>
      </w:r>
      <w:r w:rsidR="00C71F19" w:rsidRPr="00FF11D6">
        <w:rPr>
          <w:rFonts w:hint="cs"/>
          <w:rtl/>
        </w:rPr>
        <w:t>برئاسة</w:t>
      </w:r>
      <w:r w:rsidR="00C71F19" w:rsidRPr="00FF11D6">
        <w:rPr>
          <w:rFonts w:hint="cs"/>
        </w:rPr>
        <w:t xml:space="preserve"> </w:t>
      </w:r>
      <w:r w:rsidR="00C71F19" w:rsidRPr="00FF11D6">
        <w:rPr>
          <w:rFonts w:hint="cs"/>
          <w:rtl/>
        </w:rPr>
        <w:t>رئيس</w:t>
      </w:r>
      <w:r w:rsidR="00C71F19" w:rsidRPr="00FF11D6">
        <w:rPr>
          <w:rFonts w:hint="cs"/>
        </w:rPr>
        <w:t xml:space="preserve"> </w:t>
      </w:r>
      <w:r w:rsidR="00C71F19" w:rsidRPr="00FF11D6">
        <w:rPr>
          <w:rFonts w:hint="cs"/>
          <w:rtl/>
        </w:rPr>
        <w:t>الأمن</w:t>
      </w:r>
      <w:r w:rsidR="00C71F19" w:rsidRPr="00FF11D6">
        <w:rPr>
          <w:rFonts w:hint="cs"/>
        </w:rPr>
        <w:t xml:space="preserve"> </w:t>
      </w:r>
      <w:r w:rsidR="00C71F19" w:rsidRPr="00FF11D6">
        <w:rPr>
          <w:rFonts w:hint="cs"/>
          <w:rtl/>
        </w:rPr>
        <w:t>العام</w:t>
      </w:r>
      <w:r w:rsidR="00C71F19" w:rsidRPr="00FF11D6">
        <w:rPr>
          <w:rFonts w:hint="cs"/>
        </w:rPr>
        <w:t xml:space="preserve"> </w:t>
      </w:r>
      <w:r w:rsidR="00C71F19" w:rsidRPr="00FF11D6">
        <w:rPr>
          <w:rFonts w:hint="cs"/>
          <w:rtl/>
        </w:rPr>
        <w:t>ومشاركة</w:t>
      </w:r>
      <w:r w:rsidR="00C71F19" w:rsidRPr="00FF11D6">
        <w:rPr>
          <w:rFonts w:hint="cs"/>
        </w:rPr>
        <w:t xml:space="preserve"> </w:t>
      </w:r>
      <w:r w:rsidR="00C71F19" w:rsidRPr="00FF11D6">
        <w:rPr>
          <w:rFonts w:hint="cs"/>
          <w:rtl/>
        </w:rPr>
        <w:t>ممثلين</w:t>
      </w:r>
      <w:r w:rsidR="00C71F19" w:rsidRPr="00FF11D6">
        <w:rPr>
          <w:rFonts w:hint="cs"/>
        </w:rPr>
        <w:t xml:space="preserve"> </w:t>
      </w:r>
      <w:r w:rsidR="00C71F19" w:rsidRPr="00FF11D6">
        <w:rPr>
          <w:rFonts w:hint="cs"/>
          <w:rtl/>
        </w:rPr>
        <w:t>عن</w:t>
      </w:r>
      <w:r w:rsidR="00C71F19" w:rsidRPr="00FF11D6">
        <w:rPr>
          <w:rFonts w:hint="cs"/>
        </w:rPr>
        <w:t xml:space="preserve"> </w:t>
      </w:r>
      <w:r w:rsidR="00C71F19" w:rsidRPr="00FF11D6">
        <w:rPr>
          <w:rFonts w:hint="cs"/>
          <w:rtl/>
        </w:rPr>
        <w:t>وزارات المملكة</w:t>
      </w:r>
      <w:r w:rsidR="00C71F19" w:rsidRPr="00FF11D6">
        <w:rPr>
          <w:rFonts w:hint="cs"/>
        </w:rPr>
        <w:t xml:space="preserve"> </w:t>
      </w:r>
      <w:r w:rsidR="00C71F19" w:rsidRPr="00FF11D6">
        <w:rPr>
          <w:rFonts w:hint="cs"/>
          <w:rtl/>
        </w:rPr>
        <w:t>المعنيين</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إدارة</w:t>
      </w:r>
      <w:r w:rsidR="00C71F19" w:rsidRPr="00FF11D6">
        <w:rPr>
          <w:rFonts w:hint="cs"/>
        </w:rPr>
        <w:t xml:space="preserve"> </w:t>
      </w:r>
      <w:r w:rsidR="00C71F19" w:rsidRPr="00FF11D6">
        <w:rPr>
          <w:rFonts w:hint="cs"/>
          <w:rtl/>
        </w:rPr>
        <w:t>الكوارث</w:t>
      </w:r>
      <w:r w:rsidR="00C71F19" w:rsidRPr="00FF11D6">
        <w:rPr>
          <w:rFonts w:hint="cs"/>
        </w:rPr>
        <w:t xml:space="preserve"> </w:t>
      </w:r>
      <w:r w:rsidR="00C71F19" w:rsidRPr="00FF11D6">
        <w:rPr>
          <w:rFonts w:hint="cs"/>
          <w:rtl/>
        </w:rPr>
        <w:t>حسب</w:t>
      </w:r>
      <w:r w:rsidR="00C71F19" w:rsidRPr="00FF11D6">
        <w:rPr>
          <w:rFonts w:hint="cs"/>
        </w:rPr>
        <w:t xml:space="preserve"> </w:t>
      </w:r>
      <w:r w:rsidR="00C71F19" w:rsidRPr="00FF11D6">
        <w:rPr>
          <w:rFonts w:hint="cs"/>
          <w:rtl/>
        </w:rPr>
        <w:t>الخطة</w:t>
      </w:r>
      <w:r w:rsidR="00C71F19" w:rsidRPr="00FF11D6">
        <w:rPr>
          <w:rFonts w:hint="cs"/>
        </w:rPr>
        <w:t xml:space="preserve"> </w:t>
      </w:r>
      <w:r w:rsidR="00C71F19" w:rsidRPr="00FF11D6">
        <w:rPr>
          <w:rFonts w:hint="cs"/>
          <w:rtl/>
        </w:rPr>
        <w:t>الوطنية</w:t>
      </w:r>
      <w:r w:rsidR="00C71F19" w:rsidRPr="00FF11D6">
        <w:rPr>
          <w:rFonts w:hint="cs"/>
        </w:rPr>
        <w:t>.</w:t>
      </w:r>
    </w:p>
    <w:p w14:paraId="3BDDABA7" w14:textId="66EDE2A9" w:rsidR="00C71F19" w:rsidRPr="00FF11D6" w:rsidRDefault="00116ADC" w:rsidP="00DB5021">
      <w:pPr>
        <w:pStyle w:val="SingleTxtGA"/>
        <w:spacing w:line="340" w:lineRule="exact"/>
      </w:pPr>
      <w:r w:rsidRPr="009D43E2">
        <w:rPr>
          <w:rFonts w:hint="cs"/>
          <w:rtl/>
        </w:rPr>
        <w:t>5</w:t>
      </w:r>
      <w:r w:rsidR="00C91E3B" w:rsidRPr="009D43E2">
        <w:rPr>
          <w:rFonts w:hint="cs"/>
          <w:rtl/>
        </w:rPr>
        <w:t>8</w:t>
      </w:r>
      <w:r>
        <w:rPr>
          <w:rFonts w:hint="cs"/>
          <w:rtl/>
        </w:rPr>
        <w:t>-</w:t>
      </w:r>
      <w:r>
        <w:rPr>
          <w:rtl/>
        </w:rPr>
        <w:tab/>
      </w:r>
      <w:r w:rsidR="00C71F19" w:rsidRPr="00FF11D6">
        <w:rPr>
          <w:rFonts w:hint="cs"/>
          <w:rtl/>
        </w:rPr>
        <w:t xml:space="preserve">ويقوم </w:t>
      </w:r>
      <w:r w:rsidR="00C71F19" w:rsidRPr="009D43E2">
        <w:rPr>
          <w:rFonts w:hint="cs"/>
          <w:b/>
          <w:bCs/>
          <w:rtl/>
        </w:rPr>
        <w:t>المركز الوطني لإدارة الكوارث والأزمات</w:t>
      </w:r>
      <w:r w:rsidR="00C71F19" w:rsidRPr="00FF11D6">
        <w:rPr>
          <w:rFonts w:hint="cs"/>
          <w:rtl/>
        </w:rPr>
        <w:t xml:space="preserve"> بالمهام الرئيسة في هذا الشأن أهمها تحديث الأهداف في مجال مواجهة وتضمين المخاطر المحددة وواسعة النطاق، وتعيين نقاط اتصال وطنية، ومساهمة الخبراء بالانضمام إلى فريق العمل الحكومي والدولي مفتوح العضوية لوضع المؤشرات والمصطلحات وتحديث معلومات المخاطر من صنع الإنسان والمخاطر البيولوجية، وتحديث الاستراتيجية والخطط الوطنية والمحلية للحد من مخاطر الكوارث وتحديد ووضع أهداف وإجراءات الحد من مخاطر الكوارث، وتحديث التشريعات الوطنية ذات الصلة، وتحديث الاستراتيجية الإقليمية للحد من مخاطر الكوارث، وتعزيز إقامة منتديات محلية حول الحد من تلك المخاطر.</w:t>
      </w:r>
    </w:p>
    <w:p w14:paraId="420F031B" w14:textId="35E00551" w:rsidR="00C71F19" w:rsidRPr="00FF11D6" w:rsidRDefault="00116ADC" w:rsidP="00DB5021">
      <w:pPr>
        <w:pStyle w:val="SingleTxtGA"/>
        <w:spacing w:line="340" w:lineRule="exact"/>
        <w:rPr>
          <w:rtl/>
        </w:rPr>
      </w:pPr>
      <w:r w:rsidRPr="009D43E2">
        <w:rPr>
          <w:rFonts w:hint="cs"/>
          <w:rtl/>
        </w:rPr>
        <w:t>5</w:t>
      </w:r>
      <w:r w:rsidR="00C91E3B" w:rsidRPr="009D43E2">
        <w:rPr>
          <w:rFonts w:hint="cs"/>
          <w:rtl/>
        </w:rPr>
        <w:t>9</w:t>
      </w:r>
      <w:r>
        <w:rPr>
          <w:rFonts w:hint="cs"/>
          <w:rtl/>
        </w:rPr>
        <w:t>-</w:t>
      </w:r>
      <w:r>
        <w:rPr>
          <w:rtl/>
        </w:rPr>
        <w:tab/>
      </w:r>
      <w:r w:rsidR="00C71F19" w:rsidRPr="00FF11D6">
        <w:rPr>
          <w:rFonts w:hint="cs"/>
          <w:rtl/>
        </w:rPr>
        <w:t xml:space="preserve">كما عمل المكتب التنفيذي للجنة الوطنية لمواجهة الكوارث على تنفيذ معظم بنود إطار </w:t>
      </w:r>
      <w:r w:rsidR="00C71F19" w:rsidRPr="009D43E2">
        <w:rPr>
          <w:rFonts w:hint="cs"/>
          <w:b/>
          <w:bCs/>
          <w:rtl/>
        </w:rPr>
        <w:t>سِنداي</w:t>
      </w:r>
      <w:r w:rsidR="00C71F19" w:rsidRPr="00FF11D6">
        <w:rPr>
          <w:rFonts w:hint="cs"/>
          <w:rtl/>
        </w:rPr>
        <w:t xml:space="preserve"> وهي على النحو التالي: </w:t>
      </w:r>
    </w:p>
    <w:p w14:paraId="54F6E9B1" w14:textId="35520FC1" w:rsidR="00C71F19" w:rsidRPr="00FF11D6" w:rsidRDefault="00C71F19" w:rsidP="00DB5021">
      <w:pPr>
        <w:pStyle w:val="Bullet1GA"/>
        <w:spacing w:line="340" w:lineRule="exact"/>
        <w:ind w:left="2494" w:hanging="544"/>
      </w:pPr>
      <w:r w:rsidRPr="00FF11D6">
        <w:rPr>
          <w:rFonts w:hint="cs"/>
          <w:rtl/>
        </w:rPr>
        <w:t>تحديث المصفوفة الوطنية.</w:t>
      </w:r>
    </w:p>
    <w:p w14:paraId="1F6FFEB3" w14:textId="4DD254B2" w:rsidR="00C71F19" w:rsidRPr="00FF11D6" w:rsidRDefault="00C71F19" w:rsidP="00DB5021">
      <w:pPr>
        <w:pStyle w:val="Bullet1GA"/>
        <w:spacing w:line="340" w:lineRule="exact"/>
        <w:ind w:left="2494" w:hanging="544"/>
      </w:pPr>
      <w:r w:rsidRPr="00FF11D6">
        <w:rPr>
          <w:rFonts w:hint="cs"/>
          <w:rtl/>
        </w:rPr>
        <w:t>الإشراف على صياغة الاستراتيجية الوطنية لإدارة الأزمات والكوارث.</w:t>
      </w:r>
    </w:p>
    <w:p w14:paraId="268AD2E0" w14:textId="63F80F00" w:rsidR="00C71F19" w:rsidRPr="00FF11D6" w:rsidRDefault="00C71F19" w:rsidP="00DB5021">
      <w:pPr>
        <w:pStyle w:val="Bullet1GA"/>
        <w:spacing w:line="340" w:lineRule="exact"/>
        <w:ind w:left="2494" w:hanging="544"/>
      </w:pPr>
      <w:r w:rsidRPr="00FF11D6">
        <w:rPr>
          <w:rFonts w:hint="cs"/>
          <w:rtl/>
        </w:rPr>
        <w:t>إ</w:t>
      </w:r>
      <w:r w:rsidRPr="00FF11D6">
        <w:rPr>
          <w:rFonts w:hint="cs"/>
          <w:rtl/>
          <w:lang w:bidi="ar-BH"/>
        </w:rPr>
        <w:t>ع</w:t>
      </w:r>
      <w:r w:rsidRPr="00FF11D6">
        <w:rPr>
          <w:rFonts w:hint="cs"/>
          <w:rtl/>
        </w:rPr>
        <w:t>داد دليل إجراءات السلامة العامة لمواجهة المخاطر والتهديدات الداخلية والخارجية.</w:t>
      </w:r>
    </w:p>
    <w:p w14:paraId="36C8978B" w14:textId="2AF58DFC" w:rsidR="00C71F19" w:rsidRPr="00FF11D6" w:rsidRDefault="00C71F19" w:rsidP="00DB5021">
      <w:pPr>
        <w:pStyle w:val="Bullet1GA"/>
        <w:spacing w:line="340" w:lineRule="exact"/>
        <w:ind w:left="2494" w:hanging="544"/>
      </w:pPr>
      <w:r w:rsidRPr="00FF11D6">
        <w:rPr>
          <w:rFonts w:hint="cs"/>
          <w:rtl/>
        </w:rPr>
        <w:t>استدامة التنسيق والإشراف على التمارين الوطنية.</w:t>
      </w:r>
    </w:p>
    <w:p w14:paraId="486A83DD" w14:textId="3239591C" w:rsidR="00C71F19" w:rsidRPr="00FF11D6" w:rsidRDefault="00C71F19" w:rsidP="00DB5021">
      <w:pPr>
        <w:pStyle w:val="Bullet1GA"/>
        <w:spacing w:line="340" w:lineRule="exact"/>
        <w:ind w:left="2494" w:hanging="544"/>
      </w:pPr>
      <w:r w:rsidRPr="00FF11D6">
        <w:rPr>
          <w:rFonts w:hint="cs"/>
          <w:rtl/>
        </w:rPr>
        <w:t>الإشراف على نظام الإنذار الوطني.</w:t>
      </w:r>
    </w:p>
    <w:p w14:paraId="3951A35B" w14:textId="234712D6" w:rsidR="00C71F19" w:rsidRPr="00FF11D6" w:rsidRDefault="00C71F19" w:rsidP="00DB5021">
      <w:pPr>
        <w:pStyle w:val="Bullet1GA"/>
        <w:spacing w:line="340" w:lineRule="exact"/>
        <w:ind w:left="2494" w:hanging="544"/>
      </w:pPr>
      <w:r w:rsidRPr="00FF11D6">
        <w:rPr>
          <w:rFonts w:hint="cs"/>
          <w:rtl/>
        </w:rPr>
        <w:t>التأكيد على تحديث جهات الاتصال وتعزيز سبل إدارة مخاطر الكوارث من أجل تحسين التصدي لها.</w:t>
      </w:r>
    </w:p>
    <w:p w14:paraId="0BF4AD62" w14:textId="39A51DE5" w:rsidR="00C71F19" w:rsidRPr="00FF11D6" w:rsidRDefault="00C71F19" w:rsidP="00DB5021">
      <w:pPr>
        <w:pStyle w:val="Bullet1GA"/>
        <w:spacing w:line="340" w:lineRule="exact"/>
        <w:ind w:left="2494" w:hanging="544"/>
      </w:pPr>
      <w:r w:rsidRPr="00FF11D6">
        <w:rPr>
          <w:rFonts w:hint="cs"/>
          <w:rtl/>
        </w:rPr>
        <w:t>الاستثمار في مجال الحد من مخاطر الكوارث من أجل زيادة القدرة على مواجهتها.</w:t>
      </w:r>
    </w:p>
    <w:p w14:paraId="44AC3B7A" w14:textId="2646DD27" w:rsidR="00C71F19" w:rsidRDefault="00C71F19" w:rsidP="00DB5021">
      <w:pPr>
        <w:pStyle w:val="Bullet1GA"/>
        <w:spacing w:line="340" w:lineRule="exact"/>
        <w:ind w:left="2494" w:hanging="544"/>
      </w:pPr>
      <w:r w:rsidRPr="00FF11D6">
        <w:rPr>
          <w:rFonts w:hint="cs"/>
          <w:rtl/>
        </w:rPr>
        <w:t>الاجتماعات الدورية لجميع أعضاء اللجنة الوطنية لمواجهة الكوارث.</w:t>
      </w:r>
    </w:p>
    <w:p w14:paraId="3540F950" w14:textId="05995180" w:rsidR="008B384C" w:rsidRPr="009D43E2" w:rsidRDefault="008B384C" w:rsidP="00F5108C">
      <w:pPr>
        <w:pStyle w:val="H1GA"/>
        <w:rPr>
          <w:rFonts w:ascii="Times New Roman Bold" w:hAnsi="Times New Roman Bold" w:hint="eastAsia"/>
          <w:spacing w:val="-4"/>
          <w:rtl/>
          <w:lang w:bidi="ar-BH"/>
        </w:rPr>
      </w:pPr>
      <w:r w:rsidRPr="009D43E2">
        <w:rPr>
          <w:rFonts w:ascii="Times New Roman Bold" w:hAnsi="Times New Roman Bold"/>
          <w:spacing w:val="-4"/>
          <w:rtl/>
          <w:lang w:bidi="ar-BH"/>
        </w:rPr>
        <w:lastRenderedPageBreak/>
        <w:tab/>
      </w:r>
      <w:r w:rsidRPr="009D43E2">
        <w:rPr>
          <w:rFonts w:ascii="Times New Roman Bold" w:hAnsi="Times New Roman Bold"/>
          <w:spacing w:val="-4"/>
          <w:rtl/>
          <w:lang w:bidi="ar-BH"/>
        </w:rPr>
        <w:tab/>
      </w:r>
      <w:bookmarkStart w:id="13" w:name="_Toc144116063"/>
      <w:r w:rsidRPr="009D43E2">
        <w:rPr>
          <w:rFonts w:ascii="Times New Roman Bold" w:hAnsi="Times New Roman Bold"/>
          <w:spacing w:val="-4"/>
          <w:rtl/>
          <w:lang w:bidi="ar-BH"/>
        </w:rPr>
        <w:t>الاعتراف بالأشخاص ذوي الإعاقة على قدم المساواة مع الآخرين أمام القانون (المادة 12)</w:t>
      </w:r>
      <w:bookmarkEnd w:id="13"/>
    </w:p>
    <w:p w14:paraId="72E126A3" w14:textId="7F0141CB" w:rsidR="00C71F19" w:rsidRPr="009D43E2" w:rsidRDefault="008B384C" w:rsidP="00DB5021">
      <w:pPr>
        <w:pStyle w:val="H23GA"/>
        <w:rPr>
          <w:rFonts w:ascii="Traditional Arabic" w:eastAsia="Calibri" w:hAnsi="Traditional Arabic" w:cs="Traditional Arabic"/>
          <w:color w:val="000000"/>
          <w:sz w:val="28"/>
          <w:szCs w:val="28"/>
          <w:rtl/>
          <w:lang w:val="en-US"/>
        </w:rPr>
      </w:pPr>
      <w:r w:rsidRPr="009D43E2">
        <w:rPr>
          <w:rtl/>
        </w:rPr>
        <w:tab/>
      </w:r>
      <w:r w:rsidRPr="009D43E2">
        <w:rPr>
          <w:rtl/>
        </w:rPr>
        <w:tab/>
      </w:r>
      <w:r w:rsidR="00C60B3F" w:rsidRPr="009D43E2">
        <w:rPr>
          <w:rFonts w:hint="cs"/>
          <w:rtl/>
        </w:rPr>
        <w:t>رد على الفقرة 10(أ) من قائمة المسائل</w:t>
      </w:r>
    </w:p>
    <w:p w14:paraId="42942324" w14:textId="0A52A67B" w:rsidR="00C71F19" w:rsidRPr="00FF11D6" w:rsidRDefault="00C91E3B" w:rsidP="00C60B3F">
      <w:pPr>
        <w:pStyle w:val="SingleTxtGA"/>
      </w:pPr>
      <w:r w:rsidRPr="009D43E2">
        <w:rPr>
          <w:rFonts w:hint="cs"/>
          <w:rtl/>
        </w:rPr>
        <w:t>60</w:t>
      </w:r>
      <w:r w:rsidR="00116ADC">
        <w:rPr>
          <w:rFonts w:hint="cs"/>
          <w:rtl/>
        </w:rPr>
        <w:t>-</w:t>
      </w:r>
      <w:r w:rsidR="00116ADC">
        <w:rPr>
          <w:rtl/>
        </w:rPr>
        <w:tab/>
      </w:r>
      <w:r w:rsidR="00C71F19" w:rsidRPr="00FF11D6">
        <w:rPr>
          <w:rFonts w:hint="cs"/>
          <w:rtl/>
        </w:rPr>
        <w:t>يسعى التشريع البحريني للسماح للأشخاص ذوي الإعاقة بالمشاركة في الحياة دون قيود،</w:t>
      </w:r>
      <w:r w:rsidR="00C71F19" w:rsidRPr="00FF11D6">
        <w:rPr>
          <w:rFonts w:hint="cs"/>
        </w:rPr>
        <w:t xml:space="preserve"> </w:t>
      </w:r>
      <w:r w:rsidR="00C71F19" w:rsidRPr="00FF11D6">
        <w:rPr>
          <w:rFonts w:hint="cs"/>
          <w:rtl/>
        </w:rPr>
        <w:t>وينص القانون على تعيين وصي على الشخص ذي الإعاقة في الحالات التي يمكن أن تؤدي إلى إلحاق الضرر به، ويمكن</w:t>
      </w:r>
      <w:r w:rsidR="00C71F19" w:rsidRPr="00FF11D6">
        <w:rPr>
          <w:rFonts w:hint="cs"/>
        </w:rPr>
        <w:t xml:space="preserve"> </w:t>
      </w:r>
      <w:r w:rsidR="00C71F19" w:rsidRPr="00FF11D6">
        <w:rPr>
          <w:rFonts w:hint="cs"/>
          <w:rtl/>
        </w:rPr>
        <w:t>أيضًا للمحكمة تحديد</w:t>
      </w:r>
      <w:r w:rsidR="00C71F19" w:rsidRPr="00FF11D6">
        <w:rPr>
          <w:rFonts w:hint="cs"/>
        </w:rPr>
        <w:t xml:space="preserve"> </w:t>
      </w:r>
      <w:r w:rsidR="00C71F19" w:rsidRPr="00FF11D6">
        <w:rPr>
          <w:rFonts w:hint="cs"/>
          <w:rtl/>
        </w:rPr>
        <w:t>الأهلية</w:t>
      </w:r>
      <w:r w:rsidR="00C71F19" w:rsidRPr="00FF11D6">
        <w:rPr>
          <w:rFonts w:hint="cs"/>
        </w:rPr>
        <w:t xml:space="preserve"> </w:t>
      </w:r>
      <w:r w:rsidR="00C71F19" w:rsidRPr="00FF11D6">
        <w:rPr>
          <w:rFonts w:hint="cs"/>
          <w:rtl/>
        </w:rPr>
        <w:t>القانونية</w:t>
      </w:r>
      <w:r w:rsidR="00C71F19" w:rsidRPr="00FF11D6">
        <w:rPr>
          <w:rFonts w:hint="cs"/>
        </w:rPr>
        <w:t xml:space="preserve"> </w:t>
      </w:r>
      <w:r w:rsidR="00C71F19" w:rsidRPr="00FF11D6">
        <w:rPr>
          <w:rFonts w:hint="cs"/>
          <w:rtl/>
        </w:rPr>
        <w:t>للشخص</w:t>
      </w:r>
      <w:r w:rsidR="00C71F19" w:rsidRPr="00FF11D6">
        <w:rPr>
          <w:rFonts w:hint="cs"/>
        </w:rPr>
        <w:t xml:space="preserve"> </w:t>
      </w:r>
      <w:r w:rsidR="00C71F19" w:rsidRPr="00FF11D6">
        <w:rPr>
          <w:rFonts w:hint="cs"/>
          <w:rtl/>
        </w:rPr>
        <w:t>المعني في بعض المجالات.</w:t>
      </w:r>
    </w:p>
    <w:p w14:paraId="4814F385" w14:textId="0F33D74F" w:rsidR="00C71F19" w:rsidRDefault="00116ADC" w:rsidP="00C60B3F">
      <w:pPr>
        <w:pStyle w:val="SingleTxtGA"/>
        <w:rPr>
          <w:rtl/>
        </w:rPr>
      </w:pPr>
      <w:r w:rsidRPr="009D43E2">
        <w:rPr>
          <w:rFonts w:hint="cs"/>
          <w:rtl/>
        </w:rPr>
        <w:t>6</w:t>
      </w:r>
      <w:r w:rsidR="00C91E3B" w:rsidRPr="009D43E2">
        <w:rPr>
          <w:rFonts w:hint="cs"/>
          <w:rtl/>
        </w:rPr>
        <w:t>1</w:t>
      </w:r>
      <w:r>
        <w:rPr>
          <w:rFonts w:hint="cs"/>
          <w:rtl/>
        </w:rPr>
        <w:t>-</w:t>
      </w:r>
      <w:r>
        <w:rPr>
          <w:rtl/>
        </w:rPr>
        <w:tab/>
      </w:r>
      <w:r w:rsidR="00C71F19" w:rsidRPr="00FF11D6">
        <w:rPr>
          <w:rFonts w:hint="cs"/>
          <w:rtl/>
        </w:rPr>
        <w:t>وتنص المادة رقم (</w:t>
      </w:r>
      <w:r w:rsidR="00C71F19" w:rsidRPr="009D43E2">
        <w:rPr>
          <w:rFonts w:hint="cs"/>
          <w:rtl/>
        </w:rPr>
        <w:t>52</w:t>
      </w:r>
      <w:r w:rsidR="00C71F19" w:rsidRPr="00FF11D6">
        <w:rPr>
          <w:rFonts w:hint="cs"/>
          <w:rtl/>
        </w:rPr>
        <w:t>) في قانون رقم (</w:t>
      </w:r>
      <w:r w:rsidR="00C71F19" w:rsidRPr="009D43E2">
        <w:rPr>
          <w:rFonts w:hint="cs"/>
          <w:rtl/>
        </w:rPr>
        <w:t>7</w:t>
      </w:r>
      <w:r w:rsidR="00C71F19" w:rsidRPr="00FF11D6">
        <w:rPr>
          <w:rFonts w:hint="cs"/>
          <w:rtl/>
        </w:rPr>
        <w:t xml:space="preserve">) لسنة </w:t>
      </w:r>
      <w:r w:rsidR="00C71F19" w:rsidRPr="009D43E2">
        <w:rPr>
          <w:rFonts w:hint="cs"/>
          <w:rtl/>
        </w:rPr>
        <w:t>1986</w:t>
      </w:r>
      <w:r w:rsidR="00C71F19" w:rsidRPr="00FF11D6">
        <w:rPr>
          <w:rFonts w:hint="cs"/>
          <w:rtl/>
        </w:rPr>
        <w:t xml:space="preserve"> بإصدار</w:t>
      </w:r>
      <w:r w:rsidR="00C71F19" w:rsidRPr="00FF11D6">
        <w:rPr>
          <w:rtl/>
        </w:rPr>
        <w:t xml:space="preserve"> قانون الولاية على المال</w:t>
      </w:r>
      <w:r w:rsidR="00C71F19" w:rsidRPr="00FF11D6">
        <w:rPr>
          <w:rFonts w:hint="cs"/>
          <w:rtl/>
        </w:rPr>
        <w:t xml:space="preserve"> أنه "إذا كان الشخص أعمى أصم أو أصم أو أبكم أو أعمى أبكم وتعذر عليه بسبب ذلك التعبير عن إرادته يجوز أن ويعين له مساعدًا قضائيًا يعاونه في التصرفات المنصوص عليها في المادة (</w:t>
      </w:r>
      <w:r w:rsidR="00C71F19" w:rsidRPr="009D43E2">
        <w:rPr>
          <w:rFonts w:hint="cs"/>
          <w:rtl/>
        </w:rPr>
        <w:t>30</w:t>
      </w:r>
      <w:r w:rsidR="00C71F19" w:rsidRPr="00FF11D6">
        <w:rPr>
          <w:rFonts w:hint="cs"/>
          <w:rtl/>
        </w:rPr>
        <w:t>) من هذا القانون. ويجوز ذلك إذا كان يخشى من انفراد الشخص بمباشرة التصرف في ماله بسبب عجز جسماني شديد من شأنه أن يصعب عليه الإلمام بظروف التعاقد. ويكون تعيين المساعد القضائي بناء على طلب شخص المطلوب مساعدته أو ذوي الشأن"</w:t>
      </w:r>
    </w:p>
    <w:p w14:paraId="14BB9A10" w14:textId="5D6CEEDA" w:rsidR="00045A6D" w:rsidRPr="009D43E2" w:rsidRDefault="00045A6D" w:rsidP="00DB5021">
      <w:pPr>
        <w:pStyle w:val="H23GA"/>
        <w:rPr>
          <w:rFonts w:ascii="Traditional Arabic" w:eastAsia="Calibri" w:hAnsi="Traditional Arabic" w:cs="Traditional Arabic"/>
          <w:color w:val="000000"/>
          <w:sz w:val="28"/>
          <w:szCs w:val="28"/>
          <w:rtl/>
          <w:lang w:val="en-US"/>
        </w:rPr>
      </w:pPr>
      <w:r w:rsidRPr="009D43E2">
        <w:rPr>
          <w:rtl/>
        </w:rPr>
        <w:tab/>
      </w:r>
      <w:r w:rsidRPr="009D43E2">
        <w:rPr>
          <w:rtl/>
        </w:rPr>
        <w:tab/>
      </w:r>
      <w:r w:rsidRPr="009D43E2">
        <w:rPr>
          <w:rFonts w:hint="cs"/>
          <w:rtl/>
        </w:rPr>
        <w:t>رد على الفقرة 10(ب) من قائمة المسائل</w:t>
      </w:r>
    </w:p>
    <w:p w14:paraId="66CF0E2E" w14:textId="37B46C54" w:rsidR="00C71F19" w:rsidRPr="00FF11D6" w:rsidRDefault="00116ADC" w:rsidP="00C60B3F">
      <w:pPr>
        <w:pStyle w:val="SingleTxtGA"/>
        <w:rPr>
          <w:color w:val="000000"/>
        </w:rPr>
      </w:pPr>
      <w:r w:rsidRPr="009D43E2">
        <w:rPr>
          <w:rFonts w:hint="cs"/>
          <w:rtl/>
          <w:lang w:bidi="ar-BH"/>
        </w:rPr>
        <w:t>6</w:t>
      </w:r>
      <w:r w:rsidR="00C91E3B" w:rsidRPr="009D43E2">
        <w:rPr>
          <w:rFonts w:hint="cs"/>
          <w:rtl/>
          <w:lang w:bidi="ar-BH"/>
        </w:rPr>
        <w:t>2</w:t>
      </w:r>
      <w:r>
        <w:rPr>
          <w:rFonts w:hint="cs"/>
          <w:rtl/>
          <w:lang w:bidi="ar-BH"/>
        </w:rPr>
        <w:t>-</w:t>
      </w:r>
      <w:r>
        <w:rPr>
          <w:rtl/>
          <w:lang w:bidi="ar-BH"/>
        </w:rPr>
        <w:tab/>
      </w:r>
      <w:r w:rsidR="00C71F19" w:rsidRPr="00FF11D6">
        <w:rPr>
          <w:rFonts w:hint="cs"/>
          <w:rtl/>
          <w:lang w:bidi="ar-BH"/>
        </w:rPr>
        <w:t>فيما يلي عدد ونسبة الأشخاص ذوي الإعاقة تحت الوصاية في مملكة البحرين</w:t>
      </w:r>
      <w:r w:rsidR="00C71F19" w:rsidRPr="00FF11D6">
        <w:rPr>
          <w:rFonts w:hint="cs"/>
          <w:color w:val="000000"/>
          <w:rtl/>
        </w:rPr>
        <w:t>.</w:t>
      </w:r>
    </w:p>
    <w:tbl>
      <w:tblPr>
        <w:bidiVisual/>
        <w:tblW w:w="7421" w:type="dxa"/>
        <w:tblInd w:w="122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98"/>
        <w:gridCol w:w="965"/>
        <w:gridCol w:w="966"/>
        <w:gridCol w:w="1106"/>
        <w:gridCol w:w="3396"/>
      </w:tblGrid>
      <w:tr w:rsidR="00C60B3F" w:rsidRPr="00FF11D6" w14:paraId="46E195B1" w14:textId="77777777" w:rsidTr="00C60B3F">
        <w:trPr>
          <w:trHeight w:val="298"/>
        </w:trPr>
        <w:tc>
          <w:tcPr>
            <w:tcW w:w="4035" w:type="dxa"/>
            <w:gridSpan w:val="4"/>
            <w:shd w:val="clear" w:color="auto" w:fill="auto"/>
            <w:noWrap/>
            <w:vAlign w:val="center"/>
          </w:tcPr>
          <w:p w14:paraId="5866595C" w14:textId="77777777" w:rsidR="00C60B3F" w:rsidRPr="00F5108C" w:rsidRDefault="00C60B3F" w:rsidP="00C60B3F">
            <w:pPr>
              <w:spacing w:line="240" w:lineRule="auto"/>
              <w:jc w:val="center"/>
              <w:rPr>
                <w:rFonts w:ascii="Simplified Arabic" w:hAnsi="Simplified Arabic"/>
                <w:color w:val="000000"/>
                <w:szCs w:val="20"/>
                <w:rtl/>
              </w:rPr>
            </w:pPr>
            <w:r w:rsidRPr="00F5108C">
              <w:rPr>
                <w:rFonts w:ascii="Simplified Arabic" w:hAnsi="Simplified Arabic"/>
                <w:color w:val="000000"/>
                <w:szCs w:val="20"/>
                <w:rtl/>
              </w:rPr>
              <w:t xml:space="preserve">عدد الأشخاص تحت الوصاية لعام </w:t>
            </w:r>
            <w:r w:rsidRPr="009D43E2">
              <w:rPr>
                <w:rFonts w:ascii="Simplified Arabic" w:hAnsi="Simplified Arabic"/>
                <w:color w:val="000000"/>
                <w:szCs w:val="20"/>
                <w:rtl/>
              </w:rPr>
              <w:t>2020</w:t>
            </w:r>
          </w:p>
        </w:tc>
        <w:tc>
          <w:tcPr>
            <w:tcW w:w="3386" w:type="dxa"/>
          </w:tcPr>
          <w:p w14:paraId="697EF749" w14:textId="77777777" w:rsidR="00C60B3F" w:rsidRPr="00F5108C" w:rsidRDefault="00C60B3F" w:rsidP="00C60B3F">
            <w:pPr>
              <w:spacing w:line="240" w:lineRule="auto"/>
              <w:jc w:val="center"/>
              <w:rPr>
                <w:rFonts w:ascii="Simplified Arabic" w:hAnsi="Simplified Arabic"/>
                <w:color w:val="000000"/>
                <w:szCs w:val="20"/>
                <w:rtl/>
              </w:rPr>
            </w:pPr>
            <w:r w:rsidRPr="00F5108C">
              <w:rPr>
                <w:rFonts w:ascii="Simplified Arabic" w:hAnsi="Simplified Arabic"/>
                <w:color w:val="000000"/>
                <w:szCs w:val="20"/>
                <w:rtl/>
              </w:rPr>
              <w:t>نسبة الأشخاص تحت الوصايا</w:t>
            </w:r>
          </w:p>
        </w:tc>
      </w:tr>
      <w:tr w:rsidR="00C60B3F" w:rsidRPr="00FF11D6" w14:paraId="3CAE4FC6" w14:textId="77777777" w:rsidTr="00C60B3F">
        <w:trPr>
          <w:trHeight w:val="298"/>
        </w:trPr>
        <w:tc>
          <w:tcPr>
            <w:tcW w:w="998" w:type="dxa"/>
            <w:shd w:val="clear" w:color="auto" w:fill="auto"/>
            <w:noWrap/>
            <w:vAlign w:val="center"/>
          </w:tcPr>
          <w:p w14:paraId="57388FE6" w14:textId="77777777" w:rsidR="00C60B3F" w:rsidRPr="009D43E2" w:rsidRDefault="00C60B3F" w:rsidP="00C60B3F">
            <w:pPr>
              <w:spacing w:line="240" w:lineRule="auto"/>
              <w:jc w:val="center"/>
              <w:rPr>
                <w:rFonts w:ascii="Simplified Arabic" w:hAnsi="Simplified Arabic"/>
                <w:b/>
                <w:bCs/>
                <w:color w:val="000000"/>
                <w:sz w:val="18"/>
                <w:szCs w:val="20"/>
                <w:rtl/>
                <w:lang w:bidi="ar-BH"/>
              </w:rPr>
            </w:pPr>
            <w:r w:rsidRPr="009D43E2">
              <w:rPr>
                <w:rFonts w:ascii="Simplified Arabic" w:hAnsi="Simplified Arabic"/>
                <w:b/>
                <w:bCs/>
                <w:color w:val="000000"/>
                <w:sz w:val="18"/>
                <w:szCs w:val="20"/>
                <w:rtl/>
                <w:lang w:bidi="ar-BH"/>
              </w:rPr>
              <w:t>الإعاقة</w:t>
            </w:r>
          </w:p>
        </w:tc>
        <w:tc>
          <w:tcPr>
            <w:tcW w:w="965" w:type="dxa"/>
            <w:shd w:val="clear" w:color="auto" w:fill="auto"/>
            <w:noWrap/>
            <w:vAlign w:val="center"/>
          </w:tcPr>
          <w:p w14:paraId="2FF55A46" w14:textId="77777777" w:rsidR="00C60B3F" w:rsidRPr="00F5108C" w:rsidRDefault="00C60B3F" w:rsidP="00C60B3F">
            <w:pPr>
              <w:spacing w:line="240" w:lineRule="auto"/>
              <w:jc w:val="center"/>
              <w:rPr>
                <w:rFonts w:ascii="Simplified Arabic" w:hAnsi="Simplified Arabic"/>
                <w:color w:val="000000"/>
                <w:sz w:val="18"/>
                <w:szCs w:val="20"/>
              </w:rPr>
            </w:pPr>
            <w:r w:rsidRPr="00F5108C">
              <w:rPr>
                <w:rFonts w:ascii="Simplified Arabic" w:hAnsi="Simplified Arabic"/>
                <w:color w:val="000000"/>
                <w:sz w:val="18"/>
                <w:szCs w:val="20"/>
                <w:rtl/>
              </w:rPr>
              <w:t>ذكر</w:t>
            </w:r>
          </w:p>
        </w:tc>
        <w:tc>
          <w:tcPr>
            <w:tcW w:w="966" w:type="dxa"/>
            <w:shd w:val="clear" w:color="auto" w:fill="auto"/>
            <w:noWrap/>
            <w:vAlign w:val="center"/>
          </w:tcPr>
          <w:p w14:paraId="72950299" w14:textId="77777777" w:rsidR="00C60B3F" w:rsidRPr="00F5108C" w:rsidRDefault="00C60B3F" w:rsidP="00C60B3F">
            <w:pPr>
              <w:spacing w:line="240" w:lineRule="auto"/>
              <w:jc w:val="center"/>
              <w:rPr>
                <w:rFonts w:ascii="Simplified Arabic" w:hAnsi="Simplified Arabic"/>
                <w:color w:val="000000"/>
                <w:sz w:val="18"/>
                <w:szCs w:val="20"/>
              </w:rPr>
            </w:pPr>
            <w:r w:rsidRPr="00F5108C">
              <w:rPr>
                <w:rFonts w:ascii="Simplified Arabic" w:hAnsi="Simplified Arabic"/>
                <w:color w:val="000000"/>
                <w:sz w:val="18"/>
                <w:szCs w:val="20"/>
                <w:rtl/>
              </w:rPr>
              <w:t>أنثى</w:t>
            </w:r>
          </w:p>
        </w:tc>
        <w:tc>
          <w:tcPr>
            <w:tcW w:w="1106" w:type="dxa"/>
            <w:shd w:val="clear" w:color="auto" w:fill="auto"/>
            <w:noWrap/>
            <w:vAlign w:val="bottom"/>
          </w:tcPr>
          <w:p w14:paraId="5991993F" w14:textId="77777777" w:rsidR="00C60B3F" w:rsidRPr="00F5108C" w:rsidRDefault="00C60B3F" w:rsidP="00C60B3F">
            <w:pPr>
              <w:spacing w:line="240" w:lineRule="auto"/>
              <w:jc w:val="center"/>
              <w:rPr>
                <w:rFonts w:ascii="Simplified Arabic" w:hAnsi="Simplified Arabic"/>
                <w:color w:val="000000"/>
                <w:sz w:val="18"/>
                <w:szCs w:val="20"/>
              </w:rPr>
            </w:pPr>
            <w:r w:rsidRPr="00F5108C">
              <w:rPr>
                <w:rFonts w:ascii="Simplified Arabic" w:hAnsi="Simplified Arabic"/>
                <w:color w:val="000000"/>
                <w:sz w:val="18"/>
                <w:szCs w:val="20"/>
                <w:rtl/>
              </w:rPr>
              <w:t>المجموع</w:t>
            </w:r>
          </w:p>
        </w:tc>
        <w:tc>
          <w:tcPr>
            <w:tcW w:w="3386" w:type="dxa"/>
            <w:vMerge w:val="restart"/>
          </w:tcPr>
          <w:p w14:paraId="41B0F4DB" w14:textId="77777777" w:rsidR="00C60B3F" w:rsidRPr="00FF11D6" w:rsidRDefault="00C60B3F" w:rsidP="00C60B3F">
            <w:pPr>
              <w:spacing w:line="240" w:lineRule="auto"/>
              <w:jc w:val="center"/>
              <w:rPr>
                <w:rFonts w:ascii="Sakkal Majalla" w:hAnsi="Sakkal Majalla" w:cs="Sakkal Majalla"/>
                <w:color w:val="000000"/>
                <w:sz w:val="22"/>
                <w:rtl/>
              </w:rPr>
            </w:pPr>
            <w:r w:rsidRPr="00FF11D6">
              <w:rPr>
                <w:rFonts w:ascii="Sakkal Majalla" w:hAnsi="Sakkal Majalla" w:cs="Sakkal Majalla"/>
                <w:noProof/>
                <w:color w:val="000000"/>
                <w:sz w:val="22"/>
                <w:lang w:val="ar-SA"/>
              </w:rPr>
              <w:drawing>
                <wp:inline distT="0" distB="0" distL="0" distR="0" wp14:anchorId="212C896D" wp14:editId="27D36E25">
                  <wp:extent cx="2012950" cy="1530350"/>
                  <wp:effectExtent l="0" t="0" r="6350" b="0"/>
                  <wp:docPr id="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c>
      </w:tr>
      <w:tr w:rsidR="00C60B3F" w:rsidRPr="00FF11D6" w14:paraId="28C169FB" w14:textId="77777777" w:rsidTr="00C60B3F">
        <w:trPr>
          <w:trHeight w:val="298"/>
        </w:trPr>
        <w:tc>
          <w:tcPr>
            <w:tcW w:w="998" w:type="dxa"/>
            <w:shd w:val="clear" w:color="auto" w:fill="auto"/>
            <w:noWrap/>
            <w:vAlign w:val="center"/>
            <w:hideMark/>
          </w:tcPr>
          <w:p w14:paraId="06372D15" w14:textId="77777777" w:rsidR="00C60B3F" w:rsidRPr="00AC1F0B" w:rsidRDefault="00C60B3F" w:rsidP="00C60B3F">
            <w:pPr>
              <w:spacing w:line="240" w:lineRule="auto"/>
              <w:jc w:val="center"/>
              <w:rPr>
                <w:rFonts w:ascii="Simplified Arabic" w:hAnsi="Simplified Arabic"/>
                <w:b/>
                <w:bCs/>
                <w:color w:val="000000"/>
                <w:sz w:val="18"/>
                <w:szCs w:val="20"/>
                <w:highlight w:val="lightGray"/>
              </w:rPr>
            </w:pPr>
            <w:r w:rsidRPr="009D43E2">
              <w:rPr>
                <w:rFonts w:ascii="Simplified Arabic" w:hAnsi="Simplified Arabic"/>
                <w:b/>
                <w:bCs/>
                <w:color w:val="000000"/>
                <w:sz w:val="18"/>
                <w:szCs w:val="20"/>
                <w:rtl/>
              </w:rPr>
              <w:t>جسمية</w:t>
            </w:r>
          </w:p>
        </w:tc>
        <w:tc>
          <w:tcPr>
            <w:tcW w:w="965" w:type="dxa"/>
            <w:shd w:val="clear" w:color="auto" w:fill="auto"/>
            <w:noWrap/>
            <w:vAlign w:val="center"/>
            <w:hideMark/>
          </w:tcPr>
          <w:p w14:paraId="0DC9436B" w14:textId="77777777" w:rsidR="00C60B3F" w:rsidRPr="00F5108C" w:rsidRDefault="00C60B3F" w:rsidP="00C60B3F">
            <w:pPr>
              <w:spacing w:line="240" w:lineRule="auto"/>
              <w:jc w:val="center"/>
              <w:rPr>
                <w:rFonts w:ascii="Simplified Arabic" w:hAnsi="Simplified Arabic"/>
                <w:color w:val="000000"/>
                <w:sz w:val="18"/>
                <w:szCs w:val="20"/>
                <w:rtl/>
              </w:rPr>
            </w:pPr>
            <w:r w:rsidRPr="009D43E2">
              <w:rPr>
                <w:rFonts w:ascii="Simplified Arabic" w:hAnsi="Simplified Arabic"/>
                <w:color w:val="000000"/>
                <w:sz w:val="18"/>
                <w:szCs w:val="20"/>
              </w:rPr>
              <w:t>342</w:t>
            </w:r>
          </w:p>
        </w:tc>
        <w:tc>
          <w:tcPr>
            <w:tcW w:w="966" w:type="dxa"/>
            <w:shd w:val="clear" w:color="auto" w:fill="auto"/>
            <w:noWrap/>
            <w:vAlign w:val="center"/>
            <w:hideMark/>
          </w:tcPr>
          <w:p w14:paraId="7D2C099A" w14:textId="77777777" w:rsidR="00C60B3F" w:rsidRPr="00F5108C" w:rsidRDefault="00C60B3F" w:rsidP="00C60B3F">
            <w:pPr>
              <w:spacing w:line="240" w:lineRule="auto"/>
              <w:jc w:val="center"/>
              <w:rPr>
                <w:rFonts w:ascii="Simplified Arabic" w:hAnsi="Simplified Arabic"/>
                <w:color w:val="000000"/>
                <w:sz w:val="18"/>
                <w:szCs w:val="20"/>
              </w:rPr>
            </w:pPr>
            <w:r w:rsidRPr="009D43E2">
              <w:rPr>
                <w:rFonts w:ascii="Simplified Arabic" w:hAnsi="Simplified Arabic"/>
                <w:color w:val="000000"/>
                <w:sz w:val="18"/>
                <w:szCs w:val="20"/>
              </w:rPr>
              <w:t>271</w:t>
            </w:r>
          </w:p>
        </w:tc>
        <w:tc>
          <w:tcPr>
            <w:tcW w:w="1106" w:type="dxa"/>
            <w:shd w:val="clear" w:color="auto" w:fill="auto"/>
            <w:noWrap/>
            <w:vAlign w:val="bottom"/>
            <w:hideMark/>
          </w:tcPr>
          <w:p w14:paraId="1D795FD2" w14:textId="77777777" w:rsidR="00C60B3F" w:rsidRPr="00F5108C" w:rsidRDefault="00C60B3F" w:rsidP="00C60B3F">
            <w:pPr>
              <w:spacing w:line="240" w:lineRule="auto"/>
              <w:jc w:val="center"/>
              <w:rPr>
                <w:rFonts w:ascii="Simplified Arabic" w:hAnsi="Simplified Arabic"/>
                <w:color w:val="000000"/>
                <w:sz w:val="18"/>
                <w:szCs w:val="20"/>
              </w:rPr>
            </w:pPr>
            <w:r w:rsidRPr="009D43E2">
              <w:rPr>
                <w:rFonts w:ascii="Simplified Arabic" w:hAnsi="Simplified Arabic"/>
                <w:color w:val="000000"/>
                <w:sz w:val="18"/>
                <w:szCs w:val="20"/>
              </w:rPr>
              <w:t>613</w:t>
            </w:r>
          </w:p>
        </w:tc>
        <w:tc>
          <w:tcPr>
            <w:tcW w:w="3386" w:type="dxa"/>
            <w:vMerge/>
          </w:tcPr>
          <w:p w14:paraId="545DACF7" w14:textId="77777777" w:rsidR="00C60B3F" w:rsidRPr="00FF11D6" w:rsidRDefault="00C60B3F" w:rsidP="00C60B3F">
            <w:pPr>
              <w:spacing w:line="240" w:lineRule="auto"/>
              <w:jc w:val="center"/>
              <w:rPr>
                <w:rFonts w:ascii="Sakkal Majalla" w:hAnsi="Sakkal Majalla" w:cs="Sakkal Majalla"/>
                <w:color w:val="000000"/>
                <w:sz w:val="22"/>
              </w:rPr>
            </w:pPr>
          </w:p>
        </w:tc>
      </w:tr>
      <w:tr w:rsidR="00C60B3F" w:rsidRPr="00FF11D6" w14:paraId="6B15C954" w14:textId="77777777" w:rsidTr="00C60B3F">
        <w:trPr>
          <w:trHeight w:val="298"/>
        </w:trPr>
        <w:tc>
          <w:tcPr>
            <w:tcW w:w="998" w:type="dxa"/>
            <w:shd w:val="clear" w:color="auto" w:fill="auto"/>
            <w:noWrap/>
            <w:vAlign w:val="center"/>
            <w:hideMark/>
          </w:tcPr>
          <w:p w14:paraId="1F0B8B64" w14:textId="77777777" w:rsidR="00C60B3F" w:rsidRPr="00AC1F0B" w:rsidRDefault="00C60B3F" w:rsidP="00C60B3F">
            <w:pPr>
              <w:spacing w:line="240" w:lineRule="auto"/>
              <w:jc w:val="center"/>
              <w:rPr>
                <w:rFonts w:ascii="Simplified Arabic" w:hAnsi="Simplified Arabic"/>
                <w:b/>
                <w:bCs/>
                <w:color w:val="000000"/>
                <w:sz w:val="18"/>
                <w:szCs w:val="20"/>
                <w:highlight w:val="lightGray"/>
              </w:rPr>
            </w:pPr>
            <w:r w:rsidRPr="009D43E2">
              <w:rPr>
                <w:rFonts w:ascii="Simplified Arabic" w:hAnsi="Simplified Arabic"/>
                <w:b/>
                <w:bCs/>
                <w:color w:val="000000"/>
                <w:sz w:val="18"/>
                <w:szCs w:val="20"/>
                <w:rtl/>
              </w:rPr>
              <w:t>سمعية</w:t>
            </w:r>
          </w:p>
        </w:tc>
        <w:tc>
          <w:tcPr>
            <w:tcW w:w="965" w:type="dxa"/>
            <w:shd w:val="clear" w:color="auto" w:fill="auto"/>
            <w:noWrap/>
            <w:vAlign w:val="center"/>
            <w:hideMark/>
          </w:tcPr>
          <w:p w14:paraId="18EF4091" w14:textId="77777777" w:rsidR="00C60B3F" w:rsidRPr="00F5108C" w:rsidRDefault="00C60B3F" w:rsidP="00C60B3F">
            <w:pPr>
              <w:spacing w:line="240" w:lineRule="auto"/>
              <w:jc w:val="center"/>
              <w:rPr>
                <w:rFonts w:ascii="Simplified Arabic" w:hAnsi="Simplified Arabic"/>
                <w:color w:val="000000"/>
                <w:sz w:val="18"/>
                <w:szCs w:val="20"/>
                <w:rtl/>
              </w:rPr>
            </w:pPr>
            <w:r w:rsidRPr="009D43E2">
              <w:rPr>
                <w:rFonts w:ascii="Simplified Arabic" w:hAnsi="Simplified Arabic"/>
                <w:color w:val="000000"/>
                <w:sz w:val="18"/>
                <w:szCs w:val="20"/>
              </w:rPr>
              <w:t>161</w:t>
            </w:r>
          </w:p>
        </w:tc>
        <w:tc>
          <w:tcPr>
            <w:tcW w:w="966" w:type="dxa"/>
            <w:shd w:val="clear" w:color="auto" w:fill="auto"/>
            <w:noWrap/>
            <w:vAlign w:val="center"/>
            <w:hideMark/>
          </w:tcPr>
          <w:p w14:paraId="2D8CA7DC" w14:textId="77777777" w:rsidR="00C60B3F" w:rsidRPr="00F5108C" w:rsidRDefault="00C60B3F" w:rsidP="00C60B3F">
            <w:pPr>
              <w:spacing w:line="240" w:lineRule="auto"/>
              <w:jc w:val="center"/>
              <w:rPr>
                <w:rFonts w:ascii="Simplified Arabic" w:hAnsi="Simplified Arabic"/>
                <w:color w:val="000000"/>
                <w:sz w:val="18"/>
                <w:szCs w:val="20"/>
              </w:rPr>
            </w:pPr>
            <w:r w:rsidRPr="009D43E2">
              <w:rPr>
                <w:rFonts w:ascii="Simplified Arabic" w:hAnsi="Simplified Arabic"/>
                <w:color w:val="000000"/>
                <w:sz w:val="18"/>
                <w:szCs w:val="20"/>
              </w:rPr>
              <w:t>167</w:t>
            </w:r>
          </w:p>
        </w:tc>
        <w:tc>
          <w:tcPr>
            <w:tcW w:w="1106" w:type="dxa"/>
            <w:shd w:val="clear" w:color="auto" w:fill="auto"/>
            <w:noWrap/>
            <w:vAlign w:val="bottom"/>
            <w:hideMark/>
          </w:tcPr>
          <w:p w14:paraId="08106AB5" w14:textId="77777777" w:rsidR="00C60B3F" w:rsidRPr="00F5108C" w:rsidRDefault="00C60B3F" w:rsidP="00C60B3F">
            <w:pPr>
              <w:spacing w:line="240" w:lineRule="auto"/>
              <w:jc w:val="center"/>
              <w:rPr>
                <w:rFonts w:ascii="Simplified Arabic" w:hAnsi="Simplified Arabic"/>
                <w:color w:val="000000"/>
                <w:sz w:val="18"/>
                <w:szCs w:val="20"/>
              </w:rPr>
            </w:pPr>
            <w:r w:rsidRPr="009D43E2">
              <w:rPr>
                <w:rFonts w:ascii="Simplified Arabic" w:hAnsi="Simplified Arabic"/>
                <w:color w:val="000000"/>
                <w:sz w:val="18"/>
                <w:szCs w:val="20"/>
              </w:rPr>
              <w:t>328</w:t>
            </w:r>
          </w:p>
        </w:tc>
        <w:tc>
          <w:tcPr>
            <w:tcW w:w="3386" w:type="dxa"/>
            <w:vMerge/>
          </w:tcPr>
          <w:p w14:paraId="78DA55AD" w14:textId="77777777" w:rsidR="00C60B3F" w:rsidRPr="00FF11D6" w:rsidRDefault="00C60B3F" w:rsidP="00C60B3F">
            <w:pPr>
              <w:spacing w:line="240" w:lineRule="auto"/>
              <w:jc w:val="center"/>
              <w:rPr>
                <w:rFonts w:ascii="Sakkal Majalla" w:hAnsi="Sakkal Majalla" w:cs="Sakkal Majalla"/>
                <w:color w:val="000000"/>
                <w:sz w:val="22"/>
              </w:rPr>
            </w:pPr>
          </w:p>
        </w:tc>
      </w:tr>
      <w:tr w:rsidR="00C60B3F" w:rsidRPr="00FF11D6" w14:paraId="7DA54526" w14:textId="77777777" w:rsidTr="00C60B3F">
        <w:trPr>
          <w:trHeight w:val="298"/>
        </w:trPr>
        <w:tc>
          <w:tcPr>
            <w:tcW w:w="998" w:type="dxa"/>
            <w:shd w:val="clear" w:color="auto" w:fill="auto"/>
            <w:noWrap/>
            <w:vAlign w:val="center"/>
            <w:hideMark/>
          </w:tcPr>
          <w:p w14:paraId="3DD9828B" w14:textId="77777777" w:rsidR="00C60B3F" w:rsidRPr="00AC1F0B" w:rsidRDefault="00C60B3F" w:rsidP="00C60B3F">
            <w:pPr>
              <w:spacing w:line="240" w:lineRule="auto"/>
              <w:jc w:val="center"/>
              <w:rPr>
                <w:rFonts w:ascii="Simplified Arabic" w:hAnsi="Simplified Arabic"/>
                <w:b/>
                <w:bCs/>
                <w:color w:val="000000"/>
                <w:sz w:val="18"/>
                <w:szCs w:val="20"/>
                <w:highlight w:val="lightGray"/>
              </w:rPr>
            </w:pPr>
            <w:r w:rsidRPr="009D43E2">
              <w:rPr>
                <w:rFonts w:ascii="Simplified Arabic" w:hAnsi="Simplified Arabic"/>
                <w:b/>
                <w:bCs/>
                <w:color w:val="000000"/>
                <w:sz w:val="18"/>
                <w:szCs w:val="20"/>
                <w:rtl/>
              </w:rPr>
              <w:t>بصرية</w:t>
            </w:r>
          </w:p>
        </w:tc>
        <w:tc>
          <w:tcPr>
            <w:tcW w:w="965" w:type="dxa"/>
            <w:shd w:val="clear" w:color="auto" w:fill="auto"/>
            <w:noWrap/>
            <w:vAlign w:val="center"/>
            <w:hideMark/>
          </w:tcPr>
          <w:p w14:paraId="5C71DF0B" w14:textId="77777777" w:rsidR="00C60B3F" w:rsidRPr="00F5108C" w:rsidRDefault="00C60B3F" w:rsidP="00C60B3F">
            <w:pPr>
              <w:spacing w:line="240" w:lineRule="auto"/>
              <w:jc w:val="center"/>
              <w:rPr>
                <w:rFonts w:ascii="Simplified Arabic" w:hAnsi="Simplified Arabic"/>
                <w:color w:val="000000"/>
                <w:sz w:val="18"/>
                <w:szCs w:val="20"/>
                <w:rtl/>
              </w:rPr>
            </w:pPr>
            <w:r w:rsidRPr="009D43E2">
              <w:rPr>
                <w:rFonts w:ascii="Simplified Arabic" w:hAnsi="Simplified Arabic"/>
                <w:color w:val="000000"/>
                <w:sz w:val="18"/>
                <w:szCs w:val="20"/>
              </w:rPr>
              <w:t>45</w:t>
            </w:r>
          </w:p>
        </w:tc>
        <w:tc>
          <w:tcPr>
            <w:tcW w:w="966" w:type="dxa"/>
            <w:shd w:val="clear" w:color="auto" w:fill="auto"/>
            <w:noWrap/>
            <w:vAlign w:val="center"/>
            <w:hideMark/>
          </w:tcPr>
          <w:p w14:paraId="17868CF4" w14:textId="77777777" w:rsidR="00C60B3F" w:rsidRPr="00F5108C" w:rsidRDefault="00C60B3F" w:rsidP="00C60B3F">
            <w:pPr>
              <w:spacing w:line="240" w:lineRule="auto"/>
              <w:jc w:val="center"/>
              <w:rPr>
                <w:rFonts w:ascii="Simplified Arabic" w:hAnsi="Simplified Arabic"/>
                <w:color w:val="000000"/>
                <w:sz w:val="18"/>
                <w:szCs w:val="20"/>
              </w:rPr>
            </w:pPr>
            <w:r w:rsidRPr="009D43E2">
              <w:rPr>
                <w:rFonts w:ascii="Simplified Arabic" w:hAnsi="Simplified Arabic"/>
                <w:color w:val="000000"/>
                <w:sz w:val="18"/>
                <w:szCs w:val="20"/>
              </w:rPr>
              <w:t>35</w:t>
            </w:r>
          </w:p>
        </w:tc>
        <w:tc>
          <w:tcPr>
            <w:tcW w:w="1106" w:type="dxa"/>
            <w:shd w:val="clear" w:color="auto" w:fill="auto"/>
            <w:noWrap/>
            <w:vAlign w:val="bottom"/>
            <w:hideMark/>
          </w:tcPr>
          <w:p w14:paraId="1FDA2BF5" w14:textId="77777777" w:rsidR="00C60B3F" w:rsidRPr="00F5108C" w:rsidRDefault="00C60B3F" w:rsidP="00C60B3F">
            <w:pPr>
              <w:spacing w:line="240" w:lineRule="auto"/>
              <w:jc w:val="center"/>
              <w:rPr>
                <w:rFonts w:ascii="Simplified Arabic" w:hAnsi="Simplified Arabic"/>
                <w:color w:val="000000"/>
                <w:sz w:val="18"/>
                <w:szCs w:val="20"/>
              </w:rPr>
            </w:pPr>
            <w:r w:rsidRPr="009D43E2">
              <w:rPr>
                <w:rFonts w:ascii="Simplified Arabic" w:hAnsi="Simplified Arabic"/>
                <w:color w:val="000000"/>
                <w:sz w:val="18"/>
                <w:szCs w:val="20"/>
              </w:rPr>
              <w:t>80</w:t>
            </w:r>
          </w:p>
        </w:tc>
        <w:tc>
          <w:tcPr>
            <w:tcW w:w="3386" w:type="dxa"/>
            <w:vMerge/>
          </w:tcPr>
          <w:p w14:paraId="0FD51C24" w14:textId="77777777" w:rsidR="00C60B3F" w:rsidRPr="00FF11D6" w:rsidRDefault="00C60B3F" w:rsidP="00C60B3F">
            <w:pPr>
              <w:spacing w:line="240" w:lineRule="auto"/>
              <w:jc w:val="center"/>
              <w:rPr>
                <w:rFonts w:ascii="Sakkal Majalla" w:hAnsi="Sakkal Majalla" w:cs="Sakkal Majalla"/>
                <w:color w:val="000000"/>
                <w:sz w:val="22"/>
              </w:rPr>
            </w:pPr>
          </w:p>
        </w:tc>
      </w:tr>
      <w:tr w:rsidR="00C60B3F" w:rsidRPr="00FF11D6" w14:paraId="6457CA16" w14:textId="77777777" w:rsidTr="00C60B3F">
        <w:trPr>
          <w:trHeight w:val="298"/>
        </w:trPr>
        <w:tc>
          <w:tcPr>
            <w:tcW w:w="998" w:type="dxa"/>
            <w:shd w:val="clear" w:color="auto" w:fill="auto"/>
            <w:noWrap/>
            <w:vAlign w:val="center"/>
            <w:hideMark/>
          </w:tcPr>
          <w:p w14:paraId="485ACC39" w14:textId="77777777" w:rsidR="00C60B3F" w:rsidRPr="00AC1F0B" w:rsidRDefault="00C60B3F" w:rsidP="00C60B3F">
            <w:pPr>
              <w:spacing w:line="240" w:lineRule="auto"/>
              <w:jc w:val="center"/>
              <w:rPr>
                <w:rFonts w:ascii="Simplified Arabic" w:hAnsi="Simplified Arabic"/>
                <w:b/>
                <w:bCs/>
                <w:color w:val="000000"/>
                <w:sz w:val="18"/>
                <w:szCs w:val="20"/>
                <w:highlight w:val="lightGray"/>
              </w:rPr>
            </w:pPr>
            <w:r w:rsidRPr="009D43E2">
              <w:rPr>
                <w:rFonts w:ascii="Simplified Arabic" w:hAnsi="Simplified Arabic"/>
                <w:b/>
                <w:bCs/>
                <w:color w:val="000000"/>
                <w:sz w:val="18"/>
                <w:szCs w:val="20"/>
                <w:rtl/>
              </w:rPr>
              <w:t xml:space="preserve">ذهنية </w:t>
            </w:r>
          </w:p>
        </w:tc>
        <w:tc>
          <w:tcPr>
            <w:tcW w:w="965" w:type="dxa"/>
            <w:shd w:val="clear" w:color="auto" w:fill="auto"/>
            <w:noWrap/>
            <w:vAlign w:val="center"/>
            <w:hideMark/>
          </w:tcPr>
          <w:p w14:paraId="5E5985A4" w14:textId="77777777" w:rsidR="00C60B3F" w:rsidRPr="00F5108C" w:rsidRDefault="00C60B3F" w:rsidP="00C60B3F">
            <w:pPr>
              <w:spacing w:line="240" w:lineRule="auto"/>
              <w:jc w:val="center"/>
              <w:rPr>
                <w:rFonts w:ascii="Simplified Arabic" w:hAnsi="Simplified Arabic"/>
                <w:color w:val="000000"/>
                <w:sz w:val="18"/>
                <w:szCs w:val="20"/>
                <w:rtl/>
              </w:rPr>
            </w:pPr>
            <w:r w:rsidRPr="009D43E2">
              <w:rPr>
                <w:rFonts w:ascii="Simplified Arabic" w:hAnsi="Simplified Arabic"/>
                <w:color w:val="000000"/>
                <w:sz w:val="18"/>
                <w:szCs w:val="20"/>
              </w:rPr>
              <w:t>1191</w:t>
            </w:r>
          </w:p>
        </w:tc>
        <w:tc>
          <w:tcPr>
            <w:tcW w:w="966" w:type="dxa"/>
            <w:shd w:val="clear" w:color="auto" w:fill="auto"/>
            <w:noWrap/>
            <w:vAlign w:val="center"/>
            <w:hideMark/>
          </w:tcPr>
          <w:p w14:paraId="2B68C3BD" w14:textId="77777777" w:rsidR="00C60B3F" w:rsidRPr="00F5108C" w:rsidRDefault="00C60B3F" w:rsidP="00C60B3F">
            <w:pPr>
              <w:spacing w:line="240" w:lineRule="auto"/>
              <w:jc w:val="center"/>
              <w:rPr>
                <w:rFonts w:ascii="Simplified Arabic" w:hAnsi="Simplified Arabic"/>
                <w:color w:val="000000"/>
                <w:sz w:val="18"/>
                <w:szCs w:val="20"/>
              </w:rPr>
            </w:pPr>
            <w:r w:rsidRPr="009D43E2">
              <w:rPr>
                <w:rFonts w:ascii="Simplified Arabic" w:hAnsi="Simplified Arabic"/>
                <w:color w:val="000000"/>
                <w:sz w:val="18"/>
                <w:szCs w:val="20"/>
              </w:rPr>
              <w:t>495</w:t>
            </w:r>
          </w:p>
        </w:tc>
        <w:tc>
          <w:tcPr>
            <w:tcW w:w="1106" w:type="dxa"/>
            <w:shd w:val="clear" w:color="auto" w:fill="auto"/>
            <w:noWrap/>
            <w:vAlign w:val="bottom"/>
            <w:hideMark/>
          </w:tcPr>
          <w:p w14:paraId="6D29F75C" w14:textId="77777777" w:rsidR="00C60B3F" w:rsidRPr="00F5108C" w:rsidRDefault="00C60B3F" w:rsidP="00C60B3F">
            <w:pPr>
              <w:spacing w:line="240" w:lineRule="auto"/>
              <w:jc w:val="center"/>
              <w:rPr>
                <w:rFonts w:ascii="Simplified Arabic" w:hAnsi="Simplified Arabic"/>
                <w:color w:val="000000"/>
                <w:sz w:val="18"/>
                <w:szCs w:val="20"/>
              </w:rPr>
            </w:pPr>
            <w:r w:rsidRPr="009D43E2">
              <w:rPr>
                <w:rFonts w:ascii="Simplified Arabic" w:hAnsi="Simplified Arabic"/>
                <w:color w:val="000000"/>
                <w:sz w:val="18"/>
                <w:szCs w:val="20"/>
              </w:rPr>
              <w:t>1686</w:t>
            </w:r>
          </w:p>
        </w:tc>
        <w:tc>
          <w:tcPr>
            <w:tcW w:w="3386" w:type="dxa"/>
            <w:vMerge/>
          </w:tcPr>
          <w:p w14:paraId="7E036C1F" w14:textId="77777777" w:rsidR="00C60B3F" w:rsidRPr="00FF11D6" w:rsidRDefault="00C60B3F" w:rsidP="00C60B3F">
            <w:pPr>
              <w:spacing w:line="240" w:lineRule="auto"/>
              <w:jc w:val="center"/>
              <w:rPr>
                <w:rFonts w:ascii="Sakkal Majalla" w:hAnsi="Sakkal Majalla" w:cs="Sakkal Majalla"/>
                <w:color w:val="000000"/>
                <w:sz w:val="22"/>
              </w:rPr>
            </w:pPr>
          </w:p>
        </w:tc>
      </w:tr>
      <w:tr w:rsidR="00C60B3F" w:rsidRPr="00FF11D6" w14:paraId="1D87CF96" w14:textId="77777777" w:rsidTr="00C60B3F">
        <w:trPr>
          <w:trHeight w:val="298"/>
        </w:trPr>
        <w:tc>
          <w:tcPr>
            <w:tcW w:w="998" w:type="dxa"/>
            <w:shd w:val="clear" w:color="auto" w:fill="auto"/>
            <w:noWrap/>
            <w:vAlign w:val="center"/>
            <w:hideMark/>
          </w:tcPr>
          <w:p w14:paraId="16F08C54" w14:textId="77777777" w:rsidR="00C60B3F" w:rsidRPr="00AC1F0B" w:rsidRDefault="00C60B3F" w:rsidP="00C60B3F">
            <w:pPr>
              <w:spacing w:line="240" w:lineRule="auto"/>
              <w:jc w:val="center"/>
              <w:rPr>
                <w:rFonts w:ascii="Simplified Arabic" w:hAnsi="Simplified Arabic"/>
                <w:b/>
                <w:bCs/>
                <w:color w:val="000000"/>
                <w:sz w:val="18"/>
                <w:szCs w:val="20"/>
                <w:highlight w:val="lightGray"/>
              </w:rPr>
            </w:pPr>
            <w:r w:rsidRPr="009D43E2">
              <w:rPr>
                <w:rFonts w:ascii="Simplified Arabic" w:hAnsi="Simplified Arabic"/>
                <w:b/>
                <w:bCs/>
                <w:color w:val="000000"/>
                <w:sz w:val="18"/>
                <w:szCs w:val="20"/>
                <w:rtl/>
              </w:rPr>
              <w:t>متعدد</w:t>
            </w:r>
          </w:p>
        </w:tc>
        <w:tc>
          <w:tcPr>
            <w:tcW w:w="965" w:type="dxa"/>
            <w:shd w:val="clear" w:color="auto" w:fill="auto"/>
            <w:noWrap/>
            <w:vAlign w:val="center"/>
            <w:hideMark/>
          </w:tcPr>
          <w:p w14:paraId="2544404B" w14:textId="77777777" w:rsidR="00C60B3F" w:rsidRPr="00F5108C" w:rsidRDefault="00C60B3F" w:rsidP="00C60B3F">
            <w:pPr>
              <w:spacing w:line="240" w:lineRule="auto"/>
              <w:jc w:val="center"/>
              <w:rPr>
                <w:rFonts w:ascii="Simplified Arabic" w:hAnsi="Simplified Arabic"/>
                <w:color w:val="000000"/>
                <w:sz w:val="18"/>
                <w:szCs w:val="20"/>
                <w:rtl/>
              </w:rPr>
            </w:pPr>
            <w:r w:rsidRPr="009D43E2">
              <w:rPr>
                <w:rFonts w:ascii="Simplified Arabic" w:hAnsi="Simplified Arabic"/>
                <w:color w:val="000000"/>
                <w:sz w:val="18"/>
                <w:szCs w:val="20"/>
              </w:rPr>
              <w:t>186</w:t>
            </w:r>
          </w:p>
        </w:tc>
        <w:tc>
          <w:tcPr>
            <w:tcW w:w="966" w:type="dxa"/>
            <w:shd w:val="clear" w:color="auto" w:fill="auto"/>
            <w:noWrap/>
            <w:vAlign w:val="center"/>
            <w:hideMark/>
          </w:tcPr>
          <w:p w14:paraId="4663458D" w14:textId="77777777" w:rsidR="00C60B3F" w:rsidRPr="00F5108C" w:rsidRDefault="00C60B3F" w:rsidP="00C60B3F">
            <w:pPr>
              <w:spacing w:line="240" w:lineRule="auto"/>
              <w:jc w:val="center"/>
              <w:rPr>
                <w:rFonts w:ascii="Simplified Arabic" w:hAnsi="Simplified Arabic"/>
                <w:color w:val="000000"/>
                <w:sz w:val="18"/>
                <w:szCs w:val="20"/>
              </w:rPr>
            </w:pPr>
            <w:r w:rsidRPr="009D43E2">
              <w:rPr>
                <w:rFonts w:ascii="Simplified Arabic" w:hAnsi="Simplified Arabic"/>
                <w:color w:val="000000"/>
                <w:sz w:val="18"/>
                <w:szCs w:val="20"/>
              </w:rPr>
              <w:t>150</w:t>
            </w:r>
          </w:p>
        </w:tc>
        <w:tc>
          <w:tcPr>
            <w:tcW w:w="1106" w:type="dxa"/>
            <w:shd w:val="clear" w:color="auto" w:fill="auto"/>
            <w:noWrap/>
            <w:vAlign w:val="bottom"/>
            <w:hideMark/>
          </w:tcPr>
          <w:p w14:paraId="697016ED" w14:textId="77777777" w:rsidR="00C60B3F" w:rsidRPr="00F5108C" w:rsidRDefault="00C60B3F" w:rsidP="00C60B3F">
            <w:pPr>
              <w:spacing w:line="240" w:lineRule="auto"/>
              <w:jc w:val="center"/>
              <w:rPr>
                <w:rFonts w:ascii="Simplified Arabic" w:hAnsi="Simplified Arabic"/>
                <w:color w:val="000000"/>
                <w:sz w:val="18"/>
                <w:szCs w:val="20"/>
              </w:rPr>
            </w:pPr>
            <w:r w:rsidRPr="009D43E2">
              <w:rPr>
                <w:rFonts w:ascii="Simplified Arabic" w:hAnsi="Simplified Arabic"/>
                <w:color w:val="000000"/>
                <w:sz w:val="18"/>
                <w:szCs w:val="20"/>
              </w:rPr>
              <w:t>336</w:t>
            </w:r>
          </w:p>
        </w:tc>
        <w:tc>
          <w:tcPr>
            <w:tcW w:w="3386" w:type="dxa"/>
            <w:vMerge/>
          </w:tcPr>
          <w:p w14:paraId="0C2C60BC" w14:textId="77777777" w:rsidR="00C60B3F" w:rsidRPr="00FF11D6" w:rsidRDefault="00C60B3F" w:rsidP="00C60B3F">
            <w:pPr>
              <w:spacing w:line="240" w:lineRule="auto"/>
              <w:jc w:val="center"/>
              <w:rPr>
                <w:rFonts w:ascii="Sakkal Majalla" w:hAnsi="Sakkal Majalla" w:cs="Sakkal Majalla"/>
                <w:color w:val="000000"/>
                <w:sz w:val="22"/>
              </w:rPr>
            </w:pPr>
          </w:p>
        </w:tc>
      </w:tr>
      <w:tr w:rsidR="00C60B3F" w:rsidRPr="00FF11D6" w14:paraId="35DE032C" w14:textId="77777777" w:rsidTr="00C60B3F">
        <w:trPr>
          <w:trHeight w:val="298"/>
        </w:trPr>
        <w:tc>
          <w:tcPr>
            <w:tcW w:w="998" w:type="dxa"/>
            <w:shd w:val="clear" w:color="auto" w:fill="auto"/>
            <w:noWrap/>
            <w:vAlign w:val="center"/>
            <w:hideMark/>
          </w:tcPr>
          <w:p w14:paraId="7E33654F" w14:textId="77777777" w:rsidR="00C60B3F" w:rsidRPr="00AC1F0B" w:rsidRDefault="00C60B3F" w:rsidP="00C60B3F">
            <w:pPr>
              <w:spacing w:line="240" w:lineRule="auto"/>
              <w:jc w:val="center"/>
              <w:rPr>
                <w:rFonts w:ascii="Simplified Arabic" w:hAnsi="Simplified Arabic"/>
                <w:b/>
                <w:bCs/>
                <w:color w:val="000000"/>
                <w:sz w:val="18"/>
                <w:szCs w:val="20"/>
                <w:highlight w:val="lightGray"/>
              </w:rPr>
            </w:pPr>
            <w:r w:rsidRPr="009D43E2">
              <w:rPr>
                <w:rFonts w:ascii="Simplified Arabic" w:hAnsi="Simplified Arabic"/>
                <w:b/>
                <w:bCs/>
                <w:color w:val="000000"/>
                <w:sz w:val="18"/>
                <w:szCs w:val="20"/>
                <w:rtl/>
              </w:rPr>
              <w:t>مجموع</w:t>
            </w:r>
          </w:p>
        </w:tc>
        <w:tc>
          <w:tcPr>
            <w:tcW w:w="965" w:type="dxa"/>
            <w:shd w:val="clear" w:color="auto" w:fill="auto"/>
            <w:noWrap/>
            <w:vAlign w:val="center"/>
            <w:hideMark/>
          </w:tcPr>
          <w:p w14:paraId="14C29445" w14:textId="77777777" w:rsidR="00C60B3F" w:rsidRPr="00F5108C" w:rsidRDefault="00C60B3F" w:rsidP="00C60B3F">
            <w:pPr>
              <w:spacing w:line="240" w:lineRule="auto"/>
              <w:jc w:val="center"/>
              <w:rPr>
                <w:rFonts w:ascii="Simplified Arabic" w:hAnsi="Simplified Arabic"/>
                <w:color w:val="000000"/>
                <w:sz w:val="18"/>
                <w:szCs w:val="20"/>
                <w:rtl/>
              </w:rPr>
            </w:pPr>
            <w:r w:rsidRPr="009D43E2">
              <w:rPr>
                <w:rFonts w:ascii="Simplified Arabic" w:hAnsi="Simplified Arabic"/>
                <w:color w:val="000000"/>
                <w:sz w:val="18"/>
                <w:szCs w:val="20"/>
              </w:rPr>
              <w:t>1925</w:t>
            </w:r>
          </w:p>
        </w:tc>
        <w:tc>
          <w:tcPr>
            <w:tcW w:w="966" w:type="dxa"/>
            <w:shd w:val="clear" w:color="auto" w:fill="auto"/>
            <w:noWrap/>
            <w:vAlign w:val="center"/>
            <w:hideMark/>
          </w:tcPr>
          <w:p w14:paraId="07BEC541" w14:textId="77777777" w:rsidR="00C60B3F" w:rsidRPr="00F5108C" w:rsidRDefault="00C60B3F" w:rsidP="00C60B3F">
            <w:pPr>
              <w:spacing w:line="240" w:lineRule="auto"/>
              <w:jc w:val="center"/>
              <w:rPr>
                <w:rFonts w:ascii="Simplified Arabic" w:hAnsi="Simplified Arabic"/>
                <w:color w:val="000000"/>
                <w:sz w:val="18"/>
                <w:szCs w:val="20"/>
              </w:rPr>
            </w:pPr>
            <w:r w:rsidRPr="009D43E2">
              <w:rPr>
                <w:rFonts w:ascii="Simplified Arabic" w:hAnsi="Simplified Arabic"/>
                <w:color w:val="000000"/>
                <w:sz w:val="18"/>
                <w:szCs w:val="20"/>
              </w:rPr>
              <w:t>1118</w:t>
            </w:r>
          </w:p>
        </w:tc>
        <w:tc>
          <w:tcPr>
            <w:tcW w:w="1106" w:type="dxa"/>
            <w:shd w:val="clear" w:color="auto" w:fill="auto"/>
            <w:noWrap/>
            <w:vAlign w:val="center"/>
            <w:hideMark/>
          </w:tcPr>
          <w:p w14:paraId="3CA20C34" w14:textId="77777777" w:rsidR="00C60B3F" w:rsidRPr="00F5108C" w:rsidRDefault="00C60B3F" w:rsidP="00C60B3F">
            <w:pPr>
              <w:spacing w:line="240" w:lineRule="auto"/>
              <w:jc w:val="center"/>
              <w:rPr>
                <w:rFonts w:ascii="Simplified Arabic" w:hAnsi="Simplified Arabic"/>
                <w:color w:val="000000"/>
                <w:sz w:val="18"/>
                <w:szCs w:val="20"/>
              </w:rPr>
            </w:pPr>
            <w:r w:rsidRPr="009D43E2">
              <w:rPr>
                <w:rFonts w:ascii="Simplified Arabic" w:hAnsi="Simplified Arabic"/>
                <w:color w:val="000000"/>
                <w:sz w:val="18"/>
                <w:szCs w:val="20"/>
              </w:rPr>
              <w:t>3043</w:t>
            </w:r>
          </w:p>
        </w:tc>
        <w:tc>
          <w:tcPr>
            <w:tcW w:w="3386" w:type="dxa"/>
            <w:vMerge/>
          </w:tcPr>
          <w:p w14:paraId="2FBB0C92" w14:textId="77777777" w:rsidR="00C60B3F" w:rsidRPr="00FF11D6" w:rsidRDefault="00C60B3F" w:rsidP="00C60B3F">
            <w:pPr>
              <w:spacing w:line="240" w:lineRule="auto"/>
              <w:jc w:val="center"/>
              <w:rPr>
                <w:rFonts w:ascii="Sakkal Majalla" w:hAnsi="Sakkal Majalla" w:cs="Sakkal Majalla"/>
                <w:color w:val="000000"/>
                <w:sz w:val="22"/>
              </w:rPr>
            </w:pPr>
          </w:p>
        </w:tc>
      </w:tr>
    </w:tbl>
    <w:p w14:paraId="783EFBD8" w14:textId="60FF37C5" w:rsidR="00045A6D" w:rsidRPr="009D43E2" w:rsidRDefault="00045A6D" w:rsidP="00DB5021">
      <w:pPr>
        <w:pStyle w:val="H23GA"/>
        <w:rPr>
          <w:rFonts w:ascii="Traditional Arabic" w:eastAsia="Calibri" w:hAnsi="Traditional Arabic" w:cs="Traditional Arabic"/>
          <w:color w:val="000000"/>
          <w:sz w:val="28"/>
          <w:szCs w:val="28"/>
          <w:rtl/>
          <w:lang w:val="en-US"/>
        </w:rPr>
      </w:pPr>
      <w:r w:rsidRPr="009D43E2">
        <w:rPr>
          <w:rtl/>
        </w:rPr>
        <w:tab/>
      </w:r>
      <w:r w:rsidRPr="009D43E2">
        <w:rPr>
          <w:rtl/>
        </w:rPr>
        <w:tab/>
      </w:r>
      <w:r w:rsidRPr="009D43E2">
        <w:rPr>
          <w:rFonts w:hint="cs"/>
          <w:rtl/>
        </w:rPr>
        <w:t>رد على الفقرة 10(ج) من قائمة المسائل</w:t>
      </w:r>
    </w:p>
    <w:p w14:paraId="31632AF2" w14:textId="3D37BDEC" w:rsidR="00C71F19" w:rsidRPr="009D43E2" w:rsidRDefault="00116ADC" w:rsidP="00C60B3F">
      <w:pPr>
        <w:pStyle w:val="SingleTxtGA"/>
        <w:rPr>
          <w:b/>
          <w:bCs/>
          <w:u w:val="single"/>
        </w:rPr>
      </w:pPr>
      <w:r w:rsidRPr="009D43E2">
        <w:rPr>
          <w:rFonts w:hint="cs"/>
          <w:rtl/>
        </w:rPr>
        <w:t>6</w:t>
      </w:r>
      <w:r w:rsidR="00C91E3B" w:rsidRPr="009D43E2">
        <w:rPr>
          <w:rFonts w:hint="cs"/>
          <w:rtl/>
        </w:rPr>
        <w:t>3</w:t>
      </w:r>
      <w:r>
        <w:rPr>
          <w:rFonts w:hint="cs"/>
          <w:rtl/>
        </w:rPr>
        <w:t>-</w:t>
      </w:r>
      <w:r>
        <w:rPr>
          <w:rtl/>
        </w:rPr>
        <w:tab/>
      </w:r>
      <w:r w:rsidR="00C71F19" w:rsidRPr="00FF11D6">
        <w:rPr>
          <w:rFonts w:hint="cs"/>
          <w:rtl/>
        </w:rPr>
        <w:t>يشكل</w:t>
      </w:r>
      <w:r w:rsidR="00C71F19" w:rsidRPr="00FF11D6">
        <w:rPr>
          <w:rtl/>
        </w:rPr>
        <w:t xml:space="preserve"> دستور مملكة البحرين لعام </w:t>
      </w:r>
      <w:r w:rsidR="00C71F19" w:rsidRPr="009D43E2">
        <w:rPr>
          <w:rtl/>
        </w:rPr>
        <w:t>2002</w:t>
      </w:r>
      <w:r w:rsidR="00C71F19" w:rsidRPr="00FF11D6">
        <w:rPr>
          <w:rtl/>
        </w:rPr>
        <w:t xml:space="preserve"> القاعدة الأساسية لضمان حقوق جميع الفئات، بما في ذلك الأشخاص ذوي الإعاقة، إذ يكفل الدستور مبادئ المواطنة والمساواة وتكافؤ الفرص وحظر التمييز، ويعزز الدور </w:t>
      </w:r>
      <w:r w:rsidR="00C71F19" w:rsidRPr="00F5108C">
        <w:rPr>
          <w:rtl/>
        </w:rPr>
        <w:t>الاجتماعي للدولة في مجالات الحقوق الاقتصادية والاجتماعية، جنب</w:t>
      </w:r>
      <w:r w:rsidR="00C71F19" w:rsidRPr="00F5108C">
        <w:rPr>
          <w:rFonts w:hint="cs"/>
          <w:rtl/>
        </w:rPr>
        <w:t>ًا</w:t>
      </w:r>
      <w:r w:rsidR="00C71F19" w:rsidRPr="00F5108C">
        <w:rPr>
          <w:rtl/>
        </w:rPr>
        <w:t xml:space="preserve"> إلى جنب مع كفالة الحقوق والحريات العامة المدنية والسياسي</w:t>
      </w:r>
      <w:r w:rsidR="00C71F19" w:rsidRPr="00F5108C">
        <w:rPr>
          <w:rFonts w:hint="cs"/>
          <w:rtl/>
        </w:rPr>
        <w:t>ة.</w:t>
      </w:r>
    </w:p>
    <w:p w14:paraId="44735BA2" w14:textId="5DCCBCB2" w:rsidR="00C71F19" w:rsidRPr="00FF11D6" w:rsidRDefault="00116ADC" w:rsidP="00C60B3F">
      <w:pPr>
        <w:pStyle w:val="SingleTxtGA"/>
        <w:rPr>
          <w:rtl/>
        </w:rPr>
      </w:pPr>
      <w:r w:rsidRPr="009D43E2">
        <w:rPr>
          <w:rFonts w:hint="cs"/>
          <w:rtl/>
        </w:rPr>
        <w:t>6</w:t>
      </w:r>
      <w:r w:rsidR="00C91E3B" w:rsidRPr="009D43E2">
        <w:rPr>
          <w:rFonts w:hint="cs"/>
          <w:rtl/>
        </w:rPr>
        <w:t>4</w:t>
      </w:r>
      <w:r w:rsidRPr="00F5108C">
        <w:rPr>
          <w:rFonts w:hint="cs"/>
          <w:rtl/>
        </w:rPr>
        <w:t>-</w:t>
      </w:r>
      <w:r w:rsidRPr="00F5108C">
        <w:rPr>
          <w:rtl/>
        </w:rPr>
        <w:tab/>
      </w:r>
      <w:r w:rsidR="00C71F19" w:rsidRPr="00F5108C">
        <w:rPr>
          <w:rtl/>
        </w:rPr>
        <w:t xml:space="preserve">وقد نص ميثاق العمل الوطني على مبدأ كفالة الحريات الشخصية </w:t>
      </w:r>
      <w:r w:rsidR="00C71F19" w:rsidRPr="00FF11D6">
        <w:rPr>
          <w:rtl/>
        </w:rPr>
        <w:t xml:space="preserve">وضمان المساواة والعدالة وتكافؤ الفرص بين المواطنين، ووضع الميثاق على الدولة عبء كفالتها </w:t>
      </w:r>
      <w:r w:rsidR="00C71F19" w:rsidRPr="00FF11D6">
        <w:rPr>
          <w:rFonts w:hint="cs"/>
          <w:rtl/>
        </w:rPr>
        <w:t>ل</w:t>
      </w:r>
      <w:r w:rsidR="00C71F19" w:rsidRPr="00FF11D6">
        <w:rPr>
          <w:rtl/>
        </w:rPr>
        <w:t>جميع المواطنين بلا تفرقة ضمن مبدأ أعم وأشمل، هو مبدأ المساواة بين الناس في الكرامة الإنسانية</w:t>
      </w:r>
      <w:r w:rsidR="00C71F19" w:rsidRPr="00FF11D6">
        <w:t>.</w:t>
      </w:r>
    </w:p>
    <w:p w14:paraId="46FA786C" w14:textId="66E5B0CB" w:rsidR="00C71F19" w:rsidRDefault="00116ADC" w:rsidP="00C60B3F">
      <w:pPr>
        <w:pStyle w:val="SingleTxtGA"/>
        <w:rPr>
          <w:rtl/>
        </w:rPr>
      </w:pPr>
      <w:r w:rsidRPr="009D43E2">
        <w:rPr>
          <w:rFonts w:hint="cs"/>
          <w:rtl/>
        </w:rPr>
        <w:t>6</w:t>
      </w:r>
      <w:r w:rsidR="00C91E3B" w:rsidRPr="009D43E2">
        <w:rPr>
          <w:rFonts w:hint="cs"/>
          <w:rtl/>
        </w:rPr>
        <w:t>5</w:t>
      </w:r>
      <w:r>
        <w:rPr>
          <w:rFonts w:hint="cs"/>
          <w:rtl/>
        </w:rPr>
        <w:t>-</w:t>
      </w:r>
      <w:r>
        <w:rPr>
          <w:rtl/>
        </w:rPr>
        <w:tab/>
      </w:r>
      <w:r w:rsidR="00C71F19" w:rsidRPr="00FF11D6">
        <w:rPr>
          <w:rFonts w:hint="cs"/>
          <w:rtl/>
        </w:rPr>
        <w:t>و</w:t>
      </w:r>
      <w:r w:rsidR="00C71F19" w:rsidRPr="00FF11D6">
        <w:rPr>
          <w:rtl/>
        </w:rPr>
        <w:t xml:space="preserve">يسعى التشريع البحريني للسماح للأشخاص ذوي الإعاقة بالمشاركة في الحياة دون قيود، وينص القانون على تعيين وصي على الشخص </w:t>
      </w:r>
      <w:r w:rsidR="00C71F19" w:rsidRPr="00FF11D6">
        <w:rPr>
          <w:rFonts w:hint="cs"/>
          <w:rtl/>
        </w:rPr>
        <w:t>ذوي الاعاقة</w:t>
      </w:r>
      <w:r w:rsidR="00C71F19" w:rsidRPr="00FF11D6">
        <w:rPr>
          <w:rtl/>
        </w:rPr>
        <w:t xml:space="preserve"> في الحالات التي يمكن أن تؤدي إلى إلحاق الضرر به، ويمكن أيض</w:t>
      </w:r>
      <w:r w:rsidR="00C71F19" w:rsidRPr="00FF11D6">
        <w:rPr>
          <w:rFonts w:hint="cs"/>
          <w:rtl/>
        </w:rPr>
        <w:t>ًا</w:t>
      </w:r>
      <w:r w:rsidR="00C71F19" w:rsidRPr="00FF11D6">
        <w:rPr>
          <w:rtl/>
        </w:rPr>
        <w:t xml:space="preserve"> للمحكمة تحديد الأهلية القانونية للشخص المعني في بعض </w:t>
      </w:r>
      <w:r w:rsidR="00C71F19" w:rsidRPr="00FF11D6">
        <w:rPr>
          <w:rFonts w:hint="cs"/>
          <w:rtl/>
        </w:rPr>
        <w:t>المجالات</w:t>
      </w:r>
      <w:r w:rsidR="00C71F19" w:rsidRPr="00FF11D6">
        <w:t>.</w:t>
      </w:r>
      <w:r w:rsidR="00C71F19" w:rsidRPr="00FF11D6">
        <w:rPr>
          <w:rFonts w:hint="cs"/>
          <w:rtl/>
        </w:rPr>
        <w:t xml:space="preserve"> أم</w:t>
      </w:r>
      <w:r w:rsidR="00C71F19" w:rsidRPr="00FF11D6">
        <w:rPr>
          <w:rFonts w:hint="eastAsia"/>
          <w:rtl/>
        </w:rPr>
        <w:t>ا</w:t>
      </w:r>
      <w:r w:rsidR="00C71F19" w:rsidRPr="00FF11D6">
        <w:rPr>
          <w:rtl/>
        </w:rPr>
        <w:t xml:space="preserve"> بالنسبة إلى المقيمين في دور الإيواء ودور التمريض والطب النفسي والمنشآت المخصصة للأشخاص ذوي الإعاقة، فإنهم يمارسون حقوقهم المنصوص عليها في </w:t>
      </w:r>
      <w:r w:rsidR="00C71F19" w:rsidRPr="00FF11D6">
        <w:rPr>
          <w:rFonts w:hint="cs"/>
          <w:rtl/>
        </w:rPr>
        <w:t>قواعد</w:t>
      </w:r>
      <w:r w:rsidR="00C71F19" w:rsidRPr="00FF11D6">
        <w:rPr>
          <w:rtl/>
        </w:rPr>
        <w:t xml:space="preserve"> الرعاية الداخلية لهذه المنشآت</w:t>
      </w:r>
      <w:r w:rsidR="00C71F19" w:rsidRPr="00FF11D6">
        <w:rPr>
          <w:rFonts w:hint="cs"/>
          <w:rtl/>
        </w:rPr>
        <w:t>.</w:t>
      </w:r>
    </w:p>
    <w:p w14:paraId="744C9FDD" w14:textId="617590A0" w:rsidR="008B384C" w:rsidRPr="009D43E2" w:rsidRDefault="008B384C" w:rsidP="00DB5021">
      <w:pPr>
        <w:pStyle w:val="H1GA"/>
        <w:rPr>
          <w:rtl/>
          <w:lang w:bidi="ar-BH"/>
        </w:rPr>
      </w:pPr>
      <w:r w:rsidRPr="009D43E2">
        <w:rPr>
          <w:rtl/>
          <w:lang w:bidi="ar-BH"/>
        </w:rPr>
        <w:lastRenderedPageBreak/>
        <w:tab/>
      </w:r>
      <w:r w:rsidRPr="009D43E2">
        <w:rPr>
          <w:rtl/>
          <w:lang w:bidi="ar-BH"/>
        </w:rPr>
        <w:tab/>
      </w:r>
      <w:bookmarkStart w:id="14" w:name="_Toc144116064"/>
      <w:r w:rsidRPr="009D43E2">
        <w:rPr>
          <w:rtl/>
          <w:lang w:bidi="ar-BH"/>
        </w:rPr>
        <w:t>إمكانية اللجوء إلى القضاء (المادة 13)</w:t>
      </w:r>
      <w:bookmarkEnd w:id="14"/>
    </w:p>
    <w:p w14:paraId="6356CC3B" w14:textId="61A36D6D" w:rsidR="00C71F19" w:rsidRPr="009D43E2" w:rsidRDefault="008B384C" w:rsidP="008B384C">
      <w:pPr>
        <w:pStyle w:val="H23GA"/>
        <w:rPr>
          <w:rFonts w:ascii="Traditional Arabic" w:eastAsia="Calibri" w:hAnsi="Traditional Arabic" w:cs="Traditional Arabic"/>
          <w:color w:val="000000"/>
          <w:sz w:val="28"/>
          <w:szCs w:val="28"/>
          <w:rtl/>
          <w:lang w:val="en-US" w:bidi="ar-BH"/>
        </w:rPr>
      </w:pPr>
      <w:r w:rsidRPr="009D43E2">
        <w:rPr>
          <w:rtl/>
        </w:rPr>
        <w:tab/>
      </w:r>
      <w:r w:rsidRPr="009D43E2">
        <w:rPr>
          <w:rtl/>
        </w:rPr>
        <w:tab/>
      </w:r>
      <w:r w:rsidR="00C60B3F" w:rsidRPr="009D43E2">
        <w:rPr>
          <w:rFonts w:hint="cs"/>
          <w:rtl/>
        </w:rPr>
        <w:t>رد على الفقرة 11(أ) من قائمة المسائل</w:t>
      </w:r>
    </w:p>
    <w:p w14:paraId="13E5CF13" w14:textId="148B7FB8" w:rsidR="00C71F19" w:rsidRPr="00FF11D6" w:rsidRDefault="00116ADC" w:rsidP="00C60B3F">
      <w:pPr>
        <w:pStyle w:val="SingleTxtGA"/>
        <w:rPr>
          <w:lang w:bidi="ar-BH"/>
        </w:rPr>
      </w:pPr>
      <w:r w:rsidRPr="009D43E2">
        <w:rPr>
          <w:rFonts w:hint="cs"/>
          <w:rtl/>
          <w:lang w:bidi="ar-BH"/>
        </w:rPr>
        <w:t>6</w:t>
      </w:r>
      <w:r w:rsidR="00C91E3B" w:rsidRPr="009D43E2">
        <w:rPr>
          <w:rFonts w:hint="cs"/>
          <w:rtl/>
          <w:lang w:bidi="ar-BH"/>
        </w:rPr>
        <w:t>6</w:t>
      </w:r>
      <w:r>
        <w:rPr>
          <w:rFonts w:hint="cs"/>
          <w:rtl/>
          <w:lang w:bidi="ar-BH"/>
        </w:rPr>
        <w:t>-</w:t>
      </w:r>
      <w:r>
        <w:rPr>
          <w:rtl/>
          <w:lang w:bidi="ar-BH"/>
        </w:rPr>
        <w:tab/>
      </w:r>
      <w:r w:rsidR="00C71F19" w:rsidRPr="00FF11D6">
        <w:rPr>
          <w:rFonts w:hint="cs"/>
          <w:rtl/>
          <w:lang w:bidi="ar-BH"/>
        </w:rPr>
        <w:t>إن حق التقاضي مكفول للجميع لا تمييز بين أحد فيه وأن للأشخاص ذوي الإعاقة رجال أم نساء الحق في اللجوء إلى القضاء، وفي هذا السياق وجب التنويه أن الجهات العدلية والقضائية تسعى إلى ضرورة توفير كافة الوسائل التقنية والتكنولوجية التي تيسر على الجميع ومنهم الأشخاص ذوي الإعاقة ممارستهم القانونية، وخصوصًا وسائل الاتصال والتواصل والقراءة والإشارات والمترجمين في المحاكم والمرافق الحكومية والاعتراف بحق ذوي الإعاق</w:t>
      </w:r>
      <w:r w:rsidR="00C71F19" w:rsidRPr="00FF11D6">
        <w:rPr>
          <w:rFonts w:hint="eastAsia"/>
          <w:rtl/>
          <w:lang w:bidi="ar-BH"/>
        </w:rPr>
        <w:t>ة</w:t>
      </w:r>
      <w:r w:rsidR="00C71F19" w:rsidRPr="00FF11D6">
        <w:rPr>
          <w:rFonts w:hint="cs"/>
          <w:rtl/>
          <w:lang w:bidi="ar-BH"/>
        </w:rPr>
        <w:t xml:space="preserve"> في استخدام لغتهم وإشاراتهم الخاصة وعلى الأخص أمام القضاء والجهات الحكومية.</w:t>
      </w:r>
    </w:p>
    <w:p w14:paraId="7245C4FF" w14:textId="515A0C9E" w:rsidR="00C71F19" w:rsidRDefault="00116ADC" w:rsidP="00C60B3F">
      <w:pPr>
        <w:pStyle w:val="SingleTxtGA"/>
        <w:rPr>
          <w:rtl/>
          <w:lang w:bidi="ar-BH"/>
        </w:rPr>
      </w:pPr>
      <w:r w:rsidRPr="009D43E2">
        <w:rPr>
          <w:rFonts w:hint="cs"/>
          <w:rtl/>
          <w:lang w:bidi="ar-BH"/>
        </w:rPr>
        <w:t>6</w:t>
      </w:r>
      <w:r w:rsidR="00C91E3B" w:rsidRPr="009D43E2">
        <w:rPr>
          <w:rFonts w:hint="cs"/>
          <w:rtl/>
          <w:lang w:bidi="ar-BH"/>
        </w:rPr>
        <w:t>7</w:t>
      </w:r>
      <w:r>
        <w:rPr>
          <w:rFonts w:hint="cs"/>
          <w:rtl/>
          <w:lang w:bidi="ar-BH"/>
        </w:rPr>
        <w:t>-</w:t>
      </w:r>
      <w:r>
        <w:rPr>
          <w:rtl/>
          <w:lang w:bidi="ar-BH"/>
        </w:rPr>
        <w:tab/>
      </w:r>
      <w:r w:rsidR="00C71F19" w:rsidRPr="00FF11D6">
        <w:rPr>
          <w:rFonts w:hint="cs"/>
          <w:rtl/>
          <w:lang w:bidi="ar-BH"/>
        </w:rPr>
        <w:t>كما أن استخدام التقنية الحديثة في تسيير الإجراءات من خلال تدشين النظام الإلكتروني في الدعاوى والطلبات كفل للجميع وخاصة ذوي الإعاقة سهولة الوصول دون وجود أي تعقيدات مع توفير كافة المعلومات المطلوبة وجعلها في متناول اليد.</w:t>
      </w:r>
    </w:p>
    <w:p w14:paraId="1EF52AC5" w14:textId="635DDB07" w:rsidR="00045A6D" w:rsidRPr="009D43E2" w:rsidRDefault="00045A6D" w:rsidP="00045A6D">
      <w:pPr>
        <w:pStyle w:val="H23GA"/>
        <w:rPr>
          <w:rFonts w:ascii="Traditional Arabic" w:eastAsia="Calibri" w:hAnsi="Traditional Arabic" w:cs="Traditional Arabic"/>
          <w:color w:val="000000"/>
          <w:sz w:val="28"/>
          <w:szCs w:val="28"/>
          <w:rtl/>
          <w:lang w:val="en-US" w:bidi="ar-BH"/>
        </w:rPr>
      </w:pPr>
      <w:r w:rsidRPr="009D43E2">
        <w:rPr>
          <w:rtl/>
        </w:rPr>
        <w:tab/>
      </w:r>
      <w:r w:rsidRPr="009D43E2">
        <w:rPr>
          <w:rtl/>
        </w:rPr>
        <w:tab/>
      </w:r>
      <w:r w:rsidRPr="009D43E2">
        <w:rPr>
          <w:rFonts w:hint="cs"/>
          <w:rtl/>
        </w:rPr>
        <w:t>رد على الفقرة 11(ب) من قائمة المسائل</w:t>
      </w:r>
    </w:p>
    <w:p w14:paraId="09E272EA" w14:textId="3272E725" w:rsidR="00C71F19" w:rsidRPr="00FF11D6" w:rsidRDefault="00116ADC" w:rsidP="00C60B3F">
      <w:pPr>
        <w:pStyle w:val="SingleTxtGA"/>
        <w:rPr>
          <w:rtl/>
          <w:lang w:bidi="ar-BH"/>
        </w:rPr>
      </w:pPr>
      <w:r w:rsidRPr="009D43E2">
        <w:rPr>
          <w:rFonts w:hint="cs"/>
          <w:rtl/>
          <w:lang w:bidi="ar-BH"/>
        </w:rPr>
        <w:t>6</w:t>
      </w:r>
      <w:r w:rsidR="00C91E3B" w:rsidRPr="009D43E2">
        <w:rPr>
          <w:rFonts w:hint="cs"/>
          <w:rtl/>
          <w:lang w:bidi="ar-BH"/>
        </w:rPr>
        <w:t>8</w:t>
      </w:r>
      <w:r>
        <w:rPr>
          <w:rFonts w:hint="cs"/>
          <w:rtl/>
          <w:lang w:bidi="ar-BH"/>
        </w:rPr>
        <w:t>-</w:t>
      </w:r>
      <w:r>
        <w:rPr>
          <w:rtl/>
          <w:lang w:bidi="ar-BH"/>
        </w:rPr>
        <w:tab/>
      </w:r>
      <w:r w:rsidR="00C71F19" w:rsidRPr="00FF11D6">
        <w:rPr>
          <w:rFonts w:hint="cs"/>
          <w:rtl/>
          <w:lang w:bidi="ar-BH"/>
        </w:rPr>
        <w:t>أقر</w:t>
      </w:r>
      <w:r w:rsidR="00C71F19" w:rsidRPr="00FF11D6">
        <w:rPr>
          <w:rFonts w:hint="cs"/>
          <w:lang w:bidi="ar-BH"/>
        </w:rPr>
        <w:t xml:space="preserve"> </w:t>
      </w:r>
      <w:r w:rsidR="00C71F19" w:rsidRPr="00FF11D6">
        <w:rPr>
          <w:rFonts w:hint="cs"/>
          <w:rtl/>
          <w:lang w:bidi="ar-BH"/>
        </w:rPr>
        <w:t>المشرّع</w:t>
      </w:r>
      <w:r w:rsidR="00C71F19" w:rsidRPr="00FF11D6">
        <w:rPr>
          <w:rFonts w:hint="cs"/>
          <w:lang w:bidi="ar-BH"/>
        </w:rPr>
        <w:t xml:space="preserve"> </w:t>
      </w:r>
      <w:r w:rsidR="00C71F19" w:rsidRPr="00FF11D6">
        <w:rPr>
          <w:rFonts w:hint="cs"/>
          <w:rtl/>
          <w:lang w:bidi="ar-BH"/>
        </w:rPr>
        <w:t>البحريني</w:t>
      </w:r>
      <w:r w:rsidR="00C71F19" w:rsidRPr="00FF11D6">
        <w:rPr>
          <w:rFonts w:hint="cs"/>
          <w:lang w:bidi="ar-BH"/>
        </w:rPr>
        <w:t xml:space="preserve"> </w:t>
      </w:r>
      <w:r w:rsidR="00C71F19" w:rsidRPr="00FF11D6">
        <w:rPr>
          <w:rFonts w:hint="cs"/>
          <w:rtl/>
          <w:lang w:bidi="ar-BH"/>
        </w:rPr>
        <w:t>نظام</w:t>
      </w:r>
      <w:r w:rsidR="00C71F19" w:rsidRPr="00FF11D6">
        <w:rPr>
          <w:rFonts w:hint="cs"/>
          <w:lang w:bidi="ar-BH"/>
        </w:rPr>
        <w:t xml:space="preserve"> </w:t>
      </w:r>
      <w:r w:rsidR="00C71F19" w:rsidRPr="00FF11D6">
        <w:rPr>
          <w:rFonts w:hint="cs"/>
          <w:rtl/>
          <w:lang w:bidi="ar-BH"/>
        </w:rPr>
        <w:t>المساعدة</w:t>
      </w:r>
      <w:r w:rsidR="00C71F19" w:rsidRPr="00FF11D6">
        <w:rPr>
          <w:rFonts w:hint="cs"/>
          <w:lang w:bidi="ar-BH"/>
        </w:rPr>
        <w:t xml:space="preserve"> </w:t>
      </w:r>
      <w:r w:rsidR="00C71F19" w:rsidRPr="00FF11D6">
        <w:rPr>
          <w:rFonts w:hint="cs"/>
          <w:rtl/>
          <w:lang w:bidi="ar-BH"/>
        </w:rPr>
        <w:t>القضائية</w:t>
      </w:r>
      <w:r w:rsidR="00C71F19" w:rsidRPr="00FF11D6">
        <w:rPr>
          <w:rFonts w:hint="cs"/>
          <w:lang w:bidi="ar-BH"/>
        </w:rPr>
        <w:t xml:space="preserve"> </w:t>
      </w:r>
      <w:r w:rsidR="00C71F19" w:rsidRPr="00FF11D6">
        <w:rPr>
          <w:rFonts w:hint="cs"/>
          <w:rtl/>
          <w:lang w:bidi="ar-BH"/>
        </w:rPr>
        <w:t>للأشخاص</w:t>
      </w:r>
      <w:r w:rsidR="00C71F19" w:rsidRPr="00FF11D6">
        <w:rPr>
          <w:rFonts w:hint="cs"/>
          <w:lang w:bidi="ar-BH"/>
        </w:rPr>
        <w:t xml:space="preserve"> </w:t>
      </w:r>
      <w:r w:rsidR="00C71F19" w:rsidRPr="00FF11D6">
        <w:rPr>
          <w:rFonts w:hint="cs"/>
          <w:rtl/>
          <w:lang w:bidi="ar-BH"/>
        </w:rPr>
        <w:t>ذوي الإعاقة الذي يشمل كفالة</w:t>
      </w:r>
      <w:r w:rsidR="00C71F19" w:rsidRPr="00FF11D6">
        <w:rPr>
          <w:rFonts w:hint="cs"/>
          <w:lang w:bidi="ar-BH"/>
        </w:rPr>
        <w:t xml:space="preserve"> </w:t>
      </w:r>
      <w:bookmarkStart w:id="15" w:name="_Hlk70929772"/>
      <w:r w:rsidR="00C71F19" w:rsidRPr="00FF11D6">
        <w:rPr>
          <w:rFonts w:hint="cs"/>
          <w:rtl/>
          <w:lang w:bidi="ar-BH"/>
        </w:rPr>
        <w:t>وسائل</w:t>
      </w:r>
      <w:r w:rsidR="00C71F19" w:rsidRPr="00FF11D6">
        <w:rPr>
          <w:rFonts w:hint="cs"/>
          <w:lang w:bidi="ar-BH"/>
        </w:rPr>
        <w:t xml:space="preserve"> </w:t>
      </w:r>
      <w:r w:rsidR="00C71F19" w:rsidRPr="00FF11D6">
        <w:rPr>
          <w:rFonts w:hint="cs"/>
          <w:rtl/>
          <w:lang w:bidi="ar-BH"/>
        </w:rPr>
        <w:t>التواصل</w:t>
      </w:r>
      <w:r w:rsidR="00C71F19" w:rsidRPr="00FF11D6">
        <w:rPr>
          <w:rFonts w:hint="cs"/>
          <w:lang w:bidi="ar-BH"/>
        </w:rPr>
        <w:t xml:space="preserve"> </w:t>
      </w:r>
      <w:r w:rsidR="00C71F19" w:rsidRPr="00FF11D6">
        <w:rPr>
          <w:rFonts w:hint="cs"/>
          <w:rtl/>
          <w:lang w:bidi="ar-BH"/>
        </w:rPr>
        <w:t>الكتابية</w:t>
      </w:r>
      <w:r w:rsidR="00C71F19" w:rsidRPr="00FF11D6">
        <w:rPr>
          <w:rFonts w:hint="cs"/>
          <w:lang w:bidi="ar-BH"/>
        </w:rPr>
        <w:t xml:space="preserve"> </w:t>
      </w:r>
      <w:r w:rsidR="00C71F19" w:rsidRPr="00FF11D6">
        <w:rPr>
          <w:rFonts w:hint="cs"/>
          <w:rtl/>
          <w:lang w:bidi="ar-BH"/>
        </w:rPr>
        <w:t>أو بلغة</w:t>
      </w:r>
      <w:r w:rsidR="00C71F19" w:rsidRPr="00FF11D6">
        <w:rPr>
          <w:rFonts w:hint="cs"/>
          <w:lang w:bidi="ar-BH"/>
        </w:rPr>
        <w:t xml:space="preserve"> </w:t>
      </w:r>
      <w:r w:rsidR="00C71F19" w:rsidRPr="00FF11D6">
        <w:rPr>
          <w:rFonts w:hint="cs"/>
          <w:rtl/>
          <w:lang w:bidi="ar-BH"/>
        </w:rPr>
        <w:t>الإشارة. كذلك نص</w:t>
      </w:r>
      <w:r w:rsidR="00C71F19" w:rsidRPr="00FF11D6">
        <w:rPr>
          <w:rFonts w:hint="cs"/>
          <w:lang w:bidi="ar-BH"/>
        </w:rPr>
        <w:t xml:space="preserve"> </w:t>
      </w:r>
      <w:r w:rsidR="00C71F19" w:rsidRPr="00FF11D6">
        <w:rPr>
          <w:rFonts w:hint="cs"/>
          <w:rtl/>
          <w:lang w:bidi="ar-BH"/>
        </w:rPr>
        <w:t>القانون</w:t>
      </w:r>
      <w:r w:rsidR="00C71F19" w:rsidRPr="00FF11D6">
        <w:rPr>
          <w:rFonts w:hint="cs"/>
          <w:lang w:bidi="ar-BH"/>
        </w:rPr>
        <w:t xml:space="preserve"> </w:t>
      </w:r>
      <w:r w:rsidR="00C71F19" w:rsidRPr="00FF11D6">
        <w:rPr>
          <w:rFonts w:hint="cs"/>
          <w:rtl/>
          <w:lang w:bidi="ar-BH"/>
        </w:rPr>
        <w:t xml:space="preserve">رقم </w:t>
      </w:r>
      <w:r w:rsidR="00C71F19" w:rsidRPr="009D43E2">
        <w:rPr>
          <w:rFonts w:hint="cs"/>
          <w:rtl/>
          <w:lang w:bidi="ar-BH"/>
        </w:rPr>
        <w:t>7</w:t>
      </w:r>
      <w:r w:rsidR="00C71F19" w:rsidRPr="00FF11D6">
        <w:rPr>
          <w:rFonts w:hint="cs"/>
          <w:lang w:bidi="ar-BH"/>
        </w:rPr>
        <w:t xml:space="preserve"> </w:t>
      </w:r>
      <w:r w:rsidR="00C71F19" w:rsidRPr="00FF11D6">
        <w:rPr>
          <w:rFonts w:hint="cs"/>
          <w:rtl/>
          <w:lang w:bidi="ar-BH"/>
        </w:rPr>
        <w:t xml:space="preserve">لسنة </w:t>
      </w:r>
      <w:r w:rsidR="00C71F19" w:rsidRPr="009D43E2">
        <w:rPr>
          <w:rFonts w:hint="cs"/>
          <w:rtl/>
          <w:lang w:bidi="ar-BH"/>
        </w:rPr>
        <w:t>1986</w:t>
      </w:r>
      <w:r w:rsidR="00C71F19" w:rsidRPr="00FF11D6">
        <w:rPr>
          <w:rFonts w:hint="cs"/>
          <w:rtl/>
          <w:lang w:bidi="ar-BH"/>
        </w:rPr>
        <w:t xml:space="preserve"> في المادة </w:t>
      </w:r>
      <w:r w:rsidR="00C71F19" w:rsidRPr="009D43E2">
        <w:rPr>
          <w:rFonts w:hint="cs"/>
          <w:rtl/>
          <w:lang w:bidi="ar-BH"/>
        </w:rPr>
        <w:t>52</w:t>
      </w:r>
      <w:r w:rsidR="00C71F19" w:rsidRPr="00FF11D6">
        <w:rPr>
          <w:rFonts w:hint="cs"/>
          <w:rtl/>
          <w:lang w:bidi="ar-BH"/>
        </w:rPr>
        <w:t xml:space="preserve"> من</w:t>
      </w:r>
      <w:r w:rsidR="00C71F19" w:rsidRPr="00FF11D6">
        <w:rPr>
          <w:rFonts w:hint="cs"/>
          <w:lang w:bidi="ar-BH"/>
        </w:rPr>
        <w:t xml:space="preserve"> </w:t>
      </w:r>
      <w:r w:rsidR="00C71F19" w:rsidRPr="00FF11D6">
        <w:rPr>
          <w:rFonts w:hint="cs"/>
          <w:rtl/>
          <w:lang w:bidi="ar-BH"/>
        </w:rPr>
        <w:t>قانون</w:t>
      </w:r>
      <w:r w:rsidR="00C71F19" w:rsidRPr="00FF11D6">
        <w:rPr>
          <w:rFonts w:hint="cs"/>
          <w:lang w:bidi="ar-BH"/>
        </w:rPr>
        <w:t xml:space="preserve"> </w:t>
      </w:r>
      <w:r w:rsidR="00C71F19" w:rsidRPr="00FF11D6">
        <w:rPr>
          <w:rFonts w:hint="cs"/>
          <w:rtl/>
          <w:lang w:bidi="ar-BH"/>
        </w:rPr>
        <w:t>الولاية</w:t>
      </w:r>
      <w:r w:rsidR="00C71F19" w:rsidRPr="00FF11D6">
        <w:rPr>
          <w:rFonts w:hint="cs"/>
          <w:lang w:bidi="ar-BH"/>
        </w:rPr>
        <w:t xml:space="preserve"> </w:t>
      </w:r>
      <w:r w:rsidR="00C71F19" w:rsidRPr="00FF11D6">
        <w:rPr>
          <w:rFonts w:hint="cs"/>
          <w:rtl/>
          <w:lang w:bidi="ar-BH"/>
        </w:rPr>
        <w:t>على</w:t>
      </w:r>
      <w:r w:rsidR="00C71F19" w:rsidRPr="00FF11D6">
        <w:rPr>
          <w:rFonts w:hint="cs"/>
          <w:lang w:bidi="ar-BH"/>
        </w:rPr>
        <w:t xml:space="preserve"> </w:t>
      </w:r>
      <w:r w:rsidR="00C71F19" w:rsidRPr="00FF11D6">
        <w:rPr>
          <w:rFonts w:hint="cs"/>
          <w:rtl/>
          <w:lang w:bidi="ar-BH"/>
        </w:rPr>
        <w:t>المال</w:t>
      </w:r>
      <w:r w:rsidR="00C71F19" w:rsidRPr="00FF11D6">
        <w:rPr>
          <w:rFonts w:hint="cs"/>
          <w:lang w:bidi="ar-BH"/>
        </w:rPr>
        <w:t xml:space="preserve"> </w:t>
      </w:r>
      <w:r w:rsidR="00C71F19" w:rsidRPr="00FF11D6">
        <w:rPr>
          <w:rFonts w:hint="cs"/>
          <w:rtl/>
          <w:lang w:bidi="ar-BH"/>
        </w:rPr>
        <w:t>على</w:t>
      </w:r>
      <w:r w:rsidR="00C71F19" w:rsidRPr="00FF11D6">
        <w:rPr>
          <w:rFonts w:hint="cs"/>
          <w:lang w:bidi="ar-BH"/>
        </w:rPr>
        <w:t xml:space="preserve"> </w:t>
      </w:r>
      <w:r w:rsidR="00C71F19" w:rsidRPr="00FF11D6">
        <w:rPr>
          <w:rFonts w:hint="cs"/>
          <w:rtl/>
          <w:lang w:bidi="ar-BH"/>
        </w:rPr>
        <w:t>جواز</w:t>
      </w:r>
      <w:r w:rsidR="00C71F19" w:rsidRPr="00FF11D6">
        <w:rPr>
          <w:rFonts w:hint="cs"/>
          <w:lang w:bidi="ar-BH"/>
        </w:rPr>
        <w:t xml:space="preserve"> </w:t>
      </w:r>
      <w:r w:rsidR="00C71F19" w:rsidRPr="00FF11D6">
        <w:rPr>
          <w:rFonts w:hint="cs"/>
          <w:rtl/>
          <w:lang w:bidi="ar-BH"/>
        </w:rPr>
        <w:t>أن يعين الشخص ذي الإعاقة مساعدًا</w:t>
      </w:r>
      <w:r w:rsidR="00C71F19" w:rsidRPr="00FF11D6">
        <w:rPr>
          <w:rFonts w:hint="cs"/>
          <w:lang w:bidi="ar-BH"/>
        </w:rPr>
        <w:t xml:space="preserve"> </w:t>
      </w:r>
      <w:r w:rsidR="00C71F19" w:rsidRPr="00FF11D6">
        <w:rPr>
          <w:rFonts w:hint="cs"/>
          <w:rtl/>
          <w:lang w:bidi="ar-BH"/>
        </w:rPr>
        <w:t>قضائيًا يعاونه بناءً على</w:t>
      </w:r>
      <w:r w:rsidR="00C71F19" w:rsidRPr="00FF11D6">
        <w:rPr>
          <w:rFonts w:hint="cs"/>
          <w:lang w:bidi="ar-BH"/>
        </w:rPr>
        <w:t xml:space="preserve"> </w:t>
      </w:r>
      <w:r w:rsidR="00C71F19" w:rsidRPr="00FF11D6">
        <w:rPr>
          <w:rFonts w:hint="cs"/>
          <w:rtl/>
          <w:lang w:bidi="ar-BH"/>
        </w:rPr>
        <w:t>طلبه</w:t>
      </w:r>
      <w:r w:rsidR="00C71F19" w:rsidRPr="00FF11D6">
        <w:rPr>
          <w:rFonts w:hint="cs"/>
          <w:lang w:bidi="ar-BH"/>
        </w:rPr>
        <w:t xml:space="preserve"> </w:t>
      </w:r>
      <w:r w:rsidR="00C71F19" w:rsidRPr="00FF11D6">
        <w:rPr>
          <w:rFonts w:hint="cs"/>
          <w:rtl/>
          <w:lang w:bidi="ar-BH"/>
        </w:rPr>
        <w:t>أو</w:t>
      </w:r>
      <w:r w:rsidR="00C71F19" w:rsidRPr="00FF11D6">
        <w:rPr>
          <w:rFonts w:hint="cs"/>
          <w:lang w:bidi="ar-BH"/>
        </w:rPr>
        <w:t xml:space="preserve"> </w:t>
      </w:r>
      <w:r w:rsidR="00C71F19" w:rsidRPr="00FF11D6">
        <w:rPr>
          <w:rFonts w:hint="cs"/>
          <w:rtl/>
          <w:lang w:bidi="ar-BH"/>
        </w:rPr>
        <w:t>طلب</w:t>
      </w:r>
      <w:r w:rsidR="00C71F19" w:rsidRPr="00FF11D6">
        <w:rPr>
          <w:rFonts w:hint="cs"/>
          <w:lang w:bidi="ar-BH"/>
        </w:rPr>
        <w:t xml:space="preserve"> </w:t>
      </w:r>
      <w:r w:rsidR="00C71F19" w:rsidRPr="00FF11D6">
        <w:rPr>
          <w:rFonts w:hint="cs"/>
          <w:rtl/>
          <w:lang w:bidi="ar-BH"/>
        </w:rPr>
        <w:t>ذويه. وتتعاطى</w:t>
      </w:r>
      <w:r w:rsidR="00C71F19" w:rsidRPr="00FF11D6">
        <w:rPr>
          <w:rFonts w:hint="cs"/>
          <w:lang w:bidi="ar-BH"/>
        </w:rPr>
        <w:t xml:space="preserve"> </w:t>
      </w:r>
      <w:r w:rsidR="00C71F19" w:rsidRPr="00FF11D6">
        <w:rPr>
          <w:rFonts w:hint="cs"/>
          <w:rtl/>
          <w:lang w:bidi="ar-BH"/>
        </w:rPr>
        <w:t>القوانين</w:t>
      </w:r>
      <w:r w:rsidR="00C71F19" w:rsidRPr="00FF11D6">
        <w:rPr>
          <w:rFonts w:hint="cs"/>
          <w:lang w:bidi="ar-BH"/>
        </w:rPr>
        <w:t xml:space="preserve"> </w:t>
      </w:r>
      <w:r w:rsidR="00C71F19" w:rsidRPr="00FF11D6">
        <w:rPr>
          <w:rFonts w:hint="cs"/>
          <w:rtl/>
          <w:lang w:bidi="ar-BH"/>
        </w:rPr>
        <w:t>البحرينية</w:t>
      </w:r>
      <w:r w:rsidR="00C71F19" w:rsidRPr="00FF11D6">
        <w:rPr>
          <w:rFonts w:hint="cs"/>
          <w:lang w:bidi="ar-BH"/>
        </w:rPr>
        <w:t xml:space="preserve"> </w:t>
      </w:r>
      <w:r w:rsidR="00C71F19" w:rsidRPr="00FF11D6">
        <w:rPr>
          <w:rFonts w:hint="cs"/>
          <w:rtl/>
          <w:lang w:bidi="ar-BH"/>
        </w:rPr>
        <w:t>مع</w:t>
      </w:r>
      <w:r w:rsidR="00C71F19" w:rsidRPr="00FF11D6">
        <w:rPr>
          <w:rFonts w:hint="cs"/>
          <w:lang w:bidi="ar-BH"/>
        </w:rPr>
        <w:t xml:space="preserve"> </w:t>
      </w:r>
      <w:r w:rsidR="00C71F19" w:rsidRPr="00FF11D6">
        <w:rPr>
          <w:rFonts w:hint="cs"/>
          <w:rtl/>
          <w:lang w:bidi="ar-BH"/>
        </w:rPr>
        <w:t>ذوي</w:t>
      </w:r>
      <w:r w:rsidR="00C71F19" w:rsidRPr="00FF11D6">
        <w:rPr>
          <w:rFonts w:hint="cs"/>
          <w:lang w:bidi="ar-BH"/>
        </w:rPr>
        <w:t xml:space="preserve"> </w:t>
      </w:r>
      <w:r w:rsidR="00C71F19" w:rsidRPr="00FF11D6">
        <w:rPr>
          <w:rFonts w:hint="cs"/>
          <w:rtl/>
          <w:lang w:bidi="ar-BH"/>
        </w:rPr>
        <w:t>الإعاقة</w:t>
      </w:r>
      <w:r w:rsidR="00C71F19" w:rsidRPr="00FF11D6">
        <w:rPr>
          <w:rFonts w:hint="cs"/>
          <w:lang w:bidi="ar-BH"/>
        </w:rPr>
        <w:t xml:space="preserve"> </w:t>
      </w:r>
      <w:r w:rsidR="00C71F19" w:rsidRPr="00FF11D6">
        <w:rPr>
          <w:rFonts w:hint="cs"/>
          <w:rtl/>
          <w:lang w:bidi="ar-BH"/>
        </w:rPr>
        <w:t>الذهنية</w:t>
      </w:r>
      <w:r w:rsidR="00C71F19" w:rsidRPr="00FF11D6">
        <w:rPr>
          <w:rFonts w:hint="cs"/>
          <w:lang w:bidi="ar-BH"/>
        </w:rPr>
        <w:t xml:space="preserve"> </w:t>
      </w:r>
      <w:r w:rsidR="00C71F19" w:rsidRPr="00FF11D6">
        <w:rPr>
          <w:rFonts w:hint="cs"/>
          <w:rtl/>
          <w:lang w:bidi="ar-BH"/>
        </w:rPr>
        <w:t>كفاقدي</w:t>
      </w:r>
      <w:r w:rsidR="00C71F19" w:rsidRPr="00FF11D6">
        <w:rPr>
          <w:rFonts w:hint="cs"/>
          <w:lang w:bidi="ar-BH"/>
        </w:rPr>
        <w:t xml:space="preserve"> </w:t>
      </w:r>
      <w:r w:rsidR="00C71F19" w:rsidRPr="00FF11D6">
        <w:rPr>
          <w:rFonts w:hint="cs"/>
          <w:rtl/>
          <w:lang w:bidi="ar-BH"/>
        </w:rPr>
        <w:t>أهلية</w:t>
      </w:r>
      <w:r w:rsidR="00C71F19" w:rsidRPr="009D43E2">
        <w:rPr>
          <w:rFonts w:hint="cs"/>
          <w:b/>
          <w:bCs/>
          <w:rtl/>
          <w:lang w:bidi="ar-BH"/>
        </w:rPr>
        <w:t>، أما سائر ذوي الإعاقات فهم يتمتعون بممارسة أهليتهم القانونية بصورة كاملة.</w:t>
      </w:r>
      <w:r w:rsidR="00C71F19" w:rsidRPr="00FF11D6">
        <w:rPr>
          <w:rFonts w:hint="cs"/>
          <w:rtl/>
          <w:lang w:bidi="ar-BH"/>
        </w:rPr>
        <w:t xml:space="preserve"> ولا</w:t>
      </w:r>
      <w:r w:rsidR="00C71F19" w:rsidRPr="00FF11D6">
        <w:rPr>
          <w:rFonts w:hint="cs"/>
          <w:lang w:bidi="ar-BH"/>
        </w:rPr>
        <w:t xml:space="preserve"> </w:t>
      </w:r>
      <w:r w:rsidR="00C71F19" w:rsidRPr="00FF11D6">
        <w:rPr>
          <w:rFonts w:hint="cs"/>
          <w:rtl/>
          <w:lang w:bidi="ar-BH"/>
        </w:rPr>
        <w:t>يوجد</w:t>
      </w:r>
      <w:r w:rsidR="00C71F19" w:rsidRPr="00FF11D6">
        <w:rPr>
          <w:rFonts w:hint="cs"/>
          <w:lang w:bidi="ar-BH"/>
        </w:rPr>
        <w:t xml:space="preserve"> </w:t>
      </w:r>
      <w:r w:rsidR="00C71F19" w:rsidRPr="00FF11D6">
        <w:rPr>
          <w:rFonts w:hint="cs"/>
          <w:rtl/>
          <w:lang w:bidi="ar-BH"/>
        </w:rPr>
        <w:t>في</w:t>
      </w:r>
      <w:r w:rsidR="00C71F19" w:rsidRPr="00FF11D6">
        <w:rPr>
          <w:rFonts w:hint="cs"/>
          <w:lang w:bidi="ar-BH"/>
        </w:rPr>
        <w:t xml:space="preserve"> </w:t>
      </w:r>
      <w:r w:rsidR="00C71F19" w:rsidRPr="00FF11D6">
        <w:rPr>
          <w:rFonts w:hint="cs"/>
          <w:rtl/>
          <w:lang w:bidi="ar-BH"/>
        </w:rPr>
        <w:t>البحرين</w:t>
      </w:r>
      <w:r w:rsidR="00C71F19" w:rsidRPr="00FF11D6">
        <w:rPr>
          <w:rFonts w:hint="cs"/>
          <w:lang w:bidi="ar-BH"/>
        </w:rPr>
        <w:t xml:space="preserve"> </w:t>
      </w:r>
      <w:r w:rsidR="00C71F19" w:rsidRPr="00FF11D6">
        <w:rPr>
          <w:rFonts w:hint="cs"/>
          <w:rtl/>
          <w:lang w:bidi="ar-BH"/>
        </w:rPr>
        <w:t>أي</w:t>
      </w:r>
      <w:r w:rsidR="00C71F19" w:rsidRPr="00FF11D6">
        <w:rPr>
          <w:rFonts w:hint="cs"/>
          <w:lang w:bidi="ar-BH"/>
        </w:rPr>
        <w:t xml:space="preserve"> </w:t>
      </w:r>
      <w:r w:rsidR="00C71F19" w:rsidRPr="00FF11D6">
        <w:rPr>
          <w:rFonts w:hint="cs"/>
          <w:rtl/>
          <w:lang w:bidi="ar-BH"/>
        </w:rPr>
        <w:t>قانون</w:t>
      </w:r>
      <w:r w:rsidR="00C71F19" w:rsidRPr="00FF11D6">
        <w:rPr>
          <w:rFonts w:hint="cs"/>
          <w:lang w:bidi="ar-BH"/>
        </w:rPr>
        <w:t xml:space="preserve"> </w:t>
      </w:r>
      <w:r w:rsidR="00C71F19" w:rsidRPr="00FF11D6">
        <w:rPr>
          <w:rFonts w:hint="cs"/>
          <w:rtl/>
          <w:lang w:bidi="ar-BH"/>
        </w:rPr>
        <w:t>يحرم الشخص</w:t>
      </w:r>
      <w:r w:rsidR="00C71F19" w:rsidRPr="00FF11D6">
        <w:rPr>
          <w:rFonts w:hint="cs"/>
          <w:lang w:bidi="ar-BH"/>
        </w:rPr>
        <w:t xml:space="preserve"> </w:t>
      </w:r>
      <w:r w:rsidR="00C71F19" w:rsidRPr="00FF11D6">
        <w:rPr>
          <w:rFonts w:hint="cs"/>
          <w:rtl/>
          <w:lang w:bidi="ar-BH"/>
        </w:rPr>
        <w:t>ذي الإعاقة</w:t>
      </w:r>
      <w:r w:rsidR="00C71F19" w:rsidRPr="00FF11D6">
        <w:rPr>
          <w:rFonts w:hint="cs"/>
          <w:lang w:bidi="ar-BH"/>
        </w:rPr>
        <w:t xml:space="preserve"> </w:t>
      </w:r>
      <w:r w:rsidR="00C71F19" w:rsidRPr="00FF11D6">
        <w:rPr>
          <w:rFonts w:hint="cs"/>
          <w:rtl/>
          <w:lang w:bidi="ar-BH"/>
        </w:rPr>
        <w:t>من</w:t>
      </w:r>
      <w:r w:rsidR="00C71F19" w:rsidRPr="00FF11D6">
        <w:rPr>
          <w:rFonts w:hint="cs"/>
          <w:lang w:bidi="ar-BH"/>
        </w:rPr>
        <w:t xml:space="preserve"> </w:t>
      </w:r>
      <w:r w:rsidR="00C71F19" w:rsidRPr="00FF11D6">
        <w:rPr>
          <w:rFonts w:hint="cs"/>
          <w:rtl/>
          <w:lang w:bidi="ar-BH"/>
        </w:rPr>
        <w:t>أي</w:t>
      </w:r>
      <w:r w:rsidR="00C71F19" w:rsidRPr="00FF11D6">
        <w:rPr>
          <w:rFonts w:hint="cs"/>
          <w:lang w:bidi="ar-BH"/>
        </w:rPr>
        <w:t xml:space="preserve"> </w:t>
      </w:r>
      <w:r w:rsidR="00C71F19" w:rsidRPr="00FF11D6">
        <w:rPr>
          <w:rFonts w:hint="cs"/>
          <w:rtl/>
          <w:lang w:bidi="ar-BH"/>
        </w:rPr>
        <w:t>حق</w:t>
      </w:r>
      <w:r w:rsidR="00C71F19" w:rsidRPr="00FF11D6">
        <w:rPr>
          <w:rFonts w:hint="cs"/>
          <w:lang w:bidi="ar-BH"/>
        </w:rPr>
        <w:t xml:space="preserve"> </w:t>
      </w:r>
      <w:r w:rsidR="00C71F19" w:rsidRPr="00FF11D6">
        <w:rPr>
          <w:rFonts w:hint="cs"/>
          <w:rtl/>
          <w:lang w:bidi="ar-BH"/>
        </w:rPr>
        <w:t>من</w:t>
      </w:r>
      <w:r w:rsidR="00C71F19" w:rsidRPr="00FF11D6">
        <w:rPr>
          <w:rFonts w:hint="cs"/>
          <w:lang w:bidi="ar-BH"/>
        </w:rPr>
        <w:t xml:space="preserve"> </w:t>
      </w:r>
      <w:r w:rsidR="00C71F19" w:rsidRPr="00FF11D6">
        <w:rPr>
          <w:rFonts w:hint="cs"/>
          <w:rtl/>
          <w:lang w:bidi="ar-BH"/>
        </w:rPr>
        <w:t>حقوقه</w:t>
      </w:r>
      <w:r w:rsidR="00C71F19" w:rsidRPr="00FF11D6">
        <w:rPr>
          <w:rFonts w:hint="cs"/>
          <w:lang w:bidi="ar-BH"/>
        </w:rPr>
        <w:t xml:space="preserve"> </w:t>
      </w:r>
      <w:r w:rsidR="00C71F19" w:rsidRPr="00FF11D6">
        <w:rPr>
          <w:rFonts w:hint="cs"/>
          <w:rtl/>
          <w:lang w:bidi="ar-BH"/>
        </w:rPr>
        <w:t>سواءً الأشخاص</w:t>
      </w:r>
      <w:r w:rsidR="00C71F19" w:rsidRPr="00FF11D6">
        <w:rPr>
          <w:rFonts w:hint="cs"/>
          <w:lang w:bidi="ar-BH"/>
        </w:rPr>
        <w:t xml:space="preserve"> </w:t>
      </w:r>
      <w:r w:rsidR="00C71F19" w:rsidRPr="00FF11D6">
        <w:rPr>
          <w:rFonts w:hint="cs"/>
          <w:rtl/>
          <w:lang w:bidi="ar-BH"/>
        </w:rPr>
        <w:t>الذين</w:t>
      </w:r>
      <w:r w:rsidR="00C71F19" w:rsidRPr="00FF11D6">
        <w:rPr>
          <w:rFonts w:hint="cs"/>
          <w:lang w:bidi="ar-BH"/>
        </w:rPr>
        <w:t xml:space="preserve"> </w:t>
      </w:r>
      <w:r w:rsidR="00C71F19" w:rsidRPr="00FF11D6">
        <w:rPr>
          <w:rFonts w:hint="cs"/>
          <w:rtl/>
          <w:lang w:bidi="ar-BH"/>
        </w:rPr>
        <w:t>ترد</w:t>
      </w:r>
      <w:r w:rsidR="00C71F19" w:rsidRPr="00FF11D6">
        <w:rPr>
          <w:rFonts w:hint="cs"/>
          <w:lang w:bidi="ar-BH"/>
        </w:rPr>
        <w:t xml:space="preserve"> </w:t>
      </w:r>
      <w:r w:rsidR="00C71F19" w:rsidRPr="00FF11D6">
        <w:rPr>
          <w:rFonts w:hint="cs"/>
          <w:rtl/>
          <w:lang w:bidi="ar-BH"/>
        </w:rPr>
        <w:t>عليهم</w:t>
      </w:r>
      <w:r w:rsidR="00C71F19" w:rsidRPr="00FF11D6">
        <w:rPr>
          <w:rFonts w:hint="cs"/>
          <w:lang w:bidi="ar-BH"/>
        </w:rPr>
        <w:t xml:space="preserve"> </w:t>
      </w:r>
      <w:r w:rsidR="00C71F19" w:rsidRPr="00FF11D6">
        <w:rPr>
          <w:rFonts w:hint="cs"/>
          <w:rtl/>
          <w:lang w:bidi="ar-BH"/>
        </w:rPr>
        <w:t>توصية</w:t>
      </w:r>
      <w:r w:rsidR="00C71F19" w:rsidRPr="00FF11D6">
        <w:rPr>
          <w:rFonts w:hint="cs"/>
          <w:lang w:bidi="ar-BH"/>
        </w:rPr>
        <w:t xml:space="preserve"> </w:t>
      </w:r>
      <w:r w:rsidR="00C71F19" w:rsidRPr="00FF11D6">
        <w:rPr>
          <w:rFonts w:hint="cs"/>
          <w:rtl/>
          <w:lang w:bidi="ar-BH"/>
        </w:rPr>
        <w:t>من</w:t>
      </w:r>
      <w:r w:rsidR="00C71F19" w:rsidRPr="00FF11D6">
        <w:rPr>
          <w:rFonts w:hint="cs"/>
          <w:lang w:bidi="ar-BH"/>
        </w:rPr>
        <w:t xml:space="preserve"> </w:t>
      </w:r>
      <w:r w:rsidR="00C71F19" w:rsidRPr="00FF11D6">
        <w:rPr>
          <w:rFonts w:hint="cs"/>
          <w:rtl/>
          <w:lang w:bidi="ar-BH"/>
        </w:rPr>
        <w:t>الجهات الحكومية</w:t>
      </w:r>
      <w:r w:rsidR="00C71F19" w:rsidRPr="00FF11D6">
        <w:rPr>
          <w:rFonts w:hint="cs"/>
          <w:lang w:bidi="ar-BH"/>
        </w:rPr>
        <w:t xml:space="preserve"> </w:t>
      </w:r>
      <w:r w:rsidR="00C71F19" w:rsidRPr="00FF11D6">
        <w:rPr>
          <w:rFonts w:hint="cs"/>
          <w:rtl/>
          <w:lang w:bidi="ar-BH"/>
        </w:rPr>
        <w:t>أو</w:t>
      </w:r>
      <w:r w:rsidR="00C71F19" w:rsidRPr="00FF11D6">
        <w:rPr>
          <w:rFonts w:hint="cs"/>
          <w:lang w:bidi="ar-BH"/>
        </w:rPr>
        <w:t xml:space="preserve"> </w:t>
      </w:r>
      <w:r w:rsidR="00C71F19" w:rsidRPr="00FF11D6">
        <w:rPr>
          <w:rFonts w:hint="cs"/>
          <w:rtl/>
          <w:lang w:bidi="ar-BH"/>
        </w:rPr>
        <w:t>القضاء</w:t>
      </w:r>
      <w:r w:rsidR="00C71F19" w:rsidRPr="00FF11D6">
        <w:rPr>
          <w:rFonts w:hint="cs"/>
          <w:lang w:bidi="ar-BH"/>
        </w:rPr>
        <w:t xml:space="preserve"> </w:t>
      </w:r>
      <w:r w:rsidR="00C71F19" w:rsidRPr="00FF11D6">
        <w:rPr>
          <w:rFonts w:hint="cs"/>
          <w:rtl/>
          <w:lang w:bidi="ar-BH"/>
        </w:rPr>
        <w:t>بفقدان</w:t>
      </w:r>
      <w:r w:rsidR="00C71F19" w:rsidRPr="00FF11D6">
        <w:rPr>
          <w:rFonts w:hint="cs"/>
          <w:lang w:bidi="ar-BH"/>
        </w:rPr>
        <w:t xml:space="preserve"> </w:t>
      </w:r>
      <w:r w:rsidR="00C71F19" w:rsidRPr="00FF11D6">
        <w:rPr>
          <w:rFonts w:hint="cs"/>
          <w:rtl/>
          <w:lang w:bidi="ar-BH"/>
        </w:rPr>
        <w:t>الأهلية</w:t>
      </w:r>
      <w:r w:rsidR="00C71F19" w:rsidRPr="00FF11D6">
        <w:rPr>
          <w:rFonts w:hint="cs"/>
          <w:lang w:bidi="ar-BH"/>
        </w:rPr>
        <w:t xml:space="preserve"> </w:t>
      </w:r>
      <w:r w:rsidR="00C71F19" w:rsidRPr="00FF11D6">
        <w:rPr>
          <w:rFonts w:hint="cs"/>
          <w:rtl/>
          <w:lang w:bidi="ar-BH"/>
        </w:rPr>
        <w:t>وفقًا للتقارير</w:t>
      </w:r>
      <w:r w:rsidR="00C71F19" w:rsidRPr="00FF11D6">
        <w:rPr>
          <w:rFonts w:hint="cs"/>
          <w:lang w:bidi="ar-BH"/>
        </w:rPr>
        <w:t xml:space="preserve"> </w:t>
      </w:r>
      <w:r w:rsidR="00C71F19" w:rsidRPr="00FF11D6">
        <w:rPr>
          <w:rFonts w:hint="cs"/>
          <w:rtl/>
          <w:lang w:bidi="ar-BH"/>
        </w:rPr>
        <w:t>المعتمدة، ليضع</w:t>
      </w:r>
      <w:r w:rsidR="00C71F19" w:rsidRPr="00FF11D6">
        <w:rPr>
          <w:rFonts w:hint="cs"/>
          <w:lang w:bidi="ar-BH"/>
        </w:rPr>
        <w:t xml:space="preserve"> </w:t>
      </w:r>
      <w:r w:rsidR="00C71F19" w:rsidRPr="00FF11D6">
        <w:rPr>
          <w:rFonts w:hint="cs"/>
          <w:rtl/>
          <w:lang w:bidi="ar-BH"/>
        </w:rPr>
        <w:t>القضاء</w:t>
      </w:r>
      <w:r w:rsidR="00C71F19" w:rsidRPr="00FF11D6">
        <w:rPr>
          <w:rFonts w:hint="cs"/>
          <w:lang w:bidi="ar-BH"/>
        </w:rPr>
        <w:t xml:space="preserve"> </w:t>
      </w:r>
      <w:r w:rsidR="00C71F19" w:rsidRPr="00FF11D6">
        <w:rPr>
          <w:rFonts w:hint="cs"/>
          <w:rtl/>
          <w:lang w:bidi="ar-BH"/>
        </w:rPr>
        <w:t>أمام خيار</w:t>
      </w:r>
      <w:r w:rsidR="00C71F19" w:rsidRPr="00FF11D6">
        <w:rPr>
          <w:rFonts w:hint="cs"/>
          <w:lang w:bidi="ar-BH"/>
        </w:rPr>
        <w:t xml:space="preserve"> </w:t>
      </w:r>
      <w:r w:rsidR="00C71F19" w:rsidRPr="00FF11D6">
        <w:rPr>
          <w:rFonts w:hint="cs"/>
          <w:rtl/>
          <w:lang w:bidi="ar-BH"/>
        </w:rPr>
        <w:t>وضع الوصاية</w:t>
      </w:r>
      <w:r w:rsidR="00C71F19" w:rsidRPr="00FF11D6">
        <w:rPr>
          <w:rFonts w:hint="cs"/>
          <w:lang w:bidi="ar-BH"/>
        </w:rPr>
        <w:t xml:space="preserve"> </w:t>
      </w:r>
      <w:r w:rsidR="00C71F19" w:rsidRPr="00FF11D6">
        <w:rPr>
          <w:rFonts w:hint="cs"/>
          <w:rtl/>
          <w:lang w:bidi="ar-BH"/>
        </w:rPr>
        <w:t>وفق</w:t>
      </w:r>
      <w:r w:rsidR="00C71F19" w:rsidRPr="00FF11D6">
        <w:rPr>
          <w:rFonts w:hint="cs"/>
          <w:lang w:bidi="ar-BH"/>
        </w:rPr>
        <w:t xml:space="preserve"> </w:t>
      </w:r>
      <w:r w:rsidR="00C71F19" w:rsidRPr="00FF11D6">
        <w:rPr>
          <w:rFonts w:hint="cs"/>
          <w:rtl/>
          <w:lang w:bidi="ar-BH"/>
        </w:rPr>
        <w:t>ما ترتأي</w:t>
      </w:r>
      <w:r w:rsidR="00C71F19" w:rsidRPr="00FF11D6">
        <w:rPr>
          <w:rFonts w:hint="cs"/>
          <w:lang w:bidi="ar-BH"/>
        </w:rPr>
        <w:t xml:space="preserve"> </w:t>
      </w:r>
      <w:r w:rsidR="00C71F19" w:rsidRPr="00FF11D6">
        <w:rPr>
          <w:rFonts w:hint="cs"/>
          <w:rtl/>
          <w:lang w:bidi="ar-BH"/>
        </w:rPr>
        <w:t>مصلحة</w:t>
      </w:r>
      <w:r w:rsidR="00C71F19" w:rsidRPr="00FF11D6">
        <w:rPr>
          <w:rFonts w:hint="cs"/>
          <w:lang w:bidi="ar-BH"/>
        </w:rPr>
        <w:t xml:space="preserve"> </w:t>
      </w:r>
      <w:r w:rsidR="00C71F19" w:rsidRPr="00FF11D6">
        <w:rPr>
          <w:rFonts w:hint="cs"/>
          <w:rtl/>
          <w:lang w:bidi="ar-BH"/>
        </w:rPr>
        <w:t>الشخص، كما يحق</w:t>
      </w:r>
      <w:r w:rsidR="00C71F19" w:rsidRPr="00FF11D6">
        <w:rPr>
          <w:rFonts w:hint="cs"/>
          <w:lang w:bidi="ar-BH"/>
        </w:rPr>
        <w:t xml:space="preserve"> </w:t>
      </w:r>
      <w:r w:rsidR="00C71F19" w:rsidRPr="00FF11D6">
        <w:rPr>
          <w:rFonts w:hint="cs"/>
          <w:rtl/>
          <w:lang w:bidi="ar-BH"/>
        </w:rPr>
        <w:t>للشخص</w:t>
      </w:r>
      <w:r w:rsidR="00C71F19" w:rsidRPr="00FF11D6">
        <w:rPr>
          <w:rFonts w:hint="cs"/>
          <w:lang w:bidi="ar-BH"/>
        </w:rPr>
        <w:t xml:space="preserve"> </w:t>
      </w:r>
      <w:r w:rsidR="00C71F19" w:rsidRPr="00FF11D6">
        <w:rPr>
          <w:rFonts w:hint="cs"/>
          <w:rtl/>
          <w:lang w:bidi="ar-BH"/>
        </w:rPr>
        <w:t>ذي الإعاقة اللجوء</w:t>
      </w:r>
      <w:r w:rsidR="00C71F19" w:rsidRPr="00FF11D6">
        <w:rPr>
          <w:rFonts w:hint="cs"/>
          <w:lang w:bidi="ar-BH"/>
        </w:rPr>
        <w:t xml:space="preserve"> </w:t>
      </w:r>
      <w:r w:rsidR="00C71F19" w:rsidRPr="00FF11D6">
        <w:rPr>
          <w:rFonts w:hint="cs"/>
          <w:rtl/>
          <w:lang w:bidi="ar-BH"/>
        </w:rPr>
        <w:t>إلى القضاء</w:t>
      </w:r>
      <w:r w:rsidR="00C71F19" w:rsidRPr="00FF11D6">
        <w:rPr>
          <w:rFonts w:hint="cs"/>
          <w:lang w:bidi="ar-BH"/>
        </w:rPr>
        <w:t xml:space="preserve"> </w:t>
      </w:r>
      <w:r w:rsidR="00C71F19" w:rsidRPr="00FF11D6">
        <w:rPr>
          <w:rFonts w:hint="cs"/>
          <w:rtl/>
          <w:lang w:bidi="ar-BH"/>
        </w:rPr>
        <w:t>في</w:t>
      </w:r>
      <w:r w:rsidR="00C71F19" w:rsidRPr="00FF11D6">
        <w:rPr>
          <w:rFonts w:hint="cs"/>
          <w:lang w:bidi="ar-BH"/>
        </w:rPr>
        <w:t xml:space="preserve"> </w:t>
      </w:r>
      <w:r w:rsidR="00C71F19" w:rsidRPr="00FF11D6">
        <w:rPr>
          <w:rFonts w:hint="cs"/>
          <w:rtl/>
          <w:lang w:bidi="ar-BH"/>
        </w:rPr>
        <w:t>أي وقت</w:t>
      </w:r>
      <w:bookmarkEnd w:id="15"/>
      <w:r w:rsidR="00C71F19" w:rsidRPr="00FF11D6">
        <w:rPr>
          <w:rFonts w:hint="cs"/>
          <w:rtl/>
          <w:lang w:bidi="ar-BH"/>
        </w:rPr>
        <w:t>.</w:t>
      </w:r>
    </w:p>
    <w:p w14:paraId="4F5F1FA6" w14:textId="71481CB6" w:rsidR="00C71F19" w:rsidRPr="00FF11D6" w:rsidRDefault="00116ADC" w:rsidP="00C60B3F">
      <w:pPr>
        <w:pStyle w:val="SingleTxtGA"/>
        <w:rPr>
          <w:rtl/>
        </w:rPr>
      </w:pPr>
      <w:r w:rsidRPr="009D43E2">
        <w:rPr>
          <w:rFonts w:hint="cs"/>
          <w:rtl/>
        </w:rPr>
        <w:t>6</w:t>
      </w:r>
      <w:r w:rsidR="00C91E3B" w:rsidRPr="009D43E2">
        <w:rPr>
          <w:rFonts w:hint="cs"/>
          <w:rtl/>
        </w:rPr>
        <w:t>9</w:t>
      </w:r>
      <w:r>
        <w:rPr>
          <w:rFonts w:hint="cs"/>
          <w:rtl/>
        </w:rPr>
        <w:t>-</w:t>
      </w:r>
      <w:r>
        <w:rPr>
          <w:rtl/>
        </w:rPr>
        <w:tab/>
      </w:r>
      <w:r w:rsidR="00C71F19" w:rsidRPr="00FF11D6">
        <w:rPr>
          <w:rFonts w:hint="cs"/>
          <w:rtl/>
        </w:rPr>
        <w:t>وينص مشروع قانون حقوق ذوي الإعاقة الذي تم إعداده مؤخرًا على تعزيز ممارسة الأشخاص ذوي</w:t>
      </w:r>
      <w:r w:rsidR="00C71F19" w:rsidRPr="00FF11D6">
        <w:rPr>
          <w:rFonts w:hint="cs"/>
        </w:rPr>
        <w:t xml:space="preserve"> </w:t>
      </w:r>
      <w:r w:rsidR="00C71F19" w:rsidRPr="00FF11D6">
        <w:rPr>
          <w:rFonts w:hint="cs"/>
          <w:rtl/>
        </w:rPr>
        <w:t>الإعاقة وحصولهم على الأهلية</w:t>
      </w:r>
      <w:r w:rsidR="00C71F19" w:rsidRPr="00FF11D6">
        <w:rPr>
          <w:rFonts w:hint="cs"/>
        </w:rPr>
        <w:t xml:space="preserve"> </w:t>
      </w:r>
      <w:r w:rsidR="00C71F19" w:rsidRPr="00FF11D6">
        <w:rPr>
          <w:rFonts w:hint="cs"/>
          <w:rtl/>
        </w:rPr>
        <w:t>القانونية</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قدم</w:t>
      </w:r>
      <w:r w:rsidR="00C71F19" w:rsidRPr="00FF11D6">
        <w:rPr>
          <w:rFonts w:hint="cs"/>
        </w:rPr>
        <w:t xml:space="preserve"> </w:t>
      </w:r>
      <w:r w:rsidR="00C71F19" w:rsidRPr="00FF11D6">
        <w:rPr>
          <w:rFonts w:hint="cs"/>
          <w:rtl/>
        </w:rPr>
        <w:t>المساواة</w:t>
      </w:r>
      <w:r w:rsidR="00C71F19" w:rsidRPr="00FF11D6">
        <w:rPr>
          <w:rFonts w:hint="cs"/>
        </w:rPr>
        <w:t xml:space="preserve"> </w:t>
      </w:r>
      <w:r w:rsidR="00C71F19" w:rsidRPr="00FF11D6">
        <w:rPr>
          <w:rFonts w:hint="cs"/>
          <w:rtl/>
        </w:rPr>
        <w:t>مع</w:t>
      </w:r>
      <w:r w:rsidR="00C71F19" w:rsidRPr="00FF11D6">
        <w:rPr>
          <w:rFonts w:hint="cs"/>
        </w:rPr>
        <w:t xml:space="preserve"> </w:t>
      </w:r>
      <w:r w:rsidR="00C71F19" w:rsidRPr="00FF11D6">
        <w:rPr>
          <w:rFonts w:hint="cs"/>
          <w:rtl/>
        </w:rPr>
        <w:t>سائر</w:t>
      </w:r>
      <w:r w:rsidR="00C71F19" w:rsidRPr="00FF11D6">
        <w:rPr>
          <w:rFonts w:hint="cs"/>
        </w:rPr>
        <w:t xml:space="preserve"> </w:t>
      </w:r>
      <w:r w:rsidR="00C71F19" w:rsidRPr="00FF11D6">
        <w:rPr>
          <w:rFonts w:hint="cs"/>
          <w:rtl/>
        </w:rPr>
        <w:t>المواطنين، ولا</w:t>
      </w:r>
      <w:r w:rsidR="00C71F19" w:rsidRPr="00FF11D6">
        <w:rPr>
          <w:rFonts w:hint="cs"/>
        </w:rPr>
        <w:t xml:space="preserve"> </w:t>
      </w:r>
      <w:r w:rsidR="00C71F19" w:rsidRPr="00FF11D6">
        <w:rPr>
          <w:rFonts w:hint="cs"/>
          <w:rtl/>
        </w:rPr>
        <w:t>سيما</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التصرف والتملك</w:t>
      </w:r>
      <w:r w:rsidR="00C71F19" w:rsidRPr="00FF11D6">
        <w:rPr>
          <w:rFonts w:hint="cs"/>
        </w:rPr>
        <w:t xml:space="preserve"> </w:t>
      </w:r>
      <w:r w:rsidR="00C71F19" w:rsidRPr="00FF11D6">
        <w:rPr>
          <w:rFonts w:hint="cs"/>
          <w:rtl/>
        </w:rPr>
        <w:t>وإبرام</w:t>
      </w:r>
      <w:r w:rsidR="00C71F19" w:rsidRPr="00FF11D6">
        <w:rPr>
          <w:rFonts w:hint="cs"/>
        </w:rPr>
        <w:t xml:space="preserve"> </w:t>
      </w:r>
      <w:r w:rsidR="00C71F19" w:rsidRPr="00FF11D6">
        <w:rPr>
          <w:rFonts w:hint="cs"/>
          <w:rtl/>
        </w:rPr>
        <w:t>العقود</w:t>
      </w:r>
      <w:r w:rsidR="00C71F19" w:rsidRPr="00FF11D6">
        <w:rPr>
          <w:rFonts w:hint="cs"/>
        </w:rPr>
        <w:t xml:space="preserve"> </w:t>
      </w:r>
      <w:r w:rsidR="00C71F19" w:rsidRPr="00FF11D6">
        <w:rPr>
          <w:rFonts w:hint="cs"/>
          <w:rtl/>
        </w:rPr>
        <w:t>والتقاضي،</w:t>
      </w:r>
      <w:r w:rsidR="00C71F19" w:rsidRPr="00FF11D6">
        <w:rPr>
          <w:rFonts w:hint="cs"/>
        </w:rPr>
        <w:t xml:space="preserve"> </w:t>
      </w:r>
      <w:r w:rsidR="00C71F19" w:rsidRPr="00FF11D6">
        <w:rPr>
          <w:rFonts w:hint="cs"/>
          <w:rtl/>
        </w:rPr>
        <w:t>واتخاذ</w:t>
      </w:r>
      <w:r w:rsidR="00C71F19" w:rsidRPr="00FF11D6">
        <w:rPr>
          <w:rFonts w:hint="cs"/>
        </w:rPr>
        <w:t xml:space="preserve"> </w:t>
      </w:r>
      <w:r w:rsidR="00C71F19" w:rsidRPr="00FF11D6">
        <w:rPr>
          <w:rFonts w:hint="cs"/>
          <w:rtl/>
        </w:rPr>
        <w:t>التدابير</w:t>
      </w:r>
      <w:r w:rsidR="00C71F19" w:rsidRPr="00FF11D6">
        <w:rPr>
          <w:rFonts w:hint="cs"/>
        </w:rPr>
        <w:t xml:space="preserve"> </w:t>
      </w:r>
      <w:r w:rsidR="00C71F19" w:rsidRPr="00FF11D6">
        <w:rPr>
          <w:rFonts w:hint="cs"/>
          <w:rtl/>
        </w:rPr>
        <w:t>التي</w:t>
      </w:r>
      <w:r w:rsidR="00C71F19" w:rsidRPr="00FF11D6">
        <w:rPr>
          <w:rFonts w:hint="cs"/>
        </w:rPr>
        <w:t xml:space="preserve"> </w:t>
      </w:r>
      <w:r w:rsidR="00C71F19" w:rsidRPr="00FF11D6">
        <w:rPr>
          <w:rFonts w:hint="cs"/>
          <w:rtl/>
        </w:rPr>
        <w:t>تعزز</w:t>
      </w:r>
      <w:r w:rsidR="00C71F19" w:rsidRPr="00FF11D6">
        <w:rPr>
          <w:rFonts w:hint="cs"/>
        </w:rPr>
        <w:t xml:space="preserve"> </w:t>
      </w:r>
      <w:r w:rsidR="00C71F19" w:rsidRPr="00FF11D6">
        <w:rPr>
          <w:rFonts w:hint="cs"/>
          <w:rtl/>
        </w:rPr>
        <w:t>ممارسة</w:t>
      </w:r>
      <w:r w:rsidR="00C71F19" w:rsidRPr="00FF11D6">
        <w:rPr>
          <w:rFonts w:hint="cs"/>
        </w:rPr>
        <w:t xml:space="preserve"> </w:t>
      </w:r>
      <w:r w:rsidR="00C71F19" w:rsidRPr="00FF11D6">
        <w:rPr>
          <w:rFonts w:hint="cs"/>
          <w:rtl/>
        </w:rPr>
        <w:t>أهليتهم</w:t>
      </w:r>
      <w:r w:rsidR="00C71F19" w:rsidRPr="00FF11D6">
        <w:rPr>
          <w:rFonts w:hint="cs"/>
        </w:rPr>
        <w:t xml:space="preserve"> </w:t>
      </w:r>
      <w:r w:rsidR="00C71F19" w:rsidRPr="00FF11D6">
        <w:rPr>
          <w:rFonts w:hint="cs"/>
          <w:rtl/>
        </w:rPr>
        <w:t>القانونية، كما ينصّ على</w:t>
      </w:r>
      <w:r w:rsidR="00C71F19" w:rsidRPr="00FF11D6">
        <w:rPr>
          <w:rFonts w:hint="cs"/>
        </w:rPr>
        <w:t xml:space="preserve"> </w:t>
      </w:r>
      <w:r w:rsidR="00C71F19" w:rsidRPr="00FF11D6">
        <w:rPr>
          <w:rFonts w:hint="cs"/>
          <w:rtl/>
        </w:rPr>
        <w:t>ضرورة</w:t>
      </w:r>
      <w:r w:rsidR="00C71F19" w:rsidRPr="00FF11D6">
        <w:rPr>
          <w:rFonts w:hint="cs"/>
        </w:rPr>
        <w:t xml:space="preserve"> </w:t>
      </w:r>
      <w:r w:rsidR="00C71F19" w:rsidRPr="00FF11D6">
        <w:rPr>
          <w:rFonts w:hint="cs"/>
          <w:rtl/>
        </w:rPr>
        <w:t>توفير</w:t>
      </w:r>
      <w:r w:rsidR="00C71F19" w:rsidRPr="00FF11D6">
        <w:rPr>
          <w:rFonts w:hint="cs"/>
        </w:rPr>
        <w:t xml:space="preserve"> </w:t>
      </w:r>
      <w:r w:rsidR="00C71F19" w:rsidRPr="00FF11D6">
        <w:rPr>
          <w:rFonts w:hint="cs"/>
          <w:rtl/>
        </w:rPr>
        <w:t>كل الوسائل</w:t>
      </w:r>
      <w:r w:rsidR="00C71F19" w:rsidRPr="00FF11D6">
        <w:rPr>
          <w:rFonts w:hint="cs"/>
        </w:rPr>
        <w:t xml:space="preserve"> </w:t>
      </w:r>
      <w:r w:rsidR="00C71F19" w:rsidRPr="00FF11D6">
        <w:rPr>
          <w:rFonts w:hint="cs"/>
          <w:rtl/>
        </w:rPr>
        <w:t>التقنية</w:t>
      </w:r>
      <w:r w:rsidR="00C71F19" w:rsidRPr="00FF11D6">
        <w:rPr>
          <w:rFonts w:hint="cs"/>
        </w:rPr>
        <w:t xml:space="preserve"> </w:t>
      </w:r>
      <w:r w:rsidR="00C71F19" w:rsidRPr="00FF11D6">
        <w:rPr>
          <w:rFonts w:hint="cs"/>
          <w:rtl/>
        </w:rPr>
        <w:t>والتكنولوجية</w:t>
      </w:r>
      <w:r w:rsidR="00C71F19" w:rsidRPr="00FF11D6">
        <w:rPr>
          <w:rFonts w:hint="cs"/>
        </w:rPr>
        <w:t xml:space="preserve"> </w:t>
      </w:r>
      <w:r w:rsidR="00C71F19" w:rsidRPr="00FF11D6">
        <w:rPr>
          <w:rFonts w:hint="cs"/>
          <w:rtl/>
        </w:rPr>
        <w:t>التي</w:t>
      </w:r>
      <w:r w:rsidR="00C71F19" w:rsidRPr="00FF11D6">
        <w:rPr>
          <w:rFonts w:hint="cs"/>
        </w:rPr>
        <w:t xml:space="preserve"> </w:t>
      </w:r>
      <w:r w:rsidR="00C71F19" w:rsidRPr="00FF11D6">
        <w:rPr>
          <w:rFonts w:hint="cs"/>
          <w:rtl/>
        </w:rPr>
        <w:t>تيسر ممارسة</w:t>
      </w:r>
      <w:r w:rsidR="00C71F19" w:rsidRPr="00FF11D6">
        <w:rPr>
          <w:rFonts w:hint="cs"/>
        </w:rPr>
        <w:t xml:space="preserve"> </w:t>
      </w:r>
      <w:r w:rsidR="00C71F19" w:rsidRPr="00FF11D6">
        <w:rPr>
          <w:rFonts w:hint="cs"/>
          <w:rtl/>
        </w:rPr>
        <w:t>هذه</w:t>
      </w:r>
      <w:r w:rsidR="00C71F19" w:rsidRPr="00FF11D6">
        <w:rPr>
          <w:rFonts w:hint="cs"/>
        </w:rPr>
        <w:t xml:space="preserve"> </w:t>
      </w:r>
      <w:r w:rsidR="00C71F19" w:rsidRPr="00FF11D6">
        <w:rPr>
          <w:rFonts w:hint="cs"/>
          <w:rtl/>
        </w:rPr>
        <w:t>الأهلية، وخصوصًا</w:t>
      </w:r>
      <w:r w:rsidR="00C71F19" w:rsidRPr="00FF11D6">
        <w:rPr>
          <w:rFonts w:hint="cs"/>
        </w:rPr>
        <w:t xml:space="preserve"> </w:t>
      </w:r>
      <w:r w:rsidR="00C71F19" w:rsidRPr="00FF11D6">
        <w:rPr>
          <w:rFonts w:hint="cs"/>
          <w:rtl/>
        </w:rPr>
        <w:t>وسائل</w:t>
      </w:r>
      <w:r w:rsidR="00C71F19" w:rsidRPr="00FF11D6">
        <w:rPr>
          <w:rFonts w:hint="cs"/>
        </w:rPr>
        <w:t xml:space="preserve"> </w:t>
      </w:r>
      <w:r w:rsidR="00C71F19" w:rsidRPr="00FF11D6">
        <w:rPr>
          <w:rFonts w:hint="cs"/>
          <w:rtl/>
        </w:rPr>
        <w:t>الاتصال</w:t>
      </w:r>
      <w:r w:rsidR="00C71F19" w:rsidRPr="00FF11D6">
        <w:rPr>
          <w:rFonts w:hint="cs"/>
        </w:rPr>
        <w:t xml:space="preserve"> </w:t>
      </w:r>
      <w:r w:rsidR="00C71F19" w:rsidRPr="00FF11D6">
        <w:rPr>
          <w:rFonts w:hint="cs"/>
          <w:rtl/>
        </w:rPr>
        <w:t>والتواصل</w:t>
      </w:r>
      <w:r w:rsidR="00C71F19" w:rsidRPr="00FF11D6">
        <w:rPr>
          <w:rFonts w:hint="cs"/>
        </w:rPr>
        <w:t xml:space="preserve"> </w:t>
      </w:r>
      <w:r w:rsidR="00C71F19" w:rsidRPr="00FF11D6">
        <w:rPr>
          <w:rFonts w:hint="cs"/>
          <w:rtl/>
        </w:rPr>
        <w:t>والقراءة</w:t>
      </w:r>
      <w:r w:rsidR="00C71F19" w:rsidRPr="00FF11D6">
        <w:rPr>
          <w:rFonts w:hint="cs"/>
        </w:rPr>
        <w:t xml:space="preserve"> </w:t>
      </w:r>
      <w:r w:rsidR="00C71F19" w:rsidRPr="00FF11D6">
        <w:rPr>
          <w:rFonts w:hint="cs"/>
          <w:rtl/>
        </w:rPr>
        <w:t>والإشارات</w:t>
      </w:r>
      <w:r w:rsidR="00C71F19" w:rsidRPr="00FF11D6">
        <w:rPr>
          <w:rFonts w:hint="cs"/>
        </w:rPr>
        <w:t xml:space="preserve"> </w:t>
      </w:r>
      <w:r w:rsidR="00C71F19" w:rsidRPr="00FF11D6">
        <w:rPr>
          <w:rFonts w:hint="cs"/>
          <w:rtl/>
        </w:rPr>
        <w:t>والمترجمين</w:t>
      </w:r>
      <w:r w:rsidR="00C71F19" w:rsidRPr="00FF11D6">
        <w:rPr>
          <w:rFonts w:hint="cs"/>
        </w:rPr>
        <w:t xml:space="preserve"> </w:t>
      </w:r>
      <w:r w:rsidR="00C71F19" w:rsidRPr="00FF11D6">
        <w:rPr>
          <w:rFonts w:hint="cs"/>
          <w:rtl/>
        </w:rPr>
        <w:t>في المحاكم</w:t>
      </w:r>
      <w:r w:rsidR="00C71F19" w:rsidRPr="00FF11D6">
        <w:rPr>
          <w:rFonts w:hint="cs"/>
        </w:rPr>
        <w:t xml:space="preserve"> </w:t>
      </w:r>
      <w:r w:rsidR="00C71F19" w:rsidRPr="00FF11D6">
        <w:rPr>
          <w:rFonts w:hint="cs"/>
          <w:rtl/>
        </w:rPr>
        <w:t>والمرافق</w:t>
      </w:r>
      <w:r w:rsidR="00C71F19" w:rsidRPr="00FF11D6">
        <w:rPr>
          <w:rFonts w:hint="cs"/>
        </w:rPr>
        <w:t xml:space="preserve"> </w:t>
      </w:r>
      <w:r w:rsidR="00C71F19" w:rsidRPr="00FF11D6">
        <w:rPr>
          <w:rFonts w:hint="cs"/>
          <w:rtl/>
        </w:rPr>
        <w:t>الحكومية.</w:t>
      </w:r>
      <w:r w:rsidR="00C71F19" w:rsidRPr="00FF11D6">
        <w:rPr>
          <w:rFonts w:hint="cs"/>
        </w:rPr>
        <w:t xml:space="preserve"> </w:t>
      </w:r>
      <w:r w:rsidR="00C71F19" w:rsidRPr="00FF11D6">
        <w:rPr>
          <w:rFonts w:hint="cs"/>
          <w:rtl/>
        </w:rPr>
        <w:t>كذلك</w:t>
      </w:r>
      <w:r w:rsidR="00C71F19" w:rsidRPr="00FF11D6">
        <w:rPr>
          <w:rFonts w:hint="cs"/>
        </w:rPr>
        <w:t xml:space="preserve"> </w:t>
      </w:r>
      <w:r w:rsidR="00C71F19" w:rsidRPr="00FF11D6">
        <w:rPr>
          <w:rFonts w:hint="cs"/>
          <w:rtl/>
        </w:rPr>
        <w:t>ينص</w:t>
      </w:r>
      <w:r w:rsidR="00C71F19" w:rsidRPr="00FF11D6">
        <w:rPr>
          <w:rFonts w:hint="cs"/>
        </w:rPr>
        <w:t xml:space="preserve"> </w:t>
      </w:r>
      <w:r w:rsidR="00C71F19" w:rsidRPr="00FF11D6">
        <w:rPr>
          <w:rFonts w:hint="cs"/>
          <w:rtl/>
        </w:rPr>
        <w:t>القانون</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الاعتراف</w:t>
      </w:r>
      <w:r w:rsidR="00C71F19" w:rsidRPr="00FF11D6">
        <w:rPr>
          <w:rFonts w:hint="cs"/>
        </w:rPr>
        <w:t xml:space="preserve"> </w:t>
      </w:r>
      <w:r w:rsidR="00C71F19" w:rsidRPr="00FF11D6">
        <w:rPr>
          <w:rFonts w:hint="cs"/>
          <w:rtl/>
        </w:rPr>
        <w:t>بحق</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في استخدام</w:t>
      </w:r>
      <w:r w:rsidR="00C71F19" w:rsidRPr="00FF11D6">
        <w:rPr>
          <w:rFonts w:hint="cs"/>
        </w:rPr>
        <w:t xml:space="preserve"> </w:t>
      </w:r>
      <w:r w:rsidR="00C71F19" w:rsidRPr="00FF11D6">
        <w:rPr>
          <w:rFonts w:hint="cs"/>
          <w:rtl/>
        </w:rPr>
        <w:t>لغتهم</w:t>
      </w:r>
      <w:r w:rsidR="00C71F19" w:rsidRPr="00FF11D6">
        <w:rPr>
          <w:rFonts w:hint="cs"/>
        </w:rPr>
        <w:t xml:space="preserve"> </w:t>
      </w:r>
      <w:r w:rsidR="00C71F19" w:rsidRPr="00FF11D6">
        <w:rPr>
          <w:rFonts w:hint="cs"/>
          <w:rtl/>
        </w:rPr>
        <w:t>وإشارتهم</w:t>
      </w:r>
      <w:r w:rsidR="00C71F19" w:rsidRPr="00FF11D6">
        <w:rPr>
          <w:rFonts w:hint="cs"/>
        </w:rPr>
        <w:t xml:space="preserve"> </w:t>
      </w:r>
      <w:r w:rsidR="00C71F19" w:rsidRPr="00FF11D6">
        <w:rPr>
          <w:rFonts w:hint="cs"/>
          <w:rtl/>
        </w:rPr>
        <w:t>الخاصة، وعلى</w:t>
      </w:r>
      <w:r w:rsidR="00C71F19" w:rsidRPr="00FF11D6">
        <w:rPr>
          <w:rFonts w:hint="cs"/>
        </w:rPr>
        <w:t xml:space="preserve"> </w:t>
      </w:r>
      <w:r w:rsidR="00C71F19" w:rsidRPr="00FF11D6">
        <w:rPr>
          <w:rFonts w:hint="cs"/>
          <w:rtl/>
        </w:rPr>
        <w:t>الأخص</w:t>
      </w:r>
      <w:r w:rsidR="00C71F19" w:rsidRPr="00FF11D6">
        <w:rPr>
          <w:rFonts w:hint="cs"/>
        </w:rPr>
        <w:t xml:space="preserve"> </w:t>
      </w:r>
      <w:r w:rsidR="00C71F19" w:rsidRPr="00FF11D6">
        <w:rPr>
          <w:rFonts w:hint="cs"/>
          <w:rtl/>
        </w:rPr>
        <w:t>أمام</w:t>
      </w:r>
      <w:r w:rsidR="00C71F19" w:rsidRPr="00FF11D6">
        <w:rPr>
          <w:rFonts w:hint="cs"/>
        </w:rPr>
        <w:t xml:space="preserve"> </w:t>
      </w:r>
      <w:r w:rsidR="00C71F19" w:rsidRPr="00FF11D6">
        <w:rPr>
          <w:rFonts w:hint="cs"/>
          <w:rtl/>
        </w:rPr>
        <w:t>القضاء</w:t>
      </w:r>
      <w:r w:rsidR="00C71F19" w:rsidRPr="00FF11D6">
        <w:rPr>
          <w:rFonts w:hint="cs"/>
        </w:rPr>
        <w:t xml:space="preserve"> </w:t>
      </w:r>
      <w:r w:rsidR="00C71F19" w:rsidRPr="00FF11D6">
        <w:rPr>
          <w:rFonts w:hint="cs"/>
          <w:rtl/>
        </w:rPr>
        <w:t>والجهات</w:t>
      </w:r>
      <w:r w:rsidR="00C71F19" w:rsidRPr="00FF11D6">
        <w:rPr>
          <w:rFonts w:hint="cs"/>
        </w:rPr>
        <w:t xml:space="preserve"> </w:t>
      </w:r>
      <w:r w:rsidR="00C71F19" w:rsidRPr="00FF11D6">
        <w:rPr>
          <w:rFonts w:hint="cs"/>
          <w:rtl/>
        </w:rPr>
        <w:t>الحكومية</w:t>
      </w:r>
      <w:r w:rsidR="00C71F19" w:rsidRPr="00FF11D6">
        <w:rPr>
          <w:rFonts w:hint="cs"/>
        </w:rPr>
        <w:t>.</w:t>
      </w:r>
    </w:p>
    <w:p w14:paraId="0F4DF654" w14:textId="7CA1AFF1" w:rsidR="00C71F19" w:rsidRPr="009D43E2" w:rsidRDefault="00C91E3B" w:rsidP="00C60B3F">
      <w:pPr>
        <w:pStyle w:val="SingleTxtGA"/>
        <w:rPr>
          <w:b/>
          <w:bCs/>
          <w:rtl/>
        </w:rPr>
      </w:pPr>
      <w:r w:rsidRPr="009D43E2">
        <w:rPr>
          <w:rFonts w:hint="cs"/>
          <w:rtl/>
        </w:rPr>
        <w:t>70</w:t>
      </w:r>
      <w:r w:rsidR="00116ADC">
        <w:rPr>
          <w:rFonts w:hint="cs"/>
          <w:rtl/>
        </w:rPr>
        <w:t>-</w:t>
      </w:r>
      <w:r w:rsidR="00116ADC">
        <w:rPr>
          <w:rtl/>
        </w:rPr>
        <w:tab/>
      </w:r>
      <w:r w:rsidR="00C71F19" w:rsidRPr="00FF11D6">
        <w:rPr>
          <w:rFonts w:hint="cs"/>
          <w:rtl/>
        </w:rPr>
        <w:t xml:space="preserve">كما </w:t>
      </w:r>
      <w:r w:rsidR="00C71F19" w:rsidRPr="00FF11D6">
        <w:rPr>
          <w:rtl/>
        </w:rPr>
        <w:t>بدأت أغلبية المؤسسات الرسمية باستخدام وسائل التواصل المرئي ولغة ال</w:t>
      </w:r>
      <w:r w:rsidR="00C71F19" w:rsidRPr="00FF11D6">
        <w:rPr>
          <w:rFonts w:hint="cs"/>
          <w:rtl/>
        </w:rPr>
        <w:t>إ</w:t>
      </w:r>
      <w:r w:rsidR="00C71F19" w:rsidRPr="00FF11D6">
        <w:rPr>
          <w:rtl/>
        </w:rPr>
        <w:t>شارة حيث أطلقت الحكومة ا</w:t>
      </w:r>
      <w:r w:rsidR="00C71F19" w:rsidRPr="00FF11D6">
        <w:rPr>
          <w:rFonts w:hint="cs"/>
          <w:rtl/>
        </w:rPr>
        <w:t>لإ</w:t>
      </w:r>
      <w:r w:rsidR="00C71F19" w:rsidRPr="00FF11D6">
        <w:rPr>
          <w:rtl/>
        </w:rPr>
        <w:t>لكترونية منصة خاصة لتسهيل وتحديث المعلومات الخاصة با</w:t>
      </w:r>
      <w:r w:rsidR="00C71F19" w:rsidRPr="00FF11D6">
        <w:rPr>
          <w:rFonts w:hint="cs"/>
          <w:rtl/>
        </w:rPr>
        <w:t>لأ</w:t>
      </w:r>
      <w:r w:rsidR="00C71F19" w:rsidRPr="00FF11D6">
        <w:rPr>
          <w:rtl/>
        </w:rPr>
        <w:t>شخاص ذوي ا</w:t>
      </w:r>
      <w:r w:rsidR="00C71F19" w:rsidRPr="00FF11D6">
        <w:rPr>
          <w:rFonts w:hint="cs"/>
          <w:rtl/>
        </w:rPr>
        <w:t>لإ</w:t>
      </w:r>
      <w:r w:rsidR="00C71F19" w:rsidRPr="00FF11D6">
        <w:rPr>
          <w:rtl/>
        </w:rPr>
        <w:t xml:space="preserve">عاقة وكذلك </w:t>
      </w:r>
      <w:r w:rsidR="00C71F19" w:rsidRPr="00FF11D6">
        <w:rPr>
          <w:rFonts w:hint="cs"/>
          <w:rtl/>
        </w:rPr>
        <w:t>أ</w:t>
      </w:r>
      <w:r w:rsidR="00C71F19" w:rsidRPr="00FF11D6">
        <w:rPr>
          <w:rtl/>
        </w:rPr>
        <w:t xml:space="preserve">طلقت وزارة الداخلية مبادرة خدمة </w:t>
      </w:r>
      <w:r w:rsidR="00C71F19" w:rsidRPr="00FF11D6">
        <w:rPr>
          <w:rFonts w:hint="cs"/>
          <w:rtl/>
        </w:rPr>
        <w:t>الاتصال</w:t>
      </w:r>
      <w:r w:rsidR="00C71F19" w:rsidRPr="00FF11D6">
        <w:rPr>
          <w:rtl/>
        </w:rPr>
        <w:t xml:space="preserve"> المرئي ضمن خدمات الطوارئ وأصبحت لغة ا</w:t>
      </w:r>
      <w:r w:rsidR="00C71F19" w:rsidRPr="00FF11D6">
        <w:rPr>
          <w:rFonts w:hint="cs"/>
          <w:rtl/>
        </w:rPr>
        <w:t>لإ</w:t>
      </w:r>
      <w:r w:rsidR="00C71F19" w:rsidRPr="00FF11D6">
        <w:rPr>
          <w:rtl/>
        </w:rPr>
        <w:t>شارة متداولة في أغلبية المؤسسات الرسمية والقطاع الخاص.</w:t>
      </w:r>
      <w:r w:rsidR="00C71F19" w:rsidRPr="00FF11D6">
        <w:rPr>
          <w:rFonts w:hint="cs"/>
          <w:rtl/>
        </w:rPr>
        <w:t xml:space="preserve">    </w:t>
      </w:r>
    </w:p>
    <w:p w14:paraId="3CEFB1E2" w14:textId="0EF67611" w:rsidR="00C71F19" w:rsidRDefault="00116ADC" w:rsidP="00C60B3F">
      <w:pPr>
        <w:pStyle w:val="SingleTxtGA"/>
        <w:rPr>
          <w:rtl/>
        </w:rPr>
      </w:pPr>
      <w:r w:rsidRPr="009D43E2">
        <w:rPr>
          <w:rFonts w:hint="cs"/>
          <w:rtl/>
        </w:rPr>
        <w:t>7</w:t>
      </w:r>
      <w:r w:rsidR="00C91E3B" w:rsidRPr="009D43E2">
        <w:rPr>
          <w:rFonts w:hint="cs"/>
          <w:rtl/>
        </w:rPr>
        <w:t>1</w:t>
      </w:r>
      <w:r>
        <w:rPr>
          <w:rFonts w:hint="cs"/>
          <w:rtl/>
        </w:rPr>
        <w:t>-</w:t>
      </w:r>
      <w:r>
        <w:rPr>
          <w:rtl/>
        </w:rPr>
        <w:tab/>
      </w:r>
      <w:r w:rsidR="00C71F19" w:rsidRPr="00FF11D6">
        <w:rPr>
          <w:rFonts w:hint="cs"/>
          <w:rtl/>
        </w:rPr>
        <w:t xml:space="preserve">وفي سياق تنفيذ حملات التوعية وتقديم برامج تدريبية لموظفي الجهات الحكومية فإن وزارة التنمية </w:t>
      </w:r>
      <w:r w:rsidR="00F5108C">
        <w:rPr>
          <w:rFonts w:hint="cs"/>
          <w:rtl/>
        </w:rPr>
        <w:t>الاجتماعية</w:t>
      </w:r>
      <w:r w:rsidR="00F5108C" w:rsidRPr="00FF11D6">
        <w:rPr>
          <w:rFonts w:hint="cs"/>
          <w:rtl/>
        </w:rPr>
        <w:t xml:space="preserve"> </w:t>
      </w:r>
      <w:r w:rsidR="00C71F19" w:rsidRPr="00FF11D6">
        <w:rPr>
          <w:rFonts w:hint="cs"/>
          <w:rtl/>
        </w:rPr>
        <w:t>تقدم العديد من الدورات والبرامج التدريبية في كيفية التعامل مع الأشخاص ذوي الإعاقة، والتعرف على حقوقهم وكيفية صيانتها فضلًا عن تقديم باقة من البرامج التدريبية في ترجمة لغة الإشارة والتي استهدفت العديد من أقسام وزارة الداخلية والعدل والصحة وغيرها من الوزارات والهيئات الحكومية الخدمية.</w:t>
      </w:r>
    </w:p>
    <w:p w14:paraId="556CFDF7" w14:textId="2F2EEA46" w:rsidR="008B384C" w:rsidRPr="009D43E2" w:rsidRDefault="008B384C" w:rsidP="00DB5021">
      <w:pPr>
        <w:pStyle w:val="H1GA"/>
        <w:rPr>
          <w:rtl/>
        </w:rPr>
      </w:pPr>
      <w:r w:rsidRPr="009D43E2">
        <w:rPr>
          <w:rtl/>
        </w:rPr>
        <w:lastRenderedPageBreak/>
        <w:tab/>
      </w:r>
      <w:r w:rsidRPr="009D43E2">
        <w:rPr>
          <w:rtl/>
        </w:rPr>
        <w:tab/>
      </w:r>
      <w:bookmarkStart w:id="16" w:name="_Toc144116065"/>
      <w:r w:rsidRPr="009D43E2">
        <w:rPr>
          <w:rtl/>
        </w:rPr>
        <w:t>حرية الشخص وأمنه (المادة 14)</w:t>
      </w:r>
      <w:bookmarkEnd w:id="16"/>
    </w:p>
    <w:p w14:paraId="47F782CE" w14:textId="7A4E9645" w:rsidR="00C71F19" w:rsidRPr="009D43E2" w:rsidRDefault="008B384C" w:rsidP="00DB5021">
      <w:pPr>
        <w:pStyle w:val="H23GA"/>
        <w:rPr>
          <w:rFonts w:ascii="Traditional Arabic" w:eastAsia="Calibri" w:hAnsi="Traditional Arabic" w:cs="Traditional Arabic"/>
          <w:color w:val="000000"/>
          <w:sz w:val="28"/>
          <w:szCs w:val="28"/>
          <w:rtl/>
          <w:lang w:val="en-US"/>
        </w:rPr>
      </w:pPr>
      <w:r w:rsidRPr="009D43E2">
        <w:rPr>
          <w:rtl/>
        </w:rPr>
        <w:tab/>
      </w:r>
      <w:r w:rsidRPr="009D43E2">
        <w:rPr>
          <w:rtl/>
        </w:rPr>
        <w:tab/>
      </w:r>
      <w:r w:rsidR="00C60B3F" w:rsidRPr="009D43E2">
        <w:rPr>
          <w:rFonts w:hint="cs"/>
          <w:rtl/>
        </w:rPr>
        <w:t>رد على الفقرة 12 من قائمة المسائل</w:t>
      </w:r>
    </w:p>
    <w:p w14:paraId="7D61E46F" w14:textId="6B122827" w:rsidR="00C71F19" w:rsidRPr="00F5108C" w:rsidRDefault="00116ADC" w:rsidP="00C60B3F">
      <w:pPr>
        <w:pStyle w:val="SingleTxtGA"/>
        <w:rPr>
          <w:rtl/>
        </w:rPr>
      </w:pPr>
      <w:r w:rsidRPr="009D43E2">
        <w:rPr>
          <w:rFonts w:hint="cs"/>
          <w:rtl/>
        </w:rPr>
        <w:t>7</w:t>
      </w:r>
      <w:r w:rsidR="009A1D5C" w:rsidRPr="009D43E2">
        <w:rPr>
          <w:rFonts w:hint="cs"/>
          <w:rtl/>
        </w:rPr>
        <w:t>2</w:t>
      </w:r>
      <w:r>
        <w:rPr>
          <w:rFonts w:hint="cs"/>
          <w:rtl/>
        </w:rPr>
        <w:t>-</w:t>
      </w:r>
      <w:r>
        <w:rPr>
          <w:rtl/>
        </w:rPr>
        <w:tab/>
      </w:r>
      <w:r w:rsidR="00C71F19" w:rsidRPr="00FF11D6">
        <w:rPr>
          <w:rFonts w:hint="cs"/>
          <w:rtl/>
        </w:rPr>
        <w:t xml:space="preserve">تنص المادة </w:t>
      </w:r>
      <w:r w:rsidR="00C71F19" w:rsidRPr="009D43E2">
        <w:rPr>
          <w:rFonts w:hint="cs"/>
          <w:rtl/>
        </w:rPr>
        <w:t>19</w:t>
      </w:r>
      <w:r w:rsidR="00C71F19" w:rsidRPr="00FF11D6">
        <w:rPr>
          <w:rFonts w:hint="cs"/>
          <w:rtl/>
        </w:rPr>
        <w:t xml:space="preserve"> من دستور مملكة البحرين على</w:t>
      </w:r>
      <w:r w:rsidR="00C71F19" w:rsidRPr="00FF11D6">
        <w:rPr>
          <w:rFonts w:hint="cs"/>
        </w:rPr>
        <w:t xml:space="preserve"> </w:t>
      </w:r>
      <w:r w:rsidR="00C71F19" w:rsidRPr="00FF11D6">
        <w:rPr>
          <w:rFonts w:hint="cs"/>
          <w:rtl/>
        </w:rPr>
        <w:t>أن</w:t>
      </w:r>
      <w:r w:rsidR="00C71F19" w:rsidRPr="00FF11D6">
        <w:rPr>
          <w:rFonts w:hint="cs"/>
        </w:rPr>
        <w:t xml:space="preserve"> </w:t>
      </w:r>
      <w:r w:rsidR="00C71F19" w:rsidRPr="00FF11D6">
        <w:rPr>
          <w:rFonts w:hint="cs"/>
          <w:rtl/>
        </w:rPr>
        <w:t>الحرية</w:t>
      </w:r>
      <w:r w:rsidR="00C71F19" w:rsidRPr="00FF11D6">
        <w:rPr>
          <w:rFonts w:hint="cs"/>
        </w:rPr>
        <w:t xml:space="preserve"> </w:t>
      </w:r>
      <w:r w:rsidR="00C71F19" w:rsidRPr="00FF11D6">
        <w:rPr>
          <w:rFonts w:hint="cs"/>
          <w:rtl/>
        </w:rPr>
        <w:t>الشخصية</w:t>
      </w:r>
      <w:r w:rsidR="00C71F19" w:rsidRPr="00FF11D6">
        <w:rPr>
          <w:rFonts w:hint="cs"/>
        </w:rPr>
        <w:t xml:space="preserve"> </w:t>
      </w:r>
      <w:r w:rsidR="00C71F19" w:rsidRPr="00FF11D6">
        <w:rPr>
          <w:rFonts w:hint="cs"/>
          <w:rtl/>
        </w:rPr>
        <w:t>مكفولة</w:t>
      </w:r>
      <w:r w:rsidR="00C71F19" w:rsidRPr="00FF11D6">
        <w:rPr>
          <w:rFonts w:hint="cs"/>
        </w:rPr>
        <w:t xml:space="preserve"> </w:t>
      </w:r>
      <w:r w:rsidR="00C71F19" w:rsidRPr="00FF11D6">
        <w:rPr>
          <w:rFonts w:hint="cs"/>
          <w:rtl/>
        </w:rPr>
        <w:t>وفقًا للقانون،</w:t>
      </w:r>
      <w:r w:rsidR="00C71F19" w:rsidRPr="00FF11D6">
        <w:rPr>
          <w:rFonts w:hint="cs"/>
        </w:rPr>
        <w:t xml:space="preserve"> </w:t>
      </w:r>
      <w:r w:rsidR="00C71F19" w:rsidRPr="00FF11D6">
        <w:rPr>
          <w:rFonts w:hint="cs"/>
          <w:rtl/>
        </w:rPr>
        <w:t>ولا</w:t>
      </w:r>
      <w:r w:rsidR="00C71F19" w:rsidRPr="00FF11D6">
        <w:rPr>
          <w:rFonts w:hint="cs"/>
        </w:rPr>
        <w:t xml:space="preserve"> </w:t>
      </w:r>
      <w:r w:rsidR="00C71F19" w:rsidRPr="00FF11D6">
        <w:rPr>
          <w:rFonts w:hint="cs"/>
          <w:rtl/>
        </w:rPr>
        <w:t>يجوز القبض</w:t>
      </w:r>
      <w:r w:rsidR="00C71F19" w:rsidRPr="00FF11D6">
        <w:rPr>
          <w:rFonts w:hint="cs"/>
        </w:rPr>
        <w:t xml:space="preserve"> </w:t>
      </w:r>
      <w:r w:rsidR="00C71F19" w:rsidRPr="00F5108C">
        <w:rPr>
          <w:rFonts w:hint="cs"/>
          <w:rtl/>
        </w:rPr>
        <w:t>على</w:t>
      </w:r>
      <w:r w:rsidR="00C71F19" w:rsidRPr="00F5108C">
        <w:rPr>
          <w:rFonts w:hint="cs"/>
        </w:rPr>
        <w:t xml:space="preserve"> </w:t>
      </w:r>
      <w:r w:rsidR="00C71F19" w:rsidRPr="00F5108C">
        <w:rPr>
          <w:rFonts w:hint="cs"/>
          <w:rtl/>
        </w:rPr>
        <w:t>إنسان</w:t>
      </w:r>
      <w:r w:rsidR="00C71F19" w:rsidRPr="00F5108C">
        <w:rPr>
          <w:rFonts w:hint="eastAsia"/>
          <w:rtl/>
        </w:rPr>
        <w:t>،</w:t>
      </w:r>
      <w:r w:rsidR="00C71F19" w:rsidRPr="00F5108C">
        <w:rPr>
          <w:rFonts w:hint="cs"/>
        </w:rPr>
        <w:t xml:space="preserve"> </w:t>
      </w:r>
      <w:r w:rsidR="00C71F19" w:rsidRPr="00F5108C">
        <w:rPr>
          <w:rFonts w:hint="cs"/>
          <w:rtl/>
        </w:rPr>
        <w:t>أو</w:t>
      </w:r>
      <w:r w:rsidR="00C71F19" w:rsidRPr="00F5108C">
        <w:rPr>
          <w:rFonts w:hint="cs"/>
        </w:rPr>
        <w:t xml:space="preserve"> </w:t>
      </w:r>
      <w:r w:rsidR="00C71F19" w:rsidRPr="00F5108C">
        <w:rPr>
          <w:rFonts w:hint="cs"/>
          <w:rtl/>
        </w:rPr>
        <w:t>توقيفه</w:t>
      </w:r>
      <w:r w:rsidR="00C71F19" w:rsidRPr="00F5108C">
        <w:rPr>
          <w:rFonts w:hint="eastAsia"/>
          <w:rtl/>
        </w:rPr>
        <w:t>،</w:t>
      </w:r>
      <w:r w:rsidR="00C71F19" w:rsidRPr="00F5108C">
        <w:rPr>
          <w:rFonts w:hint="cs"/>
        </w:rPr>
        <w:t xml:space="preserve"> </w:t>
      </w:r>
      <w:r w:rsidR="00C71F19" w:rsidRPr="00F5108C">
        <w:rPr>
          <w:rFonts w:hint="cs"/>
          <w:rtl/>
        </w:rPr>
        <w:t>أو</w:t>
      </w:r>
      <w:r w:rsidR="00C71F19" w:rsidRPr="00F5108C">
        <w:rPr>
          <w:rFonts w:hint="cs"/>
        </w:rPr>
        <w:t xml:space="preserve"> </w:t>
      </w:r>
      <w:r w:rsidR="00C71F19" w:rsidRPr="00F5108C">
        <w:rPr>
          <w:rFonts w:hint="cs"/>
          <w:rtl/>
        </w:rPr>
        <w:t>حبسه</w:t>
      </w:r>
      <w:r w:rsidR="00C71F19" w:rsidRPr="00F5108C">
        <w:rPr>
          <w:rFonts w:hint="eastAsia"/>
          <w:rtl/>
        </w:rPr>
        <w:t>،</w:t>
      </w:r>
      <w:r w:rsidR="00C71F19" w:rsidRPr="00F5108C">
        <w:rPr>
          <w:rFonts w:hint="cs"/>
        </w:rPr>
        <w:t xml:space="preserve"> </w:t>
      </w:r>
      <w:r w:rsidR="00C71F19" w:rsidRPr="00F5108C">
        <w:rPr>
          <w:rFonts w:hint="cs"/>
          <w:rtl/>
        </w:rPr>
        <w:t>أو</w:t>
      </w:r>
      <w:r w:rsidR="00C71F19" w:rsidRPr="00F5108C">
        <w:rPr>
          <w:rFonts w:hint="cs"/>
        </w:rPr>
        <w:t xml:space="preserve"> </w:t>
      </w:r>
      <w:r w:rsidR="00C71F19" w:rsidRPr="00F5108C">
        <w:rPr>
          <w:rFonts w:hint="cs"/>
          <w:rtl/>
        </w:rPr>
        <w:t>تفتيشه</w:t>
      </w:r>
      <w:r w:rsidR="00C71F19" w:rsidRPr="00F5108C">
        <w:rPr>
          <w:rFonts w:hint="cs"/>
        </w:rPr>
        <w:t xml:space="preserve"> </w:t>
      </w:r>
      <w:r w:rsidR="00C71F19" w:rsidRPr="00F5108C">
        <w:rPr>
          <w:rFonts w:hint="cs"/>
          <w:rtl/>
        </w:rPr>
        <w:t>أو</w:t>
      </w:r>
      <w:r w:rsidR="00C71F19" w:rsidRPr="00F5108C">
        <w:rPr>
          <w:rFonts w:hint="cs"/>
        </w:rPr>
        <w:t xml:space="preserve"> </w:t>
      </w:r>
      <w:r w:rsidR="00C71F19" w:rsidRPr="00F5108C">
        <w:rPr>
          <w:rFonts w:hint="cs"/>
          <w:rtl/>
        </w:rPr>
        <w:t>تحديد</w:t>
      </w:r>
      <w:r w:rsidR="00C71F19" w:rsidRPr="00F5108C">
        <w:rPr>
          <w:rFonts w:hint="cs"/>
        </w:rPr>
        <w:t xml:space="preserve"> </w:t>
      </w:r>
      <w:r w:rsidR="00C71F19" w:rsidRPr="00F5108C">
        <w:rPr>
          <w:rFonts w:hint="cs"/>
          <w:rtl/>
        </w:rPr>
        <w:t>إقامته</w:t>
      </w:r>
      <w:r w:rsidR="00C71F19" w:rsidRPr="00F5108C">
        <w:rPr>
          <w:rFonts w:hint="cs"/>
        </w:rPr>
        <w:t xml:space="preserve"> </w:t>
      </w:r>
      <w:r w:rsidR="00C71F19" w:rsidRPr="00F5108C">
        <w:rPr>
          <w:rFonts w:hint="cs"/>
          <w:rtl/>
        </w:rPr>
        <w:t>أو</w:t>
      </w:r>
      <w:r w:rsidR="00C71F19" w:rsidRPr="00F5108C">
        <w:rPr>
          <w:rFonts w:hint="cs"/>
        </w:rPr>
        <w:t xml:space="preserve"> </w:t>
      </w:r>
      <w:r w:rsidR="00C71F19" w:rsidRPr="00F5108C">
        <w:rPr>
          <w:rFonts w:hint="cs"/>
          <w:rtl/>
        </w:rPr>
        <w:t>تقييد</w:t>
      </w:r>
      <w:r w:rsidR="00C71F19" w:rsidRPr="00F5108C">
        <w:rPr>
          <w:rFonts w:hint="cs"/>
        </w:rPr>
        <w:t xml:space="preserve"> </w:t>
      </w:r>
      <w:r w:rsidR="00C71F19" w:rsidRPr="00F5108C">
        <w:rPr>
          <w:rFonts w:hint="cs"/>
          <w:rtl/>
        </w:rPr>
        <w:t>حريته</w:t>
      </w:r>
      <w:r w:rsidR="00C71F19" w:rsidRPr="00F5108C">
        <w:rPr>
          <w:rFonts w:hint="cs"/>
        </w:rPr>
        <w:t xml:space="preserve"> </w:t>
      </w:r>
      <w:r w:rsidR="00C71F19" w:rsidRPr="00F5108C">
        <w:rPr>
          <w:rFonts w:hint="cs"/>
          <w:rtl/>
        </w:rPr>
        <w:t>في</w:t>
      </w:r>
      <w:r w:rsidR="00C71F19" w:rsidRPr="00F5108C">
        <w:rPr>
          <w:rFonts w:hint="cs"/>
        </w:rPr>
        <w:t xml:space="preserve"> </w:t>
      </w:r>
      <w:r w:rsidR="00C71F19" w:rsidRPr="00F5108C">
        <w:rPr>
          <w:rFonts w:hint="cs"/>
          <w:rtl/>
        </w:rPr>
        <w:t>الإقامة</w:t>
      </w:r>
      <w:r w:rsidR="00C71F19" w:rsidRPr="00F5108C">
        <w:rPr>
          <w:rFonts w:hint="cs"/>
        </w:rPr>
        <w:t xml:space="preserve"> </w:t>
      </w:r>
      <w:r w:rsidR="00C71F19" w:rsidRPr="00F5108C">
        <w:rPr>
          <w:rFonts w:hint="cs"/>
          <w:rtl/>
        </w:rPr>
        <w:t>أو التنقل</w:t>
      </w:r>
      <w:r w:rsidR="00C71F19" w:rsidRPr="00F5108C">
        <w:rPr>
          <w:rFonts w:hint="cs"/>
        </w:rPr>
        <w:t xml:space="preserve"> </w:t>
      </w:r>
      <w:r w:rsidR="00C71F19" w:rsidRPr="00F5108C">
        <w:rPr>
          <w:rFonts w:hint="cs"/>
          <w:rtl/>
        </w:rPr>
        <w:t>إلا</w:t>
      </w:r>
      <w:r w:rsidR="00C71F19" w:rsidRPr="00F5108C">
        <w:rPr>
          <w:rFonts w:hint="cs"/>
        </w:rPr>
        <w:t xml:space="preserve"> </w:t>
      </w:r>
      <w:r w:rsidR="00C71F19" w:rsidRPr="00F5108C">
        <w:rPr>
          <w:rFonts w:hint="cs"/>
          <w:rtl/>
        </w:rPr>
        <w:t>وفق</w:t>
      </w:r>
      <w:r w:rsidR="00C71F19" w:rsidRPr="00F5108C">
        <w:rPr>
          <w:rFonts w:hint="cs"/>
        </w:rPr>
        <w:t xml:space="preserve"> </w:t>
      </w:r>
      <w:r w:rsidR="00C71F19" w:rsidRPr="00F5108C">
        <w:rPr>
          <w:rFonts w:hint="cs"/>
          <w:rtl/>
        </w:rPr>
        <w:t>أحكام</w:t>
      </w:r>
      <w:r w:rsidR="00C71F19" w:rsidRPr="00F5108C">
        <w:rPr>
          <w:rFonts w:hint="cs"/>
        </w:rPr>
        <w:t xml:space="preserve"> </w:t>
      </w:r>
      <w:r w:rsidR="00C71F19" w:rsidRPr="00F5108C">
        <w:rPr>
          <w:rFonts w:hint="cs"/>
          <w:rtl/>
        </w:rPr>
        <w:t>القانون</w:t>
      </w:r>
      <w:r w:rsidR="00C71F19" w:rsidRPr="00F5108C">
        <w:rPr>
          <w:rFonts w:hint="cs"/>
        </w:rPr>
        <w:t xml:space="preserve"> </w:t>
      </w:r>
      <w:r w:rsidR="00C71F19" w:rsidRPr="00F5108C">
        <w:rPr>
          <w:rFonts w:hint="cs"/>
          <w:rtl/>
        </w:rPr>
        <w:t>وبرقابة</w:t>
      </w:r>
      <w:r w:rsidR="00C71F19" w:rsidRPr="00F5108C">
        <w:rPr>
          <w:rFonts w:hint="cs"/>
        </w:rPr>
        <w:t xml:space="preserve"> </w:t>
      </w:r>
      <w:r w:rsidR="00C71F19" w:rsidRPr="00F5108C">
        <w:rPr>
          <w:rFonts w:hint="cs"/>
          <w:rtl/>
        </w:rPr>
        <w:t>من</w:t>
      </w:r>
      <w:r w:rsidR="00C71F19" w:rsidRPr="00F5108C">
        <w:rPr>
          <w:rFonts w:hint="cs"/>
        </w:rPr>
        <w:t xml:space="preserve"> </w:t>
      </w:r>
      <w:r w:rsidR="00C71F19" w:rsidRPr="00F5108C">
        <w:rPr>
          <w:rFonts w:hint="cs"/>
          <w:rtl/>
        </w:rPr>
        <w:t>القضاء</w:t>
      </w:r>
      <w:r w:rsidR="00C71F19" w:rsidRPr="00F5108C">
        <w:rPr>
          <w:rFonts w:hint="cs"/>
        </w:rPr>
        <w:t>.</w:t>
      </w:r>
    </w:p>
    <w:p w14:paraId="2F858118" w14:textId="0A129933" w:rsidR="00C71F19" w:rsidRPr="00DB5021" w:rsidRDefault="00116ADC" w:rsidP="00C60B3F">
      <w:pPr>
        <w:pStyle w:val="SingleTxtGA"/>
        <w:rPr>
          <w:spacing w:val="-2"/>
          <w:rtl/>
        </w:rPr>
      </w:pPr>
      <w:r w:rsidRPr="009D43E2">
        <w:rPr>
          <w:rFonts w:hint="cs"/>
          <w:rtl/>
        </w:rPr>
        <w:t>7</w:t>
      </w:r>
      <w:r w:rsidR="009A1D5C" w:rsidRPr="009D43E2">
        <w:rPr>
          <w:rFonts w:hint="cs"/>
          <w:rtl/>
        </w:rPr>
        <w:t>3</w:t>
      </w:r>
      <w:r w:rsidRPr="00F5108C">
        <w:rPr>
          <w:rFonts w:hint="cs"/>
          <w:rtl/>
        </w:rPr>
        <w:t>-</w:t>
      </w:r>
      <w:r w:rsidRPr="00F5108C">
        <w:rPr>
          <w:rtl/>
        </w:rPr>
        <w:tab/>
      </w:r>
      <w:r w:rsidR="00C71F19" w:rsidRPr="00F5108C">
        <w:rPr>
          <w:rFonts w:hint="cs"/>
          <w:spacing w:val="-2"/>
          <w:rtl/>
        </w:rPr>
        <w:t>و</w:t>
      </w:r>
      <w:r w:rsidR="00C71F19" w:rsidRPr="00F5108C">
        <w:rPr>
          <w:spacing w:val="-2"/>
          <w:rtl/>
        </w:rPr>
        <w:t>لا</w:t>
      </w:r>
      <w:r w:rsidR="00C71F19" w:rsidRPr="00F5108C">
        <w:rPr>
          <w:rFonts w:hint="cs"/>
          <w:spacing w:val="-2"/>
          <w:rtl/>
        </w:rPr>
        <w:t xml:space="preserve"> </w:t>
      </w:r>
      <w:r w:rsidR="00C71F19" w:rsidRPr="00F5108C">
        <w:rPr>
          <w:spacing w:val="-2"/>
          <w:rtl/>
        </w:rPr>
        <w:t>يوجد في مملكة البحرين أي قانون</w:t>
      </w:r>
      <w:r w:rsidR="00C71F19" w:rsidRPr="00F5108C">
        <w:rPr>
          <w:rFonts w:hint="cs"/>
          <w:spacing w:val="-2"/>
          <w:rtl/>
        </w:rPr>
        <w:t xml:space="preserve"> أو لوائح تحول دون تمتع الأشخاص ذوي الإعاقة بالحق في الحرية على أساس الإعاقة الفعلية أو المتصورة، أو تسمح باحتجاز الأشخاص ذوي الإعاقة على أساس الإعاقة، كما أن المشرّع البحريني أولى اهتمامًا خاصا بهذه الفئة وكفل لهم ممارسة </w:t>
      </w:r>
      <w:r w:rsidR="00C71F19" w:rsidRPr="00DB5021">
        <w:rPr>
          <w:rFonts w:hint="cs"/>
          <w:spacing w:val="-2"/>
          <w:rtl/>
        </w:rPr>
        <w:t>حقوقهم وحرياتهم كسائر أفراد المجتمع، بالإضافة إلى تيسيره لسبل ممارسة هذه الحقوق والحريات بما يتوافق ونوع إعاقتهم.</w:t>
      </w:r>
    </w:p>
    <w:p w14:paraId="2FB6387B" w14:textId="401BBC07" w:rsidR="00C71F19" w:rsidRPr="00FF11D6" w:rsidRDefault="00116ADC" w:rsidP="00C60B3F">
      <w:pPr>
        <w:pStyle w:val="SingleTxtGA"/>
      </w:pPr>
      <w:r w:rsidRPr="009D43E2">
        <w:rPr>
          <w:rFonts w:hint="cs"/>
          <w:rtl/>
        </w:rPr>
        <w:t>7</w:t>
      </w:r>
      <w:r w:rsidR="009A1D5C" w:rsidRPr="009D43E2">
        <w:rPr>
          <w:rFonts w:hint="cs"/>
          <w:rtl/>
        </w:rPr>
        <w:t>4</w:t>
      </w:r>
      <w:r>
        <w:rPr>
          <w:rFonts w:hint="cs"/>
          <w:rtl/>
        </w:rPr>
        <w:t>-</w:t>
      </w:r>
      <w:r>
        <w:rPr>
          <w:rtl/>
        </w:rPr>
        <w:tab/>
      </w:r>
      <w:r w:rsidR="00C71F19" w:rsidRPr="00FF11D6">
        <w:rPr>
          <w:rtl/>
        </w:rPr>
        <w:t xml:space="preserve">ويوجد تعاون مع الجهات القضائية لتوفير تسهيلات </w:t>
      </w:r>
      <w:r w:rsidR="00C71F19" w:rsidRPr="00FF11D6">
        <w:rPr>
          <w:rFonts w:hint="cs"/>
          <w:rtl/>
        </w:rPr>
        <w:t>للأشخاص</w:t>
      </w:r>
      <w:r w:rsidR="00C71F19" w:rsidRPr="00FF11D6">
        <w:rPr>
          <w:rtl/>
        </w:rPr>
        <w:t xml:space="preserve"> ذوي الإعاقة في المحاكم ومراكز الشرطة، وهناك توجهات لتعزيز التشريع من خلال توفير حماية للأشخاص ذوي الإعاقة العقلية والذهنية ممن قد تستغل ظروفهم أو حاجاتهم إلى أي نوع من المساعدة خلال ممارستهم أهليتهم القانونية وذلك بالنص على فرض عقوبة مغلظة في حال تعرضهم للاستغلال أثناء ممارستهم أهليتهم القانونية في التصرف أو التعاقد أو غيرها من التصرفات القانونية.</w:t>
      </w:r>
    </w:p>
    <w:p w14:paraId="7CA19A73" w14:textId="138E0363" w:rsidR="00C71F19" w:rsidRPr="00FF11D6" w:rsidRDefault="00116ADC" w:rsidP="00C60B3F">
      <w:pPr>
        <w:pStyle w:val="SingleTxtGA"/>
      </w:pPr>
      <w:r w:rsidRPr="009D43E2">
        <w:rPr>
          <w:rFonts w:hint="cs"/>
          <w:rtl/>
        </w:rPr>
        <w:t>7</w:t>
      </w:r>
      <w:r w:rsidR="009A1D5C" w:rsidRPr="009D43E2">
        <w:rPr>
          <w:rFonts w:hint="cs"/>
          <w:rtl/>
        </w:rPr>
        <w:t>5</w:t>
      </w:r>
      <w:r>
        <w:rPr>
          <w:rFonts w:hint="cs"/>
          <w:rtl/>
        </w:rPr>
        <w:t>-</w:t>
      </w:r>
      <w:r>
        <w:rPr>
          <w:rtl/>
        </w:rPr>
        <w:tab/>
      </w:r>
      <w:r w:rsidR="00C71F19" w:rsidRPr="00FF11D6">
        <w:rPr>
          <w:rFonts w:hint="cs"/>
          <w:rtl/>
        </w:rPr>
        <w:t>و</w:t>
      </w:r>
      <w:r w:rsidR="00C71F19" w:rsidRPr="00FF11D6">
        <w:rPr>
          <w:rtl/>
        </w:rPr>
        <w:t>للأشخاص ذوي الإعاقة الحق في حماية صحتهم البدنية وسلامتهم وحمايتهم من التعذيب والمعاملة ال</w:t>
      </w:r>
      <w:r w:rsidR="00C71F19" w:rsidRPr="00FF11D6">
        <w:rPr>
          <w:rFonts w:hint="cs"/>
          <w:rtl/>
        </w:rPr>
        <w:t>لاإ</w:t>
      </w:r>
      <w:r w:rsidR="00C71F19" w:rsidRPr="00FF11D6">
        <w:rPr>
          <w:rtl/>
        </w:rPr>
        <w:t xml:space="preserve">نسانية، </w:t>
      </w:r>
      <w:r w:rsidR="00C71F19" w:rsidRPr="00FF11D6">
        <w:rPr>
          <w:rFonts w:hint="cs"/>
          <w:rtl/>
        </w:rPr>
        <w:t xml:space="preserve">إذ </w:t>
      </w:r>
      <w:r w:rsidR="00C71F19" w:rsidRPr="00FF11D6">
        <w:rPr>
          <w:rtl/>
        </w:rPr>
        <w:t>تنص المادة (</w:t>
      </w:r>
      <w:r w:rsidR="00C71F19" w:rsidRPr="009D43E2">
        <w:rPr>
          <w:rtl/>
        </w:rPr>
        <w:t>20</w:t>
      </w:r>
      <w:r w:rsidR="00C71F19" w:rsidRPr="00FF11D6">
        <w:rPr>
          <w:rtl/>
        </w:rPr>
        <w:t>) من الدستور على أنه لا جريمة ولا عقوبة إلا بناء على قانون، ولا عقاب إلا على الأفعال وأن المتهم برئ حتى تثبت إدانته في محاكم قانونية تؤمن له فيها الضمانات الضرورية لممارسة حق الدفاع في جميع مراحل التحقيق والمحاكمة وفق</w:t>
      </w:r>
      <w:r w:rsidR="00C71F19" w:rsidRPr="00FF11D6">
        <w:rPr>
          <w:rFonts w:hint="cs"/>
          <w:rtl/>
        </w:rPr>
        <w:t>ًا</w:t>
      </w:r>
      <w:r w:rsidR="00C71F19" w:rsidRPr="00FF11D6">
        <w:rPr>
          <w:rtl/>
        </w:rPr>
        <w:t xml:space="preserve"> للقانون</w:t>
      </w:r>
      <w:r w:rsidR="00C71F19" w:rsidRPr="00FF11D6">
        <w:rPr>
          <w:rFonts w:hint="cs"/>
          <w:rtl/>
        </w:rPr>
        <w:t>، كما تنص ا</w:t>
      </w:r>
      <w:r w:rsidR="00C71F19" w:rsidRPr="00FF11D6">
        <w:rPr>
          <w:rtl/>
        </w:rPr>
        <w:t xml:space="preserve">لمادة  </w:t>
      </w:r>
      <w:r w:rsidR="00C71F19" w:rsidRPr="009D43E2">
        <w:rPr>
          <w:rtl/>
        </w:rPr>
        <w:t>320</w:t>
      </w:r>
      <w:r w:rsidR="00C71F19" w:rsidRPr="00FF11D6">
        <w:rPr>
          <w:rtl/>
        </w:rPr>
        <w:t xml:space="preserve"> من قانون العقوبات</w:t>
      </w:r>
      <w:r w:rsidR="00C71F19" w:rsidRPr="00FF11D6">
        <w:rPr>
          <w:rFonts w:hint="cs"/>
          <w:rtl/>
        </w:rPr>
        <w:t xml:space="preserve"> أنه "</w:t>
      </w:r>
      <w:r w:rsidR="00C71F19" w:rsidRPr="00FF11D6">
        <w:rPr>
          <w:rtl/>
        </w:rPr>
        <w:t>يعاقب بالحبس أو بالغرامة من عرض للخطر طفل</w:t>
      </w:r>
      <w:r w:rsidR="00C71F19" w:rsidRPr="00FF11D6">
        <w:rPr>
          <w:rFonts w:hint="cs"/>
          <w:rtl/>
        </w:rPr>
        <w:t>ًا</w:t>
      </w:r>
      <w:r w:rsidR="00C71F19" w:rsidRPr="00FF11D6">
        <w:rPr>
          <w:rtl/>
        </w:rPr>
        <w:t xml:space="preserve"> لم يبلغ السابعة من عمره ، أو شخص</w:t>
      </w:r>
      <w:r w:rsidR="00C71F19" w:rsidRPr="00FF11D6">
        <w:rPr>
          <w:rFonts w:hint="cs"/>
          <w:rtl/>
        </w:rPr>
        <w:t>ًا</w:t>
      </w:r>
      <w:r w:rsidR="00C71F19" w:rsidRPr="00FF11D6">
        <w:rPr>
          <w:rtl/>
        </w:rPr>
        <w:t xml:space="preserve"> عاجز</w:t>
      </w:r>
      <w:r w:rsidR="00C71F19" w:rsidRPr="00FF11D6">
        <w:rPr>
          <w:rFonts w:hint="cs"/>
          <w:rtl/>
        </w:rPr>
        <w:t>ًا</w:t>
      </w:r>
      <w:r w:rsidR="00C71F19" w:rsidRPr="00FF11D6">
        <w:rPr>
          <w:rtl/>
        </w:rPr>
        <w:t xml:space="preserve"> عن حماية نفسه بسبب حالته الصحية أو العقلية أو حمل غيره على ذلك</w:t>
      </w:r>
      <w:r w:rsidR="00C71F19" w:rsidRPr="00FF11D6">
        <w:rPr>
          <w:rFonts w:hint="cs"/>
          <w:rtl/>
        </w:rPr>
        <w:t>"</w:t>
      </w:r>
    </w:p>
    <w:p w14:paraId="5EAF30D3" w14:textId="7CACFAE2" w:rsidR="00C71F19" w:rsidRDefault="00116ADC" w:rsidP="00C60B3F">
      <w:pPr>
        <w:pStyle w:val="SingleTxtGA"/>
        <w:rPr>
          <w:rtl/>
        </w:rPr>
      </w:pPr>
      <w:r w:rsidRPr="009D43E2">
        <w:rPr>
          <w:rFonts w:hint="cs"/>
          <w:rtl/>
        </w:rPr>
        <w:t>7</w:t>
      </w:r>
      <w:r w:rsidR="009A1D5C" w:rsidRPr="009D43E2">
        <w:rPr>
          <w:rFonts w:hint="cs"/>
          <w:rtl/>
        </w:rPr>
        <w:t>6</w:t>
      </w:r>
      <w:r>
        <w:rPr>
          <w:rFonts w:hint="cs"/>
          <w:rtl/>
        </w:rPr>
        <w:t>-</w:t>
      </w:r>
      <w:r>
        <w:rPr>
          <w:rtl/>
        </w:rPr>
        <w:tab/>
      </w:r>
      <w:r w:rsidR="00C71F19" w:rsidRPr="00FF11D6">
        <w:rPr>
          <w:rFonts w:hint="cs"/>
          <w:rtl/>
        </w:rPr>
        <w:t>كما لا يسمح باحتجاز أي شخص أو إيداعه قسريًا في مستشفى الطب النفسي أو أي مؤسسة صحية في مملكة البحرين، وقد تم إعداد مشروع قانون بشأن الصحة النفسية وأُحيل إلى مجلس النواب بموجب المرسوم الملكي رقم (</w:t>
      </w:r>
      <w:r w:rsidR="00C71F19" w:rsidRPr="009D43E2">
        <w:rPr>
          <w:rFonts w:hint="cs"/>
          <w:rtl/>
        </w:rPr>
        <w:t>80</w:t>
      </w:r>
      <w:r w:rsidR="00C71F19" w:rsidRPr="00FF11D6">
        <w:rPr>
          <w:rFonts w:hint="cs"/>
          <w:rtl/>
        </w:rPr>
        <w:t xml:space="preserve">) لسنة </w:t>
      </w:r>
      <w:r w:rsidR="00C71F19" w:rsidRPr="009D43E2">
        <w:rPr>
          <w:rFonts w:hint="cs"/>
          <w:rtl/>
        </w:rPr>
        <w:t>2013</w:t>
      </w:r>
      <w:r w:rsidR="00C71F19" w:rsidRPr="00FF11D6">
        <w:rPr>
          <w:rFonts w:hint="cs"/>
          <w:rtl/>
        </w:rPr>
        <w:t>، إذ أنّه ما زال محلاً للمناقشة، وتضمن مشروع القانون نصوصًا تنظم الدخول إلى مستشفى الطب النفسي بما لا يسمح باحتجاز أي شخص أو إيداعه قسريًا، إلاَ بإرادته الحرة المستنيرة.</w:t>
      </w:r>
    </w:p>
    <w:p w14:paraId="0F0443E6" w14:textId="683DC8FE" w:rsidR="008B384C" w:rsidRPr="009D43E2" w:rsidRDefault="000B35C7" w:rsidP="00DB5021">
      <w:pPr>
        <w:pStyle w:val="H1GA"/>
        <w:rPr>
          <w:rFonts w:ascii="Times New Roman Bold" w:hAnsi="Times New Roman Bold" w:hint="eastAsia"/>
          <w:spacing w:val="-4"/>
          <w:rtl/>
          <w:lang w:bidi="ar-BH"/>
        </w:rPr>
      </w:pPr>
      <w:r w:rsidRPr="009D43E2">
        <w:rPr>
          <w:rtl/>
          <w:lang w:bidi="ar-BH"/>
        </w:rPr>
        <w:tab/>
      </w:r>
      <w:r w:rsidRPr="009D43E2">
        <w:rPr>
          <w:rFonts w:ascii="Times New Roman Bold" w:hAnsi="Times New Roman Bold"/>
          <w:spacing w:val="-4"/>
          <w:rtl/>
          <w:lang w:bidi="ar-BH"/>
        </w:rPr>
        <w:tab/>
      </w:r>
      <w:bookmarkStart w:id="17" w:name="_Toc144116066"/>
      <w:r w:rsidRPr="009D43E2">
        <w:rPr>
          <w:rFonts w:ascii="Times New Roman Bold" w:hAnsi="Times New Roman Bold"/>
          <w:spacing w:val="-4"/>
          <w:rtl/>
          <w:lang w:bidi="ar-BH"/>
        </w:rPr>
        <w:t>عدم التعرض للتعذيب أو المعاملة أو العقوبة القاسية أو اللاإنسانية أو المهينة (المادة 15)</w:t>
      </w:r>
      <w:bookmarkEnd w:id="17"/>
    </w:p>
    <w:p w14:paraId="01F10305" w14:textId="3ADBB338" w:rsidR="00C71F19" w:rsidRPr="009D43E2" w:rsidRDefault="000B35C7" w:rsidP="00DB5021">
      <w:pPr>
        <w:pStyle w:val="H23GA"/>
        <w:rPr>
          <w:rtl/>
          <w:lang w:val="en-US"/>
        </w:rPr>
      </w:pPr>
      <w:r w:rsidRPr="009D43E2">
        <w:rPr>
          <w:rtl/>
        </w:rPr>
        <w:tab/>
      </w:r>
      <w:r w:rsidRPr="009D43E2">
        <w:rPr>
          <w:rtl/>
        </w:rPr>
        <w:tab/>
      </w:r>
      <w:r w:rsidR="00C60B3F" w:rsidRPr="009D43E2">
        <w:rPr>
          <w:rFonts w:hint="cs"/>
          <w:rtl/>
        </w:rPr>
        <w:t>رد على الفقرة 13 من قائمة المسائل</w:t>
      </w:r>
    </w:p>
    <w:p w14:paraId="71E69635" w14:textId="0D4A7F89" w:rsidR="00C71F19" w:rsidRPr="00FF11D6" w:rsidRDefault="00116ADC" w:rsidP="00C60B3F">
      <w:pPr>
        <w:pStyle w:val="SingleTxtGA"/>
        <w:rPr>
          <w:rtl/>
        </w:rPr>
      </w:pPr>
      <w:r w:rsidRPr="009D43E2">
        <w:rPr>
          <w:rFonts w:hint="cs"/>
          <w:rtl/>
        </w:rPr>
        <w:t>7</w:t>
      </w:r>
      <w:r w:rsidR="009A1D5C" w:rsidRPr="009D43E2">
        <w:rPr>
          <w:rFonts w:hint="cs"/>
          <w:rtl/>
        </w:rPr>
        <w:t>7</w:t>
      </w:r>
      <w:r>
        <w:rPr>
          <w:rFonts w:hint="cs"/>
          <w:rtl/>
        </w:rPr>
        <w:t>-</w:t>
      </w:r>
      <w:r>
        <w:rPr>
          <w:rtl/>
        </w:rPr>
        <w:tab/>
      </w:r>
      <w:r w:rsidR="00C71F19" w:rsidRPr="00FF11D6">
        <w:rPr>
          <w:rFonts w:hint="cs"/>
          <w:rtl/>
        </w:rPr>
        <w:t>حرصت مملكة</w:t>
      </w:r>
      <w:r w:rsidR="00C71F19" w:rsidRPr="00FF11D6">
        <w:rPr>
          <w:rFonts w:hint="cs"/>
        </w:rPr>
        <w:t xml:space="preserve"> </w:t>
      </w:r>
      <w:r w:rsidR="00C71F19" w:rsidRPr="00FF11D6">
        <w:rPr>
          <w:rFonts w:hint="cs"/>
          <w:rtl/>
        </w:rPr>
        <w:t>البحرين</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حماية</w:t>
      </w:r>
      <w:r w:rsidR="00C71F19" w:rsidRPr="00FF11D6">
        <w:rPr>
          <w:rFonts w:hint="cs"/>
        </w:rPr>
        <w:t xml:space="preserve"> </w:t>
      </w:r>
      <w:r w:rsidR="00C71F19" w:rsidRPr="00FF11D6">
        <w:rPr>
          <w:rFonts w:hint="cs"/>
          <w:rtl/>
        </w:rPr>
        <w:t>حقوق</w:t>
      </w:r>
      <w:r w:rsidR="00C71F19" w:rsidRPr="00FF11D6">
        <w:rPr>
          <w:rFonts w:hint="cs"/>
        </w:rPr>
        <w:t xml:space="preserve"> </w:t>
      </w:r>
      <w:r w:rsidR="00C71F19" w:rsidRPr="00FF11D6">
        <w:rPr>
          <w:rFonts w:hint="cs"/>
          <w:rtl/>
        </w:rPr>
        <w:t>المواطنين</w:t>
      </w:r>
      <w:r w:rsidR="00C71F19" w:rsidRPr="00FF11D6">
        <w:rPr>
          <w:rFonts w:hint="cs"/>
        </w:rPr>
        <w:t xml:space="preserve"> </w:t>
      </w:r>
      <w:r w:rsidR="00C71F19" w:rsidRPr="00FF11D6">
        <w:rPr>
          <w:rFonts w:hint="cs"/>
          <w:rtl/>
        </w:rPr>
        <w:t>بمن فيهم</w:t>
      </w:r>
      <w:r w:rsidR="00C71F19" w:rsidRPr="00FF11D6">
        <w:rPr>
          <w:rFonts w:hint="cs"/>
        </w:rPr>
        <w:t xml:space="preserve"> </w:t>
      </w:r>
      <w:r w:rsidR="00C71F19" w:rsidRPr="00FF11D6">
        <w:rPr>
          <w:rFonts w:hint="cs"/>
          <w:rtl/>
        </w:rPr>
        <w:t>الأشخاص</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 وقد تضمنت</w:t>
      </w:r>
      <w:r w:rsidR="00C71F19" w:rsidRPr="00FF11D6">
        <w:rPr>
          <w:rFonts w:hint="cs"/>
        </w:rPr>
        <w:t xml:space="preserve"> </w:t>
      </w:r>
      <w:r w:rsidR="00C71F19" w:rsidRPr="00FF11D6">
        <w:rPr>
          <w:rFonts w:hint="cs"/>
          <w:rtl/>
        </w:rPr>
        <w:t>القوانين</w:t>
      </w:r>
      <w:r w:rsidR="00C71F19" w:rsidRPr="00FF11D6">
        <w:rPr>
          <w:rFonts w:hint="cs"/>
        </w:rPr>
        <w:t xml:space="preserve"> </w:t>
      </w:r>
      <w:r w:rsidR="00C71F19" w:rsidRPr="00FF11D6">
        <w:rPr>
          <w:rFonts w:hint="cs"/>
          <w:rtl/>
        </w:rPr>
        <w:t>والقرارات</w:t>
      </w:r>
      <w:r w:rsidR="00C71F19" w:rsidRPr="00FF11D6">
        <w:rPr>
          <w:rFonts w:hint="cs"/>
        </w:rPr>
        <w:t xml:space="preserve"> </w:t>
      </w:r>
      <w:r w:rsidR="00C71F19" w:rsidRPr="00FF11D6">
        <w:rPr>
          <w:rFonts w:hint="cs"/>
          <w:rtl/>
        </w:rPr>
        <w:t>الصادرة</w:t>
      </w:r>
      <w:r w:rsidR="00C71F19" w:rsidRPr="00FF11D6">
        <w:rPr>
          <w:rFonts w:hint="cs"/>
        </w:rPr>
        <w:t xml:space="preserve"> </w:t>
      </w:r>
      <w:r w:rsidR="00C71F19" w:rsidRPr="00FF11D6">
        <w:rPr>
          <w:rFonts w:hint="cs"/>
          <w:rtl/>
        </w:rPr>
        <w:t>عن</w:t>
      </w:r>
      <w:r w:rsidR="00C71F19" w:rsidRPr="00FF11D6">
        <w:rPr>
          <w:rFonts w:hint="cs"/>
        </w:rPr>
        <w:t xml:space="preserve"> </w:t>
      </w:r>
      <w:r w:rsidR="00C71F19" w:rsidRPr="00FF11D6">
        <w:rPr>
          <w:rFonts w:hint="cs"/>
          <w:rtl/>
        </w:rPr>
        <w:t>الجهات</w:t>
      </w:r>
      <w:r w:rsidR="00C71F19" w:rsidRPr="00FF11D6">
        <w:rPr>
          <w:rFonts w:hint="cs"/>
        </w:rPr>
        <w:t xml:space="preserve"> </w:t>
      </w:r>
      <w:r w:rsidR="00C71F19" w:rsidRPr="00FF11D6">
        <w:rPr>
          <w:rFonts w:hint="cs"/>
          <w:rtl/>
        </w:rPr>
        <w:t>ذات</w:t>
      </w:r>
      <w:r w:rsidR="00C71F19" w:rsidRPr="00FF11D6">
        <w:rPr>
          <w:rFonts w:hint="cs"/>
        </w:rPr>
        <w:t xml:space="preserve"> </w:t>
      </w:r>
      <w:r w:rsidR="00C71F19" w:rsidRPr="00FF11D6">
        <w:rPr>
          <w:rFonts w:hint="cs"/>
          <w:rtl/>
        </w:rPr>
        <w:t>الاختصاص</w:t>
      </w:r>
      <w:r w:rsidR="00C71F19" w:rsidRPr="00FF11D6">
        <w:rPr>
          <w:rFonts w:hint="cs"/>
        </w:rPr>
        <w:t xml:space="preserve"> </w:t>
      </w:r>
      <w:r w:rsidR="00C71F19" w:rsidRPr="00FF11D6">
        <w:rPr>
          <w:rFonts w:hint="cs"/>
          <w:rtl/>
        </w:rPr>
        <w:t>ما</w:t>
      </w:r>
      <w:r w:rsidR="00C71F19" w:rsidRPr="00FF11D6">
        <w:rPr>
          <w:rFonts w:hint="cs"/>
        </w:rPr>
        <w:t xml:space="preserve"> </w:t>
      </w:r>
      <w:r w:rsidR="00C71F19" w:rsidRPr="00FF11D6">
        <w:rPr>
          <w:rFonts w:hint="cs"/>
          <w:rtl/>
        </w:rPr>
        <w:t>يكفل</w:t>
      </w:r>
      <w:r w:rsidR="00C71F19" w:rsidRPr="00FF11D6">
        <w:rPr>
          <w:rFonts w:hint="cs"/>
        </w:rPr>
        <w:t xml:space="preserve"> </w:t>
      </w:r>
      <w:r w:rsidR="00C71F19" w:rsidRPr="00FF11D6">
        <w:rPr>
          <w:rFonts w:hint="cs"/>
          <w:rtl/>
        </w:rPr>
        <w:t>تلك</w:t>
      </w:r>
      <w:r w:rsidR="00C71F19" w:rsidRPr="00FF11D6">
        <w:rPr>
          <w:rFonts w:hint="cs"/>
        </w:rPr>
        <w:t xml:space="preserve"> </w:t>
      </w:r>
      <w:r w:rsidR="00C71F19" w:rsidRPr="00FF11D6">
        <w:rPr>
          <w:rFonts w:hint="cs"/>
          <w:rtl/>
        </w:rPr>
        <w:t>الحماية</w:t>
      </w:r>
      <w:r w:rsidR="00C71F19" w:rsidRPr="00FF11D6">
        <w:rPr>
          <w:rFonts w:hint="cs"/>
        </w:rPr>
        <w:t xml:space="preserve"> </w:t>
      </w:r>
      <w:r w:rsidR="00C71F19" w:rsidRPr="00FF11D6">
        <w:rPr>
          <w:rFonts w:hint="cs"/>
          <w:rtl/>
        </w:rPr>
        <w:t>من التعذيب</w:t>
      </w:r>
      <w:r w:rsidR="00C71F19" w:rsidRPr="00FF11D6">
        <w:rPr>
          <w:rFonts w:hint="cs"/>
        </w:rPr>
        <w:t xml:space="preserve"> </w:t>
      </w:r>
      <w:r w:rsidR="00C71F19" w:rsidRPr="00FF11D6">
        <w:rPr>
          <w:rFonts w:hint="cs"/>
          <w:rtl/>
        </w:rPr>
        <w:t>والمعاملة</w:t>
      </w:r>
      <w:r w:rsidR="00C71F19" w:rsidRPr="00FF11D6">
        <w:rPr>
          <w:rFonts w:hint="cs"/>
        </w:rPr>
        <w:t xml:space="preserve"> </w:t>
      </w:r>
      <w:r w:rsidR="00C71F19" w:rsidRPr="00FF11D6">
        <w:rPr>
          <w:rFonts w:hint="cs"/>
          <w:rtl/>
        </w:rPr>
        <w:t>اللاإنسانية،</w:t>
      </w:r>
      <w:r w:rsidR="00C71F19" w:rsidRPr="00FF11D6">
        <w:rPr>
          <w:rFonts w:hint="cs"/>
        </w:rPr>
        <w:t xml:space="preserve"> </w:t>
      </w:r>
      <w:r w:rsidR="00C71F19" w:rsidRPr="00FF11D6">
        <w:rPr>
          <w:rFonts w:hint="cs"/>
          <w:rtl/>
        </w:rPr>
        <w:t>فقد</w:t>
      </w:r>
      <w:r w:rsidR="00C71F19" w:rsidRPr="00FF11D6">
        <w:rPr>
          <w:rFonts w:hint="cs"/>
        </w:rPr>
        <w:t xml:space="preserve"> </w:t>
      </w:r>
      <w:r w:rsidR="00C71F19" w:rsidRPr="00FF11D6">
        <w:rPr>
          <w:rFonts w:hint="cs"/>
          <w:rtl/>
        </w:rPr>
        <w:t>نصت</w:t>
      </w:r>
      <w:r w:rsidR="00C71F19" w:rsidRPr="00FF11D6">
        <w:rPr>
          <w:rFonts w:hint="cs"/>
        </w:rPr>
        <w:t xml:space="preserve"> </w:t>
      </w:r>
      <w:r w:rsidR="00C71F19" w:rsidRPr="00FF11D6">
        <w:rPr>
          <w:rFonts w:hint="cs"/>
          <w:rtl/>
        </w:rPr>
        <w:t>المادتان</w:t>
      </w:r>
      <w:r w:rsidR="00C71F19" w:rsidRPr="00FF11D6">
        <w:rPr>
          <w:rFonts w:hint="cs"/>
        </w:rPr>
        <w:t xml:space="preserve"> </w:t>
      </w:r>
      <w:r w:rsidR="00C71F19" w:rsidRPr="009D43E2">
        <w:rPr>
          <w:rFonts w:hint="cs"/>
        </w:rPr>
        <w:t>208</w:t>
      </w:r>
      <w:r w:rsidR="00C71F19" w:rsidRPr="00FF11D6">
        <w:rPr>
          <w:rFonts w:hint="cs"/>
        </w:rPr>
        <w:t xml:space="preserve"> </w:t>
      </w:r>
      <w:r w:rsidR="00C71F19" w:rsidRPr="00FF11D6">
        <w:rPr>
          <w:rFonts w:hint="cs"/>
          <w:rtl/>
        </w:rPr>
        <w:t>و</w:t>
      </w:r>
      <w:r w:rsidR="00C71F19" w:rsidRPr="00FF11D6">
        <w:rPr>
          <w:rFonts w:hint="cs"/>
        </w:rPr>
        <w:t xml:space="preserve"> </w:t>
      </w:r>
      <w:r w:rsidR="00C71F19" w:rsidRPr="009D43E2">
        <w:rPr>
          <w:rFonts w:hint="cs"/>
        </w:rPr>
        <w:t>232</w:t>
      </w:r>
      <w:r w:rsidR="00C71F19" w:rsidRPr="00FF11D6">
        <w:rPr>
          <w:rFonts w:hint="cs"/>
          <w:rtl/>
        </w:rPr>
        <w:t>من</w:t>
      </w:r>
      <w:r w:rsidR="00C71F19" w:rsidRPr="00FF11D6">
        <w:rPr>
          <w:rFonts w:hint="cs"/>
        </w:rPr>
        <w:t xml:space="preserve"> </w:t>
      </w:r>
      <w:r w:rsidR="00C71F19" w:rsidRPr="00FF11D6">
        <w:rPr>
          <w:rFonts w:hint="cs"/>
          <w:rtl/>
        </w:rPr>
        <w:t>قانون</w:t>
      </w:r>
      <w:r w:rsidR="00C71F19" w:rsidRPr="00FF11D6">
        <w:rPr>
          <w:rFonts w:hint="cs"/>
        </w:rPr>
        <w:t xml:space="preserve"> </w:t>
      </w:r>
      <w:r w:rsidR="00C71F19" w:rsidRPr="00FF11D6">
        <w:rPr>
          <w:rFonts w:hint="cs"/>
          <w:rtl/>
        </w:rPr>
        <w:t>العقوبات</w:t>
      </w:r>
      <w:r w:rsidR="00C71F19" w:rsidRPr="00FF11D6">
        <w:rPr>
          <w:rFonts w:hint="cs"/>
        </w:rPr>
        <w:t xml:space="preserve"> </w:t>
      </w:r>
      <w:r w:rsidR="00C71F19" w:rsidRPr="00FF11D6">
        <w:rPr>
          <w:rFonts w:hint="cs"/>
          <w:rtl/>
        </w:rPr>
        <w:t>البحريني الصادر</w:t>
      </w:r>
      <w:r w:rsidR="00C71F19" w:rsidRPr="00FF11D6">
        <w:rPr>
          <w:rFonts w:hint="cs"/>
        </w:rPr>
        <w:t xml:space="preserve"> </w:t>
      </w:r>
      <w:r w:rsidR="00C71F19" w:rsidRPr="009D43E2">
        <w:rPr>
          <w:rFonts w:hint="cs"/>
          <w:b/>
          <w:bCs/>
          <w:rtl/>
        </w:rPr>
        <w:t>بمرسوم القانون رقم 15 لسنة 1976</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معاقبة</w:t>
      </w:r>
      <w:r w:rsidR="00C71F19" w:rsidRPr="00FF11D6">
        <w:rPr>
          <w:rFonts w:hint="cs"/>
        </w:rPr>
        <w:t xml:space="preserve"> </w:t>
      </w:r>
      <w:r w:rsidR="00C71F19" w:rsidRPr="00FF11D6">
        <w:rPr>
          <w:rFonts w:hint="cs"/>
          <w:rtl/>
        </w:rPr>
        <w:t>كل</w:t>
      </w:r>
      <w:r w:rsidR="00C71F19" w:rsidRPr="00FF11D6">
        <w:rPr>
          <w:rFonts w:hint="cs"/>
        </w:rPr>
        <w:t xml:space="preserve"> </w:t>
      </w:r>
      <w:r w:rsidR="00C71F19" w:rsidRPr="00FF11D6">
        <w:rPr>
          <w:rFonts w:hint="cs"/>
          <w:rtl/>
        </w:rPr>
        <w:t>موظف</w:t>
      </w:r>
      <w:r w:rsidR="00C71F19" w:rsidRPr="00FF11D6">
        <w:rPr>
          <w:rFonts w:hint="cs"/>
        </w:rPr>
        <w:t xml:space="preserve"> </w:t>
      </w:r>
      <w:r w:rsidR="00C71F19" w:rsidRPr="00FF11D6">
        <w:rPr>
          <w:rFonts w:hint="cs"/>
          <w:rtl/>
        </w:rPr>
        <w:t>عام</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شخص</w:t>
      </w:r>
      <w:r w:rsidR="00C71F19" w:rsidRPr="00FF11D6">
        <w:rPr>
          <w:rFonts w:hint="cs"/>
        </w:rPr>
        <w:t xml:space="preserve"> </w:t>
      </w:r>
      <w:r w:rsidR="00C71F19" w:rsidRPr="00FF11D6">
        <w:rPr>
          <w:rFonts w:hint="cs"/>
          <w:rtl/>
        </w:rPr>
        <w:t>مكلف بخدمة</w:t>
      </w:r>
      <w:r w:rsidR="00C71F19" w:rsidRPr="00FF11D6">
        <w:rPr>
          <w:rFonts w:hint="cs"/>
        </w:rPr>
        <w:t xml:space="preserve"> </w:t>
      </w:r>
      <w:r w:rsidR="00C71F19" w:rsidRPr="00FF11D6">
        <w:rPr>
          <w:rFonts w:hint="cs"/>
          <w:rtl/>
        </w:rPr>
        <w:t>عامة</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شخص</w:t>
      </w:r>
      <w:r w:rsidR="00C71F19" w:rsidRPr="00FF11D6">
        <w:rPr>
          <w:rFonts w:hint="cs"/>
        </w:rPr>
        <w:t xml:space="preserve"> </w:t>
      </w:r>
      <w:r w:rsidR="00C71F19" w:rsidRPr="00FF11D6">
        <w:rPr>
          <w:rFonts w:hint="cs"/>
          <w:rtl/>
        </w:rPr>
        <w:t>ألحق</w:t>
      </w:r>
      <w:r w:rsidR="00C71F19" w:rsidRPr="00FF11D6">
        <w:rPr>
          <w:rFonts w:hint="cs"/>
        </w:rPr>
        <w:t xml:space="preserve"> </w:t>
      </w:r>
      <w:r w:rsidR="00C71F19" w:rsidRPr="00FF11D6">
        <w:rPr>
          <w:rFonts w:hint="cs"/>
          <w:rtl/>
        </w:rPr>
        <w:t>عمدًا</w:t>
      </w:r>
      <w:r w:rsidR="00C71F19" w:rsidRPr="00FF11D6">
        <w:rPr>
          <w:rFonts w:hint="cs"/>
        </w:rPr>
        <w:t xml:space="preserve"> </w:t>
      </w:r>
      <w:r w:rsidR="00C71F19" w:rsidRPr="00FF11D6">
        <w:rPr>
          <w:rtl/>
        </w:rPr>
        <w:t>ألم</w:t>
      </w:r>
      <w:r w:rsidR="00C71F19" w:rsidRPr="00FF11D6">
        <w:rPr>
          <w:rFonts w:hint="cs"/>
          <w:rtl/>
        </w:rPr>
        <w:t>ًا شديدًا</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معاناة</w:t>
      </w:r>
      <w:r w:rsidR="00C71F19" w:rsidRPr="00FF11D6">
        <w:rPr>
          <w:rFonts w:hint="cs"/>
        </w:rPr>
        <w:t xml:space="preserve"> </w:t>
      </w:r>
      <w:r w:rsidR="00C71F19" w:rsidRPr="00FF11D6">
        <w:rPr>
          <w:rFonts w:hint="cs"/>
          <w:rtl/>
        </w:rPr>
        <w:t>شديدة</w:t>
      </w:r>
      <w:r w:rsidR="00C71F19" w:rsidRPr="00FF11D6">
        <w:rPr>
          <w:rFonts w:hint="cs"/>
        </w:rPr>
        <w:t xml:space="preserve"> </w:t>
      </w:r>
      <w:r w:rsidR="00C71F19" w:rsidRPr="00FF11D6">
        <w:rPr>
          <w:rFonts w:hint="cs"/>
          <w:rtl/>
        </w:rPr>
        <w:t>سواء</w:t>
      </w:r>
      <w:r w:rsidR="00C71F19" w:rsidRPr="00FF11D6">
        <w:rPr>
          <w:rFonts w:hint="cs"/>
        </w:rPr>
        <w:t xml:space="preserve"> </w:t>
      </w:r>
      <w:r w:rsidR="00C71F19" w:rsidRPr="00FF11D6">
        <w:rPr>
          <w:rFonts w:hint="cs"/>
          <w:rtl/>
        </w:rPr>
        <w:t>جسديًا</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معنويًا بشخص يحتجزه</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تحت</w:t>
      </w:r>
      <w:r w:rsidR="00C71F19" w:rsidRPr="00FF11D6">
        <w:rPr>
          <w:rFonts w:hint="cs"/>
        </w:rPr>
        <w:t xml:space="preserve"> </w:t>
      </w:r>
      <w:r w:rsidR="00C71F19" w:rsidRPr="00FF11D6">
        <w:rPr>
          <w:rFonts w:hint="cs"/>
          <w:rtl/>
        </w:rPr>
        <w:t>سيطرته</w:t>
      </w:r>
      <w:r w:rsidR="00C71F19" w:rsidRPr="00FF11D6">
        <w:rPr>
          <w:rFonts w:hint="cs"/>
        </w:rPr>
        <w:t xml:space="preserve"> </w:t>
      </w:r>
      <w:r w:rsidR="00C71F19" w:rsidRPr="00FF11D6">
        <w:rPr>
          <w:rFonts w:hint="cs"/>
          <w:rtl/>
        </w:rPr>
        <w:t>بغرض</w:t>
      </w:r>
      <w:r w:rsidR="00C71F19" w:rsidRPr="00FF11D6">
        <w:rPr>
          <w:rFonts w:hint="cs"/>
        </w:rPr>
        <w:t xml:space="preserve"> </w:t>
      </w:r>
      <w:r w:rsidR="00C71F19" w:rsidRPr="00FF11D6">
        <w:rPr>
          <w:rFonts w:hint="cs"/>
          <w:rtl/>
        </w:rPr>
        <w:t>الحصول</w:t>
      </w:r>
      <w:r w:rsidR="00C71F19" w:rsidRPr="00FF11D6">
        <w:rPr>
          <w:rFonts w:hint="cs"/>
        </w:rPr>
        <w:t xml:space="preserve"> </w:t>
      </w:r>
      <w:r w:rsidR="00C71F19" w:rsidRPr="00FF11D6">
        <w:rPr>
          <w:rFonts w:hint="cs"/>
          <w:rtl/>
        </w:rPr>
        <w:t>منه</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شخص</w:t>
      </w:r>
      <w:r w:rsidR="00C71F19" w:rsidRPr="00FF11D6">
        <w:rPr>
          <w:rFonts w:hint="cs"/>
        </w:rPr>
        <w:t xml:space="preserve"> </w:t>
      </w:r>
      <w:r w:rsidR="00C71F19" w:rsidRPr="00FF11D6">
        <w:rPr>
          <w:rFonts w:hint="cs"/>
          <w:rtl/>
        </w:rPr>
        <w:t>آخر</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معلومات</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اعتراف</w:t>
      </w:r>
      <w:r w:rsidR="00C71F19" w:rsidRPr="00FF11D6">
        <w:rPr>
          <w:rFonts w:hint="cs"/>
        </w:rPr>
        <w:t xml:space="preserve"> </w:t>
      </w:r>
      <w:r w:rsidR="00C71F19" w:rsidRPr="00FF11D6">
        <w:rPr>
          <w:rFonts w:hint="cs"/>
          <w:rtl/>
        </w:rPr>
        <w:t>أو معاقبته</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عمل</w:t>
      </w:r>
      <w:r w:rsidR="00C71F19" w:rsidRPr="00FF11D6">
        <w:rPr>
          <w:rFonts w:hint="cs"/>
        </w:rPr>
        <w:t xml:space="preserve"> </w:t>
      </w:r>
      <w:r w:rsidR="00C71F19" w:rsidRPr="00FF11D6">
        <w:rPr>
          <w:rFonts w:hint="cs"/>
          <w:rtl/>
        </w:rPr>
        <w:t>ارتكبه</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يشتبه</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أنه</w:t>
      </w:r>
      <w:r w:rsidR="00C71F19" w:rsidRPr="00FF11D6">
        <w:rPr>
          <w:rFonts w:hint="cs"/>
        </w:rPr>
        <w:t xml:space="preserve"> </w:t>
      </w:r>
      <w:r w:rsidR="00C71F19" w:rsidRPr="00FF11D6">
        <w:rPr>
          <w:rFonts w:hint="cs"/>
          <w:rtl/>
        </w:rPr>
        <w:t>ارتكبه</w:t>
      </w:r>
      <w:r w:rsidR="00C71F19" w:rsidRPr="00FF11D6">
        <w:rPr>
          <w:rFonts w:hint="cs"/>
        </w:rPr>
        <w:t xml:space="preserve"> </w:t>
      </w:r>
      <w:r w:rsidR="00C71F19" w:rsidRPr="00FF11D6">
        <w:rPr>
          <w:rFonts w:hint="cs"/>
          <w:rtl/>
        </w:rPr>
        <w:t>هو</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شخص</w:t>
      </w:r>
      <w:r w:rsidR="00C71F19" w:rsidRPr="00FF11D6">
        <w:rPr>
          <w:rFonts w:hint="cs"/>
        </w:rPr>
        <w:t xml:space="preserve"> </w:t>
      </w:r>
      <w:r w:rsidR="00C71F19" w:rsidRPr="00FF11D6">
        <w:rPr>
          <w:rFonts w:hint="cs"/>
          <w:rtl/>
        </w:rPr>
        <w:t>آخر</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تخويفه</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إكراهه</w:t>
      </w:r>
      <w:r w:rsidR="00C71F19" w:rsidRPr="00FF11D6">
        <w:rPr>
          <w:rFonts w:hint="cs"/>
        </w:rPr>
        <w:t xml:space="preserve"> </w:t>
      </w:r>
      <w:r w:rsidR="00C71F19" w:rsidRPr="00FF11D6">
        <w:rPr>
          <w:rFonts w:hint="cs"/>
          <w:rtl/>
        </w:rPr>
        <w:t>هو</w:t>
      </w:r>
      <w:r w:rsidR="00C71F19" w:rsidRPr="00FF11D6">
        <w:rPr>
          <w:rFonts w:hint="cs"/>
        </w:rPr>
        <w:t xml:space="preserve"> </w:t>
      </w:r>
      <w:r w:rsidR="00C71F19" w:rsidRPr="00FF11D6">
        <w:rPr>
          <w:rFonts w:hint="cs"/>
          <w:rtl/>
        </w:rPr>
        <w:t>أو شخص</w:t>
      </w:r>
      <w:r w:rsidR="00C71F19" w:rsidRPr="00FF11D6">
        <w:rPr>
          <w:rFonts w:hint="cs"/>
        </w:rPr>
        <w:t xml:space="preserve"> </w:t>
      </w:r>
      <w:r w:rsidR="00C71F19" w:rsidRPr="00FF11D6">
        <w:rPr>
          <w:rFonts w:hint="cs"/>
          <w:rtl/>
        </w:rPr>
        <w:t>آخر</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لأي</w:t>
      </w:r>
      <w:r w:rsidR="00C71F19" w:rsidRPr="00FF11D6">
        <w:rPr>
          <w:rFonts w:hint="cs"/>
        </w:rPr>
        <w:t xml:space="preserve"> </w:t>
      </w:r>
      <w:r w:rsidR="00C71F19" w:rsidRPr="00FF11D6">
        <w:rPr>
          <w:rFonts w:hint="cs"/>
          <w:rtl/>
        </w:rPr>
        <w:t>سبب</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الأسباب</w:t>
      </w:r>
      <w:r w:rsidR="00C71F19" w:rsidRPr="00FF11D6">
        <w:rPr>
          <w:rFonts w:hint="cs"/>
        </w:rPr>
        <w:t xml:space="preserve"> </w:t>
      </w:r>
      <w:r w:rsidR="00C71F19" w:rsidRPr="00FF11D6">
        <w:rPr>
          <w:rFonts w:hint="cs"/>
          <w:rtl/>
        </w:rPr>
        <w:t>يقوم</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التمييز</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أي</w:t>
      </w:r>
      <w:r w:rsidR="00C71F19" w:rsidRPr="00FF11D6">
        <w:rPr>
          <w:rFonts w:hint="cs"/>
        </w:rPr>
        <w:t xml:space="preserve"> </w:t>
      </w:r>
      <w:r w:rsidR="00C71F19" w:rsidRPr="00FF11D6">
        <w:rPr>
          <w:rFonts w:hint="cs"/>
          <w:rtl/>
        </w:rPr>
        <w:t>نوع،</w:t>
      </w:r>
      <w:r w:rsidR="00C71F19" w:rsidRPr="00FF11D6">
        <w:rPr>
          <w:rFonts w:hint="cs"/>
        </w:rPr>
        <w:t xml:space="preserve"> </w:t>
      </w:r>
      <w:r w:rsidR="00C71F19" w:rsidRPr="00FF11D6">
        <w:rPr>
          <w:rFonts w:hint="cs"/>
          <w:rtl/>
        </w:rPr>
        <w:t>وأنه</w:t>
      </w:r>
      <w:r w:rsidR="00C71F19" w:rsidRPr="00FF11D6">
        <w:rPr>
          <w:rFonts w:hint="cs"/>
        </w:rPr>
        <w:t xml:space="preserve"> </w:t>
      </w:r>
      <w:r w:rsidR="00C71F19" w:rsidRPr="00FF11D6">
        <w:rPr>
          <w:rFonts w:hint="cs"/>
          <w:rtl/>
        </w:rPr>
        <w:t>لا</w:t>
      </w:r>
      <w:r w:rsidR="00C71F19" w:rsidRPr="00FF11D6">
        <w:rPr>
          <w:rFonts w:hint="cs"/>
        </w:rPr>
        <w:t xml:space="preserve"> </w:t>
      </w:r>
      <w:r w:rsidR="00C71F19" w:rsidRPr="00FF11D6">
        <w:rPr>
          <w:rFonts w:hint="cs"/>
          <w:rtl/>
        </w:rPr>
        <w:t>تسري</w:t>
      </w:r>
      <w:r w:rsidR="00C71F19" w:rsidRPr="00FF11D6">
        <w:rPr>
          <w:rFonts w:hint="cs"/>
        </w:rPr>
        <w:t xml:space="preserve"> </w:t>
      </w:r>
      <w:r w:rsidR="00C71F19" w:rsidRPr="00FF11D6">
        <w:rPr>
          <w:rFonts w:hint="cs"/>
          <w:rtl/>
        </w:rPr>
        <w:t>مدى</w:t>
      </w:r>
      <w:r w:rsidR="00C71F19" w:rsidRPr="00FF11D6">
        <w:rPr>
          <w:rFonts w:hint="cs"/>
        </w:rPr>
        <w:t xml:space="preserve"> </w:t>
      </w:r>
      <w:r w:rsidR="00C71F19" w:rsidRPr="00FF11D6">
        <w:rPr>
          <w:rFonts w:hint="cs"/>
          <w:rtl/>
        </w:rPr>
        <w:t>التقادم بشأن</w:t>
      </w:r>
      <w:r w:rsidR="00C71F19" w:rsidRPr="00FF11D6">
        <w:rPr>
          <w:rFonts w:hint="cs"/>
        </w:rPr>
        <w:t xml:space="preserve"> </w:t>
      </w:r>
      <w:r w:rsidR="00C71F19" w:rsidRPr="00FF11D6">
        <w:rPr>
          <w:rFonts w:hint="cs"/>
          <w:rtl/>
        </w:rPr>
        <w:t>جرائم</w:t>
      </w:r>
      <w:r w:rsidR="00C71F19" w:rsidRPr="00FF11D6">
        <w:rPr>
          <w:rFonts w:hint="cs"/>
        </w:rPr>
        <w:t xml:space="preserve"> </w:t>
      </w:r>
      <w:r w:rsidR="00C71F19" w:rsidRPr="00FF11D6">
        <w:rPr>
          <w:rFonts w:hint="cs"/>
          <w:rtl/>
        </w:rPr>
        <w:t>التعذيب</w:t>
      </w:r>
      <w:r w:rsidR="00C71F19" w:rsidRPr="00FF11D6">
        <w:rPr>
          <w:rFonts w:hint="cs"/>
        </w:rPr>
        <w:t xml:space="preserve"> </w:t>
      </w:r>
      <w:r w:rsidR="00C71F19" w:rsidRPr="00FF11D6">
        <w:rPr>
          <w:rFonts w:hint="cs"/>
          <w:rtl/>
        </w:rPr>
        <w:t>المنصوص</w:t>
      </w:r>
      <w:r w:rsidR="00C71F19" w:rsidRPr="00FF11D6">
        <w:rPr>
          <w:rFonts w:hint="cs"/>
        </w:rPr>
        <w:t xml:space="preserve"> </w:t>
      </w:r>
      <w:r w:rsidR="00C71F19" w:rsidRPr="00FF11D6">
        <w:rPr>
          <w:rFonts w:hint="cs"/>
          <w:rtl/>
        </w:rPr>
        <w:t>عليها</w:t>
      </w:r>
      <w:r w:rsidR="00C71F19" w:rsidRPr="00FF11D6">
        <w:rPr>
          <w:rFonts w:hint="cs"/>
        </w:rPr>
        <w:t>"</w:t>
      </w:r>
    </w:p>
    <w:p w14:paraId="361D73E1" w14:textId="172271EE" w:rsidR="00C71F19" w:rsidRPr="00FF11D6" w:rsidRDefault="00116ADC" w:rsidP="00C60B3F">
      <w:pPr>
        <w:pStyle w:val="SingleTxtGA"/>
      </w:pPr>
      <w:r w:rsidRPr="009D43E2">
        <w:rPr>
          <w:rFonts w:hint="cs"/>
          <w:rtl/>
          <w:lang w:bidi="ar-BH"/>
        </w:rPr>
        <w:lastRenderedPageBreak/>
        <w:t>7</w:t>
      </w:r>
      <w:r w:rsidR="009A1D5C" w:rsidRPr="009D43E2">
        <w:rPr>
          <w:rFonts w:hint="cs"/>
          <w:rtl/>
          <w:lang w:bidi="ar-BH"/>
        </w:rPr>
        <w:t>8</w:t>
      </w:r>
      <w:r>
        <w:rPr>
          <w:rFonts w:hint="cs"/>
          <w:rtl/>
          <w:lang w:bidi="ar-BH"/>
        </w:rPr>
        <w:t>-</w:t>
      </w:r>
      <w:r>
        <w:rPr>
          <w:rtl/>
          <w:lang w:bidi="ar-BH"/>
        </w:rPr>
        <w:tab/>
      </w:r>
      <w:r w:rsidR="00C71F19" w:rsidRPr="00FF11D6">
        <w:rPr>
          <w:rFonts w:hint="cs"/>
          <w:rtl/>
          <w:lang w:bidi="ar-BH"/>
        </w:rPr>
        <w:t xml:space="preserve">وفي سياق التدابير المتخذة لإنشاء آلية لتقديم الشكاوى وكفالة توفير سبل الانتصاف للضحايا، </w:t>
      </w:r>
      <w:r w:rsidR="00C71F19" w:rsidRPr="00FF11D6">
        <w:rPr>
          <w:rFonts w:hint="cs"/>
          <w:rtl/>
        </w:rPr>
        <w:t>ومن</w:t>
      </w:r>
      <w:r w:rsidR="00C71F19" w:rsidRPr="00FF11D6">
        <w:rPr>
          <w:rFonts w:hint="cs"/>
        </w:rPr>
        <w:t xml:space="preserve"> </w:t>
      </w:r>
      <w:r w:rsidR="00C71F19" w:rsidRPr="00FF11D6">
        <w:rPr>
          <w:rFonts w:hint="cs"/>
          <w:rtl/>
        </w:rPr>
        <w:t>أجل</w:t>
      </w:r>
      <w:r w:rsidR="00C71F19" w:rsidRPr="00FF11D6">
        <w:rPr>
          <w:rFonts w:hint="cs"/>
        </w:rPr>
        <w:t xml:space="preserve"> </w:t>
      </w:r>
      <w:r w:rsidR="00C71F19" w:rsidRPr="00FF11D6">
        <w:rPr>
          <w:rFonts w:hint="cs"/>
          <w:rtl/>
        </w:rPr>
        <w:t>ضمان</w:t>
      </w:r>
      <w:r w:rsidR="00C71F19" w:rsidRPr="00FF11D6">
        <w:rPr>
          <w:rFonts w:hint="cs"/>
        </w:rPr>
        <w:t xml:space="preserve"> </w:t>
      </w:r>
      <w:r w:rsidR="00C71F19" w:rsidRPr="00FF11D6">
        <w:rPr>
          <w:rFonts w:hint="cs"/>
          <w:rtl/>
        </w:rPr>
        <w:t>تناول</w:t>
      </w:r>
      <w:r w:rsidR="00C71F19" w:rsidRPr="00FF11D6">
        <w:rPr>
          <w:rFonts w:hint="cs"/>
        </w:rPr>
        <w:t xml:space="preserve"> </w:t>
      </w:r>
      <w:r w:rsidR="00C71F19" w:rsidRPr="00FF11D6">
        <w:rPr>
          <w:rFonts w:hint="cs"/>
          <w:rtl/>
        </w:rPr>
        <w:t>جميع</w:t>
      </w:r>
      <w:r w:rsidR="00C71F19" w:rsidRPr="00FF11D6">
        <w:rPr>
          <w:rFonts w:hint="cs"/>
        </w:rPr>
        <w:t xml:space="preserve"> </w:t>
      </w:r>
      <w:r w:rsidR="00C71F19" w:rsidRPr="00FF11D6">
        <w:rPr>
          <w:rFonts w:hint="cs"/>
          <w:rtl/>
        </w:rPr>
        <w:t>ادعاءات</w:t>
      </w:r>
      <w:r w:rsidR="00C71F19" w:rsidRPr="00FF11D6">
        <w:rPr>
          <w:rFonts w:hint="cs"/>
        </w:rPr>
        <w:t xml:space="preserve"> </w:t>
      </w:r>
      <w:r w:rsidR="00C71F19" w:rsidRPr="00FF11D6">
        <w:rPr>
          <w:rFonts w:hint="cs"/>
          <w:rtl/>
        </w:rPr>
        <w:t>إساءة</w:t>
      </w:r>
      <w:r w:rsidR="00C71F19" w:rsidRPr="00FF11D6">
        <w:rPr>
          <w:rFonts w:hint="cs"/>
        </w:rPr>
        <w:t xml:space="preserve"> </w:t>
      </w:r>
      <w:r w:rsidR="00C71F19" w:rsidRPr="00FF11D6">
        <w:rPr>
          <w:rFonts w:hint="cs"/>
          <w:rtl/>
        </w:rPr>
        <w:t>المعاملة</w:t>
      </w:r>
      <w:r w:rsidR="00C71F19" w:rsidRPr="00FF11D6">
        <w:rPr>
          <w:rFonts w:hint="cs"/>
        </w:rPr>
        <w:t xml:space="preserve"> </w:t>
      </w:r>
      <w:r w:rsidR="00C71F19" w:rsidRPr="00FF11D6">
        <w:rPr>
          <w:rFonts w:hint="cs"/>
          <w:rtl/>
        </w:rPr>
        <w:t>تناولًا فعالًا وسريعًا وغير</w:t>
      </w:r>
      <w:r w:rsidR="00C71F19" w:rsidRPr="00FF11D6">
        <w:rPr>
          <w:rFonts w:hint="cs"/>
        </w:rPr>
        <w:t xml:space="preserve"> </w:t>
      </w:r>
      <w:r w:rsidR="00C71F19" w:rsidRPr="00FF11D6">
        <w:rPr>
          <w:rFonts w:hint="cs"/>
          <w:rtl/>
        </w:rPr>
        <w:t>متحيز - بصرف النظر</w:t>
      </w:r>
      <w:r w:rsidR="00C71F19" w:rsidRPr="00FF11D6">
        <w:rPr>
          <w:rFonts w:hint="cs"/>
        </w:rPr>
        <w:t xml:space="preserve"> </w:t>
      </w:r>
      <w:r w:rsidR="00C71F19" w:rsidRPr="00FF11D6">
        <w:rPr>
          <w:rFonts w:hint="cs"/>
          <w:rtl/>
        </w:rPr>
        <w:t>عما</w:t>
      </w:r>
      <w:r w:rsidR="00C71F19" w:rsidRPr="00FF11D6">
        <w:rPr>
          <w:rFonts w:hint="cs"/>
        </w:rPr>
        <w:t xml:space="preserve"> </w:t>
      </w:r>
      <w:r w:rsidR="00C71F19" w:rsidRPr="00FF11D6">
        <w:rPr>
          <w:rFonts w:hint="cs"/>
          <w:rtl/>
        </w:rPr>
        <w:t>إذا</w:t>
      </w:r>
      <w:r w:rsidR="00C71F19" w:rsidRPr="00FF11D6">
        <w:rPr>
          <w:rFonts w:hint="cs"/>
        </w:rPr>
        <w:t xml:space="preserve"> </w:t>
      </w:r>
      <w:r w:rsidR="00C71F19" w:rsidRPr="00FF11D6">
        <w:rPr>
          <w:rFonts w:hint="cs"/>
          <w:rtl/>
        </w:rPr>
        <w:t>كان</w:t>
      </w:r>
      <w:r w:rsidR="00C71F19" w:rsidRPr="00FF11D6">
        <w:rPr>
          <w:rFonts w:hint="cs"/>
        </w:rPr>
        <w:t xml:space="preserve"> </w:t>
      </w:r>
      <w:r w:rsidR="00C71F19" w:rsidRPr="00FF11D6">
        <w:rPr>
          <w:rFonts w:hint="cs"/>
          <w:rtl/>
        </w:rPr>
        <w:t>الشخص</w:t>
      </w:r>
      <w:r w:rsidR="00C71F19" w:rsidRPr="00FF11D6">
        <w:rPr>
          <w:rFonts w:hint="cs"/>
        </w:rPr>
        <w:t xml:space="preserve"> </w:t>
      </w:r>
      <w:r w:rsidR="00C71F19" w:rsidRPr="00FF11D6">
        <w:rPr>
          <w:rFonts w:hint="cs"/>
          <w:rtl/>
        </w:rPr>
        <w:t>المتأثر</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لا -</w:t>
      </w:r>
      <w:r w:rsidR="00C71F19" w:rsidRPr="00FF11D6">
        <w:rPr>
          <w:rFonts w:hint="cs"/>
        </w:rPr>
        <w:t xml:space="preserve"> </w:t>
      </w:r>
      <w:r w:rsidR="00C71F19" w:rsidRPr="00FF11D6">
        <w:rPr>
          <w:rFonts w:hint="cs"/>
          <w:rtl/>
        </w:rPr>
        <w:t>فقد</w:t>
      </w:r>
      <w:r w:rsidR="00C71F19" w:rsidRPr="00FF11D6">
        <w:rPr>
          <w:rFonts w:hint="cs"/>
        </w:rPr>
        <w:t xml:space="preserve"> </w:t>
      </w:r>
      <w:r w:rsidR="00C71F19" w:rsidRPr="00FF11D6">
        <w:rPr>
          <w:rFonts w:hint="cs"/>
          <w:rtl/>
        </w:rPr>
        <w:t>تم</w:t>
      </w:r>
      <w:r w:rsidR="00C71F19" w:rsidRPr="00FF11D6">
        <w:rPr>
          <w:rFonts w:hint="cs"/>
        </w:rPr>
        <w:t xml:space="preserve"> </w:t>
      </w:r>
      <w:r w:rsidR="00C71F19" w:rsidRPr="00FF11D6">
        <w:rPr>
          <w:rFonts w:hint="cs"/>
          <w:rtl/>
        </w:rPr>
        <w:t>إنشاء</w:t>
      </w:r>
      <w:r w:rsidR="00C71F19" w:rsidRPr="00FF11D6">
        <w:rPr>
          <w:rFonts w:hint="cs"/>
        </w:rPr>
        <w:t xml:space="preserve"> </w:t>
      </w:r>
      <w:r w:rsidR="00C71F19" w:rsidRPr="009D43E2">
        <w:rPr>
          <w:rFonts w:hint="cs"/>
          <w:b/>
          <w:bCs/>
          <w:rtl/>
        </w:rPr>
        <w:t>الأمانة العامة للتظلمات</w:t>
      </w:r>
      <w:r w:rsidR="00C71F19" w:rsidRPr="00FF11D6">
        <w:rPr>
          <w:rFonts w:hint="cs"/>
          <w:rtl/>
        </w:rPr>
        <w:t xml:space="preserve"> في وزارة</w:t>
      </w:r>
      <w:r w:rsidR="00C71F19" w:rsidRPr="00FF11D6">
        <w:rPr>
          <w:rFonts w:hint="cs"/>
        </w:rPr>
        <w:t xml:space="preserve"> </w:t>
      </w:r>
      <w:r w:rsidR="00C71F19" w:rsidRPr="00FF11D6">
        <w:rPr>
          <w:rFonts w:hint="cs"/>
          <w:rtl/>
        </w:rPr>
        <w:t>الداخلية</w:t>
      </w:r>
      <w:r w:rsidR="00C71F19" w:rsidRPr="00FF11D6">
        <w:rPr>
          <w:rFonts w:hint="cs"/>
        </w:rPr>
        <w:t xml:space="preserve"> </w:t>
      </w:r>
      <w:r w:rsidR="00C71F19" w:rsidRPr="00FF11D6">
        <w:rPr>
          <w:rFonts w:hint="cs"/>
          <w:rtl/>
        </w:rPr>
        <w:t>بموجب</w:t>
      </w:r>
      <w:r w:rsidR="00C71F19" w:rsidRPr="00FF11D6">
        <w:rPr>
          <w:rFonts w:hint="cs"/>
        </w:rPr>
        <w:t xml:space="preserve"> </w:t>
      </w:r>
      <w:r w:rsidR="00C71F19" w:rsidRPr="00FF11D6">
        <w:rPr>
          <w:rFonts w:hint="cs"/>
          <w:rtl/>
        </w:rPr>
        <w:t>المرسوم</w:t>
      </w:r>
      <w:r w:rsidR="00C71F19" w:rsidRPr="00FF11D6">
        <w:rPr>
          <w:rFonts w:hint="cs"/>
        </w:rPr>
        <w:t xml:space="preserve"> </w:t>
      </w:r>
      <w:r w:rsidR="00C71F19" w:rsidRPr="00FF11D6">
        <w:rPr>
          <w:rFonts w:hint="cs"/>
          <w:rtl/>
        </w:rPr>
        <w:t xml:space="preserve">رقم </w:t>
      </w:r>
      <w:r w:rsidR="00C71F19" w:rsidRPr="009D43E2">
        <w:rPr>
          <w:rFonts w:hint="cs"/>
          <w:rtl/>
        </w:rPr>
        <w:t>27</w:t>
      </w:r>
      <w:r w:rsidR="00C71F19" w:rsidRPr="00FF11D6">
        <w:rPr>
          <w:rFonts w:hint="cs"/>
          <w:rtl/>
        </w:rPr>
        <w:t xml:space="preserve"> لسنة</w:t>
      </w:r>
      <w:r w:rsidR="00C71F19" w:rsidRPr="00FF11D6">
        <w:rPr>
          <w:rFonts w:hint="cs"/>
        </w:rPr>
        <w:t xml:space="preserve"> </w:t>
      </w:r>
      <w:r w:rsidR="00C71F19" w:rsidRPr="009D43E2">
        <w:rPr>
          <w:rFonts w:hint="cs"/>
        </w:rPr>
        <w:t>2012</w:t>
      </w:r>
      <w:r w:rsidR="00C71F19" w:rsidRPr="00FF11D6">
        <w:rPr>
          <w:rFonts w:hint="cs"/>
        </w:rPr>
        <w:t xml:space="preserve"> </w:t>
      </w:r>
      <w:r w:rsidR="00C71F19" w:rsidRPr="00FF11D6">
        <w:rPr>
          <w:rFonts w:hint="cs"/>
          <w:rtl/>
        </w:rPr>
        <w:t>المعدل</w:t>
      </w:r>
      <w:r w:rsidR="00C71F19" w:rsidRPr="00FF11D6">
        <w:rPr>
          <w:rFonts w:hint="cs"/>
        </w:rPr>
        <w:t xml:space="preserve"> </w:t>
      </w:r>
      <w:r w:rsidR="00C71F19" w:rsidRPr="00FF11D6">
        <w:rPr>
          <w:rFonts w:hint="cs"/>
          <w:rtl/>
        </w:rPr>
        <w:t>بالمرسوم</w:t>
      </w:r>
      <w:r w:rsidR="00C71F19" w:rsidRPr="00FF11D6">
        <w:rPr>
          <w:rFonts w:hint="cs"/>
        </w:rPr>
        <w:t xml:space="preserve"> </w:t>
      </w:r>
      <w:r w:rsidR="00C71F19" w:rsidRPr="00FF11D6">
        <w:rPr>
          <w:rFonts w:hint="cs"/>
          <w:rtl/>
        </w:rPr>
        <w:t xml:space="preserve">رقم </w:t>
      </w:r>
      <w:r w:rsidR="00C71F19" w:rsidRPr="009D43E2">
        <w:rPr>
          <w:rFonts w:hint="cs"/>
          <w:rtl/>
        </w:rPr>
        <w:t>35</w:t>
      </w:r>
      <w:r w:rsidR="00C71F19" w:rsidRPr="00FF11D6">
        <w:rPr>
          <w:rFonts w:hint="cs"/>
          <w:rtl/>
        </w:rPr>
        <w:t xml:space="preserve"> لسنة </w:t>
      </w:r>
      <w:r w:rsidR="00C71F19" w:rsidRPr="009D43E2">
        <w:rPr>
          <w:rFonts w:hint="cs"/>
          <w:rtl/>
        </w:rPr>
        <w:t>2013</w:t>
      </w:r>
      <w:r w:rsidR="00C71F19" w:rsidRPr="00FF11D6">
        <w:rPr>
          <w:rFonts w:hint="cs"/>
          <w:rtl/>
        </w:rPr>
        <w:t>، وهو</w:t>
      </w:r>
      <w:r w:rsidR="00C71F19" w:rsidRPr="00FF11D6">
        <w:rPr>
          <w:rFonts w:hint="cs"/>
        </w:rPr>
        <w:t xml:space="preserve"> </w:t>
      </w:r>
      <w:r w:rsidR="00C71F19" w:rsidRPr="00FF11D6">
        <w:rPr>
          <w:rFonts w:hint="cs"/>
          <w:rtl/>
        </w:rPr>
        <w:t>جهاز</w:t>
      </w:r>
      <w:r w:rsidR="00C71F19" w:rsidRPr="00FF11D6">
        <w:rPr>
          <w:rFonts w:hint="cs"/>
        </w:rPr>
        <w:t xml:space="preserve"> </w:t>
      </w:r>
      <w:r w:rsidR="00C71F19" w:rsidRPr="00FF11D6">
        <w:rPr>
          <w:rFonts w:hint="cs"/>
          <w:rtl/>
        </w:rPr>
        <w:t>مستقل</w:t>
      </w:r>
      <w:r w:rsidR="00C71F19" w:rsidRPr="00FF11D6">
        <w:rPr>
          <w:rFonts w:hint="cs"/>
        </w:rPr>
        <w:t xml:space="preserve"> </w:t>
      </w:r>
      <w:r w:rsidR="00C71F19" w:rsidRPr="00FF11D6">
        <w:rPr>
          <w:rFonts w:hint="cs"/>
          <w:rtl/>
        </w:rPr>
        <w:t>إداريًا</w:t>
      </w:r>
      <w:r w:rsidR="00C71F19" w:rsidRPr="00FF11D6">
        <w:rPr>
          <w:rFonts w:hint="cs"/>
        </w:rPr>
        <w:t xml:space="preserve"> </w:t>
      </w:r>
      <w:r w:rsidR="00C71F19" w:rsidRPr="00FF11D6">
        <w:rPr>
          <w:rFonts w:hint="cs"/>
          <w:rtl/>
        </w:rPr>
        <w:t>وماليًا</w:t>
      </w:r>
      <w:r w:rsidR="00C71F19" w:rsidRPr="00FF11D6">
        <w:rPr>
          <w:rFonts w:hint="cs"/>
        </w:rPr>
        <w:t xml:space="preserve"> </w:t>
      </w:r>
      <w:r w:rsidR="00C71F19" w:rsidRPr="00FF11D6">
        <w:rPr>
          <w:rFonts w:hint="cs"/>
          <w:rtl/>
        </w:rPr>
        <w:t>يمارس</w:t>
      </w:r>
      <w:r w:rsidR="00C71F19" w:rsidRPr="00FF11D6">
        <w:rPr>
          <w:rFonts w:hint="cs"/>
        </w:rPr>
        <w:t xml:space="preserve"> </w:t>
      </w:r>
      <w:r w:rsidR="00C71F19" w:rsidRPr="00FF11D6">
        <w:rPr>
          <w:rFonts w:hint="cs"/>
          <w:rtl/>
        </w:rPr>
        <w:t>صلاحياته</w:t>
      </w:r>
      <w:r w:rsidR="00C71F19" w:rsidRPr="00FF11D6">
        <w:rPr>
          <w:rFonts w:hint="cs"/>
        </w:rPr>
        <w:t xml:space="preserve"> </w:t>
      </w:r>
      <w:r w:rsidR="00C71F19" w:rsidRPr="00FF11D6">
        <w:rPr>
          <w:rFonts w:hint="cs"/>
          <w:rtl/>
        </w:rPr>
        <w:t>ومهماته</w:t>
      </w:r>
      <w:r w:rsidR="00C71F19" w:rsidRPr="00FF11D6">
        <w:rPr>
          <w:rFonts w:hint="cs"/>
        </w:rPr>
        <w:t xml:space="preserve"> </w:t>
      </w:r>
      <w:r w:rsidR="00C71F19" w:rsidRPr="00FF11D6">
        <w:rPr>
          <w:rFonts w:hint="cs"/>
          <w:rtl/>
        </w:rPr>
        <w:t>باستقلال</w:t>
      </w:r>
      <w:r w:rsidR="00C71F19" w:rsidRPr="00FF11D6">
        <w:rPr>
          <w:rFonts w:hint="cs"/>
        </w:rPr>
        <w:t xml:space="preserve"> </w:t>
      </w:r>
      <w:r w:rsidR="00C71F19" w:rsidRPr="00FF11D6">
        <w:rPr>
          <w:rFonts w:hint="cs"/>
          <w:rtl/>
        </w:rPr>
        <w:t>تام</w:t>
      </w:r>
      <w:r w:rsidR="00C71F19" w:rsidRPr="00FF11D6">
        <w:rPr>
          <w:rFonts w:hint="cs"/>
        </w:rPr>
        <w:t xml:space="preserve"> </w:t>
      </w:r>
      <w:r w:rsidR="00C71F19" w:rsidRPr="00FF11D6">
        <w:rPr>
          <w:rFonts w:hint="cs"/>
          <w:rtl/>
        </w:rPr>
        <w:t>فيما</w:t>
      </w:r>
      <w:r w:rsidR="00C71F19" w:rsidRPr="00FF11D6">
        <w:rPr>
          <w:rFonts w:hint="cs"/>
        </w:rPr>
        <w:t xml:space="preserve"> </w:t>
      </w:r>
      <w:r w:rsidR="00C71F19" w:rsidRPr="00FF11D6">
        <w:rPr>
          <w:rFonts w:hint="cs"/>
          <w:rtl/>
        </w:rPr>
        <w:t>يتعلق</w:t>
      </w:r>
      <w:r w:rsidR="00C71F19" w:rsidRPr="00FF11D6">
        <w:rPr>
          <w:rFonts w:hint="cs"/>
        </w:rPr>
        <w:t xml:space="preserve"> </w:t>
      </w:r>
      <w:r w:rsidR="00C71F19" w:rsidRPr="00FF11D6">
        <w:rPr>
          <w:rFonts w:hint="cs"/>
          <w:rtl/>
        </w:rPr>
        <w:t>بفحص الشكاوى</w:t>
      </w:r>
      <w:r w:rsidR="00C71F19" w:rsidRPr="00FF11D6">
        <w:rPr>
          <w:rFonts w:hint="cs"/>
        </w:rPr>
        <w:t xml:space="preserve"> </w:t>
      </w:r>
      <w:r w:rsidR="00C71F19" w:rsidRPr="00FF11D6">
        <w:rPr>
          <w:rFonts w:hint="cs"/>
          <w:rtl/>
        </w:rPr>
        <w:t>المقدمة</w:t>
      </w:r>
      <w:r w:rsidR="00C71F19" w:rsidRPr="00FF11D6">
        <w:rPr>
          <w:rFonts w:hint="cs"/>
        </w:rPr>
        <w:t xml:space="preserve"> </w:t>
      </w:r>
      <w:r w:rsidR="00C71F19" w:rsidRPr="00FF11D6">
        <w:rPr>
          <w:rFonts w:hint="cs"/>
          <w:rtl/>
        </w:rPr>
        <w:t>إليه</w:t>
      </w:r>
      <w:r w:rsidR="00C71F19" w:rsidRPr="00FF11D6">
        <w:rPr>
          <w:rFonts w:hint="cs"/>
        </w:rPr>
        <w:t xml:space="preserve"> </w:t>
      </w:r>
      <w:r w:rsidR="00C71F19" w:rsidRPr="00FF11D6">
        <w:rPr>
          <w:rFonts w:hint="cs"/>
          <w:rtl/>
        </w:rPr>
        <w:t>ضد</w:t>
      </w:r>
      <w:r w:rsidR="00C71F19" w:rsidRPr="00FF11D6">
        <w:rPr>
          <w:rFonts w:hint="cs"/>
        </w:rPr>
        <w:t xml:space="preserve"> </w:t>
      </w:r>
      <w:r w:rsidR="00C71F19" w:rsidRPr="00FF11D6">
        <w:rPr>
          <w:rFonts w:hint="cs"/>
          <w:rtl/>
        </w:rPr>
        <w:t>أي</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منتسبي</w:t>
      </w:r>
      <w:r w:rsidR="00C71F19" w:rsidRPr="00FF11D6">
        <w:rPr>
          <w:rFonts w:hint="cs"/>
        </w:rPr>
        <w:t xml:space="preserve"> </w:t>
      </w:r>
      <w:r w:rsidR="00C71F19" w:rsidRPr="00FF11D6">
        <w:rPr>
          <w:rFonts w:hint="cs"/>
          <w:rtl/>
        </w:rPr>
        <w:t>وزارة</w:t>
      </w:r>
      <w:r w:rsidR="00C71F19" w:rsidRPr="00FF11D6">
        <w:rPr>
          <w:rFonts w:hint="cs"/>
        </w:rPr>
        <w:t xml:space="preserve"> </w:t>
      </w:r>
      <w:r w:rsidR="00C71F19" w:rsidRPr="00FF11D6">
        <w:rPr>
          <w:rFonts w:hint="cs"/>
          <w:rtl/>
        </w:rPr>
        <w:t>الداخلية</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حال</w:t>
      </w:r>
      <w:r w:rsidR="00C71F19" w:rsidRPr="00FF11D6">
        <w:rPr>
          <w:rFonts w:hint="cs"/>
        </w:rPr>
        <w:t xml:space="preserve"> </w:t>
      </w:r>
      <w:r w:rsidR="00C71F19" w:rsidRPr="00FF11D6">
        <w:rPr>
          <w:rFonts w:hint="cs"/>
          <w:rtl/>
        </w:rPr>
        <w:t>ارتكاب</w:t>
      </w:r>
      <w:r w:rsidR="00C71F19" w:rsidRPr="00FF11D6">
        <w:rPr>
          <w:rFonts w:hint="cs"/>
        </w:rPr>
        <w:t xml:space="preserve"> </w:t>
      </w:r>
      <w:r w:rsidR="00C71F19" w:rsidRPr="00FF11D6">
        <w:rPr>
          <w:rFonts w:hint="cs"/>
          <w:rtl/>
        </w:rPr>
        <w:t>أحدهم</w:t>
      </w:r>
      <w:r w:rsidR="00C71F19" w:rsidRPr="00FF11D6">
        <w:rPr>
          <w:rFonts w:hint="cs"/>
        </w:rPr>
        <w:t xml:space="preserve"> </w:t>
      </w:r>
      <w:r w:rsidR="00C71F19" w:rsidRPr="00FF11D6">
        <w:rPr>
          <w:rFonts w:hint="cs"/>
          <w:rtl/>
        </w:rPr>
        <w:t>فعلًا آثم</w:t>
      </w:r>
      <w:bookmarkStart w:id="18" w:name="_Hlk76989552"/>
      <w:r w:rsidR="00C71F19" w:rsidRPr="00FF11D6">
        <w:rPr>
          <w:rFonts w:hint="cs"/>
          <w:rtl/>
        </w:rPr>
        <w:t xml:space="preserve">ًا </w:t>
      </w:r>
      <w:bookmarkEnd w:id="18"/>
      <w:r w:rsidR="00C71F19" w:rsidRPr="00FF11D6">
        <w:rPr>
          <w:rFonts w:hint="cs"/>
          <w:rtl/>
        </w:rPr>
        <w:t>في أثناء</w:t>
      </w:r>
      <w:r w:rsidR="00C71F19" w:rsidRPr="00FF11D6">
        <w:rPr>
          <w:rFonts w:hint="cs"/>
        </w:rPr>
        <w:t xml:space="preserve"> </w:t>
      </w:r>
      <w:r w:rsidR="00C71F19" w:rsidRPr="00FF11D6">
        <w:rPr>
          <w:rFonts w:hint="cs"/>
          <w:rtl/>
        </w:rPr>
        <w:t>ممارسته</w:t>
      </w:r>
      <w:r w:rsidR="00C71F19" w:rsidRPr="00FF11D6">
        <w:rPr>
          <w:rFonts w:hint="cs"/>
        </w:rPr>
        <w:t xml:space="preserve"> </w:t>
      </w:r>
      <w:r w:rsidR="00C71F19" w:rsidRPr="00FF11D6">
        <w:rPr>
          <w:rFonts w:hint="cs"/>
          <w:rtl/>
        </w:rPr>
        <w:t>اختصاصه، وإبلاغ</w:t>
      </w:r>
      <w:r w:rsidR="00C71F19" w:rsidRPr="00FF11D6">
        <w:rPr>
          <w:rFonts w:hint="cs"/>
        </w:rPr>
        <w:t xml:space="preserve"> </w:t>
      </w:r>
      <w:r w:rsidR="00C71F19" w:rsidRPr="00FF11D6">
        <w:rPr>
          <w:rFonts w:hint="cs"/>
          <w:rtl/>
        </w:rPr>
        <w:t>الجهة</w:t>
      </w:r>
      <w:r w:rsidR="00C71F19" w:rsidRPr="00FF11D6">
        <w:rPr>
          <w:rFonts w:hint="cs"/>
        </w:rPr>
        <w:t xml:space="preserve"> </w:t>
      </w:r>
      <w:r w:rsidR="00C71F19" w:rsidRPr="00FF11D6">
        <w:rPr>
          <w:rFonts w:hint="cs"/>
          <w:rtl/>
        </w:rPr>
        <w:t>المختصة</w:t>
      </w:r>
      <w:r w:rsidR="00C71F19" w:rsidRPr="00FF11D6">
        <w:rPr>
          <w:rFonts w:hint="cs"/>
        </w:rPr>
        <w:t xml:space="preserve"> </w:t>
      </w:r>
      <w:r w:rsidR="00C71F19" w:rsidRPr="00FF11D6">
        <w:rPr>
          <w:rFonts w:hint="cs"/>
          <w:rtl/>
        </w:rPr>
        <w:t>في هذا الشأن بما تم التوصل إليه</w:t>
      </w:r>
      <w:r w:rsidR="00C71F19" w:rsidRPr="00FF11D6">
        <w:rPr>
          <w:rFonts w:hint="cs"/>
        </w:rPr>
        <w:t xml:space="preserve"> </w:t>
      </w:r>
      <w:r w:rsidR="00C71F19" w:rsidRPr="00FF11D6">
        <w:rPr>
          <w:rFonts w:hint="cs"/>
          <w:rtl/>
        </w:rPr>
        <w:t>لاتخاذ</w:t>
      </w:r>
      <w:r w:rsidR="00C71F19" w:rsidRPr="00FF11D6">
        <w:rPr>
          <w:rFonts w:hint="cs"/>
        </w:rPr>
        <w:t xml:space="preserve"> </w:t>
      </w:r>
      <w:r w:rsidR="00C71F19" w:rsidRPr="00FF11D6">
        <w:rPr>
          <w:rFonts w:hint="cs"/>
          <w:rtl/>
        </w:rPr>
        <w:t>الإجراءات</w:t>
      </w:r>
      <w:r w:rsidR="00C71F19" w:rsidRPr="00FF11D6">
        <w:rPr>
          <w:rFonts w:hint="cs"/>
        </w:rPr>
        <w:t xml:space="preserve"> </w:t>
      </w:r>
      <w:r w:rsidR="00C71F19" w:rsidRPr="00FF11D6">
        <w:rPr>
          <w:rFonts w:hint="cs"/>
          <w:rtl/>
        </w:rPr>
        <w:t>الجنائية</w:t>
      </w:r>
      <w:r w:rsidR="00C71F19" w:rsidRPr="00FF11D6">
        <w:rPr>
          <w:rFonts w:hint="cs"/>
        </w:rPr>
        <w:t xml:space="preserve"> </w:t>
      </w:r>
      <w:r w:rsidR="00C71F19" w:rsidRPr="00FF11D6">
        <w:rPr>
          <w:rFonts w:hint="cs"/>
          <w:rtl/>
        </w:rPr>
        <w:t>والتأديبية</w:t>
      </w:r>
      <w:r w:rsidR="00C71F19" w:rsidRPr="00FF11D6">
        <w:rPr>
          <w:rFonts w:hint="cs"/>
        </w:rPr>
        <w:t xml:space="preserve"> </w:t>
      </w:r>
      <w:r w:rsidR="00C71F19" w:rsidRPr="00FF11D6">
        <w:rPr>
          <w:rFonts w:hint="cs"/>
          <w:rtl/>
        </w:rPr>
        <w:t>في حال</w:t>
      </w:r>
      <w:r w:rsidR="00C71F19" w:rsidRPr="00FF11D6">
        <w:rPr>
          <w:rFonts w:hint="cs"/>
        </w:rPr>
        <w:t xml:space="preserve"> </w:t>
      </w:r>
      <w:r w:rsidR="00C71F19" w:rsidRPr="00FF11D6">
        <w:rPr>
          <w:rFonts w:hint="cs"/>
          <w:rtl/>
        </w:rPr>
        <w:t>ثبوت</w:t>
      </w:r>
      <w:r w:rsidR="00C71F19" w:rsidRPr="00FF11D6">
        <w:rPr>
          <w:rFonts w:hint="cs"/>
        </w:rPr>
        <w:t xml:space="preserve"> </w:t>
      </w:r>
      <w:r w:rsidR="00C71F19" w:rsidRPr="00FF11D6">
        <w:rPr>
          <w:rFonts w:hint="cs"/>
          <w:rtl/>
        </w:rPr>
        <w:t>صحة</w:t>
      </w:r>
      <w:r w:rsidR="00C71F19" w:rsidRPr="00FF11D6">
        <w:rPr>
          <w:rFonts w:hint="cs"/>
        </w:rPr>
        <w:t xml:space="preserve"> </w:t>
      </w:r>
      <w:r w:rsidR="00C71F19" w:rsidRPr="00FF11D6">
        <w:rPr>
          <w:rFonts w:hint="cs"/>
          <w:rtl/>
        </w:rPr>
        <w:t>الشكوى،</w:t>
      </w:r>
      <w:r w:rsidR="00C71F19" w:rsidRPr="00FF11D6">
        <w:rPr>
          <w:rFonts w:hint="cs"/>
        </w:rPr>
        <w:t xml:space="preserve"> </w:t>
      </w:r>
      <w:r w:rsidR="00C71F19" w:rsidRPr="00FF11D6">
        <w:rPr>
          <w:rFonts w:hint="cs"/>
          <w:rtl/>
        </w:rPr>
        <w:t>مع</w:t>
      </w:r>
      <w:r w:rsidR="00C71F19" w:rsidRPr="00FF11D6">
        <w:rPr>
          <w:rFonts w:hint="cs"/>
        </w:rPr>
        <w:t xml:space="preserve"> </w:t>
      </w:r>
      <w:r w:rsidR="00C71F19" w:rsidRPr="00FF11D6">
        <w:rPr>
          <w:rFonts w:hint="cs"/>
          <w:rtl/>
        </w:rPr>
        <w:t>إطلاع المدعي والمدعى عليه على بيان يتضمن</w:t>
      </w:r>
      <w:r w:rsidR="00C71F19" w:rsidRPr="00FF11D6">
        <w:rPr>
          <w:rFonts w:hint="cs"/>
        </w:rPr>
        <w:t xml:space="preserve"> </w:t>
      </w:r>
      <w:r w:rsidR="00C71F19" w:rsidRPr="00FF11D6">
        <w:rPr>
          <w:rFonts w:hint="cs"/>
          <w:rtl/>
        </w:rPr>
        <w:t>الخطوات</w:t>
      </w:r>
      <w:r w:rsidR="00C71F19" w:rsidRPr="00FF11D6">
        <w:rPr>
          <w:rFonts w:hint="cs"/>
        </w:rPr>
        <w:t xml:space="preserve"> </w:t>
      </w:r>
      <w:r w:rsidR="00C71F19" w:rsidRPr="00FF11D6">
        <w:rPr>
          <w:rFonts w:hint="cs"/>
          <w:rtl/>
        </w:rPr>
        <w:t>المتخذة</w:t>
      </w:r>
      <w:r w:rsidR="00C71F19" w:rsidRPr="00FF11D6">
        <w:rPr>
          <w:rFonts w:hint="cs"/>
        </w:rPr>
        <w:t xml:space="preserve"> </w:t>
      </w:r>
      <w:r w:rsidR="00C71F19" w:rsidRPr="00FF11D6">
        <w:rPr>
          <w:rFonts w:hint="cs"/>
          <w:rtl/>
        </w:rPr>
        <w:t>لفحص</w:t>
      </w:r>
      <w:r w:rsidR="00C71F19" w:rsidRPr="00FF11D6">
        <w:rPr>
          <w:rFonts w:hint="cs"/>
        </w:rPr>
        <w:t xml:space="preserve"> </w:t>
      </w:r>
      <w:r w:rsidR="00C71F19" w:rsidRPr="00FF11D6">
        <w:rPr>
          <w:rFonts w:hint="cs"/>
          <w:rtl/>
        </w:rPr>
        <w:t>الشكاوى</w:t>
      </w:r>
      <w:r w:rsidR="00C71F19" w:rsidRPr="00FF11D6">
        <w:rPr>
          <w:rFonts w:hint="cs"/>
        </w:rPr>
        <w:t xml:space="preserve"> </w:t>
      </w:r>
      <w:r w:rsidR="00C71F19" w:rsidRPr="00FF11D6">
        <w:rPr>
          <w:rFonts w:hint="cs"/>
          <w:rtl/>
        </w:rPr>
        <w:t>والنتائج</w:t>
      </w:r>
      <w:r w:rsidR="00C71F19" w:rsidRPr="00FF11D6">
        <w:rPr>
          <w:rFonts w:hint="cs"/>
        </w:rPr>
        <w:t xml:space="preserve"> </w:t>
      </w:r>
      <w:r w:rsidR="00C71F19" w:rsidRPr="00FF11D6">
        <w:rPr>
          <w:rFonts w:hint="cs"/>
          <w:rtl/>
        </w:rPr>
        <w:t>التي</w:t>
      </w:r>
      <w:r w:rsidR="00C71F19" w:rsidRPr="00FF11D6">
        <w:rPr>
          <w:rFonts w:hint="cs"/>
        </w:rPr>
        <w:t xml:space="preserve"> </w:t>
      </w:r>
      <w:r w:rsidR="00C71F19" w:rsidRPr="00FF11D6">
        <w:rPr>
          <w:rFonts w:hint="cs"/>
          <w:rtl/>
        </w:rPr>
        <w:t>خلص إليها</w:t>
      </w:r>
      <w:r w:rsidR="00C71F19" w:rsidRPr="00FF11D6">
        <w:rPr>
          <w:rFonts w:hint="cs"/>
        </w:rPr>
        <w:t>.</w:t>
      </w:r>
    </w:p>
    <w:p w14:paraId="22F345B3" w14:textId="1121FE30" w:rsidR="00C71F19" w:rsidRPr="00DB5021" w:rsidRDefault="00116ADC" w:rsidP="00C60B3F">
      <w:pPr>
        <w:pStyle w:val="SingleTxtGA"/>
        <w:rPr>
          <w:color w:val="000000"/>
          <w:spacing w:val="-2"/>
          <w:rtl/>
          <w:lang w:bidi="ar-BH"/>
        </w:rPr>
      </w:pPr>
      <w:r w:rsidRPr="009D43E2">
        <w:rPr>
          <w:rFonts w:hint="cs"/>
          <w:color w:val="000000"/>
          <w:spacing w:val="-2"/>
          <w:rtl/>
          <w:lang w:bidi="ar-BH"/>
        </w:rPr>
        <w:t>7</w:t>
      </w:r>
      <w:r w:rsidR="009A1D5C" w:rsidRPr="009D43E2">
        <w:rPr>
          <w:rFonts w:hint="cs"/>
          <w:color w:val="000000"/>
          <w:spacing w:val="-2"/>
          <w:rtl/>
          <w:lang w:bidi="ar-BH"/>
        </w:rPr>
        <w:t>9</w:t>
      </w:r>
      <w:r w:rsidRPr="00DB5021">
        <w:rPr>
          <w:rFonts w:hint="cs"/>
          <w:color w:val="000000"/>
          <w:spacing w:val="-2"/>
          <w:rtl/>
          <w:lang w:bidi="ar-BH"/>
        </w:rPr>
        <w:t>-</w:t>
      </w:r>
      <w:r w:rsidR="00C71F19" w:rsidRPr="00DB5021">
        <w:rPr>
          <w:rFonts w:hint="cs"/>
          <w:color w:val="000000"/>
          <w:spacing w:val="-2"/>
          <w:rtl/>
          <w:lang w:bidi="ar-BH"/>
        </w:rPr>
        <w:tab/>
      </w:r>
      <w:r w:rsidR="00C71F19" w:rsidRPr="00DB5021">
        <w:rPr>
          <w:rFonts w:hint="cs"/>
          <w:spacing w:val="-2"/>
          <w:rtl/>
          <w:lang w:bidi="ar-BH"/>
        </w:rPr>
        <w:t>وللمؤسسة الوطنية لحقوق الإنسان الولاية الواسعة في تلقي الشكاوى الفردية لمختلف حقوق الإنسان المدنية والسياسية والاقتصادية والاجتماعية والثقافية، بما فيها الشكاوى المتعلقة بحقوق الأشخاص ذوي الإعاقة، وذلك وفقًا لأحكام القانون رقم (</w:t>
      </w:r>
      <w:r w:rsidR="00C71F19" w:rsidRPr="009D43E2">
        <w:rPr>
          <w:rFonts w:hint="cs"/>
          <w:spacing w:val="-2"/>
          <w:rtl/>
          <w:lang w:bidi="ar-BH"/>
        </w:rPr>
        <w:t>26</w:t>
      </w:r>
      <w:r w:rsidR="00C71F19" w:rsidRPr="00DB5021">
        <w:rPr>
          <w:rFonts w:hint="cs"/>
          <w:spacing w:val="-2"/>
          <w:rtl/>
          <w:lang w:bidi="ar-BH"/>
        </w:rPr>
        <w:t xml:space="preserve">) لسنة </w:t>
      </w:r>
      <w:r w:rsidR="00C71F19" w:rsidRPr="009D43E2">
        <w:rPr>
          <w:rFonts w:hint="cs"/>
          <w:spacing w:val="-2"/>
          <w:rtl/>
          <w:lang w:bidi="ar-BH"/>
        </w:rPr>
        <w:t>2014</w:t>
      </w:r>
      <w:r w:rsidR="00C71F19" w:rsidRPr="00DB5021">
        <w:rPr>
          <w:rFonts w:hint="cs"/>
          <w:spacing w:val="-2"/>
          <w:rtl/>
          <w:lang w:bidi="ar-BH"/>
        </w:rPr>
        <w:t xml:space="preserve"> المعدل بالمرسوم بقانون رقم (</w:t>
      </w:r>
      <w:r w:rsidR="00C71F19" w:rsidRPr="009D43E2">
        <w:rPr>
          <w:rFonts w:hint="cs"/>
          <w:spacing w:val="-2"/>
          <w:rtl/>
          <w:lang w:bidi="ar-BH"/>
        </w:rPr>
        <w:t>20</w:t>
      </w:r>
      <w:r w:rsidR="00C71F19" w:rsidRPr="00DB5021">
        <w:rPr>
          <w:rFonts w:hint="cs"/>
          <w:spacing w:val="-2"/>
          <w:rtl/>
          <w:lang w:bidi="ar-BH"/>
        </w:rPr>
        <w:t xml:space="preserve">) لسنة </w:t>
      </w:r>
      <w:r w:rsidR="00C71F19" w:rsidRPr="009D43E2">
        <w:rPr>
          <w:rFonts w:hint="cs"/>
          <w:spacing w:val="-2"/>
          <w:rtl/>
          <w:lang w:bidi="ar-BH"/>
        </w:rPr>
        <w:t>2016</w:t>
      </w:r>
      <w:r w:rsidR="00C71F19" w:rsidRPr="00DB5021">
        <w:rPr>
          <w:rFonts w:hint="cs"/>
          <w:spacing w:val="-2"/>
          <w:rtl/>
          <w:lang w:bidi="ar-BH"/>
        </w:rPr>
        <w:t xml:space="preserve">، حيث أعطيت المؤسسة الوطنية لحقوق الإنسان </w:t>
      </w:r>
      <w:r w:rsidR="00C71F19" w:rsidRPr="00DB5021">
        <w:rPr>
          <w:rFonts w:hint="cs"/>
          <w:color w:val="000000"/>
          <w:spacing w:val="-2"/>
          <w:rtl/>
          <w:lang w:bidi="ar-BH"/>
        </w:rPr>
        <w:t>في سبيل تحقيق أهدافها اختصاصًا يرصد حالات انتهاكات حقوق الإنسان، وإجراء التقصي اللازم مع توجيه انتباه الجهات المختصة إليها وتقديم المقترحات التي تتعلق بالمبادرات الرامية إلى وضع حد لهذه الحالات، وعند الاقتضاء إبداء الرأي بشأن موقف تلك الجهات وردود فعلها وتلقي الشكاوى المتعلقة بحقوق الإنسان ودراستها والبحث فيها وإحالة ما ترى إحالته منها إلى جهات الاختصاص مع متابعتها بشكل فعال، أو تبصير ذوي الشأن بالإجراءات الواجبة الاتباع ومساعدتهم على اتخاذها، أو المعاونة في تسويتها مع الجهات المعنية، إلى جانب القيام بالزيارات الميدانية  وفق الأصول المتبعة لرصد أوضاع حقوق الإنسان في المؤسسات الإصلاحية وأماكن الاحتجاز والتجمعات العمالية والدور الصحية والتعليمية، أو أي مكان عام آخر يشتبه في أن يكون موقعاً لانتهاك حقوق الإنسان" وخلال الأعوام</w:t>
      </w:r>
      <w:r w:rsidR="00DB5021">
        <w:rPr>
          <w:rFonts w:hint="eastAsia"/>
          <w:color w:val="000000"/>
          <w:spacing w:val="-2"/>
          <w:rtl/>
          <w:lang w:bidi="ar-BH"/>
        </w:rPr>
        <w:t> </w:t>
      </w:r>
      <w:r w:rsidR="00C71F19" w:rsidRPr="00DB5021">
        <w:rPr>
          <w:rFonts w:hint="cs"/>
          <w:color w:val="000000"/>
          <w:spacing w:val="-2"/>
          <w:rtl/>
          <w:lang w:bidi="ar-BH"/>
        </w:rPr>
        <w:t>(</w:t>
      </w:r>
      <w:r w:rsidR="00C71F19" w:rsidRPr="009D43E2">
        <w:rPr>
          <w:rFonts w:hint="cs"/>
          <w:color w:val="000000"/>
          <w:spacing w:val="-2"/>
          <w:rtl/>
          <w:lang w:bidi="ar-BH"/>
        </w:rPr>
        <w:t>2018</w:t>
      </w:r>
      <w:r w:rsidR="00C71F19" w:rsidRPr="00DB5021">
        <w:rPr>
          <w:rFonts w:hint="cs"/>
          <w:color w:val="000000"/>
          <w:spacing w:val="-2"/>
          <w:rtl/>
          <w:lang w:bidi="ar-BH"/>
        </w:rPr>
        <w:t xml:space="preserve"> -</w:t>
      </w:r>
      <w:r w:rsidR="00C71F19" w:rsidRPr="009D43E2">
        <w:rPr>
          <w:rFonts w:hint="cs"/>
          <w:color w:val="000000"/>
          <w:spacing w:val="-2"/>
          <w:rtl/>
          <w:lang w:bidi="ar-BH"/>
        </w:rPr>
        <w:t>2020</w:t>
      </w:r>
      <w:r w:rsidR="00C71F19" w:rsidRPr="00DB5021">
        <w:rPr>
          <w:rFonts w:hint="cs"/>
          <w:color w:val="000000"/>
          <w:spacing w:val="-2"/>
          <w:rtl/>
          <w:lang w:bidi="ar-BH"/>
        </w:rPr>
        <w:t>) قامت المؤسسة الوطنية لحقوق الإنسان باستلام عدد (</w:t>
      </w:r>
      <w:r w:rsidR="00C71F19" w:rsidRPr="009D43E2">
        <w:rPr>
          <w:rFonts w:hint="cs"/>
          <w:color w:val="000000"/>
          <w:spacing w:val="-2"/>
          <w:rtl/>
          <w:lang w:bidi="ar-BH"/>
        </w:rPr>
        <w:t>5</w:t>
      </w:r>
      <w:r w:rsidR="00C71F19" w:rsidRPr="00DB5021">
        <w:rPr>
          <w:rFonts w:hint="cs"/>
          <w:color w:val="000000"/>
          <w:spacing w:val="-2"/>
          <w:rtl/>
          <w:lang w:bidi="ar-BH"/>
        </w:rPr>
        <w:t>) شكاوى من قبل الأشخاص ذوي الإعاقة، ورصد عدد (</w:t>
      </w:r>
      <w:r w:rsidR="00C71F19" w:rsidRPr="009D43E2">
        <w:rPr>
          <w:rFonts w:hint="cs"/>
          <w:color w:val="000000"/>
          <w:spacing w:val="-2"/>
          <w:rtl/>
          <w:lang w:bidi="ar-BH"/>
        </w:rPr>
        <w:t>10</w:t>
      </w:r>
      <w:r w:rsidR="00C71F19" w:rsidRPr="00DB5021">
        <w:rPr>
          <w:rFonts w:hint="cs"/>
          <w:color w:val="000000"/>
          <w:spacing w:val="-2"/>
          <w:rtl/>
          <w:lang w:bidi="ar-BH"/>
        </w:rPr>
        <w:t>) حالات انتهاك، وقدمت عدد (</w:t>
      </w:r>
      <w:r w:rsidR="00C71F19" w:rsidRPr="009D43E2">
        <w:rPr>
          <w:rFonts w:hint="cs"/>
          <w:color w:val="000000"/>
          <w:spacing w:val="-2"/>
          <w:rtl/>
          <w:lang w:bidi="ar-BH"/>
        </w:rPr>
        <w:t>15</w:t>
      </w:r>
      <w:r w:rsidR="00C71F19" w:rsidRPr="00DB5021">
        <w:rPr>
          <w:rFonts w:hint="cs"/>
          <w:color w:val="000000"/>
          <w:spacing w:val="-2"/>
          <w:rtl/>
          <w:lang w:bidi="ar-BH"/>
        </w:rPr>
        <w:t xml:space="preserve">) مساعدة قانونية. </w:t>
      </w:r>
    </w:p>
    <w:p w14:paraId="5358AEDE" w14:textId="11896D3B" w:rsidR="000B35C7" w:rsidRPr="009D43E2" w:rsidRDefault="000B35C7" w:rsidP="00DB5021">
      <w:pPr>
        <w:pStyle w:val="H1GA"/>
        <w:rPr>
          <w:rtl/>
          <w:lang w:bidi="ar-BH"/>
        </w:rPr>
      </w:pPr>
      <w:r w:rsidRPr="009D43E2">
        <w:rPr>
          <w:rtl/>
          <w:lang w:bidi="ar-BH"/>
        </w:rPr>
        <w:tab/>
      </w:r>
      <w:r w:rsidRPr="009D43E2">
        <w:rPr>
          <w:rtl/>
          <w:lang w:bidi="ar-BH"/>
        </w:rPr>
        <w:tab/>
      </w:r>
      <w:bookmarkStart w:id="19" w:name="_Toc144116067"/>
      <w:r w:rsidRPr="009D43E2">
        <w:rPr>
          <w:rtl/>
          <w:lang w:bidi="ar-BH"/>
        </w:rPr>
        <w:t>عدم التعرض للاستغلال والعنف والاعتداء (المادة 16)</w:t>
      </w:r>
      <w:bookmarkEnd w:id="19"/>
    </w:p>
    <w:p w14:paraId="77D70451" w14:textId="279B5264" w:rsidR="00C71F19" w:rsidRPr="009D43E2" w:rsidRDefault="000B35C7" w:rsidP="00DB5021">
      <w:pPr>
        <w:pStyle w:val="H23GA"/>
        <w:rPr>
          <w:rFonts w:ascii="Traditional Arabic" w:eastAsia="Calibri" w:hAnsi="Traditional Arabic" w:cs="Traditional Arabic"/>
          <w:sz w:val="28"/>
          <w:szCs w:val="28"/>
          <w:rtl/>
          <w:lang w:val="en-US" w:bidi="ar-BH"/>
        </w:rPr>
      </w:pPr>
      <w:r w:rsidRPr="009D43E2">
        <w:rPr>
          <w:rtl/>
          <w:lang w:bidi="ar-BH"/>
        </w:rPr>
        <w:tab/>
      </w:r>
      <w:r w:rsidRPr="009D43E2">
        <w:rPr>
          <w:rtl/>
          <w:lang w:bidi="ar-BH"/>
        </w:rPr>
        <w:tab/>
      </w:r>
      <w:r w:rsidR="00C60B3F" w:rsidRPr="009D43E2">
        <w:rPr>
          <w:rFonts w:hint="cs"/>
          <w:rtl/>
          <w:lang w:bidi="ar-BH"/>
        </w:rPr>
        <w:t>رد على الفقرة 14(</w:t>
      </w:r>
      <w:r w:rsidR="00D5178A" w:rsidRPr="009D43E2">
        <w:rPr>
          <w:rFonts w:hint="cs"/>
          <w:rtl/>
          <w:lang w:bidi="ar-BH"/>
        </w:rPr>
        <w:t>أ</w:t>
      </w:r>
      <w:r w:rsidR="00C60B3F" w:rsidRPr="009D43E2">
        <w:rPr>
          <w:rFonts w:hint="cs"/>
          <w:rtl/>
          <w:lang w:bidi="ar-BH"/>
        </w:rPr>
        <w:t>) من قائمة المسائل</w:t>
      </w:r>
    </w:p>
    <w:p w14:paraId="0ECD9708" w14:textId="0C0D9ECD" w:rsidR="00C71F19" w:rsidRPr="00DB5021" w:rsidRDefault="009A1D5C" w:rsidP="00C60B3F">
      <w:pPr>
        <w:pStyle w:val="SingleTxtGA"/>
        <w:rPr>
          <w:spacing w:val="-2"/>
        </w:rPr>
      </w:pPr>
      <w:r w:rsidRPr="009D43E2">
        <w:rPr>
          <w:rFonts w:hint="cs"/>
          <w:rtl/>
        </w:rPr>
        <w:t>80</w:t>
      </w:r>
      <w:r w:rsidR="00116ADC">
        <w:rPr>
          <w:rFonts w:hint="cs"/>
          <w:rtl/>
        </w:rPr>
        <w:t>-</w:t>
      </w:r>
      <w:r w:rsidR="00116ADC">
        <w:rPr>
          <w:rtl/>
        </w:rPr>
        <w:tab/>
      </w:r>
      <w:r w:rsidR="00C71F19" w:rsidRPr="00DB5021">
        <w:rPr>
          <w:rFonts w:hint="cs"/>
          <w:spacing w:val="-2"/>
          <w:rtl/>
        </w:rPr>
        <w:t>أولت</w:t>
      </w:r>
      <w:r w:rsidR="00C71F19" w:rsidRPr="00DB5021">
        <w:rPr>
          <w:rFonts w:hint="cs"/>
          <w:spacing w:val="-2"/>
        </w:rPr>
        <w:t xml:space="preserve"> </w:t>
      </w:r>
      <w:r w:rsidR="00C71F19" w:rsidRPr="00DB5021">
        <w:rPr>
          <w:rFonts w:hint="cs"/>
          <w:spacing w:val="-2"/>
          <w:rtl/>
        </w:rPr>
        <w:t>البحرين</w:t>
      </w:r>
      <w:r w:rsidR="00C71F19" w:rsidRPr="00DB5021">
        <w:rPr>
          <w:rFonts w:hint="cs"/>
          <w:spacing w:val="-2"/>
        </w:rPr>
        <w:t xml:space="preserve"> </w:t>
      </w:r>
      <w:r w:rsidR="00C71F19" w:rsidRPr="00DB5021">
        <w:rPr>
          <w:rFonts w:hint="cs"/>
          <w:spacing w:val="-2"/>
          <w:rtl/>
        </w:rPr>
        <w:t>أهمية</w:t>
      </w:r>
      <w:r w:rsidR="00C71F19" w:rsidRPr="00DB5021">
        <w:rPr>
          <w:rFonts w:hint="cs"/>
          <w:spacing w:val="-2"/>
        </w:rPr>
        <w:t xml:space="preserve"> </w:t>
      </w:r>
      <w:r w:rsidR="00C71F19" w:rsidRPr="00DB5021">
        <w:rPr>
          <w:rFonts w:hint="cs"/>
          <w:spacing w:val="-2"/>
          <w:rtl/>
        </w:rPr>
        <w:t>قصوى</w:t>
      </w:r>
      <w:r w:rsidR="00C71F19" w:rsidRPr="00DB5021">
        <w:rPr>
          <w:rFonts w:hint="cs"/>
          <w:spacing w:val="-2"/>
        </w:rPr>
        <w:t xml:space="preserve"> </w:t>
      </w:r>
      <w:r w:rsidR="00C71F19" w:rsidRPr="00DB5021">
        <w:rPr>
          <w:rFonts w:hint="cs"/>
          <w:spacing w:val="-2"/>
          <w:rtl/>
        </w:rPr>
        <w:t>لمكافحة جميع أشكال الاستغلال والعنف والاعتداء خاصة للأطفال وذوي الإعاقة وكبار السن باعتبارهم أكثر عرضة لإساءة المعاملة والتعذيب، حيث صدر القانون</w:t>
      </w:r>
      <w:r w:rsidR="00C71F19" w:rsidRPr="00DB5021">
        <w:rPr>
          <w:rFonts w:hint="cs"/>
          <w:spacing w:val="-2"/>
        </w:rPr>
        <w:t xml:space="preserve"> </w:t>
      </w:r>
      <w:r w:rsidR="00C71F19" w:rsidRPr="00DB5021">
        <w:rPr>
          <w:rFonts w:hint="cs"/>
          <w:spacing w:val="-2"/>
          <w:rtl/>
        </w:rPr>
        <w:t>رقم</w:t>
      </w:r>
      <w:r w:rsidR="00C71F19" w:rsidRPr="00DB5021">
        <w:rPr>
          <w:rFonts w:hint="cs"/>
          <w:spacing w:val="-2"/>
        </w:rPr>
        <w:t xml:space="preserve"> </w:t>
      </w:r>
      <w:r w:rsidR="00C71F19" w:rsidRPr="009D43E2">
        <w:rPr>
          <w:rFonts w:hint="cs"/>
          <w:spacing w:val="-2"/>
          <w:rtl/>
        </w:rPr>
        <w:t>17</w:t>
      </w:r>
      <w:r w:rsidR="00C71F19" w:rsidRPr="00DB5021">
        <w:rPr>
          <w:rFonts w:hint="cs"/>
          <w:spacing w:val="-2"/>
          <w:rtl/>
        </w:rPr>
        <w:t xml:space="preserve"> لسنة</w:t>
      </w:r>
      <w:r w:rsidR="00C71F19" w:rsidRPr="00DB5021">
        <w:rPr>
          <w:rFonts w:hint="cs"/>
          <w:spacing w:val="-2"/>
        </w:rPr>
        <w:t xml:space="preserve"> </w:t>
      </w:r>
      <w:r w:rsidR="00C71F19" w:rsidRPr="009D43E2">
        <w:rPr>
          <w:rFonts w:hint="cs"/>
          <w:spacing w:val="-2"/>
        </w:rPr>
        <w:t>2015</w:t>
      </w:r>
      <w:r w:rsidR="00C71F19" w:rsidRPr="00DB5021">
        <w:rPr>
          <w:rFonts w:hint="cs"/>
          <w:spacing w:val="-2"/>
        </w:rPr>
        <w:t xml:space="preserve"> </w:t>
      </w:r>
      <w:r w:rsidR="00C71F19" w:rsidRPr="00DB5021">
        <w:rPr>
          <w:rFonts w:hint="cs"/>
          <w:spacing w:val="-2"/>
          <w:rtl/>
        </w:rPr>
        <w:t>بشأن الحماية</w:t>
      </w:r>
      <w:r w:rsidR="00C71F19" w:rsidRPr="00DB5021">
        <w:rPr>
          <w:rFonts w:hint="cs"/>
          <w:spacing w:val="-2"/>
        </w:rPr>
        <w:t xml:space="preserve"> </w:t>
      </w:r>
      <w:r w:rsidR="00C71F19" w:rsidRPr="00DB5021">
        <w:rPr>
          <w:rFonts w:hint="cs"/>
          <w:spacing w:val="-2"/>
          <w:rtl/>
        </w:rPr>
        <w:t>من</w:t>
      </w:r>
      <w:r w:rsidR="00C71F19" w:rsidRPr="00DB5021">
        <w:rPr>
          <w:rFonts w:hint="cs"/>
          <w:spacing w:val="-2"/>
        </w:rPr>
        <w:t xml:space="preserve"> </w:t>
      </w:r>
      <w:r w:rsidR="00C71F19" w:rsidRPr="00DB5021">
        <w:rPr>
          <w:rFonts w:hint="cs"/>
          <w:spacing w:val="-2"/>
          <w:rtl/>
        </w:rPr>
        <w:t>العنف</w:t>
      </w:r>
      <w:r w:rsidR="00C71F19" w:rsidRPr="00DB5021">
        <w:rPr>
          <w:rFonts w:hint="cs"/>
          <w:spacing w:val="-2"/>
        </w:rPr>
        <w:t xml:space="preserve"> </w:t>
      </w:r>
      <w:r w:rsidR="00C71F19" w:rsidRPr="00DB5021">
        <w:rPr>
          <w:rFonts w:hint="cs"/>
          <w:spacing w:val="-2"/>
          <w:rtl/>
        </w:rPr>
        <w:t>الأسري،</w:t>
      </w:r>
      <w:r w:rsidR="00C71F19" w:rsidRPr="00DB5021">
        <w:rPr>
          <w:rFonts w:hint="cs"/>
          <w:spacing w:val="-2"/>
        </w:rPr>
        <w:t xml:space="preserve"> </w:t>
      </w:r>
      <w:r w:rsidR="00C71F19" w:rsidRPr="00DB5021">
        <w:rPr>
          <w:rFonts w:hint="cs"/>
          <w:spacing w:val="-2"/>
          <w:rtl/>
        </w:rPr>
        <w:t>الذي</w:t>
      </w:r>
      <w:r w:rsidR="00C71F19" w:rsidRPr="00DB5021">
        <w:rPr>
          <w:rFonts w:hint="cs"/>
          <w:spacing w:val="-2"/>
        </w:rPr>
        <w:t xml:space="preserve"> </w:t>
      </w:r>
      <w:r w:rsidR="00C71F19" w:rsidRPr="00DB5021">
        <w:rPr>
          <w:rFonts w:hint="cs"/>
          <w:spacing w:val="-2"/>
          <w:rtl/>
        </w:rPr>
        <w:t>ينص</w:t>
      </w:r>
      <w:r w:rsidR="00C71F19" w:rsidRPr="00DB5021">
        <w:rPr>
          <w:rFonts w:hint="cs"/>
          <w:spacing w:val="-2"/>
        </w:rPr>
        <w:t xml:space="preserve"> </w:t>
      </w:r>
      <w:r w:rsidR="00C71F19" w:rsidRPr="00DB5021">
        <w:rPr>
          <w:rFonts w:hint="cs"/>
          <w:spacing w:val="-2"/>
          <w:rtl/>
        </w:rPr>
        <w:t>في</w:t>
      </w:r>
      <w:r w:rsidR="00C71F19" w:rsidRPr="00DB5021">
        <w:rPr>
          <w:rFonts w:hint="cs"/>
          <w:spacing w:val="-2"/>
        </w:rPr>
        <w:t xml:space="preserve"> </w:t>
      </w:r>
      <w:r w:rsidR="00C71F19" w:rsidRPr="00DB5021">
        <w:rPr>
          <w:rFonts w:hint="cs"/>
          <w:spacing w:val="-2"/>
          <w:rtl/>
        </w:rPr>
        <w:t xml:space="preserve">المادة </w:t>
      </w:r>
      <w:r w:rsidR="00C71F19" w:rsidRPr="009D43E2">
        <w:rPr>
          <w:rFonts w:hint="cs"/>
          <w:spacing w:val="-2"/>
          <w:rtl/>
        </w:rPr>
        <w:t>8</w:t>
      </w:r>
      <w:r w:rsidR="00C71F19" w:rsidRPr="00DB5021">
        <w:rPr>
          <w:rFonts w:hint="cs"/>
          <w:spacing w:val="-2"/>
          <w:rtl/>
        </w:rPr>
        <w:t xml:space="preserve"> منه على أن لكل</w:t>
      </w:r>
      <w:r w:rsidR="00C71F19" w:rsidRPr="00DB5021">
        <w:rPr>
          <w:rFonts w:hint="cs"/>
          <w:spacing w:val="-2"/>
        </w:rPr>
        <w:t xml:space="preserve"> </w:t>
      </w:r>
      <w:r w:rsidR="00C71F19" w:rsidRPr="00DB5021">
        <w:rPr>
          <w:rFonts w:hint="cs"/>
          <w:spacing w:val="-2"/>
          <w:rtl/>
        </w:rPr>
        <w:t>من يتعرض للعنف الأسري</w:t>
      </w:r>
      <w:r w:rsidR="00C71F19" w:rsidRPr="00DB5021">
        <w:rPr>
          <w:rFonts w:hint="cs"/>
          <w:spacing w:val="-2"/>
        </w:rPr>
        <w:t xml:space="preserve"> </w:t>
      </w:r>
      <w:r w:rsidR="00C71F19" w:rsidRPr="00DB5021">
        <w:rPr>
          <w:rFonts w:hint="cs"/>
          <w:spacing w:val="-2"/>
          <w:rtl/>
        </w:rPr>
        <w:t>أو</w:t>
      </w:r>
      <w:r w:rsidR="00C71F19" w:rsidRPr="00DB5021">
        <w:rPr>
          <w:rFonts w:hint="cs"/>
          <w:spacing w:val="-2"/>
        </w:rPr>
        <w:t xml:space="preserve"> </w:t>
      </w:r>
      <w:r w:rsidR="00C71F19" w:rsidRPr="00DB5021">
        <w:rPr>
          <w:rFonts w:hint="cs"/>
          <w:spacing w:val="-2"/>
          <w:rtl/>
        </w:rPr>
        <w:t>أي فرد</w:t>
      </w:r>
      <w:r w:rsidR="00C71F19" w:rsidRPr="00DB5021">
        <w:rPr>
          <w:rFonts w:hint="cs"/>
          <w:spacing w:val="-2"/>
        </w:rPr>
        <w:t xml:space="preserve"> </w:t>
      </w:r>
      <w:r w:rsidR="00C71F19" w:rsidRPr="00DB5021">
        <w:rPr>
          <w:rFonts w:hint="cs"/>
          <w:spacing w:val="-2"/>
          <w:rtl/>
        </w:rPr>
        <w:t>من</w:t>
      </w:r>
      <w:r w:rsidR="00C71F19" w:rsidRPr="00DB5021">
        <w:rPr>
          <w:rFonts w:hint="cs"/>
          <w:spacing w:val="-2"/>
        </w:rPr>
        <w:t xml:space="preserve"> </w:t>
      </w:r>
      <w:r w:rsidR="00C71F19" w:rsidRPr="00DB5021">
        <w:rPr>
          <w:rFonts w:hint="cs"/>
          <w:spacing w:val="-2"/>
          <w:rtl/>
        </w:rPr>
        <w:t>أفراد</w:t>
      </w:r>
      <w:r w:rsidR="00C71F19" w:rsidRPr="00DB5021">
        <w:rPr>
          <w:rFonts w:hint="cs"/>
          <w:spacing w:val="-2"/>
        </w:rPr>
        <w:t xml:space="preserve"> </w:t>
      </w:r>
      <w:r w:rsidR="00C71F19" w:rsidRPr="00DB5021">
        <w:rPr>
          <w:rFonts w:hint="cs"/>
          <w:spacing w:val="-2"/>
          <w:rtl/>
        </w:rPr>
        <w:t>الأسرة الحق في</w:t>
      </w:r>
      <w:r w:rsidR="00C71F19" w:rsidRPr="00DB5021">
        <w:rPr>
          <w:rFonts w:hint="cs"/>
          <w:spacing w:val="-2"/>
        </w:rPr>
        <w:t xml:space="preserve"> </w:t>
      </w:r>
      <w:r w:rsidR="00C71F19" w:rsidRPr="00DB5021">
        <w:rPr>
          <w:rFonts w:hint="cs"/>
          <w:spacing w:val="-2"/>
          <w:rtl/>
        </w:rPr>
        <w:t>التقدم</w:t>
      </w:r>
      <w:r w:rsidR="00C71F19" w:rsidRPr="00DB5021">
        <w:rPr>
          <w:rFonts w:hint="cs"/>
          <w:spacing w:val="-2"/>
        </w:rPr>
        <w:t xml:space="preserve"> </w:t>
      </w:r>
      <w:r w:rsidR="00C71F19" w:rsidRPr="00DB5021">
        <w:rPr>
          <w:rFonts w:hint="cs"/>
          <w:spacing w:val="-2"/>
          <w:rtl/>
        </w:rPr>
        <w:t>ببلاغ</w:t>
      </w:r>
      <w:r w:rsidR="00C71F19" w:rsidRPr="00DB5021">
        <w:rPr>
          <w:rFonts w:hint="cs"/>
          <w:spacing w:val="-2"/>
        </w:rPr>
        <w:t xml:space="preserve"> </w:t>
      </w:r>
      <w:r w:rsidR="00C71F19" w:rsidRPr="00DB5021">
        <w:rPr>
          <w:rFonts w:hint="cs"/>
          <w:spacing w:val="-2"/>
          <w:rtl/>
        </w:rPr>
        <w:t>عن</w:t>
      </w:r>
      <w:r w:rsidR="00C71F19" w:rsidRPr="00DB5021">
        <w:rPr>
          <w:rFonts w:hint="cs"/>
          <w:spacing w:val="-2"/>
        </w:rPr>
        <w:t xml:space="preserve"> </w:t>
      </w:r>
      <w:r w:rsidR="00C71F19" w:rsidRPr="00DB5021">
        <w:rPr>
          <w:rFonts w:hint="cs"/>
          <w:spacing w:val="-2"/>
          <w:rtl/>
        </w:rPr>
        <w:t>واقعة</w:t>
      </w:r>
      <w:r w:rsidR="00C71F19" w:rsidRPr="00DB5021">
        <w:rPr>
          <w:rFonts w:hint="cs"/>
          <w:spacing w:val="-2"/>
        </w:rPr>
        <w:t xml:space="preserve"> </w:t>
      </w:r>
      <w:r w:rsidR="00C71F19" w:rsidRPr="00DB5021">
        <w:rPr>
          <w:rFonts w:hint="cs"/>
          <w:spacing w:val="-2"/>
          <w:rtl/>
        </w:rPr>
        <w:t>العنف</w:t>
      </w:r>
      <w:r w:rsidR="00C71F19" w:rsidRPr="00DB5021">
        <w:rPr>
          <w:rFonts w:hint="cs"/>
          <w:spacing w:val="-2"/>
        </w:rPr>
        <w:t xml:space="preserve"> </w:t>
      </w:r>
      <w:r w:rsidR="00C71F19" w:rsidRPr="00DB5021">
        <w:rPr>
          <w:rFonts w:hint="cs"/>
          <w:spacing w:val="-2"/>
          <w:rtl/>
        </w:rPr>
        <w:t>الأسري،</w:t>
      </w:r>
      <w:r w:rsidR="00C71F19" w:rsidRPr="00DB5021">
        <w:rPr>
          <w:rFonts w:hint="cs"/>
          <w:spacing w:val="-2"/>
        </w:rPr>
        <w:t xml:space="preserve"> </w:t>
      </w:r>
      <w:r w:rsidR="00C71F19" w:rsidRPr="00DB5021">
        <w:rPr>
          <w:rFonts w:hint="cs"/>
          <w:spacing w:val="-2"/>
          <w:rtl/>
        </w:rPr>
        <w:t>وعلى</w:t>
      </w:r>
      <w:r w:rsidR="00C71F19" w:rsidRPr="00DB5021">
        <w:rPr>
          <w:rFonts w:hint="cs"/>
          <w:spacing w:val="-2"/>
        </w:rPr>
        <w:t xml:space="preserve"> </w:t>
      </w:r>
      <w:r w:rsidR="00C71F19" w:rsidRPr="00DB5021">
        <w:rPr>
          <w:rFonts w:hint="cs"/>
          <w:spacing w:val="-2"/>
          <w:rtl/>
        </w:rPr>
        <w:t>كل</w:t>
      </w:r>
      <w:r w:rsidR="00C71F19" w:rsidRPr="00DB5021">
        <w:rPr>
          <w:rFonts w:hint="cs"/>
          <w:spacing w:val="-2"/>
        </w:rPr>
        <w:t xml:space="preserve"> </w:t>
      </w:r>
      <w:r w:rsidR="00C71F19" w:rsidRPr="00DB5021">
        <w:rPr>
          <w:rFonts w:hint="cs"/>
          <w:spacing w:val="-2"/>
          <w:rtl/>
        </w:rPr>
        <w:t>من</w:t>
      </w:r>
      <w:r w:rsidR="00C71F19" w:rsidRPr="00DB5021">
        <w:rPr>
          <w:rFonts w:hint="cs"/>
          <w:spacing w:val="-2"/>
        </w:rPr>
        <w:t xml:space="preserve"> </w:t>
      </w:r>
      <w:r w:rsidR="00C71F19" w:rsidRPr="00DB5021">
        <w:rPr>
          <w:rFonts w:hint="cs"/>
          <w:spacing w:val="-2"/>
          <w:rtl/>
        </w:rPr>
        <w:t>علم</w:t>
      </w:r>
      <w:r w:rsidR="00C71F19" w:rsidRPr="00DB5021">
        <w:rPr>
          <w:rFonts w:hint="cs"/>
          <w:spacing w:val="-2"/>
        </w:rPr>
        <w:t xml:space="preserve"> </w:t>
      </w:r>
      <w:r w:rsidR="00C71F19" w:rsidRPr="00DB5021">
        <w:rPr>
          <w:rFonts w:hint="cs"/>
          <w:spacing w:val="-2"/>
          <w:rtl/>
        </w:rPr>
        <w:t>بواقعة عنف</w:t>
      </w:r>
      <w:r w:rsidR="00C71F19" w:rsidRPr="00DB5021">
        <w:rPr>
          <w:rFonts w:hint="cs"/>
          <w:spacing w:val="-2"/>
        </w:rPr>
        <w:t xml:space="preserve"> </w:t>
      </w:r>
      <w:r w:rsidR="00C71F19" w:rsidRPr="00DB5021">
        <w:rPr>
          <w:rFonts w:hint="cs"/>
          <w:spacing w:val="-2"/>
          <w:rtl/>
        </w:rPr>
        <w:t>أسري</w:t>
      </w:r>
      <w:r w:rsidR="00C71F19" w:rsidRPr="00DB5021">
        <w:rPr>
          <w:rFonts w:hint="cs"/>
          <w:spacing w:val="-2"/>
        </w:rPr>
        <w:t xml:space="preserve"> </w:t>
      </w:r>
      <w:r w:rsidR="00C71F19" w:rsidRPr="00DB5021">
        <w:rPr>
          <w:rFonts w:hint="cs"/>
          <w:spacing w:val="-2"/>
          <w:rtl/>
        </w:rPr>
        <w:t>بحكم</w:t>
      </w:r>
      <w:r w:rsidR="00C71F19" w:rsidRPr="00DB5021">
        <w:rPr>
          <w:rFonts w:hint="cs"/>
          <w:spacing w:val="-2"/>
        </w:rPr>
        <w:t xml:space="preserve"> </w:t>
      </w:r>
      <w:r w:rsidR="00C71F19" w:rsidRPr="00DB5021">
        <w:rPr>
          <w:rFonts w:hint="cs"/>
          <w:spacing w:val="-2"/>
          <w:rtl/>
        </w:rPr>
        <w:t>عمله،</w:t>
      </w:r>
      <w:r w:rsidR="00C71F19" w:rsidRPr="00DB5021">
        <w:rPr>
          <w:rFonts w:hint="cs"/>
          <w:spacing w:val="-2"/>
        </w:rPr>
        <w:t xml:space="preserve"> </w:t>
      </w:r>
      <w:r w:rsidR="00C71F19" w:rsidRPr="00DB5021">
        <w:rPr>
          <w:rFonts w:hint="cs"/>
          <w:spacing w:val="-2"/>
          <w:rtl/>
        </w:rPr>
        <w:t>أو</w:t>
      </w:r>
      <w:r w:rsidR="00C71F19" w:rsidRPr="00DB5021">
        <w:rPr>
          <w:rFonts w:hint="cs"/>
          <w:spacing w:val="-2"/>
        </w:rPr>
        <w:t xml:space="preserve"> </w:t>
      </w:r>
      <w:r w:rsidR="00C71F19" w:rsidRPr="00DB5021">
        <w:rPr>
          <w:rFonts w:hint="cs"/>
          <w:spacing w:val="-2"/>
          <w:rtl/>
        </w:rPr>
        <w:t>مهنته</w:t>
      </w:r>
      <w:r w:rsidR="00C71F19" w:rsidRPr="00DB5021">
        <w:rPr>
          <w:rFonts w:hint="cs"/>
          <w:spacing w:val="-2"/>
        </w:rPr>
        <w:t xml:space="preserve"> </w:t>
      </w:r>
      <w:r w:rsidR="00C71F19" w:rsidRPr="00DB5021">
        <w:rPr>
          <w:rFonts w:hint="cs"/>
          <w:spacing w:val="-2"/>
          <w:rtl/>
        </w:rPr>
        <w:t>الطبية</w:t>
      </w:r>
      <w:r w:rsidR="00C71F19" w:rsidRPr="00DB5021">
        <w:rPr>
          <w:rFonts w:hint="cs"/>
          <w:spacing w:val="-2"/>
        </w:rPr>
        <w:t xml:space="preserve"> </w:t>
      </w:r>
      <w:r w:rsidR="00C71F19" w:rsidRPr="00DB5021">
        <w:rPr>
          <w:rFonts w:hint="cs"/>
          <w:spacing w:val="-2"/>
          <w:rtl/>
        </w:rPr>
        <w:t>أو</w:t>
      </w:r>
      <w:r w:rsidR="00C71F19" w:rsidRPr="00DB5021">
        <w:rPr>
          <w:rFonts w:hint="cs"/>
          <w:spacing w:val="-2"/>
        </w:rPr>
        <w:t xml:space="preserve"> </w:t>
      </w:r>
      <w:r w:rsidR="00C71F19" w:rsidRPr="00DB5021">
        <w:rPr>
          <w:rFonts w:hint="cs"/>
          <w:spacing w:val="-2"/>
          <w:rtl/>
        </w:rPr>
        <w:t>التعليمية</w:t>
      </w:r>
      <w:r w:rsidR="00C71F19" w:rsidRPr="00DB5021">
        <w:rPr>
          <w:rFonts w:hint="cs"/>
          <w:spacing w:val="-2"/>
        </w:rPr>
        <w:t xml:space="preserve"> </w:t>
      </w:r>
      <w:r w:rsidR="00C71F19" w:rsidRPr="00DB5021">
        <w:rPr>
          <w:rFonts w:hint="cs"/>
          <w:spacing w:val="-2"/>
          <w:rtl/>
        </w:rPr>
        <w:t>تبليغ</w:t>
      </w:r>
      <w:r w:rsidR="00C71F19" w:rsidRPr="00DB5021">
        <w:rPr>
          <w:rFonts w:hint="cs"/>
          <w:spacing w:val="-2"/>
        </w:rPr>
        <w:t xml:space="preserve"> </w:t>
      </w:r>
      <w:r w:rsidR="00C71F19" w:rsidRPr="00DB5021">
        <w:rPr>
          <w:rFonts w:hint="cs"/>
          <w:spacing w:val="-2"/>
          <w:rtl/>
        </w:rPr>
        <w:t>النيابة</w:t>
      </w:r>
      <w:r w:rsidR="00C71F19" w:rsidRPr="00DB5021">
        <w:rPr>
          <w:rFonts w:hint="cs"/>
          <w:spacing w:val="-2"/>
        </w:rPr>
        <w:t xml:space="preserve"> </w:t>
      </w:r>
      <w:r w:rsidR="00C71F19" w:rsidRPr="00DB5021">
        <w:rPr>
          <w:rFonts w:hint="cs"/>
          <w:spacing w:val="-2"/>
          <w:rtl/>
        </w:rPr>
        <w:t>العامة</w:t>
      </w:r>
      <w:r w:rsidR="00C71F19" w:rsidRPr="00DB5021">
        <w:rPr>
          <w:rFonts w:hint="cs"/>
          <w:spacing w:val="-2"/>
        </w:rPr>
        <w:t xml:space="preserve"> </w:t>
      </w:r>
      <w:r w:rsidR="00C71F19" w:rsidRPr="00DB5021">
        <w:rPr>
          <w:rFonts w:hint="cs"/>
          <w:spacing w:val="-2"/>
          <w:rtl/>
        </w:rPr>
        <w:t>أو</w:t>
      </w:r>
      <w:r w:rsidR="00C71F19" w:rsidRPr="00DB5021">
        <w:rPr>
          <w:rFonts w:hint="cs"/>
          <w:spacing w:val="-2"/>
        </w:rPr>
        <w:t xml:space="preserve"> </w:t>
      </w:r>
      <w:r w:rsidR="00C71F19" w:rsidRPr="00DB5021">
        <w:rPr>
          <w:rFonts w:hint="cs"/>
          <w:spacing w:val="-2"/>
          <w:rtl/>
        </w:rPr>
        <w:t>مركز</w:t>
      </w:r>
      <w:r w:rsidR="00C71F19" w:rsidRPr="00DB5021">
        <w:rPr>
          <w:rFonts w:hint="cs"/>
          <w:spacing w:val="-2"/>
        </w:rPr>
        <w:t xml:space="preserve"> </w:t>
      </w:r>
      <w:r w:rsidR="00C71F19" w:rsidRPr="00DB5021">
        <w:rPr>
          <w:rFonts w:hint="cs"/>
          <w:spacing w:val="-2"/>
          <w:rtl/>
        </w:rPr>
        <w:t>الشرطة</w:t>
      </w:r>
      <w:r w:rsidR="00C71F19" w:rsidRPr="00DB5021">
        <w:rPr>
          <w:rFonts w:hint="cs"/>
          <w:spacing w:val="-2"/>
        </w:rPr>
        <w:t xml:space="preserve"> </w:t>
      </w:r>
      <w:r w:rsidR="00C71F19" w:rsidRPr="00DB5021">
        <w:rPr>
          <w:rFonts w:hint="cs"/>
          <w:spacing w:val="-2"/>
          <w:rtl/>
        </w:rPr>
        <w:t>بما</w:t>
      </w:r>
      <w:r w:rsidR="00C71F19" w:rsidRPr="00DB5021">
        <w:rPr>
          <w:rFonts w:hint="cs"/>
          <w:spacing w:val="-2"/>
        </w:rPr>
        <w:t xml:space="preserve"> </w:t>
      </w:r>
      <w:r w:rsidR="00C71F19" w:rsidRPr="00DB5021">
        <w:rPr>
          <w:rFonts w:hint="cs"/>
          <w:spacing w:val="-2"/>
          <w:rtl/>
        </w:rPr>
        <w:t>يعلم.</w:t>
      </w:r>
    </w:p>
    <w:p w14:paraId="0027CE46" w14:textId="5235E8B1" w:rsidR="00C71F19" w:rsidRPr="00FF11D6" w:rsidRDefault="00116ADC" w:rsidP="00C60B3F">
      <w:pPr>
        <w:pStyle w:val="SingleTxtGA"/>
      </w:pPr>
      <w:r w:rsidRPr="009D43E2">
        <w:rPr>
          <w:rFonts w:hint="cs"/>
          <w:rtl/>
        </w:rPr>
        <w:t>8</w:t>
      </w:r>
      <w:r w:rsidR="009A1D5C" w:rsidRPr="009D43E2">
        <w:rPr>
          <w:rFonts w:hint="cs"/>
          <w:rtl/>
        </w:rPr>
        <w:t>1</w:t>
      </w:r>
      <w:r>
        <w:rPr>
          <w:rFonts w:hint="cs"/>
          <w:rtl/>
        </w:rPr>
        <w:t>-</w:t>
      </w:r>
      <w:r>
        <w:rPr>
          <w:rtl/>
        </w:rPr>
        <w:tab/>
      </w:r>
      <w:r w:rsidR="00C71F19" w:rsidRPr="00FF11D6">
        <w:rPr>
          <w:rFonts w:hint="cs"/>
          <w:rtl/>
        </w:rPr>
        <w:t>كما شدد القانون</w:t>
      </w:r>
      <w:r w:rsidR="00C71F19" w:rsidRPr="00FF11D6">
        <w:rPr>
          <w:rFonts w:hint="cs"/>
        </w:rPr>
        <w:t xml:space="preserve"> </w:t>
      </w:r>
      <w:r w:rsidR="00C71F19" w:rsidRPr="00FF11D6">
        <w:rPr>
          <w:rFonts w:hint="cs"/>
          <w:rtl/>
        </w:rPr>
        <w:t>الجنائي</w:t>
      </w:r>
      <w:r w:rsidR="00C71F19" w:rsidRPr="00FF11D6">
        <w:rPr>
          <w:rFonts w:hint="cs"/>
        </w:rPr>
        <w:t xml:space="preserve"> </w:t>
      </w:r>
      <w:r w:rsidR="00C71F19" w:rsidRPr="00FF11D6">
        <w:rPr>
          <w:rFonts w:hint="cs"/>
          <w:rtl/>
        </w:rPr>
        <w:t>البحريني</w:t>
      </w:r>
      <w:r w:rsidR="00C71F19" w:rsidRPr="00FF11D6">
        <w:rPr>
          <w:rFonts w:hint="cs"/>
        </w:rPr>
        <w:t xml:space="preserve"> </w:t>
      </w:r>
      <w:r w:rsidR="00C71F19" w:rsidRPr="00FF11D6">
        <w:rPr>
          <w:rFonts w:hint="cs"/>
          <w:rtl/>
        </w:rPr>
        <w:t>العقوبات في</w:t>
      </w:r>
      <w:r w:rsidR="00C71F19" w:rsidRPr="00FF11D6">
        <w:rPr>
          <w:rFonts w:hint="cs"/>
        </w:rPr>
        <w:t xml:space="preserve"> </w:t>
      </w:r>
      <w:r w:rsidR="00C71F19" w:rsidRPr="00FF11D6">
        <w:rPr>
          <w:rFonts w:hint="cs"/>
          <w:rtl/>
        </w:rPr>
        <w:t>حال</w:t>
      </w:r>
      <w:r w:rsidR="00C71F19" w:rsidRPr="00FF11D6">
        <w:rPr>
          <w:rFonts w:hint="cs"/>
        </w:rPr>
        <w:t xml:space="preserve"> </w:t>
      </w:r>
      <w:r w:rsidR="00C71F19" w:rsidRPr="00FF11D6">
        <w:rPr>
          <w:rFonts w:hint="cs"/>
          <w:rtl/>
        </w:rPr>
        <w:t>كان</w:t>
      </w:r>
      <w:r w:rsidR="00C71F19" w:rsidRPr="00FF11D6">
        <w:rPr>
          <w:rFonts w:hint="cs"/>
        </w:rPr>
        <w:t xml:space="preserve"> </w:t>
      </w:r>
      <w:r w:rsidR="00C71F19" w:rsidRPr="00FF11D6">
        <w:rPr>
          <w:rFonts w:hint="cs"/>
          <w:rtl/>
        </w:rPr>
        <w:t>المجني</w:t>
      </w:r>
      <w:r w:rsidR="00C71F19" w:rsidRPr="00FF11D6">
        <w:rPr>
          <w:rFonts w:hint="cs"/>
        </w:rPr>
        <w:t xml:space="preserve"> </w:t>
      </w:r>
      <w:r w:rsidR="00C71F19" w:rsidRPr="00FF11D6">
        <w:rPr>
          <w:rFonts w:hint="cs"/>
          <w:rtl/>
        </w:rPr>
        <w:t>عليه</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ذوي الاحتياجات</w:t>
      </w:r>
      <w:r w:rsidR="00C71F19" w:rsidRPr="00FF11D6">
        <w:rPr>
          <w:rFonts w:hint="cs"/>
        </w:rPr>
        <w:t xml:space="preserve"> </w:t>
      </w:r>
      <w:r w:rsidR="00C71F19" w:rsidRPr="00FF11D6">
        <w:rPr>
          <w:rFonts w:hint="cs"/>
          <w:rtl/>
        </w:rPr>
        <w:t>الخاصة،</w:t>
      </w:r>
      <w:r w:rsidR="00C71F19" w:rsidRPr="00FF11D6">
        <w:rPr>
          <w:rFonts w:hint="cs"/>
        </w:rPr>
        <w:t xml:space="preserve"> </w:t>
      </w:r>
      <w:r w:rsidR="00C71F19" w:rsidRPr="00FF11D6">
        <w:rPr>
          <w:rFonts w:hint="cs"/>
          <w:rtl/>
        </w:rPr>
        <w:t>فتنص</w:t>
      </w:r>
      <w:r w:rsidR="00C71F19" w:rsidRPr="00FF11D6">
        <w:rPr>
          <w:rFonts w:hint="cs"/>
        </w:rPr>
        <w:t xml:space="preserve"> </w:t>
      </w:r>
      <w:r w:rsidR="00C71F19" w:rsidRPr="00FF11D6">
        <w:rPr>
          <w:rFonts w:hint="cs"/>
          <w:rtl/>
        </w:rPr>
        <w:t>المادة</w:t>
      </w:r>
      <w:r w:rsidR="00C71F19" w:rsidRPr="00FF11D6">
        <w:rPr>
          <w:rFonts w:hint="cs"/>
        </w:rPr>
        <w:t xml:space="preserve"> </w:t>
      </w:r>
      <w:r w:rsidR="00C71F19" w:rsidRPr="009D43E2">
        <w:rPr>
          <w:rFonts w:hint="cs"/>
        </w:rPr>
        <w:t>21</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القانون</w:t>
      </w:r>
      <w:r w:rsidR="00C71F19" w:rsidRPr="00FF11D6">
        <w:rPr>
          <w:rFonts w:hint="cs"/>
        </w:rPr>
        <w:t xml:space="preserve"> </w:t>
      </w:r>
      <w:r w:rsidR="00C71F19" w:rsidRPr="009D43E2">
        <w:rPr>
          <w:rFonts w:hint="cs"/>
        </w:rPr>
        <w:t>74</w:t>
      </w:r>
      <w:r w:rsidR="00C71F19" w:rsidRPr="00FF11D6">
        <w:rPr>
          <w:rFonts w:hint="cs"/>
        </w:rPr>
        <w:t xml:space="preserve"> </w:t>
      </w:r>
      <w:r w:rsidR="00C71F19" w:rsidRPr="00FF11D6">
        <w:rPr>
          <w:rFonts w:hint="cs"/>
          <w:rtl/>
        </w:rPr>
        <w:t>لسنة</w:t>
      </w:r>
      <w:r w:rsidR="00C71F19" w:rsidRPr="00FF11D6">
        <w:rPr>
          <w:rFonts w:hint="cs"/>
        </w:rPr>
        <w:t xml:space="preserve"> </w:t>
      </w:r>
      <w:r w:rsidR="00C71F19" w:rsidRPr="009D43E2">
        <w:rPr>
          <w:rFonts w:hint="cs"/>
        </w:rPr>
        <w:t>2006</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عقوبات</w:t>
      </w:r>
      <w:r w:rsidR="00C71F19" w:rsidRPr="00FF11D6">
        <w:rPr>
          <w:rFonts w:hint="cs"/>
        </w:rPr>
        <w:t xml:space="preserve"> </w:t>
      </w:r>
      <w:r w:rsidR="00C71F19" w:rsidRPr="00FF11D6">
        <w:rPr>
          <w:rFonts w:hint="cs"/>
          <w:rtl/>
        </w:rPr>
        <w:t>بالحبس</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الغرامة لكل</w:t>
      </w:r>
      <w:r w:rsidR="00C71F19" w:rsidRPr="00FF11D6">
        <w:rPr>
          <w:rFonts w:hint="cs"/>
        </w:rPr>
        <w:t xml:space="preserve"> </w:t>
      </w:r>
      <w:r w:rsidR="00C71F19" w:rsidRPr="00FF11D6">
        <w:rPr>
          <w:rFonts w:hint="cs"/>
          <w:rtl/>
        </w:rPr>
        <w:t>شخص</w:t>
      </w:r>
      <w:r w:rsidR="00C71F19" w:rsidRPr="00FF11D6">
        <w:rPr>
          <w:rFonts w:hint="cs"/>
        </w:rPr>
        <w:t xml:space="preserve"> </w:t>
      </w:r>
      <w:r w:rsidR="00C71F19" w:rsidRPr="00FF11D6">
        <w:rPr>
          <w:rFonts w:hint="cs"/>
          <w:rtl/>
        </w:rPr>
        <w:t>مكلف</w:t>
      </w:r>
      <w:r w:rsidR="00C71F19" w:rsidRPr="00FF11D6">
        <w:rPr>
          <w:rFonts w:hint="cs"/>
        </w:rPr>
        <w:t xml:space="preserve"> </w:t>
      </w:r>
      <w:r w:rsidR="00C71F19" w:rsidRPr="00FF11D6">
        <w:rPr>
          <w:rFonts w:hint="cs"/>
          <w:rtl/>
        </w:rPr>
        <w:t>برعاية</w:t>
      </w:r>
      <w:r w:rsidR="00C71F19" w:rsidRPr="00FF11D6">
        <w:rPr>
          <w:rFonts w:hint="cs"/>
        </w:rPr>
        <w:t xml:space="preserve"> </w:t>
      </w:r>
      <w:r w:rsidR="00C71F19" w:rsidRPr="00FF11D6">
        <w:rPr>
          <w:rFonts w:hint="cs"/>
          <w:rtl/>
        </w:rPr>
        <w:t>أحد</w:t>
      </w:r>
      <w:r w:rsidR="00C71F19" w:rsidRPr="00FF11D6">
        <w:rPr>
          <w:rFonts w:hint="cs"/>
        </w:rPr>
        <w:t xml:space="preserve"> </w:t>
      </w:r>
      <w:r w:rsidR="00C71F19" w:rsidRPr="00FF11D6">
        <w:rPr>
          <w:rFonts w:hint="cs"/>
          <w:rtl/>
        </w:rPr>
        <w:t>الأشخاص</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الاحتياجات</w:t>
      </w:r>
      <w:r w:rsidR="00C71F19" w:rsidRPr="00FF11D6">
        <w:rPr>
          <w:rFonts w:hint="cs"/>
        </w:rPr>
        <w:t xml:space="preserve"> </w:t>
      </w:r>
      <w:r w:rsidR="00C71F19" w:rsidRPr="00FF11D6">
        <w:rPr>
          <w:rFonts w:hint="cs"/>
          <w:rtl/>
        </w:rPr>
        <w:t>الخاصة</w:t>
      </w:r>
      <w:r w:rsidR="00C71F19" w:rsidRPr="00FF11D6">
        <w:rPr>
          <w:rFonts w:hint="cs"/>
        </w:rPr>
        <w:t xml:space="preserve"> </w:t>
      </w:r>
      <w:r w:rsidR="00C71F19" w:rsidRPr="00FF11D6">
        <w:rPr>
          <w:rFonts w:hint="cs"/>
          <w:rtl/>
        </w:rPr>
        <w:t>ويهمل</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القيام</w:t>
      </w:r>
      <w:r w:rsidR="00C71F19" w:rsidRPr="00FF11D6">
        <w:rPr>
          <w:rFonts w:hint="cs"/>
        </w:rPr>
        <w:t xml:space="preserve"> </w:t>
      </w:r>
      <w:r w:rsidR="00C71F19" w:rsidRPr="00FF11D6">
        <w:rPr>
          <w:rFonts w:hint="cs"/>
          <w:rtl/>
        </w:rPr>
        <w:t>بواجباته تجاهه. كما شدد القانون رقم (</w:t>
      </w:r>
      <w:r w:rsidR="00C71F19" w:rsidRPr="009D43E2">
        <w:rPr>
          <w:rFonts w:hint="cs"/>
          <w:rtl/>
        </w:rPr>
        <w:t>1</w:t>
      </w:r>
      <w:r w:rsidR="00C71F19" w:rsidRPr="00FF11D6">
        <w:rPr>
          <w:rFonts w:hint="cs"/>
          <w:rtl/>
        </w:rPr>
        <w:t xml:space="preserve">) لسنة </w:t>
      </w:r>
      <w:r w:rsidR="00C71F19" w:rsidRPr="009D43E2">
        <w:rPr>
          <w:rFonts w:hint="cs"/>
          <w:rtl/>
        </w:rPr>
        <w:t>2008</w:t>
      </w:r>
      <w:r w:rsidR="00C71F19" w:rsidRPr="00FF11D6">
        <w:rPr>
          <w:rFonts w:hint="cs"/>
          <w:rtl/>
        </w:rPr>
        <w:t xml:space="preserve"> بشأن مكافحة الاتجار بالأشخاص والذي جاءت أحكامه متفقة والأحكام والتدابير الواردة في بروتوكول منع وقمع ومعاقبة الاتجار بالأشخاص المكمل لاتفاقية الأمم المتحدة لمكافحة الجريمة المنظمة عبر الوطنية، والذي يؤكد على تشديد العقوبة إن ارتكبت الجريمة بواسطة جماعة إجرامية، أو قبل من كان دون الخامسة عشر من عمره، أو أنثى، أو من ذوي الاحتياجا</w:t>
      </w:r>
      <w:r w:rsidR="00C71F19" w:rsidRPr="00FF11D6">
        <w:rPr>
          <w:rFonts w:hint="eastAsia"/>
          <w:rtl/>
        </w:rPr>
        <w:t>ت</w:t>
      </w:r>
      <w:r w:rsidR="00C71F19" w:rsidRPr="00FF11D6">
        <w:rPr>
          <w:rFonts w:hint="cs"/>
          <w:rtl/>
        </w:rPr>
        <w:t xml:space="preserve"> الخاصة، أو كانت الجريمة </w:t>
      </w:r>
      <w:r w:rsidR="00C71F19" w:rsidRPr="00FF11D6">
        <w:rPr>
          <w:rFonts w:hint="cs"/>
          <w:rtl/>
        </w:rPr>
        <w:lastRenderedPageBreak/>
        <w:t>عبر وطنية، أو كان الجاني من المسؤولين عن المجني عليه أو ممن ليس لهم سلطة عليه، أو كان قد ترتب على الواقعة إصابة المجني عليه بمرض لا يرجى الشفاء منه.</w:t>
      </w:r>
    </w:p>
    <w:p w14:paraId="12210808" w14:textId="3FEDD937" w:rsidR="00C71F19" w:rsidRPr="009D43E2" w:rsidRDefault="00116ADC" w:rsidP="00C60B3F">
      <w:pPr>
        <w:pStyle w:val="SingleTxtGA"/>
        <w:rPr>
          <w:b/>
          <w:bCs/>
          <w:rtl/>
        </w:rPr>
      </w:pPr>
      <w:r w:rsidRPr="009D43E2">
        <w:rPr>
          <w:rFonts w:hint="cs"/>
          <w:rtl/>
        </w:rPr>
        <w:t>8</w:t>
      </w:r>
      <w:r w:rsidR="009A1D5C" w:rsidRPr="009D43E2">
        <w:rPr>
          <w:rFonts w:hint="cs"/>
          <w:rtl/>
        </w:rPr>
        <w:t>2</w:t>
      </w:r>
      <w:r>
        <w:rPr>
          <w:rFonts w:hint="cs"/>
          <w:rtl/>
        </w:rPr>
        <w:t>-</w:t>
      </w:r>
      <w:r>
        <w:rPr>
          <w:rtl/>
        </w:rPr>
        <w:tab/>
      </w:r>
      <w:r w:rsidR="00C71F19" w:rsidRPr="00FF11D6">
        <w:rPr>
          <w:rFonts w:hint="cs"/>
          <w:rtl/>
        </w:rPr>
        <w:t xml:space="preserve">كذلك فإن وزارة التنمية </w:t>
      </w:r>
      <w:r w:rsidR="00F5108C">
        <w:rPr>
          <w:rFonts w:hint="cs"/>
          <w:rtl/>
        </w:rPr>
        <w:t>الاجتماعية</w:t>
      </w:r>
      <w:r w:rsidR="00F5108C" w:rsidRPr="00FF11D6">
        <w:rPr>
          <w:rFonts w:hint="cs"/>
          <w:rtl/>
        </w:rPr>
        <w:t xml:space="preserve"> </w:t>
      </w:r>
      <w:r w:rsidR="00C71F19" w:rsidRPr="00FF11D6">
        <w:rPr>
          <w:rFonts w:hint="cs"/>
          <w:rtl/>
        </w:rPr>
        <w:t>وضعت بعض</w:t>
      </w:r>
      <w:r w:rsidR="00C71F19" w:rsidRPr="00FF11D6">
        <w:rPr>
          <w:rFonts w:hint="cs"/>
        </w:rPr>
        <w:t xml:space="preserve"> </w:t>
      </w:r>
      <w:r w:rsidR="00C71F19" w:rsidRPr="00FF11D6">
        <w:rPr>
          <w:rFonts w:hint="cs"/>
          <w:rtl/>
        </w:rPr>
        <w:t>الضوابط</w:t>
      </w:r>
      <w:r w:rsidR="00C71F19" w:rsidRPr="00FF11D6">
        <w:rPr>
          <w:rFonts w:hint="cs"/>
        </w:rPr>
        <w:t xml:space="preserve"> </w:t>
      </w:r>
      <w:r w:rsidR="00C71F19" w:rsidRPr="00FF11D6">
        <w:rPr>
          <w:rFonts w:hint="cs"/>
          <w:rtl/>
        </w:rPr>
        <w:t>والتدابير</w:t>
      </w:r>
      <w:r w:rsidR="00C71F19" w:rsidRPr="00FF11D6">
        <w:rPr>
          <w:rFonts w:hint="cs"/>
        </w:rPr>
        <w:t xml:space="preserve"> </w:t>
      </w:r>
      <w:r w:rsidR="00C71F19" w:rsidRPr="00FF11D6">
        <w:rPr>
          <w:rFonts w:hint="cs"/>
          <w:rtl/>
        </w:rPr>
        <w:t>الرقابية</w:t>
      </w:r>
      <w:r w:rsidR="00C71F19" w:rsidRPr="00FF11D6">
        <w:rPr>
          <w:rFonts w:hint="cs"/>
        </w:rPr>
        <w:t xml:space="preserve"> </w:t>
      </w:r>
      <w:r w:rsidR="00C71F19" w:rsidRPr="00FF11D6">
        <w:rPr>
          <w:rFonts w:hint="cs"/>
          <w:rtl/>
        </w:rPr>
        <w:t>والوقائية</w:t>
      </w:r>
      <w:r w:rsidR="00C71F19" w:rsidRPr="00FF11D6">
        <w:rPr>
          <w:rFonts w:hint="cs"/>
        </w:rPr>
        <w:t xml:space="preserve"> </w:t>
      </w:r>
      <w:r w:rsidR="00C71F19" w:rsidRPr="00FF11D6">
        <w:rPr>
          <w:rFonts w:hint="cs"/>
          <w:rtl/>
        </w:rPr>
        <w:t>للتأكد أن</w:t>
      </w:r>
      <w:r w:rsidR="00C71F19" w:rsidRPr="00FF11D6">
        <w:rPr>
          <w:rFonts w:hint="cs"/>
        </w:rPr>
        <w:t xml:space="preserve"> </w:t>
      </w:r>
      <w:r w:rsidR="00C71F19" w:rsidRPr="00FF11D6">
        <w:rPr>
          <w:rFonts w:hint="cs"/>
          <w:rtl/>
        </w:rPr>
        <w:t>المراكز</w:t>
      </w:r>
      <w:r w:rsidR="00C71F19" w:rsidRPr="00FF11D6">
        <w:rPr>
          <w:rFonts w:hint="cs"/>
        </w:rPr>
        <w:t xml:space="preserve"> </w:t>
      </w:r>
      <w:r w:rsidR="00C71F19" w:rsidRPr="00FF11D6">
        <w:rPr>
          <w:rFonts w:hint="cs"/>
          <w:rtl/>
        </w:rPr>
        <w:t>والمؤسسات</w:t>
      </w:r>
      <w:r w:rsidR="00C71F19" w:rsidRPr="00FF11D6">
        <w:rPr>
          <w:rFonts w:hint="cs"/>
        </w:rPr>
        <w:t xml:space="preserve"> </w:t>
      </w:r>
      <w:r w:rsidR="00C71F19" w:rsidRPr="00FF11D6">
        <w:rPr>
          <w:rFonts w:hint="cs"/>
          <w:rtl/>
        </w:rPr>
        <w:t>التي</w:t>
      </w:r>
      <w:r w:rsidR="00C71F19" w:rsidRPr="00FF11D6">
        <w:rPr>
          <w:rFonts w:hint="cs"/>
        </w:rPr>
        <w:t xml:space="preserve"> </w:t>
      </w:r>
      <w:r w:rsidR="00C71F19" w:rsidRPr="00FF11D6">
        <w:rPr>
          <w:rFonts w:hint="cs"/>
          <w:rtl/>
        </w:rPr>
        <w:t>تقوم</w:t>
      </w:r>
      <w:r w:rsidR="00C71F19" w:rsidRPr="00FF11D6">
        <w:rPr>
          <w:rFonts w:hint="cs"/>
        </w:rPr>
        <w:t xml:space="preserve"> </w:t>
      </w:r>
      <w:r w:rsidR="00C71F19" w:rsidRPr="00FF11D6">
        <w:rPr>
          <w:rFonts w:hint="cs"/>
          <w:rtl/>
        </w:rPr>
        <w:t>برعاية</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تحسن</w:t>
      </w:r>
      <w:r w:rsidR="00C71F19" w:rsidRPr="00FF11D6">
        <w:rPr>
          <w:rFonts w:hint="cs"/>
        </w:rPr>
        <w:t xml:space="preserve"> </w:t>
      </w:r>
      <w:r w:rsidR="00C71F19" w:rsidRPr="00FF11D6">
        <w:rPr>
          <w:rFonts w:hint="cs"/>
          <w:rtl/>
        </w:rPr>
        <w:t>معاملتهم</w:t>
      </w:r>
      <w:r w:rsidR="00C71F19" w:rsidRPr="00FF11D6">
        <w:rPr>
          <w:rFonts w:hint="cs"/>
        </w:rPr>
        <w:t xml:space="preserve"> </w:t>
      </w:r>
      <w:r w:rsidR="00C71F19" w:rsidRPr="00FF11D6">
        <w:rPr>
          <w:rFonts w:hint="cs"/>
          <w:rtl/>
        </w:rPr>
        <w:t>ولا</w:t>
      </w:r>
      <w:r w:rsidR="00C71F19" w:rsidRPr="00FF11D6">
        <w:rPr>
          <w:rFonts w:hint="cs"/>
        </w:rPr>
        <w:t xml:space="preserve"> </w:t>
      </w:r>
      <w:r w:rsidR="00C71F19" w:rsidRPr="00FF11D6">
        <w:rPr>
          <w:rFonts w:hint="cs"/>
          <w:rtl/>
        </w:rPr>
        <w:t>تقوم</w:t>
      </w:r>
      <w:r w:rsidR="00C71F19" w:rsidRPr="00FF11D6">
        <w:rPr>
          <w:rFonts w:hint="cs"/>
        </w:rPr>
        <w:t xml:space="preserve"> </w:t>
      </w:r>
      <w:r w:rsidR="00C71F19" w:rsidRPr="00FF11D6">
        <w:rPr>
          <w:rFonts w:hint="cs"/>
          <w:rtl/>
        </w:rPr>
        <w:t>باستغلالهم</w:t>
      </w:r>
      <w:r w:rsidR="00C71F19" w:rsidRPr="00FF11D6">
        <w:rPr>
          <w:rFonts w:hint="cs"/>
        </w:rPr>
        <w:t>.</w:t>
      </w:r>
      <w:r w:rsidR="00C71F19" w:rsidRPr="00FF11D6">
        <w:rPr>
          <w:rFonts w:hint="cs"/>
          <w:rtl/>
        </w:rPr>
        <w:t xml:space="preserve"> من خلال فريق</w:t>
      </w:r>
      <w:r w:rsidR="00C71F19" w:rsidRPr="00FF11D6">
        <w:rPr>
          <w:rFonts w:hint="cs"/>
        </w:rPr>
        <w:t xml:space="preserve"> </w:t>
      </w:r>
      <w:r w:rsidR="00C71F19" w:rsidRPr="00FF11D6">
        <w:rPr>
          <w:rFonts w:hint="cs"/>
          <w:rtl/>
        </w:rPr>
        <w:t>رقابي</w:t>
      </w:r>
      <w:r w:rsidR="00C71F19" w:rsidRPr="00FF11D6">
        <w:rPr>
          <w:rFonts w:hint="cs"/>
        </w:rPr>
        <w:t xml:space="preserve"> </w:t>
      </w:r>
      <w:r w:rsidR="00C71F19" w:rsidRPr="00FF11D6">
        <w:rPr>
          <w:rFonts w:hint="cs"/>
          <w:rtl/>
        </w:rPr>
        <w:t>يحمل</w:t>
      </w:r>
      <w:r w:rsidR="00C71F19" w:rsidRPr="00FF11D6">
        <w:rPr>
          <w:rFonts w:hint="cs"/>
        </w:rPr>
        <w:t xml:space="preserve"> </w:t>
      </w:r>
      <w:r w:rsidR="00C71F19" w:rsidRPr="00FF11D6">
        <w:rPr>
          <w:rFonts w:hint="cs"/>
          <w:rtl/>
        </w:rPr>
        <w:t xml:space="preserve">صفة مأموري </w:t>
      </w:r>
      <w:r w:rsidR="00C71F19" w:rsidRPr="00FF11D6">
        <w:rPr>
          <w:rtl/>
        </w:rPr>
        <w:t>الضبط</w:t>
      </w:r>
      <w:r w:rsidR="00C71F19" w:rsidRPr="00FF11D6">
        <w:rPr>
          <w:rFonts w:hint="cs"/>
        </w:rPr>
        <w:t xml:space="preserve"> </w:t>
      </w:r>
      <w:r w:rsidR="00C71F19" w:rsidRPr="00FF11D6">
        <w:rPr>
          <w:rFonts w:hint="cs"/>
          <w:rtl/>
        </w:rPr>
        <w:t>القضائي</w:t>
      </w:r>
      <w:r w:rsidR="00C71F19" w:rsidRPr="00FF11D6">
        <w:rPr>
          <w:rFonts w:hint="cs"/>
        </w:rPr>
        <w:t xml:space="preserve"> </w:t>
      </w:r>
      <w:r w:rsidR="00C71F19" w:rsidRPr="00FF11D6">
        <w:rPr>
          <w:rFonts w:hint="cs"/>
          <w:rtl/>
        </w:rPr>
        <w:t>ويعمل</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تنفيذ الزيارات</w:t>
      </w:r>
      <w:r w:rsidR="00C71F19" w:rsidRPr="00FF11D6">
        <w:rPr>
          <w:rFonts w:hint="cs"/>
        </w:rPr>
        <w:t xml:space="preserve"> </w:t>
      </w:r>
      <w:r w:rsidR="00C71F19" w:rsidRPr="00FF11D6">
        <w:rPr>
          <w:rFonts w:hint="cs"/>
          <w:rtl/>
        </w:rPr>
        <w:t>الميدانية</w:t>
      </w:r>
      <w:r w:rsidR="00C71F19" w:rsidRPr="00FF11D6">
        <w:rPr>
          <w:rFonts w:hint="cs"/>
        </w:rPr>
        <w:t xml:space="preserve"> </w:t>
      </w:r>
      <w:r w:rsidR="00C71F19" w:rsidRPr="00FF11D6">
        <w:rPr>
          <w:rFonts w:hint="cs"/>
          <w:rtl/>
        </w:rPr>
        <w:t>والدورية</w:t>
      </w:r>
      <w:r w:rsidR="00C71F19" w:rsidRPr="00FF11D6">
        <w:rPr>
          <w:rFonts w:hint="cs"/>
        </w:rPr>
        <w:t xml:space="preserve"> </w:t>
      </w:r>
      <w:r w:rsidR="00C71F19" w:rsidRPr="00FF11D6">
        <w:rPr>
          <w:rFonts w:hint="cs"/>
          <w:rtl/>
        </w:rPr>
        <w:t>واستطلاع</w:t>
      </w:r>
      <w:r w:rsidR="00C71F19" w:rsidRPr="00FF11D6">
        <w:rPr>
          <w:rFonts w:hint="cs"/>
        </w:rPr>
        <w:t xml:space="preserve"> </w:t>
      </w:r>
      <w:r w:rsidR="00C71F19" w:rsidRPr="00FF11D6">
        <w:rPr>
          <w:rFonts w:hint="cs"/>
          <w:rtl/>
        </w:rPr>
        <w:t>آراء</w:t>
      </w:r>
      <w:r w:rsidR="00C71F19" w:rsidRPr="00FF11D6">
        <w:rPr>
          <w:rFonts w:hint="cs"/>
        </w:rPr>
        <w:t xml:space="preserve"> </w:t>
      </w:r>
      <w:r w:rsidR="00C71F19" w:rsidRPr="00FF11D6">
        <w:rPr>
          <w:rFonts w:hint="cs"/>
          <w:rtl/>
        </w:rPr>
        <w:t>أولياء</w:t>
      </w:r>
      <w:r w:rsidR="00C71F19" w:rsidRPr="00FF11D6">
        <w:rPr>
          <w:rFonts w:hint="cs"/>
        </w:rPr>
        <w:t xml:space="preserve"> </w:t>
      </w:r>
      <w:r w:rsidR="00C71F19" w:rsidRPr="00FF11D6">
        <w:rPr>
          <w:rFonts w:hint="cs"/>
          <w:rtl/>
        </w:rPr>
        <w:t>الأمور</w:t>
      </w:r>
      <w:r w:rsidR="00C71F19" w:rsidRPr="00FF11D6">
        <w:rPr>
          <w:rFonts w:hint="cs"/>
        </w:rPr>
        <w:t xml:space="preserve"> </w:t>
      </w:r>
      <w:r w:rsidR="00C71F19" w:rsidRPr="00FF11D6">
        <w:rPr>
          <w:rFonts w:hint="cs"/>
          <w:rtl/>
        </w:rPr>
        <w:t>والعاملين</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 xml:space="preserve">المراكز التأهيلية العاملة في مجال </w:t>
      </w:r>
      <w:r w:rsidR="00C71F19" w:rsidRPr="00EA6694">
        <w:rPr>
          <w:rFonts w:hint="cs"/>
          <w:rtl/>
        </w:rPr>
        <w:t xml:space="preserve">الإعاقة </w:t>
      </w:r>
      <w:r w:rsidR="00C71F19" w:rsidRPr="009D43E2">
        <w:rPr>
          <w:rFonts w:hint="cs"/>
          <w:b/>
          <w:bCs/>
          <w:rtl/>
        </w:rPr>
        <w:t>(مرفق 9)</w:t>
      </w:r>
    </w:p>
    <w:p w14:paraId="3415A55B" w14:textId="02F6A268" w:rsidR="00045A6D" w:rsidRPr="009D43E2" w:rsidRDefault="00045A6D" w:rsidP="00DB5021">
      <w:pPr>
        <w:pStyle w:val="H23GA"/>
        <w:rPr>
          <w:rFonts w:ascii="Traditional Arabic" w:eastAsia="Calibri" w:hAnsi="Traditional Arabic" w:cs="Traditional Arabic"/>
          <w:sz w:val="28"/>
          <w:szCs w:val="28"/>
          <w:rtl/>
          <w:lang w:val="en-US" w:bidi="ar-BH"/>
        </w:rPr>
      </w:pPr>
      <w:r w:rsidRPr="009D43E2">
        <w:rPr>
          <w:rtl/>
          <w:lang w:bidi="ar-BH"/>
        </w:rPr>
        <w:tab/>
      </w:r>
      <w:r w:rsidRPr="009D43E2">
        <w:rPr>
          <w:rtl/>
          <w:lang w:bidi="ar-BH"/>
        </w:rPr>
        <w:tab/>
      </w:r>
      <w:r w:rsidRPr="009D43E2">
        <w:rPr>
          <w:rFonts w:hint="cs"/>
          <w:rtl/>
          <w:lang w:bidi="ar-BH"/>
        </w:rPr>
        <w:t>رد على الفقرة 14(</w:t>
      </w:r>
      <w:r w:rsidR="00D5178A" w:rsidRPr="009D43E2">
        <w:rPr>
          <w:rFonts w:hint="cs"/>
          <w:rtl/>
          <w:lang w:bidi="ar-BH"/>
        </w:rPr>
        <w:t>ب</w:t>
      </w:r>
      <w:r w:rsidRPr="009D43E2">
        <w:rPr>
          <w:rFonts w:hint="cs"/>
          <w:rtl/>
          <w:lang w:bidi="ar-BH"/>
        </w:rPr>
        <w:t>) من قائمة المسائل</w:t>
      </w:r>
    </w:p>
    <w:p w14:paraId="44BCB92C" w14:textId="469875ED" w:rsidR="00C71F19" w:rsidRPr="00FF11D6" w:rsidRDefault="00116ADC" w:rsidP="00C60B3F">
      <w:pPr>
        <w:pStyle w:val="SingleTxtGA"/>
      </w:pPr>
      <w:r w:rsidRPr="009D43E2">
        <w:rPr>
          <w:rFonts w:hint="cs"/>
          <w:rtl/>
        </w:rPr>
        <w:t>8</w:t>
      </w:r>
      <w:r w:rsidR="009A1D5C" w:rsidRPr="009D43E2">
        <w:rPr>
          <w:rFonts w:hint="cs"/>
          <w:rtl/>
        </w:rPr>
        <w:t>3</w:t>
      </w:r>
      <w:r>
        <w:rPr>
          <w:rFonts w:hint="cs"/>
          <w:rtl/>
        </w:rPr>
        <w:t>-</w:t>
      </w:r>
      <w:r>
        <w:rPr>
          <w:rtl/>
        </w:rPr>
        <w:tab/>
      </w:r>
      <w:r w:rsidR="00C71F19" w:rsidRPr="00FF11D6">
        <w:rPr>
          <w:rFonts w:hint="cs"/>
          <w:rtl/>
        </w:rPr>
        <w:t xml:space="preserve">في سياق توفير التدريب وإذكاء الوعي للأشخاص ذوي الإعاقة وذويهم والموظفين العاملين في القطاع الصحي، فإن اللجنة العليا لرعاية شؤون ذوي الإعاقة ووزارة التنمية </w:t>
      </w:r>
      <w:r w:rsidR="00F5108C">
        <w:rPr>
          <w:rFonts w:hint="cs"/>
          <w:rtl/>
        </w:rPr>
        <w:t>الاجتماعية</w:t>
      </w:r>
      <w:r w:rsidR="00F5108C" w:rsidRPr="00FF11D6">
        <w:rPr>
          <w:rFonts w:hint="cs"/>
          <w:rtl/>
        </w:rPr>
        <w:t xml:space="preserve"> </w:t>
      </w:r>
      <w:r w:rsidR="00C71F19" w:rsidRPr="00FF11D6">
        <w:rPr>
          <w:rFonts w:hint="cs"/>
          <w:rtl/>
        </w:rPr>
        <w:t>والمؤسسة الوطنية لحقوق الإنسان ومركز حماية الطفل، يقدمون البرامج التوعوية والتدريبية في مجال التوعية بحقوق الأشخاص ذوي الإعاقة، وآليات رصد الانتهاكات والعنف الذي قد يتعرض له الأشخاص ذوي الإعاقة، فضلًا عن الدور البارز الذي تلعبه الجمعيات ومنظمات المجتمع المدني لذات الغرض.</w:t>
      </w:r>
    </w:p>
    <w:p w14:paraId="1718B849" w14:textId="6EBCC4D8" w:rsidR="00C71F19" w:rsidRPr="00FF11D6" w:rsidRDefault="00116ADC" w:rsidP="00C60B3F">
      <w:pPr>
        <w:pStyle w:val="SingleTxtGA"/>
        <w:rPr>
          <w:rtl/>
        </w:rPr>
      </w:pPr>
      <w:r w:rsidRPr="009D43E2">
        <w:rPr>
          <w:rFonts w:hint="cs"/>
          <w:rtl/>
        </w:rPr>
        <w:t>8</w:t>
      </w:r>
      <w:r w:rsidR="009A1D5C" w:rsidRPr="009D43E2">
        <w:rPr>
          <w:rFonts w:hint="cs"/>
          <w:rtl/>
        </w:rPr>
        <w:t>4</w:t>
      </w:r>
      <w:r>
        <w:rPr>
          <w:rFonts w:hint="cs"/>
          <w:rtl/>
        </w:rPr>
        <w:t>-</w:t>
      </w:r>
      <w:r>
        <w:rPr>
          <w:rtl/>
        </w:rPr>
        <w:tab/>
      </w:r>
      <w:r w:rsidR="00C71F19" w:rsidRPr="00FF11D6">
        <w:rPr>
          <w:rFonts w:hint="cs"/>
          <w:rtl/>
        </w:rPr>
        <w:t xml:space="preserve">وقد </w:t>
      </w:r>
      <w:r w:rsidR="00C71F19" w:rsidRPr="00FF11D6">
        <w:rPr>
          <w:rtl/>
        </w:rPr>
        <w:t xml:space="preserve">ساهمت اللجنة العليا لرعاية شؤون ذوي الإعاقة من خلال توجهاتها الاستراتيجية في هذا الشأن </w:t>
      </w:r>
      <w:r w:rsidR="00C71F19" w:rsidRPr="00FF11D6">
        <w:rPr>
          <w:rFonts w:hint="cs"/>
          <w:rtl/>
        </w:rPr>
        <w:t>ل</w:t>
      </w:r>
      <w:r w:rsidR="00C71F19" w:rsidRPr="00FF11D6">
        <w:rPr>
          <w:rtl/>
        </w:rPr>
        <w:t>إعداد الأدلة الإرشادية وتأمين التغطية الإعلامية لجميع النشاطات ولمشاريع اللجنة العليا، وإقامة ورش العمل لتثقيف الأجهزة الإعلامية حول قضايا الإعاقة.</w:t>
      </w:r>
    </w:p>
    <w:p w14:paraId="2A628031" w14:textId="3D2FD3E5" w:rsidR="00C71F19" w:rsidRPr="00FF11D6" w:rsidRDefault="00116ADC" w:rsidP="00C60B3F">
      <w:pPr>
        <w:pStyle w:val="SingleTxtGA"/>
        <w:rPr>
          <w:rtl/>
        </w:rPr>
      </w:pPr>
      <w:r w:rsidRPr="009D43E2">
        <w:rPr>
          <w:rFonts w:hint="cs"/>
          <w:rtl/>
        </w:rPr>
        <w:t>8</w:t>
      </w:r>
      <w:r w:rsidR="009A1D5C" w:rsidRPr="009D43E2">
        <w:rPr>
          <w:rFonts w:hint="cs"/>
          <w:rtl/>
        </w:rPr>
        <w:t>5</w:t>
      </w:r>
      <w:r>
        <w:rPr>
          <w:rFonts w:hint="cs"/>
          <w:rtl/>
        </w:rPr>
        <w:t>-</w:t>
      </w:r>
      <w:r>
        <w:rPr>
          <w:rtl/>
        </w:rPr>
        <w:tab/>
      </w:r>
      <w:r w:rsidR="00C71F19" w:rsidRPr="00FF11D6">
        <w:rPr>
          <w:rFonts w:hint="cs"/>
          <w:rtl/>
        </w:rPr>
        <w:t xml:space="preserve">كما </w:t>
      </w:r>
      <w:r w:rsidR="00C71F19" w:rsidRPr="00FF11D6">
        <w:rPr>
          <w:rtl/>
        </w:rPr>
        <w:t xml:space="preserve">أفردت الإذاعة على مدى ثلاث سنوات  </w:t>
      </w:r>
      <w:r w:rsidR="00C71F19" w:rsidRPr="009D43E2">
        <w:rPr>
          <w:rtl/>
        </w:rPr>
        <w:t>201</w:t>
      </w:r>
      <w:r w:rsidR="00C71F19" w:rsidRPr="009D43E2">
        <w:rPr>
          <w:rFonts w:hint="cs"/>
          <w:rtl/>
        </w:rPr>
        <w:t>2</w:t>
      </w:r>
      <w:r w:rsidR="00C71F19" w:rsidRPr="00FF11D6">
        <w:rPr>
          <w:rtl/>
        </w:rPr>
        <w:t xml:space="preserve"> – </w:t>
      </w:r>
      <w:r w:rsidR="00C71F19" w:rsidRPr="009D43E2">
        <w:rPr>
          <w:rtl/>
        </w:rPr>
        <w:t>201</w:t>
      </w:r>
      <w:r w:rsidR="00C71F19" w:rsidRPr="009D43E2">
        <w:rPr>
          <w:rFonts w:hint="cs"/>
          <w:rtl/>
        </w:rPr>
        <w:t>4</w:t>
      </w:r>
      <w:r w:rsidR="00C71F19" w:rsidRPr="00FF11D6">
        <w:rPr>
          <w:rtl/>
        </w:rPr>
        <w:t>، برنامج</w:t>
      </w:r>
      <w:r w:rsidR="00C71F19" w:rsidRPr="00FF11D6">
        <w:rPr>
          <w:rFonts w:hint="cs"/>
          <w:rtl/>
        </w:rPr>
        <w:t>ًا</w:t>
      </w:r>
      <w:r w:rsidR="00C71F19" w:rsidRPr="00FF11D6">
        <w:rPr>
          <w:rtl/>
        </w:rPr>
        <w:t xml:space="preserve"> أسبوعي</w:t>
      </w:r>
      <w:r w:rsidR="00C71F19" w:rsidRPr="00FF11D6">
        <w:rPr>
          <w:rFonts w:hint="cs"/>
          <w:rtl/>
        </w:rPr>
        <w:t xml:space="preserve">ًا </w:t>
      </w:r>
      <w:r w:rsidR="00C71F19" w:rsidRPr="00FF11D6">
        <w:rPr>
          <w:rtl/>
        </w:rPr>
        <w:t>متخصص</w:t>
      </w:r>
      <w:r w:rsidR="00C71F19" w:rsidRPr="00FF11D6">
        <w:rPr>
          <w:rFonts w:hint="cs"/>
          <w:rtl/>
        </w:rPr>
        <w:t>ًا</w:t>
      </w:r>
      <w:r w:rsidR="00C71F19" w:rsidRPr="00FF11D6">
        <w:rPr>
          <w:rtl/>
        </w:rPr>
        <w:t xml:space="preserve"> لذوي الإعاقة بعنوان "يد</w:t>
      </w:r>
      <w:r w:rsidR="00C71F19" w:rsidRPr="00FF11D6">
        <w:rPr>
          <w:rFonts w:hint="cs"/>
          <w:rtl/>
        </w:rPr>
        <w:t>ًا</w:t>
      </w:r>
      <w:r w:rsidR="00C71F19" w:rsidRPr="00FF11D6">
        <w:rPr>
          <w:rtl/>
        </w:rPr>
        <w:t xml:space="preserve"> بيد"، يتناول جميع الأمور التوعوية المتعلقة بذوي الإعاقة من جميع النواحي بما في ذلك استضافة المختصين من الجانب الرسمي والأهلي وطرح المشكلات التي تواجهها الأسر وإيجاد الحلول لها وإبراز إبداعات ونشاطات ذوي الإعاقة، علم</w:t>
      </w:r>
      <w:r w:rsidR="00C71F19" w:rsidRPr="00FF11D6">
        <w:rPr>
          <w:rFonts w:hint="cs"/>
          <w:rtl/>
        </w:rPr>
        <w:t>ًا</w:t>
      </w:r>
      <w:r w:rsidR="00C71F19" w:rsidRPr="00FF11D6">
        <w:rPr>
          <w:rtl/>
        </w:rPr>
        <w:t xml:space="preserve"> بأن مقدمي البرامج من ذوي الإعاقة البصرية، وقد حصل البرنامج على الجائزة الذهبية في فئة البرامج الأسرية في مهرجان الخليج للإذاعة والتلفزيون الرابع عشر الذي أقيم في مملكة البحرين خلال شهر مارس </w:t>
      </w:r>
      <w:r w:rsidR="00C71F19" w:rsidRPr="009D43E2">
        <w:rPr>
          <w:rtl/>
        </w:rPr>
        <w:t>2016</w:t>
      </w:r>
      <w:r w:rsidR="00C71F19" w:rsidRPr="00FF11D6">
        <w:rPr>
          <w:rtl/>
        </w:rPr>
        <w:t>.</w:t>
      </w:r>
    </w:p>
    <w:p w14:paraId="705B54F7" w14:textId="3E9094FD" w:rsidR="00C71F19" w:rsidRPr="00FF11D6" w:rsidRDefault="00116ADC" w:rsidP="00C60B3F">
      <w:pPr>
        <w:pStyle w:val="SingleTxtGA"/>
        <w:rPr>
          <w:rtl/>
        </w:rPr>
      </w:pPr>
      <w:r w:rsidRPr="009D43E2">
        <w:rPr>
          <w:rFonts w:hint="cs"/>
          <w:rtl/>
        </w:rPr>
        <w:t>8</w:t>
      </w:r>
      <w:r w:rsidR="009A1D5C" w:rsidRPr="009D43E2">
        <w:rPr>
          <w:rFonts w:hint="cs"/>
          <w:rtl/>
        </w:rPr>
        <w:t>6</w:t>
      </w:r>
      <w:r>
        <w:rPr>
          <w:rFonts w:hint="cs"/>
          <w:rtl/>
        </w:rPr>
        <w:t>-</w:t>
      </w:r>
      <w:r>
        <w:rPr>
          <w:rtl/>
        </w:rPr>
        <w:tab/>
      </w:r>
      <w:r w:rsidR="00C71F19" w:rsidRPr="00FF11D6">
        <w:rPr>
          <w:rtl/>
        </w:rPr>
        <w:t xml:space="preserve">وفي عام </w:t>
      </w:r>
      <w:r w:rsidR="00C71F19" w:rsidRPr="009D43E2">
        <w:rPr>
          <w:rtl/>
        </w:rPr>
        <w:t>2015</w:t>
      </w:r>
      <w:r w:rsidR="00C71F19" w:rsidRPr="00FF11D6">
        <w:rPr>
          <w:rtl/>
        </w:rPr>
        <w:t xml:space="preserve"> قدمت الإذاعة برنامج "موجودون" تناولت حلقاته واقع الإعاقة ومفهومها ودور الأسرة في إيجاد بيئة أفضل لذوي الإعاقة، </w:t>
      </w:r>
      <w:r w:rsidR="00C71F19" w:rsidRPr="00FF11D6">
        <w:rPr>
          <w:rFonts w:hint="cs"/>
          <w:rtl/>
        </w:rPr>
        <w:t>وفي ا</w:t>
      </w:r>
      <w:r w:rsidR="00C71F19" w:rsidRPr="00FF11D6">
        <w:rPr>
          <w:rtl/>
        </w:rPr>
        <w:t xml:space="preserve">لعام </w:t>
      </w:r>
      <w:r w:rsidR="00C71F19" w:rsidRPr="009D43E2">
        <w:rPr>
          <w:rtl/>
        </w:rPr>
        <w:t>2016</w:t>
      </w:r>
      <w:r w:rsidR="00C71F19" w:rsidRPr="00FF11D6">
        <w:rPr>
          <w:rtl/>
        </w:rPr>
        <w:t xml:space="preserve"> </w:t>
      </w:r>
      <w:r w:rsidR="00C71F19" w:rsidRPr="00FF11D6">
        <w:rPr>
          <w:rFonts w:hint="cs"/>
          <w:rtl/>
        </w:rPr>
        <w:t xml:space="preserve">قدمت </w:t>
      </w:r>
      <w:r w:rsidR="00C71F19" w:rsidRPr="00FF11D6">
        <w:rPr>
          <w:rtl/>
        </w:rPr>
        <w:t>سهرة متخصصة بذوي الإعاقة تم</w:t>
      </w:r>
      <w:r w:rsidR="00C71F19" w:rsidRPr="00FF11D6">
        <w:rPr>
          <w:rFonts w:hint="cs"/>
          <w:rtl/>
        </w:rPr>
        <w:t>ّ</w:t>
      </w:r>
      <w:r w:rsidR="00C71F19" w:rsidRPr="00FF11D6">
        <w:rPr>
          <w:rtl/>
        </w:rPr>
        <w:t xml:space="preserve"> فيها إلقاء الضوء على إنجازات </w:t>
      </w:r>
      <w:r w:rsidR="00C71F19" w:rsidRPr="00FF11D6">
        <w:rPr>
          <w:rFonts w:hint="cs"/>
          <w:rtl/>
        </w:rPr>
        <w:t>الأشخاص ذوي الإعاقة</w:t>
      </w:r>
      <w:r w:rsidR="00C71F19" w:rsidRPr="00FF11D6">
        <w:rPr>
          <w:rtl/>
        </w:rPr>
        <w:t xml:space="preserve"> والتجارب الأسرية الناجحة في هذا المجال.</w:t>
      </w:r>
      <w:r w:rsidR="00C71F19" w:rsidRPr="00FF11D6">
        <w:rPr>
          <w:rFonts w:hint="cs"/>
          <w:rtl/>
        </w:rPr>
        <w:t xml:space="preserve"> علمًا بأنّ هذه الأعمال مستمرة حاليًا</w:t>
      </w:r>
      <w:r w:rsidR="00C71F19" w:rsidRPr="00FF11D6">
        <w:rPr>
          <w:rtl/>
        </w:rPr>
        <w:t xml:space="preserve"> عبر منصات التواصل الاجتماعي سواء الخاصة بذوي الاعاقة من قبل الناشطين او الخاصة بمؤسسات المجتمع المدني</w:t>
      </w:r>
      <w:r w:rsidR="00C71F19" w:rsidRPr="00FF11D6">
        <w:rPr>
          <w:rFonts w:hint="cs"/>
          <w:rtl/>
        </w:rPr>
        <w:t xml:space="preserve">. كذلك فإن الصحافة </w:t>
      </w:r>
      <w:r w:rsidR="00C71F19" w:rsidRPr="00FF11D6">
        <w:rPr>
          <w:rtl/>
        </w:rPr>
        <w:t>تقوم بدور هام من خلال ما تتناوله بشكل مستمر من موضوعات وتغطيات توعوية وتثقيفية عن قضايا الإعاقة، وإفراد الموضوعات المتخصصة والمطالبة بحقوق الأشخاص ذوي الإعاقة وعرض مشكلاتهم المختلفة.</w:t>
      </w:r>
    </w:p>
    <w:p w14:paraId="7AD76AEF" w14:textId="4DB96968" w:rsidR="00C71F19" w:rsidRPr="00FF11D6" w:rsidRDefault="00116ADC" w:rsidP="00C60B3F">
      <w:pPr>
        <w:pStyle w:val="SingleTxtGA"/>
        <w:rPr>
          <w:rtl/>
        </w:rPr>
      </w:pPr>
      <w:r w:rsidRPr="009D43E2">
        <w:rPr>
          <w:rFonts w:hint="cs"/>
          <w:rtl/>
        </w:rPr>
        <w:t>8</w:t>
      </w:r>
      <w:r w:rsidR="009A1D5C" w:rsidRPr="009D43E2">
        <w:rPr>
          <w:rFonts w:hint="cs"/>
          <w:rtl/>
        </w:rPr>
        <w:t>7</w:t>
      </w:r>
      <w:r>
        <w:rPr>
          <w:rFonts w:hint="cs"/>
          <w:rtl/>
        </w:rPr>
        <w:t>-</w:t>
      </w:r>
      <w:r>
        <w:rPr>
          <w:rtl/>
        </w:rPr>
        <w:tab/>
      </w:r>
      <w:r w:rsidR="00C71F19" w:rsidRPr="00FF11D6">
        <w:rPr>
          <w:rFonts w:hint="cs"/>
          <w:rtl/>
        </w:rPr>
        <w:t xml:space="preserve">أيضًا فإن </w:t>
      </w:r>
      <w:r w:rsidR="00C71F19" w:rsidRPr="00FF11D6">
        <w:rPr>
          <w:rtl/>
        </w:rPr>
        <w:t>قسم التثقيف الصحي في وزارة الصحة</w:t>
      </w:r>
      <w:r w:rsidR="00C71F19" w:rsidRPr="00FF11D6">
        <w:rPr>
          <w:rFonts w:hint="cs"/>
          <w:rtl/>
        </w:rPr>
        <w:t xml:space="preserve"> ساهم</w:t>
      </w:r>
      <w:r w:rsidR="00C71F19" w:rsidRPr="00FF11D6">
        <w:rPr>
          <w:rtl/>
        </w:rPr>
        <w:t xml:space="preserve"> بإصدار عدد من الكتيبات التي تتناول قضايا الوقاية والتشخيص والتأهيل للأشخاص ذوي الإعاقة. ويظهر دور الوزارة جلي</w:t>
      </w:r>
      <w:r w:rsidR="00C71F19" w:rsidRPr="00FF11D6">
        <w:rPr>
          <w:rFonts w:hint="cs"/>
          <w:rtl/>
        </w:rPr>
        <w:t>ًا</w:t>
      </w:r>
      <w:r w:rsidR="00C71F19" w:rsidRPr="00FF11D6">
        <w:rPr>
          <w:rtl/>
        </w:rPr>
        <w:t xml:space="preserve"> أيض</w:t>
      </w:r>
      <w:r w:rsidR="00C71F19" w:rsidRPr="00FF11D6">
        <w:rPr>
          <w:rFonts w:hint="cs"/>
          <w:rtl/>
        </w:rPr>
        <w:t>ًا</w:t>
      </w:r>
      <w:r w:rsidR="00C71F19" w:rsidRPr="00FF11D6">
        <w:rPr>
          <w:rtl/>
        </w:rPr>
        <w:t xml:space="preserve"> من خلال مشاركة عدد من الأطباء والمختصين في إجراء الكثير من اللقاءات الإذاعية والتلفزيونية والصحفية، فضلًا عن المحاضرات والندوات التوعوية التي تقدمها في مختلف المؤسسات التعليمية والمراكز الاجتماعية.</w:t>
      </w:r>
    </w:p>
    <w:p w14:paraId="352E3F8C" w14:textId="6BD4F766" w:rsidR="00C71F19" w:rsidRDefault="00116ADC" w:rsidP="00C60B3F">
      <w:pPr>
        <w:pStyle w:val="SingleTxtGA"/>
        <w:rPr>
          <w:rtl/>
        </w:rPr>
      </w:pPr>
      <w:r w:rsidRPr="009D43E2">
        <w:rPr>
          <w:rFonts w:hint="cs"/>
          <w:rtl/>
        </w:rPr>
        <w:t>8</w:t>
      </w:r>
      <w:r w:rsidR="009A1D5C" w:rsidRPr="009D43E2">
        <w:rPr>
          <w:rFonts w:hint="cs"/>
          <w:rtl/>
        </w:rPr>
        <w:t>8</w:t>
      </w:r>
      <w:r>
        <w:rPr>
          <w:rFonts w:hint="cs"/>
          <w:rtl/>
        </w:rPr>
        <w:t>-</w:t>
      </w:r>
      <w:r>
        <w:rPr>
          <w:rtl/>
        </w:rPr>
        <w:tab/>
      </w:r>
      <w:r w:rsidR="00C71F19" w:rsidRPr="00FF11D6">
        <w:rPr>
          <w:rFonts w:hint="cs"/>
          <w:rtl/>
        </w:rPr>
        <w:t>كما أن هناك تنسيق وتعاون مستمر بين كافة الوزارات ومعهد الدراسات القانونية والقضائية في البحرين لإقامة الورش الخاصة بمأموري الضبط القضائي لمن حملوا صفة المأمور القضائي في الوزارات الحكومية، وبالأخص في مهام الرقابة والتفتيش لمراكز فئة ذوي الاحتياجات الخاصة من الأطفال وذوي الإعاقة والمسنين بغرض الإذكاء والتوعية والحماية من العنف وسوء المعاملة والاستغلال.</w:t>
      </w:r>
    </w:p>
    <w:p w14:paraId="4BE06D08" w14:textId="70CE117D" w:rsidR="00045A6D" w:rsidRPr="009D43E2" w:rsidRDefault="00045A6D" w:rsidP="00DB5021">
      <w:pPr>
        <w:pStyle w:val="H23GA"/>
        <w:rPr>
          <w:rFonts w:ascii="Traditional Arabic" w:eastAsia="Calibri" w:hAnsi="Traditional Arabic" w:cs="Traditional Arabic"/>
          <w:sz w:val="28"/>
          <w:szCs w:val="28"/>
          <w:rtl/>
          <w:lang w:val="en-US" w:bidi="ar-BH"/>
        </w:rPr>
      </w:pPr>
      <w:r w:rsidRPr="009D43E2">
        <w:rPr>
          <w:rtl/>
          <w:lang w:bidi="ar-BH"/>
        </w:rPr>
        <w:lastRenderedPageBreak/>
        <w:tab/>
      </w:r>
      <w:r w:rsidRPr="009D43E2">
        <w:rPr>
          <w:rtl/>
          <w:lang w:bidi="ar-BH"/>
        </w:rPr>
        <w:tab/>
      </w:r>
      <w:r w:rsidRPr="009D43E2">
        <w:rPr>
          <w:rFonts w:hint="cs"/>
          <w:rtl/>
          <w:lang w:bidi="ar-BH"/>
        </w:rPr>
        <w:t>رد على الفقرة 14(</w:t>
      </w:r>
      <w:r w:rsidR="00D5178A" w:rsidRPr="009D43E2">
        <w:rPr>
          <w:rFonts w:hint="cs"/>
          <w:rtl/>
          <w:lang w:bidi="ar-BH"/>
        </w:rPr>
        <w:t>ج</w:t>
      </w:r>
      <w:r w:rsidRPr="009D43E2">
        <w:rPr>
          <w:rFonts w:hint="cs"/>
          <w:rtl/>
          <w:lang w:bidi="ar-BH"/>
        </w:rPr>
        <w:t>) من قائمة المسائل</w:t>
      </w:r>
    </w:p>
    <w:p w14:paraId="60383CAB" w14:textId="526884E2" w:rsidR="00C71F19" w:rsidRPr="00FF11D6" w:rsidRDefault="00116ADC" w:rsidP="00C60B3F">
      <w:pPr>
        <w:pStyle w:val="SingleTxtGA"/>
      </w:pPr>
      <w:r w:rsidRPr="009D43E2">
        <w:rPr>
          <w:rFonts w:hint="cs"/>
          <w:rtl/>
        </w:rPr>
        <w:t>8</w:t>
      </w:r>
      <w:r w:rsidR="009A1D5C" w:rsidRPr="009D43E2">
        <w:rPr>
          <w:rFonts w:hint="cs"/>
          <w:rtl/>
        </w:rPr>
        <w:t>9</w:t>
      </w:r>
      <w:r>
        <w:rPr>
          <w:rFonts w:hint="cs"/>
          <w:rtl/>
        </w:rPr>
        <w:t>-</w:t>
      </w:r>
      <w:r>
        <w:rPr>
          <w:rtl/>
        </w:rPr>
        <w:tab/>
      </w:r>
      <w:r w:rsidR="00C71F19" w:rsidRPr="00FF11D6">
        <w:rPr>
          <w:rFonts w:hint="cs"/>
          <w:rtl/>
        </w:rPr>
        <w:t xml:space="preserve">لقد طورت الحكومة الإلكترونية بمملكة البحرين بالتعاون مع مختلف الجهات والهيئات الحكومية </w:t>
      </w:r>
      <w:r w:rsidR="00C71F19" w:rsidRPr="009D43E2">
        <w:rPr>
          <w:rFonts w:hint="cs"/>
          <w:b/>
          <w:bCs/>
          <w:rtl/>
        </w:rPr>
        <w:t>النظام الوطني للمقترحات والشكاوى (تواصل)</w:t>
      </w:r>
      <w:r w:rsidR="00C71F19" w:rsidRPr="00FF11D6">
        <w:rPr>
          <w:rFonts w:hint="cs"/>
          <w:rtl/>
        </w:rPr>
        <w:t xml:space="preserve"> الذي يسمح للأفراد بتقديم المقترحات والشكاوى للجهات الحكومية المشاركة في النظام عن طريق ملئ استمارة إلكترونية يتم إرسالها مباشرة إلى القسم المعني والذي يضم نخبة من المتخصصين ذوي الخبرة</w:t>
      </w:r>
      <w:r w:rsidR="00C71F19" w:rsidRPr="00FF11D6">
        <w:rPr>
          <w:rFonts w:hint="cs"/>
          <w:rtl/>
          <w:lang w:bidi="ar-BH"/>
        </w:rPr>
        <w:t xml:space="preserve"> في هذا المجال، وذلك لضمان كفاءة وفاعلية الخدمة وتسهيلًا للمتابعة ومعرفة الإجراءات المتخذة من قبل الجهة المعنية، لمعالجة الأمر.</w:t>
      </w:r>
    </w:p>
    <w:p w14:paraId="687C47E8" w14:textId="4C0DFB4B" w:rsidR="00C71F19" w:rsidRPr="00F5108C" w:rsidRDefault="009A1D5C" w:rsidP="00C60B3F">
      <w:pPr>
        <w:pStyle w:val="SingleTxtGA"/>
        <w:rPr>
          <w:rtl/>
        </w:rPr>
      </w:pPr>
      <w:r w:rsidRPr="009D43E2">
        <w:rPr>
          <w:rFonts w:hint="cs"/>
          <w:rtl/>
          <w:lang w:bidi="ar-BH"/>
        </w:rPr>
        <w:t>90</w:t>
      </w:r>
      <w:r w:rsidR="00116ADC">
        <w:rPr>
          <w:rFonts w:hint="cs"/>
          <w:rtl/>
          <w:lang w:bidi="ar-BH"/>
        </w:rPr>
        <w:t>-</w:t>
      </w:r>
      <w:r w:rsidR="00116ADC">
        <w:rPr>
          <w:rtl/>
          <w:lang w:bidi="ar-BH"/>
        </w:rPr>
        <w:tab/>
      </w:r>
      <w:r w:rsidR="00C71F19" w:rsidRPr="00F5108C">
        <w:rPr>
          <w:rFonts w:hint="cs"/>
          <w:rtl/>
          <w:lang w:bidi="ar-BH"/>
        </w:rPr>
        <w:t xml:space="preserve">وفيما يلي كشف يبين عدد الشكاوى والملاحظات الخاصة بالأشخاص ذوي الإعاقة، المسجلة في النظام الوطني للمقترحات والشكاوى (تواصل) والتي يتم تحويلها لإدارة التأهيل الاجتماعي بوزارة التنمية </w:t>
      </w:r>
      <w:r w:rsidR="00F5108C" w:rsidRPr="00F5108C">
        <w:rPr>
          <w:rFonts w:hint="cs"/>
          <w:rtl/>
        </w:rPr>
        <w:t>الاجتماعية</w:t>
      </w:r>
      <w:r w:rsidR="00F5108C" w:rsidRPr="00F5108C">
        <w:rPr>
          <w:rFonts w:hint="cs"/>
          <w:rtl/>
          <w:lang w:bidi="ar-BH"/>
        </w:rPr>
        <w:t xml:space="preserve"> </w:t>
      </w:r>
      <w:r w:rsidR="00C71F19" w:rsidRPr="00F5108C">
        <w:rPr>
          <w:rFonts w:hint="cs"/>
          <w:rtl/>
          <w:lang w:bidi="ar-BH"/>
        </w:rPr>
        <w:t>باعتبارها جهة الاختصاص المعنية بالرد على هذه الشكاوى ومعالجتها، بالتنسيق مع اللجنة العليا لرعاية شؤون الأشخاص ذوي الإعاقة.</w:t>
      </w:r>
    </w:p>
    <w:tbl>
      <w:tblPr>
        <w:bidiVisual/>
        <w:tblW w:w="4594" w:type="pct"/>
        <w:tblInd w:w="763" w:type="dxa"/>
        <w:tblBorders>
          <w:top w:val="single" w:sz="2" w:space="0" w:color="auto"/>
          <w:bottom w:val="single" w:sz="2" w:space="0" w:color="auto"/>
          <w:insideH w:val="single" w:sz="2" w:space="0" w:color="auto"/>
          <w:insideV w:val="single" w:sz="2" w:space="0" w:color="auto"/>
        </w:tblBorders>
        <w:tblLook w:val="04A0" w:firstRow="1" w:lastRow="0" w:firstColumn="1" w:lastColumn="0" w:noHBand="0" w:noVBand="1"/>
      </w:tblPr>
      <w:tblGrid>
        <w:gridCol w:w="6058"/>
        <w:gridCol w:w="933"/>
        <w:gridCol w:w="933"/>
        <w:gridCol w:w="932"/>
      </w:tblGrid>
      <w:tr w:rsidR="00C60B3F" w:rsidRPr="00DB5021" w14:paraId="78283DB7" w14:textId="77777777" w:rsidTr="00DB5021">
        <w:tc>
          <w:tcPr>
            <w:tcW w:w="3420" w:type="pct"/>
            <w:shd w:val="clear" w:color="auto" w:fill="FFFFFF"/>
            <w:hideMark/>
          </w:tcPr>
          <w:p w14:paraId="52BEDA2E" w14:textId="77777777" w:rsidR="00C71F19" w:rsidRPr="00DB5021" w:rsidRDefault="00C71F19" w:rsidP="0007026B">
            <w:pPr>
              <w:spacing w:line="276" w:lineRule="auto"/>
              <w:jc w:val="center"/>
              <w:rPr>
                <w:rFonts w:ascii="Traditional Arabic" w:eastAsia="Calibri" w:hAnsi="Traditional Arabic"/>
                <w:i/>
                <w:iCs/>
                <w:sz w:val="22"/>
              </w:rPr>
            </w:pPr>
          </w:p>
        </w:tc>
        <w:tc>
          <w:tcPr>
            <w:tcW w:w="527" w:type="pct"/>
            <w:shd w:val="clear" w:color="auto" w:fill="FFFFFF"/>
            <w:hideMark/>
          </w:tcPr>
          <w:p w14:paraId="7EC4EEAD" w14:textId="77777777" w:rsidR="00C71F19" w:rsidRPr="00DB5021" w:rsidRDefault="00C71F19" w:rsidP="0007026B">
            <w:pPr>
              <w:spacing w:line="276" w:lineRule="auto"/>
              <w:jc w:val="center"/>
              <w:rPr>
                <w:rFonts w:ascii="Traditional Arabic" w:eastAsia="Calibri" w:hAnsi="Traditional Arabic"/>
                <w:i/>
                <w:iCs/>
                <w:sz w:val="22"/>
                <w:rtl/>
              </w:rPr>
            </w:pPr>
            <w:r w:rsidRPr="009D43E2">
              <w:rPr>
                <w:rFonts w:ascii="Traditional Arabic" w:eastAsia="Calibri" w:hAnsi="Traditional Arabic"/>
                <w:i/>
                <w:iCs/>
                <w:sz w:val="22"/>
              </w:rPr>
              <w:t>2018</w:t>
            </w:r>
          </w:p>
        </w:tc>
        <w:tc>
          <w:tcPr>
            <w:tcW w:w="527" w:type="pct"/>
            <w:shd w:val="clear" w:color="auto" w:fill="FFFFFF"/>
            <w:hideMark/>
          </w:tcPr>
          <w:p w14:paraId="64055D21" w14:textId="77777777" w:rsidR="00C71F19" w:rsidRPr="00DB5021" w:rsidRDefault="00C71F19" w:rsidP="0007026B">
            <w:pPr>
              <w:spacing w:line="276" w:lineRule="auto"/>
              <w:jc w:val="center"/>
              <w:rPr>
                <w:rFonts w:ascii="Traditional Arabic" w:eastAsia="Calibri" w:hAnsi="Traditional Arabic"/>
                <w:i/>
                <w:iCs/>
                <w:sz w:val="22"/>
                <w:rtl/>
              </w:rPr>
            </w:pPr>
            <w:r w:rsidRPr="009D43E2">
              <w:rPr>
                <w:rFonts w:ascii="Traditional Arabic" w:eastAsia="Calibri" w:hAnsi="Traditional Arabic" w:hint="cs"/>
                <w:i/>
                <w:iCs/>
                <w:sz w:val="22"/>
              </w:rPr>
              <w:t>2019</w:t>
            </w:r>
          </w:p>
        </w:tc>
        <w:tc>
          <w:tcPr>
            <w:tcW w:w="526" w:type="pct"/>
            <w:shd w:val="clear" w:color="auto" w:fill="FFFFFF"/>
            <w:hideMark/>
          </w:tcPr>
          <w:p w14:paraId="3CD2A59D" w14:textId="77777777" w:rsidR="00C71F19" w:rsidRPr="009D43E2" w:rsidRDefault="00C71F19" w:rsidP="0007026B">
            <w:pPr>
              <w:spacing w:line="276" w:lineRule="auto"/>
              <w:jc w:val="center"/>
              <w:rPr>
                <w:rFonts w:ascii="Traditional Arabic" w:eastAsia="Calibri" w:hAnsi="Traditional Arabic"/>
                <w:i/>
                <w:iCs/>
                <w:sz w:val="22"/>
              </w:rPr>
            </w:pPr>
            <w:r w:rsidRPr="009D43E2">
              <w:rPr>
                <w:rFonts w:ascii="Traditional Arabic" w:eastAsia="Calibri" w:hAnsi="Traditional Arabic" w:hint="cs"/>
                <w:i/>
                <w:iCs/>
                <w:sz w:val="22"/>
              </w:rPr>
              <w:t>2020</w:t>
            </w:r>
          </w:p>
        </w:tc>
      </w:tr>
      <w:tr w:rsidR="00C71F19" w:rsidRPr="00DB5021" w14:paraId="2CE843C0" w14:textId="77777777" w:rsidTr="00DB5021">
        <w:trPr>
          <w:trHeight w:val="294"/>
        </w:trPr>
        <w:tc>
          <w:tcPr>
            <w:tcW w:w="3420" w:type="pct"/>
            <w:shd w:val="clear" w:color="auto" w:fill="CCCCCC"/>
            <w:hideMark/>
          </w:tcPr>
          <w:p w14:paraId="3AD492D6" w14:textId="77777777" w:rsidR="00C71F19" w:rsidRPr="00DB5021" w:rsidRDefault="00C71F19" w:rsidP="0007026B">
            <w:pPr>
              <w:spacing w:line="276" w:lineRule="auto"/>
              <w:jc w:val="center"/>
              <w:rPr>
                <w:rFonts w:ascii="Traditional Arabic" w:eastAsia="Calibri" w:hAnsi="Traditional Arabic"/>
                <w:i/>
                <w:iCs/>
                <w:sz w:val="22"/>
                <w:lang w:bidi="ar-BH"/>
              </w:rPr>
            </w:pPr>
            <w:r w:rsidRPr="009D43E2">
              <w:rPr>
                <w:rFonts w:ascii="Traditional Arabic" w:eastAsia="Calibri" w:hAnsi="Traditional Arabic" w:hint="cs"/>
                <w:i/>
                <w:iCs/>
                <w:sz w:val="22"/>
                <w:rtl/>
                <w:lang w:bidi="ar-BH"/>
              </w:rPr>
              <w:t>الشكاوى والمقترحات الخاصة بذوي الإعاقة المسجلة في النظام الوطني (تواصل)</w:t>
            </w:r>
          </w:p>
        </w:tc>
        <w:tc>
          <w:tcPr>
            <w:tcW w:w="527" w:type="pct"/>
            <w:shd w:val="clear" w:color="auto" w:fill="CCCCCC"/>
          </w:tcPr>
          <w:p w14:paraId="0811F13D" w14:textId="77777777" w:rsidR="00C71F19" w:rsidRPr="00DB5021" w:rsidRDefault="00C71F19" w:rsidP="0007026B">
            <w:pPr>
              <w:spacing w:line="276" w:lineRule="auto"/>
              <w:jc w:val="center"/>
              <w:rPr>
                <w:rFonts w:ascii="Traditional Arabic" w:eastAsia="Calibri" w:hAnsi="Traditional Arabic"/>
                <w:i/>
                <w:iCs/>
                <w:sz w:val="22"/>
              </w:rPr>
            </w:pPr>
            <w:r w:rsidRPr="009D43E2">
              <w:rPr>
                <w:rFonts w:ascii="Traditional Arabic" w:eastAsia="Calibri" w:hAnsi="Traditional Arabic" w:hint="cs"/>
                <w:i/>
                <w:iCs/>
                <w:sz w:val="22"/>
              </w:rPr>
              <w:t>28</w:t>
            </w:r>
          </w:p>
        </w:tc>
        <w:tc>
          <w:tcPr>
            <w:tcW w:w="527" w:type="pct"/>
            <w:shd w:val="clear" w:color="auto" w:fill="CCCCCC"/>
          </w:tcPr>
          <w:p w14:paraId="33606E4E" w14:textId="77777777" w:rsidR="00C71F19" w:rsidRPr="00DB5021" w:rsidRDefault="00C71F19" w:rsidP="0007026B">
            <w:pPr>
              <w:spacing w:line="276" w:lineRule="auto"/>
              <w:jc w:val="center"/>
              <w:rPr>
                <w:rFonts w:ascii="Traditional Arabic" w:eastAsia="Calibri" w:hAnsi="Traditional Arabic"/>
                <w:i/>
                <w:iCs/>
                <w:sz w:val="22"/>
              </w:rPr>
            </w:pPr>
            <w:r w:rsidRPr="009D43E2">
              <w:rPr>
                <w:rFonts w:ascii="Traditional Arabic" w:eastAsia="Calibri" w:hAnsi="Traditional Arabic" w:hint="cs"/>
                <w:i/>
                <w:iCs/>
                <w:sz w:val="22"/>
              </w:rPr>
              <w:t>70</w:t>
            </w:r>
          </w:p>
        </w:tc>
        <w:tc>
          <w:tcPr>
            <w:tcW w:w="526" w:type="pct"/>
            <w:shd w:val="clear" w:color="auto" w:fill="CCCCCC"/>
          </w:tcPr>
          <w:p w14:paraId="15746235" w14:textId="77777777" w:rsidR="00C71F19" w:rsidRPr="009D43E2" w:rsidRDefault="00C71F19" w:rsidP="0007026B">
            <w:pPr>
              <w:spacing w:line="276" w:lineRule="auto"/>
              <w:jc w:val="center"/>
              <w:rPr>
                <w:rFonts w:ascii="Traditional Arabic" w:eastAsia="Calibri" w:hAnsi="Traditional Arabic"/>
                <w:i/>
                <w:iCs/>
                <w:sz w:val="22"/>
              </w:rPr>
            </w:pPr>
            <w:r w:rsidRPr="009D43E2">
              <w:rPr>
                <w:rFonts w:ascii="Traditional Arabic" w:eastAsia="Calibri" w:hAnsi="Traditional Arabic" w:hint="cs"/>
                <w:i/>
                <w:iCs/>
                <w:sz w:val="22"/>
              </w:rPr>
              <w:t>98</w:t>
            </w:r>
          </w:p>
        </w:tc>
      </w:tr>
    </w:tbl>
    <w:p w14:paraId="5F70935F" w14:textId="77777777" w:rsidR="00C71F19" w:rsidRPr="00FF11D6" w:rsidRDefault="00C71F19" w:rsidP="00C71F19">
      <w:pPr>
        <w:autoSpaceDE w:val="0"/>
        <w:autoSpaceDN w:val="0"/>
        <w:adjustRightInd w:val="0"/>
        <w:spacing w:line="240" w:lineRule="auto"/>
        <w:jc w:val="right"/>
        <w:rPr>
          <w:rFonts w:ascii="Traditional Arabic" w:eastAsia="Calibri" w:hAnsi="Traditional Arabic" w:cs="Traditional Arabic"/>
          <w:color w:val="FF0000"/>
          <w:sz w:val="28"/>
          <w:szCs w:val="28"/>
          <w:rtl/>
          <w:lang w:bidi="ar-BH"/>
        </w:rPr>
      </w:pPr>
      <w:r w:rsidRPr="00FF11D6">
        <w:rPr>
          <w:rFonts w:ascii="Calibri" w:eastAsia="Calibri" w:hAnsi="Calibri" w:cs="Arial"/>
          <w:noProof/>
          <w:sz w:val="22"/>
        </w:rPr>
        <w:drawing>
          <wp:inline distT="0" distB="0" distL="0" distR="0" wp14:anchorId="1EEADDB1" wp14:editId="6040A8C5">
            <wp:extent cx="5504815" cy="1621790"/>
            <wp:effectExtent l="0" t="0" r="635" b="0"/>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FE456A6" w14:textId="79C8119F" w:rsidR="000B35C7" w:rsidRPr="009D43E2" w:rsidRDefault="000B35C7" w:rsidP="00DB5021">
      <w:pPr>
        <w:pStyle w:val="H1GA"/>
        <w:rPr>
          <w:rtl/>
        </w:rPr>
      </w:pPr>
      <w:r w:rsidRPr="009D43E2">
        <w:rPr>
          <w:rtl/>
        </w:rPr>
        <w:tab/>
      </w:r>
      <w:r w:rsidRPr="009D43E2">
        <w:rPr>
          <w:rtl/>
        </w:rPr>
        <w:tab/>
      </w:r>
      <w:bookmarkStart w:id="20" w:name="_Toc144116068"/>
      <w:r w:rsidRPr="009D43E2">
        <w:rPr>
          <w:rtl/>
        </w:rPr>
        <w:t>حماية السلامة الشخصية (المادة 17)</w:t>
      </w:r>
      <w:bookmarkEnd w:id="20"/>
    </w:p>
    <w:p w14:paraId="7BF3C4E3" w14:textId="0B9E567E" w:rsidR="00C71F19" w:rsidRPr="009D43E2" w:rsidRDefault="000B35C7" w:rsidP="00DB5021">
      <w:pPr>
        <w:pStyle w:val="H23GA"/>
        <w:rPr>
          <w:rFonts w:ascii="Traditional Arabic" w:eastAsia="Calibri" w:hAnsi="Traditional Arabic" w:cs="Traditional Arabic"/>
          <w:sz w:val="28"/>
          <w:szCs w:val="28"/>
          <w:rtl/>
          <w:lang w:val="en-US"/>
        </w:rPr>
      </w:pPr>
      <w:r w:rsidRPr="009D43E2">
        <w:rPr>
          <w:rtl/>
        </w:rPr>
        <w:tab/>
      </w:r>
      <w:r w:rsidRPr="009D43E2">
        <w:rPr>
          <w:rtl/>
        </w:rPr>
        <w:tab/>
      </w:r>
      <w:r w:rsidR="00C60B3F" w:rsidRPr="009D43E2">
        <w:rPr>
          <w:rFonts w:hint="cs"/>
          <w:rtl/>
        </w:rPr>
        <w:t>رد على الفقرة 15 من قائمة المسائل</w:t>
      </w:r>
    </w:p>
    <w:p w14:paraId="51D53093" w14:textId="496DCB1F" w:rsidR="00C71F19" w:rsidRPr="00FF11D6" w:rsidRDefault="009A1D5C" w:rsidP="00C60B3F">
      <w:pPr>
        <w:pStyle w:val="SingleTxtGA"/>
        <w:rPr>
          <w:rtl/>
          <w:lang w:bidi="ar-BH"/>
        </w:rPr>
      </w:pPr>
      <w:r w:rsidRPr="009D43E2">
        <w:rPr>
          <w:rFonts w:hint="cs"/>
          <w:rtl/>
        </w:rPr>
        <w:t>91</w:t>
      </w:r>
      <w:r w:rsidR="00116ADC">
        <w:rPr>
          <w:rFonts w:hint="cs"/>
          <w:rtl/>
        </w:rPr>
        <w:t>-</w:t>
      </w:r>
      <w:r w:rsidR="00116ADC">
        <w:rPr>
          <w:rtl/>
        </w:rPr>
        <w:tab/>
      </w:r>
      <w:r w:rsidR="00C71F19" w:rsidRPr="00FF11D6">
        <w:rPr>
          <w:rFonts w:hint="cs"/>
          <w:rtl/>
        </w:rPr>
        <w:t xml:space="preserve">في مملكة البحرين لا يسمح للمرأة بالإجهاض حتى في حالات الاغتصاب، وإنما يسمح في حالة واحدة فقط، إذا كان استمرار الحمل يشكل خطرًا على صحة وحياة المرأة الحامل، وفقًا لـ </w:t>
      </w:r>
      <w:r w:rsidR="00C71F19" w:rsidRPr="00FF11D6">
        <w:rPr>
          <w:rFonts w:hint="cs"/>
        </w:rPr>
        <w:t>DPP</w:t>
      </w:r>
      <w:r w:rsidR="00C71F19" w:rsidRPr="00FF11D6">
        <w:rPr>
          <w:rFonts w:hint="cs"/>
          <w:rtl/>
          <w:lang w:bidi="ar-BH"/>
        </w:rPr>
        <w:t xml:space="preserve"> الذي يوضح كيفية الاتفاق على إجراء الإجهاض في هذه الحالة. </w:t>
      </w:r>
    </w:p>
    <w:p w14:paraId="7AB557D5" w14:textId="36A0C2DD" w:rsidR="00C71F19" w:rsidRDefault="00116ADC" w:rsidP="00C60B3F">
      <w:pPr>
        <w:pStyle w:val="SingleTxtGA"/>
        <w:rPr>
          <w:rtl/>
          <w:lang w:bidi="ar-BH"/>
        </w:rPr>
      </w:pPr>
      <w:r w:rsidRPr="009D43E2">
        <w:rPr>
          <w:rFonts w:hint="cs"/>
          <w:rtl/>
          <w:lang w:bidi="ar-BH"/>
        </w:rPr>
        <w:t>9</w:t>
      </w:r>
      <w:r w:rsidR="009A1D5C" w:rsidRPr="009D43E2">
        <w:rPr>
          <w:rFonts w:hint="cs"/>
          <w:rtl/>
          <w:lang w:bidi="ar-BH"/>
        </w:rPr>
        <w:t>2</w:t>
      </w:r>
      <w:r>
        <w:rPr>
          <w:rFonts w:hint="cs"/>
          <w:rtl/>
          <w:lang w:bidi="ar-BH"/>
        </w:rPr>
        <w:t>-</w:t>
      </w:r>
      <w:r>
        <w:rPr>
          <w:rtl/>
          <w:lang w:bidi="ar-BH"/>
        </w:rPr>
        <w:tab/>
      </w:r>
      <w:r w:rsidR="00C71F19" w:rsidRPr="00FF11D6">
        <w:rPr>
          <w:rFonts w:hint="cs"/>
          <w:rtl/>
          <w:lang w:bidi="ar-BH"/>
        </w:rPr>
        <w:t>كما أن طلبات التعقيم للنساء ذوات الإعاقة الذهنية، تتم مناقشة الحالة مع استشاريين مختصين لتحديد المصلحة الفضلى للمريضة بعد التقييم الشامل للحالة، ولا يسمح بإجراء التعقيم القسري، ولقد نظمت المادة (</w:t>
      </w:r>
      <w:r w:rsidR="00C71F19" w:rsidRPr="009D43E2">
        <w:rPr>
          <w:rFonts w:hint="cs"/>
          <w:rtl/>
          <w:lang w:bidi="ar-BH"/>
        </w:rPr>
        <w:t>19</w:t>
      </w:r>
      <w:r w:rsidR="00C71F19" w:rsidRPr="00FF11D6">
        <w:rPr>
          <w:rFonts w:hint="cs"/>
          <w:rtl/>
          <w:lang w:bidi="ar-BH"/>
        </w:rPr>
        <w:t>) من المرسوم بقانون رقم (</w:t>
      </w:r>
      <w:r w:rsidR="00C71F19" w:rsidRPr="009D43E2">
        <w:rPr>
          <w:rFonts w:hint="cs"/>
          <w:rtl/>
          <w:lang w:bidi="ar-BH"/>
        </w:rPr>
        <w:t>7</w:t>
      </w:r>
      <w:r w:rsidR="00C71F19" w:rsidRPr="00FF11D6">
        <w:rPr>
          <w:rFonts w:hint="cs"/>
          <w:rtl/>
          <w:lang w:bidi="ar-BH"/>
        </w:rPr>
        <w:t xml:space="preserve">) لسنة </w:t>
      </w:r>
      <w:r w:rsidR="00C71F19" w:rsidRPr="009D43E2">
        <w:rPr>
          <w:rFonts w:hint="cs"/>
          <w:rtl/>
          <w:lang w:bidi="ar-BH"/>
        </w:rPr>
        <w:t>1989</w:t>
      </w:r>
      <w:r w:rsidR="00C71F19" w:rsidRPr="00FF11D6">
        <w:rPr>
          <w:rFonts w:hint="cs"/>
          <w:rtl/>
          <w:lang w:bidi="ar-BH"/>
        </w:rPr>
        <w:t>، بشأن مزاولة الطب البشري موضوع الإجهاض، حيث نصت على أنه : لا يحق لأي طبيب وصف دواء بقصد إجهاض امرأة حامل، أو إجراء عملية إجهاض لها إلا إذا كان في استمرار الحمل خطرًا على حياة الحامل، وبشرط أن يقرر ذلك ثلاثة أطباء استشاريين مصرح لهم بمزاولة المهنة في البحرين، وأن تتم عملية الإجهاض أو وصف الدواء في هذه الحالة في مستشفى حكومي أو أي مستشفى خاص مصرح له بذلك وعلى يد طبيب اختصاصي في أمراض النساء والولادة وبعد موافقة ولي أمر المرأة الحامل، إذ أنه لا يجوز بأي حال من الأحوال إجراء أي تدخل طبي أو عمليات تعقيم من دون موافقة الشخص ذوي الإعاقة أو موافقة الوصي عليه في حال كان قاصرًا أو فاقدًا للأهلية.</w:t>
      </w:r>
    </w:p>
    <w:p w14:paraId="38C2B69F" w14:textId="6631C459" w:rsidR="000B35C7" w:rsidRPr="009D43E2" w:rsidRDefault="000B35C7" w:rsidP="000B35C7">
      <w:pPr>
        <w:pStyle w:val="H1GA"/>
        <w:rPr>
          <w:rtl/>
          <w:lang w:bidi="ar-BH"/>
        </w:rPr>
      </w:pPr>
      <w:r w:rsidRPr="009D43E2">
        <w:rPr>
          <w:rtl/>
          <w:lang w:bidi="ar-BH"/>
        </w:rPr>
        <w:lastRenderedPageBreak/>
        <w:tab/>
      </w:r>
      <w:r w:rsidRPr="009D43E2">
        <w:rPr>
          <w:rtl/>
          <w:lang w:bidi="ar-BH"/>
        </w:rPr>
        <w:tab/>
      </w:r>
      <w:bookmarkStart w:id="21" w:name="_Toc144116069"/>
      <w:r w:rsidRPr="009D43E2">
        <w:rPr>
          <w:rtl/>
          <w:lang w:bidi="ar-BH"/>
        </w:rPr>
        <w:t>العيش المستقل والاندماج في المجتمع (المادة 19)</w:t>
      </w:r>
      <w:bookmarkEnd w:id="21"/>
    </w:p>
    <w:p w14:paraId="2D488AE2" w14:textId="4AAA2249" w:rsidR="00C71F19" w:rsidRPr="009D43E2" w:rsidRDefault="000B35C7" w:rsidP="00DB5021">
      <w:pPr>
        <w:pStyle w:val="H23GA"/>
        <w:rPr>
          <w:rFonts w:ascii="Traditional Arabic" w:eastAsia="Calibri" w:hAnsi="Traditional Arabic" w:cs="Traditional Arabic"/>
          <w:color w:val="000000"/>
          <w:sz w:val="28"/>
          <w:szCs w:val="28"/>
          <w:rtl/>
          <w:lang w:val="en-US" w:bidi="ar-BH"/>
        </w:rPr>
      </w:pPr>
      <w:r w:rsidRPr="009D43E2">
        <w:rPr>
          <w:rtl/>
          <w:lang w:bidi="ar-BH"/>
        </w:rPr>
        <w:tab/>
      </w:r>
      <w:r w:rsidRPr="009D43E2">
        <w:rPr>
          <w:rtl/>
          <w:lang w:bidi="ar-BH"/>
        </w:rPr>
        <w:tab/>
      </w:r>
      <w:r w:rsidR="00C60B3F" w:rsidRPr="009D43E2">
        <w:rPr>
          <w:rFonts w:hint="cs"/>
          <w:rtl/>
          <w:lang w:bidi="ar-BH"/>
        </w:rPr>
        <w:t>رد على الفقرة 16(أ) من قائمة المسائل</w:t>
      </w:r>
    </w:p>
    <w:p w14:paraId="5304BD64" w14:textId="20125B46" w:rsidR="00C71F19" w:rsidRPr="00F5108C" w:rsidRDefault="00116ADC" w:rsidP="00C60B3F">
      <w:pPr>
        <w:pStyle w:val="SingleTxtGA"/>
        <w:rPr>
          <w:spacing w:val="-2"/>
        </w:rPr>
      </w:pPr>
      <w:r w:rsidRPr="009D43E2">
        <w:rPr>
          <w:rFonts w:hint="cs"/>
          <w:rtl/>
        </w:rPr>
        <w:t>9</w:t>
      </w:r>
      <w:r w:rsidR="009A1D5C" w:rsidRPr="009D43E2">
        <w:rPr>
          <w:rFonts w:hint="cs"/>
          <w:rtl/>
        </w:rPr>
        <w:t>3</w:t>
      </w:r>
      <w:r>
        <w:rPr>
          <w:rFonts w:hint="cs"/>
          <w:rtl/>
        </w:rPr>
        <w:t>-</w:t>
      </w:r>
      <w:r>
        <w:rPr>
          <w:rtl/>
        </w:rPr>
        <w:tab/>
      </w:r>
      <w:r w:rsidR="00C71F19" w:rsidRPr="005E106F">
        <w:rPr>
          <w:rFonts w:hint="cs"/>
          <w:spacing w:val="-2"/>
          <w:rtl/>
        </w:rPr>
        <w:t>إن دستور مملكة البحرين قد حرص -في سبيل حماية الحريات العامة- على كفالة الحرية الشخصية، باعتبارها لصيقة بالإنسان وكيانه، ولا</w:t>
      </w:r>
      <w:r w:rsidR="00C71F19" w:rsidRPr="005E106F">
        <w:rPr>
          <w:rFonts w:hint="cs"/>
          <w:spacing w:val="-2"/>
        </w:rPr>
        <w:t xml:space="preserve"> </w:t>
      </w:r>
      <w:r w:rsidR="00C71F19" w:rsidRPr="005E106F">
        <w:rPr>
          <w:rFonts w:hint="cs"/>
          <w:spacing w:val="-2"/>
          <w:rtl/>
        </w:rPr>
        <w:t>يوجد في مملكة البحرين أي</w:t>
      </w:r>
      <w:r w:rsidR="00C71F19" w:rsidRPr="005E106F">
        <w:rPr>
          <w:rFonts w:hint="cs"/>
          <w:spacing w:val="-2"/>
        </w:rPr>
        <w:t xml:space="preserve"> </w:t>
      </w:r>
      <w:r w:rsidR="00C71F19" w:rsidRPr="005E106F">
        <w:rPr>
          <w:rFonts w:hint="cs"/>
          <w:spacing w:val="-2"/>
          <w:rtl/>
        </w:rPr>
        <w:t>تمييز</w:t>
      </w:r>
      <w:r w:rsidR="00C71F19" w:rsidRPr="005E106F">
        <w:rPr>
          <w:rFonts w:hint="cs"/>
          <w:spacing w:val="-2"/>
        </w:rPr>
        <w:t xml:space="preserve"> </w:t>
      </w:r>
      <w:r w:rsidR="00C71F19" w:rsidRPr="005E106F">
        <w:rPr>
          <w:rFonts w:hint="cs"/>
          <w:spacing w:val="-2"/>
          <w:rtl/>
        </w:rPr>
        <w:t>على أساس</w:t>
      </w:r>
      <w:r w:rsidR="00C71F19" w:rsidRPr="005E106F">
        <w:rPr>
          <w:rFonts w:hint="cs"/>
          <w:spacing w:val="-2"/>
        </w:rPr>
        <w:t xml:space="preserve"> </w:t>
      </w:r>
      <w:r w:rsidR="00C71F19" w:rsidRPr="005E106F">
        <w:rPr>
          <w:rFonts w:hint="cs"/>
          <w:spacing w:val="-2"/>
          <w:rtl/>
        </w:rPr>
        <w:t xml:space="preserve">الإعاقة </w:t>
      </w:r>
      <w:r w:rsidR="00C71F19" w:rsidRPr="005E106F">
        <w:rPr>
          <w:rFonts w:hint="cs"/>
          <w:spacing w:val="-2"/>
          <w:rtl/>
          <w:lang w:bidi="ar-BH"/>
        </w:rPr>
        <w:t xml:space="preserve">عند تحديد مكان الإقامة ومحل </w:t>
      </w:r>
      <w:r w:rsidR="00C71F19" w:rsidRPr="00F5108C">
        <w:rPr>
          <w:rFonts w:hint="cs"/>
          <w:spacing w:val="-2"/>
          <w:rtl/>
          <w:lang w:bidi="ar-BH"/>
        </w:rPr>
        <w:t>السكن، بل أن حكومة البحرين تحرص من خلال أجهزتها المختلفة على تقديم الدعم بمختلف محافظات المنطقة وذلك تسهيلًا لإمكانية وصول الأشخاص ذوي الإعاقة للخدمات المختلفة.</w:t>
      </w:r>
    </w:p>
    <w:p w14:paraId="77E2957E" w14:textId="04519916" w:rsidR="00C71F19" w:rsidRPr="00F5108C" w:rsidRDefault="00116ADC" w:rsidP="00C60B3F">
      <w:pPr>
        <w:pStyle w:val="SingleTxtGA"/>
        <w:rPr>
          <w:rtl/>
          <w:lang w:bidi="ar-BH"/>
        </w:rPr>
      </w:pPr>
      <w:r w:rsidRPr="009D43E2">
        <w:rPr>
          <w:rFonts w:hint="cs"/>
          <w:rtl/>
          <w:lang w:bidi="ar-BH"/>
        </w:rPr>
        <w:t>9</w:t>
      </w:r>
      <w:r w:rsidR="009A1D5C" w:rsidRPr="009D43E2">
        <w:rPr>
          <w:rFonts w:hint="cs"/>
          <w:rtl/>
          <w:lang w:bidi="ar-BH"/>
        </w:rPr>
        <w:t>4</w:t>
      </w:r>
      <w:r w:rsidRPr="00F5108C">
        <w:rPr>
          <w:rFonts w:hint="cs"/>
          <w:rtl/>
          <w:lang w:bidi="ar-BH"/>
        </w:rPr>
        <w:t>-</w:t>
      </w:r>
      <w:r w:rsidRPr="00F5108C">
        <w:rPr>
          <w:rtl/>
          <w:lang w:bidi="ar-BH"/>
        </w:rPr>
        <w:tab/>
      </w:r>
      <w:r w:rsidR="00C71F19" w:rsidRPr="00F5108C">
        <w:rPr>
          <w:rFonts w:hint="cs"/>
          <w:rtl/>
          <w:lang w:bidi="ar-BH"/>
        </w:rPr>
        <w:t xml:space="preserve">وقد </w:t>
      </w:r>
      <w:r w:rsidR="00C71F19" w:rsidRPr="00F5108C">
        <w:rPr>
          <w:rtl/>
          <w:lang w:bidi="ar-BH"/>
        </w:rPr>
        <w:t>أولت وزارة الإسكان اهتمام</w:t>
      </w:r>
      <w:r w:rsidR="00C71F19" w:rsidRPr="00F5108C">
        <w:rPr>
          <w:rFonts w:hint="cs"/>
          <w:rtl/>
          <w:lang w:bidi="ar-BH"/>
        </w:rPr>
        <w:t>ًا</w:t>
      </w:r>
      <w:r w:rsidR="00C71F19" w:rsidRPr="00F5108C">
        <w:rPr>
          <w:rtl/>
          <w:lang w:bidi="ar-BH"/>
        </w:rPr>
        <w:t xml:space="preserve"> خاص</w:t>
      </w:r>
      <w:r w:rsidR="00C71F19" w:rsidRPr="00F5108C">
        <w:rPr>
          <w:rFonts w:hint="cs"/>
          <w:rtl/>
          <w:lang w:bidi="ar-BH"/>
        </w:rPr>
        <w:t>ًا</w:t>
      </w:r>
      <w:r w:rsidR="00C71F19" w:rsidRPr="00F5108C">
        <w:rPr>
          <w:rtl/>
          <w:lang w:bidi="ar-BH"/>
        </w:rPr>
        <w:t xml:space="preserve"> بذوي الإعاقة لضمان تمتعهم بالمستوى المعيشي اللائق لهم ولأسرهم، وذلك من خلال نصوص قانونية تضمنت القرارات الوزارية لضمان حقوق الأشخاص ذوي الإعاقة وتكافؤ فرصهم، بالإضافة إلى توفير الخدمات الخاصة التي تساهم في حصولهم على المسكن الملائم </w:t>
      </w:r>
      <w:r w:rsidR="00C71F19" w:rsidRPr="00F5108C">
        <w:rPr>
          <w:rFonts w:hint="cs"/>
          <w:rtl/>
          <w:lang w:bidi="ar-BH"/>
        </w:rPr>
        <w:t>والانتفاع</w:t>
      </w:r>
      <w:r w:rsidR="00C71F19" w:rsidRPr="00F5108C">
        <w:rPr>
          <w:rtl/>
          <w:lang w:bidi="ar-BH"/>
        </w:rPr>
        <w:t xml:space="preserve"> به بما يتناسب مع طبيعة الإعاقة</w:t>
      </w:r>
      <w:r w:rsidR="00C71F19" w:rsidRPr="00F5108C">
        <w:rPr>
          <w:lang w:bidi="ar-BH"/>
        </w:rPr>
        <w:t>.</w:t>
      </w:r>
      <w:r w:rsidR="00C71F19" w:rsidRPr="00F5108C">
        <w:rPr>
          <w:rFonts w:hint="cs"/>
          <w:rtl/>
          <w:lang w:bidi="ar-BH"/>
        </w:rPr>
        <w:t xml:space="preserve">  </w:t>
      </w:r>
      <w:r w:rsidR="00C71F19" w:rsidRPr="00F5108C">
        <w:rPr>
          <w:rtl/>
          <w:lang w:bidi="ar-BH"/>
        </w:rPr>
        <w:t>كما راعت الوزارة في تصميم الوحدة السكنية الخاصة بهم بما يتناسب مع نوع ودرجة الإعاقة لطالب الخدمة أو أي من أفراد أسرته</w:t>
      </w:r>
      <w:r w:rsidR="00C71F19" w:rsidRPr="00F5108C">
        <w:rPr>
          <w:lang w:bidi="ar-BH"/>
        </w:rPr>
        <w:t>.</w:t>
      </w:r>
    </w:p>
    <w:p w14:paraId="4A8DFFC1" w14:textId="195E4ACD" w:rsidR="00C71F19" w:rsidRPr="00F5108C" w:rsidRDefault="00116ADC" w:rsidP="00C60B3F">
      <w:pPr>
        <w:pStyle w:val="SingleTxtGA"/>
        <w:rPr>
          <w:rtl/>
          <w:lang w:bidi="ar-BH"/>
        </w:rPr>
      </w:pPr>
      <w:r w:rsidRPr="009D43E2">
        <w:rPr>
          <w:rFonts w:hint="cs"/>
          <w:rtl/>
          <w:lang w:bidi="ar-BH"/>
        </w:rPr>
        <w:t>9</w:t>
      </w:r>
      <w:r w:rsidR="009A1D5C" w:rsidRPr="009D43E2">
        <w:rPr>
          <w:rFonts w:hint="cs"/>
          <w:rtl/>
          <w:lang w:bidi="ar-BH"/>
        </w:rPr>
        <w:t>5</w:t>
      </w:r>
      <w:r w:rsidRPr="00F5108C">
        <w:rPr>
          <w:rFonts w:hint="cs"/>
          <w:rtl/>
          <w:lang w:bidi="ar-BH"/>
        </w:rPr>
        <w:t>-</w:t>
      </w:r>
      <w:r w:rsidRPr="00F5108C">
        <w:rPr>
          <w:rtl/>
          <w:lang w:bidi="ar-BH"/>
        </w:rPr>
        <w:tab/>
      </w:r>
      <w:r w:rsidR="00C71F19" w:rsidRPr="00F5108C">
        <w:rPr>
          <w:rtl/>
          <w:lang w:bidi="ar-BH"/>
        </w:rPr>
        <w:t>ولذوي الإعاقة الحق في اختيار مكان اقامتهم على قدم المساواة مع الآخرين ولا</w:t>
      </w:r>
      <w:r w:rsidR="00C71F19" w:rsidRPr="00F5108C">
        <w:rPr>
          <w:rFonts w:hint="cs"/>
          <w:rtl/>
          <w:lang w:bidi="ar-BH"/>
        </w:rPr>
        <w:t xml:space="preserve"> </w:t>
      </w:r>
      <w:r w:rsidR="00C71F19" w:rsidRPr="00F5108C">
        <w:rPr>
          <w:rtl/>
          <w:lang w:bidi="ar-BH"/>
        </w:rPr>
        <w:t xml:space="preserve">يوجد مساكن في مناطق خاصة للأشخاص ذوي الإعاقة وإنما يمنحون مساكن من ضمن المساكن المتاحة </w:t>
      </w:r>
      <w:r w:rsidR="00C71F19" w:rsidRPr="00F5108C">
        <w:rPr>
          <w:rFonts w:hint="cs"/>
          <w:rtl/>
          <w:lang w:bidi="ar-BH"/>
        </w:rPr>
        <w:t>للجميع</w:t>
      </w:r>
      <w:r w:rsidR="00C71F19" w:rsidRPr="00F5108C">
        <w:rPr>
          <w:rFonts w:hint="eastAsia"/>
          <w:rtl/>
          <w:lang w:bidi="ar-BH"/>
        </w:rPr>
        <w:t>،</w:t>
      </w:r>
      <w:r w:rsidR="00C71F19" w:rsidRPr="00F5108C">
        <w:rPr>
          <w:rtl/>
          <w:lang w:bidi="ar-BH"/>
        </w:rPr>
        <w:t xml:space="preserve"> ولكن بصفات خاصة</w:t>
      </w:r>
      <w:r w:rsidR="00C71F19" w:rsidRPr="00F5108C">
        <w:rPr>
          <w:lang w:bidi="ar-BH"/>
        </w:rPr>
        <w:t>.</w:t>
      </w:r>
      <w:r w:rsidR="00C71F19" w:rsidRPr="00F5108C">
        <w:rPr>
          <w:rFonts w:hint="cs"/>
          <w:rtl/>
          <w:lang w:bidi="ar-BH"/>
        </w:rPr>
        <w:t xml:space="preserve"> إذ منح </w:t>
      </w:r>
      <w:r w:rsidR="00C71F19" w:rsidRPr="00F5108C">
        <w:rPr>
          <w:rtl/>
          <w:lang w:bidi="ar-BH"/>
        </w:rPr>
        <w:t>القانون رقم (</w:t>
      </w:r>
      <w:r w:rsidR="00C71F19" w:rsidRPr="009D43E2">
        <w:rPr>
          <w:rtl/>
          <w:lang w:bidi="ar-BH"/>
        </w:rPr>
        <w:t>7</w:t>
      </w:r>
      <w:r w:rsidR="00C71F19" w:rsidRPr="00F5108C">
        <w:rPr>
          <w:rtl/>
          <w:lang w:bidi="ar-BH"/>
        </w:rPr>
        <w:t xml:space="preserve">) لسنة </w:t>
      </w:r>
      <w:r w:rsidR="00C71F19" w:rsidRPr="009D43E2">
        <w:rPr>
          <w:rtl/>
          <w:lang w:bidi="ar-BH"/>
        </w:rPr>
        <w:t>2004</w:t>
      </w:r>
      <w:r w:rsidR="00C71F19" w:rsidRPr="00F5108C">
        <w:rPr>
          <w:rtl/>
          <w:lang w:bidi="ar-BH"/>
        </w:rPr>
        <w:t xml:space="preserve"> الحق لصاحب الوحدة السكنية الممنوحة للمواطنين من ذوي الإعاقة بالتقدم الى وزارة الاسكان بطلب تجهيز وحده سكنية ببعض المواصفات التي تناسب الإعاقة لديه أو لدى أحد أفراد أسرته.</w:t>
      </w:r>
    </w:p>
    <w:p w14:paraId="15D29F9B" w14:textId="0FB79A3A" w:rsidR="00045A6D" w:rsidRPr="009D43E2" w:rsidRDefault="00045A6D" w:rsidP="00DB5021">
      <w:pPr>
        <w:pStyle w:val="H23GA"/>
        <w:rPr>
          <w:rFonts w:ascii="Traditional Arabic" w:eastAsia="Calibri" w:hAnsi="Traditional Arabic" w:cs="Traditional Arabic"/>
          <w:color w:val="000000"/>
          <w:sz w:val="28"/>
          <w:szCs w:val="28"/>
          <w:rtl/>
          <w:lang w:val="en-US" w:bidi="ar-BH"/>
        </w:rPr>
      </w:pPr>
      <w:r w:rsidRPr="009D43E2">
        <w:rPr>
          <w:rtl/>
          <w:lang w:bidi="ar-BH"/>
        </w:rPr>
        <w:tab/>
      </w:r>
      <w:r w:rsidRPr="009D43E2">
        <w:rPr>
          <w:rtl/>
          <w:lang w:bidi="ar-BH"/>
        </w:rPr>
        <w:tab/>
      </w:r>
      <w:r w:rsidRPr="009D43E2">
        <w:rPr>
          <w:rFonts w:hint="cs"/>
          <w:rtl/>
          <w:lang w:bidi="ar-BH"/>
        </w:rPr>
        <w:t>رد على الفقرة 16(ب) من قائمة المسائل</w:t>
      </w:r>
    </w:p>
    <w:p w14:paraId="4C39ABDD" w14:textId="2D0F8C15" w:rsidR="00C71F19" w:rsidRPr="00FF11D6" w:rsidRDefault="00116ADC" w:rsidP="00C60B3F">
      <w:pPr>
        <w:pStyle w:val="SingleTxtGA"/>
      </w:pPr>
      <w:r w:rsidRPr="009D43E2">
        <w:rPr>
          <w:rFonts w:hint="cs"/>
          <w:rtl/>
        </w:rPr>
        <w:t>9</w:t>
      </w:r>
      <w:r w:rsidR="009A1D5C" w:rsidRPr="009D43E2">
        <w:rPr>
          <w:rFonts w:hint="cs"/>
          <w:rtl/>
        </w:rPr>
        <w:t>6</w:t>
      </w:r>
      <w:r>
        <w:rPr>
          <w:rFonts w:hint="cs"/>
          <w:rtl/>
        </w:rPr>
        <w:t>-</w:t>
      </w:r>
      <w:r>
        <w:rPr>
          <w:rtl/>
        </w:rPr>
        <w:tab/>
      </w:r>
      <w:r w:rsidR="00C71F19" w:rsidRPr="00FF11D6">
        <w:rPr>
          <w:rFonts w:hint="cs"/>
          <w:rtl/>
        </w:rPr>
        <w:t xml:space="preserve">في البحرين يعتبر إيواء الأشخاص ذوي الإعاقة وإيداعهم في المؤسسات من البرامج التأهيلية التي تتم -للأشخاص ذوي الإعاقة الذهنية الشديدة- وفق إجراءات بحثية دقيقة وفاحصة تتضمن العديد من إجراءات التقييم الصحي والنفسي والاجتماعي وتتم مناقشة الحالة مع استشاريين مختصين لتحديد المصلحة الفضلى بعد التقييم الشامل للحالة، ولا يسمح بإيداع الشخص ذي الإعاقة قسرًا في الدور والمراكز المتخصصة إلاَ بإرادة ذويه الحرة، وضمن ظروف اجتماعية صحية نفسية قاهرة، بعد استنفاذ كافة سبل المحافظة على بقاء الشخص ذي الإعاقة في الأسرة، على أن يتم الإيداع بشكل مؤقت وإلحاقه ببرامج تأهيلية مكثفة ومساعدته على الاستقلال الذاتي والعودة للاندماج في المجتمع مجددًا، إلا في حالات قليلة نادرة. إذ تنص المادة </w:t>
      </w:r>
      <w:r w:rsidR="00C71F19" w:rsidRPr="00FF11D6">
        <w:rPr>
          <w:rtl/>
        </w:rPr>
        <w:t>(</w:t>
      </w:r>
      <w:r w:rsidR="00C71F19" w:rsidRPr="009D43E2">
        <w:rPr>
          <w:rtl/>
        </w:rPr>
        <w:t>3</w:t>
      </w:r>
      <w:r w:rsidR="00C71F19" w:rsidRPr="009D43E2">
        <w:rPr>
          <w:rFonts w:hint="cs"/>
          <w:rtl/>
        </w:rPr>
        <w:t>3</w:t>
      </w:r>
      <w:r w:rsidR="00C71F19" w:rsidRPr="00FF11D6">
        <w:rPr>
          <w:rtl/>
        </w:rPr>
        <w:t xml:space="preserve">) </w:t>
      </w:r>
      <w:r w:rsidR="00C71F19" w:rsidRPr="00FF11D6">
        <w:rPr>
          <w:rFonts w:hint="cs"/>
          <w:rtl/>
        </w:rPr>
        <w:t>لسنة</w:t>
      </w:r>
      <w:r w:rsidR="00C71F19" w:rsidRPr="00FF11D6">
        <w:rPr>
          <w:rtl/>
        </w:rPr>
        <w:t xml:space="preserve"> </w:t>
      </w:r>
      <w:r w:rsidR="00C71F19" w:rsidRPr="009D43E2">
        <w:rPr>
          <w:rtl/>
        </w:rPr>
        <w:t>2012</w:t>
      </w:r>
      <w:r w:rsidR="00C71F19" w:rsidRPr="00FF11D6">
        <w:rPr>
          <w:rFonts w:hint="cs"/>
          <w:rtl/>
        </w:rPr>
        <w:t>، من قانون الطفل</w:t>
      </w:r>
      <w:r w:rsidR="00C71F19" w:rsidRPr="00FF11D6">
        <w:rPr>
          <w:rtl/>
        </w:rPr>
        <w:t xml:space="preserve"> </w:t>
      </w:r>
      <w:r w:rsidR="00C71F19" w:rsidRPr="00FF11D6">
        <w:rPr>
          <w:rFonts w:hint="cs"/>
          <w:rtl/>
        </w:rPr>
        <w:t>بأن</w:t>
      </w:r>
      <w:r w:rsidR="00C71F19" w:rsidRPr="00FF11D6">
        <w:rPr>
          <w:rtl/>
        </w:rPr>
        <w:t xml:space="preserve"> "</w:t>
      </w:r>
      <w:r w:rsidR="00C71F19" w:rsidRPr="00FF11D6">
        <w:rPr>
          <w:rFonts w:hint="cs"/>
          <w:rtl/>
        </w:rPr>
        <w:t>لا</w:t>
      </w:r>
      <w:r w:rsidR="00C71F19" w:rsidRPr="00FF11D6">
        <w:rPr>
          <w:rtl/>
        </w:rPr>
        <w:t xml:space="preserve"> </w:t>
      </w:r>
      <w:r w:rsidR="00C71F19" w:rsidRPr="00FF11D6">
        <w:rPr>
          <w:rFonts w:hint="cs"/>
          <w:rtl/>
        </w:rPr>
        <w:t>يجوز</w:t>
      </w:r>
      <w:r w:rsidR="00C71F19" w:rsidRPr="00FF11D6">
        <w:rPr>
          <w:rtl/>
        </w:rPr>
        <w:t xml:space="preserve"> </w:t>
      </w:r>
      <w:r w:rsidR="00C71F19" w:rsidRPr="00FF11D6">
        <w:rPr>
          <w:rFonts w:hint="cs"/>
          <w:rtl/>
        </w:rPr>
        <w:t>بأي</w:t>
      </w:r>
      <w:r w:rsidR="00C71F19" w:rsidRPr="00FF11D6">
        <w:rPr>
          <w:rtl/>
        </w:rPr>
        <w:t xml:space="preserve"> </w:t>
      </w:r>
      <w:r w:rsidR="00C71F19" w:rsidRPr="00FF11D6">
        <w:rPr>
          <w:rFonts w:hint="cs"/>
          <w:rtl/>
        </w:rPr>
        <w:t>حال</w:t>
      </w:r>
      <w:r w:rsidR="00C71F19" w:rsidRPr="00FF11D6">
        <w:rPr>
          <w:rtl/>
        </w:rPr>
        <w:t xml:space="preserve"> </w:t>
      </w:r>
      <w:r w:rsidR="00C71F19" w:rsidRPr="00FF11D6">
        <w:rPr>
          <w:rFonts w:hint="cs"/>
          <w:rtl/>
        </w:rPr>
        <w:t>من</w:t>
      </w:r>
      <w:r w:rsidR="00C71F19" w:rsidRPr="00FF11D6">
        <w:rPr>
          <w:rtl/>
        </w:rPr>
        <w:t xml:space="preserve"> </w:t>
      </w:r>
      <w:r w:rsidR="00C71F19" w:rsidRPr="00FF11D6">
        <w:rPr>
          <w:rFonts w:hint="cs"/>
          <w:rtl/>
        </w:rPr>
        <w:t>الأحوال</w:t>
      </w:r>
      <w:r w:rsidR="00C71F19" w:rsidRPr="00FF11D6">
        <w:rPr>
          <w:rtl/>
        </w:rPr>
        <w:t xml:space="preserve"> </w:t>
      </w:r>
      <w:r w:rsidR="00C71F19" w:rsidRPr="00FF11D6">
        <w:rPr>
          <w:rFonts w:hint="cs"/>
          <w:rtl/>
        </w:rPr>
        <w:t>فصل</w:t>
      </w:r>
      <w:r w:rsidR="00C71F19" w:rsidRPr="00FF11D6">
        <w:rPr>
          <w:rtl/>
        </w:rPr>
        <w:t xml:space="preserve"> </w:t>
      </w:r>
      <w:r w:rsidR="00C71F19" w:rsidRPr="00FF11D6">
        <w:rPr>
          <w:rFonts w:hint="cs"/>
          <w:rtl/>
        </w:rPr>
        <w:t>الطفل</w:t>
      </w:r>
      <w:r w:rsidR="00C71F19" w:rsidRPr="00FF11D6">
        <w:rPr>
          <w:rtl/>
        </w:rPr>
        <w:t xml:space="preserve"> </w:t>
      </w:r>
      <w:r w:rsidR="00C71F19" w:rsidRPr="00FF11D6">
        <w:rPr>
          <w:rFonts w:hint="cs"/>
          <w:rtl/>
        </w:rPr>
        <w:t>عن</w:t>
      </w:r>
      <w:r w:rsidR="00C71F19" w:rsidRPr="00FF11D6">
        <w:rPr>
          <w:rtl/>
        </w:rPr>
        <w:t xml:space="preserve"> </w:t>
      </w:r>
      <w:r w:rsidR="00C71F19" w:rsidRPr="00FF11D6">
        <w:rPr>
          <w:rFonts w:hint="cs"/>
          <w:rtl/>
        </w:rPr>
        <w:t>أبويه</w:t>
      </w:r>
      <w:r w:rsidR="00C71F19" w:rsidRPr="00FF11D6">
        <w:rPr>
          <w:rtl/>
        </w:rPr>
        <w:t xml:space="preserve"> </w:t>
      </w:r>
      <w:r w:rsidR="00C71F19" w:rsidRPr="00FF11D6">
        <w:rPr>
          <w:rFonts w:hint="cs"/>
          <w:rtl/>
        </w:rPr>
        <w:t>بسبب</w:t>
      </w:r>
      <w:r w:rsidR="00C71F19" w:rsidRPr="00FF11D6">
        <w:rPr>
          <w:rtl/>
        </w:rPr>
        <w:t xml:space="preserve"> </w:t>
      </w:r>
      <w:r w:rsidR="00C71F19" w:rsidRPr="00FF11D6">
        <w:rPr>
          <w:rFonts w:hint="cs"/>
          <w:rtl/>
        </w:rPr>
        <w:t>إعاقته</w:t>
      </w:r>
      <w:r w:rsidR="00C71F19" w:rsidRPr="00FF11D6">
        <w:rPr>
          <w:rtl/>
        </w:rPr>
        <w:t xml:space="preserve"> </w:t>
      </w:r>
      <w:r w:rsidR="00C71F19" w:rsidRPr="00FF11D6">
        <w:rPr>
          <w:rFonts w:hint="cs"/>
          <w:rtl/>
        </w:rPr>
        <w:t>أو</w:t>
      </w:r>
      <w:r w:rsidR="00C71F19" w:rsidRPr="00FF11D6">
        <w:rPr>
          <w:rtl/>
        </w:rPr>
        <w:t xml:space="preserve"> </w:t>
      </w:r>
      <w:r w:rsidR="00C71F19" w:rsidRPr="00FF11D6">
        <w:rPr>
          <w:rFonts w:hint="cs"/>
          <w:rtl/>
        </w:rPr>
        <w:t>إعاقة</w:t>
      </w:r>
      <w:r w:rsidR="00C71F19" w:rsidRPr="00FF11D6">
        <w:rPr>
          <w:rtl/>
        </w:rPr>
        <w:t xml:space="preserve"> </w:t>
      </w:r>
      <w:r w:rsidR="00C71F19" w:rsidRPr="00FF11D6">
        <w:rPr>
          <w:rFonts w:hint="cs"/>
          <w:rtl/>
        </w:rPr>
        <w:t>أحد</w:t>
      </w:r>
      <w:r w:rsidR="00C71F19" w:rsidRPr="00FF11D6">
        <w:rPr>
          <w:rtl/>
        </w:rPr>
        <w:t xml:space="preserve"> </w:t>
      </w:r>
      <w:r w:rsidR="00C71F19" w:rsidRPr="00FF11D6">
        <w:rPr>
          <w:rFonts w:hint="cs"/>
          <w:rtl/>
        </w:rPr>
        <w:t>الوالدين</w:t>
      </w:r>
      <w:r w:rsidR="00C71F19" w:rsidRPr="00FF11D6">
        <w:rPr>
          <w:rtl/>
        </w:rPr>
        <w:t xml:space="preserve"> </w:t>
      </w:r>
      <w:r w:rsidR="00C71F19" w:rsidRPr="00FF11D6">
        <w:rPr>
          <w:rFonts w:hint="cs"/>
          <w:rtl/>
        </w:rPr>
        <w:t>أو</w:t>
      </w:r>
      <w:r w:rsidR="00C71F19" w:rsidRPr="00FF11D6">
        <w:rPr>
          <w:rtl/>
        </w:rPr>
        <w:t xml:space="preserve"> </w:t>
      </w:r>
      <w:r w:rsidR="00C71F19" w:rsidRPr="00FF11D6">
        <w:rPr>
          <w:rFonts w:hint="cs"/>
          <w:rtl/>
        </w:rPr>
        <w:t>كليهما</w:t>
      </w:r>
      <w:r w:rsidR="00C71F19" w:rsidRPr="00FF11D6">
        <w:rPr>
          <w:rtl/>
        </w:rPr>
        <w:t xml:space="preserve"> </w:t>
      </w:r>
      <w:r w:rsidR="00C71F19" w:rsidRPr="00FF11D6">
        <w:rPr>
          <w:rFonts w:hint="cs"/>
          <w:rtl/>
        </w:rPr>
        <w:t>إلا</w:t>
      </w:r>
      <w:r w:rsidR="00C71F19" w:rsidRPr="00FF11D6">
        <w:rPr>
          <w:rtl/>
        </w:rPr>
        <w:t xml:space="preserve"> </w:t>
      </w:r>
      <w:r w:rsidR="00C71F19" w:rsidRPr="00FF11D6">
        <w:rPr>
          <w:rFonts w:hint="cs"/>
          <w:rtl/>
        </w:rPr>
        <w:t>إذا</w:t>
      </w:r>
      <w:r w:rsidR="00C71F19" w:rsidRPr="00FF11D6">
        <w:rPr>
          <w:rtl/>
        </w:rPr>
        <w:t xml:space="preserve"> </w:t>
      </w:r>
      <w:r w:rsidR="00C71F19" w:rsidRPr="00FF11D6">
        <w:rPr>
          <w:rFonts w:hint="cs"/>
          <w:rtl/>
        </w:rPr>
        <w:t>كان</w:t>
      </w:r>
      <w:r w:rsidR="00C71F19" w:rsidRPr="00FF11D6">
        <w:rPr>
          <w:rtl/>
        </w:rPr>
        <w:t xml:space="preserve"> </w:t>
      </w:r>
      <w:r w:rsidR="00C71F19" w:rsidRPr="00FF11D6">
        <w:rPr>
          <w:rFonts w:hint="cs"/>
          <w:rtl/>
        </w:rPr>
        <w:t>هذا</w:t>
      </w:r>
      <w:r w:rsidR="00C71F19" w:rsidRPr="00FF11D6">
        <w:rPr>
          <w:rtl/>
        </w:rPr>
        <w:t xml:space="preserve"> </w:t>
      </w:r>
      <w:r w:rsidR="00C71F19" w:rsidRPr="00FF11D6">
        <w:rPr>
          <w:rFonts w:hint="cs"/>
          <w:rtl/>
        </w:rPr>
        <w:t>الفصل</w:t>
      </w:r>
      <w:r w:rsidR="00C71F19" w:rsidRPr="00FF11D6">
        <w:rPr>
          <w:rtl/>
        </w:rPr>
        <w:t xml:space="preserve"> </w:t>
      </w:r>
      <w:r w:rsidR="00C71F19" w:rsidRPr="00FF11D6">
        <w:rPr>
          <w:rFonts w:hint="cs"/>
          <w:rtl/>
        </w:rPr>
        <w:t>ضروريًا</w:t>
      </w:r>
      <w:r w:rsidR="00C71F19" w:rsidRPr="00FF11D6">
        <w:rPr>
          <w:rtl/>
        </w:rPr>
        <w:t xml:space="preserve"> </w:t>
      </w:r>
      <w:r w:rsidR="00C71F19" w:rsidRPr="00FF11D6">
        <w:rPr>
          <w:rFonts w:hint="cs"/>
          <w:rtl/>
        </w:rPr>
        <w:t>لمصلحة</w:t>
      </w:r>
      <w:r w:rsidR="00C71F19" w:rsidRPr="00FF11D6">
        <w:rPr>
          <w:rtl/>
        </w:rPr>
        <w:t xml:space="preserve"> </w:t>
      </w:r>
      <w:r w:rsidR="00C71F19" w:rsidRPr="00FF11D6">
        <w:rPr>
          <w:rFonts w:hint="cs"/>
          <w:rtl/>
        </w:rPr>
        <w:t>الطفل</w:t>
      </w:r>
      <w:r w:rsidR="00C71F19" w:rsidRPr="00FF11D6">
        <w:rPr>
          <w:rtl/>
        </w:rPr>
        <w:t xml:space="preserve"> </w:t>
      </w:r>
      <w:r w:rsidR="00C71F19" w:rsidRPr="00FF11D6">
        <w:rPr>
          <w:rFonts w:hint="cs"/>
          <w:rtl/>
        </w:rPr>
        <w:t>الفضلى</w:t>
      </w:r>
      <w:r w:rsidR="00C71F19" w:rsidRPr="00FF11D6">
        <w:rPr>
          <w:rtl/>
        </w:rPr>
        <w:t>"</w:t>
      </w:r>
    </w:p>
    <w:p w14:paraId="5B8321C3" w14:textId="1F98996C" w:rsidR="00C71F19" w:rsidRPr="005E106F" w:rsidRDefault="00116ADC" w:rsidP="00C60B3F">
      <w:pPr>
        <w:pStyle w:val="SingleTxtGA"/>
        <w:rPr>
          <w:spacing w:val="-4"/>
        </w:rPr>
      </w:pPr>
      <w:r w:rsidRPr="009D43E2">
        <w:rPr>
          <w:rFonts w:hint="cs"/>
          <w:rtl/>
        </w:rPr>
        <w:t>9</w:t>
      </w:r>
      <w:r w:rsidR="009A1D5C" w:rsidRPr="009D43E2">
        <w:rPr>
          <w:rFonts w:hint="cs"/>
          <w:rtl/>
        </w:rPr>
        <w:t>7</w:t>
      </w:r>
      <w:r>
        <w:rPr>
          <w:rFonts w:hint="cs"/>
          <w:rtl/>
        </w:rPr>
        <w:t>-</w:t>
      </w:r>
      <w:r>
        <w:rPr>
          <w:rtl/>
        </w:rPr>
        <w:tab/>
      </w:r>
      <w:r w:rsidR="00C71F19" w:rsidRPr="005E106F">
        <w:rPr>
          <w:rFonts w:hint="cs"/>
          <w:spacing w:val="-4"/>
          <w:rtl/>
        </w:rPr>
        <w:t xml:space="preserve">وفي البحرين يوجد دار للإيواء </w:t>
      </w:r>
      <w:r w:rsidR="00C71F19" w:rsidRPr="005E106F">
        <w:rPr>
          <w:rFonts w:hint="cs"/>
          <w:spacing w:val="-4"/>
          <w:rtl/>
          <w:lang w:bidi="ar-BH"/>
        </w:rPr>
        <w:t xml:space="preserve">واحدة فقط </w:t>
      </w:r>
      <w:r w:rsidR="00C71F19" w:rsidRPr="005E106F">
        <w:rPr>
          <w:rFonts w:hint="cs"/>
          <w:spacing w:val="-4"/>
          <w:rtl/>
        </w:rPr>
        <w:t xml:space="preserve">تابعة لوزارة التنمية </w:t>
      </w:r>
      <w:r w:rsidR="00F5108C">
        <w:rPr>
          <w:rFonts w:hint="cs"/>
          <w:rtl/>
        </w:rPr>
        <w:t>الاجتماعية</w:t>
      </w:r>
      <w:r w:rsidR="00F5108C" w:rsidRPr="005E106F">
        <w:rPr>
          <w:rFonts w:hint="cs"/>
          <w:spacing w:val="-4"/>
          <w:rtl/>
        </w:rPr>
        <w:t xml:space="preserve"> </w:t>
      </w:r>
      <w:r w:rsidR="00C71F19" w:rsidRPr="005E106F">
        <w:rPr>
          <w:rFonts w:hint="cs"/>
          <w:spacing w:val="-4"/>
          <w:rtl/>
        </w:rPr>
        <w:t xml:space="preserve">وقسم آخر بمستشفى الطب النفسي، ولا تكاد تتجاوز عدد الحالات </w:t>
      </w:r>
      <w:r w:rsidR="00C71F19" w:rsidRPr="009D43E2">
        <w:rPr>
          <w:rFonts w:hint="cs"/>
          <w:spacing w:val="-4"/>
          <w:rtl/>
        </w:rPr>
        <w:t>50</w:t>
      </w:r>
      <w:r w:rsidR="00C71F19" w:rsidRPr="005E106F">
        <w:rPr>
          <w:rFonts w:hint="cs"/>
          <w:spacing w:val="-4"/>
          <w:rtl/>
        </w:rPr>
        <w:t xml:space="preserve"> حالة من ذوي الإعاقة الذهنية الشديدة، ويتم قبولها وفق معايير واشتراطات قصوى، أهمها الانتقاص من حقوق الشخص ذي الإعاقة وتعرضه للعنف والاعتداء المستمر، أو حاجته المستمرة لرعاية وعناية صحية يصعب توفيرها في المنزل، أو أن يكون الشخص ذي الإعاقة من مجهولي الوالدين، أو غياب المعيل بسبب الوفاة أو عدم قدرته على أداء دوره لأسباب صحية قاهرة.</w:t>
      </w:r>
    </w:p>
    <w:p w14:paraId="50B325EF" w14:textId="608F2967" w:rsidR="00C71F19" w:rsidRPr="005E106F" w:rsidRDefault="00116ADC" w:rsidP="00C60B3F">
      <w:pPr>
        <w:pStyle w:val="SingleTxtGA"/>
        <w:rPr>
          <w:spacing w:val="-4"/>
          <w:rtl/>
        </w:rPr>
      </w:pPr>
      <w:r w:rsidRPr="009D43E2">
        <w:rPr>
          <w:rFonts w:hint="cs"/>
          <w:spacing w:val="-4"/>
          <w:rtl/>
        </w:rPr>
        <w:t>9</w:t>
      </w:r>
      <w:r w:rsidR="009A1D5C" w:rsidRPr="009D43E2">
        <w:rPr>
          <w:rFonts w:hint="cs"/>
          <w:spacing w:val="-4"/>
          <w:rtl/>
        </w:rPr>
        <w:t>8</w:t>
      </w:r>
      <w:r w:rsidRPr="005E106F">
        <w:rPr>
          <w:rFonts w:hint="cs"/>
          <w:spacing w:val="-4"/>
          <w:rtl/>
        </w:rPr>
        <w:t>-</w:t>
      </w:r>
      <w:r w:rsidRPr="005E106F">
        <w:rPr>
          <w:spacing w:val="-4"/>
          <w:rtl/>
        </w:rPr>
        <w:tab/>
      </w:r>
      <w:r w:rsidR="00C71F19" w:rsidRPr="005E106F">
        <w:rPr>
          <w:rFonts w:hint="cs"/>
          <w:spacing w:val="-4"/>
          <w:rtl/>
        </w:rPr>
        <w:t xml:space="preserve">وتعتمد البحرين على نظام </w:t>
      </w:r>
      <w:r w:rsidR="00C71F19" w:rsidRPr="005E106F">
        <w:rPr>
          <w:spacing w:val="-4"/>
          <w:rtl/>
        </w:rPr>
        <w:t>الإيداع المفتوح</w:t>
      </w:r>
      <w:r w:rsidR="00C71F19" w:rsidRPr="005E106F">
        <w:rPr>
          <w:rFonts w:hint="cs"/>
          <w:spacing w:val="-4"/>
          <w:rtl/>
        </w:rPr>
        <w:t xml:space="preserve"> -للحالات التي يمكنهم ذلك-</w:t>
      </w:r>
      <w:r w:rsidR="00C71F19" w:rsidRPr="005E106F">
        <w:rPr>
          <w:spacing w:val="-4"/>
          <w:rtl/>
        </w:rPr>
        <w:t xml:space="preserve"> </w:t>
      </w:r>
      <w:r w:rsidR="00C71F19" w:rsidRPr="005E106F">
        <w:rPr>
          <w:rFonts w:hint="cs"/>
          <w:spacing w:val="-4"/>
          <w:rtl/>
        </w:rPr>
        <w:t xml:space="preserve">وذلك من خلال التناوب بين المنزل وقسم الإيداع، </w:t>
      </w:r>
      <w:r w:rsidR="00C71F19" w:rsidRPr="005E106F">
        <w:rPr>
          <w:spacing w:val="-4"/>
          <w:rtl/>
        </w:rPr>
        <w:t>وفق شروط وضوابط معينة وبما تقتضيه مصلحة الطفل</w:t>
      </w:r>
      <w:r w:rsidR="00C71F19" w:rsidRPr="005E106F">
        <w:rPr>
          <w:rFonts w:hint="cs"/>
          <w:spacing w:val="-4"/>
          <w:rtl/>
        </w:rPr>
        <w:t>، فضلًا عن الدعم الفني والمادي الذي تحظى به الأسرة من خلال وحدات الرعاية المنزلية الصحية المتنقلة للأشخاص ذوي الإعاقة.</w:t>
      </w:r>
    </w:p>
    <w:p w14:paraId="09974C7D" w14:textId="0DBAC4D0" w:rsidR="00045A6D" w:rsidRPr="009D43E2" w:rsidRDefault="00045A6D" w:rsidP="00DB5021">
      <w:pPr>
        <w:pStyle w:val="H23GA"/>
        <w:rPr>
          <w:rFonts w:ascii="Traditional Arabic" w:eastAsia="Calibri" w:hAnsi="Traditional Arabic" w:cs="Traditional Arabic"/>
          <w:color w:val="000000"/>
          <w:sz w:val="28"/>
          <w:szCs w:val="28"/>
          <w:rtl/>
          <w:lang w:val="en-US" w:bidi="ar-BH"/>
        </w:rPr>
      </w:pPr>
      <w:r w:rsidRPr="009D43E2">
        <w:rPr>
          <w:rtl/>
          <w:lang w:bidi="ar-BH"/>
        </w:rPr>
        <w:lastRenderedPageBreak/>
        <w:tab/>
      </w:r>
      <w:r w:rsidRPr="009D43E2">
        <w:rPr>
          <w:rtl/>
          <w:lang w:bidi="ar-BH"/>
        </w:rPr>
        <w:tab/>
      </w:r>
      <w:r w:rsidRPr="009D43E2">
        <w:rPr>
          <w:rFonts w:hint="cs"/>
          <w:rtl/>
          <w:lang w:bidi="ar-BH"/>
        </w:rPr>
        <w:t>رد على الفقرة 16(ج) من قائمة المسائل</w:t>
      </w:r>
    </w:p>
    <w:p w14:paraId="03C3117A" w14:textId="4366030A" w:rsidR="00C71F19" w:rsidRPr="009D43E2" w:rsidRDefault="00116ADC" w:rsidP="00C60B3F">
      <w:pPr>
        <w:pStyle w:val="SingleTxtGA"/>
        <w:rPr>
          <w:b/>
          <w:bCs/>
        </w:rPr>
      </w:pPr>
      <w:r w:rsidRPr="009D43E2">
        <w:rPr>
          <w:rFonts w:hint="cs"/>
          <w:rtl/>
        </w:rPr>
        <w:t>9</w:t>
      </w:r>
      <w:r w:rsidR="009A1D5C" w:rsidRPr="009D43E2">
        <w:rPr>
          <w:rFonts w:hint="cs"/>
          <w:rtl/>
        </w:rPr>
        <w:t>9</w:t>
      </w:r>
      <w:r>
        <w:rPr>
          <w:rFonts w:hint="cs"/>
          <w:rtl/>
        </w:rPr>
        <w:t>-</w:t>
      </w:r>
      <w:r>
        <w:rPr>
          <w:rtl/>
        </w:rPr>
        <w:tab/>
      </w:r>
      <w:r w:rsidR="00C71F19" w:rsidRPr="00FF11D6">
        <w:rPr>
          <w:rFonts w:hint="cs"/>
          <w:rtl/>
        </w:rPr>
        <w:t>فيما يلي رسم بياني يبين عدد الأشخاص ذوي الإعاقة في مملكة البحرين مصنفة بحسب النوع والإعاقة والسن علمًا بأن خدمات الأشخاص ذوي الإعاقة الحكومية موزعة على كافة محافظات المملكة الأربع</w:t>
      </w:r>
      <w:r w:rsidR="00C71F19" w:rsidRPr="00EA6694">
        <w:rPr>
          <w:rFonts w:hint="cs"/>
          <w:rtl/>
        </w:rPr>
        <w:t xml:space="preserve">. </w:t>
      </w:r>
      <w:r w:rsidR="00C71F19" w:rsidRPr="009D43E2">
        <w:rPr>
          <w:rFonts w:hint="cs"/>
          <w:b/>
          <w:bCs/>
          <w:rtl/>
        </w:rPr>
        <w:t>(الكشف في المرفق رقم 10)</w:t>
      </w:r>
    </w:p>
    <w:p w14:paraId="678FC02C" w14:textId="77777777" w:rsidR="00C71F19" w:rsidRPr="00FF11D6" w:rsidRDefault="00C71F19" w:rsidP="00CB7D64">
      <w:pPr>
        <w:autoSpaceDE w:val="0"/>
        <w:autoSpaceDN w:val="0"/>
        <w:adjustRightInd w:val="0"/>
        <w:spacing w:line="240" w:lineRule="auto"/>
        <w:jc w:val="right"/>
        <w:rPr>
          <w:rFonts w:ascii="Simplified Arabic" w:eastAsia="Calibri" w:hAnsi="Simplified Arabic"/>
          <w:color w:val="000000"/>
          <w:sz w:val="24"/>
          <w:szCs w:val="24"/>
          <w:rtl/>
        </w:rPr>
      </w:pPr>
      <w:r w:rsidRPr="00FF11D6">
        <w:rPr>
          <w:rFonts w:ascii="Calibri" w:eastAsia="Calibri" w:hAnsi="Calibri" w:cs="Arial"/>
          <w:noProof/>
          <w:sz w:val="22"/>
        </w:rPr>
        <w:drawing>
          <wp:inline distT="0" distB="0" distL="0" distR="0" wp14:anchorId="5CACB8B8" wp14:editId="5DDFD8DF">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433DB46" w14:textId="5E90243D" w:rsidR="000B35C7" w:rsidRPr="009D43E2" w:rsidRDefault="000B35C7" w:rsidP="000B35C7">
      <w:pPr>
        <w:pStyle w:val="H1GA"/>
        <w:rPr>
          <w:noProof/>
          <w:rtl/>
          <w:lang w:bidi="ar-BH"/>
        </w:rPr>
      </w:pPr>
      <w:r w:rsidRPr="009D43E2">
        <w:rPr>
          <w:noProof/>
          <w:rtl/>
          <w:lang w:bidi="ar-BH"/>
        </w:rPr>
        <w:tab/>
      </w:r>
      <w:r w:rsidRPr="009D43E2">
        <w:rPr>
          <w:noProof/>
          <w:rtl/>
          <w:lang w:bidi="ar-BH"/>
        </w:rPr>
        <w:tab/>
      </w:r>
      <w:bookmarkStart w:id="22" w:name="_Toc144116070"/>
      <w:r w:rsidRPr="009D43E2">
        <w:rPr>
          <w:noProof/>
          <w:rtl/>
          <w:lang w:bidi="ar-BH"/>
        </w:rPr>
        <w:t>حرية التعبير والرأي والحصول على المعلومات (المادة 21)</w:t>
      </w:r>
      <w:bookmarkEnd w:id="22"/>
    </w:p>
    <w:p w14:paraId="13C7E22E" w14:textId="66671629" w:rsidR="00C71F19" w:rsidRPr="009D43E2" w:rsidRDefault="00CB7D64" w:rsidP="00DB5021">
      <w:pPr>
        <w:pStyle w:val="H23GA"/>
        <w:rPr>
          <w:noProof/>
          <w:lang w:val="en-US"/>
        </w:rPr>
      </w:pPr>
      <w:r w:rsidRPr="009D43E2">
        <w:rPr>
          <w:noProof/>
          <w:rtl/>
        </w:rPr>
        <w:tab/>
      </w:r>
      <w:r w:rsidRPr="009D43E2">
        <w:rPr>
          <w:noProof/>
          <w:rtl/>
        </w:rPr>
        <w:tab/>
      </w:r>
      <w:r w:rsidRPr="009D43E2">
        <w:rPr>
          <w:rFonts w:hint="cs"/>
          <w:noProof/>
          <w:rtl/>
        </w:rPr>
        <w:t>رد على الفقرة 17(أ) من قائمة المسائل</w:t>
      </w:r>
    </w:p>
    <w:p w14:paraId="638E45E9" w14:textId="57B870AC" w:rsidR="00C71F19" w:rsidRDefault="009A1D5C" w:rsidP="00CB7D64">
      <w:pPr>
        <w:pStyle w:val="SingleTxtGA"/>
        <w:rPr>
          <w:rtl/>
          <w:lang w:bidi="ar-BH"/>
        </w:rPr>
      </w:pPr>
      <w:r w:rsidRPr="009D43E2">
        <w:rPr>
          <w:rFonts w:hint="cs"/>
          <w:rtl/>
          <w:lang w:bidi="ar-BH"/>
        </w:rPr>
        <w:t>100</w:t>
      </w:r>
      <w:r w:rsidR="00116ADC">
        <w:rPr>
          <w:rFonts w:hint="cs"/>
          <w:rtl/>
          <w:lang w:bidi="ar-BH"/>
        </w:rPr>
        <w:t>-</w:t>
      </w:r>
      <w:r w:rsidR="00116ADC">
        <w:rPr>
          <w:rtl/>
          <w:lang w:bidi="ar-BH"/>
        </w:rPr>
        <w:tab/>
      </w:r>
      <w:r w:rsidR="00C71F19" w:rsidRPr="00FF11D6">
        <w:rPr>
          <w:rFonts w:hint="cs"/>
          <w:rtl/>
          <w:lang w:bidi="ar-BH"/>
        </w:rPr>
        <w:t xml:space="preserve">إن </w:t>
      </w:r>
      <w:r w:rsidR="00C71F19" w:rsidRPr="00FF11D6">
        <w:rPr>
          <w:rFonts w:hint="cs"/>
          <w:rtl/>
        </w:rPr>
        <w:t>حرية</w:t>
      </w:r>
      <w:r w:rsidR="00C71F19" w:rsidRPr="00FF11D6">
        <w:rPr>
          <w:rFonts w:hint="cs"/>
        </w:rPr>
        <w:t xml:space="preserve"> </w:t>
      </w:r>
      <w:r w:rsidR="00C71F19" w:rsidRPr="00FF11D6">
        <w:rPr>
          <w:rFonts w:hint="cs"/>
          <w:rtl/>
        </w:rPr>
        <w:t>التعبير</w:t>
      </w:r>
      <w:r w:rsidR="00C71F19" w:rsidRPr="00FF11D6">
        <w:rPr>
          <w:rFonts w:hint="cs"/>
        </w:rPr>
        <w:t xml:space="preserve"> </w:t>
      </w:r>
      <w:r w:rsidR="00C71F19" w:rsidRPr="00FF11D6">
        <w:rPr>
          <w:rFonts w:hint="cs"/>
          <w:rtl/>
        </w:rPr>
        <w:t>والرأي</w:t>
      </w:r>
      <w:r w:rsidR="00C71F19" w:rsidRPr="00FF11D6">
        <w:rPr>
          <w:rFonts w:hint="cs"/>
        </w:rPr>
        <w:t xml:space="preserve"> </w:t>
      </w:r>
      <w:r w:rsidR="00C71F19" w:rsidRPr="00FF11D6">
        <w:rPr>
          <w:rFonts w:hint="cs"/>
          <w:rtl/>
          <w:lang w:bidi="ar-BH"/>
        </w:rPr>
        <w:t xml:space="preserve"> </w:t>
      </w:r>
      <w:r w:rsidR="00C71F19" w:rsidRPr="00FF11D6">
        <w:rPr>
          <w:rFonts w:hint="cs"/>
          <w:rtl/>
        </w:rPr>
        <w:t>مكفولة</w:t>
      </w:r>
      <w:r w:rsidR="00C71F19" w:rsidRPr="00FF11D6">
        <w:rPr>
          <w:rFonts w:hint="cs"/>
        </w:rPr>
        <w:t xml:space="preserve"> </w:t>
      </w:r>
      <w:r w:rsidR="00C71F19" w:rsidRPr="00FF11D6">
        <w:rPr>
          <w:rFonts w:hint="cs"/>
          <w:rtl/>
        </w:rPr>
        <w:t>للجميع</w:t>
      </w:r>
      <w:r w:rsidR="00C71F19" w:rsidRPr="00FF11D6">
        <w:rPr>
          <w:rFonts w:hint="cs"/>
        </w:rPr>
        <w:t xml:space="preserve"> </w:t>
      </w:r>
      <w:r w:rsidR="00C71F19" w:rsidRPr="00FF11D6">
        <w:rPr>
          <w:rFonts w:hint="cs"/>
          <w:rtl/>
        </w:rPr>
        <w:t>بمن</w:t>
      </w:r>
      <w:r w:rsidR="00C71F19" w:rsidRPr="00FF11D6">
        <w:rPr>
          <w:rFonts w:hint="cs"/>
        </w:rPr>
        <w:t xml:space="preserve"> </w:t>
      </w:r>
      <w:r w:rsidR="00C71F19" w:rsidRPr="00FF11D6">
        <w:rPr>
          <w:rFonts w:hint="cs"/>
          <w:rtl/>
        </w:rPr>
        <w:t>فيهم</w:t>
      </w:r>
      <w:r w:rsidR="00C71F19" w:rsidRPr="00FF11D6">
        <w:rPr>
          <w:rFonts w:hint="cs"/>
        </w:rPr>
        <w:t xml:space="preserve"> </w:t>
      </w:r>
      <w:r w:rsidR="00C71F19" w:rsidRPr="00FF11D6">
        <w:rPr>
          <w:rFonts w:hint="cs"/>
          <w:rtl/>
        </w:rPr>
        <w:t>الأشخاص</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 وفقًا لدستور مملكة البحرين، وثمة تأكيد</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هذا</w:t>
      </w:r>
      <w:r w:rsidR="00C71F19" w:rsidRPr="00FF11D6">
        <w:rPr>
          <w:rFonts w:hint="cs"/>
        </w:rPr>
        <w:t xml:space="preserve"> </w:t>
      </w:r>
      <w:r w:rsidR="00C71F19" w:rsidRPr="00FF11D6">
        <w:rPr>
          <w:rFonts w:hint="cs"/>
          <w:rtl/>
        </w:rPr>
        <w:t>الحق</w:t>
      </w:r>
      <w:r w:rsidR="00C71F19" w:rsidRPr="00FF11D6">
        <w:rPr>
          <w:rFonts w:hint="cs"/>
        </w:rPr>
        <w:t xml:space="preserve"> </w:t>
      </w:r>
      <w:r w:rsidR="00C71F19" w:rsidRPr="00FF11D6">
        <w:rPr>
          <w:rFonts w:hint="cs"/>
          <w:rtl/>
        </w:rPr>
        <w:t>بإقراره</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التشريع</w:t>
      </w:r>
      <w:r w:rsidR="00C71F19" w:rsidRPr="00FF11D6">
        <w:rPr>
          <w:rFonts w:hint="cs"/>
        </w:rPr>
        <w:t xml:space="preserve"> </w:t>
      </w:r>
      <w:r w:rsidR="00C71F19" w:rsidRPr="00FF11D6">
        <w:rPr>
          <w:rFonts w:hint="cs"/>
          <w:rtl/>
        </w:rPr>
        <w:t>من خلال النص</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دعم</w:t>
      </w:r>
      <w:r w:rsidR="00C71F19" w:rsidRPr="00FF11D6">
        <w:rPr>
          <w:rFonts w:hint="cs"/>
        </w:rPr>
        <w:t xml:space="preserve"> </w:t>
      </w:r>
      <w:r w:rsidR="00C71F19" w:rsidRPr="00FF11D6">
        <w:rPr>
          <w:rFonts w:hint="cs"/>
          <w:rtl/>
        </w:rPr>
        <w:t>الجهات</w:t>
      </w:r>
      <w:r w:rsidR="00C71F19" w:rsidRPr="00FF11D6">
        <w:rPr>
          <w:rFonts w:hint="cs"/>
        </w:rPr>
        <w:t xml:space="preserve"> </w:t>
      </w:r>
      <w:r w:rsidR="00C71F19" w:rsidRPr="00FF11D6">
        <w:rPr>
          <w:rFonts w:hint="cs"/>
          <w:rtl/>
        </w:rPr>
        <w:t>الحكومية</w:t>
      </w:r>
      <w:r w:rsidR="00C71F19" w:rsidRPr="00FF11D6">
        <w:rPr>
          <w:rFonts w:hint="cs"/>
        </w:rPr>
        <w:t xml:space="preserve"> </w:t>
      </w:r>
      <w:r w:rsidR="00C71F19" w:rsidRPr="00FF11D6">
        <w:rPr>
          <w:rFonts w:hint="cs"/>
          <w:rtl/>
        </w:rPr>
        <w:t>لوسائل الاتصال</w:t>
      </w:r>
      <w:r w:rsidR="00C71F19" w:rsidRPr="00FF11D6">
        <w:rPr>
          <w:rFonts w:hint="cs"/>
        </w:rPr>
        <w:t xml:space="preserve"> </w:t>
      </w:r>
      <w:r w:rsidR="00C71F19" w:rsidRPr="00FF11D6">
        <w:rPr>
          <w:rFonts w:hint="cs"/>
          <w:rtl/>
        </w:rPr>
        <w:t>والتواصل</w:t>
      </w:r>
      <w:r w:rsidR="00C71F19" w:rsidRPr="00FF11D6">
        <w:rPr>
          <w:rFonts w:hint="cs"/>
        </w:rPr>
        <w:t xml:space="preserve"> </w:t>
      </w:r>
      <w:r w:rsidR="00C71F19" w:rsidRPr="00FF11D6">
        <w:rPr>
          <w:rFonts w:hint="cs"/>
          <w:rtl/>
        </w:rPr>
        <w:t>التي</w:t>
      </w:r>
      <w:r w:rsidR="00C71F19" w:rsidRPr="00FF11D6">
        <w:rPr>
          <w:rFonts w:hint="cs"/>
        </w:rPr>
        <w:t xml:space="preserve"> </w:t>
      </w:r>
      <w:r w:rsidR="00C71F19" w:rsidRPr="00FF11D6">
        <w:rPr>
          <w:rFonts w:hint="cs"/>
          <w:rtl/>
        </w:rPr>
        <w:t>يختارها</w:t>
      </w:r>
      <w:r w:rsidR="00C71F19" w:rsidRPr="00FF11D6">
        <w:rPr>
          <w:rFonts w:hint="cs"/>
        </w:rPr>
        <w:t xml:space="preserve"> </w:t>
      </w:r>
      <w:r w:rsidR="00C71F19" w:rsidRPr="00FF11D6">
        <w:rPr>
          <w:rFonts w:hint="cs"/>
          <w:rtl/>
        </w:rPr>
        <w:t>الأشخاص</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وتوفير</w:t>
      </w:r>
      <w:r w:rsidR="00C71F19" w:rsidRPr="00FF11D6">
        <w:rPr>
          <w:rFonts w:hint="cs"/>
        </w:rPr>
        <w:t xml:space="preserve"> </w:t>
      </w:r>
      <w:r w:rsidR="00C71F19" w:rsidRPr="00FF11D6">
        <w:rPr>
          <w:rFonts w:hint="cs"/>
          <w:rtl/>
        </w:rPr>
        <w:t>التكنولوجيا</w:t>
      </w:r>
      <w:r w:rsidR="00C71F19" w:rsidRPr="00FF11D6">
        <w:rPr>
          <w:rFonts w:hint="cs"/>
        </w:rPr>
        <w:t xml:space="preserve"> </w:t>
      </w:r>
      <w:r w:rsidR="00C71F19" w:rsidRPr="00FF11D6">
        <w:rPr>
          <w:rFonts w:hint="cs"/>
          <w:rtl/>
        </w:rPr>
        <w:t>المتاحة</w:t>
      </w:r>
      <w:r w:rsidR="00C71F19" w:rsidRPr="00FF11D6">
        <w:rPr>
          <w:rFonts w:hint="cs"/>
        </w:rPr>
        <w:t xml:space="preserve"> </w:t>
      </w:r>
      <w:r w:rsidR="00C71F19" w:rsidRPr="00FF11D6">
        <w:rPr>
          <w:rFonts w:hint="cs"/>
          <w:rtl/>
        </w:rPr>
        <w:t>التي</w:t>
      </w:r>
      <w:r w:rsidR="00C71F19" w:rsidRPr="00FF11D6">
        <w:rPr>
          <w:rFonts w:hint="cs"/>
        </w:rPr>
        <w:t xml:space="preserve"> </w:t>
      </w:r>
      <w:r w:rsidR="00C71F19" w:rsidRPr="00FF11D6">
        <w:rPr>
          <w:rFonts w:hint="cs"/>
          <w:rtl/>
        </w:rPr>
        <w:t>تكفل حقهم</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التواصل</w:t>
      </w:r>
      <w:r w:rsidR="00C71F19" w:rsidRPr="00FF11D6">
        <w:rPr>
          <w:rFonts w:hint="cs"/>
        </w:rPr>
        <w:t xml:space="preserve"> </w:t>
      </w:r>
      <w:r w:rsidR="00C71F19" w:rsidRPr="00FF11D6">
        <w:rPr>
          <w:rFonts w:hint="cs"/>
          <w:rtl/>
        </w:rPr>
        <w:t>مع</w:t>
      </w:r>
      <w:r w:rsidR="00C71F19" w:rsidRPr="00FF11D6">
        <w:rPr>
          <w:rFonts w:hint="cs"/>
        </w:rPr>
        <w:t xml:space="preserve"> </w:t>
      </w:r>
      <w:r w:rsidR="00C71F19" w:rsidRPr="00FF11D6">
        <w:rPr>
          <w:rFonts w:hint="cs"/>
          <w:rtl/>
        </w:rPr>
        <w:t>الآخرين</w:t>
      </w:r>
      <w:r w:rsidR="00C71F19" w:rsidRPr="00FF11D6">
        <w:rPr>
          <w:rFonts w:hint="cs"/>
        </w:rPr>
        <w:t xml:space="preserve"> </w:t>
      </w:r>
      <w:r w:rsidR="00C71F19" w:rsidRPr="00FF11D6">
        <w:rPr>
          <w:rFonts w:hint="cs"/>
          <w:rtl/>
        </w:rPr>
        <w:t>والتعبير</w:t>
      </w:r>
      <w:r w:rsidR="00C71F19" w:rsidRPr="00FF11D6">
        <w:rPr>
          <w:rFonts w:hint="cs"/>
        </w:rPr>
        <w:t xml:space="preserve"> </w:t>
      </w:r>
      <w:r w:rsidR="00C71F19" w:rsidRPr="00FF11D6">
        <w:rPr>
          <w:rFonts w:hint="cs"/>
          <w:rtl/>
        </w:rPr>
        <w:t>والحصول</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المعلومات</w:t>
      </w:r>
      <w:r w:rsidR="00C71F19" w:rsidRPr="00FF11D6">
        <w:rPr>
          <w:rFonts w:hint="cs"/>
        </w:rPr>
        <w:t xml:space="preserve"> </w:t>
      </w:r>
      <w:r w:rsidR="00C71F19" w:rsidRPr="00FF11D6">
        <w:rPr>
          <w:rFonts w:hint="cs"/>
          <w:rtl/>
        </w:rPr>
        <w:t>التي</w:t>
      </w:r>
      <w:r w:rsidR="00C71F19" w:rsidRPr="00FF11D6">
        <w:rPr>
          <w:rFonts w:hint="cs"/>
        </w:rPr>
        <w:t xml:space="preserve"> </w:t>
      </w:r>
      <w:r w:rsidR="00C71F19" w:rsidRPr="00FF11D6">
        <w:rPr>
          <w:rFonts w:hint="cs"/>
          <w:rtl/>
        </w:rPr>
        <w:t>تقدم</w:t>
      </w:r>
      <w:r w:rsidR="00C71F19" w:rsidRPr="00FF11D6">
        <w:rPr>
          <w:rFonts w:hint="cs"/>
        </w:rPr>
        <w:t xml:space="preserve"> </w:t>
      </w:r>
      <w:r w:rsidR="00C71F19" w:rsidRPr="00FF11D6">
        <w:rPr>
          <w:rFonts w:hint="cs"/>
          <w:rtl/>
        </w:rPr>
        <w:t xml:space="preserve">للجميع، وفي البحرين تم فتح خط ساخن للترجمة الفورية بلغة الإشارة بموقع الحكومة الإلكترونية تتيح للأشخاص ذوي الإعاقة السمعية التواصل مع مختلف الهيئات والجهات العامة والخاصة عن طريق الترجمة المصورة، كما </w:t>
      </w:r>
      <w:r w:rsidR="00C71F19" w:rsidRPr="00FF11D6">
        <w:rPr>
          <w:rtl/>
        </w:rPr>
        <w:t>اعتم</w:t>
      </w:r>
      <w:r w:rsidR="00C71F19" w:rsidRPr="00FF11D6">
        <w:rPr>
          <w:rFonts w:hint="cs"/>
          <w:rtl/>
        </w:rPr>
        <w:t>دت</w:t>
      </w:r>
      <w:r w:rsidR="00C71F19" w:rsidRPr="00FF11D6">
        <w:rPr>
          <w:rtl/>
        </w:rPr>
        <w:t xml:space="preserve"> شركات الاتصالات و</w:t>
      </w:r>
      <w:r w:rsidR="00C71F19" w:rsidRPr="00FF11D6">
        <w:t>TRA</w:t>
      </w:r>
      <w:r w:rsidR="00C71F19" w:rsidRPr="00FF11D6">
        <w:rPr>
          <w:rtl/>
        </w:rPr>
        <w:t xml:space="preserve"> توفير حزم خاصة لذوي الإعاقة توفر إمكانيات التواصل المرئي بسهولة، إضافة الى توفير وزارة الداخلية لخدمات الطوارئ الخاص بفئة ذوي الإعاقة من الصم والبكم</w:t>
      </w:r>
      <w:r w:rsidR="00C71F19" w:rsidRPr="00FF11D6">
        <w:rPr>
          <w:rFonts w:hint="cs"/>
          <w:rtl/>
        </w:rPr>
        <w:t>، كما أن وزارات وهيئات الدولة حرصت على توفير المعلومات المتنوعة من خلال وضع ملصقات تعريفية ودعائية بواسطة قارئ الـ</w:t>
      </w:r>
      <w:r>
        <w:rPr>
          <w:rFonts w:hint="eastAsia"/>
          <w:rtl/>
        </w:rPr>
        <w:t> </w:t>
      </w:r>
      <w:r w:rsidR="00C71F19" w:rsidRPr="00FF11D6">
        <w:rPr>
          <w:rFonts w:hint="cs"/>
          <w:rtl/>
          <w:lang w:bidi="ar-BH"/>
        </w:rPr>
        <w:t>(</w:t>
      </w:r>
      <w:r w:rsidR="00C71F19" w:rsidRPr="00FF11D6">
        <w:rPr>
          <w:rFonts w:hint="cs"/>
          <w:lang w:bidi="ar-BH"/>
        </w:rPr>
        <w:t>QR</w:t>
      </w:r>
      <w:r w:rsidR="00C71F19" w:rsidRPr="00FF11D6">
        <w:rPr>
          <w:rFonts w:hint="cs"/>
          <w:rtl/>
          <w:lang w:bidi="ar-BH"/>
        </w:rPr>
        <w:t>)</w:t>
      </w:r>
      <w:r w:rsidR="00C71F19" w:rsidRPr="00FF11D6">
        <w:rPr>
          <w:rFonts w:hint="cs"/>
          <w:rtl/>
        </w:rPr>
        <w:t xml:space="preserve"> </w:t>
      </w:r>
      <w:r w:rsidR="00C71F19" w:rsidRPr="00FF11D6">
        <w:rPr>
          <w:rFonts w:hint="cs"/>
          <w:rtl/>
          <w:lang w:bidi="ar-BH"/>
        </w:rPr>
        <w:t>لتسهل على ذوي الإعاقة الحصول على المعلومات المطلوبة.</w:t>
      </w:r>
    </w:p>
    <w:p w14:paraId="00BA2D01" w14:textId="6DAE0836" w:rsidR="00045A6D" w:rsidRPr="009D43E2" w:rsidRDefault="00045A6D" w:rsidP="00DB5021">
      <w:pPr>
        <w:pStyle w:val="H23GA"/>
        <w:rPr>
          <w:noProof/>
          <w:lang w:val="en-US"/>
        </w:rPr>
      </w:pPr>
      <w:r w:rsidRPr="009D43E2">
        <w:rPr>
          <w:noProof/>
          <w:rtl/>
        </w:rPr>
        <w:tab/>
      </w:r>
      <w:r w:rsidRPr="009D43E2">
        <w:rPr>
          <w:noProof/>
          <w:rtl/>
        </w:rPr>
        <w:tab/>
      </w:r>
      <w:r w:rsidRPr="009D43E2">
        <w:rPr>
          <w:rFonts w:hint="cs"/>
          <w:noProof/>
          <w:rtl/>
        </w:rPr>
        <w:t>رد على الفقرة 17(ب) من قائمة المسائل</w:t>
      </w:r>
    </w:p>
    <w:p w14:paraId="44E87D2C" w14:textId="0C388684" w:rsidR="00C71F19" w:rsidRDefault="009A1D5C" w:rsidP="00CB7D64">
      <w:pPr>
        <w:pStyle w:val="SingleTxtGA"/>
        <w:rPr>
          <w:rtl/>
        </w:rPr>
      </w:pPr>
      <w:r w:rsidRPr="009D43E2">
        <w:rPr>
          <w:rFonts w:hint="cs"/>
          <w:rtl/>
        </w:rPr>
        <w:t>101</w:t>
      </w:r>
      <w:r w:rsidR="00116ADC">
        <w:rPr>
          <w:rFonts w:hint="cs"/>
          <w:rtl/>
        </w:rPr>
        <w:t>-</w:t>
      </w:r>
      <w:r w:rsidR="00116ADC">
        <w:rPr>
          <w:rtl/>
        </w:rPr>
        <w:tab/>
      </w:r>
      <w:r w:rsidR="00C71F19" w:rsidRPr="00FF11D6">
        <w:rPr>
          <w:rFonts w:hint="cs"/>
          <w:rtl/>
        </w:rPr>
        <w:t>يتم استخدام قاموس لغة الإشارة للوطن العربي الموحد وهو قانون معتمد في أنحاء الوطن العربي، وتعمل حاليًا جمعية الصم البحرينية على استحداث قاموس لغة الإشارة البحرينية، كما أن هناك</w:t>
      </w:r>
      <w:r w:rsidR="00C71F19" w:rsidRPr="00FF11D6">
        <w:rPr>
          <w:rFonts w:hint="cs"/>
        </w:rPr>
        <w:t xml:space="preserve"> </w:t>
      </w:r>
      <w:r w:rsidR="00C71F19" w:rsidRPr="00FF11D6">
        <w:rPr>
          <w:rFonts w:hint="cs"/>
          <w:rtl/>
        </w:rPr>
        <w:t>مساعٍ</w:t>
      </w:r>
      <w:r w:rsidR="00C71F19" w:rsidRPr="00FF11D6">
        <w:rPr>
          <w:rFonts w:hint="cs"/>
        </w:rPr>
        <w:t xml:space="preserve"> </w:t>
      </w:r>
      <w:r w:rsidR="00C71F19" w:rsidRPr="00FF11D6">
        <w:rPr>
          <w:rFonts w:hint="cs"/>
          <w:rtl/>
        </w:rPr>
        <w:t>جادة</w:t>
      </w:r>
      <w:r w:rsidR="00C71F19" w:rsidRPr="00FF11D6">
        <w:rPr>
          <w:rFonts w:hint="cs"/>
        </w:rPr>
        <w:t xml:space="preserve"> </w:t>
      </w:r>
      <w:r w:rsidR="00C71F19" w:rsidRPr="00FF11D6">
        <w:rPr>
          <w:rFonts w:hint="cs"/>
          <w:rtl/>
        </w:rPr>
        <w:t>تبذل</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قبل وزارة التنمية الا</w:t>
      </w:r>
      <w:r w:rsidR="00F5108C">
        <w:rPr>
          <w:rFonts w:hint="cs"/>
          <w:rtl/>
        </w:rPr>
        <w:t>ج</w:t>
      </w:r>
      <w:r w:rsidR="00C71F19" w:rsidRPr="00FF11D6">
        <w:rPr>
          <w:rFonts w:hint="cs"/>
          <w:rtl/>
        </w:rPr>
        <w:t>تماعية واللجنة</w:t>
      </w:r>
      <w:r w:rsidR="00C71F19" w:rsidRPr="00FF11D6">
        <w:rPr>
          <w:rFonts w:hint="cs"/>
        </w:rPr>
        <w:t xml:space="preserve"> </w:t>
      </w:r>
      <w:r w:rsidR="00C71F19" w:rsidRPr="00FF11D6">
        <w:rPr>
          <w:rFonts w:hint="cs"/>
          <w:rtl/>
        </w:rPr>
        <w:t>العليا</w:t>
      </w:r>
      <w:r w:rsidR="00C71F19" w:rsidRPr="00FF11D6">
        <w:rPr>
          <w:rFonts w:hint="cs"/>
        </w:rPr>
        <w:t xml:space="preserve"> </w:t>
      </w:r>
      <w:r w:rsidR="00C71F19" w:rsidRPr="00FF11D6">
        <w:rPr>
          <w:rFonts w:hint="cs"/>
          <w:rtl/>
        </w:rPr>
        <w:t>لرعاية</w:t>
      </w:r>
      <w:r w:rsidR="00C71F19" w:rsidRPr="00FF11D6">
        <w:rPr>
          <w:rFonts w:hint="cs"/>
        </w:rPr>
        <w:t xml:space="preserve"> </w:t>
      </w:r>
      <w:r w:rsidR="00C71F19" w:rsidRPr="00FF11D6">
        <w:rPr>
          <w:rFonts w:hint="cs"/>
          <w:rtl/>
        </w:rPr>
        <w:t>شؤون</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 xml:space="preserve">الإعاقة ومنظمات المجتمع المدني ذات </w:t>
      </w:r>
      <w:r w:rsidR="00C71F19" w:rsidRPr="00FF11D6">
        <w:rPr>
          <w:rFonts w:hint="cs"/>
          <w:rtl/>
          <w:lang w:bidi="ar-BH"/>
        </w:rPr>
        <w:t>الصلة،</w:t>
      </w:r>
      <w:r w:rsidR="00C71F19" w:rsidRPr="00FF11D6">
        <w:rPr>
          <w:rFonts w:hint="cs"/>
          <w:rtl/>
        </w:rPr>
        <w:t xml:space="preserve"> لتضمين</w:t>
      </w:r>
      <w:r w:rsidR="00C71F19" w:rsidRPr="00FF11D6">
        <w:rPr>
          <w:rFonts w:hint="cs"/>
        </w:rPr>
        <w:t xml:space="preserve"> </w:t>
      </w:r>
      <w:r w:rsidR="00C71F19" w:rsidRPr="00FF11D6">
        <w:rPr>
          <w:rFonts w:hint="cs"/>
          <w:rtl/>
        </w:rPr>
        <w:t>تشريعات تلزم</w:t>
      </w:r>
      <w:r w:rsidR="00C71F19" w:rsidRPr="00FF11D6">
        <w:rPr>
          <w:rFonts w:hint="cs"/>
        </w:rPr>
        <w:t xml:space="preserve"> </w:t>
      </w:r>
      <w:r w:rsidR="00C71F19" w:rsidRPr="00FF11D6">
        <w:rPr>
          <w:rFonts w:hint="cs"/>
          <w:rtl/>
        </w:rPr>
        <w:t>الجهات</w:t>
      </w:r>
      <w:r w:rsidR="00C71F19" w:rsidRPr="00FF11D6">
        <w:rPr>
          <w:rFonts w:hint="cs"/>
        </w:rPr>
        <w:t xml:space="preserve"> </w:t>
      </w:r>
      <w:r w:rsidR="00C71F19" w:rsidRPr="00FF11D6">
        <w:rPr>
          <w:rFonts w:hint="cs"/>
          <w:rtl/>
        </w:rPr>
        <w:t>الحكومية</w:t>
      </w:r>
      <w:r w:rsidR="00C71F19" w:rsidRPr="00FF11D6">
        <w:rPr>
          <w:rFonts w:hint="cs"/>
        </w:rPr>
        <w:t xml:space="preserve"> </w:t>
      </w:r>
      <w:r w:rsidR="00C71F19" w:rsidRPr="00FF11D6">
        <w:rPr>
          <w:rFonts w:hint="cs"/>
          <w:rtl/>
        </w:rPr>
        <w:t>بتيسير</w:t>
      </w:r>
      <w:r w:rsidR="00C71F19" w:rsidRPr="00FF11D6">
        <w:rPr>
          <w:rFonts w:hint="cs"/>
        </w:rPr>
        <w:t xml:space="preserve"> </w:t>
      </w:r>
      <w:r w:rsidR="00C71F19" w:rsidRPr="00FF11D6">
        <w:rPr>
          <w:rFonts w:hint="cs"/>
          <w:rtl/>
        </w:rPr>
        <w:t>قيام</w:t>
      </w:r>
      <w:r w:rsidR="00C71F19" w:rsidRPr="00FF11D6">
        <w:rPr>
          <w:rFonts w:hint="cs"/>
        </w:rPr>
        <w:t xml:space="preserve"> </w:t>
      </w:r>
      <w:r w:rsidR="00C71F19" w:rsidRPr="00FF11D6">
        <w:rPr>
          <w:rFonts w:hint="cs"/>
          <w:rtl/>
        </w:rPr>
        <w:t>الأشخاص</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بمعاملاتهم</w:t>
      </w:r>
      <w:r w:rsidR="00C71F19" w:rsidRPr="00FF11D6">
        <w:rPr>
          <w:rFonts w:hint="cs"/>
        </w:rPr>
        <w:t xml:space="preserve"> </w:t>
      </w:r>
      <w:r w:rsidR="00C71F19" w:rsidRPr="00FF11D6">
        <w:rPr>
          <w:rFonts w:hint="cs"/>
          <w:rtl/>
        </w:rPr>
        <w:t>الرسمية</w:t>
      </w:r>
      <w:r w:rsidR="00C71F19" w:rsidRPr="00FF11D6">
        <w:rPr>
          <w:rFonts w:hint="cs"/>
        </w:rPr>
        <w:t xml:space="preserve"> </w:t>
      </w:r>
      <w:r w:rsidR="00C71F19" w:rsidRPr="00FF11D6">
        <w:rPr>
          <w:rFonts w:hint="cs"/>
          <w:rtl/>
        </w:rPr>
        <w:t>عبر استعمال لغة</w:t>
      </w:r>
      <w:r w:rsidR="00C71F19" w:rsidRPr="00FF11D6">
        <w:rPr>
          <w:rFonts w:hint="cs"/>
        </w:rPr>
        <w:t xml:space="preserve"> </w:t>
      </w:r>
      <w:r w:rsidR="00C71F19" w:rsidRPr="00FF11D6">
        <w:rPr>
          <w:rFonts w:hint="cs"/>
          <w:rtl/>
        </w:rPr>
        <w:t>الإشارة</w:t>
      </w:r>
      <w:r w:rsidR="00C71F19" w:rsidRPr="00FF11D6">
        <w:rPr>
          <w:rFonts w:hint="cs"/>
        </w:rPr>
        <w:t xml:space="preserve"> </w:t>
      </w:r>
      <w:r w:rsidR="00C71F19" w:rsidRPr="00FF11D6">
        <w:rPr>
          <w:rFonts w:hint="cs"/>
          <w:rtl/>
        </w:rPr>
        <w:t>وطريقة</w:t>
      </w:r>
      <w:r w:rsidR="00C71F19" w:rsidRPr="00FF11D6">
        <w:rPr>
          <w:rFonts w:hint="cs"/>
        </w:rPr>
        <w:t xml:space="preserve"> </w:t>
      </w:r>
      <w:r w:rsidR="00C71F19" w:rsidRPr="00FF11D6">
        <w:rPr>
          <w:rFonts w:hint="cs"/>
          <w:rtl/>
        </w:rPr>
        <w:t>برايل</w:t>
      </w:r>
      <w:r w:rsidR="00C71F19" w:rsidRPr="00FF11D6">
        <w:rPr>
          <w:rFonts w:hint="cs"/>
        </w:rPr>
        <w:t xml:space="preserve"> </w:t>
      </w:r>
      <w:r w:rsidR="00C71F19" w:rsidRPr="00FF11D6">
        <w:rPr>
          <w:rFonts w:hint="cs"/>
          <w:rtl/>
        </w:rPr>
        <w:t>وطرق</w:t>
      </w:r>
      <w:r w:rsidR="00C71F19" w:rsidRPr="00FF11D6">
        <w:rPr>
          <w:rFonts w:hint="cs"/>
        </w:rPr>
        <w:t xml:space="preserve"> </w:t>
      </w:r>
      <w:r w:rsidR="00C71F19" w:rsidRPr="00FF11D6">
        <w:rPr>
          <w:rFonts w:hint="cs"/>
          <w:rtl/>
        </w:rPr>
        <w:t>الاتصال</w:t>
      </w:r>
      <w:r w:rsidR="00C71F19" w:rsidRPr="00FF11D6">
        <w:rPr>
          <w:rFonts w:hint="cs"/>
        </w:rPr>
        <w:t xml:space="preserve"> </w:t>
      </w:r>
      <w:r w:rsidR="00C71F19" w:rsidRPr="00FF11D6">
        <w:rPr>
          <w:rFonts w:hint="cs"/>
          <w:rtl/>
        </w:rPr>
        <w:t>المقررة</w:t>
      </w:r>
      <w:r w:rsidR="00C71F19" w:rsidRPr="00FF11D6">
        <w:rPr>
          <w:rFonts w:hint="cs"/>
        </w:rPr>
        <w:t xml:space="preserve"> </w:t>
      </w:r>
      <w:r w:rsidR="00C71F19" w:rsidRPr="00FF11D6">
        <w:rPr>
          <w:rFonts w:hint="cs"/>
          <w:rtl/>
        </w:rPr>
        <w:t>البديلة</w:t>
      </w:r>
      <w:r w:rsidR="00C71F19" w:rsidRPr="00FF11D6">
        <w:rPr>
          <w:rFonts w:hint="cs"/>
        </w:rPr>
        <w:t xml:space="preserve"> </w:t>
      </w:r>
      <w:r w:rsidR="00C71F19" w:rsidRPr="00FF11D6">
        <w:rPr>
          <w:rFonts w:hint="cs"/>
          <w:rtl/>
        </w:rPr>
        <w:t>والوسائل</w:t>
      </w:r>
      <w:r w:rsidR="00C71F19" w:rsidRPr="00FF11D6">
        <w:rPr>
          <w:rFonts w:hint="cs"/>
        </w:rPr>
        <w:t xml:space="preserve"> </w:t>
      </w:r>
      <w:r w:rsidR="00C71F19" w:rsidRPr="00FF11D6">
        <w:rPr>
          <w:rFonts w:hint="cs"/>
          <w:rtl/>
        </w:rPr>
        <w:lastRenderedPageBreak/>
        <w:t>الحديثة، وتوجيه</w:t>
      </w:r>
      <w:r w:rsidR="00C71F19" w:rsidRPr="00FF11D6">
        <w:rPr>
          <w:rFonts w:hint="cs"/>
        </w:rPr>
        <w:t xml:space="preserve"> </w:t>
      </w:r>
      <w:r w:rsidR="00C71F19" w:rsidRPr="00FF11D6">
        <w:rPr>
          <w:rFonts w:hint="cs"/>
          <w:rtl/>
        </w:rPr>
        <w:t>الجهات</w:t>
      </w:r>
      <w:r w:rsidR="00C71F19" w:rsidRPr="00FF11D6">
        <w:rPr>
          <w:rFonts w:hint="cs"/>
        </w:rPr>
        <w:t xml:space="preserve"> </w:t>
      </w:r>
      <w:r w:rsidR="00C71F19" w:rsidRPr="00FF11D6">
        <w:rPr>
          <w:rFonts w:hint="cs"/>
          <w:rtl/>
        </w:rPr>
        <w:t>التي</w:t>
      </w:r>
      <w:r w:rsidR="00C71F19" w:rsidRPr="00FF11D6">
        <w:rPr>
          <w:rFonts w:hint="cs"/>
        </w:rPr>
        <w:t xml:space="preserve"> </w:t>
      </w:r>
      <w:r w:rsidR="00C71F19" w:rsidRPr="00FF11D6">
        <w:rPr>
          <w:rFonts w:hint="cs"/>
          <w:rtl/>
        </w:rPr>
        <w:t>تقدم</w:t>
      </w:r>
      <w:r w:rsidR="00C71F19" w:rsidRPr="00FF11D6">
        <w:rPr>
          <w:rFonts w:hint="cs"/>
        </w:rPr>
        <w:t xml:space="preserve"> </w:t>
      </w:r>
      <w:r w:rsidR="00C71F19" w:rsidRPr="00FF11D6">
        <w:rPr>
          <w:rFonts w:hint="cs"/>
          <w:rtl/>
        </w:rPr>
        <w:t>وسائل</w:t>
      </w:r>
      <w:r w:rsidR="00C71F19" w:rsidRPr="00FF11D6">
        <w:rPr>
          <w:rFonts w:hint="cs"/>
        </w:rPr>
        <w:t xml:space="preserve"> </w:t>
      </w:r>
      <w:r w:rsidR="00C71F19" w:rsidRPr="00FF11D6">
        <w:rPr>
          <w:rFonts w:hint="cs"/>
          <w:rtl/>
        </w:rPr>
        <w:t>الاتصال</w:t>
      </w:r>
      <w:r w:rsidR="00C71F19" w:rsidRPr="00FF11D6">
        <w:rPr>
          <w:rFonts w:hint="cs"/>
        </w:rPr>
        <w:t xml:space="preserve"> </w:t>
      </w:r>
      <w:r w:rsidR="00C71F19" w:rsidRPr="00FF11D6">
        <w:rPr>
          <w:rFonts w:hint="cs"/>
          <w:rtl/>
        </w:rPr>
        <w:t>كالإنترنت</w:t>
      </w:r>
      <w:r w:rsidR="00C71F19" w:rsidRPr="00FF11D6">
        <w:rPr>
          <w:rFonts w:hint="cs"/>
        </w:rPr>
        <w:t xml:space="preserve"> </w:t>
      </w:r>
      <w:r w:rsidR="00C71F19" w:rsidRPr="00FF11D6">
        <w:rPr>
          <w:rFonts w:hint="cs"/>
          <w:rtl/>
        </w:rPr>
        <w:t>بأن</w:t>
      </w:r>
      <w:r w:rsidR="00C71F19" w:rsidRPr="00FF11D6">
        <w:rPr>
          <w:rFonts w:hint="cs"/>
        </w:rPr>
        <w:t xml:space="preserve"> </w:t>
      </w:r>
      <w:r w:rsidR="00C71F19" w:rsidRPr="00FF11D6">
        <w:rPr>
          <w:rFonts w:hint="cs"/>
          <w:rtl/>
        </w:rPr>
        <w:t>تقدمها</w:t>
      </w:r>
      <w:r w:rsidR="00C71F19" w:rsidRPr="00FF11D6">
        <w:rPr>
          <w:rFonts w:hint="cs"/>
        </w:rPr>
        <w:t xml:space="preserve"> </w:t>
      </w:r>
      <w:r w:rsidR="00C71F19" w:rsidRPr="00FF11D6">
        <w:rPr>
          <w:rFonts w:hint="cs"/>
          <w:rtl/>
        </w:rPr>
        <w:t>بأشكال</w:t>
      </w:r>
      <w:r w:rsidR="00C71F19" w:rsidRPr="00FF11D6">
        <w:rPr>
          <w:rFonts w:hint="cs"/>
        </w:rPr>
        <w:t xml:space="preserve"> </w:t>
      </w:r>
      <w:r w:rsidR="00C71F19" w:rsidRPr="00FF11D6">
        <w:rPr>
          <w:rFonts w:hint="cs"/>
          <w:rtl/>
        </w:rPr>
        <w:t>سهلة</w:t>
      </w:r>
      <w:r w:rsidR="00C71F19" w:rsidRPr="00FF11D6">
        <w:rPr>
          <w:rFonts w:hint="cs"/>
        </w:rPr>
        <w:t xml:space="preserve"> </w:t>
      </w:r>
      <w:r w:rsidR="00C71F19" w:rsidRPr="00FF11D6">
        <w:rPr>
          <w:rFonts w:hint="cs"/>
          <w:rtl/>
        </w:rPr>
        <w:t>المنال والاستخدام</w:t>
      </w:r>
      <w:r w:rsidR="00C71F19" w:rsidRPr="00FF11D6">
        <w:rPr>
          <w:rFonts w:hint="cs"/>
        </w:rPr>
        <w:t xml:space="preserve"> </w:t>
      </w:r>
      <w:r w:rsidR="00C71F19" w:rsidRPr="00FF11D6">
        <w:rPr>
          <w:rFonts w:hint="cs"/>
          <w:rtl/>
        </w:rPr>
        <w:t>وجعل</w:t>
      </w:r>
      <w:r w:rsidR="00C71F19" w:rsidRPr="00FF11D6">
        <w:rPr>
          <w:rFonts w:hint="cs"/>
        </w:rPr>
        <w:t xml:space="preserve"> </w:t>
      </w:r>
      <w:r w:rsidR="00C71F19" w:rsidRPr="00FF11D6">
        <w:rPr>
          <w:rFonts w:hint="cs"/>
          <w:rtl/>
        </w:rPr>
        <w:t>خدماتها</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متناول</w:t>
      </w:r>
      <w:r w:rsidR="00C71F19" w:rsidRPr="00FF11D6">
        <w:rPr>
          <w:rFonts w:hint="cs"/>
        </w:rPr>
        <w:t xml:space="preserve"> </w:t>
      </w:r>
      <w:r w:rsidR="00C71F19" w:rsidRPr="00FF11D6">
        <w:rPr>
          <w:rFonts w:hint="cs"/>
          <w:rtl/>
        </w:rPr>
        <w:t>الأشخاص</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 xml:space="preserve">الإعاقة، كما لا بد من التنويه بأنه يتم اعتماد لغة الإشارة ولغة برايل </w:t>
      </w:r>
      <w:proofErr w:type="spellStart"/>
      <w:r w:rsidR="00C71F19" w:rsidRPr="00FF11D6">
        <w:rPr>
          <w:rFonts w:hint="cs"/>
          <w:rtl/>
        </w:rPr>
        <w:t>كلغتان</w:t>
      </w:r>
      <w:proofErr w:type="spellEnd"/>
      <w:r w:rsidR="00C71F19" w:rsidRPr="00FF11D6">
        <w:rPr>
          <w:rFonts w:hint="cs"/>
          <w:rtl/>
        </w:rPr>
        <w:t xml:space="preserve"> رسميتان في مدارس الدمج بوزارة التربية والتعليم. </w:t>
      </w:r>
    </w:p>
    <w:p w14:paraId="1B26DB04" w14:textId="32839E7F" w:rsidR="000B35C7" w:rsidRPr="009D43E2" w:rsidRDefault="000B35C7" w:rsidP="000B35C7">
      <w:pPr>
        <w:pStyle w:val="H1GA"/>
        <w:rPr>
          <w:rtl/>
        </w:rPr>
      </w:pPr>
      <w:r w:rsidRPr="009D43E2">
        <w:rPr>
          <w:rtl/>
        </w:rPr>
        <w:tab/>
      </w:r>
      <w:r w:rsidRPr="009D43E2">
        <w:rPr>
          <w:rtl/>
        </w:rPr>
        <w:tab/>
      </w:r>
      <w:bookmarkStart w:id="23" w:name="_Toc144116071"/>
      <w:r w:rsidRPr="009D43E2">
        <w:rPr>
          <w:rtl/>
        </w:rPr>
        <w:t>احترام الخصوصية (المادة 22)</w:t>
      </w:r>
      <w:bookmarkEnd w:id="23"/>
    </w:p>
    <w:p w14:paraId="622E299C" w14:textId="208BD6F3" w:rsidR="00CB7D64" w:rsidRPr="009D43E2" w:rsidRDefault="000B35C7" w:rsidP="00DB5021">
      <w:pPr>
        <w:pStyle w:val="H23GA"/>
        <w:rPr>
          <w:lang w:val="en-US"/>
        </w:rPr>
      </w:pPr>
      <w:r w:rsidRPr="009D43E2">
        <w:rPr>
          <w:rtl/>
        </w:rPr>
        <w:tab/>
      </w:r>
      <w:r w:rsidRPr="009D43E2">
        <w:rPr>
          <w:rtl/>
        </w:rPr>
        <w:tab/>
      </w:r>
      <w:r w:rsidR="00CB7D64" w:rsidRPr="009D43E2">
        <w:rPr>
          <w:rFonts w:hint="cs"/>
          <w:rtl/>
        </w:rPr>
        <w:t>رد على الفقرة 18(أ) من قائمة المسائل</w:t>
      </w:r>
    </w:p>
    <w:p w14:paraId="55672E6C" w14:textId="15E86DB9" w:rsidR="00C71F19" w:rsidRPr="00FF11D6" w:rsidRDefault="00116ADC" w:rsidP="005844B1">
      <w:pPr>
        <w:pStyle w:val="SingleTxtGA"/>
      </w:pPr>
      <w:r w:rsidRPr="009D43E2">
        <w:rPr>
          <w:rFonts w:hint="cs"/>
          <w:rtl/>
        </w:rPr>
        <w:t>10</w:t>
      </w:r>
      <w:r w:rsidR="009A1D5C" w:rsidRPr="009D43E2">
        <w:rPr>
          <w:rFonts w:hint="cs"/>
          <w:rtl/>
        </w:rPr>
        <w:t>2</w:t>
      </w:r>
      <w:r>
        <w:rPr>
          <w:rFonts w:hint="cs"/>
          <w:rtl/>
        </w:rPr>
        <w:t>-</w:t>
      </w:r>
      <w:r>
        <w:rPr>
          <w:rtl/>
        </w:rPr>
        <w:tab/>
      </w:r>
      <w:r w:rsidR="00C71F19" w:rsidRPr="00FF11D6">
        <w:rPr>
          <w:rFonts w:hint="cs"/>
          <w:rtl/>
        </w:rPr>
        <w:t>أولى دستور مملكة البحرين حماية خاصة للحق في الخصوصية، والذي ينصرف معناه إلى كفالة حرمة المسكن وحرية المراسلات، إذ نصت المادة (</w:t>
      </w:r>
      <w:r w:rsidR="00C71F19" w:rsidRPr="009D43E2">
        <w:rPr>
          <w:rFonts w:hint="cs"/>
          <w:rtl/>
        </w:rPr>
        <w:t>25</w:t>
      </w:r>
      <w:r w:rsidR="00C71F19" w:rsidRPr="00FF11D6">
        <w:rPr>
          <w:rFonts w:hint="cs"/>
          <w:rtl/>
        </w:rPr>
        <w:t>) من الدستور على أن "للمساكن حرمة فلا يجوز دخولها أو تفتيشها بغير إذن أهلها إلا باستثناء في حالات الضرورة القصوى التي يعينها القانون وبالكيفية المنصوص عليها فيه" نصت المادة (</w:t>
      </w:r>
      <w:r w:rsidR="00C71F19" w:rsidRPr="009D43E2">
        <w:rPr>
          <w:rFonts w:hint="cs"/>
          <w:rtl/>
        </w:rPr>
        <w:t>26</w:t>
      </w:r>
      <w:r w:rsidR="00C71F19" w:rsidRPr="00FF11D6">
        <w:rPr>
          <w:rFonts w:hint="cs"/>
          <w:rtl/>
        </w:rPr>
        <w:t>) على أن "حرية المراسلة البريدية والبرقية والهاتفية والإلكترونية مصونة، وسريتها مكفولة، فلا يجوز مراقبة المراسلات أو إفشاء سريتها إلاَ في الضرورات التي يبينها القانون، ووفقًا للإجراءات والضمانات المنصوص عليها فيه"</w:t>
      </w:r>
    </w:p>
    <w:p w14:paraId="726CB867" w14:textId="174AE275" w:rsidR="00C71F19" w:rsidRDefault="00116ADC" w:rsidP="005844B1">
      <w:pPr>
        <w:pStyle w:val="SingleTxtGA"/>
        <w:rPr>
          <w:color w:val="000000"/>
          <w:rtl/>
        </w:rPr>
      </w:pPr>
      <w:r w:rsidRPr="009D43E2">
        <w:rPr>
          <w:rFonts w:hint="cs"/>
          <w:rtl/>
        </w:rPr>
        <w:t>10</w:t>
      </w:r>
      <w:r w:rsidR="009A1D5C" w:rsidRPr="009D43E2">
        <w:rPr>
          <w:rFonts w:hint="cs"/>
          <w:rtl/>
        </w:rPr>
        <w:t>3</w:t>
      </w:r>
      <w:r>
        <w:rPr>
          <w:rFonts w:hint="cs"/>
          <w:rtl/>
        </w:rPr>
        <w:t>-</w:t>
      </w:r>
      <w:r>
        <w:rPr>
          <w:rtl/>
        </w:rPr>
        <w:tab/>
      </w:r>
      <w:r w:rsidR="00C71F19" w:rsidRPr="00FF11D6">
        <w:rPr>
          <w:rFonts w:hint="cs"/>
          <w:rtl/>
        </w:rPr>
        <w:t xml:space="preserve">ولما كانت قواعد الدستور هي التي تحدد الفكرة القانونية التي يقوم عليها نظامها، فإن ذلك يقتضي بالضرورة أن تأتي التشريعات الوطنية في نطاقها، إذ </w:t>
      </w:r>
      <w:r w:rsidR="00C71F19" w:rsidRPr="00FF11D6">
        <w:rPr>
          <w:rtl/>
        </w:rPr>
        <w:t xml:space="preserve">أن اللوائح والتعليمات المعتمدة للعاملين في مجال الإعاقة تشدد على </w:t>
      </w:r>
      <w:r w:rsidR="00C71F19" w:rsidRPr="00FF11D6">
        <w:rPr>
          <w:color w:val="000000"/>
          <w:rtl/>
        </w:rPr>
        <w:t>حماية البيانات والتعامل معها بحساسية كبيرة،</w:t>
      </w:r>
      <w:r w:rsidR="00C71F19" w:rsidRPr="00FF11D6">
        <w:rPr>
          <w:rFonts w:hint="cs"/>
          <w:color w:val="000000"/>
          <w:rtl/>
        </w:rPr>
        <w:t xml:space="preserve"> </w:t>
      </w:r>
      <w:r w:rsidR="00C71F19" w:rsidRPr="00FF11D6">
        <w:rPr>
          <w:rFonts w:hint="cs"/>
          <w:rtl/>
        </w:rPr>
        <w:t>إذ تنص المادة (</w:t>
      </w:r>
      <w:r w:rsidR="00C71F19" w:rsidRPr="009D43E2">
        <w:rPr>
          <w:rFonts w:hint="cs"/>
          <w:rtl/>
        </w:rPr>
        <w:t>83</w:t>
      </w:r>
      <w:r w:rsidR="00C71F19" w:rsidRPr="00FF11D6">
        <w:rPr>
          <w:rFonts w:hint="cs"/>
          <w:rtl/>
        </w:rPr>
        <w:t xml:space="preserve">) من قانون الإجراءات الجنائية على اعتبار إجراءات التحقيق والنتائج التي تسفر عنها من الأسرار، محظور إفشاءها، وتعتبر من البيانات الخاصة الشخصية المثبتة في التحقيق  ومرفقاته من الأسرار لا يجوز لغير ذوي الشأن في الدعوى الاطلاع عليها، </w:t>
      </w:r>
      <w:r w:rsidR="00C71F19" w:rsidRPr="00FF11D6">
        <w:rPr>
          <w:rtl/>
        </w:rPr>
        <w:t xml:space="preserve"> وفي </w:t>
      </w:r>
      <w:r w:rsidR="00C71F19" w:rsidRPr="00FF11D6">
        <w:rPr>
          <w:rFonts w:hint="cs"/>
          <w:rtl/>
        </w:rPr>
        <w:t>وزارة التنمية الا</w:t>
      </w:r>
      <w:r w:rsidR="00F5108C">
        <w:rPr>
          <w:rFonts w:hint="cs"/>
          <w:rtl/>
        </w:rPr>
        <w:t>ج</w:t>
      </w:r>
      <w:r w:rsidR="00C71F19" w:rsidRPr="00FF11D6">
        <w:rPr>
          <w:rFonts w:hint="cs"/>
          <w:rtl/>
        </w:rPr>
        <w:t>تماعية</w:t>
      </w:r>
      <w:r w:rsidR="00C71F19" w:rsidRPr="00FF11D6">
        <w:rPr>
          <w:rtl/>
        </w:rPr>
        <w:t xml:space="preserve"> </w:t>
      </w:r>
      <w:r w:rsidR="00C71F19" w:rsidRPr="00FF11D6">
        <w:rPr>
          <w:color w:val="000000"/>
          <w:rtl/>
        </w:rPr>
        <w:t xml:space="preserve">توجد شبكة إلكترونية متطورة لحفظ بيانات الأشخاص ذوي الإعاقة تكفل الإحاطة بحالات الإعاقة وتقديم المساعدة على نحو نشط وفي غاية السرية </w:t>
      </w:r>
      <w:r w:rsidR="00C71F19" w:rsidRPr="00FF11D6">
        <w:rPr>
          <w:rFonts w:hint="cs"/>
          <w:color w:val="000000"/>
          <w:rtl/>
        </w:rPr>
        <w:t>لضمان</w:t>
      </w:r>
      <w:r w:rsidR="00C71F19" w:rsidRPr="00FF11D6">
        <w:rPr>
          <w:color w:val="000000"/>
          <w:rtl/>
        </w:rPr>
        <w:t xml:space="preserve"> احترام الخصوصية</w:t>
      </w:r>
      <w:r w:rsidR="00C71F19" w:rsidRPr="00FF11D6">
        <w:rPr>
          <w:rFonts w:hint="cs"/>
          <w:color w:val="000000"/>
          <w:rtl/>
        </w:rPr>
        <w:t>.</w:t>
      </w:r>
    </w:p>
    <w:p w14:paraId="37786E78" w14:textId="0F858C17" w:rsidR="00045A6D" w:rsidRPr="009D43E2" w:rsidRDefault="00045A6D" w:rsidP="00DB5021">
      <w:pPr>
        <w:pStyle w:val="H23GA"/>
        <w:rPr>
          <w:lang w:val="en-US"/>
        </w:rPr>
      </w:pPr>
      <w:r w:rsidRPr="009D43E2">
        <w:rPr>
          <w:rtl/>
        </w:rPr>
        <w:tab/>
      </w:r>
      <w:r w:rsidRPr="009D43E2">
        <w:rPr>
          <w:rtl/>
        </w:rPr>
        <w:tab/>
      </w:r>
      <w:r w:rsidRPr="009D43E2">
        <w:rPr>
          <w:rFonts w:hint="cs"/>
          <w:rtl/>
        </w:rPr>
        <w:t>رد على الفقرة 18(ب) من قائمة المسائل</w:t>
      </w:r>
    </w:p>
    <w:p w14:paraId="0DF9C99A" w14:textId="236A064A" w:rsidR="00C71F19" w:rsidRPr="00FF11D6" w:rsidRDefault="00116ADC" w:rsidP="005844B1">
      <w:pPr>
        <w:pStyle w:val="SingleTxtGA"/>
      </w:pPr>
      <w:r w:rsidRPr="009D43E2">
        <w:rPr>
          <w:rFonts w:hint="cs"/>
          <w:rtl/>
        </w:rPr>
        <w:t>10</w:t>
      </w:r>
      <w:r w:rsidR="009A1D5C" w:rsidRPr="009D43E2">
        <w:rPr>
          <w:rFonts w:hint="cs"/>
          <w:rtl/>
        </w:rPr>
        <w:t>4</w:t>
      </w:r>
      <w:r>
        <w:rPr>
          <w:rFonts w:hint="cs"/>
          <w:rtl/>
        </w:rPr>
        <w:t>-</w:t>
      </w:r>
      <w:r>
        <w:rPr>
          <w:rtl/>
        </w:rPr>
        <w:tab/>
      </w:r>
      <w:r w:rsidR="00C71F19" w:rsidRPr="00FF11D6">
        <w:rPr>
          <w:rFonts w:hint="cs"/>
          <w:rtl/>
        </w:rPr>
        <w:t>من منطلق حرمة الحياة الخاصة للأشخاص المكفولة بالدستور، جرم قانون العقوبات الصادر بالمرسوم بقانون رقم (</w:t>
      </w:r>
      <w:r w:rsidR="00C71F19" w:rsidRPr="009D43E2">
        <w:rPr>
          <w:rFonts w:hint="cs"/>
          <w:rtl/>
        </w:rPr>
        <w:t>15</w:t>
      </w:r>
      <w:r w:rsidR="00C71F19" w:rsidRPr="00FF11D6">
        <w:rPr>
          <w:rFonts w:hint="cs"/>
          <w:rtl/>
        </w:rPr>
        <w:t xml:space="preserve">) لسنة </w:t>
      </w:r>
      <w:r w:rsidR="00C71F19" w:rsidRPr="009D43E2">
        <w:rPr>
          <w:rFonts w:hint="cs"/>
          <w:rtl/>
        </w:rPr>
        <w:t>1976</w:t>
      </w:r>
      <w:r w:rsidR="00C71F19" w:rsidRPr="00FF11D6">
        <w:rPr>
          <w:rFonts w:hint="cs"/>
          <w:rtl/>
        </w:rPr>
        <w:t>، وتعديلاته، الأفعال التي تشكل اعتداءً على هذه الحرمة، إذ نصت المادة (</w:t>
      </w:r>
      <w:r w:rsidR="00C71F19" w:rsidRPr="009D43E2">
        <w:rPr>
          <w:rFonts w:hint="cs"/>
          <w:rtl/>
        </w:rPr>
        <w:t>370</w:t>
      </w:r>
      <w:r w:rsidR="00C71F19" w:rsidRPr="00FF11D6">
        <w:rPr>
          <w:rFonts w:hint="cs"/>
          <w:rtl/>
        </w:rPr>
        <w:t>) من القانون على أن "يعاقب بالحبس مدة لا تزيد على ستة أشهر وبالغرامة التي لا تتجاوز خمسين دينارًا أو بإحدى هاتين العقوبتين من نشر بإحدى طرق العلانية أخبارًا أو صورًا أو تعليقًا تتصل بأسرار الحياة الخاصة أو العائلية للأفراد ولو كانت صحيحة إذا كان من شأن نشرها الإساءة إليهم"</w:t>
      </w:r>
    </w:p>
    <w:p w14:paraId="42B7CCCC" w14:textId="09A13083" w:rsidR="00C71F19" w:rsidRPr="00FF11D6" w:rsidRDefault="00116ADC" w:rsidP="005844B1">
      <w:pPr>
        <w:pStyle w:val="SingleTxtGA"/>
        <w:rPr>
          <w:rtl/>
        </w:rPr>
      </w:pPr>
      <w:r w:rsidRPr="009D43E2">
        <w:rPr>
          <w:rFonts w:hint="cs"/>
          <w:rtl/>
        </w:rPr>
        <w:t>10</w:t>
      </w:r>
      <w:r w:rsidR="009A1D5C" w:rsidRPr="009D43E2">
        <w:rPr>
          <w:rFonts w:hint="cs"/>
          <w:rtl/>
        </w:rPr>
        <w:t>5</w:t>
      </w:r>
      <w:r>
        <w:rPr>
          <w:rFonts w:hint="cs"/>
          <w:rtl/>
        </w:rPr>
        <w:t>-</w:t>
      </w:r>
      <w:r>
        <w:rPr>
          <w:rtl/>
        </w:rPr>
        <w:tab/>
      </w:r>
      <w:r w:rsidR="00C71F19" w:rsidRPr="00FF11D6">
        <w:rPr>
          <w:rFonts w:hint="cs"/>
          <w:rtl/>
        </w:rPr>
        <w:t>كما ضاعف القانون العقوبة في حال كان الإفشاء من قبل من أؤتمن على السر بحكم مهنته</w:t>
      </w:r>
      <w:r w:rsidR="00C71F19" w:rsidRPr="00FF11D6">
        <w:rPr>
          <w:rFonts w:hint="eastAsia"/>
          <w:rtl/>
        </w:rPr>
        <w:t>،</w:t>
      </w:r>
      <w:r w:rsidR="00C71F19" w:rsidRPr="00FF11D6">
        <w:rPr>
          <w:rFonts w:hint="cs"/>
          <w:rtl/>
        </w:rPr>
        <w:t xml:space="preserve"> أو حرفته أو وضعه أو فنه، وغلظها إذا كان الجاني موظفًا عامًا أو مكلفًا بخدمة عامة استودع السر أثناء تأديته وظيفته أو خدمته" </w:t>
      </w:r>
    </w:p>
    <w:p w14:paraId="20387C43" w14:textId="217F3974" w:rsidR="00C71F19" w:rsidRDefault="00116ADC" w:rsidP="005844B1">
      <w:pPr>
        <w:pStyle w:val="SingleTxtGA"/>
        <w:rPr>
          <w:rtl/>
        </w:rPr>
      </w:pPr>
      <w:r w:rsidRPr="009D43E2">
        <w:rPr>
          <w:rFonts w:hint="cs"/>
          <w:rtl/>
        </w:rPr>
        <w:t>10</w:t>
      </w:r>
      <w:r w:rsidR="009A1D5C" w:rsidRPr="009D43E2">
        <w:rPr>
          <w:rFonts w:hint="cs"/>
          <w:rtl/>
        </w:rPr>
        <w:t>6</w:t>
      </w:r>
      <w:r>
        <w:rPr>
          <w:rFonts w:hint="cs"/>
          <w:rtl/>
        </w:rPr>
        <w:t>-</w:t>
      </w:r>
      <w:r>
        <w:rPr>
          <w:rtl/>
        </w:rPr>
        <w:tab/>
      </w:r>
      <w:r w:rsidR="00C71F19" w:rsidRPr="00FF11D6">
        <w:rPr>
          <w:rFonts w:hint="cs"/>
          <w:rtl/>
        </w:rPr>
        <w:t xml:space="preserve">كما </w:t>
      </w:r>
      <w:r w:rsidR="00C71F19" w:rsidRPr="00FF11D6">
        <w:rPr>
          <w:rtl/>
        </w:rPr>
        <w:t>تؤكد اللوائح والتعليمات في وزارة الصحة ووزارة التنمية الا</w:t>
      </w:r>
      <w:r w:rsidR="00F5108C">
        <w:rPr>
          <w:rFonts w:hint="cs"/>
          <w:rtl/>
        </w:rPr>
        <w:t>ج</w:t>
      </w:r>
      <w:r w:rsidR="00C71F19" w:rsidRPr="00FF11D6">
        <w:rPr>
          <w:rtl/>
        </w:rPr>
        <w:t xml:space="preserve">تماعية </w:t>
      </w:r>
      <w:r w:rsidR="00C71F19" w:rsidRPr="00FF11D6">
        <w:rPr>
          <w:rFonts w:hint="cs"/>
          <w:rtl/>
        </w:rPr>
        <w:t>وكافة الجهات</w:t>
      </w:r>
      <w:r w:rsidR="00C71F19" w:rsidRPr="00FF11D6">
        <w:rPr>
          <w:rtl/>
        </w:rPr>
        <w:t xml:space="preserve"> ذات العلاقة بالأشخاص ذوي الإعاقة، على تغليظ الجزاءات المتخذة ضد من لا يحترم خصوصية الشخص ذي ا</w:t>
      </w:r>
      <w:r w:rsidR="00C71F19" w:rsidRPr="00FF11D6">
        <w:rPr>
          <w:rFonts w:hint="cs"/>
          <w:rtl/>
        </w:rPr>
        <w:t>لإ</w:t>
      </w:r>
      <w:r w:rsidR="00C71F19" w:rsidRPr="00FF11D6">
        <w:rPr>
          <w:rtl/>
        </w:rPr>
        <w:t>عاقة، والذي يفشي أسراره دون مسؤولية.</w:t>
      </w:r>
    </w:p>
    <w:p w14:paraId="6ABB1AEA" w14:textId="71812A6E" w:rsidR="00045A6D" w:rsidRPr="009D43E2" w:rsidRDefault="00045A6D" w:rsidP="00DB5021">
      <w:pPr>
        <w:pStyle w:val="H23GA"/>
        <w:rPr>
          <w:lang w:val="en-US"/>
        </w:rPr>
      </w:pPr>
      <w:r w:rsidRPr="009D43E2">
        <w:rPr>
          <w:rtl/>
        </w:rPr>
        <w:tab/>
      </w:r>
      <w:r w:rsidRPr="009D43E2">
        <w:rPr>
          <w:rtl/>
        </w:rPr>
        <w:tab/>
      </w:r>
      <w:r w:rsidRPr="009D43E2">
        <w:rPr>
          <w:rFonts w:hint="cs"/>
          <w:rtl/>
        </w:rPr>
        <w:t>رد على الفقرة 18(ج) من قائمة المسائل</w:t>
      </w:r>
    </w:p>
    <w:p w14:paraId="58FA2AB9" w14:textId="54880C51" w:rsidR="00C71F19" w:rsidRPr="00FF11D6" w:rsidRDefault="00116ADC" w:rsidP="005844B1">
      <w:pPr>
        <w:pStyle w:val="SingleTxtGA"/>
      </w:pPr>
      <w:r w:rsidRPr="009D43E2">
        <w:rPr>
          <w:rFonts w:hint="cs"/>
          <w:rtl/>
        </w:rPr>
        <w:t>10</w:t>
      </w:r>
      <w:r w:rsidR="009A1D5C" w:rsidRPr="009D43E2">
        <w:rPr>
          <w:rFonts w:hint="cs"/>
          <w:rtl/>
        </w:rPr>
        <w:t>7</w:t>
      </w:r>
      <w:r>
        <w:rPr>
          <w:rFonts w:hint="cs"/>
          <w:rtl/>
        </w:rPr>
        <w:t>-</w:t>
      </w:r>
      <w:r w:rsidR="009A1D5C">
        <w:rPr>
          <w:rtl/>
        </w:rPr>
        <w:tab/>
      </w:r>
      <w:r w:rsidR="00C71F19" w:rsidRPr="00FF11D6">
        <w:rPr>
          <w:rFonts w:hint="cs"/>
          <w:rtl/>
        </w:rPr>
        <w:t>استنادًا ل</w:t>
      </w:r>
      <w:r w:rsidR="00C71F19" w:rsidRPr="00FF11D6">
        <w:rPr>
          <w:rtl/>
        </w:rPr>
        <w:t>دستور</w:t>
      </w:r>
      <w:r w:rsidR="00C71F19" w:rsidRPr="00FF11D6">
        <w:t xml:space="preserve"> </w:t>
      </w:r>
      <w:r w:rsidR="00C71F19" w:rsidRPr="00FF11D6">
        <w:rPr>
          <w:rFonts w:hint="cs"/>
          <w:rtl/>
        </w:rPr>
        <w:t>مملكة البحرين في حماية الخصوصية لكافة المواطنين والمقيمين</w:t>
      </w:r>
      <w:r w:rsidR="00C71F19" w:rsidRPr="00FF11D6">
        <w:rPr>
          <w:rtl/>
        </w:rPr>
        <w:t>،</w:t>
      </w:r>
      <w:r w:rsidR="00C71F19" w:rsidRPr="00FF11D6">
        <w:rPr>
          <w:rFonts w:hint="cs"/>
          <w:rtl/>
        </w:rPr>
        <w:t xml:space="preserve"> فإن كافة </w:t>
      </w:r>
      <w:r w:rsidR="00C71F19" w:rsidRPr="00FF11D6">
        <w:rPr>
          <w:rtl/>
        </w:rPr>
        <w:t>اللوائح</w:t>
      </w:r>
      <w:r w:rsidR="00C71F19" w:rsidRPr="00FF11D6">
        <w:t xml:space="preserve"> </w:t>
      </w:r>
      <w:r w:rsidR="00C71F19" w:rsidRPr="00FF11D6">
        <w:rPr>
          <w:rtl/>
        </w:rPr>
        <w:t>والتعليمات</w:t>
      </w:r>
      <w:r w:rsidR="00C71F19" w:rsidRPr="00FF11D6">
        <w:t xml:space="preserve"> </w:t>
      </w:r>
      <w:r w:rsidR="00C71F19" w:rsidRPr="00FF11D6">
        <w:rPr>
          <w:rtl/>
        </w:rPr>
        <w:t>المعتمدة</w:t>
      </w:r>
      <w:r w:rsidR="00C71F19" w:rsidRPr="00FF11D6">
        <w:t xml:space="preserve"> </w:t>
      </w:r>
      <w:r w:rsidR="00C71F19" w:rsidRPr="00FF11D6">
        <w:rPr>
          <w:rtl/>
        </w:rPr>
        <w:t>للعاملين</w:t>
      </w:r>
      <w:r w:rsidR="00C71F19" w:rsidRPr="00FF11D6">
        <w:t xml:space="preserve"> </w:t>
      </w:r>
      <w:r w:rsidR="00C71F19" w:rsidRPr="00FF11D6">
        <w:rPr>
          <w:rtl/>
        </w:rPr>
        <w:t>في</w:t>
      </w:r>
      <w:r w:rsidR="00C71F19" w:rsidRPr="00FF11D6">
        <w:t xml:space="preserve"> </w:t>
      </w:r>
      <w:r w:rsidR="00C71F19" w:rsidRPr="00FF11D6">
        <w:rPr>
          <w:rtl/>
        </w:rPr>
        <w:t>مجال</w:t>
      </w:r>
      <w:r w:rsidR="00C71F19" w:rsidRPr="00FF11D6">
        <w:t xml:space="preserve"> </w:t>
      </w:r>
      <w:r w:rsidR="00C71F19" w:rsidRPr="00FF11D6">
        <w:rPr>
          <w:rtl/>
        </w:rPr>
        <w:t>الإعاقة</w:t>
      </w:r>
      <w:r w:rsidR="00C71F19" w:rsidRPr="00FF11D6">
        <w:t xml:space="preserve"> </w:t>
      </w:r>
      <w:r w:rsidR="00C71F19" w:rsidRPr="00FF11D6">
        <w:rPr>
          <w:rtl/>
        </w:rPr>
        <w:t>تشدد</w:t>
      </w:r>
      <w:r w:rsidR="00C71F19" w:rsidRPr="00FF11D6">
        <w:t xml:space="preserve"> </w:t>
      </w:r>
      <w:r w:rsidR="00C71F19" w:rsidRPr="00FF11D6">
        <w:rPr>
          <w:rtl/>
        </w:rPr>
        <w:t>على</w:t>
      </w:r>
      <w:r w:rsidR="00C71F19" w:rsidRPr="00FF11D6">
        <w:t xml:space="preserve"> </w:t>
      </w:r>
      <w:r w:rsidR="00C71F19" w:rsidRPr="00FF11D6">
        <w:rPr>
          <w:rtl/>
        </w:rPr>
        <w:t>حماية</w:t>
      </w:r>
      <w:r w:rsidR="00C71F19" w:rsidRPr="00FF11D6">
        <w:t xml:space="preserve"> </w:t>
      </w:r>
      <w:r w:rsidR="00C71F19" w:rsidRPr="00FF11D6">
        <w:rPr>
          <w:rtl/>
        </w:rPr>
        <w:t>البيانات والتعامل</w:t>
      </w:r>
      <w:r w:rsidR="00C71F19" w:rsidRPr="00FF11D6">
        <w:t xml:space="preserve"> </w:t>
      </w:r>
      <w:r w:rsidR="00C71F19" w:rsidRPr="00FF11D6">
        <w:rPr>
          <w:rtl/>
        </w:rPr>
        <w:t>معها</w:t>
      </w:r>
      <w:r w:rsidR="00C71F19" w:rsidRPr="00FF11D6">
        <w:t xml:space="preserve"> </w:t>
      </w:r>
      <w:r w:rsidR="00C71F19" w:rsidRPr="00FF11D6">
        <w:rPr>
          <w:rtl/>
        </w:rPr>
        <w:t>بحساسية</w:t>
      </w:r>
      <w:r w:rsidR="00C71F19" w:rsidRPr="00FF11D6">
        <w:t xml:space="preserve"> </w:t>
      </w:r>
      <w:r w:rsidR="00C71F19" w:rsidRPr="00FF11D6">
        <w:rPr>
          <w:rtl/>
        </w:rPr>
        <w:lastRenderedPageBreak/>
        <w:t>كبيرة</w:t>
      </w:r>
      <w:r w:rsidR="00C71F19" w:rsidRPr="00FF11D6">
        <w:rPr>
          <w:rFonts w:hint="cs"/>
          <w:rtl/>
        </w:rPr>
        <w:t xml:space="preserve"> و</w:t>
      </w:r>
      <w:r w:rsidR="00C71F19" w:rsidRPr="00FF11D6">
        <w:rPr>
          <w:rtl/>
        </w:rPr>
        <w:t>تغلظ</w:t>
      </w:r>
      <w:r w:rsidR="00C71F19" w:rsidRPr="00FF11D6">
        <w:t xml:space="preserve"> </w:t>
      </w:r>
      <w:r w:rsidR="00C71F19" w:rsidRPr="00FF11D6">
        <w:rPr>
          <w:rtl/>
        </w:rPr>
        <w:t>الجزاءات</w:t>
      </w:r>
      <w:r w:rsidR="00C71F19" w:rsidRPr="00FF11D6">
        <w:t xml:space="preserve"> </w:t>
      </w:r>
      <w:r w:rsidR="00C71F19" w:rsidRPr="00FF11D6">
        <w:rPr>
          <w:rtl/>
        </w:rPr>
        <w:t>المتخذة</w:t>
      </w:r>
      <w:r w:rsidR="00C71F19" w:rsidRPr="00FF11D6">
        <w:t xml:space="preserve"> </w:t>
      </w:r>
      <w:r w:rsidR="00C71F19" w:rsidRPr="00FF11D6">
        <w:rPr>
          <w:rtl/>
        </w:rPr>
        <w:t>ضد</w:t>
      </w:r>
      <w:r w:rsidR="00C71F19" w:rsidRPr="00FF11D6">
        <w:t xml:space="preserve"> </w:t>
      </w:r>
      <w:r w:rsidR="00C71F19" w:rsidRPr="00FF11D6">
        <w:rPr>
          <w:rtl/>
        </w:rPr>
        <w:t>من</w:t>
      </w:r>
      <w:r w:rsidR="00C71F19" w:rsidRPr="00FF11D6">
        <w:t xml:space="preserve"> </w:t>
      </w:r>
      <w:r w:rsidR="00C71F19" w:rsidRPr="00FF11D6">
        <w:rPr>
          <w:rtl/>
        </w:rPr>
        <w:t>لا</w:t>
      </w:r>
      <w:r w:rsidR="00C71F19" w:rsidRPr="00FF11D6">
        <w:t xml:space="preserve"> </w:t>
      </w:r>
      <w:r w:rsidR="00C71F19" w:rsidRPr="00FF11D6">
        <w:rPr>
          <w:rtl/>
        </w:rPr>
        <w:t>يحترم خصوصية</w:t>
      </w:r>
      <w:r w:rsidR="00C71F19" w:rsidRPr="00FF11D6">
        <w:t xml:space="preserve"> </w:t>
      </w:r>
      <w:r w:rsidR="00C71F19" w:rsidRPr="00FF11D6">
        <w:rPr>
          <w:rtl/>
        </w:rPr>
        <w:t>الشخص</w:t>
      </w:r>
      <w:r w:rsidR="00C71F19" w:rsidRPr="00FF11D6">
        <w:t xml:space="preserve"> </w:t>
      </w:r>
      <w:r w:rsidR="00C71F19" w:rsidRPr="00FF11D6">
        <w:rPr>
          <w:rFonts w:hint="cs"/>
          <w:rtl/>
        </w:rPr>
        <w:t>ذوي الإعاقة</w:t>
      </w:r>
      <w:r w:rsidR="00C71F19" w:rsidRPr="00FF11D6">
        <w:rPr>
          <w:rtl/>
        </w:rPr>
        <w:t>،</w:t>
      </w:r>
      <w:r w:rsidR="00C71F19" w:rsidRPr="00FF11D6">
        <w:t xml:space="preserve"> </w:t>
      </w:r>
      <w:r w:rsidR="00C71F19" w:rsidRPr="00FF11D6">
        <w:rPr>
          <w:rtl/>
        </w:rPr>
        <w:t>و</w:t>
      </w:r>
      <w:r w:rsidR="00C71F19" w:rsidRPr="00FF11D6">
        <w:rPr>
          <w:rFonts w:hint="cs"/>
          <w:rtl/>
        </w:rPr>
        <w:t xml:space="preserve">الذي </w:t>
      </w:r>
      <w:r w:rsidR="00C71F19" w:rsidRPr="00FF11D6">
        <w:rPr>
          <w:rtl/>
        </w:rPr>
        <w:t>يفشي</w:t>
      </w:r>
      <w:r w:rsidR="00C71F19" w:rsidRPr="00FF11D6">
        <w:t xml:space="preserve"> </w:t>
      </w:r>
      <w:r w:rsidR="00C71F19" w:rsidRPr="00FF11D6">
        <w:rPr>
          <w:rtl/>
        </w:rPr>
        <w:t>أسراره</w:t>
      </w:r>
      <w:r w:rsidR="00C71F19" w:rsidRPr="00FF11D6">
        <w:t xml:space="preserve"> </w:t>
      </w:r>
      <w:r w:rsidR="00C71F19" w:rsidRPr="00FF11D6">
        <w:rPr>
          <w:rtl/>
        </w:rPr>
        <w:t>دون</w:t>
      </w:r>
      <w:r w:rsidR="00C71F19" w:rsidRPr="00FF11D6">
        <w:t xml:space="preserve"> </w:t>
      </w:r>
      <w:r w:rsidR="00C71F19" w:rsidRPr="00FF11D6">
        <w:rPr>
          <w:rtl/>
        </w:rPr>
        <w:t>مسوغ</w:t>
      </w:r>
      <w:r w:rsidR="00C71F19" w:rsidRPr="00FF11D6">
        <w:rPr>
          <w:rFonts w:hint="cs"/>
          <w:rtl/>
        </w:rPr>
        <w:t xml:space="preserve">، وقد تم </w:t>
      </w:r>
      <w:r w:rsidR="00C71F19" w:rsidRPr="00FF11D6">
        <w:rPr>
          <w:rtl/>
        </w:rPr>
        <w:t>تأكيد</w:t>
      </w:r>
      <w:r w:rsidR="00C71F19" w:rsidRPr="00FF11D6">
        <w:t xml:space="preserve"> </w:t>
      </w:r>
      <w:r w:rsidR="00C71F19" w:rsidRPr="00FF11D6">
        <w:rPr>
          <w:rtl/>
        </w:rPr>
        <w:t>هذا</w:t>
      </w:r>
      <w:r w:rsidR="00C71F19" w:rsidRPr="00FF11D6">
        <w:t xml:space="preserve"> </w:t>
      </w:r>
      <w:r w:rsidR="00C71F19" w:rsidRPr="00FF11D6">
        <w:rPr>
          <w:rtl/>
        </w:rPr>
        <w:t>الحق</w:t>
      </w:r>
      <w:r w:rsidR="00C71F19" w:rsidRPr="00FF11D6">
        <w:t xml:space="preserve"> </w:t>
      </w:r>
      <w:r w:rsidR="00C71F19" w:rsidRPr="00FF11D6">
        <w:rPr>
          <w:rtl/>
        </w:rPr>
        <w:t>في</w:t>
      </w:r>
      <w:r w:rsidR="00C71F19" w:rsidRPr="00FF11D6">
        <w:t xml:space="preserve"> </w:t>
      </w:r>
      <w:r w:rsidR="00C71F19" w:rsidRPr="00FF11D6">
        <w:rPr>
          <w:rtl/>
        </w:rPr>
        <w:t>القانون</w:t>
      </w:r>
      <w:r w:rsidR="00C71F19" w:rsidRPr="00FF11D6">
        <w:t xml:space="preserve"> </w:t>
      </w:r>
      <w:r w:rsidR="00C71F19" w:rsidRPr="00FF11D6">
        <w:rPr>
          <w:rtl/>
        </w:rPr>
        <w:t>المقترح</w:t>
      </w:r>
      <w:r w:rsidR="00C71F19" w:rsidRPr="00FF11D6">
        <w:t xml:space="preserve"> </w:t>
      </w:r>
      <w:r w:rsidR="00C71F19" w:rsidRPr="00FF11D6">
        <w:rPr>
          <w:rtl/>
        </w:rPr>
        <w:t>بشأن</w:t>
      </w:r>
      <w:r w:rsidR="00C71F19" w:rsidRPr="00FF11D6">
        <w:t xml:space="preserve"> </w:t>
      </w:r>
      <w:r w:rsidR="00C71F19" w:rsidRPr="00FF11D6">
        <w:rPr>
          <w:rtl/>
        </w:rPr>
        <w:t>حقوق</w:t>
      </w:r>
      <w:r w:rsidR="00C71F19" w:rsidRPr="00FF11D6">
        <w:t xml:space="preserve"> </w:t>
      </w:r>
      <w:r w:rsidR="00C71F19" w:rsidRPr="00FF11D6">
        <w:rPr>
          <w:rtl/>
        </w:rPr>
        <w:t>الأشخاص</w:t>
      </w:r>
      <w:r w:rsidR="00C71F19" w:rsidRPr="00FF11D6">
        <w:t xml:space="preserve"> </w:t>
      </w:r>
      <w:r w:rsidR="00C71F19" w:rsidRPr="00FF11D6">
        <w:rPr>
          <w:rtl/>
        </w:rPr>
        <w:t>ذوي</w:t>
      </w:r>
      <w:r w:rsidR="00C71F19" w:rsidRPr="00FF11D6">
        <w:t xml:space="preserve"> </w:t>
      </w:r>
      <w:r w:rsidR="00C71F19" w:rsidRPr="00FF11D6">
        <w:rPr>
          <w:rtl/>
        </w:rPr>
        <w:t>الإعاقة</w:t>
      </w:r>
      <w:r w:rsidR="00C71F19" w:rsidRPr="00FF11D6">
        <w:t xml:space="preserve"> </w:t>
      </w:r>
      <w:r w:rsidR="00C71F19" w:rsidRPr="00FF11D6">
        <w:rPr>
          <w:rtl/>
        </w:rPr>
        <w:t>في</w:t>
      </w:r>
      <w:r w:rsidR="00C71F19" w:rsidRPr="00FF11D6">
        <w:t xml:space="preserve"> </w:t>
      </w:r>
      <w:r w:rsidR="00C71F19" w:rsidRPr="00FF11D6">
        <w:rPr>
          <w:rtl/>
        </w:rPr>
        <w:t>حماية</w:t>
      </w:r>
      <w:r w:rsidR="00C71F19" w:rsidRPr="00FF11D6">
        <w:t xml:space="preserve"> </w:t>
      </w:r>
      <w:r w:rsidR="00C71F19" w:rsidRPr="00FF11D6">
        <w:rPr>
          <w:rtl/>
        </w:rPr>
        <w:t>خصوصياتهم وح</w:t>
      </w:r>
      <w:r w:rsidR="00C71F19" w:rsidRPr="00FF11D6">
        <w:rPr>
          <w:rFonts w:hint="cs"/>
          <w:rtl/>
        </w:rPr>
        <w:t>ظ</w:t>
      </w:r>
      <w:r w:rsidR="00C71F19" w:rsidRPr="00FF11D6">
        <w:rPr>
          <w:rtl/>
        </w:rPr>
        <w:t>ر</w:t>
      </w:r>
      <w:r w:rsidR="00C71F19" w:rsidRPr="00FF11D6">
        <w:t xml:space="preserve"> </w:t>
      </w:r>
      <w:r w:rsidR="00C71F19" w:rsidRPr="00FF11D6">
        <w:rPr>
          <w:rtl/>
        </w:rPr>
        <w:t>أي</w:t>
      </w:r>
      <w:r w:rsidR="00C71F19" w:rsidRPr="00FF11D6">
        <w:t xml:space="preserve"> </w:t>
      </w:r>
      <w:r w:rsidR="00C71F19" w:rsidRPr="00FF11D6">
        <w:rPr>
          <w:rtl/>
        </w:rPr>
        <w:t>تدخل</w:t>
      </w:r>
      <w:r w:rsidR="00C71F19" w:rsidRPr="00FF11D6">
        <w:t xml:space="preserve"> </w:t>
      </w:r>
      <w:r w:rsidR="00C71F19" w:rsidRPr="00FF11D6">
        <w:rPr>
          <w:rtl/>
        </w:rPr>
        <w:t>تعسفي</w:t>
      </w:r>
      <w:r w:rsidR="00C71F19" w:rsidRPr="00FF11D6">
        <w:t xml:space="preserve"> </w:t>
      </w:r>
      <w:r w:rsidR="00C71F19" w:rsidRPr="00FF11D6">
        <w:rPr>
          <w:rtl/>
        </w:rPr>
        <w:t>في</w:t>
      </w:r>
      <w:r w:rsidR="00C71F19" w:rsidRPr="00FF11D6">
        <w:t xml:space="preserve"> </w:t>
      </w:r>
      <w:r w:rsidR="00C71F19" w:rsidRPr="00FF11D6">
        <w:rPr>
          <w:rFonts w:hint="cs"/>
          <w:rtl/>
        </w:rPr>
        <w:t>خصوصياتهم</w:t>
      </w:r>
      <w:r w:rsidR="00C71F19" w:rsidRPr="00FF11D6">
        <w:rPr>
          <w:rFonts w:hint="eastAsia"/>
          <w:rtl/>
        </w:rPr>
        <w:t>،</w:t>
      </w:r>
      <w:r w:rsidR="00C71F19" w:rsidRPr="00FF11D6">
        <w:t xml:space="preserve"> </w:t>
      </w:r>
      <w:r w:rsidR="00C71F19" w:rsidRPr="00FF11D6">
        <w:rPr>
          <w:rtl/>
        </w:rPr>
        <w:t>أو</w:t>
      </w:r>
      <w:r w:rsidR="00C71F19" w:rsidRPr="00FF11D6">
        <w:t xml:space="preserve"> </w:t>
      </w:r>
      <w:r w:rsidR="00C71F19" w:rsidRPr="00FF11D6">
        <w:rPr>
          <w:rtl/>
        </w:rPr>
        <w:t>بياناتهم</w:t>
      </w:r>
      <w:r w:rsidR="00C71F19" w:rsidRPr="00FF11D6">
        <w:t xml:space="preserve"> </w:t>
      </w:r>
      <w:r w:rsidR="00C71F19" w:rsidRPr="00FF11D6">
        <w:rPr>
          <w:rtl/>
        </w:rPr>
        <w:t>أو</w:t>
      </w:r>
      <w:r w:rsidR="00C71F19" w:rsidRPr="00FF11D6">
        <w:t xml:space="preserve"> </w:t>
      </w:r>
      <w:r w:rsidR="00C71F19" w:rsidRPr="00FF11D6">
        <w:rPr>
          <w:rtl/>
        </w:rPr>
        <w:t>تقاريرهم</w:t>
      </w:r>
      <w:r w:rsidR="00C71F19" w:rsidRPr="00FF11D6">
        <w:t xml:space="preserve"> </w:t>
      </w:r>
      <w:r w:rsidR="00C71F19" w:rsidRPr="00FF11D6">
        <w:rPr>
          <w:rtl/>
        </w:rPr>
        <w:t>الطبية</w:t>
      </w:r>
      <w:r w:rsidR="00C71F19" w:rsidRPr="00FF11D6">
        <w:t xml:space="preserve"> </w:t>
      </w:r>
      <w:r w:rsidR="00C71F19" w:rsidRPr="00FF11D6">
        <w:rPr>
          <w:rtl/>
        </w:rPr>
        <w:t>أو</w:t>
      </w:r>
      <w:r w:rsidR="00C71F19" w:rsidRPr="00FF11D6">
        <w:t xml:space="preserve"> </w:t>
      </w:r>
      <w:r w:rsidR="00C71F19" w:rsidRPr="00FF11D6">
        <w:rPr>
          <w:rtl/>
        </w:rPr>
        <w:t>التأهيلية</w:t>
      </w:r>
      <w:r w:rsidR="00C71F19" w:rsidRPr="00FF11D6">
        <w:rPr>
          <w:rFonts w:hint="cs"/>
          <w:rtl/>
        </w:rPr>
        <w:t>.</w:t>
      </w:r>
    </w:p>
    <w:p w14:paraId="1045DBB8" w14:textId="15DA1827" w:rsidR="00C71F19" w:rsidRPr="00FF11D6" w:rsidRDefault="00116ADC" w:rsidP="005844B1">
      <w:pPr>
        <w:pStyle w:val="SingleTxtGA"/>
        <w:rPr>
          <w:rtl/>
        </w:rPr>
      </w:pPr>
      <w:r w:rsidRPr="009D43E2">
        <w:rPr>
          <w:rFonts w:hint="cs"/>
          <w:rtl/>
        </w:rPr>
        <w:t>10</w:t>
      </w:r>
      <w:r w:rsidR="009A1D5C" w:rsidRPr="009D43E2">
        <w:rPr>
          <w:rFonts w:hint="cs"/>
          <w:rtl/>
        </w:rPr>
        <w:t>8</w:t>
      </w:r>
      <w:r>
        <w:rPr>
          <w:rFonts w:hint="cs"/>
          <w:rtl/>
        </w:rPr>
        <w:t>-</w:t>
      </w:r>
      <w:r>
        <w:rPr>
          <w:rtl/>
        </w:rPr>
        <w:tab/>
      </w:r>
      <w:r w:rsidR="00C71F19" w:rsidRPr="00FF11D6">
        <w:rPr>
          <w:rFonts w:hint="cs"/>
          <w:rtl/>
        </w:rPr>
        <w:t>وتعمل وزارة الصحة بأقصى الاحترازات للمحافظة على سرية وخصوصية البيانات ويمنع أي شخص آخر من الاطلاع على البيانات والمعلومات المسجلة في ملف المريض، حيث نصت المادة (</w:t>
      </w:r>
      <w:r w:rsidR="00C71F19" w:rsidRPr="009D43E2">
        <w:rPr>
          <w:rFonts w:hint="cs"/>
          <w:rtl/>
        </w:rPr>
        <w:t>26</w:t>
      </w:r>
      <w:r w:rsidR="00C71F19" w:rsidRPr="00FF11D6">
        <w:rPr>
          <w:rFonts w:hint="cs"/>
          <w:rtl/>
        </w:rPr>
        <w:t>) من المرسوم بقانون رقم (</w:t>
      </w:r>
      <w:r w:rsidR="00C71F19" w:rsidRPr="009D43E2">
        <w:rPr>
          <w:rFonts w:hint="cs"/>
          <w:rtl/>
        </w:rPr>
        <w:t>7</w:t>
      </w:r>
      <w:r w:rsidR="00C71F19" w:rsidRPr="00FF11D6">
        <w:rPr>
          <w:rFonts w:hint="cs"/>
          <w:rtl/>
        </w:rPr>
        <w:t xml:space="preserve">) لسنة </w:t>
      </w:r>
      <w:r w:rsidR="00C71F19" w:rsidRPr="009D43E2">
        <w:rPr>
          <w:rFonts w:hint="cs"/>
          <w:rtl/>
        </w:rPr>
        <w:t>1989</w:t>
      </w:r>
      <w:r w:rsidR="00C71F19" w:rsidRPr="00FF11D6">
        <w:rPr>
          <w:rFonts w:hint="cs"/>
          <w:rtl/>
        </w:rPr>
        <w:t xml:space="preserve"> بشأن مزاولة مهنة الطب البشري وطب الأسنان على أنه "لا</w:t>
      </w:r>
      <w:r w:rsidR="004F68BA">
        <w:rPr>
          <w:rFonts w:hint="eastAsia"/>
          <w:rtl/>
        </w:rPr>
        <w:t> </w:t>
      </w:r>
      <w:r w:rsidR="00C71F19" w:rsidRPr="00FF11D6">
        <w:rPr>
          <w:rFonts w:hint="cs"/>
          <w:rtl/>
        </w:rPr>
        <w:t>يجوز لأي طبيب أن يفشي سرًا خاصًا وصل إلى عمله عن طريقة مهنته، إلا بإذن من المحكمة أو بناءً على موافقة المريض كتابة على إفشائه"</w:t>
      </w:r>
    </w:p>
    <w:p w14:paraId="630AD385" w14:textId="118287C6" w:rsidR="00C71F19" w:rsidRPr="005E106F" w:rsidRDefault="00116ADC" w:rsidP="005844B1">
      <w:pPr>
        <w:pStyle w:val="SingleTxtGA"/>
        <w:rPr>
          <w:spacing w:val="-4"/>
          <w:rtl/>
        </w:rPr>
      </w:pPr>
      <w:r w:rsidRPr="009D43E2">
        <w:rPr>
          <w:rFonts w:hint="cs"/>
          <w:spacing w:val="-4"/>
          <w:rtl/>
        </w:rPr>
        <w:t>10</w:t>
      </w:r>
      <w:r w:rsidR="009A1D5C" w:rsidRPr="009D43E2">
        <w:rPr>
          <w:rFonts w:hint="cs"/>
          <w:spacing w:val="-4"/>
          <w:rtl/>
        </w:rPr>
        <w:t>9</w:t>
      </w:r>
      <w:r w:rsidRPr="005E106F">
        <w:rPr>
          <w:rFonts w:hint="cs"/>
          <w:spacing w:val="-4"/>
          <w:rtl/>
        </w:rPr>
        <w:t>-</w:t>
      </w:r>
      <w:r w:rsidR="00C71F19" w:rsidRPr="005E106F">
        <w:rPr>
          <w:spacing w:val="-4"/>
          <w:rtl/>
        </w:rPr>
        <w:tab/>
      </w:r>
      <w:r w:rsidR="00C71F19" w:rsidRPr="005E106F">
        <w:rPr>
          <w:rFonts w:hint="cs"/>
          <w:spacing w:val="-4"/>
          <w:rtl/>
        </w:rPr>
        <w:t>كما نظم القانون رقم (</w:t>
      </w:r>
      <w:r w:rsidR="00C71F19" w:rsidRPr="009D43E2">
        <w:rPr>
          <w:rFonts w:hint="cs"/>
          <w:spacing w:val="-4"/>
          <w:rtl/>
        </w:rPr>
        <w:t>30</w:t>
      </w:r>
      <w:r w:rsidR="00C71F19" w:rsidRPr="005E106F">
        <w:rPr>
          <w:rFonts w:hint="cs"/>
          <w:spacing w:val="-4"/>
          <w:rtl/>
        </w:rPr>
        <w:t xml:space="preserve">) لسنة </w:t>
      </w:r>
      <w:r w:rsidR="00C71F19" w:rsidRPr="009D43E2">
        <w:rPr>
          <w:rFonts w:hint="cs"/>
          <w:spacing w:val="-4"/>
          <w:rtl/>
        </w:rPr>
        <w:t>2018</w:t>
      </w:r>
      <w:r w:rsidR="00C71F19" w:rsidRPr="005E106F">
        <w:rPr>
          <w:rFonts w:hint="cs"/>
          <w:spacing w:val="-4"/>
          <w:rtl/>
        </w:rPr>
        <w:t xml:space="preserve"> بشأن حماية البيانات الشخصية للمرضى، واعتبرها من البيانات الشخصية الحساسة- طبقًا للتعريفات الواردة بالمادة الأولى من القانون، كما حظرت المادة (</w:t>
      </w:r>
      <w:r w:rsidR="00C71F19" w:rsidRPr="009D43E2">
        <w:rPr>
          <w:rFonts w:hint="cs"/>
          <w:spacing w:val="-4"/>
          <w:rtl/>
        </w:rPr>
        <w:t>5</w:t>
      </w:r>
      <w:r w:rsidR="00C71F19" w:rsidRPr="005E106F">
        <w:rPr>
          <w:rFonts w:hint="cs"/>
          <w:spacing w:val="-4"/>
          <w:rtl/>
        </w:rPr>
        <w:t>) من القانون المُشار إليه معالجة البيانات الشخصية الحساسة، ومنها بيانات المرضى، دون موافقة صاحبها، وعاقبت المادة (</w:t>
      </w:r>
      <w:r w:rsidR="00C71F19" w:rsidRPr="009D43E2">
        <w:rPr>
          <w:rFonts w:hint="cs"/>
          <w:spacing w:val="-4"/>
          <w:rtl/>
        </w:rPr>
        <w:t>370</w:t>
      </w:r>
      <w:r w:rsidR="00C71F19" w:rsidRPr="005E106F">
        <w:rPr>
          <w:rFonts w:hint="cs"/>
          <w:spacing w:val="-4"/>
          <w:rtl/>
        </w:rPr>
        <w:t>) من قانون العقوبات البحريني الصادر بالمرسوم بقانون رقم (</w:t>
      </w:r>
      <w:r w:rsidR="00C71F19" w:rsidRPr="009D43E2">
        <w:rPr>
          <w:rFonts w:hint="cs"/>
          <w:spacing w:val="-4"/>
          <w:rtl/>
        </w:rPr>
        <w:t>15</w:t>
      </w:r>
      <w:r w:rsidR="00C71F19" w:rsidRPr="005E106F">
        <w:rPr>
          <w:rFonts w:hint="cs"/>
          <w:spacing w:val="-4"/>
          <w:rtl/>
        </w:rPr>
        <w:t xml:space="preserve">) لسنة </w:t>
      </w:r>
      <w:r w:rsidR="00C71F19" w:rsidRPr="009D43E2">
        <w:rPr>
          <w:rFonts w:hint="cs"/>
          <w:spacing w:val="-4"/>
          <w:rtl/>
        </w:rPr>
        <w:t>1976</w:t>
      </w:r>
      <w:r w:rsidR="00C71F19" w:rsidRPr="005E106F">
        <w:rPr>
          <w:rFonts w:hint="cs"/>
          <w:spacing w:val="-4"/>
          <w:rtl/>
        </w:rPr>
        <w:t xml:space="preserve"> كل من ينشر بإحدى طرق العلانية أخبارًا، أو صورًا، أو تعليقات تتصل بأسرار الحياة الخاصة ولو كانت صحيحة، بالحبس مدة لا تزيد على ستة أشهر وبغرامة لا تتجاوز خمسين دينارًا أو بإحدى هاتين العقوبتين.</w:t>
      </w:r>
    </w:p>
    <w:p w14:paraId="31617F91" w14:textId="14C8EC8B" w:rsidR="00C71F19" w:rsidRDefault="00116ADC" w:rsidP="005844B1">
      <w:pPr>
        <w:pStyle w:val="SingleTxtGA"/>
        <w:rPr>
          <w:rtl/>
        </w:rPr>
      </w:pPr>
      <w:r w:rsidRPr="009D43E2">
        <w:rPr>
          <w:rFonts w:hint="cs"/>
          <w:rtl/>
        </w:rPr>
        <w:t>1</w:t>
      </w:r>
      <w:r w:rsidR="009A1D5C" w:rsidRPr="009D43E2">
        <w:rPr>
          <w:rFonts w:hint="cs"/>
          <w:rtl/>
        </w:rPr>
        <w:t>10</w:t>
      </w:r>
      <w:r>
        <w:rPr>
          <w:rFonts w:hint="cs"/>
          <w:rtl/>
        </w:rPr>
        <w:t>-</w:t>
      </w:r>
      <w:r w:rsidR="00C71F19" w:rsidRPr="00FF11D6">
        <w:rPr>
          <w:rtl/>
        </w:rPr>
        <w:tab/>
      </w:r>
      <w:r w:rsidR="00C71F19" w:rsidRPr="00FF11D6">
        <w:rPr>
          <w:rFonts w:hint="cs"/>
          <w:rtl/>
        </w:rPr>
        <w:t>ولا يختلف ذلك عن الاحترازات المشددة التي تعتمد عليها وزارة الداخلية في حماية المعلومات والبيانات الخاصة بالأشخاص ذوي الإعاقة ضمن النظام الجنائي الموحد (مشروع نجم) الذي يصعب الولوج إليه من غير المخولين، كما أن وزارة التنمية الا</w:t>
      </w:r>
      <w:r w:rsidR="00F5108C">
        <w:rPr>
          <w:rFonts w:hint="cs"/>
          <w:rtl/>
        </w:rPr>
        <w:t>ج</w:t>
      </w:r>
      <w:r w:rsidR="00C71F19" w:rsidRPr="00FF11D6">
        <w:rPr>
          <w:rFonts w:hint="cs"/>
          <w:rtl/>
        </w:rPr>
        <w:t>تماعية تعتمد في أرشفتها الإلكترونية لبيانات الأشخاص ذوي الإعاقة على نظام تقني حديث يحفظ البيانات بشكل محمي وآمن.</w:t>
      </w:r>
    </w:p>
    <w:p w14:paraId="74EC5CD4" w14:textId="0C0732C3" w:rsidR="000B35C7" w:rsidRPr="009D43E2" w:rsidRDefault="000B35C7" w:rsidP="00DB5021">
      <w:pPr>
        <w:pStyle w:val="H1GA"/>
        <w:rPr>
          <w:rtl/>
        </w:rPr>
      </w:pPr>
      <w:r w:rsidRPr="009D43E2">
        <w:rPr>
          <w:rtl/>
        </w:rPr>
        <w:tab/>
      </w:r>
      <w:r w:rsidRPr="009D43E2">
        <w:rPr>
          <w:rtl/>
        </w:rPr>
        <w:tab/>
      </w:r>
      <w:bookmarkStart w:id="24" w:name="_Toc144116072"/>
      <w:r w:rsidRPr="009D43E2">
        <w:rPr>
          <w:rtl/>
        </w:rPr>
        <w:t>احترام البيت والأسرة (المادة 23)</w:t>
      </w:r>
      <w:bookmarkEnd w:id="24"/>
    </w:p>
    <w:p w14:paraId="2AA491D9" w14:textId="239A9A15" w:rsidR="00C71F19" w:rsidRPr="009D43E2" w:rsidRDefault="005844B1" w:rsidP="00DB5021">
      <w:pPr>
        <w:pStyle w:val="H23GA"/>
        <w:rPr>
          <w:rFonts w:ascii="Traditional Arabic" w:eastAsia="Calibri" w:hAnsi="Traditional Arabic" w:cs="Traditional Arabic"/>
          <w:color w:val="000000"/>
          <w:sz w:val="28"/>
          <w:szCs w:val="28"/>
          <w:rtl/>
          <w:lang w:val="en-US" w:bidi="ar-BH"/>
        </w:rPr>
      </w:pPr>
      <w:r w:rsidRPr="009D43E2">
        <w:rPr>
          <w:rtl/>
        </w:rPr>
        <w:tab/>
      </w:r>
      <w:r w:rsidRPr="009D43E2">
        <w:rPr>
          <w:rtl/>
        </w:rPr>
        <w:tab/>
      </w:r>
      <w:r w:rsidRPr="009D43E2">
        <w:rPr>
          <w:rFonts w:hint="cs"/>
          <w:rtl/>
        </w:rPr>
        <w:t>رد على الفقرة 19(أ) من قائمة المسائل</w:t>
      </w:r>
    </w:p>
    <w:p w14:paraId="067C024F" w14:textId="2ED73D11" w:rsidR="00C71F19" w:rsidRPr="00FF11D6" w:rsidRDefault="00116ADC" w:rsidP="005844B1">
      <w:pPr>
        <w:pStyle w:val="SingleTxtGA"/>
      </w:pPr>
      <w:r w:rsidRPr="009D43E2">
        <w:rPr>
          <w:rFonts w:hint="cs"/>
          <w:rtl/>
        </w:rPr>
        <w:t>11</w:t>
      </w:r>
      <w:r w:rsidR="009A1D5C" w:rsidRPr="009D43E2">
        <w:rPr>
          <w:rFonts w:hint="cs"/>
          <w:rtl/>
        </w:rPr>
        <w:t>1</w:t>
      </w:r>
      <w:r>
        <w:rPr>
          <w:rFonts w:hint="cs"/>
          <w:rtl/>
        </w:rPr>
        <w:t>-</w:t>
      </w:r>
      <w:r>
        <w:rPr>
          <w:rtl/>
        </w:rPr>
        <w:tab/>
      </w:r>
      <w:r w:rsidR="00C71F19" w:rsidRPr="00FF11D6">
        <w:rPr>
          <w:rFonts w:hint="cs"/>
          <w:rtl/>
        </w:rPr>
        <w:t xml:space="preserve">نالت الأسرة مكانة عالية في دستور مملكة البحرين وذلك حينما أدرجها المشرّع الدستوري في مستهل أحكامه، وحيث اعتبرها إحدى مقومات المجتمع الأساسية، وعليه فإن مبدأ حماية الأسرة يبدأ بحق الإنسان في تكوين الأسرة، وذلك متى وصل إلى سن الزواج، وتوفرت شروطه التي يحددها قانون الأسرة، وهو القانون المستمد مباشرة من أحكام الشريعة الإسلامية المنظمة للزواج، وإذا كان الدستور لم ينص صراحةً على حق الأشخاص -كافة- في تكوين الأسرة، غير أن هذا يستفاد من سياق النص، إذ جعلها أساس المجتمع ومقومًا أساسيًا من مقوماته. </w:t>
      </w:r>
    </w:p>
    <w:p w14:paraId="5E714752" w14:textId="68F9F355" w:rsidR="00C71F19" w:rsidRPr="00FF11D6" w:rsidRDefault="00116ADC" w:rsidP="005844B1">
      <w:pPr>
        <w:pStyle w:val="SingleTxtGA"/>
        <w:rPr>
          <w:color w:val="000000"/>
          <w:rtl/>
        </w:rPr>
      </w:pPr>
      <w:r w:rsidRPr="009D43E2">
        <w:rPr>
          <w:rFonts w:hint="cs"/>
          <w:rtl/>
        </w:rPr>
        <w:t>11</w:t>
      </w:r>
      <w:r w:rsidR="009A1D5C" w:rsidRPr="009D43E2">
        <w:rPr>
          <w:rFonts w:hint="cs"/>
          <w:rtl/>
        </w:rPr>
        <w:t>2</w:t>
      </w:r>
      <w:r>
        <w:rPr>
          <w:rFonts w:hint="cs"/>
          <w:rtl/>
        </w:rPr>
        <w:t>-</w:t>
      </w:r>
      <w:r>
        <w:rPr>
          <w:rtl/>
        </w:rPr>
        <w:tab/>
      </w:r>
      <w:r w:rsidR="00C71F19" w:rsidRPr="00FF11D6">
        <w:rPr>
          <w:rFonts w:hint="cs"/>
          <w:rtl/>
        </w:rPr>
        <w:t>ومن هذا المنطلق الدستوري، كفل المشرّع البحريني للأشخاص كافة دون أي تمييز بينهم الحق في الزواج وتكوين الأسرة والأبوة وفق أحكام قانون الأسرة الصادر بقانون رقم (</w:t>
      </w:r>
      <w:r w:rsidR="00C71F19" w:rsidRPr="009D43E2">
        <w:rPr>
          <w:rFonts w:hint="cs"/>
          <w:rtl/>
        </w:rPr>
        <w:t>19</w:t>
      </w:r>
      <w:r w:rsidR="00C71F19" w:rsidRPr="00FF11D6">
        <w:rPr>
          <w:rFonts w:hint="cs"/>
          <w:rtl/>
        </w:rPr>
        <w:t xml:space="preserve">) لسنة </w:t>
      </w:r>
      <w:r w:rsidR="00C71F19" w:rsidRPr="009D43E2">
        <w:rPr>
          <w:rFonts w:hint="cs"/>
          <w:rtl/>
        </w:rPr>
        <w:t>2017</w:t>
      </w:r>
      <w:r w:rsidR="00C71F19" w:rsidRPr="00FF11D6">
        <w:rPr>
          <w:rFonts w:hint="cs"/>
          <w:rtl/>
        </w:rPr>
        <w:t xml:space="preserve">: والذي يتناول تنظيم أحكام الزواج، وفيما يترتب عليه من حقوق والتزامات، وحيث أن النصوص القانونية الواردة في القانون إنما وردت بالعمومية، ذلك أنها تشمل كافة الأشخاص -بما فيهم ذوي الإعاقة- ولم يكن القانون قد منع حق فئة ذوي الإعاقة في الزواج. إذ </w:t>
      </w:r>
      <w:r w:rsidR="00C71F19" w:rsidRPr="00FF11D6">
        <w:rPr>
          <w:rtl/>
        </w:rPr>
        <w:t xml:space="preserve">لا يوجد تشريعات </w:t>
      </w:r>
      <w:r w:rsidR="00C71F19" w:rsidRPr="00FF11D6">
        <w:rPr>
          <w:color w:val="000000"/>
          <w:rtl/>
        </w:rPr>
        <w:t xml:space="preserve">تمييزية تحرم الأشخاص ذوي الاعاقة من حقوقهم فيما يتعلق بالزواج وتكوين الأسرة والاحتضان </w:t>
      </w:r>
      <w:r w:rsidR="00C71F19" w:rsidRPr="00FF11D6">
        <w:rPr>
          <w:rFonts w:hint="cs"/>
          <w:color w:val="000000"/>
          <w:rtl/>
        </w:rPr>
        <w:t>والأبوة</w:t>
      </w:r>
      <w:r w:rsidR="00C71F19" w:rsidRPr="00FF11D6">
        <w:rPr>
          <w:rFonts w:hint="eastAsia"/>
          <w:color w:val="000000"/>
          <w:rtl/>
        </w:rPr>
        <w:t>،</w:t>
      </w:r>
      <w:r w:rsidR="00C71F19" w:rsidRPr="00FF11D6">
        <w:rPr>
          <w:color w:val="000000"/>
          <w:rtl/>
        </w:rPr>
        <w:t xml:space="preserve"> بل وحتى الفحص الإلزامي الوقائي ما قبل الزواج لا يمنع ذوي العلاقة من حقهم بالزواج مهما كانت نتيجة الفحص.</w:t>
      </w:r>
      <w:r w:rsidR="00C71F19" w:rsidRPr="00FF11D6">
        <w:rPr>
          <w:rFonts w:hint="cs"/>
          <w:color w:val="000000"/>
          <w:rtl/>
        </w:rPr>
        <w:t xml:space="preserve"> كما أن </w:t>
      </w:r>
      <w:r w:rsidR="00C71F19" w:rsidRPr="00FF11D6">
        <w:rPr>
          <w:color w:val="000000"/>
          <w:rtl/>
        </w:rPr>
        <w:t>مكاتب الإرشاد الأسري التابع</w:t>
      </w:r>
      <w:r w:rsidR="00C71F19" w:rsidRPr="00FF11D6">
        <w:rPr>
          <w:rFonts w:hint="cs"/>
          <w:color w:val="000000"/>
          <w:rtl/>
        </w:rPr>
        <w:t>ة</w:t>
      </w:r>
      <w:r w:rsidR="00C71F19" w:rsidRPr="00FF11D6">
        <w:rPr>
          <w:color w:val="000000"/>
          <w:rtl/>
        </w:rPr>
        <w:t xml:space="preserve"> لوزارة التنمية الا</w:t>
      </w:r>
      <w:r w:rsidR="00F5108C">
        <w:rPr>
          <w:rFonts w:hint="cs"/>
          <w:color w:val="000000"/>
          <w:rtl/>
        </w:rPr>
        <w:t>ج</w:t>
      </w:r>
      <w:r w:rsidR="00C71F19" w:rsidRPr="00FF11D6">
        <w:rPr>
          <w:color w:val="000000"/>
          <w:rtl/>
        </w:rPr>
        <w:t xml:space="preserve">تماعية </w:t>
      </w:r>
      <w:r w:rsidR="00C71F19" w:rsidRPr="00FF11D6">
        <w:rPr>
          <w:rFonts w:hint="cs"/>
          <w:color w:val="000000"/>
          <w:rtl/>
        </w:rPr>
        <w:t>تقوم</w:t>
      </w:r>
      <w:r w:rsidR="00C71F19" w:rsidRPr="00FF11D6">
        <w:rPr>
          <w:color w:val="000000"/>
          <w:rtl/>
        </w:rPr>
        <w:t xml:space="preserve"> </w:t>
      </w:r>
      <w:r w:rsidR="00C71F19" w:rsidRPr="00FF11D6">
        <w:rPr>
          <w:rFonts w:hint="cs"/>
          <w:color w:val="000000"/>
          <w:rtl/>
        </w:rPr>
        <w:t>ب</w:t>
      </w:r>
      <w:r w:rsidR="00C71F19" w:rsidRPr="00FF11D6">
        <w:rPr>
          <w:color w:val="000000"/>
          <w:rtl/>
        </w:rPr>
        <w:t xml:space="preserve">تقديم المشورة والمساعدة في حل المشكلات الأسرية، واتخاذ القرارات، وأساليب التنشئة الحديثة، التي تساعد الأسر على كيفية التعامل مع أبنائهم وفق </w:t>
      </w:r>
      <w:r w:rsidR="00C71F19" w:rsidRPr="00FF11D6">
        <w:rPr>
          <w:color w:val="000000"/>
          <w:rtl/>
        </w:rPr>
        <w:lastRenderedPageBreak/>
        <w:t>أسس تربوية حديثة.</w:t>
      </w:r>
      <w:r w:rsidR="00C71F19" w:rsidRPr="00FF11D6">
        <w:rPr>
          <w:rFonts w:hint="cs"/>
          <w:color w:val="000000"/>
          <w:rtl/>
        </w:rPr>
        <w:t xml:space="preserve"> كذلك </w:t>
      </w:r>
      <w:r w:rsidR="00C71F19" w:rsidRPr="00FF11D6">
        <w:rPr>
          <w:color w:val="000000"/>
          <w:rtl/>
        </w:rPr>
        <w:t>يساهم مركز دعم المرأة بالمجلس الأعلى للمرأة بتقديم كافة الخدمات الإرشادية والتوعوية للمقبلين على الزواج من الأفراد بما فيهم ذوي الإعاقة.</w:t>
      </w:r>
    </w:p>
    <w:p w14:paraId="3AC9FE97" w14:textId="6D7B264E" w:rsidR="00C71F19" w:rsidRPr="00FF11D6" w:rsidRDefault="00116ADC" w:rsidP="005844B1">
      <w:pPr>
        <w:pStyle w:val="SingleTxtGA"/>
      </w:pPr>
      <w:r w:rsidRPr="009D43E2">
        <w:rPr>
          <w:rFonts w:hint="cs"/>
          <w:rtl/>
        </w:rPr>
        <w:t>11</w:t>
      </w:r>
      <w:r w:rsidR="009A1D5C" w:rsidRPr="009D43E2">
        <w:rPr>
          <w:rFonts w:hint="cs"/>
          <w:rtl/>
        </w:rPr>
        <w:t>3</w:t>
      </w:r>
      <w:r>
        <w:rPr>
          <w:rFonts w:hint="cs"/>
          <w:rtl/>
        </w:rPr>
        <w:t>-</w:t>
      </w:r>
      <w:r>
        <w:rPr>
          <w:rtl/>
        </w:rPr>
        <w:tab/>
      </w:r>
      <w:r w:rsidR="00C71F19" w:rsidRPr="00FF11D6">
        <w:rPr>
          <w:rFonts w:hint="cs"/>
          <w:rtl/>
        </w:rPr>
        <w:t>غير أن القانون وضع بعض الضوابط بشأن الأشخاص ذوي الإعاقة الذهنية بقصد الحفاظ على سلامتهم ومصلحتهم، دون الأخلال بالحق في الزواج، وذلك فيما نصت عليه أحكام المادة (</w:t>
      </w:r>
      <w:r w:rsidR="00C71F19" w:rsidRPr="009D43E2">
        <w:rPr>
          <w:rFonts w:hint="cs"/>
          <w:rtl/>
        </w:rPr>
        <w:t>21</w:t>
      </w:r>
      <w:r w:rsidR="00C71F19" w:rsidRPr="00FF11D6">
        <w:rPr>
          <w:rFonts w:hint="cs"/>
          <w:rtl/>
        </w:rPr>
        <w:t>) بأن يراعي القاضي قبل أن يأذن لذي الإعاقة الذهنية بالزواج أن يقبل الطرف الآخر بالزواج منه وبعد اطلاعه على حالته، وأن يصدر القاضي الإذن بناءً على طلب الولي، وأن يكون في زواج الشخص -ذي الإعاقة الذهنية</w:t>
      </w:r>
      <w:r w:rsidR="009A1D5C">
        <w:rPr>
          <w:rFonts w:hint="cs"/>
          <w:rtl/>
        </w:rPr>
        <w:t xml:space="preserve"> </w:t>
      </w:r>
      <w:r w:rsidR="00C71F19" w:rsidRPr="00FF11D6">
        <w:rPr>
          <w:rFonts w:hint="cs"/>
          <w:rtl/>
        </w:rPr>
        <w:t>- مصلحة له أو ينشأ عن تركه مفسدة، وعدم وجود ضرر أو خطر عليه أو على زوجته أو على نسله بعد أن يثبت ذلك بشهادة من لجنة طبية معتمدة.</w:t>
      </w:r>
    </w:p>
    <w:p w14:paraId="7238AC9C" w14:textId="58526F0D" w:rsidR="00C71F19" w:rsidRPr="00FF11D6" w:rsidRDefault="00116ADC" w:rsidP="005844B1">
      <w:pPr>
        <w:pStyle w:val="SingleTxtGA"/>
        <w:rPr>
          <w:rtl/>
        </w:rPr>
      </w:pPr>
      <w:r w:rsidRPr="009D43E2">
        <w:rPr>
          <w:rFonts w:hint="cs"/>
          <w:rtl/>
        </w:rPr>
        <w:t>11</w:t>
      </w:r>
      <w:r w:rsidR="009A1D5C" w:rsidRPr="009D43E2">
        <w:rPr>
          <w:rFonts w:hint="cs"/>
          <w:rtl/>
        </w:rPr>
        <w:t>4</w:t>
      </w:r>
      <w:r>
        <w:rPr>
          <w:rFonts w:hint="cs"/>
          <w:rtl/>
        </w:rPr>
        <w:t>-</w:t>
      </w:r>
      <w:r>
        <w:rPr>
          <w:rtl/>
        </w:rPr>
        <w:tab/>
      </w:r>
      <w:r w:rsidR="00C71F19" w:rsidRPr="00FF11D6">
        <w:rPr>
          <w:rFonts w:hint="cs"/>
          <w:rtl/>
        </w:rPr>
        <w:t>كما كفل المشرّع البحريني حق ذي الإعاقة في الأبوة من خلال قانون الطفل الصادر بقانون رقم</w:t>
      </w:r>
      <w:r w:rsidR="005E106F">
        <w:rPr>
          <w:rFonts w:hint="eastAsia"/>
          <w:rtl/>
        </w:rPr>
        <w:t> </w:t>
      </w:r>
      <w:r w:rsidR="00C71F19" w:rsidRPr="00FF11D6">
        <w:rPr>
          <w:rFonts w:hint="cs"/>
          <w:rtl/>
        </w:rPr>
        <w:t>(</w:t>
      </w:r>
      <w:r w:rsidR="00C71F19" w:rsidRPr="009D43E2">
        <w:rPr>
          <w:rFonts w:hint="cs"/>
          <w:rtl/>
        </w:rPr>
        <w:t>37</w:t>
      </w:r>
      <w:r w:rsidR="00C71F19" w:rsidRPr="00FF11D6">
        <w:rPr>
          <w:rFonts w:hint="cs"/>
          <w:rtl/>
        </w:rPr>
        <w:t xml:space="preserve">) لسنة </w:t>
      </w:r>
      <w:r w:rsidR="00C71F19" w:rsidRPr="009D43E2">
        <w:rPr>
          <w:rFonts w:hint="cs"/>
          <w:rtl/>
        </w:rPr>
        <w:t>2012</w:t>
      </w:r>
      <w:r w:rsidR="00C71F19" w:rsidRPr="00FF11D6">
        <w:rPr>
          <w:rFonts w:hint="cs"/>
          <w:rtl/>
        </w:rPr>
        <w:t>، وذلك فيما نصت عليه المادة (</w:t>
      </w:r>
      <w:r w:rsidR="00C71F19" w:rsidRPr="009D43E2">
        <w:rPr>
          <w:rFonts w:hint="cs"/>
          <w:rtl/>
        </w:rPr>
        <w:t>33</w:t>
      </w:r>
      <w:r w:rsidR="00C71F19" w:rsidRPr="00FF11D6">
        <w:rPr>
          <w:rFonts w:hint="cs"/>
          <w:rtl/>
        </w:rPr>
        <w:t xml:space="preserve">) بأن "لا يجوز بأي حال من الأحوال فصل الطفل عن أبويه بسبب إعاقته أو إعاقة أحد الوالدين أو كليهما إلا إذا كان هذا الفصل ضروريًا لمصلحة الطفل الفضلى"، </w:t>
      </w:r>
      <w:r w:rsidR="00C71F19" w:rsidRPr="00FF11D6">
        <w:rPr>
          <w:rtl/>
        </w:rPr>
        <w:t xml:space="preserve">وقانون العدالة الاصلاحية </w:t>
      </w:r>
      <w:r w:rsidR="00C71F19" w:rsidRPr="00FF11D6">
        <w:rPr>
          <w:rFonts w:hint="cs"/>
          <w:rtl/>
        </w:rPr>
        <w:t>للأطفال</w:t>
      </w:r>
      <w:r w:rsidR="00C71F19" w:rsidRPr="00FF11D6">
        <w:rPr>
          <w:rtl/>
        </w:rPr>
        <w:t xml:space="preserve"> وحمايتهم من سوء المعاملة</w:t>
      </w:r>
      <w:r w:rsidR="00C71F19" w:rsidRPr="00FF11D6">
        <w:rPr>
          <w:rFonts w:hint="cs"/>
          <w:rtl/>
        </w:rPr>
        <w:t xml:space="preserve">. </w:t>
      </w:r>
    </w:p>
    <w:p w14:paraId="37BE6816" w14:textId="52FEDF18" w:rsidR="00C71F19" w:rsidRPr="005E106F" w:rsidRDefault="00116ADC" w:rsidP="005844B1">
      <w:pPr>
        <w:pStyle w:val="SingleTxtGA"/>
        <w:rPr>
          <w:spacing w:val="-4"/>
          <w:rtl/>
        </w:rPr>
      </w:pPr>
      <w:r w:rsidRPr="009D43E2">
        <w:rPr>
          <w:rFonts w:hint="cs"/>
          <w:spacing w:val="-4"/>
          <w:rtl/>
        </w:rPr>
        <w:t>11</w:t>
      </w:r>
      <w:r w:rsidR="009A1D5C" w:rsidRPr="009D43E2">
        <w:rPr>
          <w:rFonts w:hint="cs"/>
          <w:spacing w:val="-4"/>
          <w:rtl/>
        </w:rPr>
        <w:t>5</w:t>
      </w:r>
      <w:r w:rsidRPr="005E106F">
        <w:rPr>
          <w:rFonts w:hint="cs"/>
          <w:spacing w:val="-4"/>
          <w:rtl/>
        </w:rPr>
        <w:t>-</w:t>
      </w:r>
      <w:r w:rsidRPr="005E106F">
        <w:rPr>
          <w:spacing w:val="-4"/>
          <w:rtl/>
        </w:rPr>
        <w:tab/>
      </w:r>
      <w:r w:rsidR="00C71F19" w:rsidRPr="005E106F">
        <w:rPr>
          <w:rFonts w:hint="cs"/>
          <w:spacing w:val="-4"/>
          <w:rtl/>
        </w:rPr>
        <w:t xml:space="preserve">وقد </w:t>
      </w:r>
      <w:r w:rsidR="00C71F19" w:rsidRPr="005E106F">
        <w:rPr>
          <w:spacing w:val="-4"/>
          <w:rtl/>
        </w:rPr>
        <w:t xml:space="preserve">وضـع المجلـس الأعلى </w:t>
      </w:r>
      <w:r w:rsidR="00C71F19" w:rsidRPr="005E106F">
        <w:rPr>
          <w:rFonts w:hint="cs"/>
          <w:spacing w:val="-4"/>
          <w:rtl/>
        </w:rPr>
        <w:t>للمـرأة “</w:t>
      </w:r>
      <w:r w:rsidR="00C71F19" w:rsidRPr="005E106F">
        <w:rPr>
          <w:spacing w:val="-4"/>
          <w:rtl/>
        </w:rPr>
        <w:t>إطـار موحـد لخدمـات الإرشاد والتوعيــة الأسرية" (</w:t>
      </w:r>
      <w:r w:rsidR="00C71F19" w:rsidRPr="009D43E2">
        <w:rPr>
          <w:spacing w:val="-4"/>
          <w:rtl/>
        </w:rPr>
        <w:t>2019</w:t>
      </w:r>
      <w:r w:rsidR="00C71F19" w:rsidRPr="005E106F">
        <w:rPr>
          <w:spacing w:val="-4"/>
          <w:rtl/>
        </w:rPr>
        <w:t>-</w:t>
      </w:r>
      <w:r w:rsidR="00C71F19" w:rsidRPr="009D43E2">
        <w:rPr>
          <w:spacing w:val="-4"/>
          <w:rtl/>
        </w:rPr>
        <w:t>2022</w:t>
      </w:r>
      <w:r w:rsidR="00C71F19" w:rsidRPr="005E106F">
        <w:rPr>
          <w:spacing w:val="-4"/>
          <w:rtl/>
        </w:rPr>
        <w:t xml:space="preserve">) يهدف إلى اســتدامة الترابــط العائلــي وحمايــة كيــان الأسرة عبــر تنميــة مهــارات التواصــل والتوافــق وتطويــر الخدمــات المقدمــة لكافــة أفــراد الأسرة للحفـاظ علـى أعلـى مسـتويات الاستقرار </w:t>
      </w:r>
      <w:r w:rsidR="00C71F19" w:rsidRPr="005E106F">
        <w:rPr>
          <w:rFonts w:hint="cs"/>
          <w:spacing w:val="-4"/>
          <w:rtl/>
        </w:rPr>
        <w:t>الاجتماعي</w:t>
      </w:r>
      <w:r w:rsidR="00C71F19" w:rsidRPr="005E106F">
        <w:rPr>
          <w:spacing w:val="-4"/>
          <w:rtl/>
        </w:rPr>
        <w:t xml:space="preserve"> وبشكل ضمني، كافة الخدمات متاحة ومقدمة لفئة ذوي </w:t>
      </w:r>
      <w:r w:rsidR="00C71F19" w:rsidRPr="005E106F">
        <w:rPr>
          <w:rFonts w:hint="cs"/>
          <w:spacing w:val="-4"/>
          <w:rtl/>
        </w:rPr>
        <w:t>الإعاقة</w:t>
      </w:r>
      <w:r w:rsidR="00C71F19" w:rsidRPr="005E106F">
        <w:rPr>
          <w:spacing w:val="-4"/>
          <w:rtl/>
        </w:rPr>
        <w:t xml:space="preserve"> ومن الجنسين.</w:t>
      </w:r>
    </w:p>
    <w:p w14:paraId="50F88CF3" w14:textId="51A25B4E" w:rsidR="00045A6D" w:rsidRPr="009D43E2" w:rsidRDefault="00045A6D" w:rsidP="00DB5021">
      <w:pPr>
        <w:pStyle w:val="H23GA"/>
        <w:rPr>
          <w:rFonts w:ascii="Traditional Arabic" w:eastAsia="Calibri" w:hAnsi="Traditional Arabic" w:cs="Traditional Arabic"/>
          <w:color w:val="000000"/>
          <w:sz w:val="28"/>
          <w:szCs w:val="28"/>
          <w:rtl/>
          <w:lang w:val="en-US" w:bidi="ar-BH"/>
        </w:rPr>
      </w:pPr>
      <w:r w:rsidRPr="009D43E2">
        <w:rPr>
          <w:rtl/>
        </w:rPr>
        <w:tab/>
      </w:r>
      <w:r w:rsidRPr="009D43E2">
        <w:rPr>
          <w:rtl/>
        </w:rPr>
        <w:tab/>
      </w:r>
      <w:r w:rsidRPr="009D43E2">
        <w:rPr>
          <w:rFonts w:hint="cs"/>
          <w:rtl/>
        </w:rPr>
        <w:t>رد على الفقرة 19(ب) من قائمة المسائل</w:t>
      </w:r>
    </w:p>
    <w:p w14:paraId="419CB1E9" w14:textId="1A17BA79" w:rsidR="00C71F19" w:rsidRPr="005E106F" w:rsidRDefault="00116ADC" w:rsidP="005844B1">
      <w:pPr>
        <w:pStyle w:val="SingleTxtGA"/>
        <w:rPr>
          <w:spacing w:val="-2"/>
        </w:rPr>
      </w:pPr>
      <w:r w:rsidRPr="009D43E2">
        <w:rPr>
          <w:rFonts w:hint="cs"/>
          <w:spacing w:val="-2"/>
          <w:rtl/>
        </w:rPr>
        <w:t>11</w:t>
      </w:r>
      <w:r w:rsidR="009A1D5C" w:rsidRPr="009D43E2">
        <w:rPr>
          <w:rFonts w:hint="cs"/>
          <w:spacing w:val="-2"/>
          <w:rtl/>
        </w:rPr>
        <w:t>6</w:t>
      </w:r>
      <w:r w:rsidRPr="005E106F">
        <w:rPr>
          <w:rFonts w:hint="cs"/>
          <w:spacing w:val="-2"/>
          <w:rtl/>
        </w:rPr>
        <w:t>-</w:t>
      </w:r>
      <w:r w:rsidRPr="005E106F">
        <w:rPr>
          <w:spacing w:val="-2"/>
          <w:rtl/>
        </w:rPr>
        <w:tab/>
      </w:r>
      <w:r w:rsidR="00C71F19" w:rsidRPr="005E106F">
        <w:rPr>
          <w:spacing w:val="-2"/>
          <w:rtl/>
        </w:rPr>
        <w:t>يتمتع الأشخاص ذو</w:t>
      </w:r>
      <w:r w:rsidR="00C71F19" w:rsidRPr="005E106F">
        <w:rPr>
          <w:rFonts w:hint="cs"/>
          <w:spacing w:val="-2"/>
          <w:rtl/>
        </w:rPr>
        <w:t>ي</w:t>
      </w:r>
      <w:r w:rsidR="00C71F19" w:rsidRPr="005E106F">
        <w:rPr>
          <w:spacing w:val="-2"/>
          <w:rtl/>
        </w:rPr>
        <w:t xml:space="preserve"> الإعاقة، بصورة رئيسية ووفق</w:t>
      </w:r>
      <w:r w:rsidR="00C71F19" w:rsidRPr="005E106F">
        <w:rPr>
          <w:rFonts w:hint="cs"/>
          <w:spacing w:val="-2"/>
          <w:rtl/>
        </w:rPr>
        <w:t xml:space="preserve">ًا </w:t>
      </w:r>
      <w:r w:rsidR="00C71F19" w:rsidRPr="005E106F">
        <w:rPr>
          <w:spacing w:val="-2"/>
          <w:rtl/>
        </w:rPr>
        <w:t xml:space="preserve">للقانون الجنائي، بنفس ما يتمتع به الأشخاص </w:t>
      </w:r>
      <w:r w:rsidR="00C71F19" w:rsidRPr="005E106F">
        <w:rPr>
          <w:rFonts w:hint="cs"/>
          <w:spacing w:val="-2"/>
          <w:rtl/>
        </w:rPr>
        <w:t>الآخرون</w:t>
      </w:r>
      <w:r w:rsidR="00C71F19" w:rsidRPr="005E106F">
        <w:rPr>
          <w:spacing w:val="-2"/>
          <w:rtl/>
        </w:rPr>
        <w:t xml:space="preserve"> من حماية من الاستغلال والعنف والاعتداء،</w:t>
      </w:r>
      <w:r w:rsidR="00C71F19" w:rsidRPr="005E106F">
        <w:rPr>
          <w:rFonts w:hint="cs"/>
          <w:spacing w:val="-2"/>
          <w:rtl/>
        </w:rPr>
        <w:t xml:space="preserve"> وقد</w:t>
      </w:r>
      <w:r w:rsidR="00C71F19" w:rsidRPr="005E106F">
        <w:rPr>
          <w:spacing w:val="-2"/>
          <w:rtl/>
        </w:rPr>
        <w:t xml:space="preserve"> أولت</w:t>
      </w:r>
      <w:r w:rsidR="00C71F19" w:rsidRPr="005E106F">
        <w:rPr>
          <w:rFonts w:hint="cs"/>
          <w:spacing w:val="-2"/>
          <w:rtl/>
        </w:rPr>
        <w:t xml:space="preserve"> مملكة</w:t>
      </w:r>
      <w:r w:rsidR="00C71F19" w:rsidRPr="005E106F">
        <w:rPr>
          <w:spacing w:val="-2"/>
          <w:rtl/>
        </w:rPr>
        <w:t xml:space="preserve"> البحرين أهمية قصوى لهذا الأمر وشدد المشرّع العقوبة في حال وقع الجرم على ذوي الاعاقة وصدر القانون رقم </w:t>
      </w:r>
      <w:r w:rsidR="00C71F19" w:rsidRPr="009D43E2">
        <w:rPr>
          <w:spacing w:val="-2"/>
          <w:rtl/>
        </w:rPr>
        <w:t>17</w:t>
      </w:r>
      <w:r w:rsidR="00C71F19" w:rsidRPr="005E106F">
        <w:rPr>
          <w:spacing w:val="-2"/>
          <w:rtl/>
        </w:rPr>
        <w:t xml:space="preserve"> لسنة </w:t>
      </w:r>
      <w:r w:rsidR="00C71F19" w:rsidRPr="009D43E2">
        <w:rPr>
          <w:spacing w:val="-2"/>
          <w:rtl/>
        </w:rPr>
        <w:t>2015</w:t>
      </w:r>
      <w:r w:rsidR="00C71F19" w:rsidRPr="005E106F">
        <w:rPr>
          <w:spacing w:val="-2"/>
          <w:rtl/>
        </w:rPr>
        <w:t xml:space="preserve"> بشأن الحماية من العنف الأسري، الذي </w:t>
      </w:r>
      <w:r w:rsidR="00C71F19" w:rsidRPr="005E106F">
        <w:rPr>
          <w:rFonts w:hint="cs"/>
          <w:spacing w:val="-2"/>
          <w:rtl/>
        </w:rPr>
        <w:t>تن</w:t>
      </w:r>
      <w:r w:rsidR="00C71F19" w:rsidRPr="005E106F">
        <w:rPr>
          <w:spacing w:val="-2"/>
          <w:rtl/>
        </w:rPr>
        <w:t xml:space="preserve">ص في المادة </w:t>
      </w:r>
      <w:r w:rsidR="00C71F19" w:rsidRPr="009D43E2">
        <w:rPr>
          <w:spacing w:val="-2"/>
          <w:rtl/>
        </w:rPr>
        <w:t>8</w:t>
      </w:r>
      <w:r w:rsidR="00C71F19" w:rsidRPr="005E106F">
        <w:rPr>
          <w:spacing w:val="-2"/>
          <w:rtl/>
        </w:rPr>
        <w:t xml:space="preserve"> منه على أن لكل من يتعرض للعنف الأسري أو أي فرد من أفراد الأسرة الحق في التقدم ببلاغ عن واقعة العنف الأسري، وعلى كل من علم بواقعة عنف أسري بحكم عمله، أو مهنته الطبية أو التعليمية تبليغ النيابة العامة أو مركز الشرطة بما يعلم.</w:t>
      </w:r>
    </w:p>
    <w:p w14:paraId="33621F92" w14:textId="5199AB35" w:rsidR="00C71F19" w:rsidRPr="00FF11D6" w:rsidRDefault="00116ADC" w:rsidP="005844B1">
      <w:pPr>
        <w:pStyle w:val="SingleTxtGA"/>
        <w:rPr>
          <w:rtl/>
          <w:lang w:bidi="ar-BH"/>
        </w:rPr>
      </w:pPr>
      <w:r w:rsidRPr="009D43E2">
        <w:rPr>
          <w:rFonts w:hint="cs"/>
          <w:rtl/>
        </w:rPr>
        <w:t>11</w:t>
      </w:r>
      <w:r w:rsidR="009A1D5C" w:rsidRPr="009D43E2">
        <w:rPr>
          <w:rFonts w:hint="cs"/>
          <w:rtl/>
        </w:rPr>
        <w:t>7</w:t>
      </w:r>
      <w:r>
        <w:rPr>
          <w:rFonts w:hint="cs"/>
          <w:rtl/>
        </w:rPr>
        <w:t>-</w:t>
      </w:r>
      <w:r>
        <w:rPr>
          <w:rtl/>
        </w:rPr>
        <w:tab/>
      </w:r>
      <w:r w:rsidR="00C71F19" w:rsidRPr="00FF11D6">
        <w:rPr>
          <w:rFonts w:hint="cs"/>
          <w:rtl/>
        </w:rPr>
        <w:t xml:space="preserve">كما </w:t>
      </w:r>
      <w:r w:rsidR="00C71F19" w:rsidRPr="00FF11D6">
        <w:rPr>
          <w:rtl/>
          <w:lang w:bidi="ar-BH"/>
        </w:rPr>
        <w:t xml:space="preserve">يعمل مركز دعم المرأة في المجلس الأعلى للمرأة على المساهمة في حل قضايا المرأة والأسرة وتلقي </w:t>
      </w:r>
      <w:r w:rsidR="00C71F19" w:rsidRPr="00FF11D6">
        <w:rPr>
          <w:rFonts w:hint="cs"/>
          <w:rtl/>
          <w:lang w:bidi="ar-BH"/>
        </w:rPr>
        <w:t>الشكاوى</w:t>
      </w:r>
      <w:r w:rsidR="00C71F19" w:rsidRPr="00FF11D6">
        <w:rPr>
          <w:rtl/>
          <w:lang w:bidi="ar-BH"/>
        </w:rPr>
        <w:t xml:space="preserve"> بما فيهم المرأة من ذوي الاعاقة ويستقبل طلباتهم ويوفر لهم المساعدة القضائية والقانونية والمساندة النفسية وقد تم تدشين موقع الكتروني (تكاتف) مع وزارة الداخلية لرصد حالات العنف الممارس على المرأة بشكل عام ومنها المرأة ذات الاعاقة.</w:t>
      </w:r>
    </w:p>
    <w:p w14:paraId="5661FB68" w14:textId="24D3E7CB" w:rsidR="00C71F19" w:rsidRDefault="00116ADC" w:rsidP="005844B1">
      <w:pPr>
        <w:pStyle w:val="SingleTxtGA"/>
        <w:rPr>
          <w:rtl/>
        </w:rPr>
      </w:pPr>
      <w:r w:rsidRPr="009D43E2">
        <w:rPr>
          <w:rFonts w:hint="cs"/>
          <w:rtl/>
        </w:rPr>
        <w:t>11</w:t>
      </w:r>
      <w:r w:rsidR="009A1D5C" w:rsidRPr="009D43E2">
        <w:rPr>
          <w:rFonts w:hint="cs"/>
          <w:rtl/>
        </w:rPr>
        <w:t>8</w:t>
      </w:r>
      <w:r>
        <w:rPr>
          <w:rFonts w:hint="cs"/>
          <w:rtl/>
        </w:rPr>
        <w:t>-</w:t>
      </w:r>
      <w:r>
        <w:rPr>
          <w:rtl/>
        </w:rPr>
        <w:tab/>
      </w:r>
      <w:r w:rsidR="00C71F19" w:rsidRPr="00FF11D6">
        <w:rPr>
          <w:rFonts w:hint="cs"/>
          <w:rtl/>
        </w:rPr>
        <w:t xml:space="preserve">ولقد تم خلال الجائحة الحالية </w:t>
      </w:r>
      <w:r w:rsidR="00C71F19" w:rsidRPr="00FF11D6">
        <w:rPr>
          <w:rtl/>
        </w:rPr>
        <w:t>تدشين تطبيق مركز دعم المرأة الالكتروني التابع للمجلس الأعلى للمرأة الذي يوفر كافة الاستشارات والمتابعات التي يقدمها المركز في مكان واحد وبكل يسر وسهولة ويقدم كذلك خدماته للأشخاص ذوي الاعاقة.</w:t>
      </w:r>
    </w:p>
    <w:p w14:paraId="2769A5F9" w14:textId="128D2095" w:rsidR="000B35C7" w:rsidRPr="009D43E2" w:rsidRDefault="000B35C7" w:rsidP="000B35C7">
      <w:pPr>
        <w:pStyle w:val="H1GA"/>
      </w:pPr>
      <w:r w:rsidRPr="009D43E2">
        <w:rPr>
          <w:rtl/>
        </w:rPr>
        <w:tab/>
      </w:r>
      <w:r w:rsidRPr="009D43E2">
        <w:rPr>
          <w:rtl/>
        </w:rPr>
        <w:tab/>
      </w:r>
      <w:bookmarkStart w:id="25" w:name="_Toc144116073"/>
      <w:r w:rsidRPr="009D43E2">
        <w:rPr>
          <w:rtl/>
        </w:rPr>
        <w:t>التعليم (المادة 24)</w:t>
      </w:r>
      <w:bookmarkEnd w:id="25"/>
    </w:p>
    <w:p w14:paraId="07F696AE" w14:textId="71954B5B" w:rsidR="00C71F19" w:rsidRPr="009D43E2" w:rsidRDefault="005844B1" w:rsidP="00DB5021">
      <w:pPr>
        <w:pStyle w:val="H23GA"/>
        <w:rPr>
          <w:lang w:val="en-US"/>
        </w:rPr>
      </w:pPr>
      <w:r w:rsidRPr="009D43E2">
        <w:rPr>
          <w:rtl/>
        </w:rPr>
        <w:tab/>
      </w:r>
      <w:r w:rsidRPr="009D43E2">
        <w:rPr>
          <w:rtl/>
        </w:rPr>
        <w:tab/>
      </w:r>
      <w:r w:rsidRPr="009D43E2">
        <w:rPr>
          <w:rFonts w:hint="cs"/>
          <w:rtl/>
        </w:rPr>
        <w:t>رد على الفقرة 20(أ) من قائمة المسائل</w:t>
      </w:r>
    </w:p>
    <w:p w14:paraId="14102F9E" w14:textId="0A12239F" w:rsidR="00C71F19" w:rsidRPr="00FF11D6" w:rsidRDefault="009A1D5C" w:rsidP="005844B1">
      <w:pPr>
        <w:pStyle w:val="SingleTxtGA"/>
      </w:pPr>
      <w:r w:rsidRPr="009D43E2">
        <w:rPr>
          <w:rFonts w:hint="cs"/>
          <w:rtl/>
        </w:rPr>
        <w:t>119</w:t>
      </w:r>
      <w:r w:rsidR="00116ADC">
        <w:rPr>
          <w:rFonts w:hint="cs"/>
          <w:rtl/>
        </w:rPr>
        <w:t>-</w:t>
      </w:r>
      <w:r w:rsidR="00116ADC">
        <w:rPr>
          <w:rtl/>
        </w:rPr>
        <w:tab/>
      </w:r>
      <w:r w:rsidR="00C71F19" w:rsidRPr="00FF11D6">
        <w:rPr>
          <w:rFonts w:hint="cs"/>
          <w:rtl/>
        </w:rPr>
        <w:t>إن</w:t>
      </w:r>
      <w:r w:rsidR="00C71F19" w:rsidRPr="00FF11D6">
        <w:rPr>
          <w:rFonts w:hint="cs"/>
        </w:rPr>
        <w:t xml:space="preserve"> </w:t>
      </w:r>
      <w:r w:rsidR="00C71F19" w:rsidRPr="00FF11D6">
        <w:rPr>
          <w:rFonts w:hint="cs"/>
          <w:rtl/>
        </w:rPr>
        <w:t>مسؤولية</w:t>
      </w:r>
      <w:r w:rsidR="00C71F19" w:rsidRPr="00FF11D6">
        <w:rPr>
          <w:rFonts w:hint="cs"/>
        </w:rPr>
        <w:t xml:space="preserve"> </w:t>
      </w:r>
      <w:r w:rsidR="00C71F19" w:rsidRPr="00FF11D6">
        <w:rPr>
          <w:rFonts w:hint="cs"/>
          <w:rtl/>
        </w:rPr>
        <w:t>تعليم</w:t>
      </w:r>
      <w:r w:rsidR="00C71F19" w:rsidRPr="00FF11D6">
        <w:rPr>
          <w:rFonts w:hint="cs"/>
        </w:rPr>
        <w:t xml:space="preserve"> </w:t>
      </w:r>
      <w:r w:rsidR="00C71F19" w:rsidRPr="00FF11D6">
        <w:rPr>
          <w:rFonts w:hint="cs"/>
          <w:rtl/>
        </w:rPr>
        <w:t>الأشخاص</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البحرين</w:t>
      </w:r>
      <w:r w:rsidR="00C71F19" w:rsidRPr="00FF11D6">
        <w:rPr>
          <w:rFonts w:hint="cs"/>
        </w:rPr>
        <w:t xml:space="preserve"> </w:t>
      </w:r>
      <w:r w:rsidR="00C71F19" w:rsidRPr="00FF11D6">
        <w:rPr>
          <w:rFonts w:hint="cs"/>
          <w:rtl/>
        </w:rPr>
        <w:t>هي مسؤولية</w:t>
      </w:r>
      <w:r w:rsidR="00C71F19" w:rsidRPr="00FF11D6">
        <w:rPr>
          <w:rFonts w:hint="cs"/>
        </w:rPr>
        <w:t xml:space="preserve"> </w:t>
      </w:r>
      <w:r w:rsidR="00C71F19" w:rsidRPr="00FF11D6">
        <w:rPr>
          <w:rFonts w:hint="cs"/>
          <w:rtl/>
        </w:rPr>
        <w:t>تقوم</w:t>
      </w:r>
      <w:r w:rsidR="00C71F19" w:rsidRPr="00FF11D6">
        <w:rPr>
          <w:rFonts w:hint="cs"/>
        </w:rPr>
        <w:t xml:space="preserve"> </w:t>
      </w:r>
      <w:r w:rsidR="00C71F19" w:rsidRPr="00FF11D6">
        <w:rPr>
          <w:rFonts w:hint="cs"/>
          <w:rtl/>
        </w:rPr>
        <w:t>بها</w:t>
      </w:r>
      <w:r w:rsidR="00C71F19" w:rsidRPr="00FF11D6">
        <w:rPr>
          <w:rFonts w:hint="cs"/>
        </w:rPr>
        <w:t xml:space="preserve"> </w:t>
      </w:r>
      <w:r w:rsidR="00C71F19" w:rsidRPr="00FF11D6">
        <w:rPr>
          <w:rFonts w:hint="cs"/>
          <w:rtl/>
        </w:rPr>
        <w:t>وزارة التربية</w:t>
      </w:r>
      <w:r w:rsidR="00C71F19" w:rsidRPr="00FF11D6">
        <w:rPr>
          <w:rFonts w:hint="cs"/>
        </w:rPr>
        <w:t xml:space="preserve"> </w:t>
      </w:r>
      <w:r w:rsidR="00C71F19" w:rsidRPr="00FF11D6">
        <w:rPr>
          <w:rFonts w:hint="cs"/>
          <w:rtl/>
        </w:rPr>
        <w:t>والتعليم</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خلال</w:t>
      </w:r>
      <w:r w:rsidR="00C71F19" w:rsidRPr="00FF11D6">
        <w:rPr>
          <w:rFonts w:hint="cs"/>
        </w:rPr>
        <w:t xml:space="preserve"> </w:t>
      </w:r>
      <w:r w:rsidR="00C71F19" w:rsidRPr="00FF11D6">
        <w:rPr>
          <w:rFonts w:hint="cs"/>
          <w:rtl/>
        </w:rPr>
        <w:t>التعليم</w:t>
      </w:r>
      <w:r w:rsidR="00C71F19" w:rsidRPr="00FF11D6">
        <w:rPr>
          <w:rFonts w:hint="cs"/>
        </w:rPr>
        <w:t xml:space="preserve"> </w:t>
      </w:r>
      <w:r w:rsidR="00C71F19" w:rsidRPr="00FF11D6">
        <w:rPr>
          <w:rFonts w:hint="cs"/>
          <w:rtl/>
        </w:rPr>
        <w:t>الدامج،</w:t>
      </w:r>
      <w:r w:rsidR="00C71F19" w:rsidRPr="00FF11D6">
        <w:rPr>
          <w:rFonts w:hint="cs"/>
        </w:rPr>
        <w:t xml:space="preserve"> </w:t>
      </w:r>
      <w:r w:rsidR="00C71F19" w:rsidRPr="00FF11D6">
        <w:rPr>
          <w:rFonts w:hint="cs"/>
          <w:rtl/>
        </w:rPr>
        <w:t>فتكفل</w:t>
      </w:r>
      <w:r w:rsidR="00C71F19" w:rsidRPr="00FF11D6">
        <w:rPr>
          <w:rFonts w:hint="cs"/>
        </w:rPr>
        <w:t xml:space="preserve"> </w:t>
      </w:r>
      <w:r w:rsidR="00C71F19" w:rsidRPr="00FF11D6">
        <w:rPr>
          <w:rFonts w:hint="cs"/>
          <w:rtl/>
        </w:rPr>
        <w:t>الوزارة الخدمات</w:t>
      </w:r>
      <w:r w:rsidR="00C71F19" w:rsidRPr="00FF11D6">
        <w:rPr>
          <w:rFonts w:hint="cs"/>
        </w:rPr>
        <w:t xml:space="preserve"> </w:t>
      </w:r>
      <w:r w:rsidR="00C71F19" w:rsidRPr="00FF11D6">
        <w:rPr>
          <w:rFonts w:hint="cs"/>
          <w:rtl/>
        </w:rPr>
        <w:t>التعليمية</w:t>
      </w:r>
      <w:r w:rsidR="00C71F19" w:rsidRPr="00FF11D6">
        <w:rPr>
          <w:rFonts w:hint="cs"/>
        </w:rPr>
        <w:t xml:space="preserve"> </w:t>
      </w:r>
      <w:r w:rsidR="00C71F19" w:rsidRPr="00FF11D6">
        <w:rPr>
          <w:rFonts w:hint="cs"/>
          <w:rtl/>
        </w:rPr>
        <w:t>لجميع</w:t>
      </w:r>
      <w:r w:rsidR="00C71F19" w:rsidRPr="00FF11D6">
        <w:rPr>
          <w:rFonts w:hint="cs"/>
        </w:rPr>
        <w:t xml:space="preserve"> </w:t>
      </w:r>
      <w:r w:rsidR="00C71F19" w:rsidRPr="00FF11D6">
        <w:rPr>
          <w:rFonts w:hint="cs"/>
          <w:rtl/>
        </w:rPr>
        <w:t>المواطنين وتسعى</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حدود</w:t>
      </w:r>
      <w:r w:rsidR="00C71F19" w:rsidRPr="00FF11D6">
        <w:rPr>
          <w:rFonts w:hint="cs"/>
        </w:rPr>
        <w:t xml:space="preserve"> </w:t>
      </w:r>
      <w:r w:rsidR="00C71F19" w:rsidRPr="00FF11D6">
        <w:rPr>
          <w:rFonts w:hint="cs"/>
          <w:rtl/>
        </w:rPr>
        <w:t>اختصاصاتها</w:t>
      </w:r>
      <w:r w:rsidR="00C71F19" w:rsidRPr="00FF11D6">
        <w:rPr>
          <w:rFonts w:hint="cs"/>
        </w:rPr>
        <w:t xml:space="preserve"> </w:t>
      </w:r>
      <w:r w:rsidR="00C71F19" w:rsidRPr="00FF11D6">
        <w:rPr>
          <w:rFonts w:hint="cs"/>
          <w:rtl/>
        </w:rPr>
        <w:t>إلى</w:t>
      </w:r>
      <w:r w:rsidR="00C71F19" w:rsidRPr="00FF11D6">
        <w:rPr>
          <w:rFonts w:hint="cs"/>
        </w:rPr>
        <w:t xml:space="preserve"> </w:t>
      </w:r>
      <w:r w:rsidR="00C71F19" w:rsidRPr="00FF11D6">
        <w:rPr>
          <w:rFonts w:hint="cs"/>
          <w:rtl/>
        </w:rPr>
        <w:t>الاهتمام</w:t>
      </w:r>
      <w:r w:rsidR="00C71F19" w:rsidRPr="00FF11D6">
        <w:rPr>
          <w:rFonts w:hint="cs"/>
        </w:rPr>
        <w:t xml:space="preserve"> </w:t>
      </w:r>
      <w:r w:rsidR="00C71F19" w:rsidRPr="00FF11D6">
        <w:rPr>
          <w:rFonts w:hint="cs"/>
          <w:rtl/>
        </w:rPr>
        <w:t>بالطلبة</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ودمج</w:t>
      </w:r>
      <w:r w:rsidR="00C71F19" w:rsidRPr="00FF11D6">
        <w:rPr>
          <w:rFonts w:hint="cs"/>
        </w:rPr>
        <w:t xml:space="preserve"> </w:t>
      </w:r>
      <w:r w:rsidR="00C71F19" w:rsidRPr="00FF11D6">
        <w:rPr>
          <w:rFonts w:hint="cs"/>
          <w:rtl/>
        </w:rPr>
        <w:t>القادرين</w:t>
      </w:r>
      <w:r w:rsidR="00C71F19" w:rsidRPr="00FF11D6">
        <w:rPr>
          <w:rFonts w:hint="cs"/>
        </w:rPr>
        <w:t xml:space="preserve"> </w:t>
      </w:r>
      <w:r w:rsidR="00C71F19" w:rsidRPr="00FF11D6">
        <w:rPr>
          <w:rFonts w:hint="cs"/>
          <w:rtl/>
        </w:rPr>
        <w:t>منهم</w:t>
      </w:r>
      <w:r w:rsidR="00C71F19" w:rsidRPr="00FF11D6">
        <w:rPr>
          <w:rFonts w:hint="cs"/>
        </w:rPr>
        <w:t xml:space="preserve"> </w:t>
      </w:r>
      <w:r w:rsidR="00C71F19" w:rsidRPr="00FF11D6">
        <w:rPr>
          <w:rFonts w:hint="cs"/>
          <w:rtl/>
        </w:rPr>
        <w:t>في التعليم</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المدارس</w:t>
      </w:r>
      <w:r w:rsidR="00C71F19" w:rsidRPr="00FF11D6">
        <w:rPr>
          <w:rFonts w:hint="cs"/>
        </w:rPr>
        <w:t xml:space="preserve"> </w:t>
      </w:r>
      <w:r w:rsidR="00C71F19" w:rsidRPr="00FF11D6">
        <w:rPr>
          <w:rFonts w:hint="cs"/>
          <w:rtl/>
        </w:rPr>
        <w:t>الحكومية،</w:t>
      </w:r>
      <w:r w:rsidR="00C71F19" w:rsidRPr="00FF11D6">
        <w:rPr>
          <w:rFonts w:hint="cs"/>
        </w:rPr>
        <w:t xml:space="preserve"> </w:t>
      </w:r>
      <w:r w:rsidR="00C71F19" w:rsidRPr="00FF11D6">
        <w:rPr>
          <w:rFonts w:hint="cs"/>
          <w:rtl/>
        </w:rPr>
        <w:t>وذلك</w:t>
      </w:r>
      <w:r w:rsidR="00C71F19" w:rsidRPr="00FF11D6">
        <w:rPr>
          <w:rFonts w:hint="cs"/>
        </w:rPr>
        <w:t xml:space="preserve"> </w:t>
      </w:r>
      <w:r w:rsidR="00C71F19" w:rsidRPr="00FF11D6">
        <w:rPr>
          <w:rFonts w:hint="cs"/>
          <w:rtl/>
        </w:rPr>
        <w:t>بناءً</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lastRenderedPageBreak/>
        <w:t>التوجهات</w:t>
      </w:r>
      <w:r w:rsidR="00C71F19" w:rsidRPr="00FF11D6">
        <w:rPr>
          <w:rFonts w:hint="cs"/>
        </w:rPr>
        <w:t xml:space="preserve"> </w:t>
      </w:r>
      <w:r w:rsidR="00C71F19" w:rsidRPr="00FF11D6">
        <w:rPr>
          <w:rFonts w:hint="cs"/>
          <w:rtl/>
        </w:rPr>
        <w:t>التربوية</w:t>
      </w:r>
      <w:r w:rsidR="00C71F19" w:rsidRPr="00FF11D6">
        <w:rPr>
          <w:rFonts w:hint="cs"/>
        </w:rPr>
        <w:t xml:space="preserve"> </w:t>
      </w:r>
      <w:r w:rsidR="00C71F19" w:rsidRPr="00FF11D6">
        <w:rPr>
          <w:rFonts w:hint="cs"/>
          <w:rtl/>
        </w:rPr>
        <w:t>الحديثة</w:t>
      </w:r>
      <w:r w:rsidR="00C71F19" w:rsidRPr="00FF11D6">
        <w:rPr>
          <w:rFonts w:hint="cs"/>
        </w:rPr>
        <w:t xml:space="preserve"> </w:t>
      </w:r>
      <w:r w:rsidR="00C71F19" w:rsidRPr="00FF11D6">
        <w:rPr>
          <w:rFonts w:hint="cs"/>
          <w:rtl/>
        </w:rPr>
        <w:t>التي</w:t>
      </w:r>
      <w:r w:rsidR="00C71F19" w:rsidRPr="00FF11D6">
        <w:rPr>
          <w:rFonts w:hint="cs"/>
        </w:rPr>
        <w:t xml:space="preserve"> </w:t>
      </w:r>
      <w:r w:rsidR="00C71F19" w:rsidRPr="00FF11D6">
        <w:rPr>
          <w:rFonts w:hint="cs"/>
          <w:rtl/>
        </w:rPr>
        <w:t>تنادي</w:t>
      </w:r>
      <w:r w:rsidR="00C71F19" w:rsidRPr="00FF11D6">
        <w:rPr>
          <w:rFonts w:hint="cs"/>
        </w:rPr>
        <w:t xml:space="preserve"> </w:t>
      </w:r>
      <w:r w:rsidR="00C71F19" w:rsidRPr="00FF11D6">
        <w:rPr>
          <w:rFonts w:hint="cs"/>
          <w:rtl/>
        </w:rPr>
        <w:t>بالدمج</w:t>
      </w:r>
      <w:r w:rsidR="00C71F19" w:rsidRPr="00FF11D6">
        <w:rPr>
          <w:rFonts w:hint="cs"/>
        </w:rPr>
        <w:t xml:space="preserve"> </w:t>
      </w:r>
      <w:r w:rsidR="00C71F19" w:rsidRPr="00FF11D6">
        <w:rPr>
          <w:rFonts w:hint="cs"/>
          <w:rtl/>
        </w:rPr>
        <w:t>بدلًا من</w:t>
      </w:r>
      <w:r w:rsidR="00C71F19" w:rsidRPr="00FF11D6">
        <w:rPr>
          <w:rFonts w:hint="cs"/>
        </w:rPr>
        <w:t xml:space="preserve"> </w:t>
      </w:r>
      <w:r w:rsidR="00C71F19" w:rsidRPr="00FF11D6">
        <w:rPr>
          <w:rFonts w:hint="cs"/>
          <w:rtl/>
        </w:rPr>
        <w:t>نظام</w:t>
      </w:r>
      <w:r w:rsidR="00C71F19" w:rsidRPr="00FF11D6">
        <w:rPr>
          <w:rFonts w:hint="cs"/>
        </w:rPr>
        <w:t xml:space="preserve"> </w:t>
      </w:r>
      <w:r w:rsidR="00C71F19" w:rsidRPr="00FF11D6">
        <w:rPr>
          <w:rFonts w:hint="cs"/>
          <w:rtl/>
        </w:rPr>
        <w:t>العزل</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المعاهد</w:t>
      </w:r>
      <w:r w:rsidR="00C71F19" w:rsidRPr="00FF11D6">
        <w:rPr>
          <w:rFonts w:hint="cs"/>
        </w:rPr>
        <w:t xml:space="preserve"> </w:t>
      </w:r>
      <w:r w:rsidR="00C71F19" w:rsidRPr="00FF11D6">
        <w:rPr>
          <w:rFonts w:hint="cs"/>
          <w:rtl/>
        </w:rPr>
        <w:t>والمراكز</w:t>
      </w:r>
      <w:r w:rsidR="00C71F19" w:rsidRPr="00FF11D6">
        <w:rPr>
          <w:rFonts w:hint="cs"/>
        </w:rPr>
        <w:t xml:space="preserve"> </w:t>
      </w:r>
      <w:r w:rsidR="00C71F19" w:rsidRPr="00FF11D6">
        <w:rPr>
          <w:rFonts w:hint="cs"/>
          <w:rtl/>
        </w:rPr>
        <w:t>الخاصة.</w:t>
      </w:r>
      <w:r w:rsidR="00C71F19" w:rsidRPr="00FF11D6">
        <w:rPr>
          <w:rFonts w:hint="cs"/>
        </w:rPr>
        <w:t xml:space="preserve"> </w:t>
      </w:r>
      <w:r w:rsidR="00C71F19" w:rsidRPr="00FF11D6">
        <w:rPr>
          <w:rFonts w:hint="cs"/>
          <w:rtl/>
        </w:rPr>
        <w:t>وتطبق الدمج أيضًا المراكز</w:t>
      </w:r>
      <w:r w:rsidR="00C71F19" w:rsidRPr="00FF11D6">
        <w:rPr>
          <w:rFonts w:hint="cs"/>
        </w:rPr>
        <w:t xml:space="preserve"> </w:t>
      </w:r>
      <w:r w:rsidR="00C71F19" w:rsidRPr="00FF11D6">
        <w:rPr>
          <w:rFonts w:hint="cs"/>
          <w:rtl/>
        </w:rPr>
        <w:t>التأهيلية</w:t>
      </w:r>
      <w:r w:rsidR="00C71F19" w:rsidRPr="00FF11D6">
        <w:rPr>
          <w:rFonts w:hint="cs"/>
        </w:rPr>
        <w:t xml:space="preserve"> </w:t>
      </w:r>
      <w:r w:rsidR="00C71F19" w:rsidRPr="00FF11D6">
        <w:rPr>
          <w:rFonts w:hint="cs"/>
          <w:rtl/>
        </w:rPr>
        <w:t>التابعة</w:t>
      </w:r>
      <w:r w:rsidR="00C71F19" w:rsidRPr="00FF11D6">
        <w:rPr>
          <w:rFonts w:hint="cs"/>
        </w:rPr>
        <w:t xml:space="preserve"> </w:t>
      </w:r>
      <w:r w:rsidR="00C71F19" w:rsidRPr="00FF11D6">
        <w:rPr>
          <w:rFonts w:hint="cs"/>
          <w:rtl/>
        </w:rPr>
        <w:t xml:space="preserve">لوزارة التنمية </w:t>
      </w:r>
      <w:r w:rsidR="00F5108C">
        <w:rPr>
          <w:rFonts w:hint="cs"/>
          <w:rtl/>
        </w:rPr>
        <w:t>الاجتماعية</w:t>
      </w:r>
      <w:r w:rsidR="00C71F19" w:rsidRPr="00FF11D6">
        <w:rPr>
          <w:rFonts w:hint="cs"/>
        </w:rPr>
        <w:t xml:space="preserve"> </w:t>
      </w:r>
      <w:r w:rsidR="00C71F19" w:rsidRPr="00FF11D6">
        <w:rPr>
          <w:rFonts w:hint="cs"/>
          <w:rtl/>
        </w:rPr>
        <w:t>والمراكز</w:t>
      </w:r>
      <w:r w:rsidR="00C71F19" w:rsidRPr="00FF11D6">
        <w:rPr>
          <w:rFonts w:hint="cs"/>
        </w:rPr>
        <w:t xml:space="preserve"> </w:t>
      </w:r>
      <w:r w:rsidR="00C71F19" w:rsidRPr="00FF11D6">
        <w:rPr>
          <w:rFonts w:hint="cs"/>
          <w:rtl/>
        </w:rPr>
        <w:t>التأهيلية</w:t>
      </w:r>
      <w:r w:rsidR="00C71F19" w:rsidRPr="00FF11D6">
        <w:rPr>
          <w:rFonts w:hint="cs"/>
        </w:rPr>
        <w:t xml:space="preserve"> </w:t>
      </w:r>
      <w:r w:rsidR="00C71F19" w:rsidRPr="00FF11D6">
        <w:rPr>
          <w:rFonts w:hint="cs"/>
          <w:rtl/>
        </w:rPr>
        <w:t>الأهلية</w:t>
      </w:r>
      <w:r w:rsidR="00C71F19" w:rsidRPr="00FF11D6">
        <w:rPr>
          <w:rFonts w:hint="cs"/>
        </w:rPr>
        <w:t xml:space="preserve"> </w:t>
      </w:r>
      <w:r w:rsidR="00C71F19" w:rsidRPr="00FF11D6">
        <w:rPr>
          <w:rFonts w:hint="cs"/>
          <w:rtl/>
        </w:rPr>
        <w:t>التابعة</w:t>
      </w:r>
      <w:r w:rsidR="00C71F19" w:rsidRPr="00FF11D6">
        <w:rPr>
          <w:rFonts w:hint="cs"/>
        </w:rPr>
        <w:t xml:space="preserve"> </w:t>
      </w:r>
      <w:r w:rsidR="00C71F19" w:rsidRPr="00FF11D6">
        <w:rPr>
          <w:rFonts w:hint="cs"/>
          <w:rtl/>
        </w:rPr>
        <w:t>لمنظمات</w:t>
      </w:r>
      <w:r w:rsidR="00C71F19" w:rsidRPr="00FF11D6">
        <w:rPr>
          <w:rFonts w:hint="cs"/>
        </w:rPr>
        <w:t xml:space="preserve"> </w:t>
      </w:r>
      <w:r w:rsidR="00C71F19" w:rsidRPr="00FF11D6">
        <w:rPr>
          <w:rFonts w:hint="cs"/>
          <w:rtl/>
        </w:rPr>
        <w:t>المجتمع</w:t>
      </w:r>
      <w:r w:rsidR="00C71F19" w:rsidRPr="00FF11D6">
        <w:rPr>
          <w:rFonts w:hint="cs"/>
        </w:rPr>
        <w:t xml:space="preserve"> </w:t>
      </w:r>
      <w:r w:rsidR="00C71F19" w:rsidRPr="00FF11D6">
        <w:rPr>
          <w:rFonts w:hint="cs"/>
          <w:rtl/>
        </w:rPr>
        <w:t>المدني، مثل</w:t>
      </w:r>
      <w:r w:rsidR="00C71F19" w:rsidRPr="00FF11D6">
        <w:rPr>
          <w:rFonts w:hint="cs"/>
        </w:rPr>
        <w:t xml:space="preserve"> </w:t>
      </w:r>
      <w:r w:rsidR="00C71F19" w:rsidRPr="00FF11D6">
        <w:rPr>
          <w:rFonts w:hint="cs"/>
          <w:rtl/>
        </w:rPr>
        <w:t>المركز البحريني</w:t>
      </w:r>
      <w:r w:rsidR="00C71F19" w:rsidRPr="00FF11D6">
        <w:rPr>
          <w:rFonts w:hint="cs"/>
        </w:rPr>
        <w:t xml:space="preserve"> </w:t>
      </w:r>
      <w:r w:rsidR="00C71F19" w:rsidRPr="00FF11D6">
        <w:rPr>
          <w:rFonts w:hint="cs"/>
          <w:rtl/>
        </w:rPr>
        <w:t>للحراك</w:t>
      </w:r>
      <w:r w:rsidR="00C71F19" w:rsidRPr="00FF11D6">
        <w:rPr>
          <w:rFonts w:hint="cs"/>
        </w:rPr>
        <w:t xml:space="preserve"> </w:t>
      </w:r>
      <w:r w:rsidR="00C71F19" w:rsidRPr="00FF11D6">
        <w:rPr>
          <w:rFonts w:hint="cs"/>
          <w:rtl/>
        </w:rPr>
        <w:t>الدولي</w:t>
      </w:r>
      <w:r w:rsidR="00C71F19" w:rsidRPr="00FF11D6">
        <w:rPr>
          <w:rFonts w:hint="cs"/>
        </w:rPr>
        <w:t xml:space="preserve"> </w:t>
      </w:r>
      <w:r w:rsidR="00C71F19" w:rsidRPr="00FF11D6">
        <w:rPr>
          <w:rFonts w:hint="cs"/>
          <w:rtl/>
        </w:rPr>
        <w:t>والمعهد</w:t>
      </w:r>
      <w:r w:rsidR="00C71F19" w:rsidRPr="00FF11D6">
        <w:rPr>
          <w:rFonts w:hint="cs"/>
        </w:rPr>
        <w:t xml:space="preserve"> </w:t>
      </w:r>
      <w:r w:rsidR="00C71F19" w:rsidRPr="00FF11D6">
        <w:rPr>
          <w:rFonts w:hint="cs"/>
          <w:rtl/>
        </w:rPr>
        <w:t>السعودي</w:t>
      </w:r>
      <w:r w:rsidR="00C71F19" w:rsidRPr="00FF11D6">
        <w:rPr>
          <w:rFonts w:hint="cs"/>
        </w:rPr>
        <w:t xml:space="preserve"> </w:t>
      </w:r>
      <w:r w:rsidR="00C71F19" w:rsidRPr="00FF11D6">
        <w:rPr>
          <w:rFonts w:hint="cs"/>
          <w:rtl/>
        </w:rPr>
        <w:t>البحريني</w:t>
      </w:r>
      <w:r w:rsidR="00C71F19" w:rsidRPr="00FF11D6">
        <w:rPr>
          <w:rFonts w:hint="cs"/>
        </w:rPr>
        <w:t xml:space="preserve"> </w:t>
      </w:r>
      <w:r w:rsidR="00C71F19" w:rsidRPr="00FF11D6">
        <w:rPr>
          <w:rFonts w:hint="cs"/>
          <w:rtl/>
        </w:rPr>
        <w:t>للمكفوفين</w:t>
      </w:r>
      <w:r w:rsidR="00C71F19" w:rsidRPr="00FF11D6">
        <w:rPr>
          <w:rFonts w:hint="cs"/>
        </w:rPr>
        <w:t xml:space="preserve"> </w:t>
      </w:r>
      <w:r w:rsidR="00C71F19" w:rsidRPr="00FF11D6">
        <w:rPr>
          <w:rFonts w:hint="cs"/>
          <w:rtl/>
        </w:rPr>
        <w:t>وجمعية</w:t>
      </w:r>
      <w:r w:rsidR="00C71F19" w:rsidRPr="00FF11D6">
        <w:rPr>
          <w:rFonts w:hint="cs"/>
        </w:rPr>
        <w:t xml:space="preserve"> </w:t>
      </w:r>
      <w:r w:rsidR="00C71F19" w:rsidRPr="00FF11D6">
        <w:rPr>
          <w:rFonts w:hint="cs"/>
          <w:rtl/>
        </w:rPr>
        <w:t>الصداقة</w:t>
      </w:r>
      <w:r w:rsidR="00C71F19" w:rsidRPr="00FF11D6">
        <w:rPr>
          <w:rFonts w:hint="cs"/>
        </w:rPr>
        <w:t xml:space="preserve"> </w:t>
      </w:r>
      <w:r w:rsidR="00C71F19" w:rsidRPr="00FF11D6">
        <w:rPr>
          <w:rFonts w:hint="cs"/>
          <w:rtl/>
        </w:rPr>
        <w:t>للمكفوفين وغيرها</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الجمعيات</w:t>
      </w:r>
      <w:r w:rsidR="00C71F19" w:rsidRPr="00FF11D6">
        <w:rPr>
          <w:rFonts w:hint="cs"/>
        </w:rPr>
        <w:t xml:space="preserve"> </w:t>
      </w:r>
      <w:r w:rsidR="00C71F19" w:rsidRPr="00FF11D6">
        <w:rPr>
          <w:rFonts w:hint="cs"/>
          <w:rtl/>
        </w:rPr>
        <w:t>التي</w:t>
      </w:r>
      <w:r w:rsidR="00C71F19" w:rsidRPr="00FF11D6">
        <w:rPr>
          <w:rFonts w:hint="cs"/>
        </w:rPr>
        <w:t xml:space="preserve"> </w:t>
      </w:r>
      <w:r w:rsidR="00C71F19" w:rsidRPr="00FF11D6">
        <w:rPr>
          <w:rFonts w:hint="cs"/>
          <w:rtl/>
        </w:rPr>
        <w:t>تعنى</w:t>
      </w:r>
      <w:r w:rsidR="00C71F19" w:rsidRPr="00FF11D6">
        <w:rPr>
          <w:rFonts w:hint="cs"/>
        </w:rPr>
        <w:t xml:space="preserve"> </w:t>
      </w:r>
      <w:r w:rsidR="00C71F19" w:rsidRPr="00FF11D6">
        <w:rPr>
          <w:rFonts w:hint="cs"/>
          <w:rtl/>
        </w:rPr>
        <w:t>بذوي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العملية</w:t>
      </w:r>
      <w:r w:rsidR="00C71F19" w:rsidRPr="00FF11D6">
        <w:rPr>
          <w:rFonts w:hint="cs"/>
        </w:rPr>
        <w:t xml:space="preserve"> </w:t>
      </w:r>
      <w:r w:rsidR="00C71F19" w:rsidRPr="00FF11D6">
        <w:rPr>
          <w:rFonts w:hint="cs"/>
          <w:rtl/>
        </w:rPr>
        <w:t>التعليمية</w:t>
      </w:r>
      <w:r w:rsidR="00C71F19" w:rsidRPr="00FF11D6">
        <w:rPr>
          <w:rFonts w:hint="cs"/>
        </w:rPr>
        <w:t>.</w:t>
      </w:r>
    </w:p>
    <w:p w14:paraId="4BFF8BDA" w14:textId="28B61DAD" w:rsidR="00C71F19" w:rsidRPr="009D43E2" w:rsidRDefault="00116ADC" w:rsidP="005844B1">
      <w:pPr>
        <w:pStyle w:val="SingleTxtGA"/>
        <w:rPr>
          <w:b/>
          <w:bCs/>
          <w:spacing w:val="-2"/>
          <w:rtl/>
        </w:rPr>
      </w:pPr>
      <w:r w:rsidRPr="009D43E2">
        <w:rPr>
          <w:rFonts w:hint="cs"/>
          <w:rtl/>
        </w:rPr>
        <w:t>1</w:t>
      </w:r>
      <w:r w:rsidR="009A1D5C" w:rsidRPr="009D43E2">
        <w:rPr>
          <w:rFonts w:hint="cs"/>
          <w:rtl/>
        </w:rPr>
        <w:t>20</w:t>
      </w:r>
      <w:r>
        <w:rPr>
          <w:rFonts w:hint="cs"/>
          <w:rtl/>
        </w:rPr>
        <w:t>-</w:t>
      </w:r>
      <w:r>
        <w:rPr>
          <w:rtl/>
        </w:rPr>
        <w:tab/>
      </w:r>
      <w:r w:rsidR="00C71F19" w:rsidRPr="00116ADC">
        <w:rPr>
          <w:rFonts w:hint="cs"/>
          <w:spacing w:val="-2"/>
          <w:rtl/>
        </w:rPr>
        <w:t>وينص قانون رقم (</w:t>
      </w:r>
      <w:r w:rsidR="00C71F19" w:rsidRPr="009D43E2">
        <w:rPr>
          <w:rFonts w:hint="cs"/>
          <w:spacing w:val="-2"/>
          <w:rtl/>
        </w:rPr>
        <w:t>27</w:t>
      </w:r>
      <w:r w:rsidR="00C71F19" w:rsidRPr="00116ADC">
        <w:rPr>
          <w:rFonts w:hint="cs"/>
          <w:spacing w:val="-2"/>
          <w:rtl/>
        </w:rPr>
        <w:t xml:space="preserve">) بشأن التعليم لعام </w:t>
      </w:r>
      <w:r w:rsidR="00C71F19" w:rsidRPr="009D43E2">
        <w:rPr>
          <w:rFonts w:hint="cs"/>
          <w:spacing w:val="-2"/>
          <w:rtl/>
        </w:rPr>
        <w:t>2005</w:t>
      </w:r>
      <w:r w:rsidR="00C71F19" w:rsidRPr="00116ADC">
        <w:rPr>
          <w:rFonts w:hint="cs"/>
          <w:spacing w:val="-2"/>
          <w:rtl/>
        </w:rPr>
        <w:t xml:space="preserve"> في المادة الخامسة على "تنويع الفرص التعليمية وفقًا </w:t>
      </w:r>
      <w:r w:rsidRPr="00116ADC">
        <w:rPr>
          <w:rFonts w:hint="cs"/>
          <w:spacing w:val="-2"/>
          <w:rtl/>
        </w:rPr>
        <w:t>ل</w:t>
      </w:r>
      <w:r w:rsidR="00C71F19" w:rsidRPr="00116ADC">
        <w:rPr>
          <w:rFonts w:hint="cs"/>
          <w:spacing w:val="-2"/>
          <w:rtl/>
        </w:rPr>
        <w:t xml:space="preserve">لاحتياجات الفردية المتنوعة للطلبة ورعاية الطلبة الموهوبين والمتفوقين وإثراء خبراتهم والاهتمام بالمتأخرين دراسيًا وذوي الاحتياجات الخاصة بمتابعتهم ودمج القادرين منهم في التعليم" </w:t>
      </w:r>
      <w:r w:rsidR="00C71F19" w:rsidRPr="009D43E2">
        <w:rPr>
          <w:rFonts w:hint="cs"/>
          <w:b/>
          <w:bCs/>
          <w:spacing w:val="-2"/>
          <w:rtl/>
        </w:rPr>
        <w:t>(مرفق 11)</w:t>
      </w:r>
    </w:p>
    <w:p w14:paraId="244BC613" w14:textId="6B3B15A1" w:rsidR="00045A6D" w:rsidRPr="009D43E2" w:rsidRDefault="00045A6D" w:rsidP="00DB5021">
      <w:pPr>
        <w:pStyle w:val="H23GA"/>
        <w:rPr>
          <w:lang w:val="en-US"/>
        </w:rPr>
      </w:pPr>
      <w:r w:rsidRPr="009D43E2">
        <w:rPr>
          <w:rtl/>
        </w:rPr>
        <w:tab/>
      </w:r>
      <w:r w:rsidRPr="009D43E2">
        <w:rPr>
          <w:rtl/>
        </w:rPr>
        <w:tab/>
      </w:r>
      <w:r w:rsidRPr="009D43E2">
        <w:rPr>
          <w:rFonts w:hint="cs"/>
          <w:rtl/>
        </w:rPr>
        <w:t>رد على الفقرة 20(ب) من قائمة المسائل</w:t>
      </w:r>
    </w:p>
    <w:p w14:paraId="461744C3" w14:textId="42413B93" w:rsidR="00C71F19" w:rsidRPr="00FF11D6" w:rsidRDefault="00116ADC" w:rsidP="005844B1">
      <w:pPr>
        <w:pStyle w:val="SingleTxtGA"/>
        <w:rPr>
          <w:lang w:bidi="ar-BH"/>
        </w:rPr>
      </w:pPr>
      <w:r w:rsidRPr="009D43E2">
        <w:rPr>
          <w:rFonts w:hint="cs"/>
          <w:rtl/>
          <w:lang w:bidi="ar-BH"/>
        </w:rPr>
        <w:t>12</w:t>
      </w:r>
      <w:r w:rsidR="009A1D5C" w:rsidRPr="009D43E2">
        <w:rPr>
          <w:rFonts w:hint="cs"/>
          <w:rtl/>
          <w:lang w:bidi="ar-BH"/>
        </w:rPr>
        <w:t>1</w:t>
      </w:r>
      <w:r>
        <w:rPr>
          <w:rFonts w:hint="cs"/>
          <w:rtl/>
          <w:lang w:bidi="ar-BH"/>
        </w:rPr>
        <w:t>-</w:t>
      </w:r>
      <w:r>
        <w:rPr>
          <w:rtl/>
          <w:lang w:bidi="ar-BH"/>
        </w:rPr>
        <w:tab/>
      </w:r>
      <w:r w:rsidR="00C71F19" w:rsidRPr="00FF11D6">
        <w:rPr>
          <w:rFonts w:hint="cs"/>
          <w:rtl/>
          <w:lang w:bidi="ar-BH"/>
        </w:rPr>
        <w:t xml:space="preserve">تهتم مملكة البحرين من خلال أجهزتها المختلفة ذات الاختصاص بإلحاق موظفيها العاملين مع الأشخاص ذوي الإعاقة بدورات وبرامج تدريبية في مجال التربية الخاصة، وبرامج التهيئة الخاصة بالموظفين المستجدين، كما يتم تدريب العامل المساند في صف الدمج من خلال ورشة تعقد لهم في بداية انضمامهم للخدمة في البرنامج، ويسبق ذلك لقاء توضيحي للمهام والمتوقع من الموظف تقديمه للطلاب وتوضيح خصائص ذوي الإعاقة وكيفية التعامل في المواضع </w:t>
      </w:r>
      <w:r w:rsidR="00C71F19" w:rsidRPr="00FF11D6">
        <w:rPr>
          <w:rFonts w:hint="cs"/>
          <w:rtl/>
        </w:rPr>
        <w:t xml:space="preserve">المختلفة. وعند بدء الجائحة وإقرار الدوام والتعليم عن بعد، كثفت الجهات المعنية في وزارة التربية والتعليم ووزارة التنمية </w:t>
      </w:r>
      <w:r w:rsidR="00F5108C">
        <w:rPr>
          <w:rFonts w:hint="cs"/>
          <w:rtl/>
        </w:rPr>
        <w:t>الاجتماعية</w:t>
      </w:r>
      <w:r w:rsidR="00C71F19" w:rsidRPr="00FF11D6">
        <w:rPr>
          <w:rFonts w:hint="cs"/>
          <w:rtl/>
        </w:rPr>
        <w:t xml:space="preserve"> جهودها الحثيثة في تقديم </w:t>
      </w:r>
      <w:r w:rsidR="00C71F19" w:rsidRPr="00FF11D6">
        <w:rPr>
          <w:rtl/>
        </w:rPr>
        <w:t xml:space="preserve">دورات خاصة للمعلمين </w:t>
      </w:r>
      <w:r w:rsidR="00C71F19" w:rsidRPr="00FF11D6">
        <w:rPr>
          <w:rFonts w:hint="cs"/>
          <w:rtl/>
        </w:rPr>
        <w:t>لطلبة</w:t>
      </w:r>
      <w:r w:rsidR="00C71F19" w:rsidRPr="00FF11D6">
        <w:rPr>
          <w:rtl/>
        </w:rPr>
        <w:t xml:space="preserve"> ذوي </w:t>
      </w:r>
      <w:r w:rsidR="00C71F19" w:rsidRPr="00FF11D6">
        <w:rPr>
          <w:rtl/>
          <w:lang w:bidi="ar-BH"/>
        </w:rPr>
        <w:t xml:space="preserve">الاعاقة لتيسير عملية التدريس </w:t>
      </w:r>
      <w:r w:rsidR="00C71F19" w:rsidRPr="00FF11D6">
        <w:rPr>
          <w:rFonts w:hint="cs"/>
          <w:rtl/>
          <w:lang w:bidi="ar-BH"/>
        </w:rPr>
        <w:t xml:space="preserve">وجلسات التأهيل </w:t>
      </w:r>
      <w:r w:rsidR="00C71F19" w:rsidRPr="00FF11D6">
        <w:rPr>
          <w:rtl/>
          <w:lang w:bidi="ar-BH"/>
        </w:rPr>
        <w:t>عن بعد</w:t>
      </w:r>
      <w:r w:rsidR="00C71F19" w:rsidRPr="00FF11D6">
        <w:rPr>
          <w:rFonts w:hint="cs"/>
          <w:rtl/>
          <w:lang w:bidi="ar-BH"/>
        </w:rPr>
        <w:t>، مع وضع خطط فردية يومية للطلبة من ذوي الإعاقة يقوم عليها الأخصائيين بإشراف من كادر مؤهل للإشراف والتقييم والتغذية الراجعة لمخرجات التعليم والتعلم عن بعد.</w:t>
      </w:r>
    </w:p>
    <w:p w14:paraId="288E3EA7" w14:textId="54E303BB" w:rsidR="00C71F19" w:rsidRDefault="00116ADC" w:rsidP="005844B1">
      <w:pPr>
        <w:pStyle w:val="SingleTxtGA"/>
        <w:rPr>
          <w:rtl/>
          <w:lang w:bidi="ar-BH"/>
        </w:rPr>
      </w:pPr>
      <w:r w:rsidRPr="009D43E2">
        <w:rPr>
          <w:rFonts w:hint="cs"/>
          <w:rtl/>
          <w:lang w:bidi="ar-BH"/>
        </w:rPr>
        <w:t>12</w:t>
      </w:r>
      <w:r w:rsidR="009A1D5C" w:rsidRPr="009D43E2">
        <w:rPr>
          <w:rFonts w:hint="cs"/>
          <w:rtl/>
          <w:lang w:bidi="ar-BH"/>
        </w:rPr>
        <w:t>2</w:t>
      </w:r>
      <w:r>
        <w:rPr>
          <w:rFonts w:hint="cs"/>
          <w:rtl/>
          <w:lang w:bidi="ar-BH"/>
        </w:rPr>
        <w:t>-</w:t>
      </w:r>
      <w:r>
        <w:rPr>
          <w:rtl/>
          <w:lang w:bidi="ar-BH"/>
        </w:rPr>
        <w:tab/>
      </w:r>
      <w:r w:rsidR="00C71F19" w:rsidRPr="00FF11D6">
        <w:rPr>
          <w:rFonts w:hint="cs"/>
          <w:rtl/>
          <w:lang w:bidi="ar-BH"/>
        </w:rPr>
        <w:t>وتشير تعليمات جهاز الخدمة المدنية لمملكة البحرين رقم (</w:t>
      </w:r>
      <w:r w:rsidR="00C71F19" w:rsidRPr="009D43E2">
        <w:rPr>
          <w:rFonts w:hint="cs"/>
          <w:rtl/>
          <w:lang w:bidi="ar-BH"/>
        </w:rPr>
        <w:t>2</w:t>
      </w:r>
      <w:r w:rsidR="00C71F19" w:rsidRPr="00FF11D6">
        <w:rPr>
          <w:rFonts w:hint="cs"/>
          <w:rtl/>
          <w:lang w:bidi="ar-BH"/>
        </w:rPr>
        <w:t xml:space="preserve">) لسنة </w:t>
      </w:r>
      <w:r w:rsidR="00C71F19" w:rsidRPr="009D43E2">
        <w:rPr>
          <w:rFonts w:hint="cs"/>
          <w:rtl/>
          <w:lang w:bidi="ar-BH"/>
        </w:rPr>
        <w:t>2014</w:t>
      </w:r>
      <w:r w:rsidR="00C71F19" w:rsidRPr="00FF11D6">
        <w:rPr>
          <w:rFonts w:hint="cs"/>
          <w:rtl/>
          <w:lang w:bidi="ar-BH"/>
        </w:rPr>
        <w:t xml:space="preserve"> بشأن ضوابط المستحقين لعلاوة التأهيل للموظفين العاملين مع الأشخاص ذوي الإعاقة، "تصرف العلاوة بمعدل </w:t>
      </w:r>
      <w:r w:rsidR="00C71F19" w:rsidRPr="009D43E2">
        <w:rPr>
          <w:rFonts w:hint="cs"/>
          <w:rtl/>
          <w:lang w:bidi="ar-BH"/>
        </w:rPr>
        <w:t>100</w:t>
      </w:r>
      <w:r w:rsidR="00C71F19" w:rsidRPr="00FF11D6">
        <w:rPr>
          <w:rFonts w:hint="cs"/>
          <w:rtl/>
          <w:lang w:bidi="ar-BH"/>
        </w:rPr>
        <w:t xml:space="preserve"> دينار شهريًا للموظفين بمجموعة الوظائف التعليمة والتخصصية، على أن يحمل الموظف دبلوم تربية خاصة بجانب مؤهل البكالوريوس في تخصص آخر، أو مؤهل البكالوريوس في التربية الخاصة، أو مؤهل البكالوريوس في تخصص ذي صلة بتعليم أو تأهيل أو رعاية ذوي الاعاقة" وذلك لتحفيز الموظفين على الالتحاق ببرامج التربية الخاصة، ورفع كفاءتهم المهنية.</w:t>
      </w:r>
    </w:p>
    <w:p w14:paraId="3139F1DB" w14:textId="7E6693E3" w:rsidR="00045A6D" w:rsidRPr="009D43E2" w:rsidRDefault="00045A6D" w:rsidP="00DB5021">
      <w:pPr>
        <w:pStyle w:val="H23GA"/>
        <w:rPr>
          <w:lang w:val="en-US"/>
        </w:rPr>
      </w:pPr>
      <w:r w:rsidRPr="009D43E2">
        <w:rPr>
          <w:rtl/>
        </w:rPr>
        <w:tab/>
      </w:r>
      <w:r w:rsidRPr="009D43E2">
        <w:rPr>
          <w:rtl/>
        </w:rPr>
        <w:tab/>
      </w:r>
      <w:r w:rsidRPr="009D43E2">
        <w:rPr>
          <w:rFonts w:hint="cs"/>
          <w:rtl/>
        </w:rPr>
        <w:t>رد على الفقرة 20(ج) من قائمة المسائل</w:t>
      </w:r>
    </w:p>
    <w:p w14:paraId="333B8A8C" w14:textId="09AB37E9" w:rsidR="00C71F19" w:rsidRPr="00FF11D6" w:rsidRDefault="00116ADC" w:rsidP="005844B1">
      <w:pPr>
        <w:pStyle w:val="SingleTxtGA"/>
        <w:rPr>
          <w:lang w:bidi="ar-BH"/>
        </w:rPr>
      </w:pPr>
      <w:r w:rsidRPr="009D43E2">
        <w:rPr>
          <w:rFonts w:hint="cs"/>
          <w:rtl/>
          <w:lang w:bidi="ar-BH"/>
        </w:rPr>
        <w:t>12</w:t>
      </w:r>
      <w:r w:rsidR="009A1D5C" w:rsidRPr="009D43E2">
        <w:rPr>
          <w:rFonts w:hint="cs"/>
          <w:rtl/>
          <w:lang w:bidi="ar-BH"/>
        </w:rPr>
        <w:t>3</w:t>
      </w:r>
      <w:r>
        <w:rPr>
          <w:rFonts w:hint="cs"/>
          <w:rtl/>
          <w:lang w:bidi="ar-BH"/>
        </w:rPr>
        <w:t>-</w:t>
      </w:r>
      <w:r>
        <w:rPr>
          <w:rtl/>
          <w:lang w:bidi="ar-BH"/>
        </w:rPr>
        <w:tab/>
      </w:r>
      <w:r w:rsidR="00C71F19" w:rsidRPr="00FF11D6">
        <w:rPr>
          <w:rFonts w:hint="cs"/>
          <w:rtl/>
          <w:lang w:bidi="ar-BH"/>
        </w:rPr>
        <w:t xml:space="preserve">ينص دستور مملكة البحرين بكفالة الخدمات التعليمية لجميع الفئات، وينص قانون التعليم في المادة الخامسة، الفقرة الأولى على "اتاحة الفرص التعليمية لكل فرد لتنمية استعداداته وقدراته ومهاراته لتحقيق ذاته وتطوير حياته ومجتمعه" كما ينص البند </w:t>
      </w:r>
      <w:r w:rsidR="00C71F19" w:rsidRPr="009D43E2">
        <w:rPr>
          <w:rFonts w:hint="cs"/>
          <w:rtl/>
          <w:lang w:bidi="ar-BH"/>
        </w:rPr>
        <w:t>10</w:t>
      </w:r>
      <w:r w:rsidR="00C71F19" w:rsidRPr="00FF11D6">
        <w:rPr>
          <w:rFonts w:hint="cs"/>
          <w:rtl/>
          <w:lang w:bidi="ar-BH"/>
        </w:rPr>
        <w:t xml:space="preserve"> على " تنويع الفرص التعليمية وفقًا للاحتياجات الفردية للطلبة ورعاية الطلبة المتفوقين والموهوبين وإثراء خبراتهم، والاهتمام بالمتأخرين دراسيًا وذوي الاحتياجات الخاصة، بمتابعة تقدمهم، ودمج القادرين منهم في التعليم" </w:t>
      </w:r>
    </w:p>
    <w:p w14:paraId="0E3EF641" w14:textId="16CF356F" w:rsidR="00C71F19" w:rsidRDefault="00116ADC" w:rsidP="005844B1">
      <w:pPr>
        <w:pStyle w:val="SingleTxtGA"/>
        <w:rPr>
          <w:rtl/>
          <w:lang w:bidi="ar-BH"/>
        </w:rPr>
      </w:pPr>
      <w:r w:rsidRPr="009D43E2">
        <w:rPr>
          <w:rFonts w:hint="cs"/>
          <w:rtl/>
          <w:lang w:bidi="ar-BH"/>
        </w:rPr>
        <w:t>12</w:t>
      </w:r>
      <w:r w:rsidR="009A1D5C" w:rsidRPr="009D43E2">
        <w:rPr>
          <w:rFonts w:hint="cs"/>
          <w:rtl/>
          <w:lang w:bidi="ar-BH"/>
        </w:rPr>
        <w:t>4</w:t>
      </w:r>
      <w:r>
        <w:rPr>
          <w:rFonts w:hint="cs"/>
          <w:rtl/>
          <w:lang w:bidi="ar-BH"/>
        </w:rPr>
        <w:t>-</w:t>
      </w:r>
      <w:r>
        <w:rPr>
          <w:rtl/>
          <w:lang w:bidi="ar-BH"/>
        </w:rPr>
        <w:tab/>
      </w:r>
      <w:r w:rsidR="00C71F19" w:rsidRPr="00FF11D6">
        <w:rPr>
          <w:rFonts w:hint="cs"/>
          <w:rtl/>
          <w:lang w:bidi="ar-BH"/>
        </w:rPr>
        <w:t xml:space="preserve">لذا تبنت وزارة التربية والتعليم مبدأ دمج الطلبة ذوي الإعاقة الذهنية البسيطة ومتلازمة داون منذ العام </w:t>
      </w:r>
      <w:r w:rsidR="00C71F19" w:rsidRPr="009D43E2">
        <w:rPr>
          <w:rFonts w:hint="cs"/>
          <w:rtl/>
          <w:lang w:bidi="ar-BH"/>
        </w:rPr>
        <w:t>2001</w:t>
      </w:r>
      <w:r w:rsidR="00C71F19" w:rsidRPr="00FF11D6">
        <w:rPr>
          <w:rFonts w:hint="cs"/>
          <w:rtl/>
          <w:lang w:bidi="ar-BH"/>
        </w:rPr>
        <w:t xml:space="preserve">، كما تم دمج اضطراب التوحد منذ عام </w:t>
      </w:r>
      <w:r w:rsidR="00C71F19" w:rsidRPr="009D43E2">
        <w:rPr>
          <w:rFonts w:hint="cs"/>
          <w:rtl/>
          <w:lang w:bidi="ar-BH"/>
        </w:rPr>
        <w:t>2010</w:t>
      </w:r>
      <w:r w:rsidR="00C71F19" w:rsidRPr="00FF11D6">
        <w:rPr>
          <w:rFonts w:hint="cs"/>
          <w:rtl/>
          <w:lang w:bidi="ar-BH"/>
        </w:rPr>
        <w:t xml:space="preserve">م، وحاليًا يقدر عدد المدمجين في ذوي الإعاقة الذهنية البسيطة ومتلازمة داون </w:t>
      </w:r>
      <w:r w:rsidR="00C71F19" w:rsidRPr="009D43E2">
        <w:rPr>
          <w:rFonts w:hint="cs"/>
          <w:rtl/>
          <w:lang w:bidi="ar-BH"/>
        </w:rPr>
        <w:t>475</w:t>
      </w:r>
      <w:r w:rsidR="00C71F19" w:rsidRPr="00FF11D6">
        <w:rPr>
          <w:rFonts w:hint="cs"/>
          <w:rtl/>
          <w:lang w:bidi="ar-BH"/>
        </w:rPr>
        <w:t xml:space="preserve"> طالبًا وطالبة، والمدمجين من ذوي اضطراب التوحد </w:t>
      </w:r>
      <w:r w:rsidR="00C71F19" w:rsidRPr="009D43E2">
        <w:rPr>
          <w:rFonts w:hint="cs"/>
          <w:rtl/>
          <w:lang w:bidi="ar-BH"/>
        </w:rPr>
        <w:t>152</w:t>
      </w:r>
      <w:r w:rsidR="00C71F19" w:rsidRPr="00FF11D6">
        <w:rPr>
          <w:rFonts w:hint="cs"/>
          <w:rtl/>
          <w:lang w:bidi="ar-BH"/>
        </w:rPr>
        <w:t xml:space="preserve"> طالبًا وطالبة، فضلًا عن قبول جميع حالات الإعاقة البصرية والجسدية في مدارس مملكة البحرين مع توفير الدعم اللازم لهم، ويتم تحويل الطلبة الذين يتعذر قبولهم في صفوف الدمج إلى المراكز التأهيلية الحكومية والأهلية والذين يقدر عددهم الإجمالي </w:t>
      </w:r>
      <w:r w:rsidR="00C71F19" w:rsidRPr="009D43E2">
        <w:rPr>
          <w:rFonts w:hint="cs"/>
          <w:rtl/>
          <w:lang w:bidi="ar-BH"/>
        </w:rPr>
        <w:t>153</w:t>
      </w:r>
      <w:r w:rsidR="00C71F19" w:rsidRPr="00FF11D6">
        <w:rPr>
          <w:rFonts w:hint="cs"/>
          <w:rtl/>
          <w:lang w:bidi="ar-BH"/>
        </w:rPr>
        <w:t xml:space="preserve"> طالب وطالبة للعام </w:t>
      </w:r>
      <w:r w:rsidR="00C71F19" w:rsidRPr="009D43E2">
        <w:rPr>
          <w:rFonts w:hint="cs"/>
          <w:rtl/>
          <w:lang w:bidi="ar-BH"/>
        </w:rPr>
        <w:t>2021</w:t>
      </w:r>
      <w:r w:rsidR="00C71F19" w:rsidRPr="00FF11D6">
        <w:rPr>
          <w:rFonts w:hint="cs"/>
          <w:rtl/>
          <w:lang w:bidi="ar-BH"/>
        </w:rPr>
        <w:t>.</w:t>
      </w:r>
    </w:p>
    <w:p w14:paraId="1E451DF7" w14:textId="57E03815" w:rsidR="000B35C7" w:rsidRPr="009D43E2" w:rsidRDefault="000B35C7" w:rsidP="000B35C7">
      <w:pPr>
        <w:pStyle w:val="H1GA"/>
        <w:rPr>
          <w:rtl/>
          <w:lang w:bidi="ar-BH"/>
        </w:rPr>
      </w:pPr>
      <w:r w:rsidRPr="009D43E2">
        <w:rPr>
          <w:rtl/>
          <w:lang w:bidi="ar-BH"/>
        </w:rPr>
        <w:lastRenderedPageBreak/>
        <w:tab/>
      </w:r>
      <w:r w:rsidRPr="009D43E2">
        <w:rPr>
          <w:rtl/>
          <w:lang w:bidi="ar-BH"/>
        </w:rPr>
        <w:tab/>
      </w:r>
      <w:bookmarkStart w:id="26" w:name="_Toc144116074"/>
      <w:r w:rsidRPr="009D43E2">
        <w:rPr>
          <w:rtl/>
          <w:lang w:bidi="ar-BH"/>
        </w:rPr>
        <w:t>الصحة (المادة 25) والتأهيل وإعادة التأهيل (المادة 26)</w:t>
      </w:r>
      <w:bookmarkEnd w:id="26"/>
    </w:p>
    <w:p w14:paraId="2079C37A" w14:textId="1BA133C5" w:rsidR="00C71F19" w:rsidRPr="009D43E2" w:rsidRDefault="000B35C7" w:rsidP="00DB5021">
      <w:pPr>
        <w:pStyle w:val="H23GA"/>
        <w:rPr>
          <w:rtl/>
          <w:lang w:val="en-US" w:bidi="ar-BH"/>
        </w:rPr>
      </w:pPr>
      <w:r w:rsidRPr="009D43E2">
        <w:rPr>
          <w:rtl/>
          <w:lang w:bidi="ar-BH"/>
        </w:rPr>
        <w:tab/>
      </w:r>
      <w:r w:rsidRPr="009D43E2">
        <w:rPr>
          <w:rtl/>
          <w:lang w:bidi="ar-BH"/>
        </w:rPr>
        <w:tab/>
      </w:r>
      <w:r w:rsidR="005844B1" w:rsidRPr="009D43E2">
        <w:rPr>
          <w:rFonts w:hint="cs"/>
          <w:rtl/>
          <w:lang w:bidi="ar-BH"/>
        </w:rPr>
        <w:t>رد على الفقرة 21(أ) من قائمة المسائل</w:t>
      </w:r>
    </w:p>
    <w:p w14:paraId="67CF38FA" w14:textId="3EF7F47D" w:rsidR="00C71F19" w:rsidRPr="00FF11D6" w:rsidRDefault="00116ADC" w:rsidP="005844B1">
      <w:pPr>
        <w:pStyle w:val="SingleTxtGA"/>
        <w:rPr>
          <w:rtl/>
          <w:lang w:bidi="ar-BH"/>
        </w:rPr>
      </w:pPr>
      <w:r w:rsidRPr="009D43E2">
        <w:rPr>
          <w:rFonts w:hint="cs"/>
          <w:rtl/>
          <w:lang w:bidi="ar-BH"/>
        </w:rPr>
        <w:t>12</w:t>
      </w:r>
      <w:r w:rsidR="009A1D5C" w:rsidRPr="009D43E2">
        <w:rPr>
          <w:rFonts w:hint="cs"/>
          <w:rtl/>
          <w:lang w:bidi="ar-BH"/>
        </w:rPr>
        <w:t>5</w:t>
      </w:r>
      <w:r>
        <w:rPr>
          <w:rFonts w:hint="cs"/>
          <w:rtl/>
          <w:lang w:bidi="ar-BH"/>
        </w:rPr>
        <w:t>-</w:t>
      </w:r>
      <w:r>
        <w:rPr>
          <w:rtl/>
          <w:lang w:bidi="ar-BH"/>
        </w:rPr>
        <w:tab/>
      </w:r>
      <w:r w:rsidR="00C71F19" w:rsidRPr="00FF11D6">
        <w:rPr>
          <w:rFonts w:hint="cs"/>
          <w:rtl/>
          <w:lang w:bidi="ar-BH"/>
        </w:rPr>
        <w:t xml:space="preserve">توفر خدمات الرعاية الصحية الأولية العلاجية والوقائية والتأهيلية في مملكة البحرين لجميع المواطنين والمقيمين من خلال </w:t>
      </w:r>
      <w:r w:rsidR="00C71F19" w:rsidRPr="009D43E2">
        <w:rPr>
          <w:rFonts w:hint="cs"/>
          <w:rtl/>
          <w:lang w:bidi="ar-BH"/>
        </w:rPr>
        <w:t>25</w:t>
      </w:r>
      <w:r w:rsidR="00C71F19" w:rsidRPr="00FF11D6">
        <w:rPr>
          <w:rFonts w:hint="cs"/>
          <w:rtl/>
          <w:lang w:bidi="ar-BH"/>
        </w:rPr>
        <w:t xml:space="preserve"> مركز صحي موزعة في كافة محافظات المملكة لضمان سهولة الوصول لجميع سكان البحرين، حيث يتم تسجيل المواطنين والمقيمين في المركز التابع لمنطقتهم، بالإضافة إلى تقديم خدمات العلاج الطبيعي والوحدات المتنقلة لذوي الإعاقة وكبار السن، وضمان وصول الخدمات الصحية لكافة شرائح المجتمع بما فيهم الأشخاص ذوي الإعاقة، كما تمّ تدشين خدمة حجز المواعيد الطبية إلكترونيًا، وإيصال الأدوية للمرضى في منازلهم، وخدمة المتابعة وتقديم الاستشارات عن بعد لبعض الحالات، وخدمات الوحدات المتنقلة للأشخاص ذوي الإعاقة وكبار السن.</w:t>
      </w:r>
    </w:p>
    <w:p w14:paraId="13C9B3D4" w14:textId="7B9469BD" w:rsidR="00C71F19" w:rsidRDefault="009A1D5C" w:rsidP="005844B1">
      <w:pPr>
        <w:pStyle w:val="SingleTxtGA"/>
        <w:rPr>
          <w:rtl/>
          <w:lang w:bidi="ar-BH"/>
        </w:rPr>
      </w:pPr>
      <w:r w:rsidRPr="009D43E2">
        <w:rPr>
          <w:rFonts w:hint="cs"/>
          <w:rtl/>
          <w:lang w:bidi="ar-BH"/>
        </w:rPr>
        <w:t>126</w:t>
      </w:r>
      <w:r>
        <w:rPr>
          <w:rFonts w:hint="cs"/>
          <w:rtl/>
          <w:lang w:bidi="ar-BH"/>
        </w:rPr>
        <w:t>-</w:t>
      </w:r>
      <w:r>
        <w:rPr>
          <w:rtl/>
          <w:lang w:bidi="ar-BH"/>
        </w:rPr>
        <w:tab/>
      </w:r>
      <w:r w:rsidR="00C71F19" w:rsidRPr="00FF11D6">
        <w:rPr>
          <w:rFonts w:hint="cs"/>
          <w:rtl/>
          <w:lang w:bidi="ar-BH"/>
        </w:rPr>
        <w:t xml:space="preserve">وتشير إحصائيات وزارة الصحة لعام </w:t>
      </w:r>
      <w:r w:rsidR="00C71F19" w:rsidRPr="009D43E2">
        <w:rPr>
          <w:rFonts w:hint="cs"/>
          <w:rtl/>
          <w:lang w:bidi="ar-BH"/>
        </w:rPr>
        <w:t>2018</w:t>
      </w:r>
      <w:r w:rsidR="00C71F19" w:rsidRPr="00FF11D6">
        <w:rPr>
          <w:rFonts w:hint="cs"/>
          <w:rtl/>
          <w:lang w:bidi="ar-BH"/>
        </w:rPr>
        <w:t xml:space="preserve"> بأنه تم توفير خدمات التشخيص والكشف المبكر عن الإعاقة للتطور والنمو لـ </w:t>
      </w:r>
      <w:r w:rsidR="00C71F19" w:rsidRPr="009D43E2">
        <w:rPr>
          <w:rFonts w:hint="cs"/>
          <w:rtl/>
          <w:lang w:bidi="ar-BH"/>
        </w:rPr>
        <w:t>176578</w:t>
      </w:r>
      <w:r w:rsidR="00C71F19" w:rsidRPr="00FF11D6">
        <w:rPr>
          <w:rFonts w:hint="cs"/>
          <w:rtl/>
          <w:lang w:bidi="ar-BH"/>
        </w:rPr>
        <w:t xml:space="preserve"> طفل، وعدد الكشوفات الصحية للأطفال للفحص الشامل في الكشف المبكر عن الإعاقات في المراكز الصحية للوزارة </w:t>
      </w:r>
      <w:r w:rsidR="00C71F19" w:rsidRPr="009D43E2">
        <w:rPr>
          <w:rFonts w:hint="cs"/>
          <w:rtl/>
          <w:lang w:bidi="ar-BH"/>
        </w:rPr>
        <w:t>25480</w:t>
      </w:r>
      <w:r w:rsidR="00C71F19" w:rsidRPr="00FF11D6">
        <w:rPr>
          <w:rFonts w:hint="cs"/>
          <w:rtl/>
          <w:lang w:bidi="ar-BH"/>
        </w:rPr>
        <w:t xml:space="preserve"> طفل، منها </w:t>
      </w:r>
      <w:r w:rsidR="00C71F19" w:rsidRPr="009D43E2">
        <w:rPr>
          <w:rFonts w:hint="cs"/>
          <w:rtl/>
          <w:lang w:bidi="ar-BH"/>
        </w:rPr>
        <w:t>12818</w:t>
      </w:r>
      <w:r w:rsidR="00C71F19" w:rsidRPr="00FF11D6">
        <w:rPr>
          <w:rFonts w:hint="cs"/>
          <w:rtl/>
          <w:lang w:bidi="ar-BH"/>
        </w:rPr>
        <w:t xml:space="preserve"> لما قبل المدرسة و</w:t>
      </w:r>
      <w:r w:rsidR="00C71F19" w:rsidRPr="009D43E2">
        <w:rPr>
          <w:rFonts w:hint="cs"/>
          <w:rtl/>
          <w:lang w:bidi="ar-BH"/>
        </w:rPr>
        <w:t>6290</w:t>
      </w:r>
      <w:r w:rsidR="00C71F19" w:rsidRPr="00FF11D6">
        <w:rPr>
          <w:rFonts w:hint="cs"/>
          <w:rtl/>
          <w:lang w:bidi="ar-BH"/>
        </w:rPr>
        <w:t xml:space="preserve"> للمرحلة الإعدادية و</w:t>
      </w:r>
      <w:r w:rsidR="00C71F19" w:rsidRPr="009D43E2">
        <w:rPr>
          <w:rFonts w:hint="cs"/>
          <w:rtl/>
          <w:lang w:bidi="ar-BH"/>
        </w:rPr>
        <w:t>6372</w:t>
      </w:r>
      <w:r w:rsidR="00C71F19" w:rsidRPr="00FF11D6">
        <w:rPr>
          <w:rFonts w:hint="cs"/>
          <w:rtl/>
          <w:lang w:bidi="ar-BH"/>
        </w:rPr>
        <w:t xml:space="preserve"> للمرحلة الثانوية. </w:t>
      </w:r>
    </w:p>
    <w:p w14:paraId="42B40C1D" w14:textId="3E8CA436" w:rsidR="00045A6D" w:rsidRPr="009D43E2" w:rsidRDefault="00045A6D" w:rsidP="00DB5021">
      <w:pPr>
        <w:pStyle w:val="H23GA"/>
        <w:rPr>
          <w:rtl/>
          <w:lang w:val="en-US" w:bidi="ar-BH"/>
        </w:rPr>
      </w:pPr>
      <w:r w:rsidRPr="009D43E2">
        <w:rPr>
          <w:rtl/>
          <w:lang w:bidi="ar-BH"/>
        </w:rPr>
        <w:tab/>
      </w:r>
      <w:r w:rsidRPr="009D43E2">
        <w:rPr>
          <w:rtl/>
          <w:lang w:bidi="ar-BH"/>
        </w:rPr>
        <w:tab/>
      </w:r>
      <w:r w:rsidRPr="009D43E2">
        <w:rPr>
          <w:rFonts w:hint="cs"/>
          <w:rtl/>
          <w:lang w:bidi="ar-BH"/>
        </w:rPr>
        <w:t>رد على الفقرة 21(ب) من قائمة المسائل</w:t>
      </w:r>
    </w:p>
    <w:p w14:paraId="12C16047" w14:textId="44C0EAE4" w:rsidR="00C71F19" w:rsidRDefault="009A1D5C" w:rsidP="005844B1">
      <w:pPr>
        <w:pStyle w:val="SingleTxtGA"/>
        <w:rPr>
          <w:rtl/>
          <w:lang w:bidi="ar-BH"/>
        </w:rPr>
      </w:pPr>
      <w:r w:rsidRPr="009D43E2">
        <w:rPr>
          <w:rFonts w:hint="cs"/>
          <w:rtl/>
          <w:lang w:bidi="ar-BH"/>
        </w:rPr>
        <w:t>127</w:t>
      </w:r>
      <w:r w:rsidR="00116ADC">
        <w:rPr>
          <w:rFonts w:hint="cs"/>
          <w:rtl/>
          <w:lang w:bidi="ar-BH"/>
        </w:rPr>
        <w:t>-</w:t>
      </w:r>
      <w:r w:rsidR="00116ADC">
        <w:rPr>
          <w:rtl/>
          <w:lang w:bidi="ar-BH"/>
        </w:rPr>
        <w:tab/>
      </w:r>
      <w:r w:rsidR="00C71F19" w:rsidRPr="00FF11D6">
        <w:rPr>
          <w:rFonts w:hint="cs"/>
          <w:rtl/>
          <w:lang w:bidi="ar-BH"/>
        </w:rPr>
        <w:t>تتماشى الخدمات المقدمة لذوي الإعاقة مع قوانين المملكة التي تنص على موافقة المريض على</w:t>
      </w:r>
      <w:r w:rsidR="004F68BA">
        <w:rPr>
          <w:rFonts w:hint="eastAsia"/>
          <w:rtl/>
          <w:lang w:bidi="ar-BH"/>
        </w:rPr>
        <w:t> </w:t>
      </w:r>
      <w:r w:rsidR="00C71F19" w:rsidRPr="00FF11D6">
        <w:rPr>
          <w:rFonts w:hint="cs"/>
          <w:rtl/>
          <w:lang w:bidi="ar-BH"/>
        </w:rPr>
        <w:t>جميع الإجراءات العلاجية وعلى احترام رغبة المريض، ويتمتع الأشخاص ذوي الإعاقة في مملكة البحرين بكافة حقوق المرضى، فضلًا عما يتمتعون به من مزايا إضافية طبقًا لأحكام القانون رقم (</w:t>
      </w:r>
      <w:r w:rsidR="00C71F19" w:rsidRPr="009D43E2">
        <w:rPr>
          <w:rFonts w:hint="cs"/>
          <w:rtl/>
          <w:lang w:bidi="ar-BH"/>
        </w:rPr>
        <w:t>74</w:t>
      </w:r>
      <w:r w:rsidR="00C71F19" w:rsidRPr="00FF11D6">
        <w:rPr>
          <w:rFonts w:hint="cs"/>
          <w:rtl/>
          <w:lang w:bidi="ar-BH"/>
        </w:rPr>
        <w:t xml:space="preserve">) لسنة </w:t>
      </w:r>
      <w:r w:rsidR="00C71F19" w:rsidRPr="009D43E2">
        <w:rPr>
          <w:rFonts w:hint="cs"/>
          <w:rtl/>
          <w:lang w:bidi="ar-BH"/>
        </w:rPr>
        <w:t>2006</w:t>
      </w:r>
      <w:r w:rsidR="00C71F19" w:rsidRPr="00FF11D6">
        <w:rPr>
          <w:rFonts w:hint="cs"/>
          <w:rtl/>
          <w:lang w:bidi="ar-BH"/>
        </w:rPr>
        <w:t xml:space="preserve"> بشأن رعاية وتأهيل وتشغيل الأشخاص ذوي الإعاقة، وتعديلاته، والتي من بينها الحصول على موافقتهم الحرة المستنيرة على جميع الإجراءات العلاجية التي تقدم لهم.</w:t>
      </w:r>
    </w:p>
    <w:p w14:paraId="0F6E124C" w14:textId="58409483" w:rsidR="00045A6D" w:rsidRPr="009D43E2" w:rsidRDefault="00045A6D" w:rsidP="00DB5021">
      <w:pPr>
        <w:pStyle w:val="H23GA"/>
        <w:rPr>
          <w:rtl/>
          <w:lang w:val="en-US" w:bidi="ar-BH"/>
        </w:rPr>
      </w:pPr>
      <w:r w:rsidRPr="009D43E2">
        <w:rPr>
          <w:rtl/>
          <w:lang w:bidi="ar-BH"/>
        </w:rPr>
        <w:tab/>
      </w:r>
      <w:r w:rsidRPr="009D43E2">
        <w:rPr>
          <w:rtl/>
          <w:lang w:bidi="ar-BH"/>
        </w:rPr>
        <w:tab/>
      </w:r>
      <w:r w:rsidRPr="009D43E2">
        <w:rPr>
          <w:rFonts w:hint="cs"/>
          <w:rtl/>
          <w:lang w:bidi="ar-BH"/>
        </w:rPr>
        <w:t>رد على الفقرة 21(ج) من قائمة المسائل</w:t>
      </w:r>
    </w:p>
    <w:p w14:paraId="764C2685" w14:textId="2916214C" w:rsidR="00C71F19" w:rsidRDefault="00116ADC" w:rsidP="005844B1">
      <w:pPr>
        <w:pStyle w:val="SingleTxtGA"/>
        <w:rPr>
          <w:rtl/>
          <w:lang w:bidi="ar-BH"/>
        </w:rPr>
      </w:pPr>
      <w:r w:rsidRPr="009D43E2">
        <w:rPr>
          <w:rFonts w:hint="cs"/>
          <w:rtl/>
          <w:lang w:bidi="ar-BH"/>
        </w:rPr>
        <w:t>12</w:t>
      </w:r>
      <w:r w:rsidR="009A1D5C" w:rsidRPr="009D43E2">
        <w:rPr>
          <w:rFonts w:hint="cs"/>
          <w:rtl/>
          <w:lang w:bidi="ar-BH"/>
        </w:rPr>
        <w:t>8</w:t>
      </w:r>
      <w:r>
        <w:rPr>
          <w:rFonts w:hint="cs"/>
          <w:rtl/>
          <w:lang w:bidi="ar-BH"/>
        </w:rPr>
        <w:t>-</w:t>
      </w:r>
      <w:r>
        <w:rPr>
          <w:rtl/>
          <w:lang w:bidi="ar-BH"/>
        </w:rPr>
        <w:tab/>
      </w:r>
      <w:r w:rsidR="00C71F19" w:rsidRPr="00FF11D6">
        <w:rPr>
          <w:rFonts w:hint="cs"/>
          <w:rtl/>
          <w:lang w:bidi="ar-BH"/>
        </w:rPr>
        <w:t>إن خدمات الرعاية الصحية الأولية تشمل خدمات مجانية لجميع الفتيات والنساء ذوي الإعاقة، كخدمات ما قبل الولادة، وخدمات تنظيم الأسرة، وخدمات قبل الزواج، والفحص بالموجات فوق الصوتية للسيدات، وتتواصل تقديم الخدمات المجانية للصحة الإنجابية في الرعاية الصحية الثانوية من فحص المرأة الحامل المنتظم وإجراء الفحوصات والعمليات أو التدخلات الطبية والجراحية وفق حاجة المريضة أو الأم الصحية وقد نظم القانون رقم (</w:t>
      </w:r>
      <w:r w:rsidR="00C71F19" w:rsidRPr="009D43E2">
        <w:rPr>
          <w:rFonts w:hint="cs"/>
          <w:rtl/>
          <w:lang w:bidi="ar-BH"/>
        </w:rPr>
        <w:t>11</w:t>
      </w:r>
      <w:r w:rsidR="00C71F19" w:rsidRPr="00FF11D6">
        <w:rPr>
          <w:rFonts w:hint="cs"/>
          <w:rtl/>
          <w:lang w:bidi="ar-BH"/>
        </w:rPr>
        <w:t xml:space="preserve">) لسنة </w:t>
      </w:r>
      <w:r w:rsidR="00C71F19" w:rsidRPr="009D43E2">
        <w:rPr>
          <w:rFonts w:hint="cs"/>
          <w:rtl/>
          <w:lang w:bidi="ar-BH"/>
        </w:rPr>
        <w:t>2004</w:t>
      </w:r>
      <w:r w:rsidR="00C71F19" w:rsidRPr="00FF11D6">
        <w:rPr>
          <w:rFonts w:hint="cs"/>
          <w:rtl/>
          <w:lang w:bidi="ar-BH"/>
        </w:rPr>
        <w:t xml:space="preserve"> الفحص الطبي قبل الزواج بهدف حماية الصحة الإنجابية لطرفي العلاقة، وبصفة خاصة للمرأة.</w:t>
      </w:r>
    </w:p>
    <w:p w14:paraId="22C857C6" w14:textId="67865265" w:rsidR="00045A6D" w:rsidRPr="009D43E2" w:rsidRDefault="00045A6D" w:rsidP="00DB5021">
      <w:pPr>
        <w:pStyle w:val="H23GA"/>
        <w:rPr>
          <w:rtl/>
          <w:lang w:val="en-US" w:bidi="ar-BH"/>
        </w:rPr>
      </w:pPr>
      <w:r w:rsidRPr="009D43E2">
        <w:rPr>
          <w:rtl/>
          <w:lang w:bidi="ar-BH"/>
        </w:rPr>
        <w:tab/>
      </w:r>
      <w:r w:rsidRPr="009D43E2">
        <w:rPr>
          <w:rtl/>
          <w:lang w:bidi="ar-BH"/>
        </w:rPr>
        <w:tab/>
      </w:r>
      <w:r w:rsidRPr="009D43E2">
        <w:rPr>
          <w:rFonts w:hint="cs"/>
          <w:rtl/>
          <w:lang w:bidi="ar-BH"/>
        </w:rPr>
        <w:t>رد على الفقرة 21(د) من قائمة المسائل</w:t>
      </w:r>
    </w:p>
    <w:p w14:paraId="4A26CFF6" w14:textId="3E78D2D9" w:rsidR="00C71F19" w:rsidRPr="00FF11D6" w:rsidRDefault="00116ADC" w:rsidP="005844B1">
      <w:pPr>
        <w:pStyle w:val="SingleTxtGA"/>
        <w:rPr>
          <w:lang w:bidi="ar-BH"/>
        </w:rPr>
      </w:pPr>
      <w:r w:rsidRPr="009D43E2">
        <w:rPr>
          <w:rFonts w:hint="cs"/>
          <w:rtl/>
          <w:lang w:bidi="ar-BH"/>
        </w:rPr>
        <w:t>12</w:t>
      </w:r>
      <w:r w:rsidR="009A1D5C" w:rsidRPr="009D43E2">
        <w:rPr>
          <w:rFonts w:hint="cs"/>
          <w:rtl/>
          <w:lang w:bidi="ar-BH"/>
        </w:rPr>
        <w:t>9</w:t>
      </w:r>
      <w:r>
        <w:rPr>
          <w:rFonts w:hint="cs"/>
          <w:rtl/>
          <w:lang w:bidi="ar-BH"/>
        </w:rPr>
        <w:t>-</w:t>
      </w:r>
      <w:r>
        <w:rPr>
          <w:rtl/>
          <w:lang w:bidi="ar-BH"/>
        </w:rPr>
        <w:tab/>
      </w:r>
      <w:r w:rsidR="00C71F19" w:rsidRPr="00FF11D6">
        <w:rPr>
          <w:rFonts w:hint="cs"/>
          <w:rtl/>
          <w:lang w:bidi="ar-BH"/>
        </w:rPr>
        <w:t xml:space="preserve">تعزز البحرين </w:t>
      </w:r>
      <w:r w:rsidR="00C71F19" w:rsidRPr="00FF11D6">
        <w:rPr>
          <w:rtl/>
        </w:rPr>
        <w:t xml:space="preserve">أشكال مختلفة من </w:t>
      </w:r>
      <w:r w:rsidR="00C71F19" w:rsidRPr="00FF11D6">
        <w:rPr>
          <w:rFonts w:hint="cs"/>
          <w:rtl/>
        </w:rPr>
        <w:t>التأهيل و</w:t>
      </w:r>
      <w:r w:rsidR="00C71F19" w:rsidRPr="00FF11D6">
        <w:rPr>
          <w:rtl/>
        </w:rPr>
        <w:t xml:space="preserve">إعادة التأهيل: </w:t>
      </w:r>
      <w:r w:rsidR="00C71F19" w:rsidRPr="00FF11D6">
        <w:rPr>
          <w:rFonts w:hint="cs"/>
          <w:rtl/>
        </w:rPr>
        <w:t>ف</w:t>
      </w:r>
      <w:r w:rsidR="00C71F19" w:rsidRPr="00FF11D6">
        <w:rPr>
          <w:rtl/>
        </w:rPr>
        <w:t>على المستوى الطبي</w:t>
      </w:r>
      <w:r w:rsidR="00C71F19" w:rsidRPr="00FF11D6">
        <w:rPr>
          <w:rFonts w:hint="cs"/>
          <w:rtl/>
        </w:rPr>
        <w:t xml:space="preserve"> </w:t>
      </w:r>
      <w:r w:rsidR="00C71F19" w:rsidRPr="00FF11D6">
        <w:rPr>
          <w:rFonts w:hint="cs"/>
          <w:rtl/>
          <w:lang w:bidi="ar-BH"/>
        </w:rPr>
        <w:t xml:space="preserve">كبرامج التأهيل من العلاج الطبيعي والعلاج المهني والنطقي واللغوي وذلك في خدمات الرعاية الأولية والرعاية الثانوية وفي الوحدات المتنقلة، حيث توفر وزارة الصحة خدمات صحة المجتمع للمراكز التأهيلية بواسطة خمس وحدات تنقلية لجميع مناطق البحرين وبلغ عدد المستفيدين من الرعاية الصحية المتنقلة </w:t>
      </w:r>
      <w:r w:rsidR="00C71F19" w:rsidRPr="009D43E2">
        <w:rPr>
          <w:rFonts w:hint="cs"/>
          <w:rtl/>
          <w:lang w:bidi="ar-BH"/>
        </w:rPr>
        <w:t>2828</w:t>
      </w:r>
      <w:r w:rsidR="00C71F19" w:rsidRPr="00FF11D6">
        <w:rPr>
          <w:rFonts w:hint="cs"/>
          <w:rtl/>
          <w:lang w:bidi="ar-BH"/>
        </w:rPr>
        <w:t xml:space="preserve"> شخص ذي إعاقة لعام </w:t>
      </w:r>
      <w:r w:rsidR="00C71F19" w:rsidRPr="009D43E2">
        <w:rPr>
          <w:rFonts w:hint="cs"/>
          <w:rtl/>
          <w:lang w:bidi="ar-BH"/>
        </w:rPr>
        <w:t>2019</w:t>
      </w:r>
      <w:r w:rsidR="00C71F19" w:rsidRPr="00FF11D6">
        <w:rPr>
          <w:rFonts w:hint="cs"/>
          <w:rtl/>
          <w:lang w:bidi="ar-BH"/>
        </w:rPr>
        <w:t xml:space="preserve"> منهم </w:t>
      </w:r>
      <w:r w:rsidR="00C71F19" w:rsidRPr="009D43E2">
        <w:rPr>
          <w:rFonts w:hint="cs"/>
          <w:rtl/>
          <w:lang w:bidi="ar-BH"/>
        </w:rPr>
        <w:t>1689</w:t>
      </w:r>
      <w:r w:rsidR="00C71F19" w:rsidRPr="00FF11D6">
        <w:rPr>
          <w:rFonts w:hint="cs"/>
          <w:rtl/>
          <w:lang w:bidi="ar-BH"/>
        </w:rPr>
        <w:t xml:space="preserve"> إناث.</w:t>
      </w:r>
    </w:p>
    <w:p w14:paraId="4E04EE54" w14:textId="448B9883" w:rsidR="00C71F19" w:rsidRPr="00FF11D6" w:rsidRDefault="00116ADC" w:rsidP="005844B1">
      <w:pPr>
        <w:pStyle w:val="SingleTxtGA"/>
        <w:rPr>
          <w:rtl/>
        </w:rPr>
      </w:pPr>
      <w:r w:rsidRPr="009D43E2">
        <w:rPr>
          <w:rFonts w:hint="cs"/>
          <w:rtl/>
        </w:rPr>
        <w:t>1</w:t>
      </w:r>
      <w:r w:rsidR="009A1D5C" w:rsidRPr="009D43E2">
        <w:rPr>
          <w:rFonts w:hint="cs"/>
          <w:rtl/>
        </w:rPr>
        <w:t>30</w:t>
      </w:r>
      <w:r>
        <w:rPr>
          <w:rFonts w:hint="cs"/>
          <w:rtl/>
        </w:rPr>
        <w:t>-</w:t>
      </w:r>
      <w:r>
        <w:rPr>
          <w:rtl/>
        </w:rPr>
        <w:tab/>
      </w:r>
      <w:r w:rsidR="00C71F19" w:rsidRPr="00FF11D6">
        <w:rPr>
          <w:rFonts w:hint="cs"/>
          <w:rtl/>
        </w:rPr>
        <w:t xml:space="preserve">كما </w:t>
      </w:r>
      <w:r w:rsidR="00C71F19" w:rsidRPr="00FF11D6">
        <w:rPr>
          <w:rtl/>
        </w:rPr>
        <w:t xml:space="preserve">تقوم وزارة التنمية </w:t>
      </w:r>
      <w:r w:rsidR="00F5108C">
        <w:rPr>
          <w:rFonts w:hint="cs"/>
          <w:rtl/>
        </w:rPr>
        <w:t>الاجتماعية</w:t>
      </w:r>
      <w:r w:rsidR="00F5108C" w:rsidRPr="00FF11D6">
        <w:rPr>
          <w:rtl/>
        </w:rPr>
        <w:t xml:space="preserve"> </w:t>
      </w:r>
      <w:r w:rsidR="00C71F19" w:rsidRPr="00FF11D6">
        <w:rPr>
          <w:rtl/>
        </w:rPr>
        <w:t xml:space="preserve">بتقديم الخدمات الأساسية </w:t>
      </w:r>
      <w:r w:rsidR="00C71F19" w:rsidRPr="00FF11D6">
        <w:rPr>
          <w:rFonts w:hint="cs"/>
          <w:rtl/>
        </w:rPr>
        <w:t>لتأهيل</w:t>
      </w:r>
      <w:r w:rsidR="00C71F19" w:rsidRPr="00FF11D6">
        <w:rPr>
          <w:rtl/>
        </w:rPr>
        <w:t xml:space="preserve"> الأشخاص ذوي الإعاقة الذهنية والسمعية والمتعددة على أسس علمية بغرض دمجهم في المجتمع</w:t>
      </w:r>
      <w:r w:rsidR="00C71F19" w:rsidRPr="00FF11D6">
        <w:rPr>
          <w:rFonts w:hint="cs"/>
          <w:rtl/>
        </w:rPr>
        <w:t>،</w:t>
      </w:r>
      <w:r w:rsidR="00C71F19" w:rsidRPr="00FF11D6">
        <w:rPr>
          <w:rtl/>
        </w:rPr>
        <w:t xml:space="preserve"> إذ تؤدي إدارة التأهيل </w:t>
      </w:r>
      <w:r w:rsidR="00C71F19" w:rsidRPr="00FF11D6">
        <w:rPr>
          <w:rFonts w:hint="cs"/>
          <w:rtl/>
        </w:rPr>
        <w:lastRenderedPageBreak/>
        <w:t>الاجتماعي</w:t>
      </w:r>
      <w:r w:rsidR="00C71F19" w:rsidRPr="00FF11D6">
        <w:rPr>
          <w:rtl/>
        </w:rPr>
        <w:t xml:space="preserve"> دور</w:t>
      </w:r>
      <w:r w:rsidR="00C71F19" w:rsidRPr="00FF11D6">
        <w:rPr>
          <w:rFonts w:hint="cs"/>
          <w:rtl/>
        </w:rPr>
        <w:t>ًا</w:t>
      </w:r>
      <w:r w:rsidR="00C71F19" w:rsidRPr="00FF11D6">
        <w:rPr>
          <w:rtl/>
        </w:rPr>
        <w:t xml:space="preserve"> مهم</w:t>
      </w:r>
      <w:r w:rsidR="00C71F19" w:rsidRPr="00FF11D6">
        <w:rPr>
          <w:rFonts w:hint="cs"/>
          <w:rtl/>
        </w:rPr>
        <w:t>ًا</w:t>
      </w:r>
      <w:r w:rsidR="00C71F19" w:rsidRPr="00FF11D6">
        <w:rPr>
          <w:rtl/>
        </w:rPr>
        <w:t xml:space="preserve"> في رعاية ذوي الإعاقة وتأمين حصولهم على الخدمات كافة وضمان حقوقهم المشروعة من خلال مراكز ودور التأهيل </w:t>
      </w:r>
      <w:r w:rsidR="00C71F19" w:rsidRPr="00FF11D6">
        <w:rPr>
          <w:rFonts w:hint="cs"/>
          <w:rtl/>
        </w:rPr>
        <w:t>الاجتماعي</w:t>
      </w:r>
      <w:r w:rsidR="00C71F19" w:rsidRPr="00FF11D6">
        <w:rPr>
          <w:rtl/>
        </w:rPr>
        <w:t xml:space="preserve"> التي تتبع لها بشكل مباشر.</w:t>
      </w:r>
      <w:r w:rsidR="00C71F19" w:rsidRPr="00FF11D6">
        <w:rPr>
          <w:rFonts w:hint="cs"/>
          <w:rtl/>
        </w:rPr>
        <w:t xml:space="preserve"> كما </w:t>
      </w:r>
      <w:r w:rsidR="00C71F19" w:rsidRPr="00FF11D6">
        <w:rPr>
          <w:rtl/>
        </w:rPr>
        <w:t xml:space="preserve">تعمل المراكز التأهيلية على تقديم أوجه الخدمات الرعائية والتأهيلية والتعليمية </w:t>
      </w:r>
      <w:proofErr w:type="spellStart"/>
      <w:r w:rsidR="00C71F19" w:rsidRPr="00FF11D6">
        <w:rPr>
          <w:rtl/>
        </w:rPr>
        <w:t>والإيوائية</w:t>
      </w:r>
      <w:proofErr w:type="spellEnd"/>
      <w:r w:rsidR="00C71F19" w:rsidRPr="00FF11D6">
        <w:rPr>
          <w:rtl/>
        </w:rPr>
        <w:t xml:space="preserve"> للأشخاص ذوي الإعاقة بمختلف فئات إعاقتهم، وتقديم مجموعة مختلفة من الخدمات التي تلبي حاجاتهم اليومية والمعيشية، وتوفير التدريب المناسب لهم والاستشارات الأسرية لهم ولأسرهم، وتلقي الشكاوى والعمل على إيجاد حلول مناسبة لها، فضلًا عن صرف الأجهزة التعويضية والبطاقات التعريفية</w:t>
      </w:r>
      <w:r w:rsidR="00C71F19" w:rsidRPr="00FF11D6">
        <w:rPr>
          <w:rFonts w:hint="cs"/>
          <w:rtl/>
        </w:rPr>
        <w:t>.</w:t>
      </w:r>
    </w:p>
    <w:p w14:paraId="2E37DDD0" w14:textId="5A70722B" w:rsidR="00C71F19" w:rsidRDefault="00116ADC" w:rsidP="005844B1">
      <w:pPr>
        <w:pStyle w:val="SingleTxtGA"/>
        <w:rPr>
          <w:rtl/>
        </w:rPr>
      </w:pPr>
      <w:r w:rsidRPr="009D43E2">
        <w:rPr>
          <w:rFonts w:hint="cs"/>
          <w:rtl/>
        </w:rPr>
        <w:t>1</w:t>
      </w:r>
      <w:r w:rsidR="009A1D5C" w:rsidRPr="009D43E2">
        <w:rPr>
          <w:rFonts w:hint="cs"/>
          <w:rtl/>
        </w:rPr>
        <w:t>31</w:t>
      </w:r>
      <w:r>
        <w:rPr>
          <w:rFonts w:hint="cs"/>
          <w:rtl/>
        </w:rPr>
        <w:t>-</w:t>
      </w:r>
      <w:r>
        <w:rPr>
          <w:rtl/>
        </w:rPr>
        <w:tab/>
      </w:r>
      <w:r w:rsidR="00C71F19" w:rsidRPr="00FF11D6">
        <w:rPr>
          <w:rFonts w:hint="cs"/>
          <w:rtl/>
        </w:rPr>
        <w:t xml:space="preserve">كما </w:t>
      </w:r>
      <w:r w:rsidR="00C71F19" w:rsidRPr="00FF11D6">
        <w:rPr>
          <w:rtl/>
        </w:rPr>
        <w:t>تسعى إدارة التأهيل الاجتماعي ومن منطلق الشراكة المجتمعية إلى التعاون مع المنظمات الأهلية العاملة في مجال الإعاقة عن طريق برنامج المنح المالية والإشراف الفني الذي تقدمه الوزارة لهذه المنظمات تأكيد</w:t>
      </w:r>
      <w:r w:rsidR="00C71F19" w:rsidRPr="00FF11D6">
        <w:rPr>
          <w:rFonts w:hint="cs"/>
          <w:rtl/>
        </w:rPr>
        <w:t>ًا</w:t>
      </w:r>
      <w:r w:rsidR="00C71F19" w:rsidRPr="00FF11D6">
        <w:rPr>
          <w:rtl/>
        </w:rPr>
        <w:t xml:space="preserve"> على مبدأ الشراكة المجتمعية وتوسعة نطاق الخدمات التأهيلية المقدمة لهذه الفئة، وضمان حصول الأشخاص ذوي الإعاقة على حقوقهم كاملة في التعليم والتدريب والتشغيل، فضل</w:t>
      </w:r>
      <w:r w:rsidR="00C71F19" w:rsidRPr="00FF11D6">
        <w:rPr>
          <w:rFonts w:hint="cs"/>
          <w:rtl/>
        </w:rPr>
        <w:t>ًا</w:t>
      </w:r>
      <w:r w:rsidR="00C71F19" w:rsidRPr="00FF11D6">
        <w:rPr>
          <w:rtl/>
        </w:rPr>
        <w:t xml:space="preserve"> عن تكييف البيئة المحيطة بهم لتتناسب بشكل أكبر مع قدراتهم واحتياجاتهم</w:t>
      </w:r>
      <w:r w:rsidR="00C71F19" w:rsidRPr="00FF11D6">
        <w:rPr>
          <w:rFonts w:hint="cs"/>
          <w:rtl/>
        </w:rPr>
        <w:t xml:space="preserve">، إذ يبلغ مبلغ الوزارة لدعم هذه المراكز مليون و </w:t>
      </w:r>
      <w:r w:rsidR="00C71F19" w:rsidRPr="009D43E2">
        <w:rPr>
          <w:rFonts w:hint="cs"/>
          <w:rtl/>
        </w:rPr>
        <w:t>200</w:t>
      </w:r>
      <w:r w:rsidR="00C71F19" w:rsidRPr="00FF11D6">
        <w:rPr>
          <w:rFonts w:hint="cs"/>
          <w:rtl/>
        </w:rPr>
        <w:t xml:space="preserve"> ألف دينار بحريني سنويًا.</w:t>
      </w:r>
    </w:p>
    <w:p w14:paraId="4F742D84" w14:textId="29C4ABD7" w:rsidR="000B35C7" w:rsidRPr="009D43E2" w:rsidRDefault="000B35C7" w:rsidP="000B35C7">
      <w:pPr>
        <w:pStyle w:val="H1GA"/>
        <w:rPr>
          <w:rtl/>
        </w:rPr>
      </w:pPr>
      <w:r w:rsidRPr="009D43E2">
        <w:rPr>
          <w:rtl/>
        </w:rPr>
        <w:tab/>
      </w:r>
      <w:r w:rsidRPr="009D43E2">
        <w:rPr>
          <w:rtl/>
        </w:rPr>
        <w:tab/>
      </w:r>
      <w:bookmarkStart w:id="27" w:name="_Toc144116075"/>
      <w:r w:rsidRPr="009D43E2">
        <w:rPr>
          <w:rtl/>
        </w:rPr>
        <w:t>العمل والعمالة (المادة 27)</w:t>
      </w:r>
      <w:bookmarkEnd w:id="27"/>
    </w:p>
    <w:p w14:paraId="75E36975" w14:textId="3FD8FCDE" w:rsidR="00C71F19" w:rsidRPr="009D43E2" w:rsidRDefault="000B35C7" w:rsidP="00DB5021">
      <w:pPr>
        <w:pStyle w:val="H23GA"/>
        <w:rPr>
          <w:rFonts w:ascii="Traditional Arabic" w:eastAsia="Calibri" w:hAnsi="Traditional Arabic" w:cs="Traditional Arabic"/>
          <w:color w:val="000000"/>
          <w:sz w:val="28"/>
          <w:szCs w:val="28"/>
          <w:rtl/>
          <w:lang w:val="en-US" w:bidi="ar-BH"/>
        </w:rPr>
      </w:pPr>
      <w:r w:rsidRPr="009D43E2">
        <w:rPr>
          <w:rtl/>
        </w:rPr>
        <w:tab/>
      </w:r>
      <w:r w:rsidRPr="009D43E2">
        <w:rPr>
          <w:rtl/>
        </w:rPr>
        <w:tab/>
      </w:r>
      <w:r w:rsidR="005844B1" w:rsidRPr="009D43E2">
        <w:rPr>
          <w:rFonts w:hint="cs"/>
          <w:rtl/>
        </w:rPr>
        <w:t>رد على الفقرة 22(أ) من قائمة المسائل</w:t>
      </w:r>
    </w:p>
    <w:p w14:paraId="3051A743" w14:textId="6379B8BE" w:rsidR="00C71F19" w:rsidRPr="00116ADC" w:rsidRDefault="00116ADC" w:rsidP="005844B1">
      <w:pPr>
        <w:pStyle w:val="SingleTxtGA"/>
        <w:rPr>
          <w:spacing w:val="-2"/>
          <w:lang w:bidi="ar-BH"/>
        </w:rPr>
      </w:pPr>
      <w:r w:rsidRPr="009D43E2">
        <w:rPr>
          <w:rFonts w:hint="cs"/>
          <w:rtl/>
          <w:lang w:bidi="ar-BH"/>
        </w:rPr>
        <w:t>13</w:t>
      </w:r>
      <w:r w:rsidR="009A1D5C" w:rsidRPr="009D43E2">
        <w:rPr>
          <w:rFonts w:hint="cs"/>
          <w:rtl/>
          <w:lang w:bidi="ar-BH"/>
        </w:rPr>
        <w:t>2</w:t>
      </w:r>
      <w:r>
        <w:rPr>
          <w:rFonts w:hint="cs"/>
          <w:rtl/>
          <w:lang w:bidi="ar-BH"/>
        </w:rPr>
        <w:t>-</w:t>
      </w:r>
      <w:r>
        <w:rPr>
          <w:rtl/>
          <w:lang w:bidi="ar-BH"/>
        </w:rPr>
        <w:tab/>
      </w:r>
      <w:r w:rsidR="00C71F19" w:rsidRPr="00116ADC">
        <w:rPr>
          <w:rFonts w:hint="cs"/>
          <w:spacing w:val="-2"/>
          <w:rtl/>
          <w:lang w:bidi="ar-BH"/>
        </w:rPr>
        <w:t xml:space="preserve">إن </w:t>
      </w:r>
      <w:r w:rsidR="00C71F19" w:rsidRPr="00116ADC">
        <w:rPr>
          <w:spacing w:val="-2"/>
          <w:rtl/>
          <w:lang w:bidi="ar-BH"/>
        </w:rPr>
        <w:t>وزارة التنمية الا</w:t>
      </w:r>
      <w:r w:rsidR="000B35C7" w:rsidRPr="00116ADC">
        <w:rPr>
          <w:rFonts w:hint="cs"/>
          <w:spacing w:val="-2"/>
          <w:rtl/>
          <w:lang w:bidi="ar-BH"/>
        </w:rPr>
        <w:t>ج</w:t>
      </w:r>
      <w:r w:rsidR="00C71F19" w:rsidRPr="00116ADC">
        <w:rPr>
          <w:spacing w:val="-2"/>
          <w:rtl/>
          <w:lang w:bidi="ar-BH"/>
        </w:rPr>
        <w:t>تماعية</w:t>
      </w:r>
      <w:r w:rsidR="00C71F19" w:rsidRPr="00116ADC">
        <w:rPr>
          <w:rFonts w:hint="cs"/>
          <w:spacing w:val="-2"/>
          <w:rtl/>
          <w:lang w:bidi="ar-BH"/>
        </w:rPr>
        <w:t xml:space="preserve"> تعد الرافد الحيوي في مملكة البحرين لتطوير سياسات التدريب والتوظيف للمواطنين من الجنسين، إذ أخذت على</w:t>
      </w:r>
      <w:r w:rsidR="00C71F19" w:rsidRPr="00116ADC">
        <w:rPr>
          <w:spacing w:val="-2"/>
          <w:lang w:bidi="ar-BH"/>
        </w:rPr>
        <w:t xml:space="preserve"> </w:t>
      </w:r>
      <w:r w:rsidR="00C71F19" w:rsidRPr="00116ADC">
        <w:rPr>
          <w:spacing w:val="-2"/>
          <w:rtl/>
          <w:lang w:bidi="ar-BH"/>
        </w:rPr>
        <w:t>عاتقها</w:t>
      </w:r>
      <w:r w:rsidR="00C71F19" w:rsidRPr="00116ADC">
        <w:rPr>
          <w:spacing w:val="-2"/>
          <w:lang w:bidi="ar-BH"/>
        </w:rPr>
        <w:t xml:space="preserve"> </w:t>
      </w:r>
      <w:r w:rsidR="00C71F19" w:rsidRPr="00116ADC">
        <w:rPr>
          <w:spacing w:val="-2"/>
          <w:rtl/>
          <w:lang w:bidi="ar-BH"/>
        </w:rPr>
        <w:t>مس</w:t>
      </w:r>
      <w:r w:rsidR="00C71F19" w:rsidRPr="00116ADC">
        <w:rPr>
          <w:rFonts w:hint="cs"/>
          <w:spacing w:val="-2"/>
          <w:rtl/>
          <w:lang w:bidi="ar-BH"/>
        </w:rPr>
        <w:t>ؤ</w:t>
      </w:r>
      <w:r w:rsidR="00C71F19" w:rsidRPr="00116ADC">
        <w:rPr>
          <w:spacing w:val="-2"/>
          <w:rtl/>
          <w:lang w:bidi="ar-BH"/>
        </w:rPr>
        <w:t>ولية</w:t>
      </w:r>
      <w:r w:rsidR="00C71F19" w:rsidRPr="00116ADC">
        <w:rPr>
          <w:spacing w:val="-2"/>
          <w:lang w:bidi="ar-BH"/>
        </w:rPr>
        <w:t xml:space="preserve"> </w:t>
      </w:r>
      <w:r w:rsidR="00C71F19" w:rsidRPr="00116ADC">
        <w:rPr>
          <w:spacing w:val="-2"/>
          <w:rtl/>
          <w:lang w:bidi="ar-BH"/>
        </w:rPr>
        <w:t>توفير</w:t>
      </w:r>
      <w:r w:rsidR="00C71F19" w:rsidRPr="00116ADC">
        <w:rPr>
          <w:spacing w:val="-2"/>
          <w:lang w:bidi="ar-BH"/>
        </w:rPr>
        <w:t xml:space="preserve"> </w:t>
      </w:r>
      <w:r w:rsidR="00C71F19" w:rsidRPr="00116ADC">
        <w:rPr>
          <w:spacing w:val="-2"/>
          <w:rtl/>
          <w:lang w:bidi="ar-BH"/>
        </w:rPr>
        <w:t>فرص</w:t>
      </w:r>
      <w:r w:rsidR="00C71F19" w:rsidRPr="00116ADC">
        <w:rPr>
          <w:rFonts w:hint="cs"/>
          <w:spacing w:val="-2"/>
          <w:rtl/>
          <w:lang w:bidi="ar-BH"/>
        </w:rPr>
        <w:t xml:space="preserve"> العمل لكافة البحرينيين، ووجهت جهودها إلى تأهيل وتدريب وتوظيف الأشخاص ذوي الإعاقة، بالاعتماد على برنامج "التمكين الوظيفي" وهو </w:t>
      </w:r>
      <w:r w:rsidR="00C71F19" w:rsidRPr="00116ADC">
        <w:rPr>
          <w:spacing w:val="-2"/>
          <w:rtl/>
          <w:lang w:bidi="ar-BH"/>
        </w:rPr>
        <w:t>من أبرز البرامج النموذجية الحديثة، وتقوم فكرته على تدعيم عمليات توظيف الأشخاص ذوي الإعاقة، بواسطة فريق عمل متخصص مكون من (مدربين مهنيين وأخصائي</w:t>
      </w:r>
      <w:r w:rsidR="00C71F19" w:rsidRPr="00116ADC">
        <w:rPr>
          <w:rFonts w:hint="cs"/>
          <w:spacing w:val="-2"/>
          <w:rtl/>
          <w:lang w:bidi="ar-BH"/>
        </w:rPr>
        <w:t xml:space="preserve"> </w:t>
      </w:r>
      <w:r w:rsidR="00C71F19" w:rsidRPr="00116ADC">
        <w:rPr>
          <w:spacing w:val="-2"/>
          <w:rtl/>
          <w:lang w:bidi="ar-BH"/>
        </w:rPr>
        <w:t xml:space="preserve">توظيف وأخصائي </w:t>
      </w:r>
      <w:r w:rsidR="00C71F19" w:rsidRPr="00116ADC">
        <w:rPr>
          <w:rFonts w:hint="cs"/>
          <w:spacing w:val="-2"/>
          <w:rtl/>
          <w:lang w:bidi="ar-BH"/>
        </w:rPr>
        <w:t>تقييم العمليات الذهنية والنفسية</w:t>
      </w:r>
      <w:r w:rsidR="00C71F19" w:rsidRPr="00116ADC">
        <w:rPr>
          <w:spacing w:val="-2"/>
          <w:rtl/>
          <w:lang w:bidi="ar-BH"/>
        </w:rPr>
        <w:t>)</w:t>
      </w:r>
      <w:r w:rsidR="00C71F19" w:rsidRPr="00116ADC">
        <w:rPr>
          <w:rFonts w:hint="cs"/>
          <w:spacing w:val="-2"/>
          <w:rtl/>
          <w:lang w:bidi="ar-BH"/>
        </w:rPr>
        <w:t xml:space="preserve"> وتستند فلسفة البرنامج</w:t>
      </w:r>
      <w:r w:rsidR="00C71F19" w:rsidRPr="00116ADC">
        <w:rPr>
          <w:spacing w:val="-2"/>
          <w:rtl/>
          <w:lang w:bidi="ar-BH"/>
        </w:rPr>
        <w:t xml:space="preserve"> على استثمار قدرات الأشخاص ذوي الإعاقة وتحويلها إلى قوة إنتاجية فاعلة في المجتمع، وذلك من خلال تدريبهم لتطوير وتنمية قدراتهم وإكسابهم المهارات المختلفة ومساعدتهم على إيجاد فرص العمل الملائمة لقدراتهم، مما يمكّنهم من تحرير طاقاتهم وإثبات دورهم كقوة فاعلة في مختلف المجالات والتخصصات، </w:t>
      </w:r>
      <w:r w:rsidR="00C71F19" w:rsidRPr="00116ADC">
        <w:rPr>
          <w:rFonts w:hint="cs"/>
          <w:spacing w:val="-2"/>
          <w:rtl/>
          <w:lang w:bidi="ar-BH"/>
        </w:rPr>
        <w:t xml:space="preserve"> كما </w:t>
      </w:r>
      <w:r w:rsidR="00C71F19" w:rsidRPr="00116ADC">
        <w:rPr>
          <w:spacing w:val="-2"/>
          <w:rtl/>
          <w:lang w:bidi="ar-BH"/>
        </w:rPr>
        <w:t xml:space="preserve">يستهدف البرنامج </w:t>
      </w:r>
      <w:r w:rsidR="00C71F19" w:rsidRPr="00116ADC">
        <w:rPr>
          <w:rFonts w:hint="cs"/>
          <w:spacing w:val="-2"/>
          <w:rtl/>
          <w:lang w:bidi="ar-BH"/>
        </w:rPr>
        <w:t xml:space="preserve">إلى </w:t>
      </w:r>
      <w:r w:rsidR="00C71F19" w:rsidRPr="00116ADC">
        <w:rPr>
          <w:spacing w:val="-2"/>
          <w:rtl/>
          <w:lang w:bidi="ar-BH"/>
        </w:rPr>
        <w:t>دمج ذوي الإعاقة في سوق العمل وتوفير فرص التدريب والتطوير المهني والوظيفي وإتاحة الفرصة للعناية بذواتهم وتحقيق الاستقلال الذاتي، والاستقرار الوظيفي من خلال ت</w:t>
      </w:r>
      <w:r w:rsidR="00C71F19" w:rsidRPr="00116ADC">
        <w:rPr>
          <w:rFonts w:hint="cs"/>
          <w:spacing w:val="-2"/>
          <w:rtl/>
          <w:lang w:bidi="ar-BH"/>
        </w:rPr>
        <w:t>ذ</w:t>
      </w:r>
      <w:r w:rsidR="00C71F19" w:rsidRPr="00116ADC">
        <w:rPr>
          <w:spacing w:val="-2"/>
          <w:rtl/>
          <w:lang w:bidi="ar-BH"/>
        </w:rPr>
        <w:t>ليل الصعوبات التي تواجههم في بيئة العمل والتي تحد من تكيفهم</w:t>
      </w:r>
      <w:r w:rsidR="00C71F19" w:rsidRPr="00116ADC">
        <w:rPr>
          <w:rFonts w:hint="cs"/>
          <w:spacing w:val="-2"/>
          <w:rtl/>
          <w:lang w:bidi="ar-BH"/>
        </w:rPr>
        <w:t>، ومن أجل تطوير فرص العمل للأشخاص ذوي الإعاقة تم اتخاذ العديد من التدابير والخطوات أهمها:</w:t>
      </w:r>
    </w:p>
    <w:p w14:paraId="478A959F" w14:textId="27C6E991" w:rsidR="00C71F19" w:rsidRPr="00FF11D6" w:rsidRDefault="00C71F19" w:rsidP="005844B1">
      <w:pPr>
        <w:pStyle w:val="Bullet1GA"/>
        <w:rPr>
          <w:lang w:bidi="ar-BH"/>
        </w:rPr>
      </w:pPr>
      <w:r w:rsidRPr="00FF11D6">
        <w:rPr>
          <w:rFonts w:hint="cs"/>
          <w:rtl/>
          <w:lang w:bidi="ar-BH"/>
        </w:rPr>
        <w:t>توفير الكثير من الفرص الملائمة لشريحة واسعة من الأشخاص ذوي الإعاقة بمختلف أنواع إعاقاتهم وقدراتهم، بالتعاون مع مؤسسات القطاع الخاص.</w:t>
      </w:r>
    </w:p>
    <w:p w14:paraId="2A9ADE43" w14:textId="016AB634" w:rsidR="00C71F19" w:rsidRPr="00FF11D6" w:rsidRDefault="00C71F19" w:rsidP="005844B1">
      <w:pPr>
        <w:pStyle w:val="Bullet1GA"/>
        <w:rPr>
          <w:lang w:bidi="ar-BH"/>
        </w:rPr>
      </w:pPr>
      <w:r w:rsidRPr="00FF11D6">
        <w:rPr>
          <w:rFonts w:hint="cs"/>
          <w:rtl/>
          <w:lang w:bidi="ar-BH"/>
        </w:rPr>
        <w:t>تخصيص ركن في معارض التوظيف خاص بالأشخاص ذوي الإعاقة لتسهيل إجراءات بحثهم عن الوظائف الملائمة لإعاقاتهم وقدراتهم.</w:t>
      </w:r>
    </w:p>
    <w:p w14:paraId="124D8097" w14:textId="2A989D22" w:rsidR="00C71F19" w:rsidRPr="00FF11D6" w:rsidRDefault="00C71F19" w:rsidP="005844B1">
      <w:pPr>
        <w:pStyle w:val="Bullet1GA"/>
        <w:rPr>
          <w:lang w:bidi="ar-BH"/>
        </w:rPr>
      </w:pPr>
      <w:r w:rsidRPr="00FF11D6">
        <w:rPr>
          <w:rFonts w:hint="cs"/>
          <w:rtl/>
          <w:lang w:bidi="ar-BH"/>
        </w:rPr>
        <w:t>توظيف النساء ذوي الإعاقة بنظام جزئي مراعاة لوضعهم الصحي مع الحفاظ على أن يكون الراتب يتوافق مع عدد ساعات العمل.</w:t>
      </w:r>
    </w:p>
    <w:p w14:paraId="424AE8F0" w14:textId="5B63D6EB" w:rsidR="00C71F19" w:rsidRPr="00FF11D6" w:rsidRDefault="00C71F19" w:rsidP="005844B1">
      <w:pPr>
        <w:pStyle w:val="Bullet1GA"/>
        <w:rPr>
          <w:lang w:bidi="ar-BH"/>
        </w:rPr>
      </w:pPr>
      <w:r w:rsidRPr="00FF11D6">
        <w:rPr>
          <w:rFonts w:hint="cs"/>
          <w:rtl/>
          <w:lang w:bidi="ar-BH"/>
        </w:rPr>
        <w:t>تشجيع أصحاب الأعمال في حالة توظيف الأشخاص ذوي الإعاقة الحصول على امتيازات أهمها ا</w:t>
      </w:r>
      <w:r w:rsidRPr="00FF11D6">
        <w:rPr>
          <w:rtl/>
          <w:lang w:bidi="ar-BH"/>
        </w:rPr>
        <w:t>حتساب</w:t>
      </w:r>
      <w:r w:rsidRPr="00FF11D6">
        <w:rPr>
          <w:lang w:bidi="ar-BH"/>
        </w:rPr>
        <w:t xml:space="preserve"> </w:t>
      </w:r>
      <w:r w:rsidRPr="00FF11D6">
        <w:rPr>
          <w:rtl/>
          <w:lang w:bidi="ar-BH"/>
        </w:rPr>
        <w:t>الموظف</w:t>
      </w:r>
      <w:r w:rsidRPr="00FF11D6">
        <w:rPr>
          <w:lang w:bidi="ar-BH"/>
        </w:rPr>
        <w:t xml:space="preserve"> </w:t>
      </w:r>
      <w:r w:rsidRPr="00FF11D6">
        <w:rPr>
          <w:rtl/>
          <w:lang w:bidi="ar-BH"/>
        </w:rPr>
        <w:t>أو</w:t>
      </w:r>
      <w:r w:rsidRPr="00FF11D6">
        <w:rPr>
          <w:lang w:bidi="ar-BH"/>
        </w:rPr>
        <w:t xml:space="preserve"> </w:t>
      </w:r>
      <w:r w:rsidRPr="00FF11D6">
        <w:rPr>
          <w:rtl/>
          <w:lang w:bidi="ar-BH"/>
        </w:rPr>
        <w:t>العامل</w:t>
      </w:r>
      <w:r w:rsidRPr="00FF11D6">
        <w:rPr>
          <w:lang w:bidi="ar-BH"/>
        </w:rPr>
        <w:t xml:space="preserve"> </w:t>
      </w:r>
      <w:r w:rsidRPr="00FF11D6">
        <w:rPr>
          <w:rtl/>
          <w:lang w:bidi="ar-BH"/>
        </w:rPr>
        <w:t>ذي</w:t>
      </w:r>
      <w:r w:rsidRPr="00FF11D6">
        <w:rPr>
          <w:lang w:bidi="ar-BH"/>
        </w:rPr>
        <w:t xml:space="preserve"> </w:t>
      </w:r>
      <w:r w:rsidRPr="00FF11D6">
        <w:rPr>
          <w:rtl/>
          <w:lang w:bidi="ar-BH"/>
        </w:rPr>
        <w:t>الإعاقة</w:t>
      </w:r>
      <w:r w:rsidRPr="00FF11D6">
        <w:rPr>
          <w:lang w:bidi="ar-BH"/>
        </w:rPr>
        <w:t xml:space="preserve"> </w:t>
      </w:r>
      <w:r w:rsidRPr="00FF11D6">
        <w:rPr>
          <w:rtl/>
          <w:lang w:bidi="ar-BH"/>
        </w:rPr>
        <w:t>باثنين</w:t>
      </w:r>
      <w:r w:rsidRPr="00FF11D6">
        <w:rPr>
          <w:lang w:bidi="ar-BH"/>
        </w:rPr>
        <w:t xml:space="preserve"> </w:t>
      </w:r>
      <w:r w:rsidRPr="00FF11D6">
        <w:rPr>
          <w:rtl/>
          <w:lang w:bidi="ar-BH"/>
        </w:rPr>
        <w:t>من</w:t>
      </w:r>
      <w:r w:rsidRPr="00FF11D6">
        <w:rPr>
          <w:lang w:bidi="ar-BH"/>
        </w:rPr>
        <w:t xml:space="preserve"> </w:t>
      </w:r>
      <w:r w:rsidRPr="00FF11D6">
        <w:rPr>
          <w:rtl/>
          <w:lang w:bidi="ar-BH"/>
        </w:rPr>
        <w:t>العاملين</w:t>
      </w:r>
      <w:r w:rsidRPr="00FF11D6">
        <w:rPr>
          <w:lang w:bidi="ar-BH"/>
        </w:rPr>
        <w:t xml:space="preserve"> </w:t>
      </w:r>
      <w:r w:rsidRPr="00FF11D6">
        <w:rPr>
          <w:rtl/>
          <w:lang w:bidi="ar-BH"/>
        </w:rPr>
        <w:t>المحتسبين</w:t>
      </w:r>
      <w:r w:rsidRPr="00FF11D6">
        <w:rPr>
          <w:lang w:bidi="ar-BH"/>
        </w:rPr>
        <w:t xml:space="preserve"> </w:t>
      </w:r>
      <w:r w:rsidRPr="00FF11D6">
        <w:rPr>
          <w:rtl/>
          <w:lang w:bidi="ar-BH"/>
        </w:rPr>
        <w:t>بين</w:t>
      </w:r>
      <w:r w:rsidRPr="00FF11D6">
        <w:rPr>
          <w:lang w:bidi="ar-BH"/>
        </w:rPr>
        <w:t xml:space="preserve"> </w:t>
      </w:r>
      <w:r w:rsidRPr="00FF11D6">
        <w:rPr>
          <w:rtl/>
          <w:lang w:bidi="ar-BH"/>
        </w:rPr>
        <w:t>الحصة</w:t>
      </w:r>
      <w:r w:rsidRPr="00FF11D6">
        <w:rPr>
          <w:lang w:bidi="ar-BH"/>
        </w:rPr>
        <w:t xml:space="preserve"> </w:t>
      </w:r>
      <w:r w:rsidRPr="00FF11D6">
        <w:rPr>
          <w:rtl/>
          <w:lang w:bidi="ar-BH"/>
        </w:rPr>
        <w:t>المخصصة للعمالة</w:t>
      </w:r>
      <w:r w:rsidRPr="00FF11D6">
        <w:rPr>
          <w:lang w:bidi="ar-BH"/>
        </w:rPr>
        <w:t xml:space="preserve"> </w:t>
      </w:r>
      <w:r w:rsidRPr="00FF11D6">
        <w:rPr>
          <w:rtl/>
          <w:lang w:bidi="ar-BH"/>
        </w:rPr>
        <w:t>الوطنية</w:t>
      </w:r>
      <w:r w:rsidRPr="00FF11D6">
        <w:rPr>
          <w:lang w:bidi="ar-BH"/>
        </w:rPr>
        <w:t xml:space="preserve"> </w:t>
      </w:r>
      <w:r w:rsidRPr="00FF11D6">
        <w:rPr>
          <w:rtl/>
          <w:lang w:bidi="ar-BH"/>
        </w:rPr>
        <w:t>في</w:t>
      </w:r>
      <w:r w:rsidRPr="00FF11D6">
        <w:rPr>
          <w:lang w:bidi="ar-BH"/>
        </w:rPr>
        <w:t xml:space="preserve"> </w:t>
      </w:r>
      <w:r w:rsidRPr="00FF11D6">
        <w:rPr>
          <w:rtl/>
          <w:lang w:bidi="ar-BH"/>
        </w:rPr>
        <w:t>المنشآت</w:t>
      </w:r>
      <w:r w:rsidRPr="00FF11D6">
        <w:rPr>
          <w:lang w:bidi="ar-BH"/>
        </w:rPr>
        <w:t xml:space="preserve"> </w:t>
      </w:r>
      <w:r w:rsidRPr="00FF11D6">
        <w:rPr>
          <w:rtl/>
          <w:lang w:bidi="ar-BH"/>
        </w:rPr>
        <w:t>الأهلية</w:t>
      </w:r>
      <w:r w:rsidRPr="00FF11D6">
        <w:rPr>
          <w:lang w:bidi="ar-BH"/>
        </w:rPr>
        <w:t>.</w:t>
      </w:r>
    </w:p>
    <w:p w14:paraId="4ED70EFC" w14:textId="42772DFE" w:rsidR="00C71F19" w:rsidRPr="004F68BA" w:rsidRDefault="00C71F19" w:rsidP="005844B1">
      <w:pPr>
        <w:pStyle w:val="Bullet1GA"/>
        <w:rPr>
          <w:spacing w:val="4"/>
          <w:lang w:bidi="ar-BH"/>
        </w:rPr>
      </w:pPr>
      <w:r w:rsidRPr="004F68BA">
        <w:rPr>
          <w:rFonts w:hint="cs"/>
          <w:spacing w:val="4"/>
          <w:rtl/>
          <w:lang w:bidi="ar-BH"/>
        </w:rPr>
        <w:lastRenderedPageBreak/>
        <w:t>إلزام الشركات ممن لديهم عدد (</w:t>
      </w:r>
      <w:r w:rsidRPr="009D43E2">
        <w:rPr>
          <w:rFonts w:hint="cs"/>
          <w:spacing w:val="4"/>
          <w:rtl/>
          <w:lang w:bidi="ar-BH"/>
        </w:rPr>
        <w:t>50</w:t>
      </w:r>
      <w:r w:rsidRPr="004F68BA">
        <w:rPr>
          <w:rFonts w:hint="cs"/>
          <w:spacing w:val="4"/>
          <w:rtl/>
          <w:lang w:bidi="ar-BH"/>
        </w:rPr>
        <w:t xml:space="preserve">) عامل فأكثر، بتوظيف </w:t>
      </w:r>
      <w:r w:rsidRPr="009D43E2">
        <w:rPr>
          <w:rFonts w:hint="cs"/>
          <w:spacing w:val="4"/>
          <w:rtl/>
          <w:lang w:bidi="ar-BH"/>
        </w:rPr>
        <w:t>2</w:t>
      </w:r>
      <w:r w:rsidRPr="004F68BA">
        <w:rPr>
          <w:rFonts w:hint="cs"/>
          <w:spacing w:val="4"/>
          <w:rtl/>
          <w:lang w:bidi="ar-BH"/>
        </w:rPr>
        <w:t>% من الأشخاص ذوي الإعاقة.</w:t>
      </w:r>
    </w:p>
    <w:p w14:paraId="2B66C48C" w14:textId="4765A03F" w:rsidR="00C71F19" w:rsidRPr="00FF11D6" w:rsidRDefault="00C71F19" w:rsidP="005844B1">
      <w:pPr>
        <w:pStyle w:val="Bullet1GA"/>
        <w:rPr>
          <w:lang w:bidi="ar-BH"/>
        </w:rPr>
      </w:pPr>
      <w:r w:rsidRPr="00FF11D6">
        <w:rPr>
          <w:rFonts w:hint="cs"/>
          <w:rtl/>
          <w:lang w:bidi="ar-BH"/>
        </w:rPr>
        <w:t>مساهمة العديد من مؤسسات المجتمع المدني من خلال لجانه التابعة بالبحث عن فرص العمل المناسبة للأشخاص ذوي الإعاقة</w:t>
      </w:r>
    </w:p>
    <w:p w14:paraId="208EF106" w14:textId="35DAC23F" w:rsidR="00C71F19" w:rsidRPr="004F68BA" w:rsidRDefault="00C71F19" w:rsidP="005844B1">
      <w:pPr>
        <w:pStyle w:val="Bullet1GA"/>
        <w:rPr>
          <w:spacing w:val="6"/>
          <w:lang w:bidi="ar-BH"/>
        </w:rPr>
      </w:pPr>
      <w:r w:rsidRPr="004F68BA">
        <w:rPr>
          <w:rFonts w:hint="cs"/>
          <w:spacing w:val="6"/>
          <w:rtl/>
          <w:lang w:bidi="ar-BH"/>
        </w:rPr>
        <w:t>مساهمة برامج المجلس الأعلى للمرأة بمشاركة المرأة في سوق العمل ومنها برنامج الإرشاد الوطني للمرأة البحرينية في نسخته الثانية (إرشاد) فرص عمل مناسبة لذوي الإعاقة.</w:t>
      </w:r>
    </w:p>
    <w:p w14:paraId="26C13591" w14:textId="009C60E4" w:rsidR="00C71F19" w:rsidRDefault="009A1D5C" w:rsidP="005844B1">
      <w:pPr>
        <w:pStyle w:val="SingleTxtGA"/>
        <w:rPr>
          <w:rtl/>
          <w:lang w:bidi="ar-BH"/>
        </w:rPr>
      </w:pPr>
      <w:r w:rsidRPr="009D43E2">
        <w:rPr>
          <w:rFonts w:hint="cs"/>
          <w:rtl/>
          <w:lang w:bidi="ar-BH"/>
        </w:rPr>
        <w:t>133</w:t>
      </w:r>
      <w:r w:rsidR="00116ADC">
        <w:rPr>
          <w:rFonts w:hint="cs"/>
          <w:rtl/>
          <w:lang w:bidi="ar-BH"/>
        </w:rPr>
        <w:t>-</w:t>
      </w:r>
      <w:r w:rsidR="00116ADC">
        <w:rPr>
          <w:rtl/>
          <w:lang w:bidi="ar-BH"/>
        </w:rPr>
        <w:tab/>
      </w:r>
      <w:r w:rsidR="00C71F19" w:rsidRPr="00FF11D6">
        <w:rPr>
          <w:rFonts w:hint="cs"/>
          <w:rtl/>
          <w:lang w:bidi="ar-BH"/>
        </w:rPr>
        <w:t xml:space="preserve">كما أن جهاز الخدمة المدنية المعني بوظائف أجهزة وهيئات الدولة استحدث نظام طلب التوظيف الإلكتروني الجديد في العام </w:t>
      </w:r>
      <w:r w:rsidR="00C71F19" w:rsidRPr="009D43E2">
        <w:rPr>
          <w:rFonts w:hint="cs"/>
          <w:rtl/>
          <w:lang w:bidi="ar-BH"/>
        </w:rPr>
        <w:t>2019</w:t>
      </w:r>
      <w:r w:rsidR="00C71F19" w:rsidRPr="00FF11D6">
        <w:rPr>
          <w:rFonts w:hint="cs"/>
          <w:rtl/>
          <w:lang w:bidi="ar-BH"/>
        </w:rPr>
        <w:t xml:space="preserve"> ضمن خطة تطوير وحدة معلومات الوظائف بالديوان، وقد تم تصميم النظام بما يضمن استيعاب طلبات الأشخاص ذوي الإعاقة بشكل مبسط وسليم، والذي أسهم في تكوين قاعدة بيانات لذوي الإعاقة لدى وحدة معلومات التوظيف بجهاز الخدمة المدنية. إذ يؤكد الديوان التزامه بتفعيل أهداف التنمية المستدامة والذي تضمن في هدفه العاشر (الحد من أوجه عدم المساواة) وذلك من خلال تسهيل مشاركة الأشخاص ذوي الإعاقة في العمل الحكومي عبر تسهيل إجراءات دمجهم في القوى العاملة بما يتوافق مع إمكانياتهم وقدراتهم.</w:t>
      </w:r>
    </w:p>
    <w:p w14:paraId="34DC8F13" w14:textId="4864E599" w:rsidR="00045A6D" w:rsidRPr="009D43E2" w:rsidRDefault="00045A6D" w:rsidP="00DB5021">
      <w:pPr>
        <w:pStyle w:val="H23GA"/>
        <w:rPr>
          <w:rFonts w:ascii="Traditional Arabic" w:eastAsia="Calibri" w:hAnsi="Traditional Arabic" w:cs="Traditional Arabic"/>
          <w:color w:val="000000"/>
          <w:sz w:val="28"/>
          <w:szCs w:val="28"/>
          <w:rtl/>
          <w:lang w:val="en-US" w:bidi="ar-BH"/>
        </w:rPr>
      </w:pPr>
      <w:r w:rsidRPr="009D43E2">
        <w:rPr>
          <w:rtl/>
        </w:rPr>
        <w:tab/>
      </w:r>
      <w:r w:rsidRPr="009D43E2">
        <w:rPr>
          <w:rtl/>
        </w:rPr>
        <w:tab/>
      </w:r>
      <w:r w:rsidRPr="009D43E2">
        <w:rPr>
          <w:rFonts w:hint="cs"/>
          <w:rtl/>
        </w:rPr>
        <w:t>رد على الفقرة 22(ب) من قائمة المسائل</w:t>
      </w:r>
    </w:p>
    <w:p w14:paraId="351A3F06" w14:textId="7AE068DB" w:rsidR="00C71F19" w:rsidRPr="00FF11D6" w:rsidRDefault="00116ADC" w:rsidP="005844B1">
      <w:pPr>
        <w:pStyle w:val="SingleTxtGA"/>
      </w:pPr>
      <w:r w:rsidRPr="009D43E2">
        <w:rPr>
          <w:rFonts w:hint="cs"/>
          <w:rtl/>
        </w:rPr>
        <w:t>13</w:t>
      </w:r>
      <w:r w:rsidR="009A1D5C" w:rsidRPr="009D43E2">
        <w:rPr>
          <w:rFonts w:hint="cs"/>
          <w:rtl/>
        </w:rPr>
        <w:t>4</w:t>
      </w:r>
      <w:r>
        <w:rPr>
          <w:rFonts w:hint="cs"/>
          <w:rtl/>
        </w:rPr>
        <w:t>-</w:t>
      </w:r>
      <w:r>
        <w:rPr>
          <w:rtl/>
        </w:rPr>
        <w:tab/>
      </w:r>
      <w:r w:rsidR="00C71F19" w:rsidRPr="00FF11D6">
        <w:rPr>
          <w:rFonts w:hint="cs"/>
          <w:rtl/>
        </w:rPr>
        <w:t xml:space="preserve">وفيما يتعلق بالتدابير المتخذة لكفالة توفير ترتيبات تيسيرية معقولة للموظفين ذوي الإعاقة في مكان العمل، فإن وزارة التنمية </w:t>
      </w:r>
      <w:r w:rsidR="00F5108C">
        <w:rPr>
          <w:rFonts w:hint="cs"/>
          <w:rtl/>
        </w:rPr>
        <w:t>الاجتماعية</w:t>
      </w:r>
      <w:r w:rsidR="00F5108C" w:rsidRPr="00FF11D6">
        <w:rPr>
          <w:rFonts w:hint="cs"/>
          <w:rtl/>
        </w:rPr>
        <w:t xml:space="preserve"> </w:t>
      </w:r>
      <w:r w:rsidR="00C71F19" w:rsidRPr="00FF11D6">
        <w:rPr>
          <w:rFonts w:hint="cs"/>
          <w:rtl/>
        </w:rPr>
        <w:t xml:space="preserve">تقوم بدور هام في تأمين الاستقرار الوظيفي للأشخاص ذوي الإعاقة من خلال، المتابعة المكثفة وهي إحدى مراحل برنامج التمكين الوظيفي والتي تستمر </w:t>
      </w:r>
      <w:r w:rsidR="00C71F19" w:rsidRPr="009D43E2">
        <w:rPr>
          <w:rFonts w:hint="cs"/>
          <w:rtl/>
        </w:rPr>
        <w:t>29</w:t>
      </w:r>
      <w:r w:rsidR="00C71F19" w:rsidRPr="00FF11D6">
        <w:rPr>
          <w:rFonts w:hint="cs"/>
          <w:rtl/>
        </w:rPr>
        <w:t xml:space="preserve"> أسبوعًا، ويقوم </w:t>
      </w:r>
      <w:r w:rsidR="00C71F19" w:rsidRPr="00FF11D6">
        <w:rPr>
          <w:rFonts w:hint="cs"/>
          <w:color w:val="000000"/>
          <w:rtl/>
          <w:lang w:bidi="ar-BH"/>
        </w:rPr>
        <w:t xml:space="preserve">من خلالها المدرب المهني وأخصائي العلاج النفسي بإجراء الزيارات الميدانية للموظفين والعاملين من ذوي الإعاقة في مقر عملهم، للاطلاع على أوضاعهم والوقوف عند الصعوبات التي تحد من إنجازهم لمهامهم الوظيفية ومساعدتهم في تذليل هذه الصعوبات وتمكينهم من الاعتماد على الذات وتطوير القدرات والمهارات، كما يتم خلال هذه المرحلة التأكد من أن بيئة العمل داعمة وصديقة للأشخاص ذوي الإعاقة، ويتم إرشاد وتوجيه العاملين إلى كيفية التعامل مع الأشخاص ذوي الإعاقة. </w:t>
      </w:r>
    </w:p>
    <w:p w14:paraId="4AF0953B" w14:textId="045A8BE3" w:rsidR="00C71F19" w:rsidRDefault="00116ADC" w:rsidP="005844B1">
      <w:pPr>
        <w:pStyle w:val="SingleTxtGA"/>
        <w:rPr>
          <w:rtl/>
        </w:rPr>
      </w:pPr>
      <w:r w:rsidRPr="009D43E2">
        <w:rPr>
          <w:rFonts w:hint="cs"/>
          <w:rtl/>
        </w:rPr>
        <w:t>13</w:t>
      </w:r>
      <w:r w:rsidR="009A1D5C" w:rsidRPr="009D43E2">
        <w:rPr>
          <w:rFonts w:hint="cs"/>
          <w:rtl/>
        </w:rPr>
        <w:t>5</w:t>
      </w:r>
      <w:r>
        <w:rPr>
          <w:rFonts w:hint="cs"/>
          <w:rtl/>
        </w:rPr>
        <w:t>-</w:t>
      </w:r>
      <w:r>
        <w:rPr>
          <w:rtl/>
        </w:rPr>
        <w:tab/>
      </w:r>
      <w:r w:rsidR="00C71F19" w:rsidRPr="00FF11D6">
        <w:rPr>
          <w:rFonts w:hint="cs"/>
          <w:rtl/>
        </w:rPr>
        <w:t xml:space="preserve">كما أنه </w:t>
      </w:r>
      <w:r w:rsidR="00C71F19" w:rsidRPr="00FF11D6">
        <w:rPr>
          <w:rtl/>
        </w:rPr>
        <w:t xml:space="preserve">ومراعاة للحالة الصحية للأشخاص ذوي الإعاقة والتي قد تتأثر بظروف العمل، فقد صدر قرار وزارة التنمية </w:t>
      </w:r>
      <w:r w:rsidR="00F5108C">
        <w:rPr>
          <w:rFonts w:hint="cs"/>
          <w:rtl/>
        </w:rPr>
        <w:t>الاجتماعية</w:t>
      </w:r>
      <w:r w:rsidR="00F5108C" w:rsidRPr="00FF11D6">
        <w:rPr>
          <w:rtl/>
        </w:rPr>
        <w:t xml:space="preserve"> </w:t>
      </w:r>
      <w:r w:rsidR="00C71F19" w:rsidRPr="00FF11D6">
        <w:rPr>
          <w:rtl/>
        </w:rPr>
        <w:t>رقم (</w:t>
      </w:r>
      <w:r w:rsidR="00C71F19" w:rsidRPr="009D43E2">
        <w:rPr>
          <w:rtl/>
        </w:rPr>
        <w:t>24</w:t>
      </w:r>
      <w:r w:rsidR="00C71F19" w:rsidRPr="00FF11D6">
        <w:rPr>
          <w:rtl/>
        </w:rPr>
        <w:t xml:space="preserve">) لسنة </w:t>
      </w:r>
      <w:r w:rsidR="00C71F19" w:rsidRPr="009D43E2">
        <w:rPr>
          <w:rtl/>
        </w:rPr>
        <w:t>2013</w:t>
      </w:r>
      <w:r w:rsidR="00C71F19" w:rsidRPr="00FF11D6">
        <w:rPr>
          <w:rtl/>
        </w:rPr>
        <w:t xml:space="preserve"> بشأن تخفيض الحد الأقصى لساعات العمل بما لا يقل عن ساعة واحدة بالنسبة إلى بعض فئات العمال وبعض الصناعات والأعمال التي تتطلب ظروفها أو طبيعتها ذلك، حيث حدد القرار الصناعات والأعمال التي يجب أن تراعى فيها حالة تلك الفئة، إلى جانب ذلك صدور قرار وزارة التنمية </w:t>
      </w:r>
      <w:r w:rsidR="00F5108C">
        <w:rPr>
          <w:rFonts w:hint="cs"/>
          <w:rtl/>
        </w:rPr>
        <w:t>الاجتماعية</w:t>
      </w:r>
      <w:r w:rsidR="00F5108C" w:rsidRPr="00FF11D6">
        <w:rPr>
          <w:rtl/>
        </w:rPr>
        <w:t xml:space="preserve"> </w:t>
      </w:r>
      <w:r w:rsidR="00C71F19" w:rsidRPr="00FF11D6">
        <w:rPr>
          <w:rtl/>
        </w:rPr>
        <w:t>رقم (</w:t>
      </w:r>
      <w:r w:rsidR="00C71F19" w:rsidRPr="009D43E2">
        <w:rPr>
          <w:rtl/>
        </w:rPr>
        <w:t>80</w:t>
      </w:r>
      <w:r w:rsidR="00C71F19" w:rsidRPr="00FF11D6">
        <w:rPr>
          <w:rtl/>
        </w:rPr>
        <w:t xml:space="preserve">) لسنة </w:t>
      </w:r>
      <w:r w:rsidR="00C71F19" w:rsidRPr="009D43E2">
        <w:rPr>
          <w:rtl/>
        </w:rPr>
        <w:t>2018</w:t>
      </w:r>
      <w:r w:rsidR="00C71F19" w:rsidRPr="00FF11D6">
        <w:rPr>
          <w:rtl/>
        </w:rPr>
        <w:t xml:space="preserve"> بشأن شروط وضوابط منْح ساعتَي الراحة للموظف أو العامل من ذوي الإعاقة أو الذي يرعى شخص</w:t>
      </w:r>
      <w:r w:rsidR="00C71F19" w:rsidRPr="00FF11D6">
        <w:rPr>
          <w:rFonts w:hint="cs"/>
          <w:rtl/>
        </w:rPr>
        <w:t xml:space="preserve">ًا </w:t>
      </w:r>
      <w:r w:rsidR="00C71F19" w:rsidRPr="00FF11D6">
        <w:rPr>
          <w:rtl/>
        </w:rPr>
        <w:t xml:space="preserve">ذا إعاقة. </w:t>
      </w:r>
    </w:p>
    <w:p w14:paraId="3499404B" w14:textId="342FF6CC" w:rsidR="00045A6D" w:rsidRPr="009D43E2" w:rsidRDefault="00045A6D" w:rsidP="00DB5021">
      <w:pPr>
        <w:pStyle w:val="H23GA"/>
        <w:rPr>
          <w:rFonts w:ascii="Traditional Arabic" w:eastAsia="Calibri" w:hAnsi="Traditional Arabic" w:cs="Traditional Arabic"/>
          <w:color w:val="000000"/>
          <w:sz w:val="28"/>
          <w:szCs w:val="28"/>
          <w:rtl/>
          <w:lang w:val="en-US" w:bidi="ar-BH"/>
        </w:rPr>
      </w:pPr>
      <w:r w:rsidRPr="009D43E2">
        <w:rPr>
          <w:rtl/>
        </w:rPr>
        <w:tab/>
      </w:r>
      <w:r w:rsidRPr="009D43E2">
        <w:rPr>
          <w:rtl/>
        </w:rPr>
        <w:tab/>
      </w:r>
      <w:r w:rsidRPr="009D43E2">
        <w:rPr>
          <w:rFonts w:hint="cs"/>
          <w:rtl/>
        </w:rPr>
        <w:t>رد على الفقرة 22(ج) من قائمة المسائل</w:t>
      </w:r>
    </w:p>
    <w:p w14:paraId="4C3E20EB" w14:textId="617FBEF0" w:rsidR="00C71F19" w:rsidRPr="00116ADC" w:rsidRDefault="00116ADC" w:rsidP="005844B1">
      <w:pPr>
        <w:pStyle w:val="SingleTxtGA"/>
        <w:rPr>
          <w:spacing w:val="-4"/>
          <w:rtl/>
          <w:lang w:bidi="ar-BH"/>
        </w:rPr>
      </w:pPr>
      <w:r w:rsidRPr="009D43E2">
        <w:rPr>
          <w:rFonts w:hint="cs"/>
          <w:spacing w:val="-4"/>
          <w:rtl/>
          <w:lang w:bidi="ar-BH"/>
        </w:rPr>
        <w:t>13</w:t>
      </w:r>
      <w:r w:rsidR="009A1D5C" w:rsidRPr="009D43E2">
        <w:rPr>
          <w:rFonts w:hint="cs"/>
          <w:spacing w:val="-4"/>
          <w:rtl/>
          <w:lang w:bidi="ar-BH"/>
        </w:rPr>
        <w:t>6</w:t>
      </w:r>
      <w:r w:rsidRPr="00116ADC">
        <w:rPr>
          <w:rFonts w:hint="cs"/>
          <w:spacing w:val="-4"/>
          <w:rtl/>
          <w:lang w:bidi="ar-BH"/>
        </w:rPr>
        <w:t>-</w:t>
      </w:r>
      <w:r w:rsidRPr="00116ADC">
        <w:rPr>
          <w:spacing w:val="-4"/>
          <w:rtl/>
          <w:lang w:bidi="ar-BH"/>
        </w:rPr>
        <w:tab/>
      </w:r>
      <w:r w:rsidR="00C71F19" w:rsidRPr="00116ADC">
        <w:rPr>
          <w:rFonts w:hint="cs"/>
          <w:spacing w:val="-4"/>
          <w:rtl/>
          <w:lang w:bidi="ar-BH"/>
        </w:rPr>
        <w:t xml:space="preserve">جداول </w:t>
      </w:r>
      <w:r w:rsidR="00C71F19" w:rsidRPr="00116ADC">
        <w:rPr>
          <w:spacing w:val="-4"/>
          <w:rtl/>
          <w:lang w:bidi="ar-BH"/>
        </w:rPr>
        <w:t>البيانات المصنفة حسب نوع الإعاقة، ونوع الجنس، والسن، والمؤهلات المهنية بشأن الأشخاص ذوي الإعاقة في العمالة الرسمية</w:t>
      </w:r>
      <w:r w:rsidR="00C71F19" w:rsidRPr="00116ADC">
        <w:rPr>
          <w:rFonts w:hint="cs"/>
          <w:spacing w:val="-4"/>
          <w:rtl/>
          <w:lang w:bidi="ar-BH"/>
        </w:rPr>
        <w:t xml:space="preserve"> لسنة </w:t>
      </w:r>
      <w:r w:rsidR="00C71F19" w:rsidRPr="009D43E2">
        <w:rPr>
          <w:rFonts w:hint="cs"/>
          <w:spacing w:val="-4"/>
          <w:rtl/>
          <w:lang w:bidi="ar-BH"/>
        </w:rPr>
        <w:t>2020</w:t>
      </w:r>
      <w:r w:rsidR="00C71F19" w:rsidRPr="00116ADC">
        <w:rPr>
          <w:spacing w:val="-4"/>
          <w:rtl/>
          <w:lang w:bidi="ar-BH"/>
        </w:rPr>
        <w:t xml:space="preserve">، في كل من القطاع العام </w:t>
      </w:r>
      <w:r w:rsidR="00C71F19" w:rsidRPr="00116ADC">
        <w:rPr>
          <w:rFonts w:hint="cs"/>
          <w:spacing w:val="-4"/>
          <w:rtl/>
          <w:lang w:bidi="ar-BH"/>
        </w:rPr>
        <w:t>والخاص (</w:t>
      </w:r>
      <w:r w:rsidR="00C71F19" w:rsidRPr="009D43E2">
        <w:rPr>
          <w:rFonts w:hint="cs"/>
          <w:b/>
          <w:bCs/>
          <w:spacing w:val="-4"/>
          <w:rtl/>
          <w:lang w:bidi="ar-BH"/>
        </w:rPr>
        <w:t>مرفق رقم 12)</w:t>
      </w:r>
      <w:r w:rsidR="000B35C7" w:rsidRPr="00116ADC">
        <w:rPr>
          <w:rFonts w:hint="cs"/>
          <w:spacing w:val="-4"/>
          <w:rtl/>
          <w:lang w:bidi="ar-BH"/>
        </w:rPr>
        <w:t>.</w:t>
      </w:r>
    </w:p>
    <w:p w14:paraId="521A019B" w14:textId="76AF56BA" w:rsidR="000B35C7" w:rsidRPr="009D43E2" w:rsidRDefault="000B35C7" w:rsidP="000B35C7">
      <w:pPr>
        <w:pStyle w:val="H1GA"/>
        <w:rPr>
          <w:lang w:bidi="ar-BH"/>
        </w:rPr>
      </w:pPr>
      <w:r w:rsidRPr="009D43E2">
        <w:rPr>
          <w:rtl/>
          <w:lang w:bidi="ar-BH"/>
        </w:rPr>
        <w:lastRenderedPageBreak/>
        <w:tab/>
      </w:r>
      <w:r w:rsidRPr="009D43E2">
        <w:rPr>
          <w:rtl/>
          <w:lang w:bidi="ar-BH"/>
        </w:rPr>
        <w:tab/>
      </w:r>
      <w:bookmarkStart w:id="28" w:name="_Toc144116076"/>
      <w:r w:rsidRPr="009D43E2">
        <w:rPr>
          <w:rtl/>
          <w:lang w:bidi="ar-BH"/>
        </w:rPr>
        <w:t>مستوى المعيشة اللائق والحماية الاجتماعية (المادة 28)</w:t>
      </w:r>
      <w:bookmarkEnd w:id="28"/>
    </w:p>
    <w:p w14:paraId="0681AD65" w14:textId="583BFFA8" w:rsidR="00C71F19" w:rsidRPr="009D43E2" w:rsidRDefault="000B35C7" w:rsidP="00DB5021">
      <w:pPr>
        <w:pStyle w:val="H23GA"/>
        <w:rPr>
          <w:lang w:val="en-US" w:bidi="ar-BH"/>
        </w:rPr>
      </w:pPr>
      <w:r w:rsidRPr="009D43E2">
        <w:rPr>
          <w:rtl/>
          <w:lang w:bidi="ar-BH"/>
        </w:rPr>
        <w:tab/>
      </w:r>
      <w:r w:rsidRPr="009D43E2">
        <w:rPr>
          <w:rtl/>
          <w:lang w:bidi="ar-BH"/>
        </w:rPr>
        <w:tab/>
      </w:r>
      <w:r w:rsidR="005844B1" w:rsidRPr="009D43E2">
        <w:rPr>
          <w:rFonts w:hint="cs"/>
          <w:rtl/>
          <w:lang w:bidi="ar-BH"/>
        </w:rPr>
        <w:t>رد على الفقرة 23(أ) من قائمة المسائل</w:t>
      </w:r>
    </w:p>
    <w:p w14:paraId="13E9EE07" w14:textId="5D6FAA87" w:rsidR="00C71F19" w:rsidRPr="00FF11D6" w:rsidRDefault="00116ADC" w:rsidP="005844B1">
      <w:pPr>
        <w:pStyle w:val="SingleTxtGA"/>
        <w:rPr>
          <w:rtl/>
          <w:lang w:bidi="ar-BH"/>
        </w:rPr>
      </w:pPr>
      <w:r w:rsidRPr="009D43E2">
        <w:rPr>
          <w:rFonts w:hint="cs"/>
          <w:rtl/>
          <w:lang w:bidi="ar-BH"/>
        </w:rPr>
        <w:t>13</w:t>
      </w:r>
      <w:r w:rsidR="009A1D5C" w:rsidRPr="009D43E2">
        <w:rPr>
          <w:rFonts w:hint="cs"/>
          <w:rtl/>
          <w:lang w:bidi="ar-BH"/>
        </w:rPr>
        <w:t>7</w:t>
      </w:r>
      <w:r>
        <w:rPr>
          <w:rFonts w:hint="cs"/>
          <w:rtl/>
          <w:lang w:bidi="ar-BH"/>
        </w:rPr>
        <w:t>-</w:t>
      </w:r>
      <w:r>
        <w:rPr>
          <w:rtl/>
          <w:lang w:bidi="ar-BH"/>
        </w:rPr>
        <w:tab/>
      </w:r>
      <w:r w:rsidR="00C71F19" w:rsidRPr="00FF11D6">
        <w:rPr>
          <w:rFonts w:hint="cs"/>
          <w:rtl/>
          <w:lang w:bidi="ar-BH"/>
        </w:rPr>
        <w:t>تولي مملكة البحرين أهمية بالغة لتحسين مستوى المعيشة والحماية الاجتماعية</w:t>
      </w:r>
      <w:r w:rsidR="00C71F19" w:rsidRPr="00FF11D6">
        <w:rPr>
          <w:rtl/>
          <w:lang w:bidi="ar-BH"/>
        </w:rPr>
        <w:t xml:space="preserve"> </w:t>
      </w:r>
      <w:r w:rsidR="00C71F19" w:rsidRPr="00FF11D6">
        <w:rPr>
          <w:rFonts w:hint="cs"/>
          <w:rtl/>
          <w:lang w:bidi="ar-BH"/>
        </w:rPr>
        <w:t>للفئات الأكثر احتياجًا بما فيهم الأشخاص ذوي الإعاقة</w:t>
      </w:r>
      <w:r w:rsidR="00C71F19" w:rsidRPr="00FF11D6">
        <w:rPr>
          <w:rtl/>
          <w:lang w:bidi="ar-BH"/>
        </w:rPr>
        <w:t xml:space="preserve">، فالتدابير المتخذة من جانب الحكومة تدعم الأشخاص ذوي الإعاقة في أن يعيشوا حياة مستقلة، وتزويدهم بخدمات الدعم والرعاية الاجتماعية طويلة الأجل، فقد نص قانون الضمان الاجتماعي رقم </w:t>
      </w:r>
      <w:r w:rsidR="00C71F19" w:rsidRPr="009D43E2">
        <w:rPr>
          <w:rtl/>
          <w:lang w:bidi="ar-BH"/>
        </w:rPr>
        <w:t>18</w:t>
      </w:r>
      <w:r w:rsidR="00C71F19" w:rsidRPr="00FF11D6">
        <w:rPr>
          <w:rtl/>
          <w:lang w:bidi="ar-BH"/>
        </w:rPr>
        <w:t xml:space="preserve"> لسنة </w:t>
      </w:r>
      <w:r w:rsidR="00C71F19" w:rsidRPr="009D43E2">
        <w:rPr>
          <w:rtl/>
          <w:lang w:bidi="ar-BH"/>
        </w:rPr>
        <w:t>2006</w:t>
      </w:r>
      <w:r w:rsidR="00C71F19" w:rsidRPr="00FF11D6">
        <w:rPr>
          <w:rtl/>
          <w:lang w:bidi="ar-BH"/>
        </w:rPr>
        <w:t xml:space="preserve"> على تقديم الضمان الاجتماعي والدعم إلى الفئات ذات الدخل المحدود من الأسر والأفراد، من خلال تقديم المساعدة الاجتماعية المادية أو العينية لها، ومن بين الفئات المستحقة للمساعدة الاجتماعية والتي ذكرها هذا القانون: الأشخاص ذوي الإعاقة، نظر</w:t>
      </w:r>
      <w:r w:rsidR="00C71F19" w:rsidRPr="00FF11D6">
        <w:rPr>
          <w:rFonts w:hint="cs"/>
          <w:rtl/>
          <w:lang w:bidi="ar-BH"/>
        </w:rPr>
        <w:t>ًا</w:t>
      </w:r>
      <w:r w:rsidR="00C71F19" w:rsidRPr="00FF11D6">
        <w:rPr>
          <w:rtl/>
          <w:lang w:bidi="ar-BH"/>
        </w:rPr>
        <w:t xml:space="preserve"> إلى احتمال تأثير الإعاقة على وضعهم الاجتماعي والمادي</w:t>
      </w:r>
      <w:r w:rsidR="00C71F19" w:rsidRPr="00FF11D6">
        <w:rPr>
          <w:rFonts w:hint="cs"/>
          <w:rtl/>
          <w:lang w:bidi="ar-BH"/>
        </w:rPr>
        <w:t xml:space="preserve">، وفيما يلي إحصائية بأعداد الأشخاص ذوي الإعاقة المعتمدين في نظام وزارة التنمية </w:t>
      </w:r>
      <w:r w:rsidR="00F5108C">
        <w:rPr>
          <w:rFonts w:hint="cs"/>
          <w:rtl/>
        </w:rPr>
        <w:t>الاجتماعية</w:t>
      </w:r>
      <w:r w:rsidR="00F5108C" w:rsidRPr="00FF11D6">
        <w:rPr>
          <w:rFonts w:hint="cs"/>
          <w:rtl/>
          <w:lang w:bidi="ar-BH"/>
        </w:rPr>
        <w:t xml:space="preserve"> </w:t>
      </w:r>
      <w:r w:rsidR="00C71F19" w:rsidRPr="00FF11D6">
        <w:rPr>
          <w:rFonts w:hint="cs"/>
          <w:rtl/>
          <w:lang w:bidi="ar-BH"/>
        </w:rPr>
        <w:t>والذين يحصلون -بالإضافة إلى مخصص الإعاقة- دعم آخر لتحسين مستوى المعيشة لهم وتوفير الحماية الاجتماعية في مختلف المحافظات، فضلًا عن حصولهم على تخفيض رسوم فاتورة الكهرباء والماء.</w:t>
      </w:r>
    </w:p>
    <w:tbl>
      <w:tblPr>
        <w:bidiVisual/>
        <w:tblW w:w="4366" w:type="pct"/>
        <w:tblInd w:w="1220"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746"/>
        <w:gridCol w:w="2470"/>
        <w:gridCol w:w="3193"/>
      </w:tblGrid>
      <w:tr w:rsidR="00C71F19" w:rsidRPr="005E106F" w14:paraId="5C4467BB" w14:textId="77777777" w:rsidTr="005146BB">
        <w:trPr>
          <w:trHeight w:val="280"/>
        </w:trPr>
        <w:tc>
          <w:tcPr>
            <w:tcW w:w="5000" w:type="pct"/>
            <w:gridSpan w:val="3"/>
            <w:tcBorders>
              <w:bottom w:val="nil"/>
            </w:tcBorders>
            <w:shd w:val="clear" w:color="auto" w:fill="auto"/>
            <w:noWrap/>
          </w:tcPr>
          <w:p w14:paraId="6604ABEC" w14:textId="77777777" w:rsidR="00C71F19" w:rsidRPr="009D43E2" w:rsidRDefault="00C71F19" w:rsidP="005E106F">
            <w:pPr>
              <w:spacing w:before="40" w:after="40" w:line="320" w:lineRule="exact"/>
              <w:ind w:left="624" w:right="624"/>
              <w:jc w:val="center"/>
              <w:rPr>
                <w:rFonts w:ascii="Traditional Arabic" w:eastAsia="Calibri" w:hAnsi="Traditional Arabic"/>
                <w:b/>
                <w:bCs/>
                <w:color w:val="000000"/>
                <w:sz w:val="22"/>
                <w:szCs w:val="20"/>
                <w:rtl/>
              </w:rPr>
            </w:pPr>
            <w:r w:rsidRPr="009D43E2">
              <w:rPr>
                <w:rFonts w:ascii="Traditional Arabic" w:eastAsia="Calibri" w:hAnsi="Traditional Arabic" w:hint="cs"/>
                <w:b/>
                <w:bCs/>
                <w:color w:val="000000"/>
                <w:sz w:val="22"/>
                <w:szCs w:val="20"/>
                <w:rtl/>
              </w:rPr>
              <w:t>إحصائية</w:t>
            </w:r>
            <w:r w:rsidRPr="009D43E2">
              <w:rPr>
                <w:rFonts w:ascii="Traditional Arabic" w:eastAsia="Calibri" w:hAnsi="Traditional Arabic"/>
                <w:b/>
                <w:bCs/>
                <w:color w:val="000000"/>
                <w:sz w:val="22"/>
                <w:szCs w:val="20"/>
                <w:rtl/>
              </w:rPr>
              <w:t xml:space="preserve"> </w:t>
            </w:r>
            <w:r w:rsidRPr="009D43E2">
              <w:rPr>
                <w:rFonts w:ascii="Traditional Arabic" w:eastAsia="Calibri" w:hAnsi="Traditional Arabic" w:hint="cs"/>
                <w:b/>
                <w:bCs/>
                <w:color w:val="000000"/>
                <w:sz w:val="22"/>
                <w:szCs w:val="20"/>
                <w:rtl/>
              </w:rPr>
              <w:t>بأعداد</w:t>
            </w:r>
            <w:r w:rsidRPr="009D43E2">
              <w:rPr>
                <w:rFonts w:ascii="Traditional Arabic" w:eastAsia="Calibri" w:hAnsi="Traditional Arabic"/>
                <w:b/>
                <w:bCs/>
                <w:color w:val="000000"/>
                <w:sz w:val="22"/>
                <w:szCs w:val="20"/>
                <w:rtl/>
              </w:rPr>
              <w:t xml:space="preserve"> </w:t>
            </w:r>
            <w:r w:rsidRPr="009D43E2">
              <w:rPr>
                <w:rFonts w:ascii="Traditional Arabic" w:eastAsia="Calibri" w:hAnsi="Traditional Arabic" w:hint="cs"/>
                <w:b/>
                <w:bCs/>
                <w:color w:val="000000"/>
                <w:sz w:val="22"/>
                <w:szCs w:val="20"/>
                <w:rtl/>
              </w:rPr>
              <w:t>الأشخاص</w:t>
            </w:r>
            <w:r w:rsidRPr="009D43E2">
              <w:rPr>
                <w:rFonts w:ascii="Traditional Arabic" w:eastAsia="Calibri" w:hAnsi="Traditional Arabic"/>
                <w:b/>
                <w:bCs/>
                <w:color w:val="000000"/>
                <w:sz w:val="22"/>
                <w:szCs w:val="20"/>
                <w:rtl/>
              </w:rPr>
              <w:t xml:space="preserve"> </w:t>
            </w:r>
            <w:r w:rsidRPr="009D43E2">
              <w:rPr>
                <w:rFonts w:ascii="Traditional Arabic" w:eastAsia="Calibri" w:hAnsi="Traditional Arabic" w:hint="cs"/>
                <w:b/>
                <w:bCs/>
                <w:color w:val="000000"/>
                <w:sz w:val="22"/>
                <w:szCs w:val="20"/>
                <w:rtl/>
              </w:rPr>
              <w:t>ذوي</w:t>
            </w:r>
            <w:r w:rsidRPr="009D43E2">
              <w:rPr>
                <w:rFonts w:ascii="Traditional Arabic" w:eastAsia="Calibri" w:hAnsi="Traditional Arabic"/>
                <w:b/>
                <w:bCs/>
                <w:color w:val="000000"/>
                <w:sz w:val="22"/>
                <w:szCs w:val="20"/>
                <w:rtl/>
              </w:rPr>
              <w:t xml:space="preserve"> </w:t>
            </w:r>
            <w:r w:rsidRPr="009D43E2">
              <w:rPr>
                <w:rFonts w:ascii="Traditional Arabic" w:eastAsia="Calibri" w:hAnsi="Traditional Arabic" w:hint="cs"/>
                <w:b/>
                <w:bCs/>
                <w:color w:val="000000"/>
                <w:sz w:val="22"/>
                <w:szCs w:val="20"/>
                <w:rtl/>
              </w:rPr>
              <w:t>الإعاقة</w:t>
            </w:r>
            <w:r w:rsidRPr="009D43E2">
              <w:rPr>
                <w:rFonts w:ascii="Traditional Arabic" w:eastAsia="Calibri" w:hAnsi="Traditional Arabic"/>
                <w:b/>
                <w:bCs/>
                <w:color w:val="000000"/>
                <w:sz w:val="22"/>
                <w:szCs w:val="20"/>
                <w:rtl/>
              </w:rPr>
              <w:t xml:space="preserve"> </w:t>
            </w:r>
            <w:r w:rsidRPr="009D43E2">
              <w:rPr>
                <w:rFonts w:ascii="Traditional Arabic" w:eastAsia="Calibri" w:hAnsi="Traditional Arabic" w:hint="cs"/>
                <w:b/>
                <w:bCs/>
                <w:color w:val="000000"/>
                <w:sz w:val="22"/>
                <w:szCs w:val="20"/>
                <w:rtl/>
              </w:rPr>
              <w:t>المعتمدين</w:t>
            </w:r>
            <w:r w:rsidRPr="009D43E2">
              <w:rPr>
                <w:rFonts w:ascii="Traditional Arabic" w:eastAsia="Calibri" w:hAnsi="Traditional Arabic"/>
                <w:b/>
                <w:bCs/>
                <w:color w:val="000000"/>
                <w:sz w:val="22"/>
                <w:szCs w:val="20"/>
                <w:rtl/>
              </w:rPr>
              <w:t xml:space="preserve"> </w:t>
            </w:r>
            <w:r w:rsidRPr="009D43E2">
              <w:rPr>
                <w:rFonts w:ascii="Traditional Arabic" w:eastAsia="Calibri" w:hAnsi="Traditional Arabic" w:hint="cs"/>
                <w:b/>
                <w:bCs/>
                <w:color w:val="000000"/>
                <w:sz w:val="22"/>
                <w:szCs w:val="20"/>
                <w:rtl/>
              </w:rPr>
              <w:t>في</w:t>
            </w:r>
            <w:r w:rsidRPr="009D43E2">
              <w:rPr>
                <w:rFonts w:ascii="Traditional Arabic" w:eastAsia="Calibri" w:hAnsi="Traditional Arabic"/>
                <w:b/>
                <w:bCs/>
                <w:color w:val="000000"/>
                <w:sz w:val="22"/>
                <w:szCs w:val="20"/>
                <w:rtl/>
              </w:rPr>
              <w:t xml:space="preserve"> </w:t>
            </w:r>
            <w:r w:rsidRPr="009D43E2">
              <w:rPr>
                <w:rFonts w:ascii="Traditional Arabic" w:eastAsia="Calibri" w:hAnsi="Traditional Arabic" w:hint="cs"/>
                <w:b/>
                <w:bCs/>
                <w:color w:val="000000"/>
                <w:sz w:val="22"/>
                <w:szCs w:val="20"/>
                <w:rtl/>
              </w:rPr>
              <w:t>نظام</w:t>
            </w:r>
            <w:r w:rsidRPr="009D43E2">
              <w:rPr>
                <w:rFonts w:ascii="Traditional Arabic" w:eastAsia="Calibri" w:hAnsi="Traditional Arabic"/>
                <w:b/>
                <w:bCs/>
                <w:color w:val="000000"/>
                <w:sz w:val="22"/>
                <w:szCs w:val="20"/>
                <w:rtl/>
              </w:rPr>
              <w:t xml:space="preserve"> </w:t>
            </w:r>
            <w:r w:rsidRPr="009D43E2">
              <w:rPr>
                <w:rFonts w:ascii="Traditional Arabic" w:eastAsia="Calibri" w:hAnsi="Traditional Arabic" w:hint="cs"/>
                <w:b/>
                <w:bCs/>
                <w:color w:val="000000"/>
                <w:sz w:val="22"/>
                <w:szCs w:val="20"/>
                <w:rtl/>
              </w:rPr>
              <w:t>الوزارة</w:t>
            </w:r>
            <w:r w:rsidRPr="009D43E2">
              <w:rPr>
                <w:rFonts w:ascii="Traditional Arabic" w:eastAsia="Calibri" w:hAnsi="Traditional Arabic"/>
                <w:b/>
                <w:bCs/>
                <w:color w:val="000000"/>
                <w:sz w:val="22"/>
                <w:szCs w:val="20"/>
                <w:rtl/>
              </w:rPr>
              <w:t xml:space="preserve"> </w:t>
            </w:r>
            <w:r w:rsidRPr="009D43E2">
              <w:rPr>
                <w:rFonts w:ascii="Traditional Arabic" w:eastAsia="Calibri" w:hAnsi="Traditional Arabic" w:hint="cs"/>
                <w:b/>
                <w:bCs/>
                <w:color w:val="000000"/>
                <w:sz w:val="22"/>
                <w:szCs w:val="20"/>
                <w:rtl/>
              </w:rPr>
              <w:t>ويتحصلون</w:t>
            </w:r>
            <w:r w:rsidRPr="009D43E2">
              <w:rPr>
                <w:rFonts w:ascii="Traditional Arabic" w:eastAsia="Calibri" w:hAnsi="Traditional Arabic"/>
                <w:b/>
                <w:bCs/>
                <w:color w:val="000000"/>
                <w:sz w:val="22"/>
                <w:szCs w:val="20"/>
                <w:rtl/>
              </w:rPr>
              <w:t xml:space="preserve"> </w:t>
            </w:r>
            <w:r w:rsidRPr="009D43E2">
              <w:rPr>
                <w:rFonts w:ascii="Traditional Arabic" w:eastAsia="Calibri" w:hAnsi="Traditional Arabic" w:hint="cs"/>
                <w:b/>
                <w:bCs/>
                <w:color w:val="000000"/>
                <w:sz w:val="22"/>
                <w:szCs w:val="20"/>
                <w:rtl/>
              </w:rPr>
              <w:t>على</w:t>
            </w:r>
            <w:r w:rsidRPr="009D43E2">
              <w:rPr>
                <w:rFonts w:ascii="Traditional Arabic" w:eastAsia="Calibri" w:hAnsi="Traditional Arabic"/>
                <w:b/>
                <w:bCs/>
                <w:color w:val="000000"/>
                <w:sz w:val="22"/>
                <w:szCs w:val="20"/>
                <w:rtl/>
              </w:rPr>
              <w:t xml:space="preserve"> </w:t>
            </w:r>
            <w:r w:rsidRPr="009D43E2">
              <w:rPr>
                <w:rFonts w:ascii="Traditional Arabic" w:eastAsia="Calibri" w:hAnsi="Traditional Arabic" w:hint="cs"/>
                <w:b/>
                <w:bCs/>
                <w:color w:val="000000"/>
                <w:sz w:val="22"/>
                <w:szCs w:val="20"/>
                <w:rtl/>
              </w:rPr>
              <w:t>دعم</w:t>
            </w:r>
            <w:r w:rsidRPr="009D43E2">
              <w:rPr>
                <w:rFonts w:ascii="Traditional Arabic" w:eastAsia="Calibri" w:hAnsi="Traditional Arabic"/>
                <w:b/>
                <w:bCs/>
                <w:color w:val="000000"/>
                <w:sz w:val="22"/>
                <w:szCs w:val="20"/>
                <w:rtl/>
              </w:rPr>
              <w:t xml:space="preserve"> </w:t>
            </w:r>
            <w:r w:rsidRPr="009D43E2">
              <w:rPr>
                <w:rFonts w:ascii="Traditional Arabic" w:eastAsia="Calibri" w:hAnsi="Traditional Arabic" w:hint="cs"/>
                <w:b/>
                <w:bCs/>
                <w:color w:val="000000"/>
                <w:sz w:val="22"/>
                <w:szCs w:val="20"/>
                <w:rtl/>
              </w:rPr>
              <w:t>آخر</w:t>
            </w:r>
            <w:r w:rsidRPr="009D43E2">
              <w:rPr>
                <w:rFonts w:ascii="Traditional Arabic" w:eastAsia="Calibri" w:hAnsi="Traditional Arabic"/>
                <w:b/>
                <w:bCs/>
                <w:color w:val="000000"/>
                <w:sz w:val="22"/>
                <w:szCs w:val="20"/>
                <w:rtl/>
              </w:rPr>
              <w:t xml:space="preserve"> </w:t>
            </w:r>
            <w:r w:rsidRPr="009D43E2">
              <w:rPr>
                <w:rFonts w:ascii="Traditional Arabic" w:eastAsia="Calibri" w:hAnsi="Traditional Arabic" w:hint="cs"/>
                <w:b/>
                <w:bCs/>
                <w:color w:val="000000"/>
                <w:sz w:val="22"/>
                <w:szCs w:val="20"/>
                <w:rtl/>
              </w:rPr>
              <w:t>بالإضافة</w:t>
            </w:r>
            <w:r w:rsidRPr="009D43E2">
              <w:rPr>
                <w:rFonts w:ascii="Traditional Arabic" w:eastAsia="Calibri" w:hAnsi="Traditional Arabic"/>
                <w:b/>
                <w:bCs/>
                <w:color w:val="000000"/>
                <w:sz w:val="22"/>
                <w:szCs w:val="20"/>
                <w:rtl/>
              </w:rPr>
              <w:t xml:space="preserve"> </w:t>
            </w:r>
            <w:r w:rsidRPr="009D43E2">
              <w:rPr>
                <w:rFonts w:ascii="Traditional Arabic" w:eastAsia="Calibri" w:hAnsi="Traditional Arabic" w:hint="cs"/>
                <w:b/>
                <w:bCs/>
                <w:color w:val="000000"/>
                <w:sz w:val="22"/>
                <w:szCs w:val="20"/>
                <w:rtl/>
              </w:rPr>
              <w:t>على</w:t>
            </w:r>
            <w:r w:rsidRPr="009D43E2">
              <w:rPr>
                <w:rFonts w:ascii="Traditional Arabic" w:eastAsia="Calibri" w:hAnsi="Traditional Arabic"/>
                <w:b/>
                <w:bCs/>
                <w:color w:val="000000"/>
                <w:sz w:val="22"/>
                <w:szCs w:val="20"/>
                <w:rtl/>
              </w:rPr>
              <w:t xml:space="preserve"> </w:t>
            </w:r>
            <w:r w:rsidRPr="009D43E2">
              <w:rPr>
                <w:rFonts w:ascii="Traditional Arabic" w:eastAsia="Calibri" w:hAnsi="Traditional Arabic" w:hint="cs"/>
                <w:b/>
                <w:bCs/>
                <w:color w:val="000000"/>
                <w:sz w:val="22"/>
                <w:szCs w:val="20"/>
                <w:rtl/>
              </w:rPr>
              <w:t>المخصص</w:t>
            </w:r>
            <w:r w:rsidRPr="009D43E2">
              <w:rPr>
                <w:rFonts w:ascii="Traditional Arabic" w:eastAsia="Calibri" w:hAnsi="Traditional Arabic"/>
                <w:b/>
                <w:bCs/>
                <w:color w:val="000000"/>
                <w:sz w:val="22"/>
                <w:szCs w:val="20"/>
                <w:rtl/>
              </w:rPr>
              <w:t xml:space="preserve"> </w:t>
            </w:r>
            <w:r w:rsidRPr="009D43E2">
              <w:rPr>
                <w:rFonts w:ascii="Traditional Arabic" w:eastAsia="Calibri" w:hAnsi="Traditional Arabic" w:hint="cs"/>
                <w:b/>
                <w:bCs/>
                <w:color w:val="000000"/>
                <w:sz w:val="22"/>
                <w:szCs w:val="20"/>
                <w:rtl/>
              </w:rPr>
              <w:t>المعتمد</w:t>
            </w:r>
            <w:r w:rsidRPr="009D43E2">
              <w:rPr>
                <w:rFonts w:ascii="Traditional Arabic" w:eastAsia="Calibri" w:hAnsi="Traditional Arabic"/>
                <w:b/>
                <w:bCs/>
                <w:color w:val="000000"/>
                <w:sz w:val="22"/>
                <w:szCs w:val="20"/>
                <w:rtl/>
              </w:rPr>
              <w:t xml:space="preserve"> 2021 </w:t>
            </w:r>
          </w:p>
        </w:tc>
      </w:tr>
      <w:tr w:rsidR="005146BB" w:rsidRPr="005E106F" w14:paraId="44B4C936" w14:textId="77777777" w:rsidTr="005E106F">
        <w:trPr>
          <w:trHeight w:val="280"/>
        </w:trPr>
        <w:tc>
          <w:tcPr>
            <w:tcW w:w="1632" w:type="pct"/>
            <w:tcBorders>
              <w:top w:val="nil"/>
              <w:bottom w:val="single" w:sz="4" w:space="0" w:color="auto"/>
            </w:tcBorders>
            <w:shd w:val="clear" w:color="auto" w:fill="E2EFD9"/>
            <w:noWrap/>
            <w:hideMark/>
          </w:tcPr>
          <w:p w14:paraId="474C5975" w14:textId="77777777" w:rsidR="00C71F19" w:rsidRPr="005E106F" w:rsidRDefault="00C71F19" w:rsidP="005E106F">
            <w:pPr>
              <w:spacing w:before="40" w:after="40" w:line="320" w:lineRule="exact"/>
              <w:jc w:val="center"/>
              <w:rPr>
                <w:rFonts w:ascii="Traditional Arabic" w:eastAsia="Calibri" w:hAnsi="Traditional Arabic"/>
                <w:i/>
                <w:iCs/>
                <w:color w:val="000000"/>
                <w:sz w:val="22"/>
                <w:szCs w:val="20"/>
              </w:rPr>
            </w:pPr>
            <w:r w:rsidRPr="009D43E2">
              <w:rPr>
                <w:rFonts w:ascii="Traditional Arabic" w:eastAsia="Calibri" w:hAnsi="Traditional Arabic" w:hint="cs"/>
                <w:i/>
                <w:iCs/>
                <w:color w:val="000000"/>
                <w:sz w:val="22"/>
                <w:szCs w:val="20"/>
                <w:rtl/>
              </w:rPr>
              <w:t>عدد المستفيدين من مخصص الإعاقة</w:t>
            </w:r>
          </w:p>
        </w:tc>
        <w:tc>
          <w:tcPr>
            <w:tcW w:w="1466" w:type="pct"/>
            <w:tcBorders>
              <w:top w:val="nil"/>
              <w:bottom w:val="single" w:sz="4" w:space="0" w:color="auto"/>
            </w:tcBorders>
            <w:shd w:val="clear" w:color="auto" w:fill="E2EFD9"/>
            <w:noWrap/>
            <w:hideMark/>
          </w:tcPr>
          <w:p w14:paraId="5710C641" w14:textId="77777777" w:rsidR="00C71F19" w:rsidRPr="005E106F" w:rsidRDefault="00C71F19" w:rsidP="005E106F">
            <w:pPr>
              <w:spacing w:before="40" w:after="40" w:line="320" w:lineRule="exact"/>
              <w:jc w:val="center"/>
              <w:rPr>
                <w:rFonts w:ascii="Traditional Arabic" w:eastAsia="Calibri" w:hAnsi="Traditional Arabic"/>
                <w:i/>
                <w:iCs/>
                <w:color w:val="000000"/>
                <w:sz w:val="22"/>
                <w:szCs w:val="20"/>
                <w:rtl/>
              </w:rPr>
            </w:pPr>
            <w:r w:rsidRPr="009D43E2">
              <w:rPr>
                <w:rFonts w:ascii="Traditional Arabic" w:eastAsia="Calibri" w:hAnsi="Traditional Arabic" w:hint="cs"/>
                <w:i/>
                <w:iCs/>
                <w:color w:val="000000"/>
                <w:sz w:val="22"/>
                <w:szCs w:val="20"/>
                <w:rtl/>
              </w:rPr>
              <w:t>عدد المستفيدين من الدعم المالي</w:t>
            </w:r>
          </w:p>
        </w:tc>
        <w:tc>
          <w:tcPr>
            <w:tcW w:w="1903" w:type="pct"/>
            <w:tcBorders>
              <w:top w:val="nil"/>
              <w:bottom w:val="single" w:sz="4" w:space="0" w:color="auto"/>
            </w:tcBorders>
            <w:shd w:val="clear" w:color="auto" w:fill="E2EFD9"/>
            <w:noWrap/>
            <w:hideMark/>
          </w:tcPr>
          <w:p w14:paraId="399282E8" w14:textId="77777777" w:rsidR="00C71F19" w:rsidRPr="009D43E2" w:rsidRDefault="00C71F19" w:rsidP="005E106F">
            <w:pPr>
              <w:spacing w:before="40" w:after="40" w:line="320" w:lineRule="exact"/>
              <w:jc w:val="center"/>
              <w:rPr>
                <w:rFonts w:ascii="Traditional Arabic" w:eastAsia="Calibri" w:hAnsi="Traditional Arabic"/>
                <w:i/>
                <w:iCs/>
                <w:color w:val="000000"/>
                <w:sz w:val="22"/>
                <w:szCs w:val="20"/>
              </w:rPr>
            </w:pPr>
            <w:r w:rsidRPr="009D43E2">
              <w:rPr>
                <w:rFonts w:ascii="Traditional Arabic" w:eastAsia="Calibri" w:hAnsi="Traditional Arabic" w:hint="cs"/>
                <w:i/>
                <w:iCs/>
                <w:color w:val="000000"/>
                <w:sz w:val="22"/>
                <w:szCs w:val="20"/>
                <w:rtl/>
              </w:rPr>
              <w:t>عدد المستفيدين من الضمان الاجتماعي</w:t>
            </w:r>
          </w:p>
        </w:tc>
      </w:tr>
      <w:tr w:rsidR="005146BB" w:rsidRPr="005E106F" w14:paraId="4F45CEA7" w14:textId="77777777" w:rsidTr="005E106F">
        <w:trPr>
          <w:trHeight w:val="247"/>
        </w:trPr>
        <w:tc>
          <w:tcPr>
            <w:tcW w:w="1632" w:type="pct"/>
            <w:tcBorders>
              <w:top w:val="single" w:sz="4" w:space="0" w:color="auto"/>
            </w:tcBorders>
            <w:shd w:val="clear" w:color="auto" w:fill="auto"/>
            <w:noWrap/>
            <w:hideMark/>
          </w:tcPr>
          <w:p w14:paraId="6697E8AB" w14:textId="77777777" w:rsidR="00C71F19" w:rsidRPr="005E106F" w:rsidRDefault="00C71F19" w:rsidP="005E106F">
            <w:pPr>
              <w:spacing w:before="40" w:after="40" w:line="320" w:lineRule="exact"/>
              <w:jc w:val="center"/>
              <w:rPr>
                <w:rFonts w:ascii="Traditional Arabic" w:eastAsia="Calibri" w:hAnsi="Traditional Arabic"/>
                <w:b/>
                <w:bCs/>
                <w:color w:val="000000"/>
                <w:sz w:val="22"/>
                <w:szCs w:val="20"/>
              </w:rPr>
            </w:pPr>
            <w:r w:rsidRPr="009D43E2">
              <w:rPr>
                <w:rFonts w:ascii="Traditional Arabic" w:eastAsia="Calibri" w:hAnsi="Traditional Arabic" w:hint="cs"/>
                <w:b/>
                <w:bCs/>
                <w:color w:val="000000"/>
                <w:sz w:val="22"/>
                <w:szCs w:val="20"/>
              </w:rPr>
              <w:t>12425</w:t>
            </w:r>
          </w:p>
        </w:tc>
        <w:tc>
          <w:tcPr>
            <w:tcW w:w="1466" w:type="pct"/>
            <w:tcBorders>
              <w:top w:val="single" w:sz="4" w:space="0" w:color="auto"/>
            </w:tcBorders>
            <w:shd w:val="clear" w:color="auto" w:fill="auto"/>
            <w:noWrap/>
            <w:hideMark/>
          </w:tcPr>
          <w:p w14:paraId="6CC5CFF8" w14:textId="77777777" w:rsidR="00C71F19" w:rsidRPr="005E106F" w:rsidRDefault="00C71F19" w:rsidP="005E106F">
            <w:pPr>
              <w:spacing w:before="40" w:after="40" w:line="320" w:lineRule="exact"/>
              <w:jc w:val="center"/>
              <w:rPr>
                <w:rFonts w:ascii="Traditional Arabic" w:eastAsia="Calibri" w:hAnsi="Traditional Arabic"/>
                <w:b/>
                <w:bCs/>
                <w:color w:val="000000"/>
                <w:sz w:val="22"/>
                <w:szCs w:val="20"/>
              </w:rPr>
            </w:pPr>
            <w:r w:rsidRPr="009D43E2">
              <w:rPr>
                <w:rFonts w:ascii="Traditional Arabic" w:eastAsia="Calibri" w:hAnsi="Traditional Arabic" w:hint="cs"/>
                <w:b/>
                <w:bCs/>
                <w:color w:val="000000"/>
                <w:sz w:val="22"/>
                <w:szCs w:val="20"/>
              </w:rPr>
              <w:t>2958</w:t>
            </w:r>
          </w:p>
        </w:tc>
        <w:tc>
          <w:tcPr>
            <w:tcW w:w="1903" w:type="pct"/>
            <w:tcBorders>
              <w:top w:val="single" w:sz="4" w:space="0" w:color="auto"/>
            </w:tcBorders>
            <w:shd w:val="clear" w:color="auto" w:fill="auto"/>
            <w:noWrap/>
            <w:hideMark/>
          </w:tcPr>
          <w:p w14:paraId="7BC853DA" w14:textId="77777777" w:rsidR="00C71F19" w:rsidRPr="009D43E2" w:rsidRDefault="00C71F19" w:rsidP="005E106F">
            <w:pPr>
              <w:spacing w:before="40" w:after="40" w:line="320" w:lineRule="exact"/>
              <w:jc w:val="center"/>
              <w:rPr>
                <w:rFonts w:ascii="Traditional Arabic" w:eastAsia="Calibri" w:hAnsi="Traditional Arabic"/>
                <w:b/>
                <w:bCs/>
                <w:color w:val="000000"/>
                <w:sz w:val="22"/>
                <w:szCs w:val="20"/>
                <w:rtl/>
              </w:rPr>
            </w:pPr>
            <w:r w:rsidRPr="009D43E2">
              <w:rPr>
                <w:rFonts w:ascii="Traditional Arabic" w:eastAsia="Calibri" w:hAnsi="Traditional Arabic" w:hint="cs"/>
                <w:b/>
                <w:bCs/>
                <w:color w:val="000000"/>
                <w:sz w:val="22"/>
                <w:szCs w:val="20"/>
              </w:rPr>
              <w:t>682</w:t>
            </w:r>
          </w:p>
        </w:tc>
      </w:tr>
    </w:tbl>
    <w:p w14:paraId="37B09264" w14:textId="1A52186F" w:rsidR="00045A6D" w:rsidRPr="009D43E2" w:rsidRDefault="00045A6D" w:rsidP="00DB5021">
      <w:pPr>
        <w:pStyle w:val="H23GA"/>
        <w:rPr>
          <w:lang w:val="en-US" w:bidi="ar-BH"/>
        </w:rPr>
      </w:pPr>
      <w:r w:rsidRPr="009D43E2">
        <w:rPr>
          <w:rtl/>
          <w:lang w:bidi="ar-BH"/>
        </w:rPr>
        <w:tab/>
      </w:r>
      <w:r w:rsidRPr="009D43E2">
        <w:rPr>
          <w:rtl/>
          <w:lang w:bidi="ar-BH"/>
        </w:rPr>
        <w:tab/>
      </w:r>
      <w:r w:rsidRPr="009D43E2">
        <w:rPr>
          <w:rFonts w:hint="cs"/>
          <w:rtl/>
          <w:lang w:bidi="ar-BH"/>
        </w:rPr>
        <w:t>رد على الفقرة 23(ب) من قائمة المسائل</w:t>
      </w:r>
    </w:p>
    <w:p w14:paraId="6A5AC758" w14:textId="038FDFCF" w:rsidR="00C71F19" w:rsidRPr="009D43E2" w:rsidRDefault="000501BD" w:rsidP="005844B1">
      <w:pPr>
        <w:pStyle w:val="SingleTxtGA"/>
        <w:rPr>
          <w:b/>
          <w:bCs/>
          <w:rtl/>
          <w:lang w:bidi="ar-BH"/>
        </w:rPr>
      </w:pPr>
      <w:r w:rsidRPr="009D43E2">
        <w:rPr>
          <w:rFonts w:hint="cs"/>
          <w:rtl/>
          <w:lang w:bidi="ar-BH"/>
        </w:rPr>
        <w:t>13</w:t>
      </w:r>
      <w:r w:rsidR="009A1D5C" w:rsidRPr="009D43E2">
        <w:rPr>
          <w:rFonts w:hint="cs"/>
          <w:rtl/>
          <w:lang w:bidi="ar-BH"/>
        </w:rPr>
        <w:t>8</w:t>
      </w:r>
      <w:r>
        <w:rPr>
          <w:rFonts w:hint="cs"/>
          <w:rtl/>
          <w:lang w:bidi="ar-BH"/>
        </w:rPr>
        <w:t>-</w:t>
      </w:r>
      <w:r>
        <w:rPr>
          <w:rtl/>
          <w:lang w:bidi="ar-BH"/>
        </w:rPr>
        <w:tab/>
      </w:r>
      <w:r w:rsidR="00C71F19" w:rsidRPr="00FF11D6">
        <w:rPr>
          <w:rFonts w:hint="cs"/>
          <w:rtl/>
          <w:lang w:bidi="ar-BH"/>
        </w:rPr>
        <w:t>إن الأشخاص ذوي الإعاقة في مملكة البحرين يحظون بمستوى معيشي وحماية اجتماعية لائقة، إذ تنص الما</w:t>
      </w:r>
      <w:r w:rsidR="00C71F19" w:rsidRPr="00FF11D6">
        <w:rPr>
          <w:rtl/>
          <w:lang w:bidi="ar-BH"/>
        </w:rPr>
        <w:t xml:space="preserve">دة </w:t>
      </w:r>
      <w:r w:rsidR="00C71F19" w:rsidRPr="009D43E2">
        <w:rPr>
          <w:rtl/>
          <w:lang w:bidi="ar-BH"/>
        </w:rPr>
        <w:t>7</w:t>
      </w:r>
      <w:r w:rsidR="00045A6D">
        <w:rPr>
          <w:rFonts w:hint="cs"/>
          <w:rtl/>
          <w:lang w:bidi="ar-BH"/>
        </w:rPr>
        <w:t xml:space="preserve"> </w:t>
      </w:r>
      <w:r w:rsidR="00C71F19" w:rsidRPr="00FF11D6">
        <w:rPr>
          <w:rtl/>
          <w:lang w:bidi="ar-BH"/>
        </w:rPr>
        <w:t>من قانون رعاية وتأهيل وتشغيل ذوي الإعاقة على منح</w:t>
      </w:r>
      <w:r w:rsidR="00C71F19" w:rsidRPr="00FF11D6">
        <w:rPr>
          <w:rFonts w:hint="cs"/>
          <w:rtl/>
          <w:lang w:bidi="ar-BH"/>
        </w:rPr>
        <w:t xml:space="preserve"> الأشخاص</w:t>
      </w:r>
      <w:r w:rsidR="00C71F19" w:rsidRPr="00FF11D6">
        <w:rPr>
          <w:rtl/>
          <w:lang w:bidi="ar-BH"/>
        </w:rPr>
        <w:t xml:space="preserve"> ذوي الإعاقة مخصص إعاقة شهري</w:t>
      </w:r>
      <w:r w:rsidR="00C71F19" w:rsidRPr="00FF11D6">
        <w:rPr>
          <w:rFonts w:hint="cs"/>
          <w:rtl/>
          <w:lang w:bidi="ar-BH"/>
        </w:rPr>
        <w:t>ًا</w:t>
      </w:r>
      <w:r w:rsidR="00C71F19" w:rsidRPr="00FF11D6">
        <w:rPr>
          <w:rtl/>
          <w:lang w:bidi="ar-BH"/>
        </w:rPr>
        <w:t xml:space="preserve"> طبق</w:t>
      </w:r>
      <w:r w:rsidR="00C71F19" w:rsidRPr="00FF11D6">
        <w:rPr>
          <w:rFonts w:hint="cs"/>
          <w:rtl/>
          <w:lang w:bidi="ar-BH"/>
        </w:rPr>
        <w:t xml:space="preserve">ًا </w:t>
      </w:r>
      <w:r w:rsidR="00C71F19" w:rsidRPr="00FF11D6">
        <w:rPr>
          <w:rtl/>
          <w:lang w:bidi="ar-BH"/>
        </w:rPr>
        <w:t xml:space="preserve">للشروط والأوضاع التي يصدر بها قرار من الوزير، وقد صدر القرار رقم </w:t>
      </w:r>
      <w:r w:rsidR="00C71F19" w:rsidRPr="009D43E2">
        <w:rPr>
          <w:rtl/>
          <w:lang w:bidi="ar-BH"/>
        </w:rPr>
        <w:t>24</w:t>
      </w:r>
      <w:r w:rsidR="00C71F19" w:rsidRPr="00FF11D6">
        <w:rPr>
          <w:rtl/>
          <w:lang w:bidi="ar-BH"/>
        </w:rPr>
        <w:t xml:space="preserve"> لسنة </w:t>
      </w:r>
      <w:r w:rsidR="00C71F19" w:rsidRPr="009D43E2">
        <w:rPr>
          <w:rtl/>
          <w:lang w:bidi="ar-BH"/>
        </w:rPr>
        <w:t>2006</w:t>
      </w:r>
      <w:r w:rsidR="00C71F19" w:rsidRPr="00FF11D6">
        <w:rPr>
          <w:rtl/>
          <w:lang w:bidi="ar-BH"/>
        </w:rPr>
        <w:t xml:space="preserve"> بشأن معايير الاستحقاق والتي تم تعديلها من خلال القانون رقم </w:t>
      </w:r>
      <w:r w:rsidR="00C71F19" w:rsidRPr="009D43E2">
        <w:rPr>
          <w:rtl/>
          <w:lang w:bidi="ar-BH"/>
        </w:rPr>
        <w:t>40</w:t>
      </w:r>
      <w:r w:rsidR="00C71F19" w:rsidRPr="00FF11D6">
        <w:rPr>
          <w:rtl/>
          <w:lang w:bidi="ar-BH"/>
        </w:rPr>
        <w:t xml:space="preserve"> لسنة</w:t>
      </w:r>
      <w:r w:rsidR="00045A6D">
        <w:rPr>
          <w:rFonts w:hint="cs"/>
          <w:rtl/>
          <w:lang w:bidi="ar-BH"/>
        </w:rPr>
        <w:t xml:space="preserve"> </w:t>
      </w:r>
      <w:r w:rsidR="00C71F19" w:rsidRPr="009D43E2">
        <w:rPr>
          <w:rtl/>
          <w:lang w:bidi="ar-BH"/>
        </w:rPr>
        <w:t>2010</w:t>
      </w:r>
      <w:r w:rsidR="00C71F19" w:rsidRPr="00FF11D6">
        <w:rPr>
          <w:rtl/>
          <w:lang w:bidi="ar-BH"/>
        </w:rPr>
        <w:t xml:space="preserve"> بهدف زيادة مخصص الإعاقة بما لا يقل عن مئة دينار وألا يؤثر صرفه على أي حقوق أو إعانات مقررة للشخص ذي الإعاقة</w:t>
      </w:r>
      <w:r w:rsidR="00C71F19" w:rsidRPr="00FF11D6">
        <w:rPr>
          <w:lang w:bidi="ar-BH"/>
        </w:rPr>
        <w:t>.</w:t>
      </w:r>
      <w:r w:rsidR="00C71F19" w:rsidRPr="00FF11D6">
        <w:rPr>
          <w:rFonts w:hint="cs"/>
          <w:rtl/>
          <w:lang w:bidi="ar-BH"/>
        </w:rPr>
        <w:t xml:space="preserve"> </w:t>
      </w:r>
      <w:r w:rsidR="00C71F19" w:rsidRPr="00FF11D6">
        <w:rPr>
          <w:rtl/>
          <w:lang w:bidi="ar-BH"/>
        </w:rPr>
        <w:t xml:space="preserve">كما </w:t>
      </w:r>
      <w:r w:rsidR="00C71F19" w:rsidRPr="00FF11D6">
        <w:rPr>
          <w:rFonts w:hint="cs"/>
          <w:rtl/>
          <w:lang w:bidi="ar-BH"/>
        </w:rPr>
        <w:t>أن الأشخاص</w:t>
      </w:r>
      <w:r w:rsidR="00C71F19" w:rsidRPr="00FF11D6">
        <w:rPr>
          <w:rtl/>
          <w:lang w:bidi="ar-BH"/>
        </w:rPr>
        <w:t xml:space="preserve"> ذوي الإعاقة </w:t>
      </w:r>
      <w:r w:rsidR="00C71F19" w:rsidRPr="00FF11D6">
        <w:rPr>
          <w:rFonts w:hint="cs"/>
          <w:rtl/>
          <w:lang w:bidi="ar-BH"/>
        </w:rPr>
        <w:t>في مملكة البحرين يحظون</w:t>
      </w:r>
      <w:r w:rsidR="00C71F19" w:rsidRPr="00FF11D6">
        <w:rPr>
          <w:rtl/>
          <w:lang w:bidi="ar-BH"/>
        </w:rPr>
        <w:t xml:space="preserve"> </w:t>
      </w:r>
      <w:r w:rsidR="00C71F19" w:rsidRPr="00FF11D6">
        <w:rPr>
          <w:rFonts w:hint="cs"/>
          <w:rtl/>
          <w:lang w:bidi="ar-BH"/>
        </w:rPr>
        <w:t>ب</w:t>
      </w:r>
      <w:r w:rsidR="00C71F19" w:rsidRPr="00FF11D6">
        <w:rPr>
          <w:rtl/>
          <w:lang w:bidi="ar-BH"/>
        </w:rPr>
        <w:t>تسهيلات و</w:t>
      </w:r>
      <w:r w:rsidR="00C71F19" w:rsidRPr="00FF11D6">
        <w:rPr>
          <w:rFonts w:hint="cs"/>
          <w:rtl/>
          <w:lang w:bidi="ar-BH"/>
        </w:rPr>
        <w:t xml:space="preserve">نسب </w:t>
      </w:r>
      <w:r w:rsidR="00C71F19" w:rsidRPr="00FF11D6">
        <w:rPr>
          <w:rtl/>
          <w:lang w:bidi="ar-BH"/>
        </w:rPr>
        <w:t>تخفيض على العديد من السلع والخدمات بمختلف الوزارات</w:t>
      </w:r>
      <w:r w:rsidR="00C71F19" w:rsidRPr="00FF11D6">
        <w:rPr>
          <w:rFonts w:hint="cs"/>
          <w:rtl/>
          <w:lang w:bidi="ar-BH"/>
        </w:rPr>
        <w:t xml:space="preserve"> والهيئات</w:t>
      </w:r>
      <w:r w:rsidR="00C71F19" w:rsidRPr="00FF11D6">
        <w:rPr>
          <w:rtl/>
          <w:lang w:bidi="ar-BH"/>
        </w:rPr>
        <w:t xml:space="preserve"> والمؤسسات في المملكة</w:t>
      </w:r>
      <w:r w:rsidR="00C71F19" w:rsidRPr="00FF11D6">
        <w:rPr>
          <w:rFonts w:hint="cs"/>
          <w:rtl/>
          <w:lang w:bidi="ar-BH"/>
        </w:rPr>
        <w:t>، بمجرد تصنيفهم ضمن فئة ذوي الإعاقة في أنظمة الوزارة.</w:t>
      </w:r>
      <w:r w:rsidR="00C71F19" w:rsidRPr="00FF11D6">
        <w:rPr>
          <w:rFonts w:hint="cs"/>
          <w:color w:val="C00000"/>
          <w:rtl/>
          <w:lang w:bidi="ar-BH"/>
        </w:rPr>
        <w:t xml:space="preserve"> </w:t>
      </w:r>
      <w:r w:rsidR="00C71F19" w:rsidRPr="009D43E2">
        <w:rPr>
          <w:rFonts w:hint="cs"/>
          <w:b/>
          <w:bCs/>
          <w:rtl/>
          <w:lang w:bidi="ar-BH"/>
        </w:rPr>
        <w:t>(مرفق رقم 13)</w:t>
      </w:r>
    </w:p>
    <w:p w14:paraId="660F0507" w14:textId="7579DD3B" w:rsidR="00045A6D" w:rsidRPr="009D43E2" w:rsidRDefault="00045A6D" w:rsidP="00DB5021">
      <w:pPr>
        <w:pStyle w:val="H23GA"/>
        <w:rPr>
          <w:lang w:val="en-US" w:bidi="ar-BH"/>
        </w:rPr>
      </w:pPr>
      <w:r w:rsidRPr="009D43E2">
        <w:rPr>
          <w:rtl/>
          <w:lang w:bidi="ar-BH"/>
        </w:rPr>
        <w:tab/>
      </w:r>
      <w:r w:rsidRPr="009D43E2">
        <w:rPr>
          <w:rtl/>
          <w:lang w:bidi="ar-BH"/>
        </w:rPr>
        <w:tab/>
      </w:r>
      <w:r w:rsidRPr="009D43E2">
        <w:rPr>
          <w:rFonts w:hint="cs"/>
          <w:rtl/>
          <w:lang w:bidi="ar-BH"/>
        </w:rPr>
        <w:t>رد على الفقرة 23(ج) من قائمة المسائل</w:t>
      </w:r>
    </w:p>
    <w:p w14:paraId="517E6B7B" w14:textId="5E2AD3E9" w:rsidR="00C71F19" w:rsidRDefault="000501BD" w:rsidP="005844B1">
      <w:pPr>
        <w:pStyle w:val="SingleTxtGA"/>
        <w:rPr>
          <w:rtl/>
          <w:lang w:bidi="ar-BH"/>
        </w:rPr>
      </w:pPr>
      <w:r w:rsidRPr="009D43E2">
        <w:rPr>
          <w:rFonts w:hint="cs"/>
          <w:rtl/>
          <w:lang w:bidi="ar-BH"/>
        </w:rPr>
        <w:t>13</w:t>
      </w:r>
      <w:r w:rsidR="009A1D5C" w:rsidRPr="009D43E2">
        <w:rPr>
          <w:rFonts w:hint="cs"/>
          <w:rtl/>
          <w:lang w:bidi="ar-BH"/>
        </w:rPr>
        <w:t>9</w:t>
      </w:r>
      <w:r>
        <w:rPr>
          <w:rFonts w:hint="cs"/>
          <w:rtl/>
          <w:lang w:bidi="ar-BH"/>
        </w:rPr>
        <w:t>-</w:t>
      </w:r>
      <w:r>
        <w:rPr>
          <w:rtl/>
          <w:lang w:bidi="ar-BH"/>
        </w:rPr>
        <w:tab/>
      </w:r>
      <w:r w:rsidR="00C71F19" w:rsidRPr="00FF11D6">
        <w:rPr>
          <w:rFonts w:hint="cs"/>
          <w:rtl/>
          <w:lang w:bidi="ar-BH"/>
        </w:rPr>
        <w:t xml:space="preserve">إن التشريعات والقوانين الناظمة لحقوق الأشخاص ذوي الإعاقة في مملكة البحرين، شملت المواطنين وأبناء المرأة البحرينية المتزوجة من الأجنبي، أما غير البحرينيين من ذوي الإعاقة المقيمين في المملكة فيحظون بمعاملة عادلة تضمن لهم حياة كريمة، وتسعى الجمعيات الخيرية والمنظمات الأهلية والخاصة العاملة في مجال الإعاقة إلى تقديم مبادرات </w:t>
      </w:r>
      <w:r w:rsidR="00C71F19" w:rsidRPr="00FF11D6">
        <w:rPr>
          <w:rtl/>
          <w:lang w:bidi="ar-BH"/>
        </w:rPr>
        <w:t>متنوعة بهدف تقديم المساعدات للأفراد من ذوي الإعاقة وأسرهم</w:t>
      </w:r>
      <w:r w:rsidR="00C71F19" w:rsidRPr="00FF11D6">
        <w:rPr>
          <w:rFonts w:hint="cs"/>
          <w:rtl/>
          <w:lang w:bidi="ar-BH"/>
        </w:rPr>
        <w:t xml:space="preserve">، كما تقدم وزارات الدولة كافة التسهيلات اللازمة للمراكز الخاصة </w:t>
      </w:r>
      <w:r w:rsidR="00C71F19" w:rsidRPr="00FF11D6">
        <w:rPr>
          <w:rtl/>
          <w:lang w:bidi="ar-BH"/>
        </w:rPr>
        <w:t xml:space="preserve">التي تعني بذوي الإعاقة </w:t>
      </w:r>
      <w:r w:rsidR="00C71F19" w:rsidRPr="00FF11D6">
        <w:rPr>
          <w:rFonts w:hint="cs"/>
          <w:rtl/>
          <w:lang w:bidi="ar-BH"/>
        </w:rPr>
        <w:t>من</w:t>
      </w:r>
      <w:r w:rsidR="00C71F19" w:rsidRPr="00FF11D6">
        <w:rPr>
          <w:rtl/>
          <w:lang w:bidi="ar-BH"/>
        </w:rPr>
        <w:t xml:space="preserve"> الجاليات المقيمين على أرض مملكة البحرين</w:t>
      </w:r>
      <w:r w:rsidR="00C71F19" w:rsidRPr="00FF11D6">
        <w:rPr>
          <w:rFonts w:hint="cs"/>
          <w:rtl/>
          <w:lang w:bidi="ar-BH"/>
        </w:rPr>
        <w:t>.</w:t>
      </w:r>
    </w:p>
    <w:p w14:paraId="1E328E92" w14:textId="47DA2FDE" w:rsidR="000B35C7" w:rsidRPr="009D43E2" w:rsidRDefault="000B35C7" w:rsidP="000B35C7">
      <w:pPr>
        <w:pStyle w:val="H1GA"/>
        <w:rPr>
          <w:rtl/>
          <w:lang w:bidi="ar-BH"/>
        </w:rPr>
      </w:pPr>
      <w:r w:rsidRPr="009D43E2">
        <w:rPr>
          <w:rtl/>
          <w:lang w:bidi="ar-BH"/>
        </w:rPr>
        <w:lastRenderedPageBreak/>
        <w:tab/>
      </w:r>
      <w:r w:rsidRPr="009D43E2">
        <w:rPr>
          <w:rtl/>
          <w:lang w:bidi="ar-BH"/>
        </w:rPr>
        <w:tab/>
      </w:r>
      <w:bookmarkStart w:id="29" w:name="_Toc144116077"/>
      <w:r w:rsidRPr="009D43E2">
        <w:rPr>
          <w:rtl/>
          <w:lang w:bidi="ar-BH"/>
        </w:rPr>
        <w:t>المشاركة في الحياة السياسية والعامة (المادة 29)</w:t>
      </w:r>
      <w:bookmarkEnd w:id="29"/>
    </w:p>
    <w:p w14:paraId="3C2EB584" w14:textId="5B4B8275" w:rsidR="00C71F19" w:rsidRPr="009D43E2" w:rsidRDefault="000B35C7" w:rsidP="00DB5021">
      <w:pPr>
        <w:pStyle w:val="H23GA"/>
        <w:rPr>
          <w:rtl/>
          <w:lang w:val="en-US" w:bidi="ar-BH"/>
        </w:rPr>
      </w:pPr>
      <w:r w:rsidRPr="009D43E2">
        <w:rPr>
          <w:rtl/>
          <w:lang w:bidi="ar-BH"/>
        </w:rPr>
        <w:tab/>
      </w:r>
      <w:r w:rsidRPr="009D43E2">
        <w:rPr>
          <w:rtl/>
          <w:lang w:bidi="ar-BH"/>
        </w:rPr>
        <w:tab/>
      </w:r>
      <w:r w:rsidR="005844B1" w:rsidRPr="009D43E2">
        <w:rPr>
          <w:rFonts w:hint="cs"/>
          <w:rtl/>
          <w:lang w:bidi="ar-BH"/>
        </w:rPr>
        <w:t>رد على الفقرة 24 من قائمة المسائل</w:t>
      </w:r>
    </w:p>
    <w:p w14:paraId="66F64BCA" w14:textId="30CFB500" w:rsidR="00C71F19" w:rsidRPr="00FF11D6" w:rsidRDefault="000501BD" w:rsidP="005146BB">
      <w:pPr>
        <w:pStyle w:val="SingleTxtGA"/>
        <w:rPr>
          <w:rtl/>
          <w:lang w:bidi="ar-BH"/>
        </w:rPr>
      </w:pPr>
      <w:r w:rsidRPr="009D43E2">
        <w:rPr>
          <w:rFonts w:hint="cs"/>
          <w:rtl/>
          <w:lang w:bidi="ar-BH"/>
        </w:rPr>
        <w:t>1</w:t>
      </w:r>
      <w:r w:rsidR="009A1D5C" w:rsidRPr="009D43E2">
        <w:rPr>
          <w:rFonts w:hint="cs"/>
          <w:rtl/>
          <w:lang w:bidi="ar-BH"/>
        </w:rPr>
        <w:t>40</w:t>
      </w:r>
      <w:r>
        <w:rPr>
          <w:rFonts w:hint="cs"/>
          <w:rtl/>
          <w:lang w:bidi="ar-BH"/>
        </w:rPr>
        <w:t>-</w:t>
      </w:r>
      <w:r>
        <w:rPr>
          <w:rtl/>
          <w:lang w:bidi="ar-BH"/>
        </w:rPr>
        <w:tab/>
      </w:r>
      <w:r w:rsidR="00C71F19" w:rsidRPr="00FF11D6">
        <w:rPr>
          <w:rFonts w:hint="cs"/>
          <w:rtl/>
          <w:lang w:bidi="ar-BH"/>
        </w:rPr>
        <w:t>تنص المادة الثالثة والعشرون من المرسوم بقانون رقم (</w:t>
      </w:r>
      <w:r w:rsidR="00C71F19" w:rsidRPr="009D43E2">
        <w:rPr>
          <w:rFonts w:hint="cs"/>
          <w:rtl/>
          <w:lang w:bidi="ar-BH"/>
        </w:rPr>
        <w:t>14</w:t>
      </w:r>
      <w:r w:rsidR="00C71F19" w:rsidRPr="00FF11D6">
        <w:rPr>
          <w:rFonts w:hint="cs"/>
          <w:rtl/>
          <w:lang w:bidi="ar-BH"/>
        </w:rPr>
        <w:t xml:space="preserve">) لسنة </w:t>
      </w:r>
      <w:r w:rsidR="00C71F19" w:rsidRPr="009D43E2">
        <w:rPr>
          <w:rFonts w:hint="cs"/>
          <w:rtl/>
          <w:lang w:bidi="ar-BH"/>
        </w:rPr>
        <w:t>2002</w:t>
      </w:r>
      <w:r w:rsidR="00C71F19" w:rsidRPr="00FF11D6">
        <w:rPr>
          <w:rFonts w:hint="cs"/>
          <w:rtl/>
          <w:lang w:bidi="ar-BH"/>
        </w:rPr>
        <w:t xml:space="preserve"> بشأن مباشرة الحقوق السياسية، وتعديلاته: "يجري الاستفتاء والانتخاب بالاقتراع العام السري المباشر، ويكون إبداء الرأي في الاستفتاء أو الانتخابات بالتأشير على البطاقة المعدة لذلك، وفي المكان المخصص للاقتراع.. ويبدي من لا يعرف القراءة أو الكتابة من الناخبين أو من كان من المكفوفين أو من غيرهم من ذوي الاحتياجات الخاصة الذين لا يستطيعون بأنفسهم أن يثبتوا آرائهم على ورقة الاستفتاء أو الانتخاب، رأيه </w:t>
      </w:r>
      <w:proofErr w:type="spellStart"/>
      <w:r w:rsidR="00C71F19" w:rsidRPr="00FF11D6">
        <w:rPr>
          <w:rFonts w:hint="cs"/>
          <w:rtl/>
          <w:lang w:bidi="ar-BH"/>
        </w:rPr>
        <w:t>شفاهة</w:t>
      </w:r>
      <w:proofErr w:type="spellEnd"/>
      <w:r w:rsidR="00C71F19" w:rsidRPr="00FF11D6">
        <w:rPr>
          <w:rFonts w:hint="cs"/>
          <w:rtl/>
          <w:lang w:bidi="ar-BH"/>
        </w:rPr>
        <w:t>، ويثبت رئيس اللجنة بحضور أحد عضويها رأي الناخب في البطاقة المعدة لذلك، ويتم وضعها في الصندوق"</w:t>
      </w:r>
    </w:p>
    <w:p w14:paraId="11C65F20" w14:textId="66028031" w:rsidR="00C71F19" w:rsidRPr="00FF11D6" w:rsidRDefault="009A1D5C" w:rsidP="005146BB">
      <w:pPr>
        <w:pStyle w:val="SingleTxtGA"/>
        <w:rPr>
          <w:rtl/>
          <w:lang w:bidi="ar-BH"/>
        </w:rPr>
      </w:pPr>
      <w:r w:rsidRPr="009D43E2">
        <w:rPr>
          <w:rFonts w:hint="cs"/>
          <w:rtl/>
          <w:lang w:bidi="ar-BH"/>
        </w:rPr>
        <w:t>141</w:t>
      </w:r>
      <w:r w:rsidR="000501BD">
        <w:rPr>
          <w:rFonts w:hint="cs"/>
          <w:rtl/>
          <w:lang w:bidi="ar-BH"/>
        </w:rPr>
        <w:t>-</w:t>
      </w:r>
      <w:r w:rsidR="000501BD">
        <w:rPr>
          <w:rtl/>
          <w:lang w:bidi="ar-BH"/>
        </w:rPr>
        <w:tab/>
      </w:r>
      <w:r w:rsidR="00C71F19" w:rsidRPr="00FF11D6">
        <w:rPr>
          <w:rFonts w:hint="cs"/>
          <w:rtl/>
          <w:lang w:bidi="ar-BH"/>
        </w:rPr>
        <w:t>وفيما يتعلق بالتدابير المتخذة لتوفير بيئة تصويت ميسَرة للأشخاص ذوي الإعاقة ف</w:t>
      </w:r>
      <w:r w:rsidR="00C71F19" w:rsidRPr="00FF11D6">
        <w:rPr>
          <w:rtl/>
          <w:lang w:bidi="ar-BH"/>
        </w:rPr>
        <w:t>قد كفل دستور مملكة البحرين للأشخاص ذوي الإعاقة ممارسة حقوقهم السياسية على قدم المساواة مع الآخرين، بما في ذلك حقهم في المشاركة في الانتخابات النيابية بالترشيح أو بالتصويت، ولضمان هذا الحق وتيسيره، تم تعزيز التشريع المنظم لعملية ممارسة الحقوق السياسية بضمان قيام الجهة المعنية باتخاذ التدابير الآتية</w:t>
      </w:r>
      <w:r w:rsidR="00C71F19" w:rsidRPr="00FF11D6">
        <w:rPr>
          <w:lang w:bidi="ar-BH"/>
        </w:rPr>
        <w:t>:</w:t>
      </w:r>
    </w:p>
    <w:p w14:paraId="023C00D5" w14:textId="557E79B2" w:rsidR="00C71F19" w:rsidRPr="00FF11D6" w:rsidRDefault="00C71F19" w:rsidP="005146BB">
      <w:pPr>
        <w:pStyle w:val="Bullet1GA"/>
        <w:rPr>
          <w:lang w:bidi="ar-BH"/>
        </w:rPr>
      </w:pPr>
      <w:r w:rsidRPr="00FF11D6">
        <w:rPr>
          <w:rtl/>
          <w:lang w:bidi="ar-BH"/>
        </w:rPr>
        <w:t>تيسير إجراءات الترشح والتصويت وجعلها سهلة الفهم وفي متناول الأشخاص ذوي الإعاقة</w:t>
      </w:r>
      <w:r w:rsidRPr="00FF11D6">
        <w:rPr>
          <w:rFonts w:hint="cs"/>
          <w:rtl/>
          <w:lang w:bidi="ar-BH"/>
        </w:rPr>
        <w:t>.</w:t>
      </w:r>
    </w:p>
    <w:p w14:paraId="52F89351" w14:textId="20BF0A79" w:rsidR="00C71F19" w:rsidRPr="00FF11D6" w:rsidRDefault="00C71F19" w:rsidP="005146BB">
      <w:pPr>
        <w:pStyle w:val="Bullet1GA"/>
        <w:rPr>
          <w:rtl/>
          <w:lang w:bidi="ar-BH"/>
        </w:rPr>
      </w:pPr>
      <w:r w:rsidRPr="00FF11D6">
        <w:rPr>
          <w:rtl/>
          <w:lang w:bidi="ar-BH"/>
        </w:rPr>
        <w:t>استخدام التكنولوجيا المعينة قدر المستطاع وتأمين المرافق المستخدمة من خلال إزالة أي حواجز مادية فيها لتسهيل الوصول إليها</w:t>
      </w:r>
      <w:r w:rsidRPr="00FF11D6">
        <w:rPr>
          <w:lang w:bidi="ar-BH"/>
        </w:rPr>
        <w:t>.</w:t>
      </w:r>
    </w:p>
    <w:p w14:paraId="25385D27" w14:textId="4091A083" w:rsidR="00C71F19" w:rsidRPr="00FF11D6" w:rsidRDefault="00C71F19" w:rsidP="005146BB">
      <w:pPr>
        <w:pStyle w:val="Bullet1GA"/>
        <w:rPr>
          <w:rtl/>
          <w:lang w:bidi="ar-BH"/>
        </w:rPr>
      </w:pPr>
      <w:r w:rsidRPr="00FF11D6">
        <w:rPr>
          <w:rtl/>
          <w:lang w:bidi="ar-BH"/>
        </w:rPr>
        <w:t>ضمان حق الأشخاص ذوي الإعاقة في استخدام لغتهم وإشاراتهم وطريقة القراءة بنظام برايل</w:t>
      </w:r>
      <w:r w:rsidRPr="00FF11D6">
        <w:rPr>
          <w:lang w:bidi="ar-BH"/>
        </w:rPr>
        <w:t>.</w:t>
      </w:r>
      <w:r w:rsidRPr="00FF11D6">
        <w:rPr>
          <w:rFonts w:hint="cs"/>
          <w:rtl/>
          <w:lang w:bidi="ar-BH"/>
        </w:rPr>
        <w:t xml:space="preserve"> و</w:t>
      </w:r>
      <w:r w:rsidRPr="00FF11D6">
        <w:rPr>
          <w:rtl/>
          <w:lang w:bidi="ar-BH"/>
        </w:rPr>
        <w:t>توفير المساعدين والقراء</w:t>
      </w:r>
      <w:r w:rsidRPr="00FF11D6">
        <w:rPr>
          <w:rFonts w:hint="cs"/>
          <w:rtl/>
          <w:lang w:bidi="ar-BH"/>
        </w:rPr>
        <w:t>ة</w:t>
      </w:r>
      <w:r w:rsidRPr="00FF11D6">
        <w:rPr>
          <w:rtl/>
          <w:lang w:bidi="ar-BH"/>
        </w:rPr>
        <w:t xml:space="preserve"> لهم أثناء عملية الترشح أو التصويت</w:t>
      </w:r>
      <w:r w:rsidRPr="00FF11D6">
        <w:rPr>
          <w:lang w:bidi="ar-BH"/>
        </w:rPr>
        <w:t>.</w:t>
      </w:r>
    </w:p>
    <w:p w14:paraId="7E5A59A9" w14:textId="5D635F7A" w:rsidR="00C71F19" w:rsidRPr="00FF11D6" w:rsidRDefault="00C71F19" w:rsidP="005146BB">
      <w:pPr>
        <w:pStyle w:val="Bullet1GA"/>
        <w:rPr>
          <w:lang w:bidi="ar-BH"/>
        </w:rPr>
      </w:pPr>
      <w:r w:rsidRPr="00FF11D6">
        <w:rPr>
          <w:rtl/>
          <w:lang w:bidi="ar-BH"/>
        </w:rPr>
        <w:t>ضمان استخدام حقهم في التصويت السري على قدم المساواة مع الآخرين</w:t>
      </w:r>
      <w:r w:rsidRPr="00FF11D6">
        <w:rPr>
          <w:lang w:bidi="ar-BH"/>
        </w:rPr>
        <w:t>.</w:t>
      </w:r>
    </w:p>
    <w:p w14:paraId="411B7A9B" w14:textId="01FDC6DE" w:rsidR="000B35C7" w:rsidRPr="009D43E2" w:rsidRDefault="000B35C7" w:rsidP="00DB5021">
      <w:pPr>
        <w:pStyle w:val="H1GA"/>
        <w:rPr>
          <w:rtl/>
          <w:lang w:bidi="ar-BH"/>
        </w:rPr>
      </w:pPr>
      <w:r w:rsidRPr="009D43E2">
        <w:rPr>
          <w:rtl/>
          <w:lang w:bidi="ar-BH"/>
        </w:rPr>
        <w:tab/>
      </w:r>
      <w:r w:rsidRPr="009D43E2">
        <w:rPr>
          <w:rtl/>
          <w:lang w:bidi="ar-BH"/>
        </w:rPr>
        <w:tab/>
      </w:r>
      <w:bookmarkStart w:id="30" w:name="_Toc144116078"/>
      <w:r w:rsidRPr="009D43E2">
        <w:rPr>
          <w:rtl/>
          <w:lang w:bidi="ar-BH"/>
        </w:rPr>
        <w:t>المشاركة في الحياة الثقافية وأنشطة الترفيه والتسلية والرياضة (المادة 30)</w:t>
      </w:r>
      <w:bookmarkEnd w:id="30"/>
    </w:p>
    <w:p w14:paraId="2F1116F3" w14:textId="29B2D62B" w:rsidR="00C71F19" w:rsidRPr="009D43E2" w:rsidRDefault="000B35C7" w:rsidP="00DB5021">
      <w:pPr>
        <w:pStyle w:val="H23GA"/>
        <w:rPr>
          <w:rtl/>
          <w:lang w:val="en-US" w:bidi="ar-BH"/>
        </w:rPr>
      </w:pPr>
      <w:r w:rsidRPr="009D43E2">
        <w:rPr>
          <w:rtl/>
          <w:lang w:bidi="ar-BH"/>
        </w:rPr>
        <w:tab/>
      </w:r>
      <w:r w:rsidRPr="009D43E2">
        <w:rPr>
          <w:rtl/>
          <w:lang w:bidi="ar-BH"/>
        </w:rPr>
        <w:tab/>
      </w:r>
      <w:r w:rsidR="005844B1" w:rsidRPr="009D43E2">
        <w:rPr>
          <w:rFonts w:hint="cs"/>
          <w:rtl/>
          <w:lang w:bidi="ar-BH"/>
        </w:rPr>
        <w:t>رد على الفقرة 25(أ) من قائمة المسائل</w:t>
      </w:r>
    </w:p>
    <w:p w14:paraId="3DAA3EF8" w14:textId="553E5F2C" w:rsidR="00C71F19" w:rsidRDefault="000501BD" w:rsidP="005844B1">
      <w:pPr>
        <w:pStyle w:val="SingleTxtGA"/>
        <w:rPr>
          <w:rtl/>
          <w:lang w:bidi="ar-BH"/>
        </w:rPr>
      </w:pPr>
      <w:r w:rsidRPr="009D43E2">
        <w:rPr>
          <w:rFonts w:hint="cs"/>
          <w:rtl/>
          <w:lang w:bidi="ar-BH"/>
        </w:rPr>
        <w:t>1</w:t>
      </w:r>
      <w:r w:rsidR="009A1D5C" w:rsidRPr="009D43E2">
        <w:rPr>
          <w:rFonts w:hint="cs"/>
          <w:rtl/>
          <w:lang w:bidi="ar-BH"/>
        </w:rPr>
        <w:t>42</w:t>
      </w:r>
      <w:r>
        <w:rPr>
          <w:rFonts w:hint="cs"/>
          <w:rtl/>
          <w:lang w:bidi="ar-BH"/>
        </w:rPr>
        <w:t>-</w:t>
      </w:r>
      <w:r>
        <w:rPr>
          <w:rtl/>
          <w:lang w:bidi="ar-BH"/>
        </w:rPr>
        <w:tab/>
      </w:r>
      <w:r w:rsidR="00C71F19" w:rsidRPr="00FF11D6">
        <w:rPr>
          <w:rFonts w:hint="cs"/>
          <w:rtl/>
          <w:lang w:bidi="ar-BH"/>
        </w:rPr>
        <w:t>تقوم الجهات المعنية في مملكة البحرين بدراسة التصديق على معاهدة مراكش لتيسير النفاذ إلى المصنفات المنشورة لفائدة الأشخاص المكفوفين أو ذوي الإعاقة البصرية أو ذوي الإعاقات الأخرى في قراءة المطبوعات.</w:t>
      </w:r>
    </w:p>
    <w:p w14:paraId="71A3A680" w14:textId="21A977DC" w:rsidR="00045A6D" w:rsidRPr="009D43E2" w:rsidRDefault="00045A6D" w:rsidP="00DB5021">
      <w:pPr>
        <w:pStyle w:val="H23GA"/>
        <w:rPr>
          <w:rtl/>
          <w:lang w:val="en-US" w:bidi="ar-BH"/>
        </w:rPr>
      </w:pPr>
      <w:r w:rsidRPr="009D43E2">
        <w:rPr>
          <w:rtl/>
          <w:lang w:bidi="ar-BH"/>
        </w:rPr>
        <w:tab/>
      </w:r>
      <w:r w:rsidRPr="009D43E2">
        <w:rPr>
          <w:rtl/>
          <w:lang w:bidi="ar-BH"/>
        </w:rPr>
        <w:tab/>
      </w:r>
      <w:r w:rsidRPr="009D43E2">
        <w:rPr>
          <w:rFonts w:hint="cs"/>
          <w:rtl/>
          <w:lang w:bidi="ar-BH"/>
        </w:rPr>
        <w:t>رد على الفقرة 25(ب) من قائمة المسائل</w:t>
      </w:r>
    </w:p>
    <w:p w14:paraId="46273D05" w14:textId="31D5B507" w:rsidR="00C71F19" w:rsidRDefault="000501BD" w:rsidP="005844B1">
      <w:pPr>
        <w:pStyle w:val="SingleTxtGA"/>
        <w:rPr>
          <w:rtl/>
          <w:lang w:bidi="ar-BH"/>
        </w:rPr>
      </w:pPr>
      <w:r w:rsidRPr="009D43E2">
        <w:rPr>
          <w:rFonts w:hint="cs"/>
          <w:rtl/>
          <w:lang w:bidi="ar-BH"/>
        </w:rPr>
        <w:t>14</w:t>
      </w:r>
      <w:r w:rsidR="009A1D5C" w:rsidRPr="009D43E2">
        <w:rPr>
          <w:rFonts w:hint="cs"/>
          <w:rtl/>
          <w:lang w:bidi="ar-BH"/>
        </w:rPr>
        <w:t>3</w:t>
      </w:r>
      <w:r>
        <w:rPr>
          <w:rFonts w:hint="cs"/>
          <w:rtl/>
          <w:lang w:bidi="ar-BH"/>
        </w:rPr>
        <w:t>-</w:t>
      </w:r>
      <w:r>
        <w:rPr>
          <w:rtl/>
          <w:lang w:bidi="ar-BH"/>
        </w:rPr>
        <w:tab/>
      </w:r>
      <w:r w:rsidR="00C71F19" w:rsidRPr="00FF11D6">
        <w:rPr>
          <w:rFonts w:hint="cs"/>
          <w:rtl/>
          <w:lang w:bidi="ar-BH"/>
        </w:rPr>
        <w:t xml:space="preserve">لقد حرصت مملكة البحرين على </w:t>
      </w:r>
      <w:r w:rsidR="00C71F19" w:rsidRPr="00FF11D6">
        <w:rPr>
          <w:rtl/>
          <w:lang w:bidi="ar-BH"/>
        </w:rPr>
        <w:t>تعزيز حق الأشخاص ذوي الإعاقة في المشاركة في الحياة الثقافية وتفاعلهم في المجتمع، ونرى مجال تعزيز هذه الحقو</w:t>
      </w:r>
      <w:r w:rsidR="00C71F19" w:rsidRPr="00FF11D6">
        <w:rPr>
          <w:rFonts w:hint="cs"/>
          <w:rtl/>
          <w:lang w:bidi="ar-BH"/>
        </w:rPr>
        <w:t xml:space="preserve">ق من خلال </w:t>
      </w:r>
      <w:r w:rsidR="00C71F19" w:rsidRPr="00FF11D6">
        <w:rPr>
          <w:rtl/>
          <w:lang w:bidi="ar-BH"/>
        </w:rPr>
        <w:t>تسهيل تمتع</w:t>
      </w:r>
      <w:r w:rsidR="00C71F19" w:rsidRPr="00FF11D6">
        <w:rPr>
          <w:rFonts w:hint="cs"/>
          <w:rtl/>
          <w:lang w:bidi="ar-BH"/>
        </w:rPr>
        <w:t>هم</w:t>
      </w:r>
      <w:r w:rsidR="00C71F19" w:rsidRPr="00FF11D6">
        <w:rPr>
          <w:rtl/>
          <w:lang w:bidi="ar-BH"/>
        </w:rPr>
        <w:t xml:space="preserve"> بالمواد الثقافية بأشكال ميسرة وتوفير تكنولوجيا الاتصال والتواصل </w:t>
      </w:r>
      <w:r w:rsidR="00C71F19" w:rsidRPr="00FF11D6">
        <w:rPr>
          <w:rFonts w:hint="cs"/>
          <w:rtl/>
          <w:lang w:bidi="ar-BH"/>
        </w:rPr>
        <w:t xml:space="preserve">الملائمة، وكذلك </w:t>
      </w:r>
      <w:r w:rsidR="00C71F19" w:rsidRPr="00FF11D6">
        <w:rPr>
          <w:rtl/>
          <w:lang w:bidi="ar-BH"/>
        </w:rPr>
        <w:t>تسهيل تمتعهم بدخول الأماكن المخصصة للعروض أو الخدمات الثقافية كالمسارح ودور السينما والمكتبات</w:t>
      </w:r>
      <w:r w:rsidR="00C71F19" w:rsidRPr="00FF11D6">
        <w:rPr>
          <w:rFonts w:hint="cs"/>
          <w:rtl/>
          <w:lang w:bidi="ar-BH"/>
        </w:rPr>
        <w:t xml:space="preserve"> وات</w:t>
      </w:r>
      <w:r w:rsidR="00C71F19" w:rsidRPr="00FF11D6">
        <w:rPr>
          <w:rtl/>
          <w:lang w:bidi="ar-BH"/>
        </w:rPr>
        <w:t>احة الفرص لهم لاستخدام قدراتهم الإبداعية وإثراء المجتمع بإبداعاتهم</w:t>
      </w:r>
      <w:r w:rsidR="00C71F19" w:rsidRPr="00FF11D6">
        <w:rPr>
          <w:lang w:bidi="ar-BH"/>
        </w:rPr>
        <w:t>.</w:t>
      </w:r>
      <w:r w:rsidR="00C71F19" w:rsidRPr="00FF11D6">
        <w:rPr>
          <w:rFonts w:hint="cs"/>
          <w:rtl/>
          <w:lang w:bidi="ar-BH"/>
        </w:rPr>
        <w:t xml:space="preserve"> و</w:t>
      </w:r>
      <w:r w:rsidR="00C71F19" w:rsidRPr="00FF11D6">
        <w:rPr>
          <w:rtl/>
          <w:lang w:bidi="ar-BH"/>
        </w:rPr>
        <w:t xml:space="preserve">تشجيع وتعزيز </w:t>
      </w:r>
      <w:r w:rsidR="00C71F19" w:rsidRPr="00FF11D6">
        <w:rPr>
          <w:rFonts w:hint="cs"/>
          <w:rtl/>
          <w:lang w:bidi="ar-BH"/>
        </w:rPr>
        <w:t>مشاركتهم</w:t>
      </w:r>
      <w:r w:rsidR="00C71F19" w:rsidRPr="00FF11D6">
        <w:rPr>
          <w:rtl/>
          <w:lang w:bidi="ar-BH"/>
        </w:rPr>
        <w:t xml:space="preserve"> في الأنشطة الرياضية والترفيهية على جميع المستويات وتوفير الأجهزة المساندة</w:t>
      </w:r>
      <w:r w:rsidR="00C71F19" w:rsidRPr="00FF11D6">
        <w:rPr>
          <w:rFonts w:hint="cs"/>
          <w:rtl/>
          <w:lang w:bidi="ar-BH"/>
        </w:rPr>
        <w:t xml:space="preserve"> </w:t>
      </w:r>
      <w:r w:rsidR="00C71F19" w:rsidRPr="00FF11D6">
        <w:rPr>
          <w:rtl/>
          <w:lang w:bidi="ar-BH"/>
        </w:rPr>
        <w:t>لممارساتهم الرياضية</w:t>
      </w:r>
      <w:r w:rsidR="00C71F19" w:rsidRPr="00FF11D6">
        <w:rPr>
          <w:lang w:bidi="ar-BH"/>
        </w:rPr>
        <w:t>.</w:t>
      </w:r>
      <w:r w:rsidR="00C71F19" w:rsidRPr="00FF11D6">
        <w:rPr>
          <w:rFonts w:hint="cs"/>
          <w:rtl/>
          <w:lang w:bidi="ar-BH"/>
        </w:rPr>
        <w:t xml:space="preserve"> فضلًا عن </w:t>
      </w:r>
      <w:r w:rsidR="00C71F19" w:rsidRPr="00FF11D6">
        <w:rPr>
          <w:rtl/>
          <w:lang w:bidi="ar-BH"/>
        </w:rPr>
        <w:t>تسهيل دخول</w:t>
      </w:r>
      <w:r w:rsidR="00C71F19" w:rsidRPr="00FF11D6">
        <w:rPr>
          <w:rFonts w:hint="cs"/>
          <w:rtl/>
          <w:lang w:bidi="ar-BH"/>
        </w:rPr>
        <w:t>هم</w:t>
      </w:r>
      <w:r w:rsidR="00C71F19" w:rsidRPr="00FF11D6">
        <w:rPr>
          <w:rtl/>
          <w:lang w:bidi="ar-BH"/>
        </w:rPr>
        <w:t xml:space="preserve"> إلى الأماكن الرياضية والترفيهية وتيسير وصولهم إليها واستفادتهم منها قدر الإمكان</w:t>
      </w:r>
      <w:r w:rsidR="00C71F19" w:rsidRPr="00FF11D6">
        <w:rPr>
          <w:lang w:bidi="ar-BH"/>
        </w:rPr>
        <w:t>.</w:t>
      </w:r>
    </w:p>
    <w:p w14:paraId="73E48D48" w14:textId="39B97D8B" w:rsidR="000B35C7" w:rsidRPr="009D43E2" w:rsidRDefault="000B35C7" w:rsidP="00DB5021">
      <w:pPr>
        <w:pStyle w:val="H1GA"/>
        <w:rPr>
          <w:rtl/>
          <w:lang w:bidi="ar-BH"/>
        </w:rPr>
      </w:pPr>
      <w:r w:rsidRPr="009D43E2">
        <w:rPr>
          <w:rtl/>
          <w:lang w:bidi="ar-BH"/>
        </w:rPr>
        <w:lastRenderedPageBreak/>
        <w:tab/>
      </w:r>
      <w:bookmarkStart w:id="31" w:name="_Toc144116079"/>
      <w:r w:rsidRPr="009D43E2">
        <w:rPr>
          <w:rtl/>
          <w:lang w:bidi="ar-BH"/>
        </w:rPr>
        <w:t>جيم</w:t>
      </w:r>
      <w:r w:rsidRPr="009D43E2">
        <w:rPr>
          <w:rFonts w:hint="cs"/>
          <w:rtl/>
          <w:lang w:bidi="ar-BH"/>
        </w:rPr>
        <w:t>-</w:t>
      </w:r>
      <w:r w:rsidRPr="009D43E2">
        <w:rPr>
          <w:rtl/>
          <w:lang w:bidi="ar-BH"/>
        </w:rPr>
        <w:tab/>
        <w:t>التزامات محددة (المواد من 31 إلى 33)</w:t>
      </w:r>
      <w:bookmarkEnd w:id="31"/>
    </w:p>
    <w:p w14:paraId="1C120E59" w14:textId="540228CE" w:rsidR="000B35C7" w:rsidRPr="009D43E2" w:rsidRDefault="000B35C7" w:rsidP="00DB5021">
      <w:pPr>
        <w:pStyle w:val="H1GA"/>
        <w:rPr>
          <w:lang w:bidi="ar-BH"/>
        </w:rPr>
      </w:pPr>
      <w:r w:rsidRPr="009D43E2">
        <w:rPr>
          <w:rtl/>
          <w:lang w:bidi="ar-BH"/>
        </w:rPr>
        <w:tab/>
      </w:r>
      <w:r w:rsidRPr="009D43E2">
        <w:rPr>
          <w:rtl/>
          <w:lang w:bidi="ar-BH"/>
        </w:rPr>
        <w:tab/>
      </w:r>
      <w:bookmarkStart w:id="32" w:name="_Toc144116080"/>
      <w:r w:rsidRPr="009D43E2">
        <w:rPr>
          <w:rtl/>
          <w:lang w:bidi="ar-BH"/>
        </w:rPr>
        <w:t>جمع الإحصاءات والبيانات (المادة 31)</w:t>
      </w:r>
      <w:bookmarkEnd w:id="32"/>
    </w:p>
    <w:p w14:paraId="06A82E20" w14:textId="6599D265" w:rsidR="00C71F19" w:rsidRPr="009D43E2" w:rsidRDefault="000B35C7" w:rsidP="00DB5021">
      <w:pPr>
        <w:pStyle w:val="H23GA"/>
        <w:rPr>
          <w:rtl/>
          <w:lang w:val="en-US" w:bidi="ar-BH"/>
        </w:rPr>
      </w:pPr>
      <w:r w:rsidRPr="009D43E2">
        <w:rPr>
          <w:rtl/>
          <w:lang w:bidi="ar-BH"/>
        </w:rPr>
        <w:tab/>
      </w:r>
      <w:r w:rsidRPr="009D43E2">
        <w:rPr>
          <w:rtl/>
          <w:lang w:bidi="ar-BH"/>
        </w:rPr>
        <w:tab/>
      </w:r>
      <w:r w:rsidR="005844B1" w:rsidRPr="009D43E2">
        <w:rPr>
          <w:rFonts w:hint="cs"/>
          <w:rtl/>
          <w:lang w:bidi="ar-BH"/>
        </w:rPr>
        <w:t>رد على الفقرة 26 من قائمة المسائل</w:t>
      </w:r>
    </w:p>
    <w:p w14:paraId="51B6945B" w14:textId="71ACACCA" w:rsidR="00C71F19" w:rsidRPr="000501BD" w:rsidRDefault="000501BD" w:rsidP="005844B1">
      <w:pPr>
        <w:pStyle w:val="SingleTxtGA"/>
        <w:rPr>
          <w:spacing w:val="-2"/>
          <w:rtl/>
          <w:lang w:bidi="ar-BH"/>
        </w:rPr>
      </w:pPr>
      <w:r w:rsidRPr="009D43E2">
        <w:rPr>
          <w:rFonts w:hint="cs"/>
          <w:rtl/>
          <w:lang w:bidi="ar-BH"/>
        </w:rPr>
        <w:t>14</w:t>
      </w:r>
      <w:r w:rsidR="009A1D5C" w:rsidRPr="009D43E2">
        <w:rPr>
          <w:rFonts w:hint="cs"/>
          <w:rtl/>
          <w:lang w:bidi="ar-BH"/>
        </w:rPr>
        <w:t>4</w:t>
      </w:r>
      <w:r>
        <w:rPr>
          <w:rFonts w:hint="cs"/>
          <w:rtl/>
          <w:lang w:bidi="ar-BH"/>
        </w:rPr>
        <w:t>-</w:t>
      </w:r>
      <w:r>
        <w:rPr>
          <w:rtl/>
          <w:lang w:bidi="ar-BH"/>
        </w:rPr>
        <w:tab/>
      </w:r>
      <w:r w:rsidR="00C71F19" w:rsidRPr="00FF11D6">
        <w:rPr>
          <w:rFonts w:hint="cs"/>
          <w:rtl/>
          <w:lang w:bidi="ar-BH"/>
        </w:rPr>
        <w:t xml:space="preserve">تقوم هيئة المعلومات والحكومة الإلكترونية في البحرين بتنفيذ التعداد العام للسكان والمساكن والمنشآت </w:t>
      </w:r>
      <w:r w:rsidR="00C71F19" w:rsidRPr="009D43E2">
        <w:rPr>
          <w:rFonts w:hint="cs"/>
          <w:rtl/>
          <w:lang w:bidi="ar-BH"/>
        </w:rPr>
        <w:t>2020</w:t>
      </w:r>
      <w:r w:rsidR="00C71F19" w:rsidRPr="00FF11D6">
        <w:rPr>
          <w:rFonts w:hint="cs"/>
          <w:rtl/>
          <w:lang w:bidi="ar-BH"/>
        </w:rPr>
        <w:t xml:space="preserve"> استنادًا على المرسوم بقانون رقم (</w:t>
      </w:r>
      <w:r w:rsidR="00C71F19" w:rsidRPr="009D43E2">
        <w:rPr>
          <w:rFonts w:hint="cs"/>
          <w:rtl/>
          <w:lang w:bidi="ar-BH"/>
        </w:rPr>
        <w:t>7</w:t>
      </w:r>
      <w:r w:rsidR="00C71F19" w:rsidRPr="00FF11D6">
        <w:rPr>
          <w:rFonts w:hint="cs"/>
          <w:rtl/>
          <w:lang w:bidi="ar-BH"/>
        </w:rPr>
        <w:t xml:space="preserve">) </w:t>
      </w:r>
      <w:r w:rsidR="00C71F19" w:rsidRPr="009D43E2">
        <w:rPr>
          <w:rFonts w:hint="cs"/>
          <w:rtl/>
          <w:lang w:bidi="ar-BH"/>
        </w:rPr>
        <w:t>1977</w:t>
      </w:r>
      <w:r w:rsidR="00C71F19" w:rsidRPr="00FF11D6">
        <w:rPr>
          <w:rFonts w:hint="cs"/>
          <w:rtl/>
          <w:lang w:bidi="ar-BH"/>
        </w:rPr>
        <w:t xml:space="preserve"> والذي أعطى الإحصاء صلاحية جمع البيانات ونشرها كي تستغل في الأغراض الإحصائية والتخطيطية، وتماشيًا مع توصية مجلس التعاون </w:t>
      </w:r>
      <w:r w:rsidR="00C71F19" w:rsidRPr="000501BD">
        <w:rPr>
          <w:rFonts w:hint="cs"/>
          <w:spacing w:val="-2"/>
          <w:rtl/>
          <w:lang w:bidi="ar-BH"/>
        </w:rPr>
        <w:t xml:space="preserve">لدول الخليج العربي بإجراء تعداد سكاني في العام </w:t>
      </w:r>
      <w:r w:rsidR="00C71F19" w:rsidRPr="009D43E2">
        <w:rPr>
          <w:rFonts w:hint="cs"/>
          <w:spacing w:val="-2"/>
          <w:rtl/>
          <w:lang w:bidi="ar-BH"/>
        </w:rPr>
        <w:t>2020</w:t>
      </w:r>
      <w:r w:rsidR="00C71F19" w:rsidRPr="000501BD">
        <w:rPr>
          <w:rFonts w:hint="cs"/>
          <w:spacing w:val="-2"/>
          <w:rtl/>
          <w:lang w:bidi="ar-BH"/>
        </w:rPr>
        <w:t xml:space="preserve">م، وبالتوافق على سلة البيانات التي يتوجب جمعها على مستوى دول المجلس باستخدام السجلات الإدارية كمصادر للبيانات، قامت هيئة المعلومات والحكومة الإلكترونية بتنفيذ التعداد </w:t>
      </w:r>
      <w:proofErr w:type="spellStart"/>
      <w:r w:rsidR="00C71F19" w:rsidRPr="000501BD">
        <w:rPr>
          <w:rFonts w:hint="cs"/>
          <w:spacing w:val="-2"/>
          <w:rtl/>
          <w:lang w:bidi="ar-BH"/>
        </w:rPr>
        <w:t>السجلي</w:t>
      </w:r>
      <w:proofErr w:type="spellEnd"/>
      <w:r w:rsidR="00C71F19" w:rsidRPr="000501BD">
        <w:rPr>
          <w:rFonts w:hint="cs"/>
          <w:spacing w:val="-2"/>
          <w:rtl/>
          <w:lang w:bidi="ar-BH"/>
        </w:rPr>
        <w:t xml:space="preserve"> للسكان والمساكن والمباني والمنشآت في </w:t>
      </w:r>
      <w:r w:rsidR="00C71F19" w:rsidRPr="009D43E2">
        <w:rPr>
          <w:rFonts w:hint="cs"/>
          <w:spacing w:val="-2"/>
          <w:rtl/>
          <w:lang w:bidi="ar-BH"/>
        </w:rPr>
        <w:t>17</w:t>
      </w:r>
      <w:r w:rsidR="00C71F19" w:rsidRPr="000501BD">
        <w:rPr>
          <w:rFonts w:hint="cs"/>
          <w:spacing w:val="-2"/>
          <w:rtl/>
          <w:lang w:bidi="ar-BH"/>
        </w:rPr>
        <w:t xml:space="preserve"> مارس </w:t>
      </w:r>
      <w:r w:rsidR="00C71F19" w:rsidRPr="009D43E2">
        <w:rPr>
          <w:rFonts w:hint="cs"/>
          <w:spacing w:val="-2"/>
          <w:rtl/>
          <w:lang w:bidi="ar-BH"/>
        </w:rPr>
        <w:t>2020</w:t>
      </w:r>
      <w:r w:rsidR="00C71F19" w:rsidRPr="000501BD">
        <w:rPr>
          <w:rFonts w:hint="cs"/>
          <w:spacing w:val="-2"/>
          <w:rtl/>
          <w:lang w:bidi="ar-BH"/>
        </w:rPr>
        <w:t>، ويستند استخدام السجلات الإدارية في الإحصاء إلى المبدأ الخامس من المبادئ الإحصائية المنبثقة من اللجنة الإحصائية للأمم المتحدة والذي ينص على أن "يجوز الحصول على البيانات من أجل الأغراض الإحصائية من أي مصدر كان، سواء كان ذلك من الدراسات الاستقصائية الإحصائية أو من السجلات الإدارية"</w:t>
      </w:r>
    </w:p>
    <w:p w14:paraId="64665008" w14:textId="72558F84" w:rsidR="00C71F19" w:rsidRPr="000501BD" w:rsidRDefault="000501BD" w:rsidP="005844B1">
      <w:pPr>
        <w:pStyle w:val="SingleTxtGA"/>
        <w:rPr>
          <w:spacing w:val="-2"/>
          <w:rtl/>
          <w:lang w:bidi="ar-BH"/>
        </w:rPr>
      </w:pPr>
      <w:r w:rsidRPr="009D43E2">
        <w:rPr>
          <w:rFonts w:hint="cs"/>
          <w:spacing w:val="-2"/>
          <w:rtl/>
          <w:lang w:bidi="ar-BH"/>
        </w:rPr>
        <w:t>14</w:t>
      </w:r>
      <w:r w:rsidR="009A1D5C" w:rsidRPr="009D43E2">
        <w:rPr>
          <w:rFonts w:hint="cs"/>
          <w:spacing w:val="-2"/>
          <w:rtl/>
          <w:lang w:bidi="ar-BH"/>
        </w:rPr>
        <w:t>5</w:t>
      </w:r>
      <w:r w:rsidRPr="000501BD">
        <w:rPr>
          <w:rFonts w:hint="cs"/>
          <w:spacing w:val="-2"/>
          <w:rtl/>
          <w:lang w:bidi="ar-BH"/>
        </w:rPr>
        <w:t>-</w:t>
      </w:r>
      <w:r w:rsidRPr="000501BD">
        <w:rPr>
          <w:spacing w:val="-2"/>
          <w:rtl/>
          <w:lang w:bidi="ar-BH"/>
        </w:rPr>
        <w:tab/>
      </w:r>
      <w:r w:rsidR="00C71F19" w:rsidRPr="000501BD">
        <w:rPr>
          <w:rFonts w:hint="cs"/>
          <w:spacing w:val="-2"/>
          <w:rtl/>
          <w:lang w:bidi="ar-BH"/>
        </w:rPr>
        <w:t xml:space="preserve">وحيث أن بيانات الإعاقة من ضمن البيانات المطلوبة، فقد تم الاستعانة بسجلات وزارة التنمية </w:t>
      </w:r>
      <w:r w:rsidR="00F5108C">
        <w:rPr>
          <w:rFonts w:hint="cs"/>
          <w:rtl/>
        </w:rPr>
        <w:t>الاجتماعية</w:t>
      </w:r>
      <w:r w:rsidR="00F5108C" w:rsidRPr="000501BD">
        <w:rPr>
          <w:rFonts w:hint="cs"/>
          <w:spacing w:val="-2"/>
          <w:rtl/>
          <w:lang w:bidi="ar-BH"/>
        </w:rPr>
        <w:t xml:space="preserve"> </w:t>
      </w:r>
      <w:r w:rsidR="00C71F19" w:rsidRPr="000501BD">
        <w:rPr>
          <w:rFonts w:hint="cs"/>
          <w:spacing w:val="-2"/>
          <w:rtl/>
          <w:lang w:bidi="ar-BH"/>
        </w:rPr>
        <w:t xml:space="preserve">ووزارة الصحة والمراكز الأهلية والخاصة العاملة في مجال الإعاقة، وتضمين </w:t>
      </w:r>
      <w:r w:rsidR="00C71F19" w:rsidRPr="009D43E2">
        <w:rPr>
          <w:rFonts w:hint="cs"/>
          <w:b/>
          <w:bCs/>
          <w:spacing w:val="-2"/>
          <w:rtl/>
          <w:lang w:bidi="ar-BH"/>
        </w:rPr>
        <w:t>سكان تعداد 2020</w:t>
      </w:r>
      <w:r w:rsidR="00C71F19" w:rsidRPr="000501BD">
        <w:rPr>
          <w:rFonts w:hint="cs"/>
          <w:spacing w:val="-2"/>
          <w:rtl/>
          <w:lang w:bidi="ar-BH"/>
        </w:rPr>
        <w:t xml:space="preserve"> بهذه البيانات. واعتماد التصنيف الرئيسي المستخدم لدى وزارة التنمية </w:t>
      </w:r>
      <w:r w:rsidR="00F5108C">
        <w:rPr>
          <w:rFonts w:hint="cs"/>
          <w:rtl/>
        </w:rPr>
        <w:t>الاجتماعية</w:t>
      </w:r>
      <w:r w:rsidR="00C71F19" w:rsidRPr="000501BD">
        <w:rPr>
          <w:rFonts w:hint="cs"/>
          <w:spacing w:val="-2"/>
          <w:rtl/>
          <w:lang w:bidi="ar-BH"/>
        </w:rPr>
        <w:t xml:space="preserve">، وذلك ضمن </w:t>
      </w:r>
      <w:r w:rsidR="00C71F19" w:rsidRPr="000501BD">
        <w:rPr>
          <w:spacing w:val="-2"/>
          <w:rtl/>
          <w:lang w:bidi="ar-BH"/>
        </w:rPr>
        <w:t>نظام</w:t>
      </w:r>
      <w:r w:rsidR="00C71F19" w:rsidRPr="000501BD">
        <w:rPr>
          <w:rFonts w:hint="cs"/>
          <w:spacing w:val="-2"/>
          <w:rtl/>
          <w:lang w:bidi="ar-BH"/>
        </w:rPr>
        <w:t xml:space="preserve"> الكتروني</w:t>
      </w:r>
      <w:r w:rsidR="00C71F19" w:rsidRPr="000501BD">
        <w:rPr>
          <w:spacing w:val="-2"/>
          <w:rtl/>
          <w:lang w:bidi="ar-BH"/>
        </w:rPr>
        <w:t xml:space="preserve"> مخصص</w:t>
      </w:r>
      <w:r w:rsidR="00C71F19" w:rsidRPr="000501BD">
        <w:rPr>
          <w:rFonts w:hint="cs"/>
          <w:spacing w:val="-2"/>
          <w:rtl/>
          <w:lang w:bidi="ar-BH"/>
        </w:rPr>
        <w:t xml:space="preserve"> يدعى</w:t>
      </w:r>
      <w:r w:rsidR="00C71F19" w:rsidRPr="000501BD">
        <w:rPr>
          <w:spacing w:val="-2"/>
          <w:rtl/>
          <w:lang w:bidi="ar-BH"/>
        </w:rPr>
        <w:t xml:space="preserve"> نظام المساعدات الاجتماعية</w:t>
      </w:r>
      <w:r w:rsidR="00C71F19" w:rsidRPr="000501BD">
        <w:rPr>
          <w:spacing w:val="-2"/>
          <w:lang w:bidi="ar-BH"/>
        </w:rPr>
        <w:t xml:space="preserve"> </w:t>
      </w:r>
      <w:r w:rsidR="00C71F19" w:rsidRPr="000501BD">
        <w:rPr>
          <w:rFonts w:hint="cs"/>
          <w:spacing w:val="-2"/>
          <w:rtl/>
          <w:lang w:bidi="ar-BH"/>
        </w:rPr>
        <w:t>(</w:t>
      </w:r>
      <w:r w:rsidR="00C71F19" w:rsidRPr="000501BD">
        <w:rPr>
          <w:spacing w:val="-2"/>
          <w:lang w:bidi="ar-BH"/>
        </w:rPr>
        <w:t>SIS</w:t>
      </w:r>
      <w:r w:rsidR="00C71F19" w:rsidRPr="009D43E2">
        <w:rPr>
          <w:spacing w:val="-2"/>
          <w:lang w:bidi="ar-BH"/>
        </w:rPr>
        <w:t>1</w:t>
      </w:r>
      <w:r w:rsidR="00C71F19" w:rsidRPr="000501BD">
        <w:rPr>
          <w:rFonts w:hint="cs"/>
          <w:spacing w:val="-2"/>
          <w:rtl/>
          <w:lang w:bidi="ar-BH"/>
        </w:rPr>
        <w:t>) والذي يعتمد سياسة</w:t>
      </w:r>
      <w:r w:rsidR="00C71F19" w:rsidRPr="000501BD">
        <w:rPr>
          <w:spacing w:val="-2"/>
          <w:rtl/>
          <w:lang w:bidi="ar-BH"/>
        </w:rPr>
        <w:t xml:space="preserve"> البيانات المفتوحة التي يمكن من خلالها الحصول على المعلومات والإحصاءات الخاصة بذوي الإعاقة</w:t>
      </w:r>
      <w:r w:rsidR="00C71F19" w:rsidRPr="000501BD">
        <w:rPr>
          <w:rFonts w:hint="cs"/>
          <w:spacing w:val="-2"/>
          <w:rtl/>
          <w:lang w:bidi="ar-BH"/>
        </w:rPr>
        <w:t xml:space="preserve"> والمصنَّفة حسب نوع الجنس، والسن، والجنسية، ونوع الإعاقة، والوضع الاجتماعي - الاقتصادي، والوضع الوظيفي، ومكان الإقامة. كما أنّ هناك تطبيق جزئي لمجموعة واشنطن قروب في المسح الصحي الوطني </w:t>
      </w:r>
      <w:r w:rsidR="00C71F19" w:rsidRPr="009D43E2">
        <w:rPr>
          <w:rFonts w:hint="cs"/>
          <w:spacing w:val="-2"/>
          <w:rtl/>
          <w:lang w:bidi="ar-BH"/>
        </w:rPr>
        <w:t>2018</w:t>
      </w:r>
      <w:r w:rsidR="00C71F19" w:rsidRPr="000501BD">
        <w:rPr>
          <w:rFonts w:hint="cs"/>
          <w:spacing w:val="-2"/>
          <w:rtl/>
          <w:lang w:bidi="ar-BH"/>
        </w:rPr>
        <w:t xml:space="preserve"> التابع لهيئة المعلومات والحكومة الإلكترونية والنتائج منشورة في موقع الهيئة.</w:t>
      </w:r>
    </w:p>
    <w:p w14:paraId="2FBB4DAA" w14:textId="5AAD7C35" w:rsidR="000B35C7" w:rsidRPr="009D43E2" w:rsidRDefault="000B35C7" w:rsidP="00DB5021">
      <w:pPr>
        <w:pStyle w:val="H1GA"/>
        <w:rPr>
          <w:lang w:bidi="ar-BH"/>
        </w:rPr>
      </w:pPr>
      <w:r w:rsidRPr="009D43E2">
        <w:rPr>
          <w:rtl/>
          <w:lang w:bidi="ar-BH"/>
        </w:rPr>
        <w:tab/>
      </w:r>
      <w:r w:rsidRPr="009D43E2">
        <w:rPr>
          <w:rtl/>
          <w:lang w:bidi="ar-BH"/>
        </w:rPr>
        <w:tab/>
      </w:r>
      <w:bookmarkStart w:id="33" w:name="_Toc144116081"/>
      <w:r w:rsidRPr="009D43E2">
        <w:rPr>
          <w:rtl/>
          <w:lang w:bidi="ar-BH"/>
        </w:rPr>
        <w:t>التعاون الدولي (المادة 32)</w:t>
      </w:r>
      <w:bookmarkEnd w:id="33"/>
    </w:p>
    <w:p w14:paraId="44192F1A" w14:textId="66393BA1" w:rsidR="00C71F19" w:rsidRPr="009D43E2" w:rsidRDefault="000B35C7" w:rsidP="00DB5021">
      <w:pPr>
        <w:pStyle w:val="H23GA"/>
        <w:rPr>
          <w:lang w:val="en-US" w:bidi="ar-BH"/>
        </w:rPr>
      </w:pPr>
      <w:r w:rsidRPr="009D43E2">
        <w:rPr>
          <w:rtl/>
          <w:lang w:bidi="ar-BH"/>
        </w:rPr>
        <w:tab/>
      </w:r>
      <w:r w:rsidRPr="009D43E2">
        <w:rPr>
          <w:rtl/>
          <w:lang w:bidi="ar-BH"/>
        </w:rPr>
        <w:tab/>
      </w:r>
      <w:r w:rsidR="005844B1" w:rsidRPr="009D43E2">
        <w:rPr>
          <w:rFonts w:hint="cs"/>
          <w:rtl/>
          <w:lang w:bidi="ar-BH"/>
        </w:rPr>
        <w:t>رد على الفقرة 27 من قائمة المسائل</w:t>
      </w:r>
    </w:p>
    <w:p w14:paraId="27B8ECBE" w14:textId="743AE18C" w:rsidR="00C71F19" w:rsidRDefault="000501BD" w:rsidP="005844B1">
      <w:pPr>
        <w:pStyle w:val="SingleTxtGA"/>
        <w:rPr>
          <w:rtl/>
          <w:lang w:bidi="ar-BH"/>
        </w:rPr>
      </w:pPr>
      <w:r w:rsidRPr="009D43E2">
        <w:rPr>
          <w:rFonts w:hint="cs"/>
          <w:rtl/>
          <w:lang w:bidi="ar-BH"/>
        </w:rPr>
        <w:t>14</w:t>
      </w:r>
      <w:r w:rsidR="009A1D5C" w:rsidRPr="009D43E2">
        <w:rPr>
          <w:rFonts w:hint="cs"/>
          <w:rtl/>
          <w:lang w:bidi="ar-BH"/>
        </w:rPr>
        <w:t>6</w:t>
      </w:r>
      <w:r>
        <w:rPr>
          <w:rFonts w:hint="cs"/>
          <w:rtl/>
          <w:lang w:bidi="ar-BH"/>
        </w:rPr>
        <w:t>-</w:t>
      </w:r>
      <w:r w:rsidR="00C71F19" w:rsidRPr="00FF11D6">
        <w:rPr>
          <w:rtl/>
          <w:lang w:bidi="ar-BH"/>
        </w:rPr>
        <w:tab/>
      </w:r>
      <w:r w:rsidR="00C71F19" w:rsidRPr="00FF11D6">
        <w:rPr>
          <w:rFonts w:hint="cs"/>
          <w:rtl/>
          <w:lang w:bidi="ar-BH"/>
        </w:rPr>
        <w:t>في إطار مواصلة تعزيز التعاون المشترك تحرص حكومة البحرين ممثلة بوزارة الخارجية بعقد اللقاءات والاجتماعات التشاورية لمنظمات المجتمع المدني المعنية بحقوق الإنسان بما فيها المنظمات المعنية بالأشخاص ذوي الإعاقة وذلك بهدف تعزيز فعالية ودور الجمعيات الأهلية ونشر الوعي لبناء شراكة استراتيجية تصب في تطوير وتعزيز حقوق الإنسان ومن ضمنها حقوق الأشخاص ذوي الإعاقة في مملكة البحرين، ويأتي ذلك إيمانًا بالجهود البارزة لتلك المنظمات باعتبارهم الشريك في مسيرة تعزيز وترسيخ حقوق الإنسان في المملكة، وتسعى الوزارة لمواصلة هذا التعاون البناء وذلك من خلال إشراك منظمات المجتمع المدني في عملية إعداد التقارير الوطنية المقدمة للآليات الدولية والإقليمية وكان آخرها التقرير الطوعي الثالث للاستعراض الدوري الشامل، هذا بالإضافة إلى إشراك تلك المنظمات في عمليات التشاور الواسعة من أجل إعداد الخطة الوطنية لحقوق الإنسان بهدف التأكد من شمولية الخطة وتضمنها التوصيات المعنية بحقوق الأشخاص ذوي الإعاقة.</w:t>
      </w:r>
    </w:p>
    <w:p w14:paraId="763BD500" w14:textId="2717F482" w:rsidR="000B35C7" w:rsidRPr="009D43E2" w:rsidRDefault="000B35C7" w:rsidP="00DB5021">
      <w:pPr>
        <w:pStyle w:val="H1GA"/>
        <w:rPr>
          <w:lang w:bidi="ar-BH"/>
        </w:rPr>
      </w:pPr>
      <w:r w:rsidRPr="009D43E2">
        <w:rPr>
          <w:rtl/>
          <w:lang w:bidi="ar-BH"/>
        </w:rPr>
        <w:lastRenderedPageBreak/>
        <w:tab/>
      </w:r>
      <w:r w:rsidRPr="009D43E2">
        <w:rPr>
          <w:rtl/>
          <w:lang w:bidi="ar-BH"/>
        </w:rPr>
        <w:tab/>
      </w:r>
      <w:bookmarkStart w:id="34" w:name="_Toc144116082"/>
      <w:r w:rsidRPr="009D43E2">
        <w:rPr>
          <w:rtl/>
          <w:lang w:bidi="ar-BH"/>
        </w:rPr>
        <w:t>التنفيذ والرصد على الصعيد الوطني (المادة 33)</w:t>
      </w:r>
      <w:bookmarkEnd w:id="34"/>
    </w:p>
    <w:p w14:paraId="17DD2D36" w14:textId="31A2EC2F" w:rsidR="00C71F19" w:rsidRPr="009D43E2" w:rsidRDefault="000B35C7" w:rsidP="00DB5021">
      <w:pPr>
        <w:pStyle w:val="H23GA"/>
        <w:rPr>
          <w:rFonts w:ascii="Simplified Arabic" w:eastAsia="Calibri" w:hAnsi="Simplified Arabic"/>
          <w:color w:val="000000"/>
          <w:sz w:val="24"/>
          <w:szCs w:val="24"/>
          <w:rtl/>
          <w:lang w:val="en-US" w:bidi="ar-BH"/>
        </w:rPr>
      </w:pPr>
      <w:r w:rsidRPr="009D43E2">
        <w:rPr>
          <w:rtl/>
          <w:lang w:bidi="ar-BH"/>
        </w:rPr>
        <w:tab/>
      </w:r>
      <w:r w:rsidRPr="009D43E2">
        <w:rPr>
          <w:rtl/>
          <w:lang w:bidi="ar-BH"/>
        </w:rPr>
        <w:tab/>
      </w:r>
      <w:r w:rsidR="005844B1" w:rsidRPr="009D43E2">
        <w:rPr>
          <w:rFonts w:hint="cs"/>
          <w:rtl/>
          <w:lang w:bidi="ar-BH"/>
        </w:rPr>
        <w:t>رد على الفقرة 28(أ) من قائمة المسائل</w:t>
      </w:r>
    </w:p>
    <w:p w14:paraId="1B1C1CD4" w14:textId="1C06A3DE" w:rsidR="00C71F19" w:rsidRPr="00FF11D6" w:rsidRDefault="000501BD" w:rsidP="005844B1">
      <w:pPr>
        <w:pStyle w:val="SingleTxtGA"/>
        <w:rPr>
          <w:lang w:bidi="ar-BH"/>
        </w:rPr>
      </w:pPr>
      <w:r w:rsidRPr="009D43E2">
        <w:rPr>
          <w:rFonts w:hint="cs"/>
          <w:rtl/>
          <w:lang w:bidi="ar-BH"/>
        </w:rPr>
        <w:t>14</w:t>
      </w:r>
      <w:r w:rsidR="009A1D5C" w:rsidRPr="009D43E2">
        <w:rPr>
          <w:rFonts w:hint="cs"/>
          <w:rtl/>
          <w:lang w:bidi="ar-BH"/>
        </w:rPr>
        <w:t>7</w:t>
      </w:r>
      <w:r>
        <w:rPr>
          <w:rFonts w:hint="cs"/>
          <w:rtl/>
          <w:lang w:bidi="ar-BH"/>
        </w:rPr>
        <w:t>-</w:t>
      </w:r>
      <w:r>
        <w:rPr>
          <w:rtl/>
          <w:lang w:bidi="ar-BH"/>
        </w:rPr>
        <w:tab/>
      </w:r>
      <w:r w:rsidR="00C71F19" w:rsidRPr="00FF11D6">
        <w:rPr>
          <w:rFonts w:hint="cs"/>
          <w:rtl/>
          <w:lang w:bidi="ar-BH"/>
        </w:rPr>
        <w:t>يأتي تأسيس</w:t>
      </w:r>
      <w:r w:rsidR="00C71F19" w:rsidRPr="00FF11D6">
        <w:rPr>
          <w:rtl/>
          <w:lang w:bidi="ar-BH"/>
        </w:rPr>
        <w:t xml:space="preserve"> اللجنة العليا لرعاية شؤون ذوي الإعاقة بحسب ما نصت عليه المادة </w:t>
      </w:r>
      <w:r w:rsidR="00C71F19" w:rsidRPr="009D43E2">
        <w:rPr>
          <w:rtl/>
          <w:lang w:bidi="ar-BH"/>
        </w:rPr>
        <w:t>16</w:t>
      </w:r>
      <w:r w:rsidR="00F5108C">
        <w:rPr>
          <w:rFonts w:hint="cs"/>
          <w:rtl/>
          <w:lang w:bidi="ar-BH"/>
        </w:rPr>
        <w:t xml:space="preserve"> </w:t>
      </w:r>
      <w:r w:rsidR="00C71F19" w:rsidRPr="00FF11D6">
        <w:rPr>
          <w:rtl/>
          <w:lang w:bidi="ar-BH"/>
        </w:rPr>
        <w:t xml:space="preserve">من القانون رقم </w:t>
      </w:r>
      <w:r w:rsidR="00C71F19" w:rsidRPr="009D43E2">
        <w:rPr>
          <w:rtl/>
          <w:lang w:bidi="ar-BH"/>
        </w:rPr>
        <w:t>74</w:t>
      </w:r>
      <w:r w:rsidR="00C71F19" w:rsidRPr="00FF11D6">
        <w:rPr>
          <w:rtl/>
          <w:lang w:bidi="ar-BH"/>
        </w:rPr>
        <w:t xml:space="preserve"> لسنة </w:t>
      </w:r>
      <w:r w:rsidR="00C71F19" w:rsidRPr="009D43E2">
        <w:rPr>
          <w:rtl/>
          <w:lang w:bidi="ar-BH"/>
        </w:rPr>
        <w:t>2006</w:t>
      </w:r>
      <w:r w:rsidR="00C71F19" w:rsidRPr="00FF11D6">
        <w:rPr>
          <w:rtl/>
          <w:lang w:bidi="ar-BH"/>
        </w:rPr>
        <w:t xml:space="preserve">. </w:t>
      </w:r>
      <w:r w:rsidR="00C71F19" w:rsidRPr="00FF11D6">
        <w:rPr>
          <w:rFonts w:hint="cs"/>
          <w:rtl/>
          <w:lang w:bidi="ar-BH"/>
        </w:rPr>
        <w:t>برئاسة</w:t>
      </w:r>
      <w:r w:rsidR="00C71F19" w:rsidRPr="00FF11D6">
        <w:rPr>
          <w:rtl/>
          <w:lang w:bidi="ar-BH"/>
        </w:rPr>
        <w:t xml:space="preserve"> وزير العمل والتنمية الاجتماعية و</w:t>
      </w:r>
      <w:r w:rsidR="00C71F19" w:rsidRPr="00FF11D6">
        <w:rPr>
          <w:rFonts w:hint="cs"/>
          <w:rtl/>
          <w:lang w:bidi="ar-BH"/>
        </w:rPr>
        <w:t xml:space="preserve">التي </w:t>
      </w:r>
      <w:r w:rsidR="00C71F19" w:rsidRPr="00FF11D6">
        <w:rPr>
          <w:rtl/>
          <w:lang w:bidi="ar-BH"/>
        </w:rPr>
        <w:t>تضم في عضويتها ممثلين عن القطاعات الحكومية والأهلية والخاصة، تأكيد</w:t>
      </w:r>
      <w:r w:rsidR="00C71F19" w:rsidRPr="00FF11D6">
        <w:rPr>
          <w:rFonts w:hint="cs"/>
          <w:rtl/>
          <w:lang w:bidi="ar-BH"/>
        </w:rPr>
        <w:t>ًا</w:t>
      </w:r>
      <w:r w:rsidR="00C71F19" w:rsidRPr="00FF11D6">
        <w:rPr>
          <w:rtl/>
          <w:lang w:bidi="ar-BH"/>
        </w:rPr>
        <w:t xml:space="preserve"> على مبدأ الشراكة المجتمعية، </w:t>
      </w:r>
      <w:r w:rsidR="00C71F19" w:rsidRPr="00FF11D6">
        <w:rPr>
          <w:rFonts w:hint="cs"/>
          <w:rtl/>
          <w:lang w:bidi="ar-BH"/>
        </w:rPr>
        <w:t>و</w:t>
      </w:r>
      <w:r w:rsidR="00C71F19" w:rsidRPr="00FF11D6">
        <w:rPr>
          <w:rtl/>
          <w:lang w:bidi="ar-BH"/>
        </w:rPr>
        <w:t xml:space="preserve">تهدف اللجنة بشكل عام لدراسة وإعداد السياسة العامة والقوانين والأنظمة واللوائح والمشروعات المتعلقة برعاية ذوي الإعاقة وتأهيلهم وتشغيلهم في مملكة البحرين، وتحديد الإجراءات المنظمة المتعلقة بتنفيذ التزامات الجهات الرسمية والأهلية المنصوص عليها في قانون </w:t>
      </w:r>
      <w:r w:rsidR="00C71F19" w:rsidRPr="009D43E2">
        <w:rPr>
          <w:rtl/>
          <w:lang w:bidi="ar-BH"/>
        </w:rPr>
        <w:t>74</w:t>
      </w:r>
      <w:r w:rsidR="00C71F19" w:rsidRPr="00FF11D6">
        <w:rPr>
          <w:rtl/>
          <w:lang w:bidi="ar-BH"/>
        </w:rPr>
        <w:t xml:space="preserve"> لسنة </w:t>
      </w:r>
      <w:r w:rsidR="00C71F19" w:rsidRPr="009D43E2">
        <w:rPr>
          <w:rtl/>
          <w:lang w:bidi="ar-BH"/>
        </w:rPr>
        <w:t>2006</w:t>
      </w:r>
      <w:r w:rsidR="00C71F19" w:rsidRPr="00FF11D6">
        <w:rPr>
          <w:rFonts w:hint="cs"/>
          <w:rtl/>
          <w:lang w:bidi="ar-BH"/>
        </w:rPr>
        <w:t>، فضلًا عن المتابعة والإشراف لكفالة التنفيذ المنسق للاتفاقية الدولية لحقوق الأشخاص ذوي الإعاقة. وأبرز ما تتخصص به اللجنة:</w:t>
      </w:r>
    </w:p>
    <w:p w14:paraId="02CC7C54" w14:textId="15DFFE2D" w:rsidR="00C71F19" w:rsidRPr="00FF11D6" w:rsidRDefault="00C71F19" w:rsidP="005844B1">
      <w:pPr>
        <w:pStyle w:val="Bullet1GA"/>
        <w:rPr>
          <w:rtl/>
          <w:lang w:bidi="ar-BH"/>
        </w:rPr>
      </w:pPr>
      <w:r w:rsidRPr="00FF11D6">
        <w:rPr>
          <w:rtl/>
          <w:lang w:bidi="ar-BH"/>
        </w:rPr>
        <w:t>رصد القوانين والأنظمة الخاصة بشؤون الأشخاص ذوي الإعاقة ومتابعة تنفيذه</w:t>
      </w:r>
      <w:r w:rsidRPr="00FF11D6">
        <w:rPr>
          <w:rFonts w:hint="cs"/>
          <w:rtl/>
          <w:lang w:bidi="ar-BH"/>
        </w:rPr>
        <w:t>ا.</w:t>
      </w:r>
      <w:r w:rsidRPr="00FF11D6">
        <w:rPr>
          <w:lang w:bidi="ar-BH"/>
        </w:rPr>
        <w:t xml:space="preserve"> </w:t>
      </w:r>
    </w:p>
    <w:p w14:paraId="79CA4C66" w14:textId="64CDE423" w:rsidR="00C71F19" w:rsidRPr="00FF11D6" w:rsidRDefault="00C71F19" w:rsidP="005844B1">
      <w:pPr>
        <w:pStyle w:val="Bullet1GA"/>
        <w:rPr>
          <w:rtl/>
          <w:lang w:bidi="ar-BH"/>
        </w:rPr>
      </w:pPr>
      <w:r w:rsidRPr="00FF11D6">
        <w:rPr>
          <w:rtl/>
          <w:lang w:bidi="ar-BH"/>
        </w:rPr>
        <w:t>اقتراح مشروعات القوانين والأنظمة المتعلقة برعاية وتأهيل وتشغيل الأشخاص ذوي الإعاقة</w:t>
      </w:r>
      <w:r w:rsidRPr="00FF11D6">
        <w:rPr>
          <w:lang w:bidi="ar-BH"/>
        </w:rPr>
        <w:t>.</w:t>
      </w:r>
    </w:p>
    <w:p w14:paraId="60E1D380" w14:textId="65C79828" w:rsidR="00C71F19" w:rsidRPr="00FF11D6" w:rsidRDefault="00C71F19" w:rsidP="005844B1">
      <w:pPr>
        <w:pStyle w:val="Bullet1GA"/>
        <w:rPr>
          <w:rtl/>
          <w:lang w:bidi="ar-BH"/>
        </w:rPr>
      </w:pPr>
      <w:r w:rsidRPr="00FF11D6">
        <w:rPr>
          <w:rtl/>
          <w:lang w:bidi="ar-BH"/>
        </w:rPr>
        <w:t>إعداد اللوائح والعقود الخاصة بتقديم المنح المالية للأشخاص ذوي الإعاقة</w:t>
      </w:r>
      <w:r w:rsidRPr="00FF11D6">
        <w:rPr>
          <w:rFonts w:hint="cs"/>
          <w:rtl/>
          <w:lang w:bidi="ar-BH"/>
        </w:rPr>
        <w:t>.</w:t>
      </w:r>
    </w:p>
    <w:p w14:paraId="527BBC60" w14:textId="6EA647FE" w:rsidR="00C71F19" w:rsidRPr="00FF11D6" w:rsidRDefault="00C71F19" w:rsidP="005844B1">
      <w:pPr>
        <w:pStyle w:val="Bullet1GA"/>
        <w:rPr>
          <w:rtl/>
          <w:lang w:bidi="ar-BH"/>
        </w:rPr>
      </w:pPr>
      <w:r w:rsidRPr="00FF11D6">
        <w:rPr>
          <w:rtl/>
          <w:lang w:bidi="ar-BH"/>
        </w:rPr>
        <w:t>تقديم الاستشارات القانوني</w:t>
      </w:r>
      <w:r w:rsidRPr="00FF11D6">
        <w:rPr>
          <w:rFonts w:hint="cs"/>
          <w:rtl/>
          <w:lang w:bidi="ar-BH"/>
        </w:rPr>
        <w:t>ة بشؤون ذوي الاعاقة.</w:t>
      </w:r>
    </w:p>
    <w:p w14:paraId="6FF697C6" w14:textId="2CE50A6B" w:rsidR="00C71F19" w:rsidRPr="00FF11D6" w:rsidRDefault="00C71F19" w:rsidP="005844B1">
      <w:pPr>
        <w:pStyle w:val="Bullet1GA"/>
        <w:rPr>
          <w:rtl/>
          <w:lang w:bidi="ar-BH"/>
        </w:rPr>
      </w:pPr>
      <w:r w:rsidRPr="00FF11D6">
        <w:rPr>
          <w:rtl/>
          <w:lang w:bidi="ar-BH"/>
        </w:rPr>
        <w:t>مراقبة أوجه الصرف على تنفيذ خطة اللجنة العلي</w:t>
      </w:r>
      <w:r w:rsidRPr="00FF11D6">
        <w:rPr>
          <w:rFonts w:hint="cs"/>
          <w:rtl/>
          <w:lang w:bidi="ar-BH"/>
        </w:rPr>
        <w:t>ا.</w:t>
      </w:r>
      <w:r w:rsidRPr="00FF11D6">
        <w:rPr>
          <w:lang w:bidi="ar-BH"/>
        </w:rPr>
        <w:t xml:space="preserve"> </w:t>
      </w:r>
    </w:p>
    <w:p w14:paraId="62296C28" w14:textId="07A642A1" w:rsidR="00C71F19" w:rsidRPr="00FF11D6" w:rsidRDefault="00C71F19" w:rsidP="005844B1">
      <w:pPr>
        <w:pStyle w:val="Bullet1GA"/>
        <w:rPr>
          <w:rtl/>
          <w:lang w:bidi="ar-BH"/>
        </w:rPr>
      </w:pPr>
      <w:r w:rsidRPr="00FF11D6">
        <w:rPr>
          <w:rtl/>
          <w:lang w:bidi="ar-BH"/>
        </w:rPr>
        <w:t>حماية الأشخاص ذوي الإعاقة وتعزيز حمايتهم القانونية</w:t>
      </w:r>
      <w:r w:rsidRPr="00FF11D6">
        <w:rPr>
          <w:lang w:bidi="ar-BH"/>
        </w:rPr>
        <w:t>.</w:t>
      </w:r>
    </w:p>
    <w:p w14:paraId="6A2723A7" w14:textId="043C930C" w:rsidR="00C71F19" w:rsidRDefault="000501BD" w:rsidP="005844B1">
      <w:pPr>
        <w:pStyle w:val="SingleTxtGA"/>
        <w:rPr>
          <w:rtl/>
          <w:lang w:bidi="ar-BH"/>
        </w:rPr>
      </w:pPr>
      <w:r w:rsidRPr="009D43E2">
        <w:rPr>
          <w:rFonts w:hint="cs"/>
          <w:rtl/>
          <w:lang w:bidi="ar-BH"/>
        </w:rPr>
        <w:t>14</w:t>
      </w:r>
      <w:r w:rsidR="009A1D5C" w:rsidRPr="009D43E2">
        <w:rPr>
          <w:rFonts w:hint="cs"/>
          <w:rtl/>
          <w:lang w:bidi="ar-BH"/>
        </w:rPr>
        <w:t>8</w:t>
      </w:r>
      <w:r>
        <w:rPr>
          <w:rFonts w:hint="cs"/>
          <w:rtl/>
          <w:lang w:bidi="ar-BH"/>
        </w:rPr>
        <w:t>-</w:t>
      </w:r>
      <w:r>
        <w:rPr>
          <w:rtl/>
          <w:lang w:bidi="ar-BH"/>
        </w:rPr>
        <w:tab/>
      </w:r>
      <w:r w:rsidR="00C71F19" w:rsidRPr="00FF11D6">
        <w:rPr>
          <w:rFonts w:hint="cs"/>
          <w:rtl/>
          <w:lang w:bidi="ar-BH"/>
        </w:rPr>
        <w:t xml:space="preserve">وينصب اهتمام اللجنة في المرحلة الحالية </w:t>
      </w:r>
      <w:r w:rsidR="00C71F19" w:rsidRPr="00FF11D6">
        <w:rPr>
          <w:rtl/>
          <w:lang w:bidi="ar-BH"/>
        </w:rPr>
        <w:t>تحديث الاستراتيجية والخطة الوطنية لحقوق الأشخاص ذوي الإعاقة للخمسة أعوام المقبلة بالتزامن مع الرصد والمتابعة المكثفة لكافة الجهات المعنية بتنفيذ الاستراتيجية ضمن خطة عمل متطورة وعملية وطموحة تساهم في تحقيق الغايات الكبرى المنشودة لإنفاذ الاستراتيجية وتحقيقها على أرض الواقع</w:t>
      </w:r>
      <w:r w:rsidR="00C71F19" w:rsidRPr="00FF11D6">
        <w:rPr>
          <w:lang w:bidi="ar-BH"/>
        </w:rPr>
        <w:t>.</w:t>
      </w:r>
      <w:r w:rsidR="00C71F19" w:rsidRPr="00FF11D6">
        <w:rPr>
          <w:rFonts w:hint="cs"/>
          <w:rtl/>
          <w:lang w:bidi="ar-BH"/>
        </w:rPr>
        <w:t xml:space="preserve"> وال</w:t>
      </w:r>
      <w:r w:rsidR="00C71F19" w:rsidRPr="00FF11D6">
        <w:rPr>
          <w:rtl/>
          <w:lang w:bidi="ar-BH"/>
        </w:rPr>
        <w:t>رد على كافة المسائل المتعلقة بتقرير البحرين الأول لحقوق الأشخاص ذوي الإعاقة ورفعه للجهات المعنية</w:t>
      </w:r>
      <w:r w:rsidR="00C71F19" w:rsidRPr="00FF11D6">
        <w:rPr>
          <w:rFonts w:hint="cs"/>
          <w:rtl/>
          <w:lang w:bidi="ar-BH"/>
        </w:rPr>
        <w:t xml:space="preserve">، كما </w:t>
      </w:r>
      <w:r w:rsidR="00C71F19" w:rsidRPr="00FF11D6">
        <w:rPr>
          <w:rtl/>
          <w:lang w:bidi="ar-BH"/>
        </w:rPr>
        <w:t xml:space="preserve">تسعى اللجنة من خلال الربط والتنسيق بين أجهزة الدولة المختلفة، ومؤسسات المجتمع المدني للعمل على وضع إطار وطني للرصد والمتابعة يرقى لمستوى </w:t>
      </w:r>
      <w:r w:rsidR="00C71F19" w:rsidRPr="00FF11D6">
        <w:rPr>
          <w:rFonts w:hint="cs"/>
          <w:rtl/>
          <w:lang w:bidi="ar-BH"/>
        </w:rPr>
        <w:t>الطموح،</w:t>
      </w:r>
      <w:r w:rsidR="00C71F19" w:rsidRPr="00FF11D6">
        <w:rPr>
          <w:rtl/>
          <w:lang w:bidi="ar-BH"/>
        </w:rPr>
        <w:t xml:space="preserve"> ويساهم في الارتقاء بشؤون الأشخاص ذوي الإعاقة من مختلف الجوانب.</w:t>
      </w:r>
    </w:p>
    <w:p w14:paraId="7645FBDF" w14:textId="2A3A8B8F" w:rsidR="005059D9" w:rsidRPr="009D43E2" w:rsidRDefault="005059D9" w:rsidP="00DB5021">
      <w:pPr>
        <w:pStyle w:val="H23GA"/>
        <w:rPr>
          <w:rFonts w:ascii="Simplified Arabic" w:eastAsia="Calibri" w:hAnsi="Simplified Arabic"/>
          <w:color w:val="000000"/>
          <w:sz w:val="24"/>
          <w:szCs w:val="24"/>
          <w:rtl/>
          <w:lang w:val="en-US" w:bidi="ar-BH"/>
        </w:rPr>
      </w:pPr>
      <w:r w:rsidRPr="009D43E2">
        <w:rPr>
          <w:rtl/>
          <w:lang w:bidi="ar-BH"/>
        </w:rPr>
        <w:tab/>
      </w:r>
      <w:r w:rsidRPr="009D43E2">
        <w:rPr>
          <w:rtl/>
          <w:lang w:bidi="ar-BH"/>
        </w:rPr>
        <w:tab/>
      </w:r>
      <w:r w:rsidRPr="009D43E2">
        <w:rPr>
          <w:rFonts w:hint="cs"/>
          <w:rtl/>
          <w:lang w:bidi="ar-BH"/>
        </w:rPr>
        <w:t>رد على الفقرة 28(ب) من قائمة المسائل</w:t>
      </w:r>
    </w:p>
    <w:p w14:paraId="768B1028" w14:textId="4CCF2F07" w:rsidR="00C71F19" w:rsidRPr="00FF11D6" w:rsidRDefault="000501BD" w:rsidP="005844B1">
      <w:pPr>
        <w:pStyle w:val="SingleTxtGA"/>
        <w:rPr>
          <w:lang w:bidi="ar-BH"/>
        </w:rPr>
      </w:pPr>
      <w:r w:rsidRPr="009D43E2">
        <w:rPr>
          <w:rFonts w:hint="cs"/>
          <w:rtl/>
          <w:lang w:bidi="ar-BH"/>
        </w:rPr>
        <w:t>14</w:t>
      </w:r>
      <w:r w:rsidR="009A1D5C" w:rsidRPr="009D43E2">
        <w:rPr>
          <w:rFonts w:hint="cs"/>
          <w:rtl/>
          <w:lang w:bidi="ar-BH"/>
        </w:rPr>
        <w:t>9</w:t>
      </w:r>
      <w:r>
        <w:rPr>
          <w:rFonts w:hint="cs"/>
          <w:rtl/>
          <w:lang w:bidi="ar-BH"/>
        </w:rPr>
        <w:t>-</w:t>
      </w:r>
      <w:r>
        <w:rPr>
          <w:rtl/>
          <w:lang w:bidi="ar-BH"/>
        </w:rPr>
        <w:tab/>
      </w:r>
      <w:r w:rsidR="00C71F19" w:rsidRPr="00FF11D6">
        <w:rPr>
          <w:rFonts w:hint="cs"/>
          <w:rtl/>
          <w:lang w:bidi="ar-BH"/>
        </w:rPr>
        <w:t xml:space="preserve">إن المنظمات الأهلية ذات العلاقة لا </w:t>
      </w:r>
      <w:proofErr w:type="spellStart"/>
      <w:r w:rsidR="00C71F19" w:rsidRPr="00FF11D6">
        <w:rPr>
          <w:rFonts w:hint="cs"/>
          <w:rtl/>
          <w:lang w:bidi="ar-BH"/>
        </w:rPr>
        <w:t>تألوا</w:t>
      </w:r>
      <w:proofErr w:type="spellEnd"/>
      <w:r w:rsidR="00C71F19" w:rsidRPr="00FF11D6">
        <w:rPr>
          <w:rFonts w:hint="cs"/>
          <w:rtl/>
          <w:lang w:bidi="ar-BH"/>
        </w:rPr>
        <w:t xml:space="preserve"> جهدًا في تقديم المشورة والدعم والملاحظات </w:t>
      </w:r>
      <w:r w:rsidR="00C71F19" w:rsidRPr="00FF11D6">
        <w:rPr>
          <w:rtl/>
          <w:lang w:bidi="ar-BH"/>
        </w:rPr>
        <w:t>فيما</w:t>
      </w:r>
      <w:r w:rsidR="00C71F19" w:rsidRPr="00FF11D6">
        <w:rPr>
          <w:lang w:bidi="ar-BH"/>
        </w:rPr>
        <w:t xml:space="preserve"> </w:t>
      </w:r>
      <w:r w:rsidR="00C71F19" w:rsidRPr="00FF11D6">
        <w:rPr>
          <w:rtl/>
          <w:lang w:bidi="ar-BH"/>
        </w:rPr>
        <w:t>يتعلق</w:t>
      </w:r>
      <w:r w:rsidR="00C71F19" w:rsidRPr="00FF11D6">
        <w:rPr>
          <w:lang w:bidi="ar-BH"/>
        </w:rPr>
        <w:t xml:space="preserve"> </w:t>
      </w:r>
      <w:r w:rsidR="00C71F19" w:rsidRPr="00FF11D6">
        <w:rPr>
          <w:rtl/>
          <w:lang w:bidi="ar-BH"/>
        </w:rPr>
        <w:t>بالقياس</w:t>
      </w:r>
      <w:r w:rsidR="00C71F19" w:rsidRPr="00FF11D6">
        <w:rPr>
          <w:lang w:bidi="ar-BH"/>
        </w:rPr>
        <w:t xml:space="preserve"> </w:t>
      </w:r>
      <w:r w:rsidR="00C71F19" w:rsidRPr="00FF11D6">
        <w:rPr>
          <w:rtl/>
          <w:lang w:bidi="ar-BH"/>
        </w:rPr>
        <w:t>والتقويم،</w:t>
      </w:r>
      <w:r w:rsidR="00C71F19" w:rsidRPr="00FF11D6">
        <w:rPr>
          <w:rFonts w:hint="cs"/>
          <w:rtl/>
          <w:lang w:bidi="ar-BH"/>
        </w:rPr>
        <w:t xml:space="preserve"> وتعد أحد أهم العناصر الفاعلة في إعداد وتنفيذ ومتابعة </w:t>
      </w:r>
      <w:r w:rsidR="00C71F19" w:rsidRPr="00FF11D6">
        <w:rPr>
          <w:rtl/>
          <w:lang w:bidi="ar-BH"/>
        </w:rPr>
        <w:t>الاستراتيجية</w:t>
      </w:r>
      <w:r w:rsidR="00C71F19" w:rsidRPr="00FF11D6">
        <w:rPr>
          <w:lang w:bidi="ar-BH"/>
        </w:rPr>
        <w:t xml:space="preserve"> </w:t>
      </w:r>
      <w:r w:rsidR="00C71F19" w:rsidRPr="00FF11D6">
        <w:rPr>
          <w:rtl/>
          <w:lang w:bidi="ar-BH"/>
        </w:rPr>
        <w:t>الوطنية</w:t>
      </w:r>
      <w:r w:rsidR="00C71F19" w:rsidRPr="00FF11D6">
        <w:rPr>
          <w:lang w:bidi="ar-BH"/>
        </w:rPr>
        <w:t xml:space="preserve"> </w:t>
      </w:r>
      <w:r w:rsidR="00C71F19" w:rsidRPr="00FF11D6">
        <w:rPr>
          <w:rtl/>
          <w:lang w:bidi="ar-BH"/>
        </w:rPr>
        <w:t>لحقوق</w:t>
      </w:r>
      <w:r w:rsidR="00C71F19" w:rsidRPr="00FF11D6">
        <w:rPr>
          <w:lang w:bidi="ar-BH"/>
        </w:rPr>
        <w:t xml:space="preserve"> </w:t>
      </w:r>
      <w:r w:rsidR="00C71F19" w:rsidRPr="00FF11D6">
        <w:rPr>
          <w:rtl/>
          <w:lang w:bidi="ar-BH"/>
        </w:rPr>
        <w:t>الأشخاص</w:t>
      </w:r>
      <w:r w:rsidR="00C71F19" w:rsidRPr="00FF11D6">
        <w:rPr>
          <w:lang w:bidi="ar-BH"/>
        </w:rPr>
        <w:t xml:space="preserve"> </w:t>
      </w:r>
      <w:r w:rsidR="00C71F19" w:rsidRPr="00FF11D6">
        <w:rPr>
          <w:rtl/>
          <w:lang w:bidi="ar-BH"/>
        </w:rPr>
        <w:t>ذوي</w:t>
      </w:r>
      <w:r w:rsidR="00C71F19" w:rsidRPr="00FF11D6">
        <w:rPr>
          <w:lang w:bidi="ar-BH"/>
        </w:rPr>
        <w:t xml:space="preserve"> </w:t>
      </w:r>
      <w:r w:rsidR="00C71F19" w:rsidRPr="00FF11D6">
        <w:rPr>
          <w:rtl/>
          <w:lang w:bidi="ar-BH"/>
        </w:rPr>
        <w:t>الإعاقة</w:t>
      </w:r>
      <w:r w:rsidR="00C71F19" w:rsidRPr="00FF11D6">
        <w:rPr>
          <w:rFonts w:hint="cs"/>
          <w:rtl/>
          <w:lang w:bidi="ar-BH"/>
        </w:rPr>
        <w:t xml:space="preserve"> التي</w:t>
      </w:r>
      <w:r w:rsidR="00C71F19" w:rsidRPr="00FF11D6">
        <w:rPr>
          <w:rtl/>
          <w:lang w:bidi="ar-BH"/>
        </w:rPr>
        <w:t xml:space="preserve"> تتضمن</w:t>
      </w:r>
      <w:r w:rsidR="00C71F19" w:rsidRPr="00FF11D6">
        <w:rPr>
          <w:lang w:bidi="ar-BH"/>
        </w:rPr>
        <w:t xml:space="preserve"> </w:t>
      </w:r>
      <w:r w:rsidR="00C71F19" w:rsidRPr="00FF11D6">
        <w:rPr>
          <w:rtl/>
          <w:lang w:bidi="ar-BH"/>
        </w:rPr>
        <w:t>مجموعة</w:t>
      </w:r>
      <w:r w:rsidR="00C71F19" w:rsidRPr="00FF11D6">
        <w:rPr>
          <w:lang w:bidi="ar-BH"/>
        </w:rPr>
        <w:t xml:space="preserve"> </w:t>
      </w:r>
      <w:r w:rsidR="00C71F19" w:rsidRPr="00FF11D6">
        <w:rPr>
          <w:rtl/>
          <w:lang w:bidi="ar-BH"/>
        </w:rPr>
        <w:t>من</w:t>
      </w:r>
      <w:r w:rsidR="00C71F19" w:rsidRPr="00FF11D6">
        <w:rPr>
          <w:lang w:bidi="ar-BH"/>
        </w:rPr>
        <w:t xml:space="preserve"> </w:t>
      </w:r>
      <w:r w:rsidR="00C71F19" w:rsidRPr="00FF11D6">
        <w:rPr>
          <w:rtl/>
          <w:lang w:bidi="ar-BH"/>
        </w:rPr>
        <w:t>المؤشرات</w:t>
      </w:r>
      <w:r w:rsidR="00C71F19" w:rsidRPr="00FF11D6">
        <w:rPr>
          <w:lang w:bidi="ar-BH"/>
        </w:rPr>
        <w:t xml:space="preserve"> </w:t>
      </w:r>
      <w:r w:rsidR="00C71F19" w:rsidRPr="00FF11D6">
        <w:rPr>
          <w:rtl/>
          <w:lang w:bidi="ar-BH"/>
        </w:rPr>
        <w:t>لمتابعة</w:t>
      </w:r>
      <w:r w:rsidR="00C71F19" w:rsidRPr="00FF11D6">
        <w:rPr>
          <w:lang w:bidi="ar-BH"/>
        </w:rPr>
        <w:t xml:space="preserve"> </w:t>
      </w:r>
      <w:r w:rsidR="00C71F19" w:rsidRPr="00FF11D6">
        <w:rPr>
          <w:rtl/>
          <w:lang w:bidi="ar-BH"/>
        </w:rPr>
        <w:t>تحقيق</w:t>
      </w:r>
      <w:r w:rsidR="00C71F19" w:rsidRPr="00FF11D6">
        <w:rPr>
          <w:lang w:bidi="ar-BH"/>
        </w:rPr>
        <w:t xml:space="preserve"> </w:t>
      </w:r>
      <w:r w:rsidR="00C71F19" w:rsidRPr="00FF11D6">
        <w:rPr>
          <w:rtl/>
          <w:lang w:bidi="ar-BH"/>
        </w:rPr>
        <w:t>ما</w:t>
      </w:r>
      <w:r w:rsidR="00C71F19" w:rsidRPr="00FF11D6">
        <w:rPr>
          <w:lang w:bidi="ar-BH"/>
        </w:rPr>
        <w:t xml:space="preserve"> </w:t>
      </w:r>
      <w:r w:rsidR="00C71F19" w:rsidRPr="00FF11D6">
        <w:rPr>
          <w:rtl/>
          <w:lang w:bidi="ar-BH"/>
        </w:rPr>
        <w:t>تم</w:t>
      </w:r>
      <w:r w:rsidR="00C71F19" w:rsidRPr="00FF11D6">
        <w:rPr>
          <w:lang w:bidi="ar-BH"/>
        </w:rPr>
        <w:t xml:space="preserve"> </w:t>
      </w:r>
      <w:r w:rsidR="00C71F19" w:rsidRPr="00FF11D6">
        <w:rPr>
          <w:rtl/>
          <w:lang w:bidi="ar-BH"/>
        </w:rPr>
        <w:t>تنفيذه،</w:t>
      </w:r>
      <w:r w:rsidR="00C71F19" w:rsidRPr="00FF11D6">
        <w:rPr>
          <w:lang w:bidi="ar-BH"/>
        </w:rPr>
        <w:t xml:space="preserve"> </w:t>
      </w:r>
      <w:r w:rsidR="00C71F19" w:rsidRPr="00FF11D6">
        <w:rPr>
          <w:rFonts w:hint="cs"/>
          <w:rtl/>
          <w:lang w:bidi="ar-BH"/>
        </w:rPr>
        <w:t>وت</w:t>
      </w:r>
      <w:r w:rsidR="00C71F19" w:rsidRPr="00FF11D6">
        <w:rPr>
          <w:rtl/>
          <w:lang w:bidi="ar-BH"/>
        </w:rPr>
        <w:t>قيس</w:t>
      </w:r>
      <w:r w:rsidR="00C71F19" w:rsidRPr="00FF11D6">
        <w:rPr>
          <w:lang w:bidi="ar-BH"/>
        </w:rPr>
        <w:t xml:space="preserve"> </w:t>
      </w:r>
      <w:r w:rsidR="00C71F19" w:rsidRPr="00FF11D6">
        <w:rPr>
          <w:rtl/>
          <w:lang w:bidi="ar-BH"/>
        </w:rPr>
        <w:t>التغيير</w:t>
      </w:r>
      <w:r w:rsidR="00C71F19" w:rsidRPr="00FF11D6">
        <w:rPr>
          <w:lang w:bidi="ar-BH"/>
        </w:rPr>
        <w:t xml:space="preserve"> </w:t>
      </w:r>
      <w:r w:rsidR="00C71F19" w:rsidRPr="00FF11D6">
        <w:rPr>
          <w:rtl/>
          <w:lang w:bidi="ar-BH"/>
        </w:rPr>
        <w:t>في</w:t>
      </w:r>
      <w:r w:rsidR="00C71F19" w:rsidRPr="00FF11D6">
        <w:rPr>
          <w:lang w:bidi="ar-BH"/>
        </w:rPr>
        <w:t xml:space="preserve"> </w:t>
      </w:r>
      <w:r w:rsidR="00C71F19" w:rsidRPr="00FF11D6">
        <w:rPr>
          <w:rtl/>
          <w:lang w:bidi="ar-BH"/>
        </w:rPr>
        <w:t>حياة الأشخاص</w:t>
      </w:r>
      <w:r w:rsidR="00C71F19" w:rsidRPr="00FF11D6">
        <w:rPr>
          <w:lang w:bidi="ar-BH"/>
        </w:rPr>
        <w:t xml:space="preserve"> </w:t>
      </w:r>
      <w:r w:rsidR="00C71F19" w:rsidRPr="00FF11D6">
        <w:rPr>
          <w:rtl/>
          <w:lang w:bidi="ar-BH"/>
        </w:rPr>
        <w:t>ذوي</w:t>
      </w:r>
      <w:r w:rsidR="00C71F19" w:rsidRPr="00FF11D6">
        <w:rPr>
          <w:lang w:bidi="ar-BH"/>
        </w:rPr>
        <w:t xml:space="preserve"> </w:t>
      </w:r>
      <w:r w:rsidR="00C71F19" w:rsidRPr="00FF11D6">
        <w:rPr>
          <w:rtl/>
          <w:lang w:bidi="ar-BH"/>
        </w:rPr>
        <w:t>الإعاقة</w:t>
      </w:r>
      <w:r w:rsidR="00C71F19" w:rsidRPr="00FF11D6">
        <w:rPr>
          <w:lang w:bidi="ar-BH"/>
        </w:rPr>
        <w:t xml:space="preserve"> </w:t>
      </w:r>
      <w:r w:rsidR="00C71F19" w:rsidRPr="00FF11D6">
        <w:rPr>
          <w:rtl/>
          <w:lang w:bidi="ar-BH"/>
        </w:rPr>
        <w:t>كم</w:t>
      </w:r>
      <w:r w:rsidR="00C71F19" w:rsidRPr="00FF11D6">
        <w:rPr>
          <w:rFonts w:hint="cs"/>
          <w:rtl/>
          <w:lang w:bidi="ar-BH"/>
        </w:rPr>
        <w:t>ًا و</w:t>
      </w:r>
      <w:r w:rsidR="00C71F19" w:rsidRPr="00FF11D6">
        <w:rPr>
          <w:rtl/>
          <w:lang w:bidi="ar-BH"/>
        </w:rPr>
        <w:t>نوع</w:t>
      </w:r>
      <w:r w:rsidR="00C71F19" w:rsidRPr="00FF11D6">
        <w:rPr>
          <w:rFonts w:hint="cs"/>
          <w:rtl/>
          <w:lang w:bidi="ar-BH"/>
        </w:rPr>
        <w:t>ًا،</w:t>
      </w:r>
      <w:r w:rsidR="00C71F19" w:rsidRPr="00FF11D6">
        <w:rPr>
          <w:lang w:bidi="ar-BH"/>
        </w:rPr>
        <w:t xml:space="preserve"> </w:t>
      </w:r>
      <w:r w:rsidR="00C71F19" w:rsidRPr="00FF11D6">
        <w:rPr>
          <w:rtl/>
          <w:lang w:bidi="ar-BH"/>
        </w:rPr>
        <w:t>وفق</w:t>
      </w:r>
      <w:r w:rsidR="00C71F19" w:rsidRPr="00FF11D6">
        <w:rPr>
          <w:rFonts w:hint="cs"/>
          <w:rtl/>
          <w:lang w:bidi="ar-BH"/>
        </w:rPr>
        <w:t xml:space="preserve">ًا </w:t>
      </w:r>
      <w:r w:rsidR="00C71F19" w:rsidRPr="00FF11D6">
        <w:rPr>
          <w:rtl/>
          <w:lang w:bidi="ar-BH"/>
        </w:rPr>
        <w:t>لجهود</w:t>
      </w:r>
      <w:r w:rsidR="00C71F19" w:rsidRPr="00FF11D6">
        <w:rPr>
          <w:lang w:bidi="ar-BH"/>
        </w:rPr>
        <w:t xml:space="preserve"> </w:t>
      </w:r>
      <w:r w:rsidR="00C71F19" w:rsidRPr="00FF11D6">
        <w:rPr>
          <w:rtl/>
          <w:lang w:bidi="ar-BH"/>
        </w:rPr>
        <w:t>وطنية</w:t>
      </w:r>
      <w:r w:rsidR="00C71F19" w:rsidRPr="00FF11D6">
        <w:rPr>
          <w:lang w:bidi="ar-BH"/>
        </w:rPr>
        <w:t xml:space="preserve"> </w:t>
      </w:r>
      <w:r w:rsidR="00C71F19" w:rsidRPr="00FF11D6">
        <w:rPr>
          <w:rtl/>
          <w:lang w:bidi="ar-BH"/>
        </w:rPr>
        <w:t>لجمع</w:t>
      </w:r>
      <w:r w:rsidR="00C71F19" w:rsidRPr="00FF11D6">
        <w:rPr>
          <w:lang w:bidi="ar-BH"/>
        </w:rPr>
        <w:t xml:space="preserve"> </w:t>
      </w:r>
      <w:r w:rsidR="00C71F19" w:rsidRPr="00FF11D6">
        <w:rPr>
          <w:rtl/>
          <w:lang w:bidi="ar-BH"/>
        </w:rPr>
        <w:t>البيانات وتحليلها</w:t>
      </w:r>
      <w:r w:rsidR="00C71F19" w:rsidRPr="00FF11D6">
        <w:rPr>
          <w:lang w:bidi="ar-BH"/>
        </w:rPr>
        <w:t xml:space="preserve"> </w:t>
      </w:r>
      <w:r w:rsidR="00C71F19" w:rsidRPr="00FF11D6">
        <w:rPr>
          <w:rtl/>
          <w:lang w:bidi="ar-BH"/>
        </w:rPr>
        <w:t>وإصدار</w:t>
      </w:r>
      <w:r w:rsidR="00C71F19" w:rsidRPr="00FF11D6">
        <w:rPr>
          <w:lang w:bidi="ar-BH"/>
        </w:rPr>
        <w:t xml:space="preserve"> </w:t>
      </w:r>
      <w:r w:rsidR="00C71F19" w:rsidRPr="00FF11D6">
        <w:rPr>
          <w:rtl/>
          <w:lang w:bidi="ar-BH"/>
        </w:rPr>
        <w:t>تقارير</w:t>
      </w:r>
      <w:r w:rsidR="00C71F19" w:rsidRPr="00FF11D6">
        <w:rPr>
          <w:lang w:bidi="ar-BH"/>
        </w:rPr>
        <w:t xml:space="preserve"> </w:t>
      </w:r>
      <w:r w:rsidR="00C71F19" w:rsidRPr="00FF11D6">
        <w:rPr>
          <w:rtl/>
          <w:lang w:bidi="ar-BH"/>
        </w:rPr>
        <w:t>دورية</w:t>
      </w:r>
      <w:r w:rsidR="00C71F19" w:rsidRPr="00FF11D6">
        <w:rPr>
          <w:lang w:bidi="ar-BH"/>
        </w:rPr>
        <w:t xml:space="preserve"> </w:t>
      </w:r>
      <w:r w:rsidR="00C71F19" w:rsidRPr="00FF11D6">
        <w:rPr>
          <w:rtl/>
          <w:lang w:bidi="ar-BH"/>
        </w:rPr>
        <w:t>وفق</w:t>
      </w:r>
      <w:r w:rsidR="00C71F19" w:rsidRPr="00FF11D6">
        <w:rPr>
          <w:lang w:bidi="ar-BH"/>
        </w:rPr>
        <w:t xml:space="preserve"> </w:t>
      </w:r>
      <w:r w:rsidR="00C71F19" w:rsidRPr="00FF11D6">
        <w:rPr>
          <w:rtl/>
          <w:lang w:bidi="ar-BH"/>
        </w:rPr>
        <w:t>منهجية</w:t>
      </w:r>
      <w:r w:rsidR="00C71F19" w:rsidRPr="00FF11D6">
        <w:rPr>
          <w:lang w:bidi="ar-BH"/>
        </w:rPr>
        <w:t xml:space="preserve"> </w:t>
      </w:r>
      <w:r w:rsidR="00C71F19" w:rsidRPr="00FF11D6">
        <w:rPr>
          <w:rtl/>
          <w:lang w:bidi="ar-BH"/>
        </w:rPr>
        <w:t>تشاركية</w:t>
      </w:r>
      <w:r w:rsidR="00C71F19" w:rsidRPr="00FF11D6">
        <w:rPr>
          <w:lang w:bidi="ar-BH"/>
        </w:rPr>
        <w:t xml:space="preserve"> </w:t>
      </w:r>
      <w:r w:rsidR="00C71F19" w:rsidRPr="00FF11D6">
        <w:rPr>
          <w:rtl/>
          <w:lang w:bidi="ar-BH"/>
        </w:rPr>
        <w:t>عن</w:t>
      </w:r>
      <w:r w:rsidR="00C71F19" w:rsidRPr="00FF11D6">
        <w:rPr>
          <w:lang w:bidi="ar-BH"/>
        </w:rPr>
        <w:t xml:space="preserve"> </w:t>
      </w:r>
      <w:r w:rsidR="00C71F19" w:rsidRPr="00FF11D6">
        <w:rPr>
          <w:rtl/>
          <w:lang w:bidi="ar-BH"/>
        </w:rPr>
        <w:t>مدى</w:t>
      </w:r>
      <w:r w:rsidR="00C71F19" w:rsidRPr="00FF11D6">
        <w:rPr>
          <w:lang w:bidi="ar-BH"/>
        </w:rPr>
        <w:t xml:space="preserve"> </w:t>
      </w:r>
      <w:r w:rsidR="00C71F19" w:rsidRPr="00FF11D6">
        <w:rPr>
          <w:rtl/>
          <w:lang w:bidi="ar-BH"/>
        </w:rPr>
        <w:t>التقدم</w:t>
      </w:r>
      <w:r w:rsidR="00C71F19" w:rsidRPr="00FF11D6">
        <w:rPr>
          <w:lang w:bidi="ar-BH"/>
        </w:rPr>
        <w:t xml:space="preserve"> </w:t>
      </w:r>
      <w:r w:rsidR="00C71F19" w:rsidRPr="00FF11D6">
        <w:rPr>
          <w:rtl/>
          <w:lang w:bidi="ar-BH"/>
        </w:rPr>
        <w:t>المحرز</w:t>
      </w:r>
      <w:r w:rsidR="00C71F19" w:rsidRPr="00FF11D6">
        <w:rPr>
          <w:lang w:bidi="ar-BH"/>
        </w:rPr>
        <w:t xml:space="preserve"> </w:t>
      </w:r>
      <w:r w:rsidR="00C71F19" w:rsidRPr="00FF11D6">
        <w:rPr>
          <w:rtl/>
          <w:lang w:bidi="ar-BH"/>
        </w:rPr>
        <w:t>في</w:t>
      </w:r>
      <w:r w:rsidR="00C71F19" w:rsidRPr="00FF11D6">
        <w:rPr>
          <w:lang w:bidi="ar-BH"/>
        </w:rPr>
        <w:t xml:space="preserve"> </w:t>
      </w:r>
      <w:r w:rsidR="00C71F19" w:rsidRPr="00FF11D6">
        <w:rPr>
          <w:rtl/>
          <w:lang w:bidi="ar-BH"/>
        </w:rPr>
        <w:t>تنفيذ</w:t>
      </w:r>
      <w:r w:rsidR="00C71F19" w:rsidRPr="00FF11D6">
        <w:rPr>
          <w:lang w:bidi="ar-BH"/>
        </w:rPr>
        <w:t xml:space="preserve"> </w:t>
      </w:r>
      <w:r w:rsidR="00C71F19" w:rsidRPr="00FF11D6">
        <w:rPr>
          <w:rtl/>
          <w:lang w:bidi="ar-BH"/>
        </w:rPr>
        <w:t>هذه الاستراتيجية</w:t>
      </w:r>
      <w:r w:rsidR="00C71F19" w:rsidRPr="00FF11D6">
        <w:rPr>
          <w:lang w:bidi="ar-BH"/>
        </w:rPr>
        <w:t>.</w:t>
      </w:r>
    </w:p>
    <w:p w14:paraId="6EFCA879" w14:textId="668135E8" w:rsidR="00C71F19" w:rsidRPr="00FF11D6" w:rsidRDefault="000501BD" w:rsidP="005844B1">
      <w:pPr>
        <w:pStyle w:val="SingleTxtGA"/>
        <w:rPr>
          <w:rtl/>
          <w:lang w:bidi="ar-BH"/>
        </w:rPr>
      </w:pPr>
      <w:r w:rsidRPr="009D43E2">
        <w:rPr>
          <w:rFonts w:hint="cs"/>
          <w:rtl/>
          <w:lang w:bidi="ar-BH"/>
        </w:rPr>
        <w:t>1</w:t>
      </w:r>
      <w:r w:rsidR="009A1D5C" w:rsidRPr="009D43E2">
        <w:rPr>
          <w:rFonts w:hint="cs"/>
          <w:rtl/>
          <w:lang w:bidi="ar-BH"/>
        </w:rPr>
        <w:t>50</w:t>
      </w:r>
      <w:r>
        <w:rPr>
          <w:rFonts w:hint="cs"/>
          <w:rtl/>
          <w:lang w:bidi="ar-BH"/>
        </w:rPr>
        <w:t>-</w:t>
      </w:r>
      <w:r>
        <w:rPr>
          <w:rtl/>
          <w:lang w:bidi="ar-BH"/>
        </w:rPr>
        <w:tab/>
      </w:r>
      <w:r w:rsidR="00C71F19" w:rsidRPr="00FF11D6">
        <w:rPr>
          <w:rFonts w:hint="cs"/>
          <w:rtl/>
          <w:lang w:bidi="ar-BH"/>
        </w:rPr>
        <w:t xml:space="preserve">كما </w:t>
      </w:r>
      <w:r w:rsidR="00C71F19" w:rsidRPr="00FF11D6">
        <w:rPr>
          <w:rtl/>
          <w:lang w:bidi="ar-BH"/>
        </w:rPr>
        <w:t>تقوم الجمعية الخليجية للإعاقة، وهي إحدى الجمعيات النشطة والمستقلة والمرخ</w:t>
      </w:r>
      <w:r w:rsidR="00C71F19" w:rsidRPr="00FF11D6">
        <w:rPr>
          <w:rFonts w:hint="cs"/>
          <w:rtl/>
          <w:lang w:bidi="ar-BH"/>
        </w:rPr>
        <w:t>ص</w:t>
      </w:r>
      <w:r w:rsidR="00C71F19" w:rsidRPr="00FF11D6">
        <w:rPr>
          <w:rtl/>
          <w:lang w:bidi="ar-BH"/>
        </w:rPr>
        <w:t xml:space="preserve">ة للعمل من الدولة، بتوحيد الجهود المبذولة في مجال الإعاقات بين دول مجلس التعاون لدول الخليج العربية وبالتنسيق مع الجهات المعنية، وذلك بتحقيق المشاركة من جانب الأشخاص ذوي الإعاقة على أساس المساواة مع غيرهم وتقرير شؤونهم بأنفسهم، من خلال التعاون مع العديد من المنظمات المحلية والدولية، وتنسيق التعاون فيما بينها وإشراك الأشخاص ذوي الإعاقة وأخذ آرائهم في الحسبان باعتبارهم أصحاب </w:t>
      </w:r>
      <w:r w:rsidR="00C71F19" w:rsidRPr="00FF11D6">
        <w:rPr>
          <w:rtl/>
          <w:lang w:bidi="ar-BH"/>
        </w:rPr>
        <w:lastRenderedPageBreak/>
        <w:t>حقوق</w:t>
      </w:r>
      <w:r w:rsidR="00C71F19" w:rsidRPr="00FF11D6">
        <w:rPr>
          <w:lang w:bidi="ar-BH"/>
        </w:rPr>
        <w:t>.</w:t>
      </w:r>
      <w:r w:rsidR="00C71F19" w:rsidRPr="00FF11D6">
        <w:rPr>
          <w:rFonts w:hint="cs"/>
          <w:rtl/>
          <w:lang w:bidi="ar-BH"/>
        </w:rPr>
        <w:t xml:space="preserve"> و</w:t>
      </w:r>
      <w:r w:rsidR="00C71F19" w:rsidRPr="00FF11D6">
        <w:rPr>
          <w:rtl/>
          <w:lang w:bidi="ar-BH"/>
        </w:rPr>
        <w:t>تسعى الجمعية الخليجية للإعاقة إلى توفير قاعدة بيانات لذوي الإعاقة، وإيجاد أفضل الوسائل والمساعدات لتوفير وتطوير الخدمات التي تقدم لهم في دول المجلس بالتنسيق مع الجهات المعنية، وأيض</w:t>
      </w:r>
      <w:r w:rsidR="00C71F19" w:rsidRPr="00FF11D6">
        <w:rPr>
          <w:rFonts w:hint="cs"/>
          <w:rtl/>
          <w:lang w:bidi="ar-BH"/>
        </w:rPr>
        <w:t>ًا</w:t>
      </w:r>
      <w:r w:rsidR="00C71F19" w:rsidRPr="00FF11D6">
        <w:rPr>
          <w:rtl/>
          <w:lang w:bidi="ar-BH"/>
        </w:rPr>
        <w:t xml:space="preserve"> السعي لدى دول مجلس التعاون لدول الخليج العربية لتطوير التشريعات وسن القوانين والأنظمة الخاصة بحقوق ذوي الإعاقة، وتقديم الاستشارات اللازمة في مجال الإعاقة فضلًا عن تطوير المؤسسات والجمعيات والاتحادات العاملة في مجال الإعاق</w:t>
      </w:r>
      <w:r w:rsidR="00C71F19" w:rsidRPr="00FF11D6">
        <w:rPr>
          <w:rFonts w:hint="cs"/>
          <w:rtl/>
          <w:lang w:bidi="ar-BH"/>
        </w:rPr>
        <w:t>ة.</w:t>
      </w:r>
    </w:p>
    <w:p w14:paraId="6DD82FA0" w14:textId="582DF162" w:rsidR="00C71F19" w:rsidRDefault="009A1D5C" w:rsidP="005844B1">
      <w:pPr>
        <w:pStyle w:val="SingleTxtGA"/>
        <w:rPr>
          <w:rtl/>
          <w:lang w:bidi="ar-BH"/>
        </w:rPr>
      </w:pPr>
      <w:r w:rsidRPr="009D43E2">
        <w:rPr>
          <w:rFonts w:hint="cs"/>
          <w:rtl/>
          <w:lang w:bidi="ar-BH"/>
        </w:rPr>
        <w:t>151</w:t>
      </w:r>
      <w:r w:rsidR="000501BD">
        <w:rPr>
          <w:rFonts w:hint="cs"/>
          <w:rtl/>
          <w:lang w:bidi="ar-BH"/>
        </w:rPr>
        <w:t>-</w:t>
      </w:r>
      <w:r w:rsidR="000501BD">
        <w:rPr>
          <w:rtl/>
          <w:lang w:bidi="ar-BH"/>
        </w:rPr>
        <w:tab/>
      </w:r>
      <w:r w:rsidR="00C71F19" w:rsidRPr="00FF11D6">
        <w:rPr>
          <w:rFonts w:hint="cs"/>
          <w:rtl/>
          <w:lang w:bidi="ar-BH"/>
        </w:rPr>
        <w:t>أيضًا فإن ل</w:t>
      </w:r>
      <w:r w:rsidR="00C71F19" w:rsidRPr="00FF11D6">
        <w:rPr>
          <w:rtl/>
          <w:lang w:bidi="ar-BH"/>
        </w:rPr>
        <w:t>منظمات المجتمع المدني</w:t>
      </w:r>
      <w:r w:rsidR="00C71F19" w:rsidRPr="00FF11D6">
        <w:rPr>
          <w:rFonts w:hint="cs"/>
          <w:rtl/>
          <w:lang w:bidi="ar-BH"/>
        </w:rPr>
        <w:t xml:space="preserve"> بالتعاون مع جامعة الدول العربية</w:t>
      </w:r>
      <w:r w:rsidR="00C71F19" w:rsidRPr="00FF11D6">
        <w:rPr>
          <w:rtl/>
          <w:lang w:bidi="ar-BH"/>
        </w:rPr>
        <w:t xml:space="preserve"> دور بارز على المستوى الدولي، كجمعية الصداقة للمكفوفين والمركز البحريني للحراك الدولي وجمعية أولياء أمور ذوي الإعاقة وغيرها من الجمعيات النشطة، من خلال عضويتها الفعالة في الاتحادات العربية والدولية وتنظيمها ومشاركتها في العديد من المؤتمرات وورش العمل الدولية بهدف تبادل ونقل المعارف والخبرات الفنية وتدريب الكوادر العاملة في مجال الإعاقة</w:t>
      </w:r>
      <w:r w:rsidR="00C71F19" w:rsidRPr="00FF11D6">
        <w:rPr>
          <w:lang w:bidi="ar-BH"/>
        </w:rPr>
        <w:t>.</w:t>
      </w:r>
      <w:r w:rsidR="00C71F19" w:rsidRPr="00FF11D6">
        <w:rPr>
          <w:rFonts w:hint="cs"/>
          <w:rtl/>
          <w:lang w:bidi="ar-BH"/>
        </w:rPr>
        <w:t xml:space="preserve"> ومن هذا المنطلق تجدر الإشارة إلى </w:t>
      </w:r>
      <w:r w:rsidR="00C71F19" w:rsidRPr="00FF11D6">
        <w:rPr>
          <w:rtl/>
          <w:lang w:bidi="ar-BH"/>
        </w:rPr>
        <w:t xml:space="preserve">فوز </w:t>
      </w:r>
      <w:r w:rsidR="00C71F19" w:rsidRPr="00FF11D6">
        <w:rPr>
          <w:rFonts w:hint="cs"/>
          <w:rtl/>
          <w:lang w:bidi="ar-BH"/>
        </w:rPr>
        <w:t>امرأة</w:t>
      </w:r>
      <w:r w:rsidR="00C71F19" w:rsidRPr="00FF11D6">
        <w:rPr>
          <w:rtl/>
          <w:lang w:bidi="ar-BH"/>
        </w:rPr>
        <w:t xml:space="preserve"> بحرينية </w:t>
      </w:r>
      <w:r w:rsidR="00C71F19" w:rsidRPr="00FF11D6">
        <w:rPr>
          <w:rFonts w:hint="cs"/>
          <w:rtl/>
          <w:lang w:bidi="ar-BH"/>
        </w:rPr>
        <w:t xml:space="preserve">كفيفة </w:t>
      </w:r>
      <w:r w:rsidR="00C71F19" w:rsidRPr="00FF11D6">
        <w:rPr>
          <w:rtl/>
          <w:lang w:bidi="ar-BH"/>
        </w:rPr>
        <w:t>لمجلس ادارة اتحاد اسيا للمكفوفين</w:t>
      </w:r>
      <w:r w:rsidR="00C71F19" w:rsidRPr="00FF11D6">
        <w:rPr>
          <w:rFonts w:hint="cs"/>
          <w:rtl/>
          <w:lang w:bidi="ar-BH"/>
        </w:rPr>
        <w:t xml:space="preserve"> لأكثر</w:t>
      </w:r>
      <w:r w:rsidR="00C71F19" w:rsidRPr="00FF11D6">
        <w:rPr>
          <w:rtl/>
          <w:lang w:bidi="ar-BH"/>
        </w:rPr>
        <w:t xml:space="preserve"> من دورة</w:t>
      </w:r>
      <w:r w:rsidR="00C71F19" w:rsidRPr="00FF11D6">
        <w:rPr>
          <w:rFonts w:hint="cs"/>
          <w:rtl/>
          <w:lang w:bidi="ar-BH"/>
        </w:rPr>
        <w:t>.</w:t>
      </w:r>
    </w:p>
    <w:p w14:paraId="4FCA689B" w14:textId="7DF379D2" w:rsidR="005059D9" w:rsidRPr="009D43E2" w:rsidRDefault="005059D9" w:rsidP="00DB5021">
      <w:pPr>
        <w:pStyle w:val="H23GA"/>
        <w:rPr>
          <w:rFonts w:ascii="Simplified Arabic" w:eastAsia="Calibri" w:hAnsi="Simplified Arabic"/>
          <w:color w:val="000000"/>
          <w:sz w:val="24"/>
          <w:szCs w:val="24"/>
          <w:rtl/>
          <w:lang w:val="en-US" w:bidi="ar-BH"/>
        </w:rPr>
      </w:pPr>
      <w:r w:rsidRPr="009D43E2">
        <w:rPr>
          <w:rtl/>
          <w:lang w:bidi="ar-BH"/>
        </w:rPr>
        <w:tab/>
      </w:r>
      <w:r w:rsidRPr="009D43E2">
        <w:rPr>
          <w:rtl/>
          <w:lang w:bidi="ar-BH"/>
        </w:rPr>
        <w:tab/>
      </w:r>
      <w:r w:rsidRPr="009D43E2">
        <w:rPr>
          <w:rFonts w:hint="cs"/>
          <w:rtl/>
          <w:lang w:bidi="ar-BH"/>
        </w:rPr>
        <w:t>رد على الفقرة 28(ج) من قائمة المسائل</w:t>
      </w:r>
    </w:p>
    <w:p w14:paraId="5F591E28" w14:textId="7FD2C5F6" w:rsidR="00C71F19" w:rsidRPr="00FF11D6" w:rsidRDefault="000501BD" w:rsidP="005844B1">
      <w:pPr>
        <w:pStyle w:val="SingleTxtGA"/>
        <w:rPr>
          <w:lang w:bidi="ar-BH"/>
        </w:rPr>
      </w:pPr>
      <w:r w:rsidRPr="009D43E2">
        <w:rPr>
          <w:rFonts w:hint="cs"/>
          <w:rtl/>
          <w:lang w:bidi="ar-BH"/>
        </w:rPr>
        <w:t>15</w:t>
      </w:r>
      <w:r w:rsidR="009A1D5C" w:rsidRPr="009D43E2">
        <w:rPr>
          <w:rFonts w:hint="cs"/>
          <w:rtl/>
          <w:lang w:bidi="ar-BH"/>
        </w:rPr>
        <w:t>2</w:t>
      </w:r>
      <w:r>
        <w:rPr>
          <w:rFonts w:hint="cs"/>
          <w:rtl/>
          <w:lang w:bidi="ar-BH"/>
        </w:rPr>
        <w:t>-</w:t>
      </w:r>
      <w:r>
        <w:rPr>
          <w:rtl/>
          <w:lang w:bidi="ar-BH"/>
        </w:rPr>
        <w:tab/>
      </w:r>
      <w:r w:rsidR="00C71F19" w:rsidRPr="00FF11D6">
        <w:rPr>
          <w:rtl/>
          <w:lang w:bidi="ar-BH"/>
        </w:rPr>
        <w:t>التزام</w:t>
      </w:r>
      <w:r w:rsidR="00C71F19" w:rsidRPr="00FF11D6">
        <w:rPr>
          <w:rFonts w:hint="cs"/>
          <w:rtl/>
          <w:lang w:bidi="ar-BH"/>
        </w:rPr>
        <w:t>ً</w:t>
      </w:r>
      <w:r w:rsidR="00C71F19" w:rsidRPr="00FF11D6">
        <w:rPr>
          <w:rtl/>
          <w:lang w:bidi="ar-BH"/>
        </w:rPr>
        <w:t xml:space="preserve">ا من مملكة البحرين بتعهداتها الطوعية أمام مجلس حقوق الإنسان خلال المراجعة الدورية الشاملة في أبريل </w:t>
      </w:r>
      <w:r w:rsidR="00C71F19" w:rsidRPr="009D43E2">
        <w:rPr>
          <w:rtl/>
          <w:lang w:bidi="ar-BH"/>
        </w:rPr>
        <w:t>2008</w:t>
      </w:r>
      <w:r w:rsidR="00C71F19" w:rsidRPr="00FF11D6">
        <w:rPr>
          <w:rtl/>
          <w:lang w:bidi="ar-BH"/>
        </w:rPr>
        <w:t xml:space="preserve">، </w:t>
      </w:r>
      <w:r w:rsidR="00C71F19" w:rsidRPr="00FF11D6">
        <w:rPr>
          <w:rFonts w:hint="cs"/>
          <w:rtl/>
          <w:lang w:bidi="ar-BH"/>
        </w:rPr>
        <w:t xml:space="preserve">فقد </w:t>
      </w:r>
      <w:r w:rsidR="00C71F19" w:rsidRPr="00FF11D6">
        <w:rPr>
          <w:rtl/>
          <w:lang w:bidi="ar-BH"/>
        </w:rPr>
        <w:t>صدر الأمر الملكي رقم (</w:t>
      </w:r>
      <w:r w:rsidR="00C71F19" w:rsidRPr="009D43E2">
        <w:rPr>
          <w:rtl/>
          <w:lang w:bidi="ar-BH"/>
        </w:rPr>
        <w:t>46</w:t>
      </w:r>
      <w:r w:rsidR="00C71F19" w:rsidRPr="00FF11D6">
        <w:rPr>
          <w:rtl/>
          <w:lang w:bidi="ar-BH"/>
        </w:rPr>
        <w:t xml:space="preserve">) لسنة </w:t>
      </w:r>
      <w:r w:rsidR="00C71F19" w:rsidRPr="009D43E2">
        <w:rPr>
          <w:rtl/>
          <w:lang w:bidi="ar-BH"/>
        </w:rPr>
        <w:t>2009</w:t>
      </w:r>
      <w:r w:rsidR="00C71F19" w:rsidRPr="00FF11D6">
        <w:rPr>
          <w:rtl/>
          <w:lang w:bidi="ar-BH"/>
        </w:rPr>
        <w:t xml:space="preserve"> بإنشاء المؤسسة الوطنية لحقوق الإنسان لتكون بذلك منارة من منارات الوعي الحقوقي وبيت</w:t>
      </w:r>
      <w:r w:rsidR="00C71F19" w:rsidRPr="00FF11D6">
        <w:rPr>
          <w:rFonts w:hint="cs"/>
          <w:rtl/>
          <w:lang w:bidi="ar-BH"/>
        </w:rPr>
        <w:t xml:space="preserve">ًا </w:t>
      </w:r>
      <w:r w:rsidR="00C71F19" w:rsidRPr="00FF11D6">
        <w:rPr>
          <w:rtl/>
          <w:lang w:bidi="ar-BH"/>
        </w:rPr>
        <w:t xml:space="preserve">للخبرة والمشورة، حيث تضمن الأمر الملكي بالإنشاء، </w:t>
      </w:r>
      <w:r w:rsidR="00C71F19" w:rsidRPr="00FF11D6">
        <w:rPr>
          <w:rFonts w:hint="cs"/>
          <w:rtl/>
          <w:lang w:bidi="ar-BH"/>
        </w:rPr>
        <w:t xml:space="preserve">ونصت المادة </w:t>
      </w:r>
      <w:r w:rsidR="00C71F19" w:rsidRPr="00FF11D6">
        <w:rPr>
          <w:rtl/>
          <w:lang w:bidi="ar-BH"/>
        </w:rPr>
        <w:t>(</w:t>
      </w:r>
      <w:r w:rsidR="00C71F19" w:rsidRPr="009D43E2">
        <w:rPr>
          <w:rtl/>
          <w:lang w:bidi="ar-BH"/>
        </w:rPr>
        <w:t>15</w:t>
      </w:r>
      <w:r w:rsidR="00C71F19" w:rsidRPr="00FF11D6">
        <w:rPr>
          <w:rtl/>
          <w:lang w:bidi="ar-BH"/>
        </w:rPr>
        <w:t>)</w:t>
      </w:r>
      <w:r w:rsidR="00C71F19" w:rsidRPr="00FF11D6">
        <w:rPr>
          <w:rFonts w:hint="cs"/>
          <w:rtl/>
          <w:lang w:bidi="ar-BH"/>
        </w:rPr>
        <w:t xml:space="preserve"> على</w:t>
      </w:r>
      <w:r w:rsidR="00C71F19" w:rsidRPr="00FF11D6">
        <w:rPr>
          <w:rtl/>
          <w:lang w:bidi="ar-BH"/>
        </w:rPr>
        <w:t xml:space="preserve"> إنشاء مؤسسة مستقلة تسمّى "المؤسسة الوطنية لحقوق الإنسان" تمارس مهامها بحريّة وحياديّة واستقلالية تامّة. </w:t>
      </w:r>
    </w:p>
    <w:p w14:paraId="78E6D512" w14:textId="56072844" w:rsidR="00C71F19" w:rsidRPr="00FF11D6" w:rsidRDefault="000501BD" w:rsidP="005844B1">
      <w:pPr>
        <w:pStyle w:val="SingleTxtGA"/>
        <w:rPr>
          <w:lang w:bidi="ar-BH"/>
        </w:rPr>
      </w:pPr>
      <w:r w:rsidRPr="009D43E2">
        <w:rPr>
          <w:rFonts w:hint="cs"/>
          <w:rtl/>
          <w:lang w:bidi="ar-BH"/>
        </w:rPr>
        <w:t>15</w:t>
      </w:r>
      <w:r w:rsidR="009A1D5C" w:rsidRPr="009D43E2">
        <w:rPr>
          <w:rFonts w:hint="cs"/>
          <w:rtl/>
          <w:lang w:bidi="ar-BH"/>
        </w:rPr>
        <w:t>3</w:t>
      </w:r>
      <w:r>
        <w:rPr>
          <w:rFonts w:hint="cs"/>
          <w:rtl/>
          <w:lang w:bidi="ar-BH"/>
        </w:rPr>
        <w:t>-</w:t>
      </w:r>
      <w:r>
        <w:rPr>
          <w:rtl/>
          <w:lang w:bidi="ar-BH"/>
        </w:rPr>
        <w:tab/>
      </w:r>
      <w:r w:rsidR="00C71F19" w:rsidRPr="00FF11D6">
        <w:rPr>
          <w:rtl/>
          <w:lang w:bidi="ar-BH"/>
        </w:rPr>
        <w:t>وتأكيد</w:t>
      </w:r>
      <w:r w:rsidR="00C71F19" w:rsidRPr="00FF11D6">
        <w:rPr>
          <w:rFonts w:hint="cs"/>
          <w:rtl/>
          <w:lang w:bidi="ar-BH"/>
        </w:rPr>
        <w:t>ً</w:t>
      </w:r>
      <w:r w:rsidR="00C71F19" w:rsidRPr="00FF11D6">
        <w:rPr>
          <w:rtl/>
          <w:lang w:bidi="ar-BH"/>
        </w:rPr>
        <w:t xml:space="preserve">ا على التزام الحكومة الموقرة بالدعم الكامل لعمل المؤسسة باعتبارها الجهة المستقلة والرئيسة في مملكة البحرين فيما يتعلق بتعزيز وحماية حقوق الإنسان، تم التوافق بين الحكومة الموقرة والمؤسسة الوطنية على ضرورة إصدار قانون جديد يُوجِد ضمانة حقيقية واستقلالية تامة للمؤسسة، مع منحها المزيد من الاختصاصات والصلاحيات على نحو يتوافق مع "مبادئ باريس" المتعلقة بمركز المؤسسات الوطنية في تعزيز وحماية حقوق الإنسان. </w:t>
      </w:r>
    </w:p>
    <w:p w14:paraId="4A890CFF" w14:textId="0E641F28" w:rsidR="00C71F19" w:rsidRPr="00FF11D6" w:rsidRDefault="000501BD" w:rsidP="005844B1">
      <w:pPr>
        <w:pStyle w:val="SingleTxtGA"/>
        <w:rPr>
          <w:lang w:bidi="ar-BH"/>
        </w:rPr>
      </w:pPr>
      <w:r w:rsidRPr="009D43E2">
        <w:rPr>
          <w:rFonts w:hint="cs"/>
          <w:rtl/>
          <w:lang w:bidi="ar-BH"/>
        </w:rPr>
        <w:t>15</w:t>
      </w:r>
      <w:r w:rsidR="009A1D5C" w:rsidRPr="009D43E2">
        <w:rPr>
          <w:rFonts w:hint="cs"/>
          <w:rtl/>
          <w:lang w:bidi="ar-BH"/>
        </w:rPr>
        <w:t>4</w:t>
      </w:r>
      <w:r>
        <w:rPr>
          <w:rFonts w:hint="cs"/>
          <w:rtl/>
          <w:lang w:bidi="ar-BH"/>
        </w:rPr>
        <w:t>-</w:t>
      </w:r>
      <w:r>
        <w:rPr>
          <w:rtl/>
          <w:lang w:bidi="ar-BH"/>
        </w:rPr>
        <w:tab/>
      </w:r>
      <w:r w:rsidR="00C71F19" w:rsidRPr="00FF11D6">
        <w:rPr>
          <w:rtl/>
          <w:lang w:bidi="ar-BH"/>
        </w:rPr>
        <w:t>وعمل</w:t>
      </w:r>
      <w:r w:rsidR="00C71F19" w:rsidRPr="00FF11D6">
        <w:rPr>
          <w:rFonts w:hint="cs"/>
          <w:rtl/>
          <w:lang w:bidi="ar-BH"/>
        </w:rPr>
        <w:t>ً</w:t>
      </w:r>
      <w:r w:rsidR="00C71F19" w:rsidRPr="00FF11D6">
        <w:rPr>
          <w:rtl/>
          <w:lang w:bidi="ar-BH"/>
        </w:rPr>
        <w:t>ا بالإجراءات الدستورية المتبعة في هذا الشأن، فقد صدر القانون رقم (</w:t>
      </w:r>
      <w:r w:rsidR="00C71F19" w:rsidRPr="009D43E2">
        <w:rPr>
          <w:rtl/>
          <w:lang w:bidi="ar-BH"/>
        </w:rPr>
        <w:t>26</w:t>
      </w:r>
      <w:r w:rsidR="00C71F19" w:rsidRPr="00FF11D6">
        <w:rPr>
          <w:rtl/>
          <w:lang w:bidi="ar-BH"/>
        </w:rPr>
        <w:t xml:space="preserve">) لسنة </w:t>
      </w:r>
      <w:r w:rsidR="00C71F19" w:rsidRPr="009D43E2">
        <w:rPr>
          <w:rtl/>
          <w:lang w:bidi="ar-BH"/>
        </w:rPr>
        <w:t>2014</w:t>
      </w:r>
      <w:r w:rsidR="00C71F19" w:rsidRPr="00FF11D6">
        <w:rPr>
          <w:rtl/>
          <w:lang w:bidi="ar-BH"/>
        </w:rPr>
        <w:t xml:space="preserve"> بإنشاء المؤسسة الوطنية </w:t>
      </w:r>
      <w:r w:rsidR="00C71F19" w:rsidRPr="00FF11D6">
        <w:rPr>
          <w:rFonts w:hint="cs"/>
          <w:rtl/>
          <w:lang w:bidi="ar-BH"/>
        </w:rPr>
        <w:t>ل</w:t>
      </w:r>
      <w:r w:rsidR="00C71F19" w:rsidRPr="00FF11D6">
        <w:rPr>
          <w:rtl/>
          <w:lang w:bidi="ar-BH"/>
        </w:rPr>
        <w:t>حقوق الإنسان، ودخل حيّز النفاذ</w:t>
      </w:r>
      <w:r w:rsidR="00C71F19" w:rsidRPr="00FF11D6">
        <w:rPr>
          <w:rFonts w:hint="cs"/>
          <w:rtl/>
          <w:lang w:bidi="ar-BH"/>
        </w:rPr>
        <w:t xml:space="preserve">، حيث </w:t>
      </w:r>
      <w:r w:rsidR="00C71F19" w:rsidRPr="00FF11D6">
        <w:rPr>
          <w:rtl/>
          <w:lang w:bidi="ar-BH"/>
        </w:rPr>
        <w:t>قامت المؤسسة الوطنية ولهدف حصولها على عضوية دائمة وفاعلة في التحالف العالمي للمؤسسات الوطنية لتعزيز حقوق الإنسان وحمايتها (</w:t>
      </w:r>
      <w:r w:rsidR="00C71F19" w:rsidRPr="00FF11D6">
        <w:rPr>
          <w:lang w:bidi="ar-BH"/>
        </w:rPr>
        <w:t>GANHRI</w:t>
      </w:r>
      <w:r w:rsidR="00C71F19" w:rsidRPr="00FF11D6">
        <w:rPr>
          <w:rtl/>
          <w:lang w:bidi="ar-BH"/>
        </w:rPr>
        <w:t xml:space="preserve">)، الذي يمكن المؤسسة - من خلاله - المشاركة بفعالية في دورات مجلس حقوق الإنسان، واجتماعات هيئات المعاهدات، والإجراءات الخاصة، واللجان الفرعية ومجموعات وفرق العمل، والتحدث كمؤسسة رسمية من مؤسسات المملكة الهادفة إلى تعزيز وحماية حقوق الإنسان. </w:t>
      </w:r>
    </w:p>
    <w:p w14:paraId="3B0BF8C4" w14:textId="2C56E0CB" w:rsidR="00C71F19" w:rsidRPr="00FF11D6" w:rsidRDefault="000501BD" w:rsidP="005844B1">
      <w:pPr>
        <w:pStyle w:val="SingleTxtGA"/>
        <w:rPr>
          <w:lang w:bidi="ar-BH"/>
        </w:rPr>
      </w:pPr>
      <w:r w:rsidRPr="009D43E2">
        <w:rPr>
          <w:rFonts w:hint="cs"/>
          <w:rtl/>
          <w:lang w:bidi="ar-BH"/>
        </w:rPr>
        <w:t>15</w:t>
      </w:r>
      <w:r w:rsidR="009A1D5C" w:rsidRPr="009D43E2">
        <w:rPr>
          <w:rFonts w:hint="cs"/>
          <w:rtl/>
          <w:lang w:bidi="ar-BH"/>
        </w:rPr>
        <w:t>5</w:t>
      </w:r>
      <w:r>
        <w:rPr>
          <w:rFonts w:hint="cs"/>
          <w:rtl/>
          <w:lang w:bidi="ar-BH"/>
        </w:rPr>
        <w:t>-</w:t>
      </w:r>
      <w:r>
        <w:rPr>
          <w:rtl/>
          <w:lang w:bidi="ar-BH"/>
        </w:rPr>
        <w:tab/>
      </w:r>
      <w:r w:rsidR="00C71F19" w:rsidRPr="00FF11D6">
        <w:rPr>
          <w:rFonts w:hint="cs"/>
          <w:rtl/>
          <w:lang w:bidi="ar-BH"/>
        </w:rPr>
        <w:t>ثم صدر المرسوم بقانون رقم (</w:t>
      </w:r>
      <w:r w:rsidR="00C71F19" w:rsidRPr="009D43E2">
        <w:rPr>
          <w:rFonts w:hint="cs"/>
          <w:rtl/>
          <w:lang w:bidi="ar-BH"/>
        </w:rPr>
        <w:t>20</w:t>
      </w:r>
      <w:r w:rsidR="00C71F19" w:rsidRPr="00FF11D6">
        <w:rPr>
          <w:rFonts w:hint="cs"/>
          <w:rtl/>
          <w:lang w:bidi="ar-BH"/>
        </w:rPr>
        <w:t xml:space="preserve">) لسنة </w:t>
      </w:r>
      <w:r w:rsidR="00C71F19" w:rsidRPr="009D43E2">
        <w:rPr>
          <w:rFonts w:hint="cs"/>
          <w:rtl/>
          <w:lang w:bidi="ar-BH"/>
        </w:rPr>
        <w:t>2016</w:t>
      </w:r>
      <w:r w:rsidR="00C71F19" w:rsidRPr="00FF11D6">
        <w:rPr>
          <w:rFonts w:hint="cs"/>
          <w:rtl/>
          <w:lang w:bidi="ar-BH"/>
        </w:rPr>
        <w:t xml:space="preserve"> بتعديل بعض أحكام القانون رقم (</w:t>
      </w:r>
      <w:r w:rsidR="00C71F19" w:rsidRPr="009D43E2">
        <w:rPr>
          <w:rFonts w:hint="cs"/>
          <w:rtl/>
          <w:lang w:bidi="ar-BH"/>
        </w:rPr>
        <w:t>26</w:t>
      </w:r>
      <w:r w:rsidR="00C71F19" w:rsidRPr="00FF11D6">
        <w:rPr>
          <w:rFonts w:hint="cs"/>
          <w:rtl/>
          <w:lang w:bidi="ar-BH"/>
        </w:rPr>
        <w:t>) لسنة</w:t>
      </w:r>
      <w:r w:rsidR="004F68BA">
        <w:rPr>
          <w:rFonts w:hint="eastAsia"/>
          <w:rtl/>
          <w:lang w:bidi="ar-BH"/>
        </w:rPr>
        <w:t> </w:t>
      </w:r>
      <w:r w:rsidR="00C71F19" w:rsidRPr="009D43E2">
        <w:rPr>
          <w:rFonts w:hint="cs"/>
          <w:rtl/>
          <w:lang w:bidi="ar-BH"/>
        </w:rPr>
        <w:t>2014</w:t>
      </w:r>
      <w:r w:rsidR="00C71F19" w:rsidRPr="00FF11D6">
        <w:rPr>
          <w:rFonts w:hint="cs"/>
          <w:rtl/>
          <w:lang w:bidi="ar-BH"/>
        </w:rPr>
        <w:t xml:space="preserve"> بإنشاء المؤسسة الوطنية لحقوق الإنسان والذي تضمن تعديلات تضمنت </w:t>
      </w:r>
      <w:r w:rsidR="00C71F19" w:rsidRPr="00FF11D6">
        <w:rPr>
          <w:rtl/>
          <w:lang w:bidi="ar-BH"/>
        </w:rPr>
        <w:t>في المادة رقم (</w:t>
      </w:r>
      <w:r w:rsidR="00C71F19" w:rsidRPr="009D43E2">
        <w:rPr>
          <w:rtl/>
          <w:lang w:bidi="ar-BH"/>
        </w:rPr>
        <w:t>12</w:t>
      </w:r>
      <w:r w:rsidR="00C71F19" w:rsidRPr="00FF11D6">
        <w:rPr>
          <w:rtl/>
          <w:lang w:bidi="ar-BH"/>
        </w:rPr>
        <w:t xml:space="preserve">) من القانون بمنح المؤسسة ولاية القيام بالزيارات المعلنة وغير المعلنة لرصد أوضاع حقوق الإنسان في المؤسسات الإصلاحية وأماكن الاحتجاز والتجمعات العمالية والدور الصحية والتعليمية، أو أي مكان عام آخر مشابه، كما أقرت </w:t>
      </w:r>
      <w:r w:rsidR="00C71F19" w:rsidRPr="00FF11D6">
        <w:rPr>
          <w:rFonts w:hint="cs"/>
          <w:rtl/>
          <w:lang w:bidi="ar-BH"/>
        </w:rPr>
        <w:t>التعديلات</w:t>
      </w:r>
      <w:r w:rsidR="00C71F19" w:rsidRPr="00FF11D6">
        <w:rPr>
          <w:rtl/>
          <w:lang w:bidi="ar-BH"/>
        </w:rPr>
        <w:t xml:space="preserve"> للمؤسسة الوطنية </w:t>
      </w:r>
      <w:r w:rsidR="00C71F19" w:rsidRPr="00FF11D6">
        <w:rPr>
          <w:rFonts w:hint="cs"/>
          <w:rtl/>
          <w:lang w:bidi="ar-BH"/>
        </w:rPr>
        <w:t xml:space="preserve">حق </w:t>
      </w:r>
      <w:r w:rsidR="00C71F19" w:rsidRPr="00FF11D6">
        <w:rPr>
          <w:rtl/>
          <w:lang w:bidi="ar-BH"/>
        </w:rPr>
        <w:t xml:space="preserve">عقد اللقاءات والفعاليات المشتركة، والتعاون والتنسيق والتشاور مع مؤسسات المجتمع المدني ذات العلاقة والمنظمات غير الحكومية والمجموعات المتنوعة الأخرى والمدافعين عن حقوق الإنسان، والتواصل مباشرة مع من يدعي التعرض لأي شكل من أشكال الانتهاك، وتقديم تقارير بذلك إلى مجلس المفوضين. </w:t>
      </w:r>
    </w:p>
    <w:p w14:paraId="555345F4" w14:textId="04CD1170" w:rsidR="00C71F19" w:rsidRPr="00FF11D6" w:rsidRDefault="000501BD" w:rsidP="005844B1">
      <w:pPr>
        <w:pStyle w:val="SingleTxtGA"/>
        <w:rPr>
          <w:rtl/>
          <w:lang w:bidi="ar-BH"/>
        </w:rPr>
      </w:pPr>
      <w:r w:rsidRPr="009D43E2">
        <w:rPr>
          <w:rFonts w:hint="cs"/>
          <w:rtl/>
          <w:lang w:bidi="ar-BH"/>
        </w:rPr>
        <w:lastRenderedPageBreak/>
        <w:t>15</w:t>
      </w:r>
      <w:r w:rsidR="009A1D5C" w:rsidRPr="009D43E2">
        <w:rPr>
          <w:rFonts w:hint="cs"/>
          <w:rtl/>
          <w:lang w:bidi="ar-BH"/>
        </w:rPr>
        <w:t>6</w:t>
      </w:r>
      <w:r>
        <w:rPr>
          <w:rFonts w:hint="cs"/>
          <w:rtl/>
          <w:lang w:bidi="ar-BH"/>
        </w:rPr>
        <w:t>-</w:t>
      </w:r>
      <w:r>
        <w:rPr>
          <w:rtl/>
          <w:lang w:bidi="ar-BH"/>
        </w:rPr>
        <w:tab/>
      </w:r>
      <w:r w:rsidR="00C71F19" w:rsidRPr="00FF11D6">
        <w:rPr>
          <w:rtl/>
          <w:lang w:bidi="ar-BH"/>
        </w:rPr>
        <w:t>كما جاء التعديل على أحكام المادة رقم (</w:t>
      </w:r>
      <w:r w:rsidR="00C71F19" w:rsidRPr="009D43E2">
        <w:rPr>
          <w:rtl/>
          <w:lang w:bidi="ar-BH"/>
        </w:rPr>
        <w:t>21</w:t>
      </w:r>
      <w:r w:rsidR="00C71F19" w:rsidRPr="00FF11D6">
        <w:rPr>
          <w:rtl/>
          <w:lang w:bidi="ar-BH"/>
        </w:rPr>
        <w:t>) من القانون ليقضي بأن يضع مجلس المفوضين تقرير</w:t>
      </w:r>
      <w:r w:rsidR="00C71F19" w:rsidRPr="00FF11D6">
        <w:rPr>
          <w:rFonts w:hint="cs"/>
          <w:rtl/>
          <w:lang w:bidi="ar-BH"/>
        </w:rPr>
        <w:t>ً</w:t>
      </w:r>
      <w:r w:rsidR="00C71F19" w:rsidRPr="00FF11D6">
        <w:rPr>
          <w:rtl/>
          <w:lang w:bidi="ar-BH"/>
        </w:rPr>
        <w:t>ا سنوي</w:t>
      </w:r>
      <w:r w:rsidR="00C71F19" w:rsidRPr="00FF11D6">
        <w:rPr>
          <w:rFonts w:hint="cs"/>
          <w:rtl/>
          <w:lang w:bidi="ar-BH"/>
        </w:rPr>
        <w:t>ً</w:t>
      </w:r>
      <w:r w:rsidR="00C71F19" w:rsidRPr="00FF11D6">
        <w:rPr>
          <w:rtl/>
          <w:lang w:bidi="ar-BH"/>
        </w:rPr>
        <w:t>ا عن جهود المؤسسة وأنشطتها وسائر أعمالها، يتضمن قسم</w:t>
      </w:r>
      <w:r w:rsidR="00C71F19" w:rsidRPr="00FF11D6">
        <w:rPr>
          <w:rFonts w:hint="cs"/>
          <w:rtl/>
          <w:lang w:bidi="ar-BH"/>
        </w:rPr>
        <w:t>ً</w:t>
      </w:r>
      <w:r w:rsidR="00C71F19" w:rsidRPr="00FF11D6">
        <w:rPr>
          <w:rtl/>
          <w:lang w:bidi="ar-BH"/>
        </w:rPr>
        <w:t>ا يوضح مستوى التقدم الحاصل في وضع حقوق الإنسان في المملكة، وما يراه من اقتراحات وتوصيات في نطاق اختصاصاتها، ويُحدد معوقات الأداء وما تم اعتماده من حلول لتفاديها، ويرفع مجلس المفوضين تقريره إلى الملك ومجلس الوزراء ومجلس النواب ومجلس الشورى، كما يعرض تقريره أمام الرأي العام بالتوازي.</w:t>
      </w:r>
    </w:p>
    <w:p w14:paraId="76AF77CE" w14:textId="2C761C50" w:rsidR="00C71F19" w:rsidRPr="00FF11D6" w:rsidRDefault="000501BD" w:rsidP="005844B1">
      <w:pPr>
        <w:pStyle w:val="SingleTxtGA"/>
        <w:rPr>
          <w:rtl/>
          <w:lang w:bidi="ar-BH"/>
        </w:rPr>
      </w:pPr>
      <w:r w:rsidRPr="009D43E2">
        <w:rPr>
          <w:rFonts w:hint="cs"/>
          <w:rtl/>
          <w:lang w:bidi="ar-BH"/>
        </w:rPr>
        <w:t>15</w:t>
      </w:r>
      <w:r w:rsidR="009A1D5C" w:rsidRPr="009D43E2">
        <w:rPr>
          <w:rFonts w:hint="cs"/>
          <w:rtl/>
          <w:lang w:bidi="ar-BH"/>
        </w:rPr>
        <w:t>7</w:t>
      </w:r>
      <w:r>
        <w:rPr>
          <w:rFonts w:hint="cs"/>
          <w:rtl/>
          <w:lang w:bidi="ar-BH"/>
        </w:rPr>
        <w:t>-</w:t>
      </w:r>
      <w:r>
        <w:rPr>
          <w:rtl/>
          <w:lang w:bidi="ar-BH"/>
        </w:rPr>
        <w:tab/>
      </w:r>
      <w:r w:rsidR="00C71F19" w:rsidRPr="00FF11D6">
        <w:rPr>
          <w:rtl/>
          <w:lang w:bidi="ar-BH"/>
        </w:rPr>
        <w:t>فقد تقدمت المؤسسة رسمي</w:t>
      </w:r>
      <w:r w:rsidR="00C71F19" w:rsidRPr="00FF11D6">
        <w:rPr>
          <w:rFonts w:hint="cs"/>
          <w:rtl/>
          <w:lang w:bidi="ar-BH"/>
        </w:rPr>
        <w:t>ً</w:t>
      </w:r>
      <w:r w:rsidR="00C71F19" w:rsidRPr="00FF11D6">
        <w:rPr>
          <w:rtl/>
          <w:lang w:bidi="ar-BH"/>
        </w:rPr>
        <w:t xml:space="preserve">ا في </w:t>
      </w:r>
      <w:r w:rsidR="00C71F19" w:rsidRPr="009D43E2">
        <w:rPr>
          <w:rtl/>
          <w:lang w:bidi="ar-BH"/>
        </w:rPr>
        <w:t>16</w:t>
      </w:r>
      <w:r w:rsidR="00C71F19" w:rsidRPr="00FF11D6">
        <w:rPr>
          <w:rtl/>
          <w:lang w:bidi="ar-BH"/>
        </w:rPr>
        <w:t xml:space="preserve"> يوليو </w:t>
      </w:r>
      <w:r w:rsidR="00C71F19" w:rsidRPr="009D43E2">
        <w:rPr>
          <w:rtl/>
          <w:lang w:bidi="ar-BH"/>
        </w:rPr>
        <w:t>2015</w:t>
      </w:r>
      <w:r w:rsidR="00C71F19" w:rsidRPr="00FF11D6">
        <w:rPr>
          <w:rtl/>
          <w:lang w:bidi="ar-BH"/>
        </w:rPr>
        <w:t xml:space="preserve"> بطلب الحصول على الاعتمادية إلى اللجنة الفرعية المعنية بالاعتماد (</w:t>
      </w:r>
      <w:r w:rsidR="00C71F19" w:rsidRPr="00FF11D6">
        <w:rPr>
          <w:lang w:bidi="ar-BH"/>
        </w:rPr>
        <w:t>SCA</w:t>
      </w:r>
      <w:r w:rsidR="00C71F19" w:rsidRPr="00FF11D6">
        <w:rPr>
          <w:rtl/>
          <w:lang w:bidi="ar-BH"/>
        </w:rPr>
        <w:t xml:space="preserve">) التي تتبع التحالف العالمي، والتي تعنى بتلقي طلبات حصول المؤسسات الوطنية على الصفة الاعتمادية، </w:t>
      </w:r>
      <w:r w:rsidR="00C71F19" w:rsidRPr="00FF11D6">
        <w:rPr>
          <w:rFonts w:hint="cs"/>
          <w:rtl/>
          <w:lang w:bidi="ar-BH"/>
        </w:rPr>
        <w:t>و</w:t>
      </w:r>
      <w:r w:rsidR="00C71F19" w:rsidRPr="00FF11D6">
        <w:rPr>
          <w:rtl/>
          <w:lang w:bidi="ar-BH"/>
        </w:rPr>
        <w:t xml:space="preserve">في ضوء المعلومات التي وفرتها المؤسسة، والنقاشات التي دارت بين مجلس المفوضين واللجنة الفرعية، أصدرت اللجنة الفرعية تقريرها النهائي المتضمن توصياتها </w:t>
      </w:r>
      <w:r w:rsidR="00C71F19" w:rsidRPr="00FF11D6">
        <w:rPr>
          <w:rFonts w:hint="cs"/>
          <w:rtl/>
          <w:lang w:bidi="ar-BH"/>
        </w:rPr>
        <w:t>الذي</w:t>
      </w:r>
      <w:r w:rsidR="00C71F19" w:rsidRPr="00FF11D6">
        <w:rPr>
          <w:rtl/>
          <w:lang w:bidi="ar-BH"/>
        </w:rPr>
        <w:t xml:space="preserve"> صدر رسمي</w:t>
      </w:r>
      <w:r w:rsidR="00C71F19" w:rsidRPr="00FF11D6">
        <w:rPr>
          <w:rFonts w:hint="cs"/>
          <w:rtl/>
          <w:lang w:bidi="ar-BH"/>
        </w:rPr>
        <w:t>ً</w:t>
      </w:r>
      <w:r w:rsidR="00C71F19" w:rsidRPr="00FF11D6">
        <w:rPr>
          <w:rtl/>
          <w:lang w:bidi="ar-BH"/>
        </w:rPr>
        <w:t xml:space="preserve">ا في </w:t>
      </w:r>
      <w:r w:rsidR="00C71F19" w:rsidRPr="009D43E2">
        <w:rPr>
          <w:rtl/>
          <w:lang w:bidi="ar-BH"/>
        </w:rPr>
        <w:t>2</w:t>
      </w:r>
      <w:r w:rsidR="00C71F19" w:rsidRPr="00FF11D6">
        <w:rPr>
          <w:rtl/>
          <w:lang w:bidi="ar-BH"/>
        </w:rPr>
        <w:t xml:space="preserve"> أغسطس </w:t>
      </w:r>
      <w:r w:rsidR="00C71F19" w:rsidRPr="009D43E2">
        <w:rPr>
          <w:rtl/>
          <w:lang w:bidi="ar-BH"/>
        </w:rPr>
        <w:t>2016</w:t>
      </w:r>
      <w:r w:rsidR="00C71F19" w:rsidRPr="00FF11D6">
        <w:rPr>
          <w:rtl/>
          <w:lang w:bidi="ar-BH"/>
        </w:rPr>
        <w:t>، والذي حصلت بموجبه المؤسسة الوطنية على الصفة الاعتمادية (ب).</w:t>
      </w:r>
      <w:r w:rsidR="00C71F19" w:rsidRPr="00FF11D6">
        <w:rPr>
          <w:rFonts w:hint="cs"/>
          <w:rtl/>
          <w:lang w:bidi="ar-BH"/>
        </w:rPr>
        <w:t xml:space="preserve"> </w:t>
      </w:r>
    </w:p>
    <w:p w14:paraId="00110AE2" w14:textId="1525E614" w:rsidR="00C71F19" w:rsidRPr="009D43E2" w:rsidRDefault="005059D9" w:rsidP="005146BB">
      <w:pPr>
        <w:pStyle w:val="HChGA"/>
        <w:rPr>
          <w:rtl/>
          <w:lang w:bidi="ar-BH"/>
        </w:rPr>
      </w:pPr>
      <w:r w:rsidRPr="009D43E2">
        <w:rPr>
          <w:rtl/>
          <w:lang w:bidi="ar-BH"/>
        </w:rPr>
        <w:tab/>
      </w:r>
      <w:r w:rsidRPr="009D43E2">
        <w:rPr>
          <w:rtl/>
          <w:lang w:bidi="ar-BH"/>
        </w:rPr>
        <w:tab/>
      </w:r>
      <w:bookmarkStart w:id="35" w:name="_Toc144116083"/>
      <w:r w:rsidR="00C71F19" w:rsidRPr="009D43E2">
        <w:rPr>
          <w:rFonts w:hint="cs"/>
          <w:rtl/>
          <w:lang w:bidi="ar-BH"/>
        </w:rPr>
        <w:t>خاتمة:</w:t>
      </w:r>
      <w:bookmarkEnd w:id="35"/>
      <w:r w:rsidR="00C71F19" w:rsidRPr="009D43E2">
        <w:rPr>
          <w:rFonts w:hint="cs"/>
          <w:rtl/>
          <w:lang w:bidi="ar-BH"/>
        </w:rPr>
        <w:t xml:space="preserve"> </w:t>
      </w:r>
    </w:p>
    <w:p w14:paraId="28DB42F0" w14:textId="21D1700F" w:rsidR="00C71F19" w:rsidRPr="00FF11D6" w:rsidRDefault="000501BD" w:rsidP="005146BB">
      <w:pPr>
        <w:pStyle w:val="SingleTxtGA"/>
        <w:rPr>
          <w:rtl/>
          <w:lang w:bidi="ar-BH"/>
        </w:rPr>
      </w:pPr>
      <w:r w:rsidRPr="009D43E2">
        <w:rPr>
          <w:rFonts w:hint="cs"/>
          <w:rtl/>
          <w:lang w:bidi="ar-BH"/>
        </w:rPr>
        <w:t>15</w:t>
      </w:r>
      <w:r w:rsidR="009A1D5C" w:rsidRPr="009D43E2">
        <w:rPr>
          <w:rFonts w:hint="cs"/>
          <w:rtl/>
          <w:lang w:bidi="ar-BH"/>
        </w:rPr>
        <w:t>8</w:t>
      </w:r>
      <w:r>
        <w:rPr>
          <w:rFonts w:hint="cs"/>
          <w:rtl/>
          <w:lang w:bidi="ar-BH"/>
        </w:rPr>
        <w:t>-</w:t>
      </w:r>
      <w:r>
        <w:rPr>
          <w:rtl/>
          <w:lang w:bidi="ar-BH"/>
        </w:rPr>
        <w:tab/>
      </w:r>
      <w:r w:rsidR="00C71F19" w:rsidRPr="00FF11D6">
        <w:rPr>
          <w:rFonts w:hint="cs"/>
          <w:rtl/>
          <w:lang w:bidi="ar-BH"/>
        </w:rPr>
        <w:t xml:space="preserve">يعكس التقرير الدوري الثالث للمملكة استمرار الجهود التي توضح حرص مملكة البحرين على كفالة حقوق الأشخاص ذوي الإعاقة. </w:t>
      </w:r>
    </w:p>
    <w:p w14:paraId="7EA3CBEC" w14:textId="66BC17F9" w:rsidR="00C71F19" w:rsidRPr="00FF11D6" w:rsidRDefault="000501BD" w:rsidP="005146BB">
      <w:pPr>
        <w:pStyle w:val="SingleTxtGA"/>
        <w:rPr>
          <w:rtl/>
          <w:lang w:bidi="ar-BH"/>
        </w:rPr>
      </w:pPr>
      <w:r w:rsidRPr="009D43E2">
        <w:rPr>
          <w:rFonts w:hint="cs"/>
          <w:rtl/>
          <w:lang w:bidi="ar-BH"/>
        </w:rPr>
        <w:t>15</w:t>
      </w:r>
      <w:r w:rsidR="009A1D5C" w:rsidRPr="009D43E2">
        <w:rPr>
          <w:rFonts w:hint="cs"/>
          <w:rtl/>
          <w:lang w:bidi="ar-BH"/>
        </w:rPr>
        <w:t>9</w:t>
      </w:r>
      <w:r>
        <w:rPr>
          <w:rFonts w:hint="cs"/>
          <w:rtl/>
          <w:lang w:bidi="ar-BH"/>
        </w:rPr>
        <w:t>-</w:t>
      </w:r>
      <w:r>
        <w:rPr>
          <w:rtl/>
          <w:lang w:bidi="ar-BH"/>
        </w:rPr>
        <w:tab/>
      </w:r>
      <w:r w:rsidR="00C71F19" w:rsidRPr="00FF11D6">
        <w:rPr>
          <w:rFonts w:hint="cs"/>
          <w:rtl/>
          <w:lang w:bidi="ar-BH"/>
        </w:rPr>
        <w:t>تؤكد المملكة على تطلعها للاستفادة من تعاونها مع لجنة حقوق الأشخاص ذوي الإعاقة خاصة فيما يتعلق بأفضل الممارسات بشأن هذه الحقوق.</w:t>
      </w:r>
    </w:p>
    <w:p w14:paraId="6CD3294C" w14:textId="77777777" w:rsidR="00C71F19" w:rsidRPr="00B82C25" w:rsidRDefault="00C71F19" w:rsidP="00C71F19">
      <w:pPr>
        <w:spacing w:before="240"/>
        <w:ind w:left="1134" w:right="1134"/>
        <w:jc w:val="center"/>
        <w:rPr>
          <w:u w:val="single"/>
        </w:rPr>
      </w:pPr>
      <w:r>
        <w:rPr>
          <w:u w:val="single"/>
        </w:rPr>
        <w:tab/>
      </w:r>
      <w:r>
        <w:rPr>
          <w:u w:val="single"/>
        </w:rPr>
        <w:tab/>
      </w:r>
      <w:r>
        <w:rPr>
          <w:u w:val="single"/>
        </w:rPr>
        <w:tab/>
      </w:r>
      <w:r>
        <w:rPr>
          <w:u w:val="single"/>
        </w:rPr>
        <w:tab/>
      </w:r>
    </w:p>
    <w:sectPr w:rsidR="00C71F19" w:rsidRPr="00B82C25" w:rsidSect="00AC06E3">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E9576" w14:textId="77777777" w:rsidR="004D4B41" w:rsidRPr="002901D9" w:rsidRDefault="004D4B41" w:rsidP="006A5EE7">
      <w:pPr>
        <w:spacing w:after="60" w:line="240" w:lineRule="auto"/>
        <w:ind w:left="57"/>
        <w:rPr>
          <w:i/>
          <w:iCs/>
        </w:rPr>
      </w:pPr>
      <w:r>
        <w:rPr>
          <w:rFonts w:hint="cs"/>
          <w:i/>
          <w:iCs/>
          <w:rtl/>
        </w:rPr>
        <w:t>الحواشي</w:t>
      </w:r>
    </w:p>
  </w:endnote>
  <w:endnote w:type="continuationSeparator" w:id="0">
    <w:p w14:paraId="50851C6E" w14:textId="77777777" w:rsidR="004D4B41" w:rsidRDefault="004D4B4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4294C" w14:textId="1FD3A2F0" w:rsidR="001531B5" w:rsidRPr="001531B5" w:rsidRDefault="001531B5" w:rsidP="001531B5">
    <w:pPr>
      <w:pStyle w:val="Footer"/>
      <w:tabs>
        <w:tab w:val="right" w:pos="9638"/>
      </w:tabs>
      <w:rPr>
        <w:b/>
        <w:sz w:val="18"/>
        <w:lang w:val="en-US"/>
      </w:rPr>
    </w:pPr>
    <w:r w:rsidRPr="00A1066E">
      <w:rPr>
        <w:sz w:val="17"/>
        <w:szCs w:val="17"/>
        <w:lang w:val="en-US"/>
      </w:rPr>
      <w:t>GE.</w:t>
    </w:r>
    <w:r w:rsidR="00FF400A" w:rsidRPr="00A1066E">
      <w:rPr>
        <w:sz w:val="17"/>
        <w:szCs w:val="17"/>
        <w:lang w:val="en-US"/>
      </w:rPr>
      <w:t>23-16643</w:t>
    </w:r>
    <w:r>
      <w:rPr>
        <w:lang w:val="en-US"/>
      </w:rPr>
      <w:tab/>
    </w:r>
    <w:r w:rsidRPr="001531B5">
      <w:rPr>
        <w:b/>
        <w:sz w:val="18"/>
        <w:lang w:val="en-US"/>
      </w:rPr>
      <w:fldChar w:fldCharType="begin"/>
    </w:r>
    <w:r w:rsidRPr="001531B5">
      <w:rPr>
        <w:b/>
        <w:sz w:val="18"/>
        <w:lang w:val="en-US"/>
      </w:rPr>
      <w:instrText xml:space="preserve"> PAGE  \* MERGEFORMAT </w:instrText>
    </w:r>
    <w:r w:rsidRPr="001531B5">
      <w:rPr>
        <w:b/>
        <w:sz w:val="18"/>
        <w:lang w:val="en-US"/>
      </w:rPr>
      <w:fldChar w:fldCharType="separate"/>
    </w:r>
    <w:r w:rsidRPr="001531B5">
      <w:rPr>
        <w:b/>
        <w:noProof/>
        <w:sz w:val="18"/>
        <w:lang w:val="en-US"/>
      </w:rPr>
      <w:t>2</w:t>
    </w:r>
    <w:r w:rsidRPr="001531B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B3441" w14:textId="0440CB84" w:rsidR="006959B0" w:rsidRPr="001531B5" w:rsidRDefault="001531B5" w:rsidP="001531B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sidR="00FF400A" w:rsidRPr="00A1066E">
      <w:rPr>
        <w:sz w:val="17"/>
        <w:szCs w:val="17"/>
        <w:lang w:val="en-US"/>
      </w:rPr>
      <w:t>GE.23-16643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6B73E" w14:textId="212C4298" w:rsidR="00114439" w:rsidRPr="001531B5" w:rsidRDefault="00FF400A" w:rsidP="001531B5">
    <w:pPr>
      <w:pStyle w:val="Footer"/>
      <w:spacing w:before="600"/>
      <w:ind w:left="567"/>
      <w:jc w:val="right"/>
      <w:rPr>
        <w:sz w:val="20"/>
        <w:lang w:val="en-US"/>
      </w:rPr>
    </w:pPr>
    <w:r>
      <w:rPr>
        <w:noProof/>
        <w:sz w:val="20"/>
        <w:lang w:val="en-US"/>
      </w:rPr>
      <w:drawing>
        <wp:anchor distT="0" distB="0" distL="114300" distR="114300" simplePos="0" relativeHeight="251659264" behindDoc="0" locked="0" layoutInCell="1" allowOverlap="1" wp14:anchorId="3011ECEB" wp14:editId="13A20306">
          <wp:simplePos x="0" y="0"/>
          <wp:positionH relativeFrom="margin">
            <wp:posOffset>0</wp:posOffset>
          </wp:positionH>
          <wp:positionV relativeFrom="margin">
            <wp:posOffset>8891905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531B5">
      <w:rPr>
        <w:sz w:val="20"/>
        <w:lang w:val="en-US"/>
      </w:rPr>
      <w:t>GE.</w:t>
    </w:r>
    <w:r w:rsidR="006163CA">
      <w:rPr>
        <w:noProof/>
      </w:rPr>
      <w:drawing>
        <wp:anchor distT="0" distB="0" distL="114300" distR="114300" simplePos="0" relativeHeight="251658240" behindDoc="1" locked="1" layoutInCell="0" allowOverlap="1" wp14:anchorId="6572B7F8" wp14:editId="6A1148D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2">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001531B5">
      <w:rPr>
        <w:sz w:val="20"/>
        <w:lang w:val="en-US"/>
      </w:rPr>
      <w:t>23</w:t>
    </w:r>
    <w:r>
      <w:rPr>
        <w:sz w:val="20"/>
        <w:lang w:val="en-US"/>
      </w:rPr>
      <w:t>-16643</w:t>
    </w:r>
    <w:r w:rsidR="001531B5">
      <w:rPr>
        <w:sz w:val="20"/>
        <w:lang w:val="en-US"/>
      </w:rPr>
      <w:t xml:space="preserve"> (A)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7BE89" w14:textId="77777777" w:rsidR="004D4B41" w:rsidRPr="00801A14" w:rsidRDefault="004D4B41" w:rsidP="00FF400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1650F52" w14:textId="77777777" w:rsidR="004D4B41" w:rsidRDefault="004D4B41" w:rsidP="00656392">
      <w:pPr>
        <w:spacing w:line="240" w:lineRule="auto"/>
      </w:pPr>
      <w:r>
        <w:continuationSeparator/>
      </w:r>
    </w:p>
  </w:footnote>
  <w:footnote w:id="1">
    <w:p w14:paraId="2C3038D9" w14:textId="21C03FB7" w:rsidR="00FF400A" w:rsidRPr="00FF400A" w:rsidRDefault="00FF400A" w:rsidP="00FF400A">
      <w:pPr>
        <w:pStyle w:val="FootnoteText1"/>
        <w:rPr>
          <w:rtl/>
        </w:rPr>
      </w:pPr>
      <w:r>
        <w:rPr>
          <w:rtl/>
        </w:rPr>
        <w:t>*</w:t>
      </w:r>
      <w:r>
        <w:rPr>
          <w:rtl/>
        </w:rPr>
        <w:tab/>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C21AD" w14:textId="58F3F4EC" w:rsidR="001531B5" w:rsidRPr="000C1C83" w:rsidRDefault="00A1066E" w:rsidP="000C1C83">
    <w:pPr>
      <w:pStyle w:val="Header"/>
    </w:pPr>
    <w:r>
      <w:rPr>
        <w:rStyle w:val="job-symbol"/>
      </w:rPr>
      <w:t>CRPD/C/BHR/RQ/1-2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89300" w14:textId="0008DF3D" w:rsidR="001531B5" w:rsidRPr="001531B5" w:rsidRDefault="00A1066E" w:rsidP="001531B5">
    <w:pPr>
      <w:pStyle w:val="Header"/>
      <w:bidi w:val="0"/>
    </w:pPr>
    <w:r>
      <w:rPr>
        <w:rStyle w:val="job-symbol"/>
      </w:rPr>
      <w:t>CRPD/C/BHR/RQ/1-2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2B362816"/>
    <w:lvl w:ilvl="0" w:tplc="5E764AE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B9EDB0A" w:tentative="1">
      <w:start w:val="1"/>
      <w:numFmt w:val="lowerLetter"/>
      <w:lvlText w:val="%2."/>
      <w:lvlJc w:val="left"/>
      <w:pPr>
        <w:tabs>
          <w:tab w:val="num" w:pos="1440"/>
        </w:tabs>
        <w:ind w:left="1440" w:hanging="360"/>
      </w:pPr>
    </w:lvl>
    <w:lvl w:ilvl="2" w:tplc="9DAA1C68" w:tentative="1">
      <w:start w:val="1"/>
      <w:numFmt w:val="lowerRoman"/>
      <w:lvlText w:val="%3."/>
      <w:lvlJc w:val="right"/>
      <w:pPr>
        <w:tabs>
          <w:tab w:val="num" w:pos="2160"/>
        </w:tabs>
        <w:ind w:left="2160" w:hanging="180"/>
      </w:pPr>
    </w:lvl>
    <w:lvl w:ilvl="3" w:tplc="143238FC" w:tentative="1">
      <w:start w:val="1"/>
      <w:numFmt w:val="decimal"/>
      <w:lvlText w:val="%4."/>
      <w:lvlJc w:val="left"/>
      <w:pPr>
        <w:tabs>
          <w:tab w:val="num" w:pos="2880"/>
        </w:tabs>
        <w:ind w:left="2880" w:hanging="360"/>
      </w:pPr>
    </w:lvl>
    <w:lvl w:ilvl="4" w:tplc="66BCCFC6" w:tentative="1">
      <w:start w:val="1"/>
      <w:numFmt w:val="lowerLetter"/>
      <w:lvlText w:val="%5."/>
      <w:lvlJc w:val="left"/>
      <w:pPr>
        <w:tabs>
          <w:tab w:val="num" w:pos="3600"/>
        </w:tabs>
        <w:ind w:left="3600" w:hanging="360"/>
      </w:pPr>
    </w:lvl>
    <w:lvl w:ilvl="5" w:tplc="589CE65C" w:tentative="1">
      <w:start w:val="1"/>
      <w:numFmt w:val="lowerRoman"/>
      <w:lvlText w:val="%6."/>
      <w:lvlJc w:val="right"/>
      <w:pPr>
        <w:tabs>
          <w:tab w:val="num" w:pos="4320"/>
        </w:tabs>
        <w:ind w:left="4320" w:hanging="180"/>
      </w:pPr>
    </w:lvl>
    <w:lvl w:ilvl="6" w:tplc="F9889690" w:tentative="1">
      <w:start w:val="1"/>
      <w:numFmt w:val="decimal"/>
      <w:lvlText w:val="%7."/>
      <w:lvlJc w:val="left"/>
      <w:pPr>
        <w:tabs>
          <w:tab w:val="num" w:pos="5040"/>
        </w:tabs>
        <w:ind w:left="5040" w:hanging="360"/>
      </w:pPr>
    </w:lvl>
    <w:lvl w:ilvl="7" w:tplc="94E48AEC" w:tentative="1">
      <w:start w:val="1"/>
      <w:numFmt w:val="lowerLetter"/>
      <w:lvlText w:val="%8."/>
      <w:lvlJc w:val="left"/>
      <w:pPr>
        <w:tabs>
          <w:tab w:val="num" w:pos="5760"/>
        </w:tabs>
        <w:ind w:left="5760" w:hanging="360"/>
      </w:pPr>
    </w:lvl>
    <w:lvl w:ilvl="8" w:tplc="E00CCF58" w:tentative="1">
      <w:start w:val="1"/>
      <w:numFmt w:val="lowerRoman"/>
      <w:lvlText w:val="%9."/>
      <w:lvlJc w:val="right"/>
      <w:pPr>
        <w:tabs>
          <w:tab w:val="num" w:pos="6480"/>
        </w:tabs>
        <w:ind w:left="6480" w:hanging="180"/>
      </w:p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225919257">
    <w:abstractNumId w:val="0"/>
  </w:num>
  <w:num w:numId="2" w16cid:durableId="241527626">
    <w:abstractNumId w:val="4"/>
  </w:num>
  <w:num w:numId="3" w16cid:durableId="2072148752">
    <w:abstractNumId w:val="3"/>
  </w:num>
  <w:num w:numId="4" w16cid:durableId="2058167347">
    <w:abstractNumId w:val="2"/>
  </w:num>
  <w:num w:numId="5" w16cid:durableId="1371223423">
    <w:abstractNumId w:val="7"/>
  </w:num>
  <w:num w:numId="6" w16cid:durableId="703793790">
    <w:abstractNumId w:val="5"/>
  </w:num>
  <w:num w:numId="7" w16cid:durableId="888877107">
    <w:abstractNumId w:val="6"/>
  </w:num>
  <w:num w:numId="8" w16cid:durableId="1598830466">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1"/>
  <w:proofState w:spelling="clean" w:grammar="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567"/>
    <w:rsid w:val="000076D5"/>
    <w:rsid w:val="000204DC"/>
    <w:rsid w:val="00037ED2"/>
    <w:rsid w:val="00043663"/>
    <w:rsid w:val="00045A6D"/>
    <w:rsid w:val="000501BD"/>
    <w:rsid w:val="000505CF"/>
    <w:rsid w:val="0008448B"/>
    <w:rsid w:val="000B145B"/>
    <w:rsid w:val="000B35C7"/>
    <w:rsid w:val="000C1C83"/>
    <w:rsid w:val="000C3055"/>
    <w:rsid w:val="000D701C"/>
    <w:rsid w:val="000E2A71"/>
    <w:rsid w:val="000E5B63"/>
    <w:rsid w:val="00100FC8"/>
    <w:rsid w:val="00114439"/>
    <w:rsid w:val="00116ADC"/>
    <w:rsid w:val="001531B5"/>
    <w:rsid w:val="00160263"/>
    <w:rsid w:val="00181F96"/>
    <w:rsid w:val="00184089"/>
    <w:rsid w:val="00185BED"/>
    <w:rsid w:val="001867BF"/>
    <w:rsid w:val="001A1371"/>
    <w:rsid w:val="001B346A"/>
    <w:rsid w:val="001B4C79"/>
    <w:rsid w:val="001E1CAD"/>
    <w:rsid w:val="001E290D"/>
    <w:rsid w:val="001F201A"/>
    <w:rsid w:val="001F58E8"/>
    <w:rsid w:val="002144FA"/>
    <w:rsid w:val="0023469A"/>
    <w:rsid w:val="00241847"/>
    <w:rsid w:val="00243C8A"/>
    <w:rsid w:val="0026279F"/>
    <w:rsid w:val="00267A0E"/>
    <w:rsid w:val="002901D9"/>
    <w:rsid w:val="002976C2"/>
    <w:rsid w:val="002B4C32"/>
    <w:rsid w:val="0032278B"/>
    <w:rsid w:val="003260FF"/>
    <w:rsid w:val="00343D95"/>
    <w:rsid w:val="00351567"/>
    <w:rsid w:val="00374341"/>
    <w:rsid w:val="00397C83"/>
    <w:rsid w:val="003D1062"/>
    <w:rsid w:val="003D5984"/>
    <w:rsid w:val="003D767A"/>
    <w:rsid w:val="00420D7B"/>
    <w:rsid w:val="00450B21"/>
    <w:rsid w:val="00453B63"/>
    <w:rsid w:val="00455780"/>
    <w:rsid w:val="004625AE"/>
    <w:rsid w:val="004653FA"/>
    <w:rsid w:val="00476CEF"/>
    <w:rsid w:val="0049167B"/>
    <w:rsid w:val="004B0A1C"/>
    <w:rsid w:val="004D298E"/>
    <w:rsid w:val="004D4B41"/>
    <w:rsid w:val="004E4D42"/>
    <w:rsid w:val="004F68BA"/>
    <w:rsid w:val="005059D9"/>
    <w:rsid w:val="005146BB"/>
    <w:rsid w:val="00517BC9"/>
    <w:rsid w:val="00520939"/>
    <w:rsid w:val="0054149D"/>
    <w:rsid w:val="0054472E"/>
    <w:rsid w:val="00552084"/>
    <w:rsid w:val="005662A9"/>
    <w:rsid w:val="005771AA"/>
    <w:rsid w:val="005827D4"/>
    <w:rsid w:val="005844B1"/>
    <w:rsid w:val="0059622A"/>
    <w:rsid w:val="005C5878"/>
    <w:rsid w:val="005C7CEA"/>
    <w:rsid w:val="005D3C0B"/>
    <w:rsid w:val="005E106F"/>
    <w:rsid w:val="005E5217"/>
    <w:rsid w:val="005F0FA4"/>
    <w:rsid w:val="005F30EE"/>
    <w:rsid w:val="00600888"/>
    <w:rsid w:val="0060473A"/>
    <w:rsid w:val="00606EDF"/>
    <w:rsid w:val="00614B4E"/>
    <w:rsid w:val="006163CA"/>
    <w:rsid w:val="006333FB"/>
    <w:rsid w:val="00656392"/>
    <w:rsid w:val="0068781D"/>
    <w:rsid w:val="006959B0"/>
    <w:rsid w:val="006A5EE7"/>
    <w:rsid w:val="006B3E27"/>
    <w:rsid w:val="006B53DE"/>
    <w:rsid w:val="006B6507"/>
    <w:rsid w:val="006C104C"/>
    <w:rsid w:val="006F30EE"/>
    <w:rsid w:val="00702272"/>
    <w:rsid w:val="00726F9E"/>
    <w:rsid w:val="00733704"/>
    <w:rsid w:val="007541BA"/>
    <w:rsid w:val="00770CD9"/>
    <w:rsid w:val="00780362"/>
    <w:rsid w:val="0078071A"/>
    <w:rsid w:val="007D3D3B"/>
    <w:rsid w:val="007E3F4E"/>
    <w:rsid w:val="00801A14"/>
    <w:rsid w:val="00803632"/>
    <w:rsid w:val="00850B8E"/>
    <w:rsid w:val="00852A9A"/>
    <w:rsid w:val="008562BA"/>
    <w:rsid w:val="008B384C"/>
    <w:rsid w:val="008F49E1"/>
    <w:rsid w:val="0090370F"/>
    <w:rsid w:val="0090646E"/>
    <w:rsid w:val="00907440"/>
    <w:rsid w:val="00911B4A"/>
    <w:rsid w:val="009269D2"/>
    <w:rsid w:val="00941975"/>
    <w:rsid w:val="00942135"/>
    <w:rsid w:val="009521B0"/>
    <w:rsid w:val="009A1D5C"/>
    <w:rsid w:val="009A7E9F"/>
    <w:rsid w:val="009C4D70"/>
    <w:rsid w:val="009D43E2"/>
    <w:rsid w:val="009E5018"/>
    <w:rsid w:val="009F15BC"/>
    <w:rsid w:val="00A1066E"/>
    <w:rsid w:val="00A12B37"/>
    <w:rsid w:val="00A13D0C"/>
    <w:rsid w:val="00A32291"/>
    <w:rsid w:val="00A50EC0"/>
    <w:rsid w:val="00A54442"/>
    <w:rsid w:val="00AA3959"/>
    <w:rsid w:val="00AB0F58"/>
    <w:rsid w:val="00AB6758"/>
    <w:rsid w:val="00AC06E3"/>
    <w:rsid w:val="00AC1F0B"/>
    <w:rsid w:val="00B13763"/>
    <w:rsid w:val="00B44067"/>
    <w:rsid w:val="00B45F89"/>
    <w:rsid w:val="00B477A4"/>
    <w:rsid w:val="00B54045"/>
    <w:rsid w:val="00B74F82"/>
    <w:rsid w:val="00BC4823"/>
    <w:rsid w:val="00BE25D1"/>
    <w:rsid w:val="00C04E25"/>
    <w:rsid w:val="00C40A87"/>
    <w:rsid w:val="00C438D7"/>
    <w:rsid w:val="00C53FE8"/>
    <w:rsid w:val="00C60B3F"/>
    <w:rsid w:val="00C71F19"/>
    <w:rsid w:val="00C81B50"/>
    <w:rsid w:val="00C91E3B"/>
    <w:rsid w:val="00CB7D64"/>
    <w:rsid w:val="00CD1801"/>
    <w:rsid w:val="00D077A7"/>
    <w:rsid w:val="00D10EF1"/>
    <w:rsid w:val="00D42810"/>
    <w:rsid w:val="00D472A4"/>
    <w:rsid w:val="00D5178A"/>
    <w:rsid w:val="00D914A7"/>
    <w:rsid w:val="00DB5021"/>
    <w:rsid w:val="00DD13C3"/>
    <w:rsid w:val="00DD596E"/>
    <w:rsid w:val="00DD621E"/>
    <w:rsid w:val="00DD74C6"/>
    <w:rsid w:val="00DF0575"/>
    <w:rsid w:val="00E70E04"/>
    <w:rsid w:val="00E86F91"/>
    <w:rsid w:val="00EC05A7"/>
    <w:rsid w:val="00EC4B6B"/>
    <w:rsid w:val="00ED7442"/>
    <w:rsid w:val="00EF1EE5"/>
    <w:rsid w:val="00F0314D"/>
    <w:rsid w:val="00F5023D"/>
    <w:rsid w:val="00F5108C"/>
    <w:rsid w:val="00F763B4"/>
    <w:rsid w:val="00F81F7B"/>
    <w:rsid w:val="00F900C3"/>
    <w:rsid w:val="00FD3EB5"/>
    <w:rsid w:val="00FE430E"/>
    <w:rsid w:val="00FF2AB2"/>
    <w:rsid w:val="00FF400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173771"/>
  <w15:docId w15:val="{B607B44F-8537-47B3-A053-B25C4117C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uiPriority w:val="9"/>
    <w:qFormat/>
    <w:rsid w:val="004653FA"/>
    <w:pPr>
      <w:bidi w:val="0"/>
      <w:outlineLvl w:val="0"/>
    </w:pPr>
  </w:style>
  <w:style w:type="paragraph" w:styleId="Heading2">
    <w:name w:val="heading 2"/>
    <w:basedOn w:val="Normal"/>
    <w:next w:val="Normal"/>
    <w:link w:val="Heading2Char"/>
    <w:uiPriority w:val="9"/>
    <w:unhideWhenUsed/>
    <w:qFormat/>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4653FA"/>
    <w:pPr>
      <w:keepNext/>
      <w:keepLines/>
      <w:spacing w:before="200"/>
      <w:outlineLvl w:val="2"/>
    </w:pPr>
    <w:rPr>
      <w:b/>
      <w:bCs/>
      <w:color w:val="4F81BD"/>
    </w:rPr>
  </w:style>
  <w:style w:type="paragraph" w:styleId="Heading4">
    <w:name w:val="heading 4"/>
    <w:basedOn w:val="Normal"/>
    <w:next w:val="Normal"/>
    <w:link w:val="Heading4Char"/>
    <w:unhideWhenUsed/>
    <w:qFormat/>
    <w:rsid w:val="004653FA"/>
    <w:pPr>
      <w:keepNext/>
      <w:keepLines/>
      <w:spacing w:before="200"/>
      <w:outlineLvl w:val="3"/>
    </w:pPr>
    <w:rPr>
      <w:b/>
      <w:bCs/>
      <w:i/>
      <w:iCs/>
      <w:color w:val="4F81BD"/>
    </w:rPr>
  </w:style>
  <w:style w:type="paragraph" w:styleId="Heading5">
    <w:name w:val="heading 5"/>
    <w:basedOn w:val="Normal"/>
    <w:next w:val="Normal"/>
    <w:link w:val="Heading5Char"/>
    <w:unhideWhenUsed/>
    <w:qFormat/>
    <w:rsid w:val="004653FA"/>
    <w:pPr>
      <w:keepNext/>
      <w:keepLines/>
      <w:spacing w:before="200"/>
      <w:outlineLvl w:val="4"/>
    </w:pPr>
    <w:rPr>
      <w:color w:val="243F60"/>
    </w:rPr>
  </w:style>
  <w:style w:type="paragraph" w:styleId="Heading6">
    <w:name w:val="heading 6"/>
    <w:basedOn w:val="Normal"/>
    <w:next w:val="Normal"/>
    <w:link w:val="Heading6Char"/>
    <w:unhideWhenUsed/>
    <w:qFormat/>
    <w:rsid w:val="004653FA"/>
    <w:pPr>
      <w:keepNext/>
      <w:keepLines/>
      <w:spacing w:before="200"/>
      <w:outlineLvl w:val="5"/>
    </w:pPr>
    <w:rPr>
      <w:i/>
      <w:iCs/>
      <w:color w:val="243F60"/>
    </w:rPr>
  </w:style>
  <w:style w:type="paragraph" w:styleId="Heading7">
    <w:name w:val="heading 7"/>
    <w:basedOn w:val="Normal"/>
    <w:next w:val="Normal"/>
    <w:link w:val="Heading7Char"/>
    <w:unhideWhenUsed/>
    <w:qFormat/>
    <w:rsid w:val="004653FA"/>
    <w:pPr>
      <w:keepNext/>
      <w:keepLines/>
      <w:spacing w:before="200"/>
      <w:outlineLvl w:val="6"/>
    </w:pPr>
    <w:rPr>
      <w:i/>
      <w:iCs/>
      <w:color w:val="404040"/>
    </w:rPr>
  </w:style>
  <w:style w:type="paragraph" w:styleId="Heading8">
    <w:name w:val="heading 8"/>
    <w:basedOn w:val="Normal"/>
    <w:next w:val="Normal"/>
    <w:link w:val="Heading8Char"/>
    <w:unhideWhenUsed/>
    <w:qFormat/>
    <w:rsid w:val="004653FA"/>
    <w:pPr>
      <w:keepNext/>
      <w:keepLines/>
      <w:spacing w:before="200"/>
      <w:outlineLvl w:val="7"/>
    </w:pPr>
    <w:rPr>
      <w:color w:val="404040"/>
      <w:szCs w:val="20"/>
    </w:rPr>
  </w:style>
  <w:style w:type="paragraph" w:styleId="Heading9">
    <w:name w:val="heading 9"/>
    <w:basedOn w:val="Normal"/>
    <w:next w:val="Normal"/>
    <w:link w:val="Heading9Char"/>
    <w:unhideWhenUsed/>
    <w:qFormat/>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3"/>
      </w:numPr>
      <w:bidi w:val="0"/>
    </w:pPr>
    <w:rPr>
      <w:lang w:val="en-US"/>
    </w:rPr>
  </w:style>
  <w:style w:type="paragraph" w:customStyle="1" w:styleId="Roman1GA">
    <w:name w:val="_Roman 1_GA"/>
    <w:basedOn w:val="Bullet1GA"/>
    <w:qFormat/>
    <w:rsid w:val="004653FA"/>
    <w:pPr>
      <w:numPr>
        <w:numId w:val="4"/>
      </w:numPr>
      <w:tabs>
        <w:tab w:val="clear" w:pos="2310"/>
        <w:tab w:val="left" w:pos="2486"/>
      </w:tabs>
      <w:ind w:left="2486" w:hanging="378"/>
    </w:pPr>
  </w:style>
  <w:style w:type="paragraph" w:customStyle="1" w:styleId="Roman2GA">
    <w:name w:val="_Roman 2_GA"/>
    <w:basedOn w:val="Bullet2GA"/>
    <w:qFormat/>
    <w:rsid w:val="004653FA"/>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4653FA"/>
    <w:pPr>
      <w:suppressAutoHyphens/>
      <w:bidi w:val="0"/>
      <w:spacing w:line="240" w:lineRule="auto"/>
    </w:pPr>
    <w:rPr>
      <w:sz w:val="16"/>
      <w:lang w:val="en-GB"/>
    </w:rPr>
  </w:style>
  <w:style w:type="character" w:customStyle="1" w:styleId="FooterChar">
    <w:name w:val="Footer Char"/>
    <w:aliases w:val="3_GA Char,3_G Char"/>
    <w:link w:val="Footer"/>
    <w:uiPriority w:val="99"/>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uiPriority w:val="9"/>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rsid w:val="004653FA"/>
    <w:rPr>
      <w:rFonts w:ascii="Times New Roman" w:eastAsia="PMingLiU" w:hAnsi="Times New Roman" w:cs="Simplified Arabic"/>
      <w:b/>
      <w:bCs/>
      <w:i/>
      <w:iCs/>
      <w:color w:val="4F81BD"/>
      <w:sz w:val="20"/>
    </w:rPr>
  </w:style>
  <w:style w:type="character" w:customStyle="1" w:styleId="Heading5Char">
    <w:name w:val="Heading 5 Char"/>
    <w:link w:val="Heading5"/>
    <w:rsid w:val="004653FA"/>
    <w:rPr>
      <w:rFonts w:ascii="Times New Roman" w:eastAsia="PMingLiU" w:hAnsi="Times New Roman" w:cs="Simplified Arabic"/>
      <w:color w:val="243F60"/>
      <w:sz w:val="20"/>
    </w:rPr>
  </w:style>
  <w:style w:type="character" w:customStyle="1" w:styleId="Heading6Char">
    <w:name w:val="Heading 6 Char"/>
    <w:link w:val="Heading6"/>
    <w:rsid w:val="004653FA"/>
    <w:rPr>
      <w:rFonts w:ascii="Times New Roman" w:eastAsia="PMingLiU" w:hAnsi="Times New Roman" w:cs="Simplified Arabic"/>
      <w:i/>
      <w:iCs/>
      <w:color w:val="243F60"/>
      <w:sz w:val="20"/>
    </w:rPr>
  </w:style>
  <w:style w:type="character" w:customStyle="1" w:styleId="Heading7Char">
    <w:name w:val="Heading 7 Char"/>
    <w:link w:val="Heading7"/>
    <w:rsid w:val="004653FA"/>
    <w:rPr>
      <w:rFonts w:ascii="Times New Roman" w:eastAsia="PMingLiU" w:hAnsi="Times New Roman" w:cs="Simplified Arabic"/>
      <w:i/>
      <w:iCs/>
      <w:color w:val="404040"/>
      <w:sz w:val="20"/>
    </w:rPr>
  </w:style>
  <w:style w:type="character" w:customStyle="1" w:styleId="Heading8Char">
    <w:name w:val="Heading 8 Char"/>
    <w:link w:val="Heading8"/>
    <w:rsid w:val="004653FA"/>
    <w:rPr>
      <w:rFonts w:ascii="Times New Roman" w:eastAsia="PMingLiU" w:hAnsi="Times New Roman" w:cs="Simplified Arabic"/>
      <w:color w:val="404040"/>
      <w:sz w:val="20"/>
      <w:szCs w:val="20"/>
    </w:rPr>
  </w:style>
  <w:style w:type="character" w:customStyle="1" w:styleId="Heading9Char">
    <w:name w:val="Heading 9 Char"/>
    <w:link w:val="Heading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qFormat/>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qFormat/>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MG">
    <w:name w:val="_ H __M_G"/>
    <w:basedOn w:val="Normal"/>
    <w:next w:val="Normal"/>
    <w:qFormat/>
    <w:rsid w:val="00C71F19"/>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heme="minorHAnsi" w:cs="Times New Roman"/>
      <w:b/>
      <w:sz w:val="34"/>
      <w:szCs w:val="20"/>
      <w:lang w:val="en-GB"/>
    </w:rPr>
  </w:style>
  <w:style w:type="paragraph" w:customStyle="1" w:styleId="HChG">
    <w:name w:val="_ H _Ch_G"/>
    <w:basedOn w:val="Normal"/>
    <w:next w:val="Normal"/>
    <w:qFormat/>
    <w:rsid w:val="00C71F19"/>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heme="minorHAnsi" w:cs="Times New Roman"/>
      <w:b/>
      <w:sz w:val="28"/>
      <w:szCs w:val="20"/>
      <w:lang w:val="en-GB"/>
    </w:rPr>
  </w:style>
  <w:style w:type="paragraph" w:customStyle="1" w:styleId="H1G">
    <w:name w:val="_ H_1_G"/>
    <w:basedOn w:val="Normal"/>
    <w:next w:val="Normal"/>
    <w:qFormat/>
    <w:rsid w:val="00C71F19"/>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heme="minorHAnsi" w:cs="Times New Roman"/>
      <w:b/>
      <w:sz w:val="24"/>
      <w:szCs w:val="20"/>
      <w:lang w:val="en-GB"/>
    </w:rPr>
  </w:style>
  <w:style w:type="paragraph" w:customStyle="1" w:styleId="H23G">
    <w:name w:val="_ H_2/3_G"/>
    <w:basedOn w:val="Normal"/>
    <w:next w:val="Normal"/>
    <w:qFormat/>
    <w:rsid w:val="00C71F19"/>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heme="minorHAnsi" w:cs="Times New Roman"/>
      <w:b/>
      <w:szCs w:val="20"/>
      <w:lang w:val="en-GB"/>
    </w:rPr>
  </w:style>
  <w:style w:type="paragraph" w:customStyle="1" w:styleId="H4G">
    <w:name w:val="_ H_4_G"/>
    <w:basedOn w:val="Normal"/>
    <w:next w:val="Normal"/>
    <w:qFormat/>
    <w:rsid w:val="00C71F19"/>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heme="minorHAnsi" w:cs="Times New Roman"/>
      <w:i/>
      <w:szCs w:val="20"/>
      <w:lang w:val="en-GB"/>
    </w:rPr>
  </w:style>
  <w:style w:type="paragraph" w:customStyle="1" w:styleId="H56G">
    <w:name w:val="_ H_5/6_G"/>
    <w:basedOn w:val="Normal"/>
    <w:next w:val="Normal"/>
    <w:qFormat/>
    <w:rsid w:val="00C71F19"/>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heme="minorHAnsi" w:cs="Times New Roman"/>
      <w:szCs w:val="20"/>
      <w:lang w:val="en-GB"/>
    </w:rPr>
  </w:style>
  <w:style w:type="paragraph" w:customStyle="1" w:styleId="SingleTxtG">
    <w:name w:val="_ Single Txt_G"/>
    <w:basedOn w:val="Normal"/>
    <w:link w:val="SingleTxtGChar"/>
    <w:qFormat/>
    <w:rsid w:val="00C71F19"/>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paragraph" w:customStyle="1" w:styleId="SLG">
    <w:name w:val="__S_L_G"/>
    <w:basedOn w:val="Normal"/>
    <w:next w:val="Normal"/>
    <w:rsid w:val="00C71F19"/>
    <w:pPr>
      <w:keepNext/>
      <w:keepLines/>
      <w:suppressAutoHyphens/>
      <w:bidi w:val="0"/>
      <w:spacing w:before="240" w:after="240" w:line="580" w:lineRule="exact"/>
      <w:ind w:left="1134" w:right="1134"/>
      <w:jc w:val="left"/>
    </w:pPr>
    <w:rPr>
      <w:rFonts w:eastAsia="Times New Roman" w:cs="Times New Roman"/>
      <w:b/>
      <w:sz w:val="56"/>
      <w:szCs w:val="20"/>
      <w:lang w:val="en-GB"/>
    </w:rPr>
  </w:style>
  <w:style w:type="paragraph" w:customStyle="1" w:styleId="SMG">
    <w:name w:val="__S_M_G"/>
    <w:basedOn w:val="Normal"/>
    <w:next w:val="Normal"/>
    <w:rsid w:val="00C71F19"/>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SSG">
    <w:name w:val="__S_S_G"/>
    <w:basedOn w:val="Normal"/>
    <w:next w:val="Normal"/>
    <w:rsid w:val="00C71F19"/>
    <w:pPr>
      <w:keepNext/>
      <w:keepLines/>
      <w:suppressAutoHyphens/>
      <w:bidi w:val="0"/>
      <w:spacing w:before="240" w:after="240" w:line="300" w:lineRule="exact"/>
      <w:ind w:left="1134" w:right="1134"/>
      <w:jc w:val="left"/>
    </w:pPr>
    <w:rPr>
      <w:rFonts w:eastAsia="Times New Roman" w:cs="Times New Roman"/>
      <w:b/>
      <w:sz w:val="28"/>
      <w:szCs w:val="20"/>
      <w:lang w:val="en-GB"/>
    </w:rPr>
  </w:style>
  <w:style w:type="paragraph" w:customStyle="1" w:styleId="XLargeG">
    <w:name w:val="__XLarge_G"/>
    <w:basedOn w:val="Normal"/>
    <w:next w:val="Normal"/>
    <w:rsid w:val="00C71F19"/>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Bullet1G">
    <w:name w:val="_Bullet 1_G"/>
    <w:basedOn w:val="Normal"/>
    <w:qFormat/>
    <w:rsid w:val="00C71F19"/>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heme="minorHAnsi" w:cs="Times New Roman"/>
      <w:szCs w:val="20"/>
      <w:lang w:val="en-GB"/>
    </w:rPr>
  </w:style>
  <w:style w:type="paragraph" w:customStyle="1" w:styleId="Bullet2G">
    <w:name w:val="_Bullet 2_G"/>
    <w:basedOn w:val="Normal"/>
    <w:qFormat/>
    <w:rsid w:val="00C71F19"/>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heme="minorHAnsi" w:cs="Times New Roman"/>
      <w:szCs w:val="20"/>
      <w:lang w:val="en-GB"/>
    </w:rPr>
  </w:style>
  <w:style w:type="paragraph" w:customStyle="1" w:styleId="ParNoG">
    <w:name w:val="_ParNo_G"/>
    <w:basedOn w:val="Normal"/>
    <w:qFormat/>
    <w:rsid w:val="00C71F19"/>
    <w:pPr>
      <w:numPr>
        <w:numId w:val="8"/>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character" w:styleId="FootnoteReference">
    <w:name w:val="footnote reference"/>
    <w:aliases w:val="4_G,Footnote Reference/,ftref,Footnote Refernece,Texto de nota al pie,Appel note de bas de page,Footnotes refss,Footnote number,referencia nota al pie,BVI fnr,f,16 Point,Superscript 6 Point,Texto nota al pie,Footnote Reference Char3"/>
    <w:basedOn w:val="DefaultParagraphFont"/>
    <w:link w:val="4GCharChar"/>
    <w:qFormat/>
    <w:rsid w:val="00C71F19"/>
    <w:rPr>
      <w:rFonts w:ascii="Times New Roman" w:hAnsi="Times New Roman"/>
      <w:sz w:val="18"/>
      <w:vertAlign w:val="superscript"/>
      <w:lang w:val="en-GB"/>
    </w:rPr>
  </w:style>
  <w:style w:type="character" w:styleId="EndnoteReference">
    <w:name w:val="endnote reference"/>
    <w:aliases w:val="1_G"/>
    <w:basedOn w:val="FootnoteReference"/>
    <w:qFormat/>
    <w:rsid w:val="00C71F19"/>
    <w:rPr>
      <w:rFonts w:ascii="Times New Roman" w:hAnsi="Times New Roman"/>
      <w:sz w:val="18"/>
      <w:vertAlign w:val="superscript"/>
      <w:lang w:val="en-GB"/>
    </w:rPr>
  </w:style>
  <w:style w:type="character" w:styleId="FollowedHyperlink">
    <w:name w:val="FollowedHyperlink"/>
    <w:basedOn w:val="DefaultParagraphFont"/>
    <w:semiHidden/>
    <w:rsid w:val="00C71F19"/>
    <w:rPr>
      <w:color w:val="0000FF"/>
      <w:u w:val="none"/>
    </w:rPr>
  </w:style>
  <w:style w:type="paragraph" w:styleId="FootnoteText">
    <w:name w:val="footnote text"/>
    <w:aliases w:val="5_G"/>
    <w:basedOn w:val="Normal"/>
    <w:link w:val="FootnoteTextChar"/>
    <w:qFormat/>
    <w:rsid w:val="00C71F19"/>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cs="Times New Roman"/>
      <w:sz w:val="18"/>
      <w:szCs w:val="20"/>
      <w:lang w:val="en-GB"/>
    </w:rPr>
  </w:style>
  <w:style w:type="character" w:customStyle="1" w:styleId="FootnoteTextChar">
    <w:name w:val="Footnote Text Char"/>
    <w:aliases w:val="5_G Char"/>
    <w:basedOn w:val="DefaultParagraphFont"/>
    <w:link w:val="FootnoteText"/>
    <w:rsid w:val="00C71F19"/>
    <w:rPr>
      <w:rFonts w:ascii="Times New Roman" w:eastAsiaTheme="minorHAnsi" w:hAnsi="Times New Roman" w:cs="Times New Roman"/>
      <w:sz w:val="18"/>
      <w:szCs w:val="20"/>
      <w:lang w:val="en-GB"/>
    </w:rPr>
  </w:style>
  <w:style w:type="paragraph" w:styleId="BalloonText">
    <w:name w:val="Balloon Text"/>
    <w:basedOn w:val="Normal"/>
    <w:link w:val="BalloonTextChar"/>
    <w:uiPriority w:val="99"/>
    <w:semiHidden/>
    <w:unhideWhenUsed/>
    <w:rsid w:val="00C71F19"/>
    <w:pPr>
      <w:suppressAutoHyphens/>
      <w:bidi w:val="0"/>
      <w:spacing w:line="240" w:lineRule="auto"/>
      <w:jc w:val="left"/>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C71F19"/>
    <w:rPr>
      <w:rFonts w:ascii="Tahoma" w:hAnsi="Tahoma" w:cs="Tahoma"/>
      <w:sz w:val="16"/>
      <w:szCs w:val="16"/>
      <w:lang w:val="en-GB"/>
    </w:rPr>
  </w:style>
  <w:style w:type="numbering" w:styleId="111111">
    <w:name w:val="Outline List 2"/>
    <w:basedOn w:val="NoList"/>
    <w:semiHidden/>
    <w:rsid w:val="00C71F19"/>
    <w:pPr>
      <w:numPr>
        <w:numId w:val="6"/>
      </w:numPr>
    </w:pPr>
  </w:style>
  <w:style w:type="numbering" w:styleId="1ai">
    <w:name w:val="Outline List 1"/>
    <w:basedOn w:val="NoList"/>
    <w:semiHidden/>
    <w:rsid w:val="00C71F19"/>
    <w:pPr>
      <w:numPr>
        <w:numId w:val="7"/>
      </w:numPr>
    </w:pPr>
  </w:style>
  <w:style w:type="character" w:customStyle="1" w:styleId="SingleTxtGChar">
    <w:name w:val="_ Single Txt_G Char"/>
    <w:link w:val="SingleTxtG"/>
    <w:locked/>
    <w:rsid w:val="00C71F19"/>
    <w:rPr>
      <w:rFonts w:ascii="Times New Roman" w:eastAsiaTheme="minorHAnsi" w:hAnsi="Times New Roman" w:cs="Times New Roman"/>
      <w:sz w:val="20"/>
      <w:szCs w:val="20"/>
      <w:lang w:val="en-GB"/>
    </w:rPr>
  </w:style>
  <w:style w:type="table" w:customStyle="1" w:styleId="TableGrid1">
    <w:name w:val="Table Grid1"/>
    <w:basedOn w:val="TableNormal"/>
    <w:rsid w:val="00C71F19"/>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C71F19"/>
  </w:style>
  <w:style w:type="paragraph" w:styleId="ListParagraph">
    <w:name w:val="List Paragraph"/>
    <w:aliases w:val="BPList,lp1,numbered,FooterText,List Paragraph1,Paragraphe de liste1,Bulletr List Paragraph,列出段落,列出段落1,List Paragraph2,List Paragraph21,Párrafo de lista1,Parágrafo da Lista1,リスト段落1,Listeafsnit1,Use Case List Paragraph,Bullet List,????"/>
    <w:basedOn w:val="Normal"/>
    <w:link w:val="ListParagraphChar"/>
    <w:uiPriority w:val="34"/>
    <w:qFormat/>
    <w:rsid w:val="00C71F19"/>
    <w:pPr>
      <w:bidi w:val="0"/>
      <w:spacing w:after="200" w:line="276" w:lineRule="auto"/>
      <w:ind w:left="720"/>
      <w:contextualSpacing/>
      <w:jc w:val="left"/>
    </w:pPr>
    <w:rPr>
      <w:rFonts w:ascii="Calibri" w:eastAsia="Calibri" w:hAnsi="Calibri" w:cs="Arial"/>
      <w:sz w:val="22"/>
    </w:rPr>
  </w:style>
  <w:style w:type="character" w:customStyle="1" w:styleId="ListParagraphChar">
    <w:name w:val="List Paragraph Char"/>
    <w:aliases w:val="BPList Char,lp1 Char,numbered Char,FooterText Char,List Paragraph1 Char,Paragraphe de liste1 Char,Bulletr List Paragraph Char,列出段落 Char,列出段落1 Char,List Paragraph2 Char,List Paragraph21 Char,Párrafo de lista1 Char,リスト段落1 Char"/>
    <w:link w:val="ListParagraph"/>
    <w:uiPriority w:val="34"/>
    <w:locked/>
    <w:rsid w:val="00C71F19"/>
    <w:rPr>
      <w:rFonts w:ascii="Calibri" w:eastAsia="Calibri" w:hAnsi="Calibri" w:cs="Arial"/>
    </w:rPr>
  </w:style>
  <w:style w:type="table" w:customStyle="1" w:styleId="TableGridLight1">
    <w:name w:val="Table Grid Light1"/>
    <w:basedOn w:val="TableNormal"/>
    <w:uiPriority w:val="40"/>
    <w:rsid w:val="00C71F19"/>
    <w:pPr>
      <w:spacing w:after="0" w:line="240" w:lineRule="auto"/>
    </w:pPr>
    <w:rPr>
      <w:rFonts w:ascii="Calibri" w:eastAsia="Calibri" w:hAnsi="Calibri" w:cs="Arial"/>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11">
    <w:name w:val="Plain Table 11"/>
    <w:basedOn w:val="TableNormal"/>
    <w:uiPriority w:val="41"/>
    <w:rsid w:val="00C71F19"/>
    <w:pPr>
      <w:spacing w:after="0" w:line="240" w:lineRule="auto"/>
    </w:pPr>
    <w:rPr>
      <w:rFonts w:ascii="Calibri" w:eastAsia="Calibri" w:hAnsi="Calibri" w:cs="Arial"/>
      <w:sz w:val="20"/>
      <w:szCs w:val="2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21">
    <w:name w:val="Plain Table 21"/>
    <w:basedOn w:val="TableNormal"/>
    <w:uiPriority w:val="42"/>
    <w:rsid w:val="00C71F19"/>
    <w:pPr>
      <w:spacing w:after="0" w:line="240" w:lineRule="auto"/>
    </w:pPr>
    <w:rPr>
      <w:rFonts w:ascii="Calibri" w:eastAsia="Calibri" w:hAnsi="Calibri" w:cs="Arial"/>
      <w:sz w:val="20"/>
      <w:szCs w:val="20"/>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
    <w:name w:val="Plain Table 31"/>
    <w:basedOn w:val="TableNormal"/>
    <w:uiPriority w:val="43"/>
    <w:rsid w:val="00C71F19"/>
    <w:pPr>
      <w:spacing w:after="0" w:line="240" w:lineRule="auto"/>
    </w:pPr>
    <w:rPr>
      <w:rFonts w:ascii="Calibri" w:eastAsia="Calibri" w:hAnsi="Calibri" w:cs="Arial"/>
      <w:sz w:val="20"/>
      <w:szCs w:val="20"/>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C71F19"/>
    <w:pPr>
      <w:bidi w:val="0"/>
      <w:spacing w:before="100" w:beforeAutospacing="1" w:after="100" w:afterAutospacing="1" w:line="240" w:lineRule="auto"/>
      <w:jc w:val="left"/>
    </w:pPr>
    <w:rPr>
      <w:rFonts w:eastAsia="Times New Roman" w:cs="Times New Roman"/>
      <w:sz w:val="24"/>
      <w:szCs w:val="24"/>
    </w:rPr>
  </w:style>
  <w:style w:type="paragraph" w:styleId="Caption">
    <w:name w:val="caption"/>
    <w:basedOn w:val="Normal"/>
    <w:next w:val="Normal"/>
    <w:uiPriority w:val="35"/>
    <w:unhideWhenUsed/>
    <w:qFormat/>
    <w:rsid w:val="00C71F19"/>
    <w:pPr>
      <w:bidi w:val="0"/>
      <w:spacing w:after="200" w:line="240" w:lineRule="auto"/>
      <w:jc w:val="left"/>
    </w:pPr>
    <w:rPr>
      <w:rFonts w:ascii="Calibri" w:eastAsia="Calibri" w:hAnsi="Calibri" w:cs="Arial"/>
      <w:i/>
      <w:iCs/>
      <w:color w:val="44546A"/>
      <w:sz w:val="18"/>
      <w:szCs w:val="18"/>
    </w:rPr>
  </w:style>
  <w:style w:type="character" w:styleId="CommentReference">
    <w:name w:val="annotation reference"/>
    <w:uiPriority w:val="99"/>
    <w:semiHidden/>
    <w:unhideWhenUsed/>
    <w:rsid w:val="00C71F19"/>
    <w:rPr>
      <w:sz w:val="16"/>
      <w:szCs w:val="16"/>
    </w:rPr>
  </w:style>
  <w:style w:type="paragraph" w:styleId="CommentText">
    <w:name w:val="annotation text"/>
    <w:basedOn w:val="Normal"/>
    <w:link w:val="CommentTextChar"/>
    <w:uiPriority w:val="99"/>
    <w:semiHidden/>
    <w:unhideWhenUsed/>
    <w:rsid w:val="00C71F19"/>
    <w:pPr>
      <w:bidi w:val="0"/>
      <w:spacing w:after="200" w:line="240" w:lineRule="auto"/>
      <w:jc w:val="left"/>
    </w:pPr>
    <w:rPr>
      <w:rFonts w:ascii="Calibri" w:eastAsia="Calibri" w:hAnsi="Calibri" w:cs="Arial"/>
      <w:szCs w:val="20"/>
    </w:rPr>
  </w:style>
  <w:style w:type="character" w:customStyle="1" w:styleId="CommentTextChar">
    <w:name w:val="Comment Text Char"/>
    <w:basedOn w:val="DefaultParagraphFont"/>
    <w:link w:val="CommentText"/>
    <w:uiPriority w:val="99"/>
    <w:semiHidden/>
    <w:rsid w:val="00C71F19"/>
    <w:rPr>
      <w:rFonts w:ascii="Calibri" w:eastAsia="Calibri" w:hAnsi="Calibri" w:cs="Arial"/>
      <w:sz w:val="20"/>
      <w:szCs w:val="20"/>
    </w:rPr>
  </w:style>
  <w:style w:type="character" w:customStyle="1" w:styleId="apple-converted-space">
    <w:name w:val="apple-converted-space"/>
    <w:basedOn w:val="DefaultParagraphFont"/>
    <w:rsid w:val="00C71F19"/>
  </w:style>
  <w:style w:type="paragraph" w:customStyle="1" w:styleId="rtejustify">
    <w:name w:val="rtejustify"/>
    <w:basedOn w:val="Normal"/>
    <w:rsid w:val="00C71F19"/>
    <w:pPr>
      <w:bidi w:val="0"/>
      <w:spacing w:before="100" w:beforeAutospacing="1" w:after="100" w:afterAutospacing="1" w:line="240" w:lineRule="auto"/>
      <w:jc w:val="left"/>
    </w:pPr>
    <w:rPr>
      <w:rFonts w:eastAsia="Times New Roman" w:cs="Times New Roman"/>
      <w:sz w:val="24"/>
      <w:szCs w:val="24"/>
    </w:rPr>
  </w:style>
  <w:style w:type="paragraph" w:customStyle="1" w:styleId="rtecenter">
    <w:name w:val="rtecenter"/>
    <w:basedOn w:val="Normal"/>
    <w:rsid w:val="00C71F19"/>
    <w:pPr>
      <w:bidi w:val="0"/>
      <w:spacing w:before="100" w:beforeAutospacing="1" w:after="100" w:afterAutospacing="1" w:line="240" w:lineRule="auto"/>
      <w:jc w:val="left"/>
    </w:pPr>
    <w:rPr>
      <w:rFonts w:eastAsia="Times New Roman" w:cs="Times New Roman"/>
      <w:sz w:val="24"/>
      <w:szCs w:val="24"/>
    </w:rPr>
  </w:style>
  <w:style w:type="table" w:customStyle="1" w:styleId="TableGrid2">
    <w:name w:val="Table Grid2"/>
    <w:basedOn w:val="TableNormal"/>
    <w:next w:val="TableGrid"/>
    <w:uiPriority w:val="39"/>
    <w:rsid w:val="00C71F19"/>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C71F19"/>
    <w:pPr>
      <w:spacing w:after="0" w:line="240" w:lineRule="auto"/>
    </w:pPr>
    <w:rPr>
      <w:rFonts w:ascii="Calibri" w:eastAsia="Calibri" w:hAnsi="Calibri" w:cs="Arial"/>
      <w:sz w:val="20"/>
      <w:szCs w:val="20"/>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1">
    <w:name w:val="Plain Table 1"/>
    <w:basedOn w:val="TableNormal"/>
    <w:uiPriority w:val="41"/>
    <w:rsid w:val="00C71F19"/>
    <w:pPr>
      <w:spacing w:after="0" w:line="240" w:lineRule="auto"/>
    </w:pPr>
    <w:rPr>
      <w:rFonts w:ascii="Calibri" w:eastAsia="Calibri" w:hAnsi="Calibri" w:cs="Arial"/>
      <w:sz w:val="20"/>
      <w:szCs w:val="2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CommentSubject">
    <w:name w:val="annotation subject"/>
    <w:basedOn w:val="CommentText"/>
    <w:next w:val="CommentText"/>
    <w:link w:val="CommentSubjectChar"/>
    <w:uiPriority w:val="99"/>
    <w:semiHidden/>
    <w:unhideWhenUsed/>
    <w:rsid w:val="00C71F19"/>
    <w:rPr>
      <w:b/>
      <w:bCs/>
    </w:rPr>
  </w:style>
  <w:style w:type="character" w:customStyle="1" w:styleId="CommentSubjectChar">
    <w:name w:val="Comment Subject Char"/>
    <w:basedOn w:val="CommentTextChar"/>
    <w:link w:val="CommentSubject"/>
    <w:uiPriority w:val="99"/>
    <w:semiHidden/>
    <w:rsid w:val="00C71F19"/>
    <w:rPr>
      <w:rFonts w:ascii="Calibri" w:eastAsia="Calibri" w:hAnsi="Calibri" w:cs="Arial"/>
      <w:b/>
      <w:bCs/>
      <w:sz w:val="20"/>
      <w:szCs w:val="20"/>
    </w:rPr>
  </w:style>
  <w:style w:type="character" w:customStyle="1" w:styleId="longtext">
    <w:name w:val="long_text"/>
    <w:basedOn w:val="DefaultParagraphFont"/>
    <w:rsid w:val="00C71F19"/>
  </w:style>
  <w:style w:type="paragraph" w:styleId="NoSpacing">
    <w:name w:val="No Spacing"/>
    <w:link w:val="NoSpacingChar"/>
    <w:uiPriority w:val="1"/>
    <w:qFormat/>
    <w:rsid w:val="00C71F19"/>
    <w:pPr>
      <w:spacing w:after="0" w:line="240" w:lineRule="auto"/>
    </w:pPr>
    <w:rPr>
      <w:rFonts w:ascii="Calibri" w:eastAsia="MS Mincho" w:hAnsi="Calibri" w:cs="Arial"/>
    </w:rPr>
  </w:style>
  <w:style w:type="character" w:customStyle="1" w:styleId="NoSpacingChar">
    <w:name w:val="No Spacing Char"/>
    <w:link w:val="NoSpacing"/>
    <w:uiPriority w:val="1"/>
    <w:rsid w:val="00C71F19"/>
    <w:rPr>
      <w:rFonts w:ascii="Calibri" w:eastAsia="MS Mincho" w:hAnsi="Calibri" w:cs="Arial"/>
    </w:rPr>
  </w:style>
  <w:style w:type="table" w:styleId="GridTable6Colorful-Accent6">
    <w:name w:val="Grid Table 6 Colorful Accent 6"/>
    <w:basedOn w:val="TableNormal"/>
    <w:uiPriority w:val="51"/>
    <w:rsid w:val="00C71F19"/>
    <w:pPr>
      <w:spacing w:after="0" w:line="240" w:lineRule="auto"/>
    </w:pPr>
    <w:rPr>
      <w:rFonts w:ascii="Calibri" w:eastAsia="Calibri" w:hAnsi="Calibri" w:cs="Arial"/>
      <w:color w:val="538135"/>
      <w:sz w:val="20"/>
      <w:szCs w:val="20"/>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PlainTable3">
    <w:name w:val="Plain Table 3"/>
    <w:basedOn w:val="TableNormal"/>
    <w:uiPriority w:val="43"/>
    <w:rsid w:val="00C71F19"/>
    <w:pPr>
      <w:spacing w:after="0" w:line="240" w:lineRule="auto"/>
    </w:pPr>
    <w:rPr>
      <w:rFonts w:ascii="Calibri" w:eastAsia="Calibri" w:hAnsi="Calibri" w:cs="Arial"/>
      <w:sz w:val="20"/>
      <w:szCs w:val="20"/>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111">
    <w:name w:val="Plain Table 111"/>
    <w:basedOn w:val="TableNormal"/>
    <w:uiPriority w:val="41"/>
    <w:rsid w:val="00C71F19"/>
    <w:pPr>
      <w:spacing w:after="0" w:line="240" w:lineRule="auto"/>
    </w:pPr>
    <w:rPr>
      <w:rFonts w:ascii="Calibri" w:eastAsia="Calibri" w:hAnsi="Calibri" w:cs="Arial"/>
      <w:sz w:val="20"/>
      <w:szCs w:val="2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LightGrid-Accent3">
    <w:name w:val="Light Grid Accent 3"/>
    <w:basedOn w:val="TableNormal"/>
    <w:uiPriority w:val="62"/>
    <w:rsid w:val="00C71F19"/>
    <w:pPr>
      <w:spacing w:after="0" w:line="240" w:lineRule="auto"/>
    </w:pPr>
    <w:rPr>
      <w:rFonts w:ascii="Calibri" w:eastAsia="Calibri" w:hAnsi="Calibri" w:cs="Arial"/>
      <w:sz w:val="20"/>
      <w:szCs w:val="20"/>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MS Gothic"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MS Gothic"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MS Gothic" w:hAnsi="Calibri Light" w:cs="Times New Roman"/>
        <w:b/>
        <w:bCs/>
      </w:rPr>
    </w:tblStylePr>
    <w:tblStylePr w:type="lastCol">
      <w:rPr>
        <w:rFonts w:ascii="Calibri Light" w:eastAsia="MS Gothic"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styleId="ListTable7Colorful">
    <w:name w:val="List Table 7 Colorful"/>
    <w:basedOn w:val="TableNormal"/>
    <w:uiPriority w:val="52"/>
    <w:rsid w:val="00C71F19"/>
    <w:pPr>
      <w:spacing w:after="0" w:line="240" w:lineRule="auto"/>
    </w:pPr>
    <w:rPr>
      <w:rFonts w:ascii="Calibri" w:eastAsia="Calibri" w:hAnsi="Calibri" w:cs="Arial"/>
      <w:color w:val="000000"/>
      <w:sz w:val="20"/>
      <w:szCs w:val="20"/>
    </w:rPr>
    <w:tblPr>
      <w:tblStyleRowBandSize w:val="1"/>
      <w:tblStyleColBandSize w:val="1"/>
    </w:tblPr>
    <w:tblStylePr w:type="firstRow">
      <w:rPr>
        <w:rFonts w:ascii="Calibri Light" w:eastAsia="MS Gothic" w:hAnsi="Calibri Light" w:cs="Times New Roman"/>
        <w:i/>
        <w:iCs/>
        <w:sz w:val="26"/>
      </w:rPr>
      <w:tblPr/>
      <w:tcPr>
        <w:tcBorders>
          <w:bottom w:val="single" w:sz="4" w:space="0" w:color="000000"/>
        </w:tcBorders>
        <w:shd w:val="clear" w:color="auto" w:fill="FFFFFF"/>
      </w:tcPr>
    </w:tblStylePr>
    <w:tblStylePr w:type="lastRow">
      <w:rPr>
        <w:rFonts w:ascii="Calibri Light" w:eastAsia="MS Gothic" w:hAnsi="Calibri Light" w:cs="Times New Roman"/>
        <w:i/>
        <w:iCs/>
        <w:sz w:val="26"/>
      </w:rPr>
      <w:tblPr/>
      <w:tcPr>
        <w:tcBorders>
          <w:top w:val="single" w:sz="4" w:space="0" w:color="000000"/>
        </w:tcBorders>
        <w:shd w:val="clear" w:color="auto" w:fill="FFFFFF"/>
      </w:tcPr>
    </w:tblStylePr>
    <w:tblStylePr w:type="firstCol">
      <w:pPr>
        <w:jc w:val="right"/>
      </w:pPr>
      <w:rPr>
        <w:rFonts w:ascii="Calibri Light" w:eastAsia="MS Gothic" w:hAnsi="Calibri Light" w:cs="Times New Roman"/>
        <w:i/>
        <w:iCs/>
        <w:sz w:val="26"/>
      </w:rPr>
      <w:tblPr/>
      <w:tcPr>
        <w:tcBorders>
          <w:right w:val="single" w:sz="4" w:space="0" w:color="000000"/>
        </w:tcBorders>
        <w:shd w:val="clear" w:color="auto" w:fill="FFFFFF"/>
      </w:tcPr>
    </w:tblStylePr>
    <w:tblStylePr w:type="lastCol">
      <w:rPr>
        <w:rFonts w:ascii="Calibri Light" w:eastAsia="MS Gothic" w:hAnsi="Calibri Light" w:cs="Times New Roman"/>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6">
    <w:name w:val="Grid Table 5 Dark Accent 6"/>
    <w:basedOn w:val="TableNormal"/>
    <w:uiPriority w:val="50"/>
    <w:rsid w:val="00C71F19"/>
    <w:pPr>
      <w:spacing w:after="0" w:line="240" w:lineRule="auto"/>
    </w:pPr>
    <w:rPr>
      <w:rFonts w:ascii="Calibri" w:eastAsia="Calibri" w:hAnsi="Calibri" w:cs="Arial"/>
      <w:sz w:val="20"/>
      <w:szCs w:val="2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paragraph" w:customStyle="1" w:styleId="4GCharChar">
    <w:name w:val="4_G Char Char"/>
    <w:aliases w:val="Footnote Reference1 Char Char,Footnotes refss Char Char,ftref Char Char,BVI fnr Char Char,BVI fnr Car Car Char Char,BVI fnr Car Char Char,BVI fnr Car Car Car Car Char Char1,BVI fnr Char Car Car Car Char Char"/>
    <w:basedOn w:val="Normal"/>
    <w:link w:val="FootnoteReference"/>
    <w:rsid w:val="00C71F19"/>
    <w:pPr>
      <w:bidi w:val="0"/>
      <w:spacing w:after="160" w:line="240" w:lineRule="exact"/>
      <w:jc w:val="both"/>
    </w:pPr>
    <w:rPr>
      <w:rFonts w:eastAsia="Times New Roman" w:cstheme="minorBidi"/>
      <w:sz w:val="18"/>
      <w:vertAlign w:val="superscript"/>
      <w:lang w:val="en-GB"/>
    </w:rPr>
  </w:style>
  <w:style w:type="table" w:styleId="GridTable2-Accent3">
    <w:name w:val="Grid Table 2 Accent 3"/>
    <w:basedOn w:val="TableNormal"/>
    <w:uiPriority w:val="47"/>
    <w:rsid w:val="00C71F19"/>
    <w:pPr>
      <w:spacing w:after="0" w:line="240" w:lineRule="auto"/>
    </w:pPr>
    <w:rPr>
      <w:rFonts w:ascii="Calibri" w:eastAsia="Calibri" w:hAnsi="Calibri" w:cs="Arial"/>
      <w:sz w:val="20"/>
      <w:szCs w:val="20"/>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2">
    <w:name w:val="Grid Table 2"/>
    <w:basedOn w:val="TableNormal"/>
    <w:uiPriority w:val="47"/>
    <w:rsid w:val="00C71F19"/>
    <w:pPr>
      <w:spacing w:after="0" w:line="240" w:lineRule="auto"/>
    </w:pPr>
    <w:rPr>
      <w:rFonts w:ascii="Calibri" w:eastAsia="Calibri" w:hAnsi="Calibri" w:cs="Arial"/>
      <w:sz w:val="20"/>
      <w:szCs w:val="20"/>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Accent6">
    <w:name w:val="Grid Table 4 Accent 6"/>
    <w:basedOn w:val="TableNormal"/>
    <w:uiPriority w:val="49"/>
    <w:rsid w:val="00C71F19"/>
    <w:pPr>
      <w:spacing w:after="0" w:line="240" w:lineRule="auto"/>
    </w:pPr>
    <w:rPr>
      <w:rFonts w:ascii="Calibri" w:eastAsia="Calibri" w:hAnsi="Calibri" w:cs="Arial"/>
      <w:sz w:val="20"/>
      <w:szCs w:val="20"/>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3-Accent3">
    <w:name w:val="Grid Table 3 Accent 3"/>
    <w:basedOn w:val="TableNormal"/>
    <w:uiPriority w:val="48"/>
    <w:rsid w:val="00C71F19"/>
    <w:pPr>
      <w:spacing w:after="0" w:line="240" w:lineRule="auto"/>
    </w:pPr>
    <w:rPr>
      <w:rFonts w:ascii="Calibri" w:eastAsia="Calibri" w:hAnsi="Calibri" w:cs="Arial"/>
      <w:sz w:val="20"/>
      <w:szCs w:val="20"/>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styleId="GridTable4">
    <w:name w:val="Grid Table 4"/>
    <w:basedOn w:val="TableNormal"/>
    <w:uiPriority w:val="49"/>
    <w:rsid w:val="00C71F19"/>
    <w:pPr>
      <w:spacing w:after="0" w:line="240" w:lineRule="auto"/>
    </w:pPr>
    <w:rPr>
      <w:rFonts w:ascii="Calibri" w:eastAsia="Calibri" w:hAnsi="Calibri" w:cs="Arial"/>
      <w:sz w:val="20"/>
      <w:szCs w:val="2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1Light">
    <w:name w:val="Grid Table 1 Light"/>
    <w:basedOn w:val="TableNormal"/>
    <w:uiPriority w:val="46"/>
    <w:rsid w:val="00C71F19"/>
    <w:pPr>
      <w:spacing w:after="0" w:line="240" w:lineRule="auto"/>
    </w:pPr>
    <w:rPr>
      <w:rFonts w:ascii="Calibri" w:eastAsia="Calibri" w:hAnsi="Calibri" w:cs="Arial"/>
      <w:sz w:val="20"/>
      <w:szCs w:val="2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job-symbol">
    <w:name w:val="job-symbol"/>
    <w:basedOn w:val="DefaultParagraphFont"/>
    <w:rsid w:val="008B384C"/>
  </w:style>
  <w:style w:type="character" w:customStyle="1" w:styleId="job-number">
    <w:name w:val="job-number"/>
    <w:basedOn w:val="DefaultParagraphFont"/>
    <w:rsid w:val="00FF40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D:\2023_2024\&#1608;&#1579;&#1575;&#1574;&#1602;%20&#1602;&#1605;&#1578;%20&#1576;&#1575;&#1604;&#1605;&#1587;&#1575;&#1593;&#1583;&#1577;%20&#1593;&#1604;&#1609;%20&#1573;&#1606;&#1580;&#1575;&#1586;&#1607;&#1575;\CRPD.dot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openxmlformats.org/officeDocument/2006/relationships/image" Target="../media/image2.png"/><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D:\D%20drive\2020-2021\&#1575;&#1604;&#1580;&#1583;&#1575;&#1608;&#1604;%20&#1575;&#1604;&#1583;&#1585;&#1575;&#1587;&#1610;&#1577;%202020%20-%202021\31%20&#1571;&#1603;&#1578;&#1608;&#1576;&#1585;%202020%20&#1575;&#1604;&#1580;&#1583;&#1575;&#1608;&#1604;%20&#1575;&#1604;&#1583;&#1585;&#1575;&#1587;&#1610;&#1577;%20&#1604;&#1604;&#1593;&#1575;&#1605;%20&#1575;&#1604;&#1583;&#1585;&#1575;&#1587;&#1610;%202020-2021.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FA00-4DBD-BE0A-D8FE3BEF1F48}"/>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FA00-4DBD-BE0A-D8FE3BEF1F48}"/>
              </c:ext>
            </c:extLst>
          </c:dPt>
          <c:dLbls>
            <c:spPr>
              <a:noFill/>
              <a:ln w="28709">
                <a:noFill/>
              </a:ln>
            </c:spPr>
            <c:txPr>
              <a:bodyPr rot="0" spcFirstLastPara="1" vertOverflow="ellipsis" vert="horz" wrap="square" lIns="38100" tIns="19050" rIns="38100" bIns="19050" anchor="ctr" anchorCtr="1">
                <a:spAutoFit/>
              </a:bodyPr>
              <a:lstStyle/>
              <a:p>
                <a:pPr>
                  <a:defRPr sz="1017"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10766"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الأشخاص ذوي الإعاقة </c:v>
                </c:pt>
                <c:pt idx="1">
                  <c:v>الأشخاص ذوي الإعاقة تحت الوصاية</c:v>
                </c:pt>
              </c:strCache>
            </c:strRef>
          </c:cat>
          <c:val>
            <c:numRef>
              <c:f>Sheet1!$B$2:$B$3</c:f>
              <c:numCache>
                <c:formatCode>General</c:formatCode>
                <c:ptCount val="2"/>
                <c:pt idx="0">
                  <c:v>9345</c:v>
                </c:pt>
                <c:pt idx="1">
                  <c:v>3043</c:v>
                </c:pt>
              </c:numCache>
            </c:numRef>
          </c:val>
          <c:extLst>
            <c:ext xmlns:c16="http://schemas.microsoft.com/office/drawing/2014/chart" uri="{C3380CC4-5D6E-409C-BE32-E72D297353CC}">
              <c16:uniqueId val="{00000004-FA00-4DBD-BE0A-D8FE3BEF1F48}"/>
            </c:ext>
          </c:extLst>
        </c:ser>
        <c:dLbls>
          <c:showLegendKey val="0"/>
          <c:showVal val="0"/>
          <c:showCatName val="0"/>
          <c:showSerName val="0"/>
          <c:showPercent val="0"/>
          <c:showBubbleSize val="0"/>
          <c:showLeaderLines val="1"/>
        </c:dLbls>
        <c:firstSliceAng val="0"/>
      </c:pieChart>
      <c:spPr>
        <a:noFill/>
        <a:ln w="28709">
          <a:noFill/>
        </a:ln>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4" b="0" i="0" u="none" strike="noStrike" kern="1200" baseline="0">
              <a:solidFill>
                <a:schemeClr val="dk1">
                  <a:lumMod val="65000"/>
                  <a:lumOff val="35000"/>
                </a:schemeClr>
              </a:solidFill>
              <a:latin typeface="+mn-lt"/>
              <a:ea typeface="+mn-ea"/>
              <a:cs typeface="Simplified Arabic" panose="02020603050405020304" pitchFamily="18" charset="-78"/>
            </a:defRPr>
          </a:pPr>
          <a:endParaRPr lang="en-US"/>
        </a:p>
      </c:txPr>
    </c:legend>
    <c:plotVisOnly val="1"/>
    <c:dispBlanksAs val="gap"/>
    <c:showDLblsOverMax val="0"/>
  </c:chart>
  <c:spPr>
    <a:blipFill dpi="0" rotWithShape="0">
      <a:blip xmlns:r="http://schemas.openxmlformats.org/officeDocument/2006/relationships" r:embed="rId2"/>
      <a:srcRect/>
      <a:tile tx="0" ty="0" sx="100000" sy="100000" flip="none" algn="tl"/>
    </a:blipFill>
    <a:ln>
      <a:noFill/>
    </a:ln>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rtl="1">
              <a:defRPr sz="1800" b="1" i="0" u="none" strike="noStrike" kern="1200" cap="all" spc="50" baseline="0">
                <a:solidFill>
                  <a:schemeClr val="tx1">
                    <a:lumMod val="65000"/>
                    <a:lumOff val="35000"/>
                  </a:schemeClr>
                </a:solidFill>
                <a:latin typeface="+mn-lt"/>
                <a:ea typeface="+mn-ea"/>
                <a:cs typeface="+mn-cs"/>
              </a:defRPr>
            </a:pPr>
            <a:r>
              <a:rPr lang="ar-BH" sz="1100" baseline="0">
                <a:latin typeface="Traditional Arabic" panose="02020603050405020304" pitchFamily="18" charset="-78"/>
                <a:cs typeface="Simplified Arabic" panose="02020603050405020304" pitchFamily="18" charset="-78"/>
              </a:rPr>
              <a:t>الشكاوى الخاصة بذوي الإعاقة المسجلة في النظام الوطني (تواصل) 2018</a:t>
            </a:r>
            <a:r>
              <a:rPr lang="ar-SA" sz="1100" baseline="0">
                <a:latin typeface="Traditional Arabic" panose="02020603050405020304" pitchFamily="18" charset="-78"/>
                <a:cs typeface="Simplified Arabic" panose="02020603050405020304" pitchFamily="18" charset="-78"/>
              </a:rPr>
              <a:t>-</a:t>
            </a:r>
            <a:r>
              <a:rPr lang="ar-BH" sz="1100" baseline="0">
                <a:latin typeface="Traditional Arabic" panose="02020603050405020304" pitchFamily="18" charset="-78"/>
                <a:cs typeface="Simplified Arabic" panose="02020603050405020304" pitchFamily="18" charset="-78"/>
              </a:rPr>
              <a:t>2020</a:t>
            </a:r>
            <a:endParaRPr lang="en-US" sz="1100" baseline="0">
              <a:latin typeface="Traditional Arabic" panose="02020603050405020304" pitchFamily="18" charset="-78"/>
              <a:cs typeface="Simplified Arabic" panose="02020603050405020304" pitchFamily="18" charset="-78"/>
            </a:endParaRPr>
          </a:p>
        </c:rich>
      </c:tx>
      <c:overlay val="0"/>
      <c:spPr>
        <a:noFill/>
        <a:ln>
          <a:noFill/>
        </a:ln>
        <a:effectLst/>
      </c:spPr>
      <c:txPr>
        <a:bodyPr rot="0" spcFirstLastPara="1" vertOverflow="ellipsis" vert="horz" wrap="square" anchor="ctr" anchorCtr="1"/>
        <a:lstStyle/>
        <a:p>
          <a:pPr rtl="1">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كوثر!$S$8:$S$10</c:f>
              <c:numCache>
                <c:formatCode>General</c:formatCode>
                <c:ptCount val="3"/>
                <c:pt idx="0">
                  <c:v>2018</c:v>
                </c:pt>
                <c:pt idx="1">
                  <c:v>2019</c:v>
                </c:pt>
                <c:pt idx="2">
                  <c:v>2020</c:v>
                </c:pt>
              </c:numCache>
            </c:numRef>
          </c:cat>
          <c:val>
            <c:numRef>
              <c:f>كوثر!$R$8:$R$10</c:f>
              <c:numCache>
                <c:formatCode>General</c:formatCode>
                <c:ptCount val="3"/>
                <c:pt idx="0">
                  <c:v>28</c:v>
                </c:pt>
                <c:pt idx="1">
                  <c:v>70</c:v>
                </c:pt>
                <c:pt idx="2">
                  <c:v>98</c:v>
                </c:pt>
              </c:numCache>
            </c:numRef>
          </c:val>
          <c:extLst>
            <c:ext xmlns:c16="http://schemas.microsoft.com/office/drawing/2014/chart" uri="{C3380CC4-5D6E-409C-BE32-E72D297353CC}">
              <c16:uniqueId val="{00000000-E4F9-459A-886E-CE6BAFBBAF79}"/>
            </c:ext>
          </c:extLst>
        </c:ser>
        <c:dLbls>
          <c:dLblPos val="outEnd"/>
          <c:showLegendKey val="0"/>
          <c:showVal val="1"/>
          <c:showCatName val="0"/>
          <c:showSerName val="0"/>
          <c:showPercent val="0"/>
          <c:showBubbleSize val="0"/>
        </c:dLbls>
        <c:gapWidth val="355"/>
        <c:overlap val="-70"/>
        <c:axId val="1373412223"/>
        <c:axId val="1560108991"/>
      </c:barChart>
      <c:catAx>
        <c:axId val="13734122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crossAx val="1560108991"/>
        <c:crosses val="autoZero"/>
        <c:auto val="1"/>
        <c:lblAlgn val="ctr"/>
        <c:lblOffset val="100"/>
        <c:noMultiLvlLbl val="0"/>
      </c:catAx>
      <c:valAx>
        <c:axId val="1560108991"/>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137341222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BH" sz="1300" baseline="0">
                <a:cs typeface="Simplified Arabic" panose="02020603050405020304" pitchFamily="18" charset="-78"/>
              </a:rPr>
              <a:t>الأشخاص ذوي الاعاقة مصنفين بحسب المحافظات 2021</a:t>
            </a:r>
            <a:endParaRPr lang="en-US" sz="1300" baseline="0">
              <a:cs typeface="Simplified Arabic" panose="02020603050405020304" pitchFamily="18" charset="-78"/>
            </a:endParaRP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doughnutChart>
        <c:varyColors val="1"/>
        <c:ser>
          <c:idx val="0"/>
          <c:order val="0"/>
          <c:tx>
            <c:strRef>
              <c:f>Sheet1!$B$1</c:f>
              <c:strCache>
                <c:ptCount val="1"/>
                <c:pt idx="0">
                  <c:v>Sales</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EF91-4F46-8333-455BEBD97DC5}"/>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EF91-4F46-8333-455BEBD97DC5}"/>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EF91-4F46-8333-455BEBD97DC5}"/>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EF91-4F46-8333-455BEBD97DC5}"/>
              </c:ext>
            </c:extLst>
          </c:dPt>
          <c:cat>
            <c:strRef>
              <c:f>Sheet1!$A$2:$A$5</c:f>
              <c:strCache>
                <c:ptCount val="4"/>
                <c:pt idx="0">
                  <c:v>المحافظة الشمالية</c:v>
                </c:pt>
                <c:pt idx="1">
                  <c:v>محافظة العاصمة</c:v>
                </c:pt>
                <c:pt idx="2">
                  <c:v>محافظة المحرق</c:v>
                </c:pt>
                <c:pt idx="3">
                  <c:v>محافظة الجنوبية</c:v>
                </c:pt>
              </c:strCache>
            </c:strRef>
          </c:cat>
          <c:val>
            <c:numRef>
              <c:f>Sheet1!$B$2:$B$5</c:f>
              <c:numCache>
                <c:formatCode>General</c:formatCode>
                <c:ptCount val="4"/>
                <c:pt idx="0">
                  <c:v>4825</c:v>
                </c:pt>
                <c:pt idx="1">
                  <c:v>3647</c:v>
                </c:pt>
                <c:pt idx="2">
                  <c:v>2062</c:v>
                </c:pt>
                <c:pt idx="3">
                  <c:v>1891</c:v>
                </c:pt>
              </c:numCache>
            </c:numRef>
          </c:val>
          <c:extLst>
            <c:ext xmlns:c16="http://schemas.microsoft.com/office/drawing/2014/chart" uri="{C3380CC4-5D6E-409C-BE32-E72D297353CC}">
              <c16:uniqueId val="{00000008-EF91-4F46-8333-455BEBD97DC5}"/>
            </c:ext>
          </c:extLst>
        </c:ser>
        <c:dLbls>
          <c:showLegendKey val="0"/>
          <c:showVal val="0"/>
          <c:showCatName val="0"/>
          <c:showSerName val="0"/>
          <c:showPercent val="0"/>
          <c:showBubbleSize val="0"/>
          <c:showLeaderLines val="1"/>
        </c:dLbls>
        <c:firstSliceAng val="0"/>
        <c:holeSize val="70"/>
      </c:doughnut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Simplified Arabic" panose="02020603050405020304" pitchFamily="18" charset="-78"/>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35</Pages>
  <Words>13882</Words>
  <Characters>79132</Characters>
  <Application>Microsoft Office Word</Application>
  <DocSecurity>0</DocSecurity>
  <Lines>659</Lines>
  <Paragraphs>185</Paragraphs>
  <ScaleCrop>false</ScaleCrop>
  <HeadingPairs>
    <vt:vector size="4" baseType="variant">
      <vt:variant>
        <vt:lpstr>Title</vt:lpstr>
      </vt:variant>
      <vt:variant>
        <vt:i4>1</vt:i4>
      </vt:variant>
      <vt:variant>
        <vt:lpstr>Headings</vt:lpstr>
      </vt:variant>
      <vt:variant>
        <vt:i4>33</vt:i4>
      </vt:variant>
    </vt:vector>
  </HeadingPairs>
  <TitlesOfParts>
    <vt:vector size="34" baseType="lpstr">
      <vt:lpstr>CRPD/C/BHR/RQ/1-2</vt:lpstr>
      <vt:lpstr>ردود البحرين على قائمة المسائل المتعلقة بتقريرها الجامع للتقريرين الأولي والثا</vt:lpstr>
      <vt:lpstr>    أولاً-	المقدمة</vt:lpstr>
      <vt:lpstr>    ثانياً-	ردود على قائمة المسائل (CRPD/C/BHR/Q/1-2)</vt:lpstr>
      <vt:lpstr>        ألف-	الغرض والالتزامات العامة (المواد من 1 إلى 4)  </vt:lpstr>
      <vt:lpstr>        باء-	حقوق محددة (المواد من 5 إلى 30)</vt:lpstr>
      <vt:lpstr>        المساواة وعدم التمييز (المادة 5)</vt:lpstr>
      <vt:lpstr>        النساء ذوات الإعاقة (المادة 6)</vt:lpstr>
      <vt:lpstr>        الأطفال ذوي الإعاقة (المادة 7)</vt:lpstr>
      <vt:lpstr>        إذكاء الوعي (المادة 8)</vt:lpstr>
      <vt:lpstr>        إمكانية الوصول (المادة 9)</vt:lpstr>
      <vt:lpstr>        الحق في الحياة (المادة 10)</vt:lpstr>
      <vt:lpstr>        حالات الخطر والطوارئ الإنسانية (المادة 11)</vt:lpstr>
      <vt:lpstr>        الاعتراف بالأشخاص ذوي الإعاقة على قدم المساواة مع الآخرين أمام القانون (المادة</vt:lpstr>
      <vt:lpstr>        إمكانية اللجوء إلى القضاء (المادة 13)</vt:lpstr>
      <vt:lpstr>        حرية الشخص وأمنه (المادة 14)</vt:lpstr>
      <vt:lpstr>        عدم التعرض للتعذيب أو المعاملة أو العقوبة القاسية أو اللاإنسانية أو المهينة (ا</vt:lpstr>
      <vt:lpstr>        عدم التعرض للاستغلال والعنف والاعتداء (المادة 16)</vt:lpstr>
      <vt:lpstr>        حماية السلامة الشخصية (المادة 17)</vt:lpstr>
      <vt:lpstr>        العيش المستقل والاندماج في المجتمع (المادة 19)</vt:lpstr>
      <vt:lpstr>        حرية التعبير والرأي والحصول على المعلومات (المادة 21)</vt:lpstr>
      <vt:lpstr>        احترام الخصوصية (المادة 22)</vt:lpstr>
      <vt:lpstr>        احترام البيت والأسرة (المادة 23)</vt:lpstr>
      <vt:lpstr>        التعليم (المادة 24)</vt:lpstr>
      <vt:lpstr>        الصحة (المادة 25) والتأهيل وإعادة التأهيل (المادة 26)</vt:lpstr>
      <vt:lpstr>        العمل والعمالة (المادة 27)</vt:lpstr>
      <vt:lpstr>        مستوى المعيشة اللائق والحماية الاجتماعية (المادة 28)</vt:lpstr>
      <vt:lpstr>        المشاركة في الحياة السياسية والعامة (المادة 29)</vt:lpstr>
      <vt:lpstr>        المشاركة في الحياة الثقافية وأنشطة الترفيه والتسلية والرياضة (المادة 30)</vt:lpstr>
      <vt:lpstr>        جيم-	التزامات محددة (المواد من 31 إلى 33)</vt:lpstr>
      <vt:lpstr>        جمع الإحصاءات والبيانات (المادة 31)</vt:lpstr>
      <vt:lpstr>        التعاون الدولي (المادة 32)</vt:lpstr>
      <vt:lpstr>        التنفيذ والرصد على الصعيد الوطني (المادة 33)</vt:lpstr>
      <vt:lpstr>    خاتمة: </vt:lpstr>
    </vt:vector>
  </TitlesOfParts>
  <Company>DCM</Company>
  <LinksUpToDate>false</LinksUpToDate>
  <CharactersWithSpaces>92829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CRPD/C/BHR/RQ/1-2</dc:title>
  <dc:subject>GE.23-16643</dc:subject>
  <dc:creator>IBAL34 -</dc:creator>
  <cp:keywords>GE.(A)</cp:keywords>
  <dc:description>Arabic</dc:description>
  <cp:lastModifiedBy>Jamila Chedad</cp:lastModifiedBy>
  <cp:revision>3</cp:revision>
  <cp:lastPrinted>2023-09-08T09:37:00Z</cp:lastPrinted>
  <dcterms:created xsi:type="dcterms:W3CDTF">2023-09-08T09:37:00Z</dcterms:created>
  <dcterms:modified xsi:type="dcterms:W3CDTF">2023-09-08T09:37:00Z</dcterms:modified>
</cp:coreProperties>
</file>