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C58E426" w14:textId="77777777" w:rsidTr="00877609">
        <w:trPr>
          <w:trHeight w:hRule="exact" w:val="851"/>
        </w:trPr>
        <w:tc>
          <w:tcPr>
            <w:tcW w:w="142" w:type="dxa"/>
            <w:tcBorders>
              <w:bottom w:val="single" w:sz="4" w:space="0" w:color="auto"/>
            </w:tcBorders>
          </w:tcPr>
          <w:p w14:paraId="17C11E9B" w14:textId="77777777" w:rsidR="002D5AAC" w:rsidRPr="00FD133B" w:rsidRDefault="002D5AAC" w:rsidP="00BC24C4">
            <w:pPr>
              <w:kinsoku w:val="0"/>
              <w:overflowPunct w:val="0"/>
              <w:autoSpaceDE w:val="0"/>
              <w:autoSpaceDN w:val="0"/>
              <w:adjustRightInd w:val="0"/>
              <w:snapToGrid w:val="0"/>
              <w:rPr>
                <w:lang w:val="en-US"/>
              </w:rPr>
            </w:pPr>
          </w:p>
        </w:tc>
        <w:tc>
          <w:tcPr>
            <w:tcW w:w="4820" w:type="dxa"/>
            <w:gridSpan w:val="2"/>
            <w:tcBorders>
              <w:bottom w:val="single" w:sz="4" w:space="0" w:color="auto"/>
            </w:tcBorders>
            <w:vAlign w:val="bottom"/>
          </w:tcPr>
          <w:p w14:paraId="66BFDDD3"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9ADD1DC" w14:textId="0BD0712A" w:rsidR="002D5AAC" w:rsidRDefault="00BC24C4" w:rsidP="00BC24C4">
            <w:pPr>
              <w:jc w:val="right"/>
            </w:pPr>
            <w:r w:rsidRPr="00BC24C4">
              <w:rPr>
                <w:sz w:val="40"/>
              </w:rPr>
              <w:t>CED</w:t>
            </w:r>
            <w:r>
              <w:t>/C/1/Rev.1</w:t>
            </w:r>
          </w:p>
        </w:tc>
      </w:tr>
      <w:tr w:rsidR="002D5AAC" w:rsidRPr="00AA2EA4" w14:paraId="16EC4E07" w14:textId="77777777" w:rsidTr="00877609">
        <w:trPr>
          <w:trHeight w:hRule="exact" w:val="2835"/>
        </w:trPr>
        <w:tc>
          <w:tcPr>
            <w:tcW w:w="1280" w:type="dxa"/>
            <w:gridSpan w:val="2"/>
            <w:tcBorders>
              <w:top w:val="single" w:sz="4" w:space="0" w:color="auto"/>
              <w:bottom w:val="single" w:sz="12" w:space="0" w:color="auto"/>
            </w:tcBorders>
          </w:tcPr>
          <w:p w14:paraId="09356FFB" w14:textId="77777777" w:rsidR="002D5AAC" w:rsidRDefault="002E5067" w:rsidP="00877609">
            <w:pPr>
              <w:spacing w:before="120"/>
              <w:jc w:val="center"/>
            </w:pPr>
            <w:r>
              <w:rPr>
                <w:noProof/>
                <w:lang w:val="fr-CH" w:eastAsia="fr-CH"/>
              </w:rPr>
              <w:drawing>
                <wp:inline distT="0" distB="0" distL="0" distR="0" wp14:anchorId="2443661B" wp14:editId="48B0E4D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15B26B"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6ADB4628" w14:textId="31260992" w:rsidR="002D5AAC" w:rsidRPr="00BC24C4" w:rsidRDefault="00BC24C4" w:rsidP="00877609">
            <w:pPr>
              <w:spacing w:before="240"/>
              <w:rPr>
                <w:lang w:val="en-US"/>
              </w:rPr>
            </w:pPr>
            <w:r w:rsidRPr="00BC24C4">
              <w:rPr>
                <w:lang w:val="en-US"/>
              </w:rPr>
              <w:t xml:space="preserve">Distr.: </w:t>
            </w:r>
            <w:r w:rsidRPr="00BC24C4">
              <w:rPr>
                <w:rFonts w:eastAsia="SimSun" w:cs="Times New Roman"/>
                <w:szCs w:val="20"/>
                <w:lang w:val="en-GB" w:eastAsia="zh-CN"/>
              </w:rPr>
              <w:t>General</w:t>
            </w:r>
          </w:p>
          <w:p w14:paraId="41E0E4FB" w14:textId="3EF9B5AA" w:rsidR="00BC24C4" w:rsidRPr="00BC24C4" w:rsidRDefault="00BC24C4" w:rsidP="00BC24C4">
            <w:pPr>
              <w:spacing w:line="240" w:lineRule="exact"/>
              <w:rPr>
                <w:lang w:val="en-US"/>
              </w:rPr>
            </w:pPr>
            <w:r w:rsidRPr="00BC24C4">
              <w:rPr>
                <w:rFonts w:eastAsia="SimSun" w:cs="Times New Roman"/>
                <w:szCs w:val="20"/>
                <w:lang w:val="en-GB" w:eastAsia="zh-CN"/>
              </w:rPr>
              <w:t>26 October 2023</w:t>
            </w:r>
          </w:p>
          <w:p w14:paraId="163723EC" w14:textId="77777777" w:rsidR="00BC24C4" w:rsidRPr="00BC24C4" w:rsidRDefault="00BC24C4" w:rsidP="00BC24C4">
            <w:pPr>
              <w:spacing w:line="240" w:lineRule="exact"/>
              <w:rPr>
                <w:lang w:val="en-US"/>
              </w:rPr>
            </w:pPr>
            <w:r w:rsidRPr="00BC24C4">
              <w:rPr>
                <w:lang w:val="en-US"/>
              </w:rPr>
              <w:t>Russian</w:t>
            </w:r>
          </w:p>
          <w:p w14:paraId="756AA296" w14:textId="529154E3" w:rsidR="00BC24C4" w:rsidRPr="00BC24C4" w:rsidRDefault="00BC24C4" w:rsidP="00BC24C4">
            <w:pPr>
              <w:spacing w:line="240" w:lineRule="exact"/>
              <w:rPr>
                <w:lang w:val="en-US"/>
              </w:rPr>
            </w:pPr>
            <w:r w:rsidRPr="00BC24C4">
              <w:rPr>
                <w:lang w:val="en-US"/>
              </w:rPr>
              <w:t xml:space="preserve">Original: </w:t>
            </w:r>
            <w:r w:rsidRPr="00BC24C4">
              <w:rPr>
                <w:rFonts w:eastAsia="SimSun" w:cs="Times New Roman"/>
                <w:szCs w:val="20"/>
                <w:lang w:val="en-GB" w:eastAsia="zh-CN"/>
              </w:rPr>
              <w:t>English</w:t>
            </w:r>
          </w:p>
        </w:tc>
      </w:tr>
    </w:tbl>
    <w:p w14:paraId="4D8313E9" w14:textId="77777777" w:rsidR="00BC24C4" w:rsidRPr="00BC24C4" w:rsidRDefault="00BC24C4" w:rsidP="00BC24C4">
      <w:pPr>
        <w:spacing w:before="120" w:line="240" w:lineRule="auto"/>
        <w:rPr>
          <w:rFonts w:eastAsia="SimSun" w:cs="Times New Roman"/>
          <w:b/>
          <w:bCs/>
          <w:sz w:val="24"/>
          <w:szCs w:val="24"/>
          <w:lang w:eastAsia="zh-CN"/>
        </w:rPr>
      </w:pPr>
      <w:r w:rsidRPr="00BC24C4">
        <w:rPr>
          <w:rFonts w:eastAsia="SimSun" w:cs="Times New Roman"/>
          <w:b/>
          <w:bCs/>
          <w:sz w:val="24"/>
          <w:szCs w:val="24"/>
          <w:lang w:eastAsia="zh-CN"/>
        </w:rPr>
        <w:t>Комитет по насильственным исчезновениям</w:t>
      </w:r>
    </w:p>
    <w:p w14:paraId="389FBFCA" w14:textId="2F82F633" w:rsidR="00BC24C4" w:rsidRDefault="00BC24C4" w:rsidP="00BC24C4">
      <w:pPr>
        <w:pStyle w:val="HChG"/>
        <w:rPr>
          <w:rFonts w:eastAsia="SimSun"/>
          <w:b w:val="0"/>
          <w:position w:val="6"/>
          <w:sz w:val="20"/>
        </w:rPr>
      </w:pPr>
      <w:r w:rsidRPr="00BC24C4">
        <w:rPr>
          <w:rFonts w:eastAsia="SimSun"/>
        </w:rPr>
        <w:tab/>
      </w:r>
      <w:r w:rsidRPr="00BC24C4">
        <w:rPr>
          <w:rFonts w:eastAsia="SimSun"/>
        </w:rPr>
        <w:tab/>
        <w:t>Правила процедуры</w:t>
      </w:r>
      <w:r w:rsidRPr="00BC24C4">
        <w:rPr>
          <w:rFonts w:eastAsia="SimSun"/>
          <w:b w:val="0"/>
          <w:position w:val="6"/>
          <w:sz w:val="20"/>
        </w:rPr>
        <w:footnoteReference w:customMarkFollows="1" w:id="1"/>
        <w:t>*</w:t>
      </w:r>
      <w:bookmarkStart w:id="0" w:name="_Toc149130138"/>
      <w:bookmarkStart w:id="1" w:name="_Toc149130495"/>
      <w:bookmarkStart w:id="2" w:name="_Toc149149540"/>
      <w:bookmarkEnd w:id="0"/>
      <w:bookmarkEnd w:id="1"/>
      <w:bookmarkEnd w:id="2"/>
    </w:p>
    <w:p w14:paraId="44B74F01" w14:textId="12E365F1" w:rsidR="00BC24C4" w:rsidRPr="00BC24C4" w:rsidRDefault="00BC24C4" w:rsidP="004A6B66">
      <w:pPr>
        <w:pStyle w:val="SingleTxtG"/>
        <w:spacing w:before="360"/>
        <w:ind w:left="0" w:right="0"/>
        <w:jc w:val="left"/>
        <w:rPr>
          <w:sz w:val="28"/>
        </w:rPr>
      </w:pPr>
      <w:r>
        <w:rPr>
          <w:sz w:val="28"/>
        </w:rPr>
        <w:t>Содержание</w:t>
      </w:r>
    </w:p>
    <w:p w14:paraId="475EA318" w14:textId="570BB61F" w:rsidR="00BC24C4" w:rsidRPr="00BC24C4" w:rsidRDefault="00BC24C4" w:rsidP="00BC24C4">
      <w:pPr>
        <w:pStyle w:val="SingleTxtG"/>
        <w:tabs>
          <w:tab w:val="clear" w:pos="1701"/>
          <w:tab w:val="clear" w:pos="2268"/>
          <w:tab w:val="clear" w:pos="2835"/>
          <w:tab w:val="right" w:pos="9638"/>
        </w:tabs>
        <w:ind w:left="283" w:right="0"/>
        <w:jc w:val="left"/>
        <w:rPr>
          <w:sz w:val="18"/>
        </w:rPr>
      </w:pPr>
      <w:r>
        <w:rPr>
          <w:i/>
          <w:sz w:val="18"/>
        </w:rPr>
        <w:t>Правило</w:t>
      </w:r>
      <w:r w:rsidRPr="001B3C93">
        <w:rPr>
          <w:i/>
          <w:sz w:val="18"/>
        </w:rPr>
        <w:tab/>
      </w:r>
      <w:r>
        <w:rPr>
          <w:i/>
          <w:sz w:val="18"/>
        </w:rPr>
        <w:t>Стр.</w:t>
      </w:r>
    </w:p>
    <w:p w14:paraId="14A39F5F" w14:textId="72499889"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r>
      <w:r>
        <w:t>Часть первая</w:t>
      </w:r>
      <w:r w:rsidR="007152AA">
        <w:t xml:space="preserve"> </w:t>
      </w:r>
      <w:r w:rsidR="007152AA" w:rsidRPr="00B76E19">
        <w:t>‒‒</w:t>
      </w:r>
      <w:r w:rsidR="007152AA">
        <w:t xml:space="preserve"> </w:t>
      </w:r>
      <w:r>
        <w:t xml:space="preserve">Общие правила </w:t>
      </w:r>
      <w:r w:rsidRPr="001B3C93">
        <w:tab/>
      </w:r>
      <w:r w:rsidRPr="001B3C93">
        <w:tab/>
      </w:r>
      <w:r w:rsidR="00BD6AA6" w:rsidRPr="001658AD">
        <w:t>5</w:t>
      </w:r>
    </w:p>
    <w:p w14:paraId="6425B635" w14:textId="75CA7078" w:rsidR="00BC24C4" w:rsidRPr="00BD6AA6" w:rsidRDefault="00BC24C4" w:rsidP="001B3C93">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1B3C93">
        <w:tab/>
      </w:r>
      <w:r w:rsidRPr="00BC24C4">
        <w:rPr>
          <w:lang w:val="fr-CH"/>
        </w:rPr>
        <w:t>I</w:t>
      </w:r>
      <w:r w:rsidRPr="001B3C93">
        <w:t>.</w:t>
      </w:r>
      <w:r w:rsidRPr="001B3C93">
        <w:tab/>
      </w:r>
      <w:r w:rsidR="001B3C93" w:rsidRPr="001B3C93">
        <w:t>Сессии</w:t>
      </w:r>
      <w:r w:rsidR="001B3C93">
        <w:t xml:space="preserve"> </w:t>
      </w:r>
      <w:r w:rsidRPr="001B3C93">
        <w:tab/>
      </w:r>
      <w:r w:rsidRPr="001B3C93">
        <w:tab/>
      </w:r>
      <w:r w:rsidR="00BD6AA6" w:rsidRPr="00BD6AA6">
        <w:t>5</w:t>
      </w:r>
    </w:p>
    <w:p w14:paraId="15CC0006" w14:textId="189DB8E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w:t>
      </w:r>
      <w:r w:rsidRPr="001B3C93">
        <w:tab/>
      </w:r>
      <w:r w:rsidR="001B3C93" w:rsidRPr="001B3C93">
        <w:rPr>
          <w:bCs/>
        </w:rPr>
        <w:t>Сессии</w:t>
      </w:r>
      <w:r w:rsidR="001B3C93">
        <w:rPr>
          <w:bCs/>
        </w:rPr>
        <w:t xml:space="preserve"> </w:t>
      </w:r>
      <w:r w:rsidRPr="001B3C93">
        <w:tab/>
      </w:r>
      <w:r w:rsidRPr="001B3C93">
        <w:tab/>
      </w:r>
      <w:r w:rsidR="00BD6AA6" w:rsidRPr="00BD6AA6">
        <w:t>5</w:t>
      </w:r>
    </w:p>
    <w:p w14:paraId="4E29A7D1" w14:textId="1DE94235"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2.</w:t>
      </w:r>
      <w:r w:rsidRPr="001B3C93">
        <w:tab/>
      </w:r>
      <w:r w:rsidR="001B3C93" w:rsidRPr="001B3C93">
        <w:rPr>
          <w:bCs/>
        </w:rPr>
        <w:t>Очередные сессии</w:t>
      </w:r>
      <w:r w:rsidR="001B3C93">
        <w:rPr>
          <w:bCs/>
        </w:rPr>
        <w:t xml:space="preserve"> </w:t>
      </w:r>
      <w:r w:rsidRPr="001B3C93">
        <w:tab/>
      </w:r>
      <w:r w:rsidRPr="001B3C93">
        <w:tab/>
      </w:r>
      <w:r w:rsidR="00BD6AA6" w:rsidRPr="00BD6AA6">
        <w:t>5</w:t>
      </w:r>
    </w:p>
    <w:p w14:paraId="2F17DB43" w14:textId="4CCE358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3.</w:t>
      </w:r>
      <w:r w:rsidRPr="001B3C93">
        <w:tab/>
      </w:r>
      <w:r w:rsidR="001B3C93" w:rsidRPr="001B3C93">
        <w:t>Специальные сессии</w:t>
      </w:r>
      <w:r w:rsidR="001B3C93">
        <w:t xml:space="preserve"> </w:t>
      </w:r>
      <w:r w:rsidRPr="001B3C93">
        <w:tab/>
      </w:r>
      <w:r w:rsidRPr="001B3C93">
        <w:tab/>
      </w:r>
      <w:r w:rsidR="00BD6AA6" w:rsidRPr="00BD6AA6">
        <w:t>5</w:t>
      </w:r>
    </w:p>
    <w:p w14:paraId="4143671E" w14:textId="5F68A6A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4.</w:t>
      </w:r>
      <w:r w:rsidRPr="001B3C93">
        <w:tab/>
      </w:r>
      <w:r w:rsidR="001B3C93" w:rsidRPr="001B3C93">
        <w:t>Место проведения сессий</w:t>
      </w:r>
      <w:r w:rsidR="001B3C93">
        <w:t xml:space="preserve"> </w:t>
      </w:r>
      <w:r w:rsidRPr="001B3C93">
        <w:tab/>
      </w:r>
      <w:r w:rsidRPr="001B3C93">
        <w:tab/>
      </w:r>
      <w:r w:rsidR="00BD6AA6" w:rsidRPr="00BD6AA6">
        <w:t>5</w:t>
      </w:r>
    </w:p>
    <w:p w14:paraId="51D7B234" w14:textId="013157AF"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5.</w:t>
      </w:r>
      <w:r w:rsidRPr="001B3C93">
        <w:tab/>
      </w:r>
      <w:r w:rsidR="001B3C93" w:rsidRPr="001B3C93">
        <w:rPr>
          <w:bCs/>
        </w:rPr>
        <w:t>Уведомление о дате открытия сессий</w:t>
      </w:r>
      <w:r w:rsidR="001B3C93">
        <w:rPr>
          <w:bCs/>
        </w:rPr>
        <w:t xml:space="preserve"> </w:t>
      </w:r>
      <w:r w:rsidRPr="001B3C93">
        <w:tab/>
      </w:r>
      <w:r w:rsidRPr="001B3C93">
        <w:tab/>
      </w:r>
      <w:r w:rsidR="00BD6AA6" w:rsidRPr="00BD6AA6">
        <w:t>6</w:t>
      </w:r>
    </w:p>
    <w:p w14:paraId="5ADC5998" w14:textId="6BD2631E" w:rsidR="00BC24C4" w:rsidRPr="00BD6AA6" w:rsidRDefault="00BC24C4" w:rsidP="00BC24C4">
      <w:pPr>
        <w:pStyle w:val="SingleTxtG"/>
        <w:tabs>
          <w:tab w:val="clear" w:pos="1701"/>
          <w:tab w:val="clear" w:pos="2268"/>
          <w:tab w:val="clear" w:pos="2835"/>
          <w:tab w:val="right" w:pos="850"/>
          <w:tab w:val="left" w:pos="1134"/>
          <w:tab w:val="left" w:pos="1559"/>
          <w:tab w:val="left" w:pos="1960"/>
          <w:tab w:val="left" w:leader="dot" w:pos="8787"/>
          <w:tab w:val="right" w:pos="9638"/>
        </w:tabs>
        <w:ind w:left="0" w:right="0"/>
        <w:jc w:val="left"/>
      </w:pPr>
      <w:r w:rsidRPr="001B3C93">
        <w:tab/>
      </w:r>
      <w:r w:rsidRPr="00BC24C4">
        <w:rPr>
          <w:lang w:val="fr-CH"/>
        </w:rPr>
        <w:t>II</w:t>
      </w:r>
      <w:r w:rsidRPr="001B3C93">
        <w:t>.</w:t>
      </w:r>
      <w:r w:rsidRPr="001B3C93">
        <w:tab/>
      </w:r>
      <w:r w:rsidR="001B3C93" w:rsidRPr="001B3C93">
        <w:t>Повестка дня</w:t>
      </w:r>
      <w:r w:rsidR="001B3C93">
        <w:t xml:space="preserve"> </w:t>
      </w:r>
      <w:r w:rsidRPr="001B3C93">
        <w:tab/>
      </w:r>
      <w:r w:rsidRPr="001B3C93">
        <w:tab/>
      </w:r>
      <w:r w:rsidR="00BD6AA6" w:rsidRPr="00BD6AA6">
        <w:t>6</w:t>
      </w:r>
    </w:p>
    <w:p w14:paraId="5265FADA" w14:textId="092F04A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6.</w:t>
      </w:r>
      <w:r w:rsidRPr="001B3C93">
        <w:tab/>
      </w:r>
      <w:r w:rsidR="001B3C93" w:rsidRPr="001B3C93">
        <w:rPr>
          <w:bCs/>
        </w:rPr>
        <w:t>Предварительная повестка дня</w:t>
      </w:r>
      <w:r w:rsidR="001B3C93">
        <w:rPr>
          <w:bCs/>
        </w:rPr>
        <w:t xml:space="preserve"> </w:t>
      </w:r>
      <w:r w:rsidRPr="001B3C93">
        <w:tab/>
      </w:r>
      <w:r w:rsidRPr="001B3C93">
        <w:tab/>
      </w:r>
      <w:r w:rsidR="00BD6AA6" w:rsidRPr="00BD6AA6">
        <w:t>6</w:t>
      </w:r>
    </w:p>
    <w:p w14:paraId="2D5566D8" w14:textId="3846A4DA"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7.</w:t>
      </w:r>
      <w:r w:rsidRPr="001B3C93">
        <w:tab/>
      </w:r>
      <w:r w:rsidR="001B3C93" w:rsidRPr="001B3C93">
        <w:t>Препровождение предварительной повестки дня</w:t>
      </w:r>
      <w:r w:rsidR="001B3C93">
        <w:t xml:space="preserve"> </w:t>
      </w:r>
      <w:r w:rsidRPr="001B3C93">
        <w:tab/>
      </w:r>
      <w:r w:rsidRPr="001B3C93">
        <w:tab/>
      </w:r>
      <w:r w:rsidR="00BD6AA6" w:rsidRPr="00BD6AA6">
        <w:t>6</w:t>
      </w:r>
    </w:p>
    <w:p w14:paraId="40574AA7" w14:textId="5F7F78B5"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8.</w:t>
      </w:r>
      <w:r w:rsidRPr="001B3C93">
        <w:tab/>
      </w:r>
      <w:r w:rsidR="001B3C93" w:rsidRPr="001B3C93">
        <w:rPr>
          <w:bCs/>
        </w:rPr>
        <w:t>Утверждение повестки дня</w:t>
      </w:r>
      <w:r w:rsidR="001B3C93">
        <w:rPr>
          <w:bCs/>
        </w:rPr>
        <w:t xml:space="preserve"> </w:t>
      </w:r>
      <w:r w:rsidRPr="001B3C93">
        <w:tab/>
      </w:r>
      <w:r w:rsidRPr="001B3C93">
        <w:tab/>
      </w:r>
      <w:r w:rsidR="00BD6AA6" w:rsidRPr="00BD6AA6">
        <w:t>6</w:t>
      </w:r>
    </w:p>
    <w:p w14:paraId="6FD7CEDE" w14:textId="55EC2620"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9.</w:t>
      </w:r>
      <w:r w:rsidRPr="001B3C93">
        <w:tab/>
      </w:r>
      <w:r w:rsidR="001B3C93" w:rsidRPr="001B3C93">
        <w:t>Пересмотр повестки дня</w:t>
      </w:r>
      <w:r w:rsidR="001B3C93">
        <w:t xml:space="preserve"> </w:t>
      </w:r>
      <w:r w:rsidRPr="001B3C93">
        <w:tab/>
      </w:r>
      <w:r w:rsidRPr="001B3C93">
        <w:tab/>
      </w:r>
      <w:r w:rsidR="00BD6AA6" w:rsidRPr="00BD6AA6">
        <w:t>6</w:t>
      </w:r>
    </w:p>
    <w:p w14:paraId="4528118F" w14:textId="6A0B7DF6"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BC24C4">
        <w:rPr>
          <w:lang w:val="fr-CH"/>
        </w:rPr>
        <w:t>III</w:t>
      </w:r>
      <w:r w:rsidRPr="001B3C93">
        <w:t>.</w:t>
      </w:r>
      <w:r w:rsidRPr="001B3C93">
        <w:tab/>
      </w:r>
      <w:r w:rsidR="001B3C93" w:rsidRPr="001B3C93">
        <w:t>Члены Комитета</w:t>
      </w:r>
      <w:r w:rsidR="001B3C93">
        <w:t xml:space="preserve"> </w:t>
      </w:r>
      <w:r w:rsidRPr="001B3C93">
        <w:tab/>
      </w:r>
      <w:r w:rsidRPr="001B3C93">
        <w:tab/>
      </w:r>
      <w:r w:rsidR="00BD6AA6" w:rsidRPr="00BD6AA6">
        <w:t>6</w:t>
      </w:r>
    </w:p>
    <w:p w14:paraId="2D367EFB" w14:textId="0C6DC42C"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10.</w:t>
      </w:r>
      <w:r w:rsidRPr="001B3C93">
        <w:tab/>
      </w:r>
      <w:r w:rsidR="001B3C93" w:rsidRPr="001B3C93">
        <w:rPr>
          <w:bCs/>
        </w:rPr>
        <w:t>Члены Комитета</w:t>
      </w:r>
      <w:r w:rsidR="001B3C93">
        <w:rPr>
          <w:bCs/>
        </w:rPr>
        <w:t xml:space="preserve"> </w:t>
      </w:r>
      <w:r w:rsidRPr="001B3C93">
        <w:tab/>
      </w:r>
      <w:r w:rsidRPr="001B3C93">
        <w:tab/>
      </w:r>
      <w:r w:rsidR="00BD6AA6" w:rsidRPr="00BD6AA6">
        <w:t>6</w:t>
      </w:r>
    </w:p>
    <w:p w14:paraId="1EB22978" w14:textId="4268BC8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11.</w:t>
      </w:r>
      <w:r w:rsidRPr="001B3C93">
        <w:tab/>
      </w:r>
      <w:r w:rsidR="001B3C93" w:rsidRPr="001B3C93">
        <w:rPr>
          <w:bCs/>
        </w:rPr>
        <w:t>Торжественное заявление</w:t>
      </w:r>
      <w:r w:rsidR="001B3C93">
        <w:rPr>
          <w:bCs/>
        </w:rPr>
        <w:t xml:space="preserve"> </w:t>
      </w:r>
      <w:r w:rsidRPr="001B3C93">
        <w:tab/>
      </w:r>
      <w:r w:rsidRPr="001B3C93">
        <w:tab/>
      </w:r>
      <w:r w:rsidR="00BD6AA6" w:rsidRPr="00BD6AA6">
        <w:t>7</w:t>
      </w:r>
    </w:p>
    <w:p w14:paraId="33EDA29B" w14:textId="43161D24"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12.</w:t>
      </w:r>
      <w:r w:rsidRPr="001B3C93">
        <w:tab/>
      </w:r>
      <w:r w:rsidR="001B3C93" w:rsidRPr="001B3C93">
        <w:rPr>
          <w:bCs/>
        </w:rPr>
        <w:t>Срок полномочий</w:t>
      </w:r>
      <w:r w:rsidR="001B3C93">
        <w:rPr>
          <w:bCs/>
        </w:rPr>
        <w:t xml:space="preserve"> </w:t>
      </w:r>
      <w:r w:rsidRPr="001B3C93">
        <w:tab/>
      </w:r>
      <w:r w:rsidRPr="001B3C93">
        <w:tab/>
      </w:r>
      <w:r w:rsidR="00BD6AA6" w:rsidRPr="00BD6AA6">
        <w:t>7</w:t>
      </w:r>
    </w:p>
    <w:p w14:paraId="3E83EF1F" w14:textId="0598698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13.</w:t>
      </w:r>
      <w:r w:rsidRPr="001B3C93">
        <w:tab/>
      </w:r>
      <w:r w:rsidR="001B3C93" w:rsidRPr="001B3C93">
        <w:t xml:space="preserve">Непредвиденные вакансии </w:t>
      </w:r>
      <w:r w:rsidRPr="001B3C93">
        <w:tab/>
      </w:r>
      <w:r w:rsidRPr="001B3C93">
        <w:tab/>
      </w:r>
      <w:r w:rsidR="00BD6AA6" w:rsidRPr="00BD6AA6">
        <w:t>7</w:t>
      </w:r>
    </w:p>
    <w:p w14:paraId="667957CB" w14:textId="5CFD89B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t>14.</w:t>
      </w:r>
      <w:r w:rsidRPr="001B3C93">
        <w:tab/>
      </w:r>
      <w:r w:rsidR="001B3C93" w:rsidRPr="001B3C93">
        <w:t xml:space="preserve">Заполнение непредвиденных вакансий </w:t>
      </w:r>
      <w:r w:rsidRPr="001B3C93">
        <w:tab/>
      </w:r>
      <w:r w:rsidRPr="001B3C93">
        <w:tab/>
      </w:r>
      <w:r w:rsidR="00BD6AA6" w:rsidRPr="00BD6AA6">
        <w:t>7</w:t>
      </w:r>
    </w:p>
    <w:p w14:paraId="5829F74A" w14:textId="5B2FE3C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BC24C4">
        <w:rPr>
          <w:lang w:val="fr-CH"/>
        </w:rPr>
        <w:t>IV</w:t>
      </w:r>
      <w:r w:rsidRPr="001B3C93">
        <w:t>.</w:t>
      </w:r>
      <w:r w:rsidRPr="001B3C93">
        <w:tab/>
      </w:r>
      <w:r w:rsidR="001B3C93" w:rsidRPr="001B3C93">
        <w:t>Должностные лица</w:t>
      </w:r>
      <w:r w:rsidR="001B3C93" w:rsidRPr="00007186">
        <w:t xml:space="preserve"> </w:t>
      </w:r>
      <w:r w:rsidRPr="001B3C93">
        <w:tab/>
      </w:r>
      <w:r w:rsidRPr="001B3C93">
        <w:tab/>
      </w:r>
      <w:r w:rsidR="00BD6AA6" w:rsidRPr="00BD6AA6">
        <w:t>8</w:t>
      </w:r>
    </w:p>
    <w:p w14:paraId="5D00A4FA" w14:textId="0BAF327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B3C93">
        <w:tab/>
      </w:r>
      <w:r w:rsidRPr="001B3C93">
        <w:tab/>
      </w:r>
      <w:r w:rsidRPr="00007186">
        <w:t>15.</w:t>
      </w:r>
      <w:r w:rsidRPr="00007186">
        <w:tab/>
      </w:r>
      <w:r w:rsidR="00007186" w:rsidRPr="00007186">
        <w:rPr>
          <w:bCs/>
        </w:rPr>
        <w:t>Выборы должностных лиц Комитета</w:t>
      </w:r>
      <w:r w:rsidR="00007186" w:rsidRPr="00007186">
        <w:t xml:space="preserve"> </w:t>
      </w:r>
      <w:r w:rsidRPr="00007186">
        <w:tab/>
      </w:r>
      <w:r w:rsidRPr="00007186">
        <w:tab/>
      </w:r>
      <w:r w:rsidR="00BD6AA6" w:rsidRPr="00BD6AA6">
        <w:t>8</w:t>
      </w:r>
    </w:p>
    <w:p w14:paraId="7CC5F584" w14:textId="53CA1C5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16.</w:t>
      </w:r>
      <w:r w:rsidRPr="00007186">
        <w:tab/>
      </w:r>
      <w:r w:rsidR="00007186" w:rsidRPr="00007186">
        <w:t xml:space="preserve">Срок полномочий </w:t>
      </w:r>
      <w:r w:rsidRPr="00007186">
        <w:tab/>
      </w:r>
      <w:r w:rsidRPr="00007186">
        <w:tab/>
      </w:r>
      <w:r w:rsidR="00BD6AA6" w:rsidRPr="00BD6AA6">
        <w:t>8</w:t>
      </w:r>
    </w:p>
    <w:p w14:paraId="5168BBF8" w14:textId="1B38240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17.</w:t>
      </w:r>
      <w:r w:rsidRPr="00007186">
        <w:tab/>
      </w:r>
      <w:r w:rsidR="00007186" w:rsidRPr="00BC24C4">
        <w:rPr>
          <w:rFonts w:eastAsia="SimSun"/>
        </w:rPr>
        <w:t>Функции Председателя</w:t>
      </w:r>
      <w:r w:rsidR="00007186" w:rsidRPr="00007186">
        <w:rPr>
          <w:rFonts w:eastAsia="SimSun"/>
        </w:rPr>
        <w:t xml:space="preserve"> </w:t>
      </w:r>
      <w:r w:rsidRPr="00007186">
        <w:tab/>
      </w:r>
      <w:r w:rsidRPr="00007186">
        <w:tab/>
      </w:r>
      <w:r w:rsidR="00BD6AA6" w:rsidRPr="00BD6AA6">
        <w:t>8</w:t>
      </w:r>
    </w:p>
    <w:p w14:paraId="39FFEC0A" w14:textId="471567B3"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18.</w:t>
      </w:r>
      <w:r w:rsidRPr="00007186">
        <w:tab/>
      </w:r>
      <w:r w:rsidR="00007186" w:rsidRPr="00BC24C4">
        <w:rPr>
          <w:rFonts w:eastAsia="SimSun"/>
        </w:rPr>
        <w:t>Отсутствие Председателя</w:t>
      </w:r>
      <w:r w:rsidR="00007186" w:rsidRPr="00007186">
        <w:rPr>
          <w:rFonts w:eastAsia="SimSun"/>
        </w:rPr>
        <w:t xml:space="preserve"> </w:t>
      </w:r>
      <w:r w:rsidRPr="00007186">
        <w:tab/>
      </w:r>
      <w:r w:rsidRPr="00007186">
        <w:tab/>
      </w:r>
      <w:r w:rsidR="00BD6AA6" w:rsidRPr="00BD6AA6">
        <w:t>8</w:t>
      </w:r>
    </w:p>
    <w:p w14:paraId="2A0F1865" w14:textId="719B21E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19.</w:t>
      </w:r>
      <w:r w:rsidRPr="00007186">
        <w:tab/>
      </w:r>
      <w:r w:rsidR="00007186" w:rsidRPr="00BC24C4">
        <w:rPr>
          <w:rFonts w:eastAsia="SimSun"/>
        </w:rPr>
        <w:t>Замена должностных лиц</w:t>
      </w:r>
      <w:r w:rsidR="00007186" w:rsidRPr="00007186">
        <w:rPr>
          <w:rFonts w:eastAsia="SimSun"/>
        </w:rPr>
        <w:t xml:space="preserve"> </w:t>
      </w:r>
      <w:r w:rsidRPr="00007186">
        <w:tab/>
      </w:r>
      <w:r w:rsidRPr="00007186">
        <w:tab/>
      </w:r>
      <w:r w:rsidR="00BD6AA6" w:rsidRPr="00BD6AA6">
        <w:t>9</w:t>
      </w:r>
    </w:p>
    <w:p w14:paraId="2027AF96" w14:textId="52CF3117" w:rsidR="00BC24C4" w:rsidRPr="00BD6AA6" w:rsidRDefault="00BC24C4" w:rsidP="00BC24C4">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lastRenderedPageBreak/>
        <w:tab/>
      </w:r>
      <w:r w:rsidRPr="00BC24C4">
        <w:rPr>
          <w:lang w:val="en-US"/>
        </w:rPr>
        <w:t>V</w:t>
      </w:r>
      <w:r w:rsidRPr="00BD6AA6">
        <w:t>.</w:t>
      </w:r>
      <w:r w:rsidRPr="00BD6AA6">
        <w:tab/>
      </w:r>
      <w:r w:rsidR="00007186" w:rsidRPr="00007186">
        <w:t>Секретариат</w:t>
      </w:r>
      <w:r w:rsidR="00007186" w:rsidRPr="00BD6AA6">
        <w:t xml:space="preserve"> </w:t>
      </w:r>
      <w:r w:rsidRPr="00BD6AA6">
        <w:tab/>
      </w:r>
      <w:r w:rsidRPr="00BD6AA6">
        <w:tab/>
      </w:r>
      <w:r w:rsidR="00BD6AA6" w:rsidRPr="00BD6AA6">
        <w:t>9</w:t>
      </w:r>
    </w:p>
    <w:p w14:paraId="2D87DF9D" w14:textId="796C824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BD6AA6">
        <w:tab/>
      </w:r>
      <w:r w:rsidRPr="00BD6AA6">
        <w:tab/>
      </w:r>
      <w:r w:rsidRPr="00007186">
        <w:t>20.</w:t>
      </w:r>
      <w:r w:rsidRPr="00007186">
        <w:tab/>
      </w:r>
      <w:r w:rsidR="00007186" w:rsidRPr="00BC24C4">
        <w:rPr>
          <w:rFonts w:eastAsia="SimSun"/>
        </w:rPr>
        <w:t>Обязанности Генерального секретаря</w:t>
      </w:r>
      <w:r w:rsidR="00007186" w:rsidRPr="00007186">
        <w:rPr>
          <w:rFonts w:eastAsia="SimSun"/>
        </w:rPr>
        <w:t xml:space="preserve"> </w:t>
      </w:r>
      <w:r w:rsidRPr="00007186">
        <w:tab/>
      </w:r>
      <w:r w:rsidRPr="00007186">
        <w:tab/>
      </w:r>
      <w:r w:rsidR="00BD6AA6" w:rsidRPr="00BD6AA6">
        <w:t>9</w:t>
      </w:r>
    </w:p>
    <w:p w14:paraId="509A66DF" w14:textId="61D3122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21.</w:t>
      </w:r>
      <w:r w:rsidRPr="00007186">
        <w:tab/>
      </w:r>
      <w:r w:rsidR="00007186" w:rsidRPr="00BC24C4">
        <w:rPr>
          <w:rFonts w:eastAsia="SimSun"/>
        </w:rPr>
        <w:t>Заявления</w:t>
      </w:r>
      <w:r w:rsidR="00007186" w:rsidRPr="00007186">
        <w:rPr>
          <w:rFonts w:eastAsia="SimSun"/>
        </w:rPr>
        <w:t xml:space="preserve"> </w:t>
      </w:r>
      <w:r w:rsidRPr="00007186">
        <w:tab/>
      </w:r>
      <w:r w:rsidRPr="00007186">
        <w:tab/>
      </w:r>
      <w:r w:rsidR="00BD6AA6" w:rsidRPr="00BD6AA6">
        <w:t>9</w:t>
      </w:r>
    </w:p>
    <w:p w14:paraId="4E6954E0" w14:textId="192955F3"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22.</w:t>
      </w:r>
      <w:r w:rsidRPr="00007186">
        <w:tab/>
      </w:r>
      <w:r w:rsidR="00007186" w:rsidRPr="00BC24C4">
        <w:rPr>
          <w:rFonts w:eastAsia="SimSun"/>
        </w:rPr>
        <w:t>Финансовые последствия</w:t>
      </w:r>
      <w:r w:rsidR="00007186" w:rsidRPr="00007186">
        <w:rPr>
          <w:rFonts w:eastAsia="SimSun"/>
        </w:rPr>
        <w:t xml:space="preserve"> </w:t>
      </w:r>
      <w:r w:rsidRPr="00007186">
        <w:tab/>
      </w:r>
      <w:r w:rsidRPr="00007186">
        <w:tab/>
      </w:r>
      <w:r w:rsidR="00BD6AA6" w:rsidRPr="00BD6AA6">
        <w:t>9</w:t>
      </w:r>
    </w:p>
    <w:p w14:paraId="39E9E360" w14:textId="296B6C60" w:rsidR="00BC24C4" w:rsidRPr="00BD6AA6" w:rsidRDefault="00BC24C4" w:rsidP="00007186">
      <w:pPr>
        <w:pStyle w:val="SingleTxtG"/>
        <w:tabs>
          <w:tab w:val="clear" w:pos="1701"/>
          <w:tab w:val="clear" w:pos="2268"/>
          <w:tab w:val="clear" w:pos="2835"/>
          <w:tab w:val="right" w:pos="850"/>
          <w:tab w:val="left" w:pos="1134"/>
          <w:tab w:val="left" w:leader="dot" w:pos="8787"/>
          <w:tab w:val="right" w:pos="9638"/>
        </w:tabs>
        <w:ind w:left="0" w:right="0"/>
        <w:jc w:val="left"/>
      </w:pPr>
      <w:r w:rsidRPr="00007186">
        <w:tab/>
      </w:r>
      <w:r w:rsidRPr="00BC24C4">
        <w:rPr>
          <w:lang w:val="fr-CH"/>
        </w:rPr>
        <w:t>VI</w:t>
      </w:r>
      <w:r w:rsidRPr="00007186">
        <w:t>.</w:t>
      </w:r>
      <w:r w:rsidRPr="00007186">
        <w:tab/>
      </w:r>
      <w:r w:rsidR="00007186" w:rsidRPr="00BC24C4">
        <w:rPr>
          <w:rFonts w:eastAsia="SimSun"/>
        </w:rPr>
        <w:t>Языки</w:t>
      </w:r>
      <w:r w:rsidR="00007186" w:rsidRPr="00007186">
        <w:rPr>
          <w:rFonts w:eastAsia="SimSun"/>
        </w:rPr>
        <w:t xml:space="preserve"> </w:t>
      </w:r>
      <w:r w:rsidRPr="00007186">
        <w:tab/>
      </w:r>
      <w:r w:rsidRPr="00007186">
        <w:tab/>
      </w:r>
      <w:r w:rsidR="00BD6AA6" w:rsidRPr="00BD6AA6">
        <w:t>9</w:t>
      </w:r>
    </w:p>
    <w:p w14:paraId="5CC4B716" w14:textId="574266B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23.</w:t>
      </w:r>
      <w:r w:rsidRPr="00007186">
        <w:tab/>
      </w:r>
      <w:r w:rsidR="00007186" w:rsidRPr="00BC24C4">
        <w:rPr>
          <w:rFonts w:eastAsia="SimSun"/>
        </w:rPr>
        <w:t>Официальные и рабочие языки</w:t>
      </w:r>
      <w:r w:rsidR="00007186" w:rsidRPr="00007186">
        <w:rPr>
          <w:rFonts w:eastAsia="SimSun"/>
        </w:rPr>
        <w:t xml:space="preserve"> </w:t>
      </w:r>
      <w:r w:rsidRPr="00007186">
        <w:tab/>
      </w:r>
      <w:r w:rsidRPr="00007186">
        <w:tab/>
      </w:r>
      <w:r w:rsidR="00BD6AA6" w:rsidRPr="00BD6AA6">
        <w:t>9</w:t>
      </w:r>
    </w:p>
    <w:p w14:paraId="01B09F56" w14:textId="0E7B6DBB"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24.</w:t>
      </w:r>
      <w:r w:rsidRPr="00007186">
        <w:tab/>
      </w:r>
      <w:r w:rsidR="00007186" w:rsidRPr="00BC24C4">
        <w:rPr>
          <w:rFonts w:eastAsia="SimSun"/>
        </w:rPr>
        <w:t>Устный перевод</w:t>
      </w:r>
      <w:r w:rsidR="00007186" w:rsidRPr="00007186">
        <w:rPr>
          <w:rFonts w:eastAsia="SimSun"/>
        </w:rPr>
        <w:t xml:space="preserve"> </w:t>
      </w:r>
      <w:r w:rsidRPr="00007186">
        <w:tab/>
      </w:r>
      <w:r w:rsidRPr="00007186">
        <w:tab/>
      </w:r>
      <w:r w:rsidR="00BD6AA6" w:rsidRPr="00BD6AA6">
        <w:t>1</w:t>
      </w:r>
      <w:r w:rsidR="00BD6AA6" w:rsidRPr="001658AD">
        <w:t>0</w:t>
      </w:r>
    </w:p>
    <w:p w14:paraId="6FDD5FA2" w14:textId="0A13DEC9"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25.</w:t>
      </w:r>
      <w:r w:rsidRPr="00007186">
        <w:tab/>
      </w:r>
      <w:r w:rsidR="00007186" w:rsidRPr="00BC24C4">
        <w:rPr>
          <w:rFonts w:eastAsia="SimSun"/>
        </w:rPr>
        <w:t>Язык документов</w:t>
      </w:r>
      <w:r w:rsidR="00007186" w:rsidRPr="00007186">
        <w:rPr>
          <w:rFonts w:eastAsia="SimSun"/>
        </w:rPr>
        <w:t xml:space="preserve"> </w:t>
      </w:r>
      <w:r w:rsidRPr="00007186">
        <w:tab/>
      </w:r>
      <w:r w:rsidRPr="00007186">
        <w:tab/>
      </w:r>
      <w:r w:rsidR="00BD6AA6" w:rsidRPr="001658AD">
        <w:t>10</w:t>
      </w:r>
    </w:p>
    <w:p w14:paraId="1AAACF4E" w14:textId="13C5691B"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VII</w:t>
      </w:r>
      <w:r w:rsidRPr="00007186">
        <w:t>.</w:t>
      </w:r>
      <w:r w:rsidRPr="00007186">
        <w:tab/>
      </w:r>
      <w:r w:rsidR="00007186" w:rsidRPr="00BC24C4">
        <w:t>Отчеты о заседаниях</w:t>
      </w:r>
      <w:r w:rsidR="00007186" w:rsidRPr="00007186">
        <w:t xml:space="preserve"> </w:t>
      </w:r>
      <w:r w:rsidRPr="00007186">
        <w:tab/>
      </w:r>
      <w:r w:rsidRPr="00007186">
        <w:tab/>
      </w:r>
      <w:r w:rsidR="00BD6AA6" w:rsidRPr="00BD6AA6">
        <w:t>10</w:t>
      </w:r>
    </w:p>
    <w:p w14:paraId="25DF9AB6" w14:textId="486B3A9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26.</w:t>
      </w:r>
      <w:r w:rsidRPr="00007186">
        <w:tab/>
      </w:r>
      <w:r w:rsidR="00007186" w:rsidRPr="00BC24C4">
        <w:t>Отчеты о заседаниях</w:t>
      </w:r>
      <w:r w:rsidR="00007186" w:rsidRPr="00BD6AA6">
        <w:t xml:space="preserve"> </w:t>
      </w:r>
      <w:r w:rsidRPr="00007186">
        <w:tab/>
      </w:r>
      <w:r w:rsidRPr="00007186">
        <w:tab/>
      </w:r>
      <w:r w:rsidR="00BD6AA6" w:rsidRPr="00BD6AA6">
        <w:t>10</w:t>
      </w:r>
    </w:p>
    <w:p w14:paraId="0E3EF483" w14:textId="4E99960D"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VIII</w:t>
      </w:r>
      <w:r w:rsidRPr="001658AD">
        <w:t>.</w:t>
      </w:r>
      <w:r w:rsidRPr="001658AD">
        <w:tab/>
      </w:r>
      <w:r w:rsidR="00007186" w:rsidRPr="00BC24C4">
        <w:t>Порядок ведения заседаний</w:t>
      </w:r>
      <w:r w:rsidR="00007186" w:rsidRPr="00007186">
        <w:t xml:space="preserve"> </w:t>
      </w:r>
      <w:r w:rsidRPr="00007186">
        <w:tab/>
      </w:r>
      <w:r w:rsidRPr="00007186">
        <w:tab/>
      </w:r>
      <w:r w:rsidR="00BD6AA6" w:rsidRPr="001658AD">
        <w:t>11</w:t>
      </w:r>
    </w:p>
    <w:p w14:paraId="20370881" w14:textId="76B7EE2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27.</w:t>
      </w:r>
      <w:r w:rsidRPr="00007186">
        <w:tab/>
      </w:r>
      <w:r w:rsidR="00007186" w:rsidRPr="00007186">
        <w:rPr>
          <w:bCs/>
          <w:lang w:eastAsia="ru-RU"/>
        </w:rPr>
        <w:t>Открытые и закрытые заседания</w:t>
      </w:r>
      <w:r w:rsidR="00007186" w:rsidRPr="00007186">
        <w:t xml:space="preserve"> </w:t>
      </w:r>
      <w:r w:rsidRPr="00007186">
        <w:tab/>
      </w:r>
      <w:r w:rsidRPr="00007186">
        <w:tab/>
      </w:r>
      <w:r w:rsidR="00BD6AA6" w:rsidRPr="00BD6AA6">
        <w:t>11</w:t>
      </w:r>
    </w:p>
    <w:p w14:paraId="7A4DF834" w14:textId="73236B7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28.</w:t>
      </w:r>
      <w:r w:rsidRPr="00007186">
        <w:tab/>
      </w:r>
      <w:r w:rsidR="00007186" w:rsidRPr="00BC24C4">
        <w:t>Кворум</w:t>
      </w:r>
      <w:r w:rsidR="00007186" w:rsidRPr="00007186">
        <w:t xml:space="preserve"> </w:t>
      </w:r>
      <w:r w:rsidRPr="00007186">
        <w:tab/>
      </w:r>
      <w:r w:rsidRPr="00007186">
        <w:tab/>
      </w:r>
      <w:r w:rsidR="00BD6AA6" w:rsidRPr="00BD6AA6">
        <w:t>11</w:t>
      </w:r>
    </w:p>
    <w:p w14:paraId="1C37DDB3" w14:textId="77CCB65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29.</w:t>
      </w:r>
      <w:r w:rsidRPr="00007186">
        <w:tab/>
      </w:r>
      <w:r w:rsidR="00007186" w:rsidRPr="00007186">
        <w:rPr>
          <w:bCs/>
          <w:lang w:eastAsia="ru-RU"/>
        </w:rPr>
        <w:t>Полномочия Председателя</w:t>
      </w:r>
      <w:r w:rsidR="00007186" w:rsidRPr="00007186">
        <w:rPr>
          <w:b/>
          <w:lang w:eastAsia="ru-RU"/>
        </w:rPr>
        <w:t xml:space="preserve"> </w:t>
      </w:r>
      <w:r w:rsidRPr="00007186">
        <w:tab/>
      </w:r>
      <w:r w:rsidRPr="00007186">
        <w:tab/>
      </w:r>
      <w:r w:rsidR="00BD6AA6" w:rsidRPr="00BD6AA6">
        <w:t>11</w:t>
      </w:r>
    </w:p>
    <w:p w14:paraId="2640EAC7" w14:textId="25ABB17A"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IX</w:t>
      </w:r>
      <w:r w:rsidRPr="00007186">
        <w:t>.</w:t>
      </w:r>
      <w:r w:rsidRPr="00007186">
        <w:tab/>
      </w:r>
      <w:r w:rsidR="00007186" w:rsidRPr="00007186">
        <w:rPr>
          <w:bCs/>
        </w:rPr>
        <w:t xml:space="preserve">Голосование </w:t>
      </w:r>
      <w:r w:rsidRPr="00007186">
        <w:tab/>
      </w:r>
      <w:r w:rsidRPr="00007186">
        <w:tab/>
      </w:r>
      <w:r w:rsidR="00BD6AA6" w:rsidRPr="00BD6AA6">
        <w:t>11</w:t>
      </w:r>
    </w:p>
    <w:p w14:paraId="237BAA76" w14:textId="55D936A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30.</w:t>
      </w:r>
      <w:r w:rsidRPr="00007186">
        <w:tab/>
      </w:r>
      <w:r w:rsidR="00007186" w:rsidRPr="00007186">
        <w:rPr>
          <w:bCs/>
          <w:lang w:eastAsia="ru-RU"/>
        </w:rPr>
        <w:t>Право голоса</w:t>
      </w:r>
      <w:r w:rsidR="00007186" w:rsidRPr="00007186">
        <w:rPr>
          <w:b/>
          <w:lang w:eastAsia="ru-RU"/>
        </w:rPr>
        <w:t xml:space="preserve"> </w:t>
      </w:r>
      <w:r w:rsidRPr="00007186">
        <w:tab/>
      </w:r>
      <w:r w:rsidRPr="00007186">
        <w:tab/>
      </w:r>
      <w:r w:rsidR="00BD6AA6" w:rsidRPr="00BD6AA6">
        <w:t>11</w:t>
      </w:r>
    </w:p>
    <w:p w14:paraId="5A47465C" w14:textId="5116B4E6" w:rsidR="00BC24C4" w:rsidRPr="00AA2EA4"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31.</w:t>
      </w:r>
      <w:r w:rsidRPr="00007186">
        <w:tab/>
      </w:r>
      <w:r w:rsidR="00007186" w:rsidRPr="00BC24C4">
        <w:t>Принятие решений</w:t>
      </w:r>
      <w:r w:rsidR="00007186" w:rsidRPr="00007186">
        <w:t xml:space="preserve"> </w:t>
      </w:r>
      <w:r w:rsidRPr="00007186">
        <w:tab/>
      </w:r>
      <w:r w:rsidRPr="00007186">
        <w:tab/>
      </w:r>
      <w:r w:rsidR="00BD6AA6" w:rsidRPr="00AA2EA4">
        <w:t>12</w:t>
      </w:r>
    </w:p>
    <w:p w14:paraId="7B631AEC" w14:textId="431BB5EB"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32.</w:t>
      </w:r>
      <w:r w:rsidRPr="00007186">
        <w:tab/>
      </w:r>
      <w:r w:rsidR="00007186" w:rsidRPr="00BC24C4">
        <w:t>Разделение голосов поровну</w:t>
      </w:r>
      <w:r w:rsidR="00007186" w:rsidRPr="00007186">
        <w:t xml:space="preserve"> </w:t>
      </w:r>
      <w:r w:rsidRPr="00007186">
        <w:tab/>
      </w:r>
      <w:r w:rsidRPr="00007186">
        <w:tab/>
      </w:r>
      <w:r w:rsidR="00BD6AA6" w:rsidRPr="00BD6AA6">
        <w:t>12</w:t>
      </w:r>
    </w:p>
    <w:p w14:paraId="240CD855" w14:textId="20400C54"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33.</w:t>
      </w:r>
      <w:r w:rsidRPr="00007186">
        <w:tab/>
      </w:r>
      <w:r w:rsidR="00007186" w:rsidRPr="00BC24C4">
        <w:t>Форма голосования</w:t>
      </w:r>
      <w:r w:rsidR="00007186" w:rsidRPr="00007186">
        <w:t xml:space="preserve"> </w:t>
      </w:r>
      <w:r w:rsidRPr="00007186">
        <w:tab/>
      </w:r>
      <w:r w:rsidRPr="00007186">
        <w:tab/>
      </w:r>
      <w:r w:rsidR="00BD6AA6" w:rsidRPr="00BD6AA6">
        <w:t>12</w:t>
      </w:r>
    </w:p>
    <w:p w14:paraId="1BD3ED74" w14:textId="3050325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34.</w:t>
      </w:r>
      <w:r w:rsidRPr="00007186">
        <w:tab/>
      </w:r>
      <w:r w:rsidR="00007186" w:rsidRPr="00BC24C4">
        <w:t>Поведение во время голосования и выступления по мотивам голосования</w:t>
      </w:r>
      <w:r w:rsidR="00007186" w:rsidRPr="00007186">
        <w:t xml:space="preserve"> </w:t>
      </w:r>
      <w:r w:rsidRPr="00007186">
        <w:tab/>
      </w:r>
      <w:r w:rsidRPr="00007186">
        <w:tab/>
      </w:r>
      <w:r w:rsidR="00BD6AA6" w:rsidRPr="00BD6AA6">
        <w:t>12</w:t>
      </w:r>
    </w:p>
    <w:p w14:paraId="2C4933F0" w14:textId="7227076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35.</w:t>
      </w:r>
      <w:r w:rsidRPr="00007186">
        <w:tab/>
      </w:r>
      <w:r w:rsidR="00007186" w:rsidRPr="00BC24C4">
        <w:t>Раздельное голосование по предложениям</w:t>
      </w:r>
      <w:r w:rsidR="00007186" w:rsidRPr="00007186">
        <w:t xml:space="preserve"> </w:t>
      </w:r>
      <w:r w:rsidRPr="00007186">
        <w:tab/>
      </w:r>
      <w:r w:rsidRPr="00007186">
        <w:tab/>
      </w:r>
      <w:r w:rsidR="00BD6AA6" w:rsidRPr="00BD6AA6">
        <w:t>12</w:t>
      </w:r>
    </w:p>
    <w:p w14:paraId="0F5A4BE4" w14:textId="2683E376"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36.</w:t>
      </w:r>
      <w:r w:rsidRPr="00007186">
        <w:tab/>
      </w:r>
      <w:r w:rsidR="00007186" w:rsidRPr="00BC24C4">
        <w:t>Порядок голосования по поправкам</w:t>
      </w:r>
      <w:r w:rsidR="00007186" w:rsidRPr="00007186">
        <w:t xml:space="preserve"> </w:t>
      </w:r>
      <w:r w:rsidRPr="00007186">
        <w:tab/>
      </w:r>
      <w:r w:rsidRPr="00007186">
        <w:tab/>
      </w:r>
      <w:r w:rsidR="00BD6AA6" w:rsidRPr="00BD6AA6">
        <w:t>12</w:t>
      </w:r>
    </w:p>
    <w:p w14:paraId="161E2B2B" w14:textId="3565E9A3"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37.</w:t>
      </w:r>
      <w:r w:rsidRPr="00007186">
        <w:tab/>
      </w:r>
      <w:r w:rsidR="00007186" w:rsidRPr="00BC24C4">
        <w:t>Порядок голосования по предложениям</w:t>
      </w:r>
      <w:r w:rsidR="00007186" w:rsidRPr="00007186">
        <w:t xml:space="preserve"> </w:t>
      </w:r>
      <w:r w:rsidRPr="00007186">
        <w:tab/>
      </w:r>
      <w:r w:rsidRPr="00007186">
        <w:tab/>
      </w:r>
      <w:r w:rsidR="00BD6AA6" w:rsidRPr="001658AD">
        <w:t>13</w:t>
      </w:r>
    </w:p>
    <w:p w14:paraId="1E6AD316" w14:textId="28F7FFAC" w:rsidR="00BC24C4" w:rsidRPr="00BD6AA6" w:rsidRDefault="00BC24C4" w:rsidP="00007186">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007186">
        <w:tab/>
      </w:r>
      <w:r w:rsidRPr="00BC24C4">
        <w:rPr>
          <w:lang w:val="en-US"/>
        </w:rPr>
        <w:t>X</w:t>
      </w:r>
      <w:r w:rsidRPr="00007186">
        <w:t>.</w:t>
      </w:r>
      <w:r w:rsidRPr="00007186">
        <w:tab/>
      </w:r>
      <w:r w:rsidR="00007186" w:rsidRPr="00007186">
        <w:t>Выборы</w:t>
      </w:r>
      <w:r w:rsidRPr="00007186">
        <w:tab/>
      </w:r>
      <w:r w:rsidRPr="00007186">
        <w:tab/>
      </w:r>
      <w:r w:rsidR="00BD6AA6" w:rsidRPr="00BD6AA6">
        <w:t>13</w:t>
      </w:r>
    </w:p>
    <w:p w14:paraId="0330AAE5" w14:textId="180622F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38.</w:t>
      </w:r>
      <w:r w:rsidRPr="00007186">
        <w:tab/>
      </w:r>
      <w:r w:rsidR="00007186" w:rsidRPr="00BC24C4">
        <w:t>Метод выборов</w:t>
      </w:r>
      <w:r w:rsidR="00007186" w:rsidRPr="00007186">
        <w:t xml:space="preserve"> </w:t>
      </w:r>
      <w:r w:rsidRPr="00007186">
        <w:tab/>
      </w:r>
      <w:r w:rsidRPr="00007186">
        <w:tab/>
      </w:r>
      <w:r w:rsidR="00BD6AA6" w:rsidRPr="00BD6AA6">
        <w:t>13</w:t>
      </w:r>
    </w:p>
    <w:p w14:paraId="7D18B3A2" w14:textId="4DDA83E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39.</w:t>
      </w:r>
      <w:r w:rsidRPr="00007186">
        <w:tab/>
      </w:r>
      <w:r w:rsidR="00007186" w:rsidRPr="00BC24C4">
        <w:t>Проведение выборов</w:t>
      </w:r>
      <w:r w:rsidR="00007186" w:rsidRPr="00007186">
        <w:t xml:space="preserve"> </w:t>
      </w:r>
      <w:r w:rsidRPr="00007186">
        <w:tab/>
      </w:r>
      <w:r w:rsidRPr="00007186">
        <w:tab/>
      </w:r>
      <w:r w:rsidR="00BD6AA6" w:rsidRPr="00BD6AA6">
        <w:t>13</w:t>
      </w:r>
    </w:p>
    <w:p w14:paraId="37B040A5" w14:textId="3991264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rsidRPr="00007186">
        <w:tab/>
      </w:r>
      <w:r w:rsidRPr="00007186">
        <w:tab/>
        <w:t>40.</w:t>
      </w:r>
      <w:r w:rsidRPr="00007186">
        <w:tab/>
      </w:r>
      <w:r w:rsidR="00007186" w:rsidRPr="00BC24C4">
        <w:t>Проведение выборов для заполнения двух или более выборных мест</w:t>
      </w:r>
      <w:r w:rsidR="00007186" w:rsidRPr="00007186">
        <w:t xml:space="preserve"> </w:t>
      </w:r>
      <w:r w:rsidRPr="00007186">
        <w:tab/>
      </w:r>
      <w:r w:rsidRPr="00007186">
        <w:tab/>
      </w:r>
      <w:r w:rsidR="00BD6AA6" w:rsidRPr="00BD6AA6">
        <w:t>13</w:t>
      </w:r>
    </w:p>
    <w:p w14:paraId="7FACCEFB" w14:textId="2A9F0DF6"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XI</w:t>
      </w:r>
      <w:r w:rsidRPr="00007186">
        <w:t>.</w:t>
      </w:r>
      <w:r w:rsidRPr="00007186">
        <w:tab/>
      </w:r>
      <w:r w:rsidR="00007186" w:rsidRPr="00BC24C4">
        <w:t>Вспомогательные органы</w:t>
      </w:r>
      <w:r w:rsidR="00007186" w:rsidRPr="00007186">
        <w:t xml:space="preserve"> </w:t>
      </w:r>
      <w:r w:rsidRPr="00007186">
        <w:tab/>
      </w:r>
      <w:r w:rsidRPr="00007186">
        <w:tab/>
      </w:r>
      <w:r w:rsidR="00BD6AA6" w:rsidRPr="001658AD">
        <w:t>14</w:t>
      </w:r>
    </w:p>
    <w:p w14:paraId="238D799B" w14:textId="559D7F7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41.</w:t>
      </w:r>
      <w:r w:rsidRPr="00007186">
        <w:tab/>
      </w:r>
      <w:r w:rsidR="00007186" w:rsidRPr="00BC24C4">
        <w:t>Вспомогательные органы: рабочие группы и докладчики</w:t>
      </w:r>
      <w:r w:rsidR="00007186" w:rsidRPr="00007186">
        <w:t xml:space="preserve"> </w:t>
      </w:r>
      <w:r w:rsidRPr="00007186">
        <w:tab/>
      </w:r>
      <w:r w:rsidRPr="00007186">
        <w:tab/>
      </w:r>
      <w:r w:rsidR="00BD6AA6" w:rsidRPr="00BD6AA6">
        <w:t>14</w:t>
      </w:r>
    </w:p>
    <w:p w14:paraId="057F040E" w14:textId="74FA035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XII</w:t>
      </w:r>
      <w:r w:rsidRPr="00007186">
        <w:t>.</w:t>
      </w:r>
      <w:r w:rsidRPr="00007186">
        <w:tab/>
      </w:r>
      <w:r w:rsidR="00007186" w:rsidRPr="00BC24C4">
        <w:t>Ежегодный доклад Комитета</w:t>
      </w:r>
      <w:r w:rsidR="00007186" w:rsidRPr="00007186">
        <w:t xml:space="preserve"> </w:t>
      </w:r>
      <w:r w:rsidRPr="00007186">
        <w:tab/>
      </w:r>
      <w:r w:rsidRPr="00007186">
        <w:tab/>
      </w:r>
      <w:r w:rsidR="00BD6AA6" w:rsidRPr="00BD6AA6">
        <w:t>14</w:t>
      </w:r>
    </w:p>
    <w:p w14:paraId="74CB5145" w14:textId="6E893115"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42.</w:t>
      </w:r>
      <w:r w:rsidRPr="00007186">
        <w:tab/>
      </w:r>
      <w:r w:rsidR="00007186" w:rsidRPr="00BC24C4">
        <w:t>Ежегодный доклад Комитета</w:t>
      </w:r>
      <w:r w:rsidR="00007186" w:rsidRPr="00BD6AA6">
        <w:t xml:space="preserve"> </w:t>
      </w:r>
      <w:r w:rsidRPr="00007186">
        <w:tab/>
      </w:r>
      <w:r w:rsidRPr="00007186">
        <w:tab/>
      </w:r>
      <w:r w:rsidR="00BD6AA6" w:rsidRPr="00BD6AA6">
        <w:t>14</w:t>
      </w:r>
    </w:p>
    <w:p w14:paraId="36F9A925" w14:textId="5BBF956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XIII</w:t>
      </w:r>
      <w:r w:rsidRPr="001658AD">
        <w:t>.</w:t>
      </w:r>
      <w:r w:rsidRPr="001658AD">
        <w:tab/>
      </w:r>
      <w:r w:rsidR="00007186" w:rsidRPr="00BC24C4">
        <w:t>Распространение докладов и других официальных документов</w:t>
      </w:r>
      <w:r w:rsidR="00007186" w:rsidRPr="00007186">
        <w:t xml:space="preserve"> </w:t>
      </w:r>
      <w:r w:rsidRPr="00007186">
        <w:tab/>
      </w:r>
      <w:r w:rsidRPr="00007186">
        <w:tab/>
      </w:r>
      <w:r w:rsidR="00BD6AA6" w:rsidRPr="00BD6AA6">
        <w:t>14</w:t>
      </w:r>
    </w:p>
    <w:p w14:paraId="22DACBA2" w14:textId="01F64C6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43.</w:t>
      </w:r>
      <w:r w:rsidRPr="00007186">
        <w:tab/>
      </w:r>
      <w:r w:rsidR="00007186" w:rsidRPr="00BC24C4">
        <w:t>Распространение докладов и других официальных документов</w:t>
      </w:r>
      <w:r w:rsidR="00007186" w:rsidRPr="00007186">
        <w:t xml:space="preserve"> </w:t>
      </w:r>
      <w:r w:rsidRPr="00007186">
        <w:tab/>
      </w:r>
      <w:r w:rsidRPr="00007186">
        <w:tab/>
      </w:r>
      <w:r w:rsidR="00BD6AA6" w:rsidRPr="00BD6AA6">
        <w:t>14</w:t>
      </w:r>
    </w:p>
    <w:p w14:paraId="3EC2BB80" w14:textId="1FBF4303" w:rsidR="00BC24C4" w:rsidRPr="00AA2EA4"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XIV</w:t>
      </w:r>
      <w:r w:rsidRPr="00007186">
        <w:t>.</w:t>
      </w:r>
      <w:r w:rsidRPr="00007186">
        <w:tab/>
      </w:r>
      <w:r w:rsidR="00007186" w:rsidRPr="00BC24C4">
        <w:t>Сотрудничество и участие</w:t>
      </w:r>
      <w:r w:rsidR="00007186" w:rsidRPr="00007186">
        <w:t xml:space="preserve"> </w:t>
      </w:r>
      <w:r w:rsidRPr="00007186">
        <w:tab/>
      </w:r>
      <w:r w:rsidRPr="00007186">
        <w:tab/>
      </w:r>
      <w:r w:rsidR="00BD6AA6" w:rsidRPr="00AA2EA4">
        <w:t>14</w:t>
      </w:r>
    </w:p>
    <w:p w14:paraId="4F9FF970" w14:textId="00E7A9D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rsidRPr="00007186">
        <w:tab/>
      </w:r>
      <w:r w:rsidRPr="00007186">
        <w:tab/>
        <w:t>44.</w:t>
      </w:r>
      <w:r w:rsidRPr="00007186">
        <w:tab/>
      </w:r>
      <w:r w:rsidR="00007186" w:rsidRPr="00BC24C4">
        <w:t>Сотрудничество с соответствующими органами, структурами, процедурами, государственными учреждениями и неправительственными организациями</w:t>
      </w:r>
      <w:r w:rsidR="00007186">
        <w:br/>
      </w:r>
      <w:r w:rsidR="00007186" w:rsidRPr="00BC24C4">
        <w:t>и их участие</w:t>
      </w:r>
      <w:r w:rsidR="00007186" w:rsidRPr="00007186">
        <w:t xml:space="preserve"> </w:t>
      </w:r>
      <w:r w:rsidRPr="00007186">
        <w:tab/>
      </w:r>
      <w:r w:rsidRPr="00007186">
        <w:tab/>
      </w:r>
      <w:r w:rsidR="00BD6AA6" w:rsidRPr="00BD6AA6">
        <w:t>14</w:t>
      </w:r>
    </w:p>
    <w:p w14:paraId="473112A8" w14:textId="51FED8C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007186">
        <w:tab/>
        <w:t>45.</w:t>
      </w:r>
      <w:r w:rsidRPr="00007186">
        <w:tab/>
      </w:r>
      <w:r w:rsidR="00007186" w:rsidRPr="00BC24C4">
        <w:t>Органы и механизмы Организации Объединенных Наций</w:t>
      </w:r>
      <w:r w:rsidR="00007186" w:rsidRPr="00007186">
        <w:t xml:space="preserve"> </w:t>
      </w:r>
      <w:r w:rsidRPr="00007186">
        <w:tab/>
      </w:r>
      <w:r w:rsidRPr="00007186">
        <w:tab/>
      </w:r>
      <w:r w:rsidR="00BD6AA6" w:rsidRPr="00BD6AA6">
        <w:t>15</w:t>
      </w:r>
    </w:p>
    <w:p w14:paraId="40A5901F" w14:textId="1F5724FE"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007186">
        <w:tab/>
      </w:r>
      <w:r w:rsidRPr="00BC24C4">
        <w:rPr>
          <w:lang w:val="fr-CH"/>
        </w:rPr>
        <w:t>XV</w:t>
      </w:r>
      <w:r w:rsidRPr="001C75FC">
        <w:t>.</w:t>
      </w:r>
      <w:r w:rsidRPr="001C75FC">
        <w:tab/>
      </w:r>
      <w:r w:rsidR="00007186" w:rsidRPr="00BC24C4">
        <w:t>Информация и документация</w:t>
      </w:r>
      <w:r w:rsidR="00007186" w:rsidRPr="001C75FC">
        <w:t xml:space="preserve"> </w:t>
      </w:r>
      <w:r w:rsidRPr="001C75FC">
        <w:tab/>
      </w:r>
      <w:r w:rsidRPr="001C75FC">
        <w:tab/>
      </w:r>
      <w:r w:rsidR="00BD6AA6" w:rsidRPr="001658AD">
        <w:t>15</w:t>
      </w:r>
    </w:p>
    <w:p w14:paraId="2A96CDFA" w14:textId="73CB52CB"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46.</w:t>
      </w:r>
      <w:r w:rsidRPr="001C75FC">
        <w:tab/>
      </w:r>
      <w:r w:rsidR="001C75FC" w:rsidRPr="001C75FC">
        <w:t xml:space="preserve">Представление информации, документации и заявлений </w:t>
      </w:r>
      <w:r w:rsidRPr="001C75FC">
        <w:tab/>
      </w:r>
      <w:r w:rsidRPr="001C75FC">
        <w:tab/>
      </w:r>
      <w:r w:rsidR="00BD6AA6" w:rsidRPr="00BD6AA6">
        <w:t>15</w:t>
      </w:r>
    </w:p>
    <w:p w14:paraId="7668CC0E" w14:textId="414E3E1B" w:rsidR="00BC24C4" w:rsidRPr="00BD6AA6" w:rsidRDefault="00BC24C4" w:rsidP="00BC24C4">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lastRenderedPageBreak/>
        <w:tab/>
      </w:r>
      <w:r w:rsidRPr="001C75FC">
        <w:tab/>
      </w:r>
      <w:r w:rsidR="001C75FC" w:rsidRPr="00BC24C4">
        <w:t>Часть вторая</w:t>
      </w:r>
      <w:r w:rsidR="007152AA">
        <w:t xml:space="preserve"> </w:t>
      </w:r>
      <w:r w:rsidR="007152AA" w:rsidRPr="00B76E19">
        <w:t>‒‒</w:t>
      </w:r>
      <w:r w:rsidR="007152AA">
        <w:t xml:space="preserve"> </w:t>
      </w:r>
      <w:r w:rsidR="001C75FC" w:rsidRPr="00BC24C4">
        <w:t>Правила, относящиеся к функциям Комитета</w:t>
      </w:r>
      <w:r w:rsidR="001C75FC" w:rsidRPr="001C75FC">
        <w:t xml:space="preserve"> </w:t>
      </w:r>
      <w:r w:rsidRPr="001C75FC">
        <w:tab/>
      </w:r>
      <w:r w:rsidRPr="001C75FC">
        <w:tab/>
      </w:r>
      <w:r w:rsidR="00BD6AA6" w:rsidRPr="00BD6AA6">
        <w:t>16</w:t>
      </w:r>
    </w:p>
    <w:p w14:paraId="2D6925EE" w14:textId="7349370D"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BC24C4">
        <w:rPr>
          <w:lang w:val="fr-CH"/>
        </w:rPr>
        <w:t>XVI</w:t>
      </w:r>
      <w:r w:rsidRPr="001C75FC">
        <w:t>.</w:t>
      </w:r>
      <w:r w:rsidRPr="001C75FC">
        <w:tab/>
      </w:r>
      <w:r w:rsidR="001C75FC" w:rsidRPr="00BC24C4">
        <w:t>Конфликты интересов</w:t>
      </w:r>
      <w:r w:rsidR="001C75FC" w:rsidRPr="001C75FC">
        <w:t xml:space="preserve"> </w:t>
      </w:r>
      <w:r w:rsidRPr="001C75FC">
        <w:tab/>
      </w:r>
      <w:r w:rsidRPr="001C75FC">
        <w:tab/>
      </w:r>
      <w:r w:rsidR="00BD6AA6" w:rsidRPr="001658AD">
        <w:t>16</w:t>
      </w:r>
    </w:p>
    <w:p w14:paraId="35E0E438" w14:textId="0A1649D5"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rsidRPr="001C75FC">
        <w:tab/>
      </w:r>
      <w:r w:rsidRPr="001C75FC">
        <w:tab/>
        <w:t>47.</w:t>
      </w:r>
      <w:r w:rsidRPr="001C75FC">
        <w:tab/>
      </w:r>
      <w:r w:rsidR="001C75FC" w:rsidRPr="00BC24C4">
        <w:t>Обязательное неучастие или неприсутствие члена Комитета при осуществлении</w:t>
      </w:r>
      <w:r w:rsidR="001C75FC">
        <w:br/>
      </w:r>
      <w:r w:rsidR="001C75FC" w:rsidRPr="00BC24C4">
        <w:t>функций Комитета</w:t>
      </w:r>
      <w:r w:rsidR="001C75FC" w:rsidRPr="001C75FC">
        <w:t xml:space="preserve"> </w:t>
      </w:r>
      <w:r w:rsidRPr="001C75FC">
        <w:tab/>
      </w:r>
      <w:r w:rsidRPr="001C75FC">
        <w:tab/>
      </w:r>
      <w:r w:rsidR="00BD6AA6" w:rsidRPr="00BD6AA6">
        <w:t>16</w:t>
      </w:r>
    </w:p>
    <w:p w14:paraId="0F9FFA22" w14:textId="5818338A" w:rsidR="00BC24C4" w:rsidRPr="00BD6AA6" w:rsidRDefault="00BC24C4" w:rsidP="001C75F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rsidRPr="001C75FC">
        <w:tab/>
      </w:r>
      <w:r w:rsidRPr="00BC24C4">
        <w:rPr>
          <w:lang w:val="fr-CH"/>
        </w:rPr>
        <w:t>XVII</w:t>
      </w:r>
      <w:r w:rsidRPr="001658AD">
        <w:t>.</w:t>
      </w:r>
      <w:r w:rsidRPr="001658AD">
        <w:tab/>
      </w:r>
      <w:r w:rsidR="001C75FC" w:rsidRPr="00BC24C4">
        <w:t>Доклады государств-участников, представляемые в соответствии</w:t>
      </w:r>
      <w:r w:rsidR="001C75FC">
        <w:br/>
      </w:r>
      <w:r w:rsidR="001C75FC" w:rsidRPr="00BC24C4">
        <w:t>со статьей 29 Конвенции</w:t>
      </w:r>
      <w:r w:rsidR="001C75FC" w:rsidRPr="001C75FC">
        <w:t xml:space="preserve"> </w:t>
      </w:r>
      <w:r w:rsidRPr="001C75FC">
        <w:tab/>
      </w:r>
      <w:r w:rsidRPr="001C75FC">
        <w:tab/>
      </w:r>
      <w:r w:rsidR="00BD6AA6" w:rsidRPr="00BD6AA6">
        <w:t>16</w:t>
      </w:r>
    </w:p>
    <w:p w14:paraId="074BB043" w14:textId="6260F84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48.</w:t>
      </w:r>
      <w:r w:rsidRPr="001C75FC">
        <w:tab/>
      </w:r>
      <w:r w:rsidR="001C75FC" w:rsidRPr="00BC24C4">
        <w:t>Представление докладов в соответствии со статьей 29, пункт 1, Конвенции</w:t>
      </w:r>
      <w:r w:rsidR="001C75FC" w:rsidRPr="001C75FC">
        <w:t xml:space="preserve"> </w:t>
      </w:r>
      <w:r w:rsidRPr="001C75FC">
        <w:tab/>
      </w:r>
      <w:r w:rsidRPr="001C75FC">
        <w:tab/>
      </w:r>
      <w:r w:rsidR="00BD6AA6" w:rsidRPr="00BD6AA6">
        <w:t>16</w:t>
      </w:r>
    </w:p>
    <w:p w14:paraId="7DB5BFDF" w14:textId="75462200"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rsidRPr="001C75FC">
        <w:tab/>
      </w:r>
      <w:r w:rsidRPr="001C75FC">
        <w:tab/>
        <w:t>49.</w:t>
      </w:r>
      <w:r w:rsidRPr="001C75FC">
        <w:tab/>
      </w:r>
      <w:r w:rsidR="001C75FC" w:rsidRPr="001C75FC">
        <w:rPr>
          <w:bCs/>
          <w:lang w:eastAsia="ru-RU"/>
        </w:rPr>
        <w:t>Просьба о представлении дополнительных докладов в соответствии</w:t>
      </w:r>
      <w:r w:rsidR="001C75FC" w:rsidRPr="001C75FC">
        <w:rPr>
          <w:bCs/>
          <w:lang w:eastAsia="ru-RU"/>
        </w:rPr>
        <w:br/>
        <w:t>со статьей 29, пункт 4, Конвенции</w:t>
      </w:r>
      <w:r w:rsidR="001C75FC" w:rsidRPr="001C75FC">
        <w:rPr>
          <w:b/>
          <w:lang w:eastAsia="ru-RU"/>
        </w:rPr>
        <w:t xml:space="preserve"> </w:t>
      </w:r>
      <w:r w:rsidRPr="001C75FC">
        <w:tab/>
      </w:r>
      <w:r w:rsidRPr="001C75FC">
        <w:tab/>
      </w:r>
      <w:r w:rsidR="00BD6AA6" w:rsidRPr="00BD6AA6">
        <w:t>17</w:t>
      </w:r>
    </w:p>
    <w:p w14:paraId="408EBD6E" w14:textId="663C3047"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50.</w:t>
      </w:r>
      <w:r w:rsidRPr="001C75FC">
        <w:tab/>
      </w:r>
      <w:r w:rsidR="001C75FC" w:rsidRPr="00BC24C4">
        <w:t>Непредставление докладов и дополнительной информации</w:t>
      </w:r>
      <w:r w:rsidR="001C75FC" w:rsidRPr="001C75FC">
        <w:t xml:space="preserve"> </w:t>
      </w:r>
      <w:r w:rsidRPr="001C75FC">
        <w:tab/>
      </w:r>
      <w:r w:rsidRPr="001C75FC">
        <w:tab/>
      </w:r>
      <w:r w:rsidR="00BD6AA6" w:rsidRPr="00BD6AA6">
        <w:t>17</w:t>
      </w:r>
    </w:p>
    <w:p w14:paraId="3F0602B2" w14:textId="280625B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51.</w:t>
      </w:r>
      <w:r w:rsidRPr="001C75FC">
        <w:tab/>
      </w:r>
      <w:r w:rsidR="001C75FC" w:rsidRPr="00BC24C4">
        <w:t>Рассмотрение докладов</w:t>
      </w:r>
      <w:r w:rsidR="001C75FC" w:rsidRPr="001C75FC">
        <w:t xml:space="preserve"> </w:t>
      </w:r>
      <w:r w:rsidRPr="001C75FC">
        <w:tab/>
      </w:r>
      <w:r w:rsidRPr="001C75FC">
        <w:tab/>
      </w:r>
      <w:r w:rsidR="00BD6AA6" w:rsidRPr="00BD6AA6">
        <w:t>17</w:t>
      </w:r>
    </w:p>
    <w:p w14:paraId="64A2496B" w14:textId="3D987B32"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52.</w:t>
      </w:r>
      <w:r w:rsidRPr="001C75FC">
        <w:tab/>
      </w:r>
      <w:r w:rsidR="001C75FC" w:rsidRPr="00BC24C4">
        <w:t>Рассмотрение альтернативных докладов</w:t>
      </w:r>
      <w:r w:rsidR="001C75FC" w:rsidRPr="001C75FC">
        <w:t xml:space="preserve"> </w:t>
      </w:r>
      <w:r w:rsidRPr="001C75FC">
        <w:tab/>
      </w:r>
      <w:r w:rsidRPr="001C75FC">
        <w:tab/>
      </w:r>
      <w:r w:rsidR="00BD6AA6" w:rsidRPr="00BD6AA6">
        <w:t>17</w:t>
      </w:r>
    </w:p>
    <w:p w14:paraId="40E77725" w14:textId="6A5335EC"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53.</w:t>
      </w:r>
      <w:r w:rsidRPr="001C75FC">
        <w:tab/>
      </w:r>
      <w:r w:rsidR="001C75FC" w:rsidRPr="00BC24C4">
        <w:t>Заключительные замечания</w:t>
      </w:r>
      <w:r w:rsidR="001C75FC" w:rsidRPr="001C75FC">
        <w:t xml:space="preserve"> </w:t>
      </w:r>
      <w:r w:rsidRPr="001C75FC">
        <w:tab/>
      </w:r>
      <w:r w:rsidRPr="001C75FC">
        <w:tab/>
      </w:r>
      <w:r w:rsidR="00BD6AA6" w:rsidRPr="001658AD">
        <w:t>18</w:t>
      </w:r>
    </w:p>
    <w:p w14:paraId="0AD2A827" w14:textId="0FF96FB6"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54.</w:t>
      </w:r>
      <w:r w:rsidRPr="001C75FC">
        <w:tab/>
      </w:r>
      <w:r w:rsidR="001C75FC" w:rsidRPr="00BC24C4">
        <w:t>Последующие меры в связи с заключительными замечаниями</w:t>
      </w:r>
      <w:r w:rsidR="001C75FC" w:rsidRPr="001C75FC">
        <w:t xml:space="preserve"> </w:t>
      </w:r>
      <w:r w:rsidRPr="001C75FC">
        <w:tab/>
      </w:r>
      <w:r w:rsidRPr="001C75FC">
        <w:tab/>
      </w:r>
      <w:r w:rsidR="00BD6AA6" w:rsidRPr="00BD6AA6">
        <w:t>18</w:t>
      </w:r>
    </w:p>
    <w:p w14:paraId="4E898E40" w14:textId="6990B2A4" w:rsidR="00BC24C4" w:rsidRPr="00AA2EA4"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BC24C4">
        <w:rPr>
          <w:lang w:val="en-US"/>
        </w:rPr>
        <w:t>XVIII</w:t>
      </w:r>
      <w:r w:rsidRPr="00AA2EA4">
        <w:t>.</w:t>
      </w:r>
      <w:r w:rsidRPr="00AA2EA4">
        <w:tab/>
      </w:r>
      <w:r w:rsidR="001C75FC" w:rsidRPr="00BC24C4">
        <w:t>Дни общей дискуссии</w:t>
      </w:r>
      <w:r w:rsidR="001C75FC" w:rsidRPr="001C75FC">
        <w:t xml:space="preserve"> </w:t>
      </w:r>
      <w:r w:rsidRPr="001C75FC">
        <w:tab/>
      </w:r>
      <w:r w:rsidRPr="001C75FC">
        <w:tab/>
      </w:r>
      <w:r w:rsidR="00BD6AA6" w:rsidRPr="00AA2EA4">
        <w:t>18</w:t>
      </w:r>
    </w:p>
    <w:p w14:paraId="0E22FBEE" w14:textId="1688082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55.</w:t>
      </w:r>
      <w:r w:rsidRPr="001C75FC">
        <w:tab/>
      </w:r>
      <w:r w:rsidR="001C75FC" w:rsidRPr="00BC24C4">
        <w:t>Дни общей дискуссии по Конвенции</w:t>
      </w:r>
      <w:r w:rsidR="001C75FC" w:rsidRPr="001C75FC">
        <w:t xml:space="preserve"> </w:t>
      </w:r>
      <w:r w:rsidRPr="001C75FC">
        <w:tab/>
      </w:r>
      <w:r w:rsidRPr="001C75FC">
        <w:tab/>
      </w:r>
      <w:r w:rsidR="00BD6AA6" w:rsidRPr="00BD6AA6">
        <w:t>18</w:t>
      </w:r>
    </w:p>
    <w:p w14:paraId="6F27824B" w14:textId="7DEF77EC"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BC24C4">
        <w:rPr>
          <w:lang w:val="fr-CH"/>
        </w:rPr>
        <w:t>XIX</w:t>
      </w:r>
      <w:r w:rsidRPr="001C75FC">
        <w:t>.</w:t>
      </w:r>
      <w:r w:rsidRPr="001C75FC">
        <w:tab/>
      </w:r>
      <w:r w:rsidR="001C75FC" w:rsidRPr="00BC24C4">
        <w:t>Замечания общего порядка Комитета</w:t>
      </w:r>
      <w:r w:rsidR="001C75FC" w:rsidRPr="001C75FC">
        <w:t xml:space="preserve"> </w:t>
      </w:r>
      <w:r w:rsidRPr="001C75FC">
        <w:tab/>
      </w:r>
      <w:r w:rsidRPr="001C75FC">
        <w:tab/>
      </w:r>
      <w:r w:rsidR="00BD6AA6" w:rsidRPr="00BD6AA6">
        <w:t>19</w:t>
      </w:r>
    </w:p>
    <w:p w14:paraId="59BE7739" w14:textId="0401BBBC"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56.</w:t>
      </w:r>
      <w:r w:rsidRPr="001C75FC">
        <w:tab/>
      </w:r>
      <w:r w:rsidR="001C75FC" w:rsidRPr="00BC24C4">
        <w:t>Замечания общего порядка по Конвенции</w:t>
      </w:r>
      <w:r w:rsidR="001C75FC" w:rsidRPr="001C75FC">
        <w:t xml:space="preserve"> </w:t>
      </w:r>
      <w:r w:rsidRPr="001C75FC">
        <w:tab/>
      </w:r>
      <w:r w:rsidRPr="001C75FC">
        <w:tab/>
      </w:r>
      <w:r w:rsidR="00BD6AA6" w:rsidRPr="00BD6AA6">
        <w:t>19</w:t>
      </w:r>
    </w:p>
    <w:p w14:paraId="7AF0A8D5" w14:textId="2149F0F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BC24C4">
        <w:rPr>
          <w:lang w:val="fr-CH"/>
        </w:rPr>
        <w:t>XX</w:t>
      </w:r>
      <w:r w:rsidRPr="001C75FC">
        <w:t>.</w:t>
      </w:r>
      <w:r w:rsidRPr="001C75FC">
        <w:tab/>
      </w:r>
      <w:r w:rsidR="001C75FC" w:rsidRPr="00BC24C4">
        <w:t>Принятие срочных мер в соответствии со статьей 30 Конвенции</w:t>
      </w:r>
      <w:r w:rsidR="001C75FC" w:rsidRPr="001C75FC">
        <w:t xml:space="preserve"> </w:t>
      </w:r>
      <w:r w:rsidRPr="001C75FC">
        <w:tab/>
      </w:r>
      <w:r w:rsidRPr="001C75FC">
        <w:tab/>
      </w:r>
      <w:r w:rsidR="00BD6AA6" w:rsidRPr="00BD6AA6">
        <w:t>19</w:t>
      </w:r>
    </w:p>
    <w:p w14:paraId="7D89FF7E" w14:textId="5F137C4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57.</w:t>
      </w:r>
      <w:r w:rsidRPr="001C75FC">
        <w:tab/>
      </w:r>
      <w:r w:rsidR="001C75FC" w:rsidRPr="00BC24C4">
        <w:t>Докладчик(и) по срочным мерам</w:t>
      </w:r>
      <w:r w:rsidR="001C75FC" w:rsidRPr="001C75FC">
        <w:t xml:space="preserve"> </w:t>
      </w:r>
      <w:r w:rsidRPr="001C75FC">
        <w:tab/>
      </w:r>
      <w:r w:rsidRPr="001C75FC">
        <w:tab/>
      </w:r>
      <w:r w:rsidR="00BD6AA6" w:rsidRPr="00BD6AA6">
        <w:t>19</w:t>
      </w:r>
    </w:p>
    <w:p w14:paraId="321B7864" w14:textId="41EC06E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58.</w:t>
      </w:r>
      <w:r w:rsidRPr="001C75FC">
        <w:tab/>
      </w:r>
      <w:r w:rsidR="001C75FC" w:rsidRPr="00BC24C4">
        <w:t>Передача просьб в Комитет</w:t>
      </w:r>
      <w:r w:rsidR="001C75FC" w:rsidRPr="001C75FC">
        <w:t xml:space="preserve"> </w:t>
      </w:r>
      <w:r w:rsidRPr="001C75FC">
        <w:tab/>
      </w:r>
      <w:r w:rsidRPr="001C75FC">
        <w:tab/>
      </w:r>
      <w:r w:rsidR="00BD6AA6" w:rsidRPr="00BD6AA6">
        <w:t>19</w:t>
      </w:r>
    </w:p>
    <w:p w14:paraId="62E6524B" w14:textId="1D2BB8B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59.</w:t>
      </w:r>
      <w:r w:rsidRPr="001C75FC">
        <w:tab/>
      </w:r>
      <w:r w:rsidR="001C75FC" w:rsidRPr="00BC24C4">
        <w:t>Реестр и перечень просьб</w:t>
      </w:r>
      <w:r w:rsidR="001C75FC" w:rsidRPr="001C75FC">
        <w:t xml:space="preserve"> </w:t>
      </w:r>
      <w:r w:rsidRPr="001C75FC">
        <w:tab/>
      </w:r>
      <w:r w:rsidRPr="001C75FC">
        <w:tab/>
      </w:r>
      <w:r w:rsidR="00BD6AA6" w:rsidRPr="00BD6AA6">
        <w:t>19</w:t>
      </w:r>
    </w:p>
    <w:p w14:paraId="38EFE967" w14:textId="03FB8940"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60.</w:t>
      </w:r>
      <w:r w:rsidRPr="001C75FC">
        <w:tab/>
      </w:r>
      <w:r w:rsidR="001C75FC" w:rsidRPr="00BC24C4">
        <w:t>Запрос о представлении разъяснений или дополнительной информации</w:t>
      </w:r>
      <w:r w:rsidR="001C75FC" w:rsidRPr="001C75FC">
        <w:t xml:space="preserve"> </w:t>
      </w:r>
      <w:r w:rsidRPr="001C75FC">
        <w:tab/>
      </w:r>
      <w:r w:rsidRPr="001C75FC">
        <w:tab/>
      </w:r>
      <w:r w:rsidR="00BD6AA6" w:rsidRPr="00BD6AA6">
        <w:t>20</w:t>
      </w:r>
    </w:p>
    <w:p w14:paraId="66D9EC4F" w14:textId="0DF2A291"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61.</w:t>
      </w:r>
      <w:r w:rsidRPr="001C75FC">
        <w:tab/>
      </w:r>
      <w:r w:rsidR="001C75FC" w:rsidRPr="00BC24C4">
        <w:t>Авторы просьб</w:t>
      </w:r>
      <w:r w:rsidR="001C75FC" w:rsidRPr="001C75FC">
        <w:t xml:space="preserve"> </w:t>
      </w:r>
      <w:r w:rsidRPr="001C75FC">
        <w:tab/>
      </w:r>
      <w:r w:rsidRPr="001C75FC">
        <w:tab/>
      </w:r>
      <w:r w:rsidR="00BD6AA6" w:rsidRPr="001658AD">
        <w:t>20</w:t>
      </w:r>
    </w:p>
    <w:p w14:paraId="514B6F03" w14:textId="4BFA222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62.</w:t>
      </w:r>
      <w:r w:rsidRPr="001C75FC">
        <w:tab/>
      </w:r>
      <w:r w:rsidR="001C75FC" w:rsidRPr="00BC24C4">
        <w:t>Процедуры, касающиеся полученных просьб</w:t>
      </w:r>
      <w:r w:rsidR="001C75FC" w:rsidRPr="001C75FC">
        <w:t xml:space="preserve"> </w:t>
      </w:r>
      <w:r w:rsidRPr="001C75FC">
        <w:tab/>
      </w:r>
      <w:r w:rsidRPr="001C75FC">
        <w:tab/>
      </w:r>
      <w:r w:rsidR="00BD6AA6" w:rsidRPr="00BD6AA6">
        <w:t>20</w:t>
      </w:r>
    </w:p>
    <w:p w14:paraId="55EE9789" w14:textId="1E7000F0"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63.</w:t>
      </w:r>
      <w:r w:rsidRPr="001C75FC">
        <w:tab/>
      </w:r>
      <w:r w:rsidR="001C75FC" w:rsidRPr="00BC24C4">
        <w:t>Препровождение рекомендаций</w:t>
      </w:r>
      <w:r w:rsidR="001C75FC" w:rsidRPr="001C75FC">
        <w:t xml:space="preserve"> </w:t>
      </w:r>
      <w:r w:rsidRPr="001C75FC">
        <w:tab/>
      </w:r>
      <w:r w:rsidRPr="001C75FC">
        <w:tab/>
      </w:r>
      <w:r w:rsidR="00BD6AA6" w:rsidRPr="00BD6AA6">
        <w:t>20</w:t>
      </w:r>
    </w:p>
    <w:p w14:paraId="3D384D9E" w14:textId="452525AB"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64.</w:t>
      </w:r>
      <w:r w:rsidRPr="001C75FC">
        <w:tab/>
      </w:r>
      <w:r w:rsidR="001C75FC" w:rsidRPr="00BC24C4">
        <w:t>Информирование авторов просьб о принятии срочных мер</w:t>
      </w:r>
      <w:r w:rsidR="001C75FC" w:rsidRPr="001C75FC">
        <w:t xml:space="preserve"> </w:t>
      </w:r>
      <w:r w:rsidRPr="001C75FC">
        <w:tab/>
      </w:r>
      <w:r w:rsidRPr="001C75FC">
        <w:tab/>
      </w:r>
      <w:r w:rsidR="00BD6AA6" w:rsidRPr="00BD6AA6">
        <w:t>21</w:t>
      </w:r>
    </w:p>
    <w:p w14:paraId="340680FD" w14:textId="4473DE86"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rsidRPr="001C75FC">
        <w:tab/>
      </w:r>
      <w:r w:rsidRPr="00BC24C4">
        <w:rPr>
          <w:lang w:val="fr-CH"/>
        </w:rPr>
        <w:t>XXI</w:t>
      </w:r>
      <w:r w:rsidRPr="001C75FC">
        <w:t>.</w:t>
      </w:r>
      <w:r w:rsidRPr="001C75FC">
        <w:tab/>
      </w:r>
      <w:r w:rsidR="001C75FC" w:rsidRPr="00BC24C4">
        <w:t>Процедуры рассмотрения сообщений, получаемых в соответствии</w:t>
      </w:r>
      <w:r w:rsidR="001C75FC">
        <w:br/>
      </w:r>
      <w:r w:rsidR="001C75FC" w:rsidRPr="00BC24C4">
        <w:t>со статьей 31 Конвенции</w:t>
      </w:r>
      <w:r w:rsidR="001C75FC" w:rsidRPr="001C75FC">
        <w:t xml:space="preserve"> </w:t>
      </w:r>
      <w:r w:rsidRPr="001C75FC">
        <w:tab/>
      </w:r>
      <w:r w:rsidRPr="001C75FC">
        <w:tab/>
      </w:r>
      <w:r w:rsidR="00BD6AA6" w:rsidRPr="00BD6AA6">
        <w:t>21</w:t>
      </w:r>
    </w:p>
    <w:p w14:paraId="788F3489" w14:textId="04A7170C"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65.</w:t>
      </w:r>
      <w:r w:rsidRPr="001C75FC">
        <w:tab/>
      </w:r>
      <w:r w:rsidR="001C75FC" w:rsidRPr="00BC24C4">
        <w:t>Препровождение сообщений Комитету</w:t>
      </w:r>
      <w:r w:rsidR="001C75FC" w:rsidRPr="001C75FC">
        <w:t xml:space="preserve"> </w:t>
      </w:r>
      <w:r w:rsidRPr="001C75FC">
        <w:tab/>
      </w:r>
      <w:r w:rsidRPr="001C75FC">
        <w:tab/>
      </w:r>
      <w:r w:rsidR="00BD6AA6" w:rsidRPr="00BD6AA6">
        <w:t>21</w:t>
      </w:r>
    </w:p>
    <w:p w14:paraId="28DF68AD" w14:textId="4F5C67A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66.</w:t>
      </w:r>
      <w:r w:rsidRPr="001C75FC">
        <w:tab/>
      </w:r>
      <w:r w:rsidR="001C75FC" w:rsidRPr="00BC24C4">
        <w:t>Реестр и перечень сообщений</w:t>
      </w:r>
      <w:r w:rsidR="001C75FC" w:rsidRPr="001C75FC">
        <w:t xml:space="preserve"> </w:t>
      </w:r>
      <w:r w:rsidRPr="001C75FC">
        <w:tab/>
      </w:r>
      <w:r w:rsidRPr="001C75FC">
        <w:tab/>
      </w:r>
      <w:r w:rsidR="00BD6AA6" w:rsidRPr="00BD6AA6">
        <w:t>21</w:t>
      </w:r>
    </w:p>
    <w:p w14:paraId="1DBF86E6" w14:textId="3CE39DC3"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67.</w:t>
      </w:r>
      <w:r w:rsidRPr="001C75FC">
        <w:tab/>
      </w:r>
      <w:r w:rsidR="001C75FC" w:rsidRPr="00BC24C4">
        <w:t>Запрос о представлении разъяснений или дополнительной информации</w:t>
      </w:r>
      <w:r w:rsidR="001C75FC" w:rsidRPr="001C75FC">
        <w:t xml:space="preserve"> </w:t>
      </w:r>
      <w:r w:rsidRPr="001C75FC">
        <w:tab/>
      </w:r>
      <w:r w:rsidRPr="001C75FC">
        <w:tab/>
      </w:r>
      <w:r w:rsidR="00BD6AA6" w:rsidRPr="00BD6AA6">
        <w:t>22</w:t>
      </w:r>
    </w:p>
    <w:p w14:paraId="57A6D50F" w14:textId="7E94179C"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68.</w:t>
      </w:r>
      <w:r w:rsidRPr="001C75FC">
        <w:tab/>
      </w:r>
      <w:r w:rsidR="001C75FC" w:rsidRPr="00BC24C4">
        <w:t>Авторы сообщений</w:t>
      </w:r>
      <w:r w:rsidR="001C75FC" w:rsidRPr="001C75FC">
        <w:t xml:space="preserve"> </w:t>
      </w:r>
      <w:r w:rsidRPr="001C75FC">
        <w:tab/>
      </w:r>
      <w:r w:rsidRPr="001C75FC">
        <w:tab/>
      </w:r>
      <w:r w:rsidR="00BD6AA6" w:rsidRPr="001658AD">
        <w:t>22</w:t>
      </w:r>
    </w:p>
    <w:p w14:paraId="3648806F" w14:textId="09E7BA5B"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69.</w:t>
      </w:r>
      <w:r w:rsidRPr="001C75FC">
        <w:tab/>
      </w:r>
      <w:r w:rsidR="001C75FC" w:rsidRPr="00BC24C4">
        <w:t>Самоотвод члена Комитета</w:t>
      </w:r>
      <w:r w:rsidR="001C75FC" w:rsidRPr="001C75FC">
        <w:t xml:space="preserve"> </w:t>
      </w:r>
      <w:r w:rsidRPr="001C75FC">
        <w:tab/>
      </w:r>
      <w:r w:rsidRPr="001C75FC">
        <w:tab/>
      </w:r>
      <w:r w:rsidR="00BD6AA6" w:rsidRPr="00BD6AA6">
        <w:t>22</w:t>
      </w:r>
    </w:p>
    <w:p w14:paraId="1673EFF4" w14:textId="01D2F79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70.</w:t>
      </w:r>
      <w:r w:rsidRPr="001C75FC">
        <w:tab/>
      </w:r>
      <w:r w:rsidR="001C75FC" w:rsidRPr="00BC24C4">
        <w:t>Временные меры</w:t>
      </w:r>
      <w:r w:rsidR="001C75FC" w:rsidRPr="001C75FC">
        <w:t xml:space="preserve"> </w:t>
      </w:r>
      <w:r w:rsidRPr="001C75FC">
        <w:tab/>
      </w:r>
      <w:r w:rsidRPr="001C75FC">
        <w:tab/>
      </w:r>
      <w:r w:rsidR="00BD6AA6" w:rsidRPr="00BD6AA6">
        <w:t>22</w:t>
      </w:r>
    </w:p>
    <w:p w14:paraId="78C91E02" w14:textId="015EA84B"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71.</w:t>
      </w:r>
      <w:r w:rsidRPr="001C75FC">
        <w:tab/>
      </w:r>
      <w:r w:rsidR="001C75FC" w:rsidRPr="00BC24C4">
        <w:t>Очередность рассмотрения сообщений</w:t>
      </w:r>
      <w:r w:rsidR="001C75FC" w:rsidRPr="001C75FC">
        <w:t xml:space="preserve"> </w:t>
      </w:r>
      <w:r w:rsidRPr="001C75FC">
        <w:tab/>
      </w:r>
      <w:r w:rsidRPr="001C75FC">
        <w:tab/>
      </w:r>
      <w:r w:rsidR="00BD6AA6" w:rsidRPr="001658AD">
        <w:t>23</w:t>
      </w:r>
    </w:p>
    <w:p w14:paraId="56911FAC" w14:textId="2241CC2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72.</w:t>
      </w:r>
      <w:r w:rsidRPr="001C75FC">
        <w:tab/>
      </w:r>
      <w:r w:rsidR="001C75FC" w:rsidRPr="00BC24C4">
        <w:t>Приемлемость сообщений</w:t>
      </w:r>
      <w:r w:rsidR="001C75FC" w:rsidRPr="001C75FC">
        <w:t xml:space="preserve"> </w:t>
      </w:r>
      <w:r w:rsidRPr="001C75FC">
        <w:tab/>
      </w:r>
      <w:r w:rsidRPr="001C75FC">
        <w:tab/>
      </w:r>
      <w:r w:rsidR="00BD6AA6" w:rsidRPr="00BD6AA6">
        <w:t>23</w:t>
      </w:r>
    </w:p>
    <w:p w14:paraId="1878E786" w14:textId="33CC1E9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73.</w:t>
      </w:r>
      <w:r w:rsidRPr="001C75FC">
        <w:tab/>
      </w:r>
      <w:r w:rsidR="001C75FC" w:rsidRPr="00BC24C4">
        <w:t>Процедуры, касающиеся полученных сообщений</w:t>
      </w:r>
      <w:r w:rsidR="001C75FC" w:rsidRPr="001C75FC">
        <w:t xml:space="preserve"> </w:t>
      </w:r>
      <w:r w:rsidRPr="001C75FC">
        <w:tab/>
      </w:r>
      <w:r w:rsidRPr="001C75FC">
        <w:tab/>
      </w:r>
      <w:r w:rsidR="00BD6AA6" w:rsidRPr="00BD6AA6">
        <w:t>23</w:t>
      </w:r>
    </w:p>
    <w:p w14:paraId="7156B194" w14:textId="357588C8"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74.</w:t>
      </w:r>
      <w:r w:rsidRPr="001C75FC">
        <w:tab/>
      </w:r>
      <w:r w:rsidR="001C75FC" w:rsidRPr="00BC24C4">
        <w:t>Неприемлемые сообщения</w:t>
      </w:r>
      <w:r w:rsidR="001C75FC" w:rsidRPr="001C75FC">
        <w:t xml:space="preserve"> </w:t>
      </w:r>
      <w:r w:rsidRPr="001C75FC">
        <w:tab/>
      </w:r>
      <w:r w:rsidRPr="001C75FC">
        <w:tab/>
      </w:r>
      <w:r w:rsidR="00BD6AA6" w:rsidRPr="001658AD">
        <w:t>24</w:t>
      </w:r>
    </w:p>
    <w:p w14:paraId="25E779EC" w14:textId="4E925A58"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rsidRPr="001C75FC">
        <w:tab/>
      </w:r>
      <w:r w:rsidRPr="001C75FC">
        <w:tab/>
        <w:t>75.</w:t>
      </w:r>
      <w:r w:rsidRPr="001C75FC">
        <w:tab/>
      </w:r>
      <w:r w:rsidR="001C75FC" w:rsidRPr="00BC24C4">
        <w:t>Сообщения, объявленные приемлемыми до представления замечаний</w:t>
      </w:r>
      <w:r w:rsidR="001C75FC">
        <w:br/>
      </w:r>
      <w:r w:rsidR="001C75FC" w:rsidRPr="00BC24C4">
        <w:t>государства-участника по существу сообщений</w:t>
      </w:r>
      <w:r w:rsidR="001C75FC" w:rsidRPr="001C75FC">
        <w:t xml:space="preserve"> </w:t>
      </w:r>
      <w:r w:rsidRPr="001C75FC">
        <w:tab/>
      </w:r>
      <w:r w:rsidRPr="001C75FC">
        <w:tab/>
      </w:r>
      <w:r w:rsidR="00BD6AA6" w:rsidRPr="00BD6AA6">
        <w:t>24</w:t>
      </w:r>
    </w:p>
    <w:p w14:paraId="3C3D0FA7" w14:textId="5715F5E7"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lastRenderedPageBreak/>
        <w:tab/>
      </w:r>
      <w:r w:rsidRPr="001C75FC">
        <w:tab/>
        <w:t>76.</w:t>
      </w:r>
      <w:r w:rsidRPr="001C75FC">
        <w:tab/>
      </w:r>
      <w:r w:rsidR="001C75FC" w:rsidRPr="00BC24C4">
        <w:t>Рассмотрение сообщений по существу</w:t>
      </w:r>
      <w:r w:rsidR="001C75FC" w:rsidRPr="001C75FC">
        <w:t xml:space="preserve"> </w:t>
      </w:r>
      <w:r w:rsidRPr="001C75FC">
        <w:tab/>
      </w:r>
      <w:r w:rsidRPr="001C75FC">
        <w:tab/>
      </w:r>
      <w:r w:rsidR="00BD6AA6" w:rsidRPr="001658AD">
        <w:t>25</w:t>
      </w:r>
    </w:p>
    <w:p w14:paraId="0D8E46FF" w14:textId="1AD5E629"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77.</w:t>
      </w:r>
      <w:r w:rsidRPr="001C75FC">
        <w:tab/>
      </w:r>
      <w:r w:rsidR="001C75FC" w:rsidRPr="00BC24C4">
        <w:t>Особые мнения</w:t>
      </w:r>
      <w:r w:rsidR="001C75FC" w:rsidRPr="001C75FC">
        <w:t xml:space="preserve"> </w:t>
      </w:r>
      <w:r w:rsidRPr="001C75FC">
        <w:tab/>
      </w:r>
      <w:r w:rsidRPr="001C75FC">
        <w:tab/>
      </w:r>
      <w:r w:rsidR="00BD6AA6" w:rsidRPr="00BD6AA6">
        <w:t>25</w:t>
      </w:r>
    </w:p>
    <w:p w14:paraId="2646697F" w14:textId="5CA3CA54"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78.</w:t>
      </w:r>
      <w:r w:rsidRPr="001C75FC">
        <w:tab/>
      </w:r>
      <w:r w:rsidR="001C75FC" w:rsidRPr="00BC24C4">
        <w:t>Прекращение рассмотрения сообщения</w:t>
      </w:r>
      <w:r w:rsidR="001C75FC" w:rsidRPr="001C75FC">
        <w:t xml:space="preserve"> </w:t>
      </w:r>
      <w:r w:rsidRPr="001C75FC">
        <w:tab/>
      </w:r>
      <w:r w:rsidRPr="001C75FC">
        <w:tab/>
      </w:r>
      <w:r w:rsidR="00BD6AA6" w:rsidRPr="00BD6AA6">
        <w:t>25</w:t>
      </w:r>
    </w:p>
    <w:p w14:paraId="764A0433" w14:textId="0C8CA02C"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t>79.</w:t>
      </w:r>
      <w:r w:rsidRPr="001C75FC">
        <w:tab/>
      </w:r>
      <w:r w:rsidR="001C75FC" w:rsidRPr="00BC24C4">
        <w:t>Последующие меры в связи с соображениями Комитета</w:t>
      </w:r>
      <w:r w:rsidR="001C75FC" w:rsidRPr="001C75FC">
        <w:t xml:space="preserve"> </w:t>
      </w:r>
      <w:r w:rsidRPr="001C75FC">
        <w:tab/>
      </w:r>
      <w:r w:rsidRPr="001C75FC">
        <w:tab/>
      </w:r>
      <w:r w:rsidR="00BD6AA6" w:rsidRPr="00BD6AA6">
        <w:t>25</w:t>
      </w:r>
    </w:p>
    <w:p w14:paraId="10901B48" w14:textId="694A2F79"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1C75FC">
        <w:tab/>
      </w:r>
      <w:r w:rsidRPr="001C75FC">
        <w:tab/>
      </w:r>
      <w:r w:rsidRPr="001658AD">
        <w:t>80.</w:t>
      </w:r>
      <w:r w:rsidRPr="001658AD">
        <w:tab/>
      </w:r>
      <w:r w:rsidR="001C75FC" w:rsidRPr="00BC24C4">
        <w:t>Конфиденциальный характер сообщений</w:t>
      </w:r>
      <w:r w:rsidR="001C75FC" w:rsidRPr="001658AD">
        <w:t xml:space="preserve"> </w:t>
      </w:r>
      <w:r w:rsidRPr="001658AD">
        <w:tab/>
      </w:r>
      <w:r w:rsidRPr="001658AD">
        <w:tab/>
      </w:r>
      <w:r w:rsidR="00BD6AA6" w:rsidRPr="001658AD">
        <w:t>26</w:t>
      </w:r>
    </w:p>
    <w:p w14:paraId="03734B4A" w14:textId="08B4858E"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rsidRPr="001658AD">
        <w:tab/>
      </w:r>
      <w:r w:rsidRPr="00BC24C4">
        <w:rPr>
          <w:lang w:val="fr-CH"/>
        </w:rPr>
        <w:t>XXII</w:t>
      </w:r>
      <w:r w:rsidRPr="001658AD">
        <w:t>.</w:t>
      </w:r>
      <w:r w:rsidRPr="001658AD">
        <w:tab/>
      </w:r>
      <w:r w:rsidR="0096620D" w:rsidRPr="00BC24C4">
        <w:t>Процедура, касающаяся межгосударственных сообщений, представляемых</w:t>
      </w:r>
      <w:r w:rsidR="0096620D">
        <w:br/>
      </w:r>
      <w:r w:rsidR="0096620D" w:rsidRPr="00BC24C4">
        <w:t>в соответствии со статьей 32 Конвенции</w:t>
      </w:r>
      <w:r w:rsidR="0096620D">
        <w:t xml:space="preserve"> </w:t>
      </w:r>
      <w:r w:rsidRPr="0096620D">
        <w:tab/>
      </w:r>
      <w:r w:rsidRPr="0096620D">
        <w:tab/>
      </w:r>
      <w:r w:rsidR="00BD6AA6" w:rsidRPr="00BD6AA6">
        <w:t>27</w:t>
      </w:r>
    </w:p>
    <w:p w14:paraId="791BF6D9" w14:textId="1D5899A1"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81.</w:t>
      </w:r>
      <w:r w:rsidRPr="0096620D">
        <w:tab/>
      </w:r>
      <w:r w:rsidR="0096620D" w:rsidRPr="0096620D">
        <w:rPr>
          <w:bCs/>
        </w:rPr>
        <w:t>Препровождение сообщений Комитету</w:t>
      </w:r>
      <w:r w:rsidR="0096620D">
        <w:t xml:space="preserve"> </w:t>
      </w:r>
      <w:r w:rsidRPr="0096620D">
        <w:tab/>
      </w:r>
      <w:r w:rsidRPr="0096620D">
        <w:tab/>
      </w:r>
      <w:r w:rsidR="00BD6AA6" w:rsidRPr="00BD6AA6">
        <w:t>27</w:t>
      </w:r>
    </w:p>
    <w:p w14:paraId="40D9E00A" w14:textId="5871DD3D"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82.</w:t>
      </w:r>
      <w:r w:rsidRPr="0096620D">
        <w:tab/>
      </w:r>
      <w:r w:rsidR="0096620D" w:rsidRPr="0096620D">
        <w:rPr>
          <w:bCs/>
        </w:rPr>
        <w:t xml:space="preserve">Реестр сообщений </w:t>
      </w:r>
      <w:r w:rsidRPr="0096620D">
        <w:rPr>
          <w:bCs/>
        </w:rPr>
        <w:tab/>
      </w:r>
      <w:r w:rsidRPr="0096620D">
        <w:tab/>
      </w:r>
      <w:r w:rsidR="00BD6AA6" w:rsidRPr="00BD6AA6">
        <w:t>27</w:t>
      </w:r>
    </w:p>
    <w:p w14:paraId="0174A732" w14:textId="4C8C1EB5"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83.</w:t>
      </w:r>
      <w:r w:rsidRPr="0096620D">
        <w:tab/>
      </w:r>
      <w:r w:rsidR="0096620D" w:rsidRPr="0096620D">
        <w:rPr>
          <w:bCs/>
        </w:rPr>
        <w:t xml:space="preserve">Реестр сообщений </w:t>
      </w:r>
      <w:r w:rsidRPr="0096620D">
        <w:rPr>
          <w:bCs/>
        </w:rPr>
        <w:tab/>
      </w:r>
      <w:r w:rsidRPr="0096620D">
        <w:rPr>
          <w:bCs/>
        </w:rPr>
        <w:tab/>
      </w:r>
      <w:r w:rsidR="00BD6AA6" w:rsidRPr="00BD6AA6">
        <w:rPr>
          <w:bCs/>
        </w:rPr>
        <w:t>27</w:t>
      </w:r>
    </w:p>
    <w:p w14:paraId="733EC82E" w14:textId="1246E6BA" w:rsidR="00BC24C4" w:rsidRPr="00BD6AA6"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84.</w:t>
      </w:r>
      <w:r w:rsidRPr="0096620D">
        <w:rPr>
          <w:bCs/>
        </w:rPr>
        <w:tab/>
      </w:r>
      <w:r w:rsidR="0096620D" w:rsidRPr="0096620D">
        <w:rPr>
          <w:bCs/>
        </w:rPr>
        <w:t xml:space="preserve">Условие, необходимое для рассмотрения сообщений </w:t>
      </w:r>
      <w:r w:rsidRPr="0096620D">
        <w:rPr>
          <w:bCs/>
        </w:rPr>
        <w:tab/>
      </w:r>
      <w:r w:rsidRPr="0096620D">
        <w:rPr>
          <w:bCs/>
        </w:rPr>
        <w:tab/>
      </w:r>
      <w:r w:rsidR="00BD6AA6" w:rsidRPr="00BD6AA6">
        <w:rPr>
          <w:bCs/>
        </w:rPr>
        <w:t>27</w:t>
      </w:r>
    </w:p>
    <w:p w14:paraId="4A92948F" w14:textId="37FF63BC"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85.</w:t>
      </w:r>
      <w:r w:rsidRPr="0096620D">
        <w:tab/>
      </w:r>
      <w:r w:rsidR="0096620D" w:rsidRPr="0096620D">
        <w:rPr>
          <w:bCs/>
        </w:rPr>
        <w:t xml:space="preserve">Добрые услуги </w:t>
      </w:r>
      <w:r w:rsidRPr="0096620D">
        <w:rPr>
          <w:bCs/>
        </w:rPr>
        <w:tab/>
      </w:r>
      <w:r w:rsidRPr="0096620D">
        <w:tab/>
      </w:r>
      <w:r w:rsidR="00F83239" w:rsidRPr="001658AD">
        <w:t>28</w:t>
      </w:r>
    </w:p>
    <w:p w14:paraId="7459FD19" w14:textId="72D03147"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96620D">
        <w:tab/>
      </w:r>
      <w:r w:rsidRPr="0096620D">
        <w:tab/>
        <w:t>86.</w:t>
      </w:r>
      <w:r w:rsidRPr="0096620D">
        <w:tab/>
      </w:r>
      <w:r w:rsidR="0096620D" w:rsidRPr="0096620D">
        <w:rPr>
          <w:bCs/>
        </w:rPr>
        <w:t xml:space="preserve">Просьба о представлении информации </w:t>
      </w:r>
      <w:r w:rsidRPr="0096620D">
        <w:rPr>
          <w:bCs/>
        </w:rPr>
        <w:tab/>
      </w:r>
      <w:r w:rsidRPr="0096620D">
        <w:rPr>
          <w:bCs/>
        </w:rPr>
        <w:tab/>
      </w:r>
      <w:r w:rsidR="00F83239" w:rsidRPr="001658AD">
        <w:t>28</w:t>
      </w:r>
    </w:p>
    <w:p w14:paraId="3B4FAF67" w14:textId="469C3CAA"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rPr>
          <w:bCs/>
        </w:rPr>
        <w:tab/>
      </w:r>
      <w:r w:rsidRPr="0096620D">
        <w:rPr>
          <w:bCs/>
        </w:rPr>
        <w:tab/>
        <w:t>87.</w:t>
      </w:r>
      <w:r w:rsidRPr="0096620D">
        <w:rPr>
          <w:bCs/>
        </w:rPr>
        <w:tab/>
      </w:r>
      <w:r w:rsidR="0096620D" w:rsidRPr="0096620D">
        <w:rPr>
          <w:bCs/>
        </w:rPr>
        <w:t xml:space="preserve">Доклад Комитета </w:t>
      </w:r>
      <w:r w:rsidRPr="0096620D">
        <w:rPr>
          <w:bCs/>
        </w:rPr>
        <w:tab/>
      </w:r>
      <w:r w:rsidRPr="0096620D">
        <w:tab/>
      </w:r>
      <w:r w:rsidR="00F83239" w:rsidRPr="001658AD">
        <w:t>28</w:t>
      </w:r>
    </w:p>
    <w:p w14:paraId="7B08DE0D" w14:textId="20826CFF"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BC24C4">
        <w:rPr>
          <w:lang w:val="fr-CH"/>
        </w:rPr>
        <w:t>XXIII</w:t>
      </w:r>
      <w:r w:rsidRPr="001658AD">
        <w:t>.</w:t>
      </w:r>
      <w:r w:rsidRPr="001658AD">
        <w:tab/>
      </w:r>
      <w:r w:rsidR="0096620D" w:rsidRPr="0096620D">
        <w:rPr>
          <w:bCs/>
        </w:rPr>
        <w:t xml:space="preserve">Посещения в соответствии со статьей 33 Конвенции </w:t>
      </w:r>
      <w:r w:rsidRPr="0096620D">
        <w:rPr>
          <w:bCs/>
        </w:rPr>
        <w:tab/>
      </w:r>
      <w:r w:rsidRPr="0096620D">
        <w:tab/>
      </w:r>
      <w:r w:rsidR="00F83239" w:rsidRPr="00F83239">
        <w:t>28</w:t>
      </w:r>
    </w:p>
    <w:p w14:paraId="1E3B9E8C" w14:textId="05015E11"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88.</w:t>
      </w:r>
      <w:r w:rsidRPr="0096620D">
        <w:tab/>
      </w:r>
      <w:r w:rsidR="0096620D" w:rsidRPr="0096620D">
        <w:rPr>
          <w:bCs/>
        </w:rPr>
        <w:t xml:space="preserve">Передача информации Комитету </w:t>
      </w:r>
      <w:r w:rsidRPr="0096620D">
        <w:rPr>
          <w:bCs/>
        </w:rPr>
        <w:tab/>
      </w:r>
      <w:r w:rsidRPr="0096620D">
        <w:tab/>
      </w:r>
      <w:r w:rsidR="00F83239" w:rsidRPr="00F83239">
        <w:t>28</w:t>
      </w:r>
    </w:p>
    <w:p w14:paraId="703E2438" w14:textId="1D2A90CA"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89.</w:t>
      </w:r>
      <w:r w:rsidRPr="0096620D">
        <w:tab/>
      </w:r>
      <w:r w:rsidR="0096620D" w:rsidRPr="0096620D">
        <w:rPr>
          <w:bCs/>
        </w:rPr>
        <w:t xml:space="preserve">Реестр информации </w:t>
      </w:r>
      <w:r w:rsidRPr="0096620D">
        <w:rPr>
          <w:bCs/>
        </w:rPr>
        <w:tab/>
      </w:r>
      <w:r w:rsidRPr="0096620D">
        <w:tab/>
      </w:r>
      <w:r w:rsidR="00F83239" w:rsidRPr="00F83239">
        <w:t>28</w:t>
      </w:r>
    </w:p>
    <w:p w14:paraId="1B005D80" w14:textId="535B9841"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90.</w:t>
      </w:r>
      <w:r w:rsidRPr="0096620D">
        <w:tab/>
      </w:r>
      <w:r w:rsidR="0096620D" w:rsidRPr="0096620D">
        <w:rPr>
          <w:bCs/>
        </w:rPr>
        <w:t xml:space="preserve">Резюме информации </w:t>
      </w:r>
      <w:r w:rsidRPr="0096620D">
        <w:rPr>
          <w:bCs/>
        </w:rPr>
        <w:tab/>
      </w:r>
      <w:r w:rsidRPr="0096620D">
        <w:tab/>
      </w:r>
      <w:r w:rsidR="00F83239" w:rsidRPr="00F83239">
        <w:t>28</w:t>
      </w:r>
    </w:p>
    <w:p w14:paraId="780FB35D" w14:textId="7DC95582"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91.</w:t>
      </w:r>
      <w:r w:rsidRPr="0096620D">
        <w:tab/>
      </w:r>
      <w:r w:rsidR="0096620D" w:rsidRPr="0096620D">
        <w:rPr>
          <w:bCs/>
        </w:rPr>
        <w:t xml:space="preserve">Предварительное рассмотрение информации Комитетом </w:t>
      </w:r>
      <w:r w:rsidRPr="0096620D">
        <w:rPr>
          <w:bCs/>
        </w:rPr>
        <w:tab/>
      </w:r>
      <w:r w:rsidRPr="0096620D">
        <w:tab/>
      </w:r>
      <w:r w:rsidR="00F83239" w:rsidRPr="00F83239">
        <w:t>29</w:t>
      </w:r>
    </w:p>
    <w:p w14:paraId="0D60FC03" w14:textId="1719E00D"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92.</w:t>
      </w:r>
      <w:r w:rsidRPr="0096620D">
        <w:tab/>
      </w:r>
      <w:r w:rsidR="0096620D" w:rsidRPr="0096620D">
        <w:rPr>
          <w:bCs/>
        </w:rPr>
        <w:t xml:space="preserve">Изучение информации </w:t>
      </w:r>
      <w:r w:rsidRPr="0096620D">
        <w:tab/>
      </w:r>
      <w:r w:rsidRPr="0096620D">
        <w:tab/>
      </w:r>
      <w:r w:rsidR="00F83239" w:rsidRPr="00F83239">
        <w:t>29</w:t>
      </w:r>
    </w:p>
    <w:p w14:paraId="5CB0B111" w14:textId="6E68112E"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93.</w:t>
      </w:r>
      <w:r w:rsidRPr="0096620D">
        <w:tab/>
      </w:r>
      <w:r w:rsidR="0096620D" w:rsidRPr="0096620D">
        <w:rPr>
          <w:bCs/>
        </w:rPr>
        <w:t xml:space="preserve">Проведение посещения </w:t>
      </w:r>
      <w:r w:rsidRPr="0096620D">
        <w:rPr>
          <w:bCs/>
        </w:rPr>
        <w:tab/>
      </w:r>
      <w:r w:rsidRPr="0096620D">
        <w:tab/>
      </w:r>
      <w:r w:rsidR="00F83239" w:rsidRPr="00F83239">
        <w:t>29</w:t>
      </w:r>
    </w:p>
    <w:p w14:paraId="0185B8F0" w14:textId="4CBE7BA9"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94.</w:t>
      </w:r>
      <w:r w:rsidRPr="0096620D">
        <w:tab/>
      </w:r>
      <w:r w:rsidR="0096620D" w:rsidRPr="0096620D">
        <w:rPr>
          <w:bCs/>
        </w:rPr>
        <w:t xml:space="preserve">Сотрудничество с соответствующим государством-участником </w:t>
      </w:r>
      <w:r w:rsidRPr="0096620D">
        <w:rPr>
          <w:bCs/>
        </w:rPr>
        <w:tab/>
      </w:r>
      <w:r w:rsidR="0096620D">
        <w:tab/>
      </w:r>
      <w:r w:rsidR="00F83239" w:rsidRPr="00F83239">
        <w:t>30</w:t>
      </w:r>
    </w:p>
    <w:p w14:paraId="021487EA" w14:textId="7E8FF490"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95.</w:t>
      </w:r>
      <w:r w:rsidRPr="0096620D">
        <w:tab/>
      </w:r>
      <w:r w:rsidR="0096620D" w:rsidRPr="0096620D">
        <w:rPr>
          <w:bCs/>
        </w:rPr>
        <w:t xml:space="preserve">Слушания </w:t>
      </w:r>
      <w:r w:rsidRPr="0096620D">
        <w:tab/>
      </w:r>
      <w:r w:rsidRPr="0096620D">
        <w:tab/>
      </w:r>
      <w:r w:rsidR="00F83239" w:rsidRPr="00F83239">
        <w:t>30</w:t>
      </w:r>
    </w:p>
    <w:p w14:paraId="68AEBC60" w14:textId="31EB533A"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96.</w:t>
      </w:r>
      <w:r w:rsidRPr="0096620D">
        <w:tab/>
      </w:r>
      <w:r w:rsidR="0096620D" w:rsidRPr="0096620D">
        <w:rPr>
          <w:bCs/>
        </w:rPr>
        <w:t>Помощь в ходе посещения</w:t>
      </w:r>
      <w:r w:rsidR="0096620D">
        <w:rPr>
          <w:b/>
        </w:rPr>
        <w:t xml:space="preserve"> </w:t>
      </w:r>
      <w:r w:rsidRPr="0096620D">
        <w:tab/>
      </w:r>
      <w:r w:rsidRPr="0096620D">
        <w:tab/>
      </w:r>
      <w:r w:rsidR="00F83239" w:rsidRPr="00F83239">
        <w:t>30</w:t>
      </w:r>
    </w:p>
    <w:p w14:paraId="127DA633" w14:textId="1B344BF3"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97.</w:t>
      </w:r>
      <w:r w:rsidRPr="0096620D">
        <w:tab/>
      </w:r>
      <w:r w:rsidR="0096620D" w:rsidRPr="0096620D">
        <w:rPr>
          <w:bCs/>
        </w:rPr>
        <w:t>Препровождение выводов, замечаний или предложений</w:t>
      </w:r>
      <w:r w:rsidR="0096620D">
        <w:rPr>
          <w:b/>
        </w:rPr>
        <w:t xml:space="preserve"> </w:t>
      </w:r>
      <w:r w:rsidRPr="0096620D">
        <w:tab/>
      </w:r>
      <w:r w:rsidRPr="0096620D">
        <w:tab/>
      </w:r>
      <w:r w:rsidR="00F83239" w:rsidRPr="00F83239">
        <w:t>30</w:t>
      </w:r>
    </w:p>
    <w:p w14:paraId="795DAC4B" w14:textId="6057C815"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98.</w:t>
      </w:r>
      <w:r w:rsidRPr="0096620D">
        <w:tab/>
      </w:r>
      <w:r w:rsidR="0096620D" w:rsidRPr="0096620D">
        <w:rPr>
          <w:bCs/>
        </w:rPr>
        <w:t>Последующие меры, принимаемые государством-участником</w:t>
      </w:r>
      <w:r w:rsidR="0096620D">
        <w:rPr>
          <w:b/>
        </w:rPr>
        <w:t xml:space="preserve"> </w:t>
      </w:r>
      <w:r w:rsidRPr="0096620D">
        <w:tab/>
      </w:r>
      <w:r w:rsidRPr="0096620D">
        <w:tab/>
      </w:r>
      <w:r w:rsidR="00F83239" w:rsidRPr="00F83239">
        <w:t>31</w:t>
      </w:r>
    </w:p>
    <w:p w14:paraId="19A7BB2D" w14:textId="7D55D19F" w:rsidR="00BC24C4" w:rsidRPr="001658A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r>
      <w:r w:rsidRPr="001658AD">
        <w:t>99.</w:t>
      </w:r>
      <w:r w:rsidRPr="001658AD">
        <w:tab/>
      </w:r>
      <w:r w:rsidR="0096620D" w:rsidRPr="0096620D">
        <w:rPr>
          <w:bCs/>
        </w:rPr>
        <w:t>Меры по обеспечению защиты</w:t>
      </w:r>
      <w:r w:rsidR="0096620D">
        <w:rPr>
          <w:b/>
        </w:rPr>
        <w:t xml:space="preserve"> </w:t>
      </w:r>
      <w:r w:rsidRPr="001658AD">
        <w:tab/>
      </w:r>
      <w:r w:rsidRPr="001658AD">
        <w:tab/>
      </w:r>
      <w:r w:rsidR="00F83239" w:rsidRPr="001658AD">
        <w:t>31</w:t>
      </w:r>
    </w:p>
    <w:p w14:paraId="52C45FA0" w14:textId="05D2A6CE"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rsidRPr="001658AD">
        <w:tab/>
      </w:r>
      <w:r w:rsidRPr="00BC24C4">
        <w:rPr>
          <w:lang w:val="fr-CH"/>
        </w:rPr>
        <w:t>XXIV</w:t>
      </w:r>
      <w:r w:rsidRPr="001658AD">
        <w:t>.</w:t>
      </w:r>
      <w:r w:rsidRPr="001658AD">
        <w:tab/>
      </w:r>
      <w:r w:rsidR="0096620D" w:rsidRPr="0096620D">
        <w:rPr>
          <w:bCs/>
        </w:rPr>
        <w:t>Предусмотренный в статье 34 Конвенции механизм принятия мер в случаях,</w:t>
      </w:r>
      <w:r w:rsidR="0096620D" w:rsidRPr="0096620D">
        <w:rPr>
          <w:bCs/>
        </w:rPr>
        <w:br/>
        <w:t xml:space="preserve">когда широко или систематически практикуются насильственные исчезновения </w:t>
      </w:r>
      <w:r w:rsidRPr="0096620D">
        <w:tab/>
      </w:r>
      <w:r w:rsidRPr="0096620D">
        <w:tab/>
      </w:r>
      <w:r w:rsidR="00F83239" w:rsidRPr="00F83239">
        <w:t>31</w:t>
      </w:r>
    </w:p>
    <w:p w14:paraId="52955265" w14:textId="6432A436"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100.</w:t>
      </w:r>
      <w:r w:rsidRPr="0096620D">
        <w:tab/>
      </w:r>
      <w:r w:rsidR="0096620D" w:rsidRPr="0096620D">
        <w:rPr>
          <w:bCs/>
        </w:rPr>
        <w:t>Препровождение информации Комитету</w:t>
      </w:r>
      <w:r w:rsidR="0096620D">
        <w:t xml:space="preserve"> </w:t>
      </w:r>
      <w:r w:rsidRPr="0096620D">
        <w:tab/>
      </w:r>
      <w:r w:rsidRPr="0096620D">
        <w:tab/>
      </w:r>
      <w:r w:rsidR="00F83239" w:rsidRPr="00F83239">
        <w:t>31</w:t>
      </w:r>
    </w:p>
    <w:p w14:paraId="4586BB4B" w14:textId="64211515"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101.</w:t>
      </w:r>
      <w:r w:rsidRPr="0096620D">
        <w:rPr>
          <w:bCs/>
        </w:rPr>
        <w:tab/>
      </w:r>
      <w:r w:rsidR="0096620D" w:rsidRPr="0096620D">
        <w:rPr>
          <w:bCs/>
        </w:rPr>
        <w:t>Реестр информации</w:t>
      </w:r>
      <w:r w:rsidR="0096620D">
        <w:rPr>
          <w:b/>
        </w:rPr>
        <w:t xml:space="preserve"> </w:t>
      </w:r>
      <w:r w:rsidRPr="0096620D">
        <w:tab/>
      </w:r>
      <w:r w:rsidRPr="0096620D">
        <w:tab/>
      </w:r>
      <w:r w:rsidR="00F83239" w:rsidRPr="00F83239">
        <w:t>31</w:t>
      </w:r>
    </w:p>
    <w:p w14:paraId="5CCBF47A" w14:textId="6A0BDCC3"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102.</w:t>
      </w:r>
      <w:r w:rsidRPr="0096620D">
        <w:tab/>
      </w:r>
      <w:r w:rsidR="0096620D" w:rsidRPr="0096620D">
        <w:rPr>
          <w:bCs/>
        </w:rPr>
        <w:t>Резюме информации</w:t>
      </w:r>
      <w:r w:rsidR="0096620D">
        <w:rPr>
          <w:b/>
        </w:rPr>
        <w:t xml:space="preserve"> </w:t>
      </w:r>
      <w:r w:rsidRPr="0096620D">
        <w:tab/>
      </w:r>
      <w:r w:rsidRPr="0096620D">
        <w:tab/>
      </w:r>
      <w:r w:rsidR="00F83239" w:rsidRPr="00F83239">
        <w:t>31</w:t>
      </w:r>
    </w:p>
    <w:p w14:paraId="176ECA0F" w14:textId="45BAA208"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103.</w:t>
      </w:r>
      <w:r w:rsidRPr="0096620D">
        <w:tab/>
      </w:r>
      <w:r w:rsidR="0096620D" w:rsidRPr="0096620D">
        <w:rPr>
          <w:bCs/>
        </w:rPr>
        <w:t xml:space="preserve">Препровождение информации Генеральной Ассамблее </w:t>
      </w:r>
      <w:r w:rsidRPr="0096620D">
        <w:tab/>
      </w:r>
      <w:r w:rsidRPr="0096620D">
        <w:tab/>
      </w:r>
      <w:r w:rsidR="00F83239" w:rsidRPr="00F83239">
        <w:t>32</w:t>
      </w:r>
    </w:p>
    <w:p w14:paraId="104A5DD8" w14:textId="13EEA849"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BC24C4">
        <w:rPr>
          <w:lang w:val="fr-CH"/>
        </w:rPr>
        <w:t>XXV</w:t>
      </w:r>
      <w:r w:rsidRPr="0096620D">
        <w:t>.</w:t>
      </w:r>
      <w:r w:rsidRPr="0096620D">
        <w:tab/>
      </w:r>
      <w:r w:rsidR="0096620D" w:rsidRPr="0096620D">
        <w:rPr>
          <w:bCs/>
        </w:rPr>
        <w:t xml:space="preserve">Коммюнике </w:t>
      </w:r>
      <w:r w:rsidRPr="0096620D">
        <w:rPr>
          <w:bCs/>
        </w:rPr>
        <w:tab/>
      </w:r>
      <w:r w:rsidRPr="0096620D">
        <w:tab/>
      </w:r>
      <w:r w:rsidR="00F83239" w:rsidRPr="00F83239">
        <w:t>32</w:t>
      </w:r>
    </w:p>
    <w:p w14:paraId="67B488BD" w14:textId="77777777" w:rsid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104.</w:t>
      </w:r>
      <w:r w:rsidRPr="0096620D">
        <w:tab/>
      </w:r>
      <w:r w:rsidR="0096620D" w:rsidRPr="0096620D">
        <w:rPr>
          <w:bCs/>
        </w:rPr>
        <w:t>Публикация коммюнике об открытых и закрытых заседаниях</w:t>
      </w:r>
      <w:r w:rsidR="0096620D">
        <w:t xml:space="preserve"> </w:t>
      </w:r>
      <w:r w:rsidRPr="0096620D">
        <w:tab/>
      </w:r>
      <w:r w:rsidRPr="0096620D">
        <w:tab/>
      </w:r>
      <w:r w:rsidR="00F83239" w:rsidRPr="00F83239">
        <w:t>32</w:t>
      </w:r>
    </w:p>
    <w:p w14:paraId="41726CF2" w14:textId="24B8FC51"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r>
      <w:r w:rsidR="0096620D" w:rsidRPr="007152AA">
        <w:rPr>
          <w:bCs/>
        </w:rPr>
        <w:t>Часть третья</w:t>
      </w:r>
      <w:r w:rsidR="007152AA" w:rsidRPr="007152AA">
        <w:rPr>
          <w:bCs/>
        </w:rPr>
        <w:t xml:space="preserve"> ‒‒ </w:t>
      </w:r>
      <w:r w:rsidR="0096620D" w:rsidRPr="007152AA">
        <w:rPr>
          <w:bCs/>
        </w:rPr>
        <w:t>Пояснительные положения</w:t>
      </w:r>
      <w:r w:rsidR="0096620D">
        <w:t xml:space="preserve"> </w:t>
      </w:r>
      <w:r w:rsidRPr="00F83239">
        <w:tab/>
      </w:r>
      <w:r w:rsidRPr="00F83239">
        <w:tab/>
      </w:r>
      <w:r w:rsidR="00F83239" w:rsidRPr="00F83239">
        <w:t>32</w:t>
      </w:r>
    </w:p>
    <w:p w14:paraId="5DCA545B" w14:textId="4A686078" w:rsidR="00BC24C4" w:rsidRPr="0096620D"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83239">
        <w:tab/>
      </w:r>
      <w:r w:rsidRPr="00BC24C4">
        <w:rPr>
          <w:lang w:val="fr-CH"/>
        </w:rPr>
        <w:t>XXVI</w:t>
      </w:r>
      <w:r w:rsidRPr="001658AD">
        <w:t>.</w:t>
      </w:r>
      <w:r w:rsidRPr="001658AD">
        <w:tab/>
      </w:r>
      <w:r w:rsidR="0096620D" w:rsidRPr="0096620D">
        <w:rPr>
          <w:bCs/>
        </w:rPr>
        <w:t>Принятие правил процедуры и поправок</w:t>
      </w:r>
      <w:r w:rsidR="0096620D" w:rsidRPr="007152AA">
        <w:rPr>
          <w:bCs/>
        </w:rPr>
        <w:t xml:space="preserve"> </w:t>
      </w:r>
      <w:r w:rsidRPr="0096620D">
        <w:tab/>
      </w:r>
      <w:r w:rsidRPr="0096620D">
        <w:tab/>
      </w:r>
      <w:r w:rsidR="00F83239" w:rsidRPr="00F83239">
        <w:t>32</w:t>
      </w:r>
    </w:p>
    <w:p w14:paraId="36131C19" w14:textId="7BA17529" w:rsidR="00BC24C4" w:rsidRPr="00F83239" w:rsidRDefault="00BC24C4" w:rsidP="00BC24C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96620D">
        <w:tab/>
      </w:r>
      <w:r w:rsidRPr="0096620D">
        <w:tab/>
        <w:t>105.</w:t>
      </w:r>
      <w:r w:rsidRPr="0096620D">
        <w:tab/>
      </w:r>
      <w:r w:rsidR="0096620D" w:rsidRPr="0096620D">
        <w:t>Принятие правил процедуры и поправок</w:t>
      </w:r>
      <w:r w:rsidR="0096620D" w:rsidRPr="007152AA">
        <w:rPr>
          <w:bCs/>
        </w:rPr>
        <w:t xml:space="preserve"> </w:t>
      </w:r>
      <w:r w:rsidRPr="0096620D">
        <w:tab/>
      </w:r>
      <w:r w:rsidRPr="0096620D">
        <w:tab/>
      </w:r>
      <w:r w:rsidR="00F83239" w:rsidRPr="00F83239">
        <w:t>32</w:t>
      </w:r>
    </w:p>
    <w:p w14:paraId="34E4CB30" w14:textId="47666A6E" w:rsidR="00BC24C4" w:rsidRPr="00BC24C4" w:rsidRDefault="00BC24C4" w:rsidP="00BC24C4">
      <w:pPr>
        <w:keepNext/>
        <w:keepLines/>
        <w:tabs>
          <w:tab w:val="right" w:pos="851"/>
        </w:tabs>
        <w:spacing w:before="360" w:after="240" w:line="300" w:lineRule="exact"/>
        <w:ind w:left="1134" w:right="1134" w:hanging="1134"/>
        <w:outlineLvl w:val="1"/>
        <w:rPr>
          <w:rFonts w:eastAsia="SimSun" w:cs="Times New Roman"/>
          <w:b/>
          <w:sz w:val="28"/>
          <w:szCs w:val="20"/>
          <w:lang w:eastAsia="zh-CN"/>
        </w:rPr>
      </w:pPr>
      <w:r w:rsidRPr="0096620D">
        <w:rPr>
          <w:rFonts w:eastAsia="SimSun" w:cs="Times New Roman"/>
          <w:b/>
          <w:sz w:val="28"/>
          <w:szCs w:val="20"/>
          <w:lang w:eastAsia="zh-CN"/>
        </w:rPr>
        <w:lastRenderedPageBreak/>
        <w:tab/>
      </w:r>
      <w:r w:rsidRPr="0096620D">
        <w:rPr>
          <w:rFonts w:eastAsia="SimSun" w:cs="Times New Roman"/>
          <w:b/>
          <w:sz w:val="28"/>
          <w:szCs w:val="20"/>
          <w:lang w:eastAsia="zh-CN"/>
        </w:rPr>
        <w:tab/>
      </w:r>
      <w:r w:rsidRPr="00BC24C4">
        <w:rPr>
          <w:rFonts w:eastAsia="SimSun" w:cs="Times New Roman"/>
          <w:b/>
          <w:bCs/>
          <w:sz w:val="28"/>
          <w:szCs w:val="20"/>
          <w:lang w:eastAsia="zh-CN"/>
        </w:rPr>
        <w:t>Часть первая</w:t>
      </w:r>
      <w:r w:rsidRPr="00BC14BF">
        <w:rPr>
          <w:rFonts w:eastAsia="SimSun" w:cs="Times New Roman"/>
          <w:b/>
          <w:sz w:val="28"/>
          <w:szCs w:val="20"/>
          <w:lang w:eastAsia="zh-CN"/>
        </w:rPr>
        <w:br/>
      </w:r>
      <w:r w:rsidRPr="00BC24C4">
        <w:rPr>
          <w:rFonts w:eastAsia="SimSun" w:cs="Times New Roman"/>
          <w:b/>
          <w:bCs/>
          <w:sz w:val="28"/>
          <w:szCs w:val="20"/>
          <w:lang w:eastAsia="zh-CN"/>
        </w:rPr>
        <w:t>Общие правила</w:t>
      </w:r>
      <w:bookmarkStart w:id="3" w:name="_Toc149130142"/>
      <w:bookmarkStart w:id="4" w:name="_Toc149130519"/>
      <w:bookmarkStart w:id="5" w:name="_Toc149149564"/>
      <w:bookmarkEnd w:id="3"/>
      <w:bookmarkEnd w:id="4"/>
      <w:bookmarkEnd w:id="5"/>
    </w:p>
    <w:p w14:paraId="4853B020" w14:textId="73805415" w:rsidR="00BC24C4" w:rsidRPr="00BC14BF" w:rsidRDefault="00BC24C4" w:rsidP="00BC24C4">
      <w:pPr>
        <w:pStyle w:val="H1G"/>
        <w:rPr>
          <w:rFonts w:eastAsia="SimSun"/>
        </w:rPr>
      </w:pPr>
      <w:r w:rsidRPr="00BC14BF">
        <w:rPr>
          <w:rFonts w:eastAsia="SimSun"/>
        </w:rPr>
        <w:tab/>
        <w:t>I.</w:t>
      </w:r>
      <w:r w:rsidRPr="00BC14BF">
        <w:rPr>
          <w:rFonts w:eastAsia="SimSun"/>
        </w:rPr>
        <w:tab/>
        <w:t>Сессии</w:t>
      </w:r>
      <w:bookmarkStart w:id="6" w:name="_Toc149130143"/>
      <w:bookmarkStart w:id="7" w:name="_Toc149130520"/>
      <w:bookmarkStart w:id="8" w:name="_Toc149149565"/>
      <w:bookmarkEnd w:id="6"/>
      <w:bookmarkEnd w:id="7"/>
      <w:bookmarkEnd w:id="8"/>
    </w:p>
    <w:p w14:paraId="73EF6DC7" w14:textId="27963D9B" w:rsidR="00BC24C4" w:rsidRPr="00BC24C4" w:rsidRDefault="00BC24C4" w:rsidP="00BC24C4">
      <w:pPr>
        <w:pStyle w:val="H23G"/>
        <w:rPr>
          <w:rFonts w:eastAsia="SimSun"/>
          <w:lang w:eastAsia="zh-CN"/>
        </w:rPr>
      </w:pPr>
      <w:r w:rsidRPr="00BC14BF">
        <w:rPr>
          <w:rFonts w:eastAsia="SimSun"/>
        </w:rPr>
        <w:tab/>
      </w:r>
      <w:r w:rsidRPr="00BC14BF">
        <w:rPr>
          <w:rFonts w:eastAsia="SimSun"/>
        </w:rPr>
        <w:tab/>
        <w:t>Правило 1</w:t>
      </w:r>
      <w:bookmarkStart w:id="9" w:name="_Toc149130521"/>
      <w:bookmarkStart w:id="10" w:name="_Toc149149566"/>
      <w:bookmarkEnd w:id="9"/>
      <w:bookmarkEnd w:id="10"/>
      <w:r w:rsidRPr="00BC14BF">
        <w:rPr>
          <w:rFonts w:eastAsia="SimSun"/>
        </w:rPr>
        <w:br/>
      </w:r>
      <w:r w:rsidRPr="00BC24C4">
        <w:rPr>
          <w:rFonts w:eastAsia="SimSun"/>
          <w:lang w:eastAsia="zh-CN"/>
        </w:rPr>
        <w:tab/>
      </w:r>
      <w:bookmarkStart w:id="11" w:name="_Hlk152570844"/>
      <w:r w:rsidRPr="00BC24C4">
        <w:rPr>
          <w:rFonts w:eastAsia="SimSun"/>
          <w:bCs/>
          <w:lang w:eastAsia="zh-CN"/>
        </w:rPr>
        <w:t>Сессии</w:t>
      </w:r>
      <w:bookmarkStart w:id="12" w:name="_Toc149130522"/>
      <w:bookmarkStart w:id="13" w:name="_Toc149149567"/>
      <w:bookmarkEnd w:id="12"/>
      <w:bookmarkEnd w:id="13"/>
      <w:bookmarkEnd w:id="11"/>
    </w:p>
    <w:p w14:paraId="43535039" w14:textId="7D08ED70" w:rsidR="00BC24C4" w:rsidRPr="00BC24C4" w:rsidRDefault="00BC24C4" w:rsidP="00BC14BF">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Комитет по насильственным исчезновениям проводит такие сессии, которые могут потребоваться для эффективного выполнения его функций в соответствии</w:t>
      </w:r>
      <w:r w:rsidR="00CB26A4">
        <w:rPr>
          <w:rFonts w:eastAsia="SimSun" w:cs="Times New Roman"/>
          <w:szCs w:val="20"/>
          <w:lang w:eastAsia="zh-CN"/>
        </w:rPr>
        <w:br/>
      </w:r>
      <w:r w:rsidRPr="00BC24C4">
        <w:rPr>
          <w:rFonts w:eastAsia="SimSun" w:cs="Times New Roman"/>
          <w:szCs w:val="20"/>
          <w:lang w:eastAsia="zh-CN"/>
        </w:rPr>
        <w:t>с Международной конвенцией для защиты всех лиц от насильственных исчезновений.</w:t>
      </w:r>
    </w:p>
    <w:p w14:paraId="6E3967F5" w14:textId="7C0237E3" w:rsidR="00BC24C4" w:rsidRPr="00BC24C4" w:rsidRDefault="00BC24C4" w:rsidP="00BC14BF">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В исключительных обстоятельствах Комитет, по согласованию</w:t>
      </w:r>
      <w:r w:rsidR="00CB26A4">
        <w:rPr>
          <w:rFonts w:eastAsia="SimSun" w:cs="Times New Roman"/>
          <w:szCs w:val="20"/>
          <w:lang w:eastAsia="zh-CN"/>
        </w:rPr>
        <w:br/>
      </w:r>
      <w:r w:rsidRPr="00BC24C4">
        <w:rPr>
          <w:rFonts w:eastAsia="SimSun" w:cs="Times New Roman"/>
          <w:szCs w:val="20"/>
          <w:lang w:eastAsia="zh-CN"/>
        </w:rPr>
        <w:t>с Секретариатом Организации Объединенных Наций, может проводить свои сессии или отдельные их части дистанционно или в смешанном формате, используя имеющуюся информационно-коммуникационную технологию, которая соответствуют политике и стандартам, принятым Секретариатом для обеспечения эффективного участия, безопасности и конфиденциальности.</w:t>
      </w:r>
    </w:p>
    <w:p w14:paraId="2B560642" w14:textId="4F7A53E7" w:rsidR="00BC24C4" w:rsidRPr="00BC24C4" w:rsidRDefault="00BC24C4" w:rsidP="00BC14BF">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3.</w:t>
      </w:r>
      <w:r w:rsidRPr="00BC24C4">
        <w:rPr>
          <w:rFonts w:eastAsia="SimSun" w:cs="Times New Roman"/>
          <w:szCs w:val="20"/>
          <w:lang w:eastAsia="zh-CN"/>
        </w:rPr>
        <w:tab/>
        <w:t>Конструктивный диалог с государствами-участниками по умолчанию должен проводиться в очной форме, а заседания в смешанном формате ограничиваются обзорами малых островных развивающихся государств и наименее развитых стран,</w:t>
      </w:r>
      <w:r w:rsidR="00C86A5F">
        <w:rPr>
          <w:rFonts w:eastAsia="SimSun" w:cs="Times New Roman"/>
          <w:szCs w:val="20"/>
          <w:lang w:eastAsia="zh-CN"/>
        </w:rPr>
        <w:br/>
      </w:r>
      <w:r w:rsidRPr="00BC24C4">
        <w:rPr>
          <w:rFonts w:eastAsia="SimSun" w:cs="Times New Roman"/>
          <w:szCs w:val="20"/>
          <w:lang w:eastAsia="zh-CN"/>
        </w:rPr>
        <w:t>а также в чрезвычайных обстоятельства любых других государств.</w:t>
      </w:r>
    </w:p>
    <w:p w14:paraId="55AF0003" w14:textId="1302C6AE"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2</w:t>
      </w:r>
      <w:bookmarkStart w:id="14" w:name="_Toc149130523"/>
      <w:bookmarkStart w:id="15" w:name="_Toc149149568"/>
      <w:bookmarkEnd w:id="14"/>
      <w:bookmarkEnd w:id="15"/>
      <w:r w:rsidR="00BC14BF">
        <w:rPr>
          <w:rFonts w:eastAsia="SimSun"/>
        </w:rPr>
        <w:br/>
      </w:r>
      <w:r w:rsidRPr="00BC24C4">
        <w:rPr>
          <w:rFonts w:eastAsia="SimSun"/>
          <w:lang w:eastAsia="zh-CN"/>
        </w:rPr>
        <w:tab/>
      </w:r>
      <w:bookmarkStart w:id="16" w:name="_Hlk152570859"/>
      <w:r w:rsidRPr="00BC24C4">
        <w:rPr>
          <w:rFonts w:eastAsia="SimSun"/>
          <w:bCs/>
          <w:lang w:eastAsia="zh-CN"/>
        </w:rPr>
        <w:t>Очередные сессии</w:t>
      </w:r>
      <w:bookmarkStart w:id="17" w:name="_Toc149130524"/>
      <w:bookmarkStart w:id="18" w:name="_Toc149149569"/>
      <w:bookmarkEnd w:id="17"/>
      <w:bookmarkEnd w:id="18"/>
      <w:bookmarkEnd w:id="16"/>
    </w:p>
    <w:p w14:paraId="35A046C9" w14:textId="6C8CBB81"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Комитет ежегодно проводит такие очередные сессии, которые разрешены Генеральной Ассамблеей по согласованию с Генеральным секретарем Организации Объединенных Наций.</w:t>
      </w:r>
    </w:p>
    <w:p w14:paraId="60C862BC"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 xml:space="preserve">Очередные сессии Комитета созываются в сроки, устанавливаемые Комитетом в консультации с Генеральным секретарем, с учетом расписания конференций и совещаний. </w:t>
      </w:r>
    </w:p>
    <w:p w14:paraId="0280BEB6" w14:textId="6E0229D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3.</w:t>
      </w:r>
      <w:r w:rsidRPr="00BC24C4">
        <w:rPr>
          <w:rFonts w:eastAsia="SimSun" w:cs="Times New Roman"/>
          <w:szCs w:val="20"/>
          <w:lang w:eastAsia="zh-CN"/>
        </w:rPr>
        <w:tab/>
        <w:t>По решению Генеральной Ассамблеи в консультации с Генеральным секретарем Комитет может созвать предсессионную рабочую группу.</w:t>
      </w:r>
    </w:p>
    <w:p w14:paraId="2C61E2C0" w14:textId="07100ADC" w:rsidR="00BC24C4" w:rsidRPr="00BC24C4" w:rsidRDefault="00BC24C4" w:rsidP="00BC14BF">
      <w:pPr>
        <w:pStyle w:val="H23G"/>
        <w:rPr>
          <w:rFonts w:eastAsia="SimSun"/>
        </w:rPr>
      </w:pPr>
      <w:r w:rsidRPr="00BC24C4">
        <w:rPr>
          <w:rFonts w:eastAsia="SimSun"/>
        </w:rPr>
        <w:tab/>
      </w:r>
      <w:r w:rsidRPr="00BC24C4">
        <w:rPr>
          <w:rFonts w:eastAsia="SimSun"/>
        </w:rPr>
        <w:tab/>
        <w:t>Правило 3</w:t>
      </w:r>
      <w:bookmarkStart w:id="19" w:name="_Toc149130525"/>
      <w:bookmarkStart w:id="20" w:name="_Toc149149570"/>
      <w:bookmarkEnd w:id="19"/>
      <w:bookmarkEnd w:id="20"/>
      <w:r w:rsidR="00BC14BF">
        <w:rPr>
          <w:rFonts w:eastAsia="SimSun"/>
        </w:rPr>
        <w:br/>
      </w:r>
      <w:r w:rsidRPr="00BC24C4">
        <w:rPr>
          <w:rFonts w:eastAsia="SimSun"/>
        </w:rPr>
        <w:tab/>
      </w:r>
      <w:bookmarkStart w:id="21" w:name="_Hlk152570874"/>
      <w:r w:rsidRPr="00BC24C4">
        <w:rPr>
          <w:rFonts w:eastAsia="SimSun"/>
        </w:rPr>
        <w:t>Специальные сессии</w:t>
      </w:r>
      <w:bookmarkStart w:id="22" w:name="_Toc149130526"/>
      <w:bookmarkStart w:id="23" w:name="_Toc149149571"/>
      <w:bookmarkEnd w:id="22"/>
      <w:bookmarkEnd w:id="23"/>
      <w:bookmarkEnd w:id="21"/>
    </w:p>
    <w:p w14:paraId="42449E04"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Специальные сессии Комитета созываются по решению Комитета. Председатель Комитета может также созывать специальные сессии:</w:t>
      </w:r>
    </w:p>
    <w:p w14:paraId="5D6ED71E" w14:textId="0D7D46A8"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a)</w:t>
      </w:r>
      <w:r w:rsidR="00BC24C4" w:rsidRPr="00BC24C4">
        <w:rPr>
          <w:rFonts w:eastAsia="SimSun" w:cs="Times New Roman"/>
          <w:szCs w:val="20"/>
          <w:lang w:eastAsia="zh-CN"/>
        </w:rPr>
        <w:tab/>
        <w:t>по требованию большинства членов Комитета;</w:t>
      </w:r>
    </w:p>
    <w:p w14:paraId="003F87AC" w14:textId="1A0C5F5E"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b)</w:t>
      </w:r>
      <w:r w:rsidR="00BC24C4" w:rsidRPr="00BC24C4">
        <w:rPr>
          <w:rFonts w:eastAsia="SimSun" w:cs="Times New Roman"/>
          <w:szCs w:val="20"/>
          <w:lang w:eastAsia="zh-CN"/>
        </w:rPr>
        <w:tab/>
        <w:t>по требованию одного из государств ⸺ участников Конвенции.</w:t>
      </w:r>
    </w:p>
    <w:p w14:paraId="204488EF"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 xml:space="preserve">Специальные сессии созываются как можно скорее в день, установленный Председателем в консультации с Генеральным секретарем и с Комитетом, с учетом расписания конференций и совещаний, утвержденного Генеральной Ассамблеей. </w:t>
      </w:r>
    </w:p>
    <w:p w14:paraId="17E88A9E" w14:textId="0685E061" w:rsidR="00BC24C4" w:rsidRPr="00BC24C4" w:rsidRDefault="00BC24C4" w:rsidP="00BC14BF">
      <w:pPr>
        <w:pStyle w:val="H23G"/>
        <w:rPr>
          <w:rFonts w:eastAsia="SimSun"/>
        </w:rPr>
      </w:pPr>
      <w:r w:rsidRPr="00BC24C4">
        <w:rPr>
          <w:rFonts w:eastAsia="SimSun"/>
        </w:rPr>
        <w:tab/>
      </w:r>
      <w:r w:rsidRPr="00BC24C4">
        <w:rPr>
          <w:rFonts w:eastAsia="SimSun"/>
        </w:rPr>
        <w:tab/>
        <w:t>Правило 4</w:t>
      </w:r>
      <w:bookmarkStart w:id="24" w:name="_Toc149130527"/>
      <w:bookmarkStart w:id="25" w:name="_Toc149149572"/>
      <w:bookmarkEnd w:id="24"/>
      <w:bookmarkEnd w:id="25"/>
      <w:r w:rsidR="00BC14BF">
        <w:rPr>
          <w:rFonts w:eastAsia="SimSun"/>
        </w:rPr>
        <w:br/>
      </w:r>
      <w:r w:rsidRPr="00BC24C4">
        <w:rPr>
          <w:rFonts w:eastAsia="SimSun"/>
        </w:rPr>
        <w:tab/>
        <w:t>Место проведения сессий</w:t>
      </w:r>
      <w:bookmarkStart w:id="26" w:name="_Toc149130528"/>
      <w:bookmarkStart w:id="27" w:name="_Toc149149573"/>
      <w:bookmarkEnd w:id="26"/>
      <w:bookmarkEnd w:id="27"/>
    </w:p>
    <w:p w14:paraId="4F1A8652" w14:textId="684AA329" w:rsidR="00BC24C4" w:rsidRPr="00BC24C4" w:rsidRDefault="00BC24C4" w:rsidP="00BC14BF">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w:t>
      </w:r>
    </w:p>
    <w:p w14:paraId="479FE577"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В порядке исключения</w:t>
      </w:r>
      <w:r w:rsidRPr="00BC24C4">
        <w:rPr>
          <w:rFonts w:eastAsia="SimSun" w:cs="Times New Roman"/>
          <w:b/>
          <w:bCs/>
          <w:szCs w:val="20"/>
          <w:lang w:eastAsia="zh-CN"/>
        </w:rPr>
        <w:t xml:space="preserve"> </w:t>
      </w:r>
      <w:r w:rsidRPr="00BC24C4">
        <w:rPr>
          <w:rFonts w:eastAsia="SimSun" w:cs="Times New Roman"/>
          <w:szCs w:val="20"/>
          <w:lang w:eastAsia="zh-CN"/>
        </w:rPr>
        <w:t>сессии или совещания Комитета могут проводиться дистанционно или в смешанном формате по решению Комитета, принятому по итогам консультаций с Генеральным секретарем.</w:t>
      </w:r>
    </w:p>
    <w:p w14:paraId="2785BBCE" w14:textId="043ACA8D" w:rsidR="00BC24C4" w:rsidRPr="00BC24C4" w:rsidRDefault="00BC24C4" w:rsidP="00BC14BF">
      <w:pPr>
        <w:pStyle w:val="H23G"/>
        <w:rPr>
          <w:rFonts w:eastAsia="SimSun"/>
          <w:lang w:eastAsia="zh-CN"/>
        </w:rPr>
      </w:pPr>
      <w:r w:rsidRPr="00BC24C4">
        <w:rPr>
          <w:rFonts w:eastAsia="SimSun"/>
        </w:rPr>
        <w:lastRenderedPageBreak/>
        <w:tab/>
      </w:r>
      <w:r w:rsidRPr="00BC24C4">
        <w:rPr>
          <w:rFonts w:eastAsia="SimSun"/>
        </w:rPr>
        <w:tab/>
        <w:t>Правило 5</w:t>
      </w:r>
      <w:bookmarkStart w:id="28" w:name="_Toc149130529"/>
      <w:bookmarkStart w:id="29" w:name="_Toc149149574"/>
      <w:bookmarkEnd w:id="28"/>
      <w:bookmarkEnd w:id="29"/>
      <w:r w:rsidR="00BC14BF">
        <w:rPr>
          <w:rFonts w:eastAsia="SimSun"/>
        </w:rPr>
        <w:br/>
      </w:r>
      <w:r w:rsidRPr="00BC24C4">
        <w:rPr>
          <w:rFonts w:eastAsia="SimSun"/>
          <w:lang w:eastAsia="zh-CN"/>
        </w:rPr>
        <w:tab/>
      </w:r>
      <w:r w:rsidRPr="00BC24C4">
        <w:rPr>
          <w:rFonts w:eastAsia="SimSun"/>
          <w:bCs/>
          <w:lang w:eastAsia="zh-CN"/>
        </w:rPr>
        <w:t>Уведомление о дате открытия сессий</w:t>
      </w:r>
      <w:bookmarkStart w:id="30" w:name="_Toc149130530"/>
      <w:bookmarkStart w:id="31" w:name="_Toc149149575"/>
      <w:bookmarkEnd w:id="30"/>
      <w:bookmarkEnd w:id="31"/>
    </w:p>
    <w:p w14:paraId="5082A7E6" w14:textId="029207D8"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 xml:space="preserve">Генеральный секретарь уведомляет членов Комитета о времени, продолжительности и месте первого заседания каждой сессии. Такие уведомления направляются в случае очередных сессий по крайней мере за шесть недель, а в случае специальных сессий </w:t>
      </w:r>
      <w:r w:rsidR="00BC14BF" w:rsidRPr="00BC14BF">
        <w:rPr>
          <w:rFonts w:eastAsia="SimSun" w:cs="Times New Roman"/>
          <w:szCs w:val="20"/>
          <w:lang w:eastAsia="zh-CN"/>
        </w:rPr>
        <w:t>‒‒</w:t>
      </w:r>
      <w:r w:rsidRPr="00BC24C4">
        <w:rPr>
          <w:rFonts w:eastAsia="SimSun" w:cs="Times New Roman"/>
          <w:szCs w:val="20"/>
          <w:lang w:eastAsia="zh-CN"/>
        </w:rPr>
        <w:t xml:space="preserve"> по крайней мере за три недели до первого заседания.</w:t>
      </w:r>
    </w:p>
    <w:p w14:paraId="3F700922" w14:textId="03026FBC" w:rsidR="00BC24C4" w:rsidRPr="00BC24C4" w:rsidRDefault="00BC14BF" w:rsidP="00BC14BF">
      <w:pPr>
        <w:pStyle w:val="H1G"/>
        <w:rPr>
          <w:rFonts w:eastAsia="SimSun"/>
        </w:rPr>
      </w:pPr>
      <w:r>
        <w:rPr>
          <w:rFonts w:eastAsia="SimSun"/>
        </w:rPr>
        <w:tab/>
      </w:r>
      <w:r w:rsidR="00BC24C4" w:rsidRPr="00BC24C4">
        <w:rPr>
          <w:rFonts w:eastAsia="SimSun"/>
        </w:rPr>
        <w:t>II.</w:t>
      </w:r>
      <w:r w:rsidR="00BC24C4" w:rsidRPr="00BC24C4">
        <w:rPr>
          <w:rFonts w:eastAsia="SimSun"/>
        </w:rPr>
        <w:tab/>
      </w:r>
      <w:bookmarkStart w:id="32" w:name="_Hlk152570925"/>
      <w:r w:rsidR="00BC24C4" w:rsidRPr="00BC24C4">
        <w:rPr>
          <w:rFonts w:eastAsia="SimSun"/>
        </w:rPr>
        <w:t>Повестка дня</w:t>
      </w:r>
      <w:bookmarkStart w:id="33" w:name="_Toc149130144"/>
      <w:bookmarkStart w:id="34" w:name="_Toc149130531"/>
      <w:bookmarkStart w:id="35" w:name="_Toc149149576"/>
      <w:bookmarkEnd w:id="33"/>
      <w:bookmarkEnd w:id="34"/>
      <w:bookmarkEnd w:id="35"/>
      <w:bookmarkEnd w:id="32"/>
    </w:p>
    <w:p w14:paraId="55359A96" w14:textId="72B21D5F"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6</w:t>
      </w:r>
      <w:bookmarkStart w:id="36" w:name="_Toc149130532"/>
      <w:bookmarkStart w:id="37" w:name="_Toc149149577"/>
      <w:bookmarkEnd w:id="36"/>
      <w:bookmarkEnd w:id="37"/>
      <w:r w:rsidR="00BC14BF">
        <w:rPr>
          <w:rFonts w:eastAsia="SimSun"/>
        </w:rPr>
        <w:br/>
      </w:r>
      <w:r w:rsidRPr="00BC24C4">
        <w:rPr>
          <w:rFonts w:eastAsia="SimSun"/>
          <w:lang w:eastAsia="zh-CN"/>
        </w:rPr>
        <w:tab/>
      </w:r>
      <w:r w:rsidRPr="00BC24C4">
        <w:rPr>
          <w:rFonts w:eastAsia="SimSun"/>
          <w:bCs/>
          <w:lang w:eastAsia="zh-CN"/>
        </w:rPr>
        <w:t>Предварительная повестка дня</w:t>
      </w:r>
      <w:bookmarkStart w:id="38" w:name="_Toc149130533"/>
      <w:bookmarkStart w:id="39" w:name="_Toc149149578"/>
      <w:bookmarkEnd w:id="38"/>
      <w:bookmarkEnd w:id="39"/>
    </w:p>
    <w:p w14:paraId="0478540C"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Предварительная повестка дня каждой очередной или специальной сессии готовится Генеральным секретарем в консультации с Председателем Комитета на основании соответствующих положений Конвенции и включает:</w:t>
      </w:r>
    </w:p>
    <w:p w14:paraId="173D04E3" w14:textId="361DB3F5"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a)</w:t>
      </w:r>
      <w:r w:rsidR="00BC24C4" w:rsidRPr="00BC24C4">
        <w:rPr>
          <w:rFonts w:eastAsia="SimSun" w:cs="Times New Roman"/>
          <w:szCs w:val="20"/>
          <w:lang w:eastAsia="zh-CN"/>
        </w:rPr>
        <w:tab/>
        <w:t>любой пункт, который Комитет решил включить на предыдущей сессии;</w:t>
      </w:r>
    </w:p>
    <w:p w14:paraId="1AF1389B" w14:textId="2C8D8DF4"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b)</w:t>
      </w:r>
      <w:r w:rsidR="00BC24C4" w:rsidRPr="00BC24C4">
        <w:rPr>
          <w:rFonts w:eastAsia="SimSun" w:cs="Times New Roman"/>
          <w:szCs w:val="20"/>
          <w:lang w:eastAsia="zh-CN"/>
        </w:rPr>
        <w:tab/>
        <w:t>любой пункт, предложенный Председателем Комитета;</w:t>
      </w:r>
    </w:p>
    <w:p w14:paraId="3315585E" w14:textId="4D8B9C36"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c)</w:t>
      </w:r>
      <w:r w:rsidR="00BC24C4" w:rsidRPr="00BC24C4">
        <w:rPr>
          <w:rFonts w:eastAsia="SimSun" w:cs="Times New Roman"/>
          <w:szCs w:val="20"/>
          <w:lang w:eastAsia="zh-CN"/>
        </w:rPr>
        <w:tab/>
        <w:t>любой пункт, предложенный одним из членов Комитета;</w:t>
      </w:r>
    </w:p>
    <w:p w14:paraId="54EBE19E" w14:textId="7FF4A3E5"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d)</w:t>
      </w:r>
      <w:r w:rsidR="00BC24C4" w:rsidRPr="00BC24C4">
        <w:rPr>
          <w:rFonts w:eastAsia="SimSun" w:cs="Times New Roman"/>
          <w:szCs w:val="20"/>
          <w:lang w:eastAsia="zh-CN"/>
        </w:rPr>
        <w:tab/>
        <w:t>любой пункт, предложенный государством ⸺ участником Конвенции;</w:t>
      </w:r>
    </w:p>
    <w:p w14:paraId="783B5192" w14:textId="6740980D" w:rsidR="00BC24C4" w:rsidRPr="00BC24C4" w:rsidRDefault="00BC14BF"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e)</w:t>
      </w:r>
      <w:r w:rsidR="00BC24C4" w:rsidRPr="00BC24C4">
        <w:rPr>
          <w:rFonts w:eastAsia="SimSun" w:cs="Times New Roman"/>
          <w:szCs w:val="20"/>
          <w:lang w:eastAsia="zh-CN"/>
        </w:rPr>
        <w:tab/>
        <w:t>любой пункт, предложенный Генеральным секретарем в связи с его/ее функциями согласно Конвенции или настоящим правилам.</w:t>
      </w:r>
    </w:p>
    <w:p w14:paraId="4536CA4E" w14:textId="2D483EF6" w:rsidR="00BC24C4" w:rsidRPr="00BC24C4" w:rsidRDefault="00BC24C4" w:rsidP="00BC14BF">
      <w:pPr>
        <w:pStyle w:val="H23G"/>
        <w:rPr>
          <w:rFonts w:eastAsia="SimSun"/>
        </w:rPr>
      </w:pPr>
      <w:r w:rsidRPr="00BC24C4">
        <w:rPr>
          <w:rFonts w:eastAsia="SimSun"/>
        </w:rPr>
        <w:tab/>
      </w:r>
      <w:r w:rsidRPr="00BC24C4">
        <w:rPr>
          <w:rFonts w:eastAsia="SimSun"/>
        </w:rPr>
        <w:tab/>
        <w:t>Правило 7</w:t>
      </w:r>
      <w:bookmarkStart w:id="40" w:name="_Toc149130534"/>
      <w:bookmarkStart w:id="41" w:name="_Toc149149579"/>
      <w:bookmarkEnd w:id="40"/>
      <w:bookmarkEnd w:id="41"/>
      <w:r w:rsidR="00BC14BF">
        <w:rPr>
          <w:rFonts w:eastAsia="SimSun"/>
        </w:rPr>
        <w:br/>
      </w:r>
      <w:r w:rsidRPr="00BC24C4">
        <w:rPr>
          <w:rFonts w:eastAsia="SimSun"/>
        </w:rPr>
        <w:tab/>
      </w:r>
      <w:bookmarkStart w:id="42" w:name="_Hlk152570956"/>
      <w:r w:rsidRPr="00BC24C4">
        <w:rPr>
          <w:rFonts w:eastAsia="SimSun"/>
        </w:rPr>
        <w:t>Препровождение предварительной повестки дня</w:t>
      </w:r>
      <w:bookmarkStart w:id="43" w:name="_Toc149130535"/>
      <w:bookmarkStart w:id="44" w:name="_Toc149149580"/>
      <w:bookmarkEnd w:id="43"/>
      <w:bookmarkEnd w:id="44"/>
      <w:bookmarkEnd w:id="42"/>
    </w:p>
    <w:p w14:paraId="61FBFCE2" w14:textId="47A434E4"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 xml:space="preserve">Предварительная повестка дня и основные документы по каждому включенному в нее пункту готовятся на рабочих языках Комитета </w:t>
      </w:r>
      <w:r w:rsidRPr="00BC24C4">
        <w:rPr>
          <w:rFonts w:eastAsia="SimSun" w:cs="Times New Roman"/>
          <w:szCs w:val="20"/>
          <w:lang w:val="fr-CH" w:eastAsia="zh-CN"/>
        </w:rPr>
        <w:t>c</w:t>
      </w:r>
      <w:r w:rsidRPr="00BC24C4">
        <w:rPr>
          <w:rFonts w:eastAsia="SimSun" w:cs="Times New Roman"/>
          <w:szCs w:val="20"/>
          <w:lang w:eastAsia="zh-CN"/>
        </w:rPr>
        <w:t>екретариатом, который прилагает усилия к тому, чтобы эти документы препровождались членам Комитета по крайней мере за шесть недель до открытия сессии.</w:t>
      </w:r>
    </w:p>
    <w:p w14:paraId="67E772D2" w14:textId="3847DA39"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8</w:t>
      </w:r>
      <w:bookmarkStart w:id="45" w:name="_Toc149130536"/>
      <w:bookmarkStart w:id="46" w:name="_Toc149149581"/>
      <w:bookmarkEnd w:id="45"/>
      <w:bookmarkEnd w:id="46"/>
      <w:r w:rsidR="00BC14BF">
        <w:rPr>
          <w:rFonts w:eastAsia="SimSun"/>
        </w:rPr>
        <w:br/>
      </w:r>
      <w:r w:rsidRPr="00BC24C4">
        <w:rPr>
          <w:rFonts w:eastAsia="SimSun"/>
          <w:lang w:eastAsia="zh-CN"/>
        </w:rPr>
        <w:tab/>
      </w:r>
      <w:bookmarkStart w:id="47" w:name="_Hlk152570968"/>
      <w:r w:rsidRPr="00BC24C4">
        <w:rPr>
          <w:rFonts w:eastAsia="SimSun"/>
          <w:bCs/>
          <w:lang w:eastAsia="zh-CN"/>
        </w:rPr>
        <w:t>Утверждение повестки дня</w:t>
      </w:r>
      <w:bookmarkStart w:id="48" w:name="_Toc149130537"/>
      <w:bookmarkStart w:id="49" w:name="_Toc149149582"/>
      <w:bookmarkEnd w:id="48"/>
      <w:bookmarkEnd w:id="49"/>
      <w:bookmarkEnd w:id="47"/>
    </w:p>
    <w:p w14:paraId="352CDDB2" w14:textId="378B9892"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Первым пунктом предварительной повестки дня любой сессии является утверждение повестки дня, за исключением выборов должностных лиц, когда это требуется в соответствии с правилом 15.</w:t>
      </w:r>
    </w:p>
    <w:p w14:paraId="19B0EECE" w14:textId="306E7EC8" w:rsidR="00BC24C4" w:rsidRPr="00BC24C4" w:rsidRDefault="00BC24C4" w:rsidP="00BC14BF">
      <w:pPr>
        <w:pStyle w:val="H23G"/>
        <w:rPr>
          <w:rFonts w:eastAsia="SimSun"/>
        </w:rPr>
      </w:pPr>
      <w:r w:rsidRPr="00BC24C4">
        <w:rPr>
          <w:rFonts w:eastAsia="SimSun"/>
        </w:rPr>
        <w:tab/>
      </w:r>
      <w:r w:rsidRPr="00BC24C4">
        <w:rPr>
          <w:rFonts w:eastAsia="SimSun"/>
        </w:rPr>
        <w:tab/>
        <w:t>Правило 9</w:t>
      </w:r>
      <w:bookmarkStart w:id="50" w:name="_Toc149130538"/>
      <w:bookmarkStart w:id="51" w:name="_Toc149149583"/>
      <w:bookmarkEnd w:id="50"/>
      <w:bookmarkEnd w:id="51"/>
      <w:r w:rsidR="00BC14BF">
        <w:rPr>
          <w:rFonts w:eastAsia="SimSun"/>
        </w:rPr>
        <w:br/>
      </w:r>
      <w:r w:rsidRPr="00BC24C4">
        <w:rPr>
          <w:rFonts w:eastAsia="SimSun"/>
        </w:rPr>
        <w:tab/>
        <w:t>Пересмотр повестки дня</w:t>
      </w:r>
      <w:bookmarkStart w:id="52" w:name="_Toc149130539"/>
      <w:bookmarkStart w:id="53" w:name="_Toc149149584"/>
      <w:bookmarkEnd w:id="52"/>
      <w:bookmarkEnd w:id="53"/>
    </w:p>
    <w:p w14:paraId="33C60B16"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В ходе сессии Комитет может вносить поправки в повестку дня и, при необходимости, исключать или откладывать рассмотрение вопросов по решению большинства членов. Дополнительные вопросы срочного характера могут быть включены в повестку дня по решению большинства членов.</w:t>
      </w:r>
    </w:p>
    <w:p w14:paraId="4FA411F3" w14:textId="18F750BB" w:rsidR="00BC24C4" w:rsidRPr="00BC24C4" w:rsidRDefault="00BC14BF" w:rsidP="00BC14BF">
      <w:pPr>
        <w:pStyle w:val="H1G"/>
        <w:rPr>
          <w:rFonts w:eastAsia="SimSun"/>
        </w:rPr>
      </w:pPr>
      <w:r>
        <w:rPr>
          <w:rFonts w:eastAsia="SimSun"/>
        </w:rPr>
        <w:tab/>
      </w:r>
      <w:r w:rsidR="00BC24C4" w:rsidRPr="00BC24C4">
        <w:rPr>
          <w:rFonts w:eastAsia="SimSun"/>
        </w:rPr>
        <w:t>III.</w:t>
      </w:r>
      <w:r w:rsidR="00BC24C4" w:rsidRPr="00BC24C4">
        <w:rPr>
          <w:rFonts w:eastAsia="SimSun"/>
        </w:rPr>
        <w:tab/>
      </w:r>
      <w:bookmarkStart w:id="54" w:name="_Hlk152570996"/>
      <w:r w:rsidR="00BC24C4" w:rsidRPr="00BC24C4">
        <w:rPr>
          <w:rFonts w:eastAsia="SimSun"/>
        </w:rPr>
        <w:t>Члены Комитета</w:t>
      </w:r>
      <w:bookmarkStart w:id="55" w:name="_Toc149130145"/>
      <w:bookmarkStart w:id="56" w:name="_Toc149130540"/>
      <w:bookmarkStart w:id="57" w:name="_Toc149149585"/>
      <w:bookmarkEnd w:id="55"/>
      <w:bookmarkEnd w:id="56"/>
      <w:bookmarkEnd w:id="57"/>
      <w:bookmarkEnd w:id="54"/>
    </w:p>
    <w:p w14:paraId="23817CAB" w14:textId="6C3C4D8B"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10</w:t>
      </w:r>
      <w:bookmarkStart w:id="58" w:name="_Toc149130541"/>
      <w:bookmarkStart w:id="59" w:name="_Toc149149586"/>
      <w:bookmarkEnd w:id="58"/>
      <w:bookmarkEnd w:id="59"/>
      <w:r w:rsidR="00BC14BF">
        <w:rPr>
          <w:rFonts w:eastAsia="SimSun"/>
        </w:rPr>
        <w:br/>
      </w:r>
      <w:r w:rsidRPr="00BC24C4">
        <w:rPr>
          <w:rFonts w:eastAsia="SimSun"/>
          <w:lang w:eastAsia="zh-CN"/>
        </w:rPr>
        <w:tab/>
      </w:r>
      <w:bookmarkStart w:id="60" w:name="_Hlk152571007"/>
      <w:r w:rsidRPr="00BC24C4">
        <w:rPr>
          <w:rFonts w:eastAsia="SimSun"/>
          <w:bCs/>
          <w:lang w:eastAsia="zh-CN"/>
        </w:rPr>
        <w:t>Члены Комитета</w:t>
      </w:r>
      <w:bookmarkStart w:id="61" w:name="_Toc149130542"/>
      <w:bookmarkStart w:id="62" w:name="_Toc149149587"/>
      <w:bookmarkEnd w:id="61"/>
      <w:bookmarkEnd w:id="62"/>
      <w:bookmarkEnd w:id="60"/>
    </w:p>
    <w:p w14:paraId="399868AA"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Членами Комитета являются 10 независимых и беспристрастных экспертов, избираемых в соответствии со статьей 26 Конвенции.</w:t>
      </w:r>
    </w:p>
    <w:p w14:paraId="26F4129B"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Независимость членов требует, чтобы они выполняли свои функции в личном качестве и не запрашивали и не принимали указаний от кого бы то ни было в отношении выполнения ими своих обязанностей. Члены Комитета отвечают за свои действия лишь перед Комитетом и своей совестью.</w:t>
      </w:r>
    </w:p>
    <w:p w14:paraId="7C7A9DC5"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lastRenderedPageBreak/>
        <w:t>3.</w:t>
      </w:r>
      <w:r w:rsidRPr="00BC24C4">
        <w:rPr>
          <w:rFonts w:eastAsia="SimSun" w:cs="Times New Roman"/>
          <w:szCs w:val="20"/>
          <w:lang w:eastAsia="zh-CN"/>
        </w:rPr>
        <w:tab/>
        <w:t xml:space="preserve">При выполнении своих обязанностей в соответствии с Конвенцией члены Комитета действуют в интересах жертвы и своевременно, соблюдают высочайшие стандарты беспристрастности и честности и применяют нормы Конвенции одинаково ко всем государствам и ко всем лицам независимо, объективно, с достоинством, преданно, добросовестно и без предвзятости. </w:t>
      </w:r>
    </w:p>
    <w:p w14:paraId="2DD6B555" w14:textId="5111B5D8"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11</w:t>
      </w:r>
      <w:bookmarkStart w:id="63" w:name="_Toc149130543"/>
      <w:bookmarkStart w:id="64" w:name="_Toc149149588"/>
      <w:bookmarkEnd w:id="63"/>
      <w:bookmarkEnd w:id="64"/>
      <w:r w:rsidR="00BC14BF">
        <w:rPr>
          <w:rFonts w:eastAsia="SimSun"/>
        </w:rPr>
        <w:br/>
      </w:r>
      <w:r w:rsidRPr="00BC24C4">
        <w:rPr>
          <w:rFonts w:eastAsia="SimSun"/>
          <w:lang w:eastAsia="zh-CN"/>
        </w:rPr>
        <w:tab/>
      </w:r>
      <w:r w:rsidRPr="00BC24C4">
        <w:rPr>
          <w:rFonts w:eastAsia="SimSun"/>
          <w:bCs/>
          <w:lang w:eastAsia="zh-CN"/>
        </w:rPr>
        <w:t>Торжественное заявление</w:t>
      </w:r>
      <w:bookmarkStart w:id="65" w:name="_Toc149130544"/>
      <w:bookmarkStart w:id="66" w:name="_Toc149149589"/>
      <w:bookmarkEnd w:id="65"/>
      <w:bookmarkEnd w:id="66"/>
    </w:p>
    <w:p w14:paraId="20F75134" w14:textId="77777777" w:rsidR="00BC24C4" w:rsidRPr="00BC24C4" w:rsidRDefault="00BC24C4" w:rsidP="00BC24C4">
      <w:pPr>
        <w:tabs>
          <w:tab w:val="left" w:pos="1701"/>
          <w:tab w:val="left" w:pos="2268"/>
        </w:tabs>
        <w:spacing w:after="120" w:line="240" w:lineRule="auto"/>
        <w:ind w:left="1134" w:right="1134"/>
        <w:jc w:val="both"/>
        <w:rPr>
          <w:rFonts w:eastAsia="SimSun" w:cs="Times New Roman"/>
          <w:szCs w:val="20"/>
          <w:lang w:eastAsia="zh-CN"/>
        </w:rPr>
      </w:pPr>
      <w:r w:rsidRPr="00BC24C4">
        <w:rPr>
          <w:rFonts w:eastAsia="SimSun" w:cs="Times New Roman"/>
          <w:szCs w:val="20"/>
          <w:lang w:eastAsia="zh-CN"/>
        </w:rPr>
        <w:tab/>
        <w:t>Приступая к исполнению своих обязанностей, члены Комитета делают следующее торжественное заявление в письменной форме, а затем устно на открытом заседании Комитета на первой сессии после их избрания:</w:t>
      </w:r>
    </w:p>
    <w:p w14:paraId="4AF2EAC4" w14:textId="3D4142C7" w:rsidR="00BC24C4" w:rsidRPr="00BC24C4" w:rsidRDefault="00BC14BF" w:rsidP="00BC14BF">
      <w:pPr>
        <w:pStyle w:val="SingleTxtG"/>
        <w:ind w:left="1701"/>
        <w:rPr>
          <w:rFonts w:eastAsia="SimSun"/>
          <w:lang w:eastAsia="zh-CN"/>
        </w:rPr>
      </w:pPr>
      <w:r>
        <w:rPr>
          <w:rFonts w:eastAsia="SimSun"/>
          <w:lang w:eastAsia="zh-CN"/>
        </w:rPr>
        <w:t>«</w:t>
      </w:r>
      <w:r w:rsidR="00BC24C4" w:rsidRPr="00BC24C4">
        <w:rPr>
          <w:rFonts w:eastAsia="SimSun"/>
          <w:lang w:eastAsia="zh-CN"/>
        </w:rPr>
        <w:t>Я торжественно заявляю, что буду исполнять свои обязанности и осуществлять свои полномочия в качестве члена Комитета по насильственным исчезновениям независимо, объективно, с достоинством, преданно, беспристрастно и добросовестно</w:t>
      </w:r>
      <w:r>
        <w:rPr>
          <w:rFonts w:eastAsia="SimSun"/>
          <w:lang w:eastAsia="zh-CN"/>
        </w:rPr>
        <w:t>»</w:t>
      </w:r>
      <w:r w:rsidR="00BC24C4" w:rsidRPr="00BC24C4">
        <w:rPr>
          <w:rFonts w:eastAsia="SimSun"/>
          <w:lang w:eastAsia="zh-CN"/>
        </w:rPr>
        <w:t>.</w:t>
      </w:r>
    </w:p>
    <w:p w14:paraId="0542708F" w14:textId="7EE72DF2" w:rsidR="00BC24C4" w:rsidRPr="00BC24C4" w:rsidRDefault="00BC24C4" w:rsidP="00BC14BF">
      <w:pPr>
        <w:pStyle w:val="H23G"/>
        <w:rPr>
          <w:rFonts w:eastAsia="SimSun"/>
          <w:lang w:eastAsia="zh-CN"/>
        </w:rPr>
      </w:pPr>
      <w:r w:rsidRPr="00BC24C4">
        <w:rPr>
          <w:rFonts w:eastAsia="SimSun"/>
        </w:rPr>
        <w:tab/>
      </w:r>
      <w:r w:rsidRPr="00BC24C4">
        <w:rPr>
          <w:rFonts w:eastAsia="SimSun"/>
        </w:rPr>
        <w:tab/>
        <w:t>Правило 12</w:t>
      </w:r>
      <w:bookmarkStart w:id="67" w:name="_Toc149130545"/>
      <w:bookmarkStart w:id="68" w:name="_Toc149149590"/>
      <w:bookmarkEnd w:id="67"/>
      <w:bookmarkEnd w:id="68"/>
      <w:r w:rsidR="00BC14BF">
        <w:rPr>
          <w:rFonts w:eastAsia="SimSun"/>
        </w:rPr>
        <w:br/>
      </w:r>
      <w:bookmarkStart w:id="69" w:name="_Hlk152571032"/>
      <w:r w:rsidRPr="00BC24C4">
        <w:rPr>
          <w:rFonts w:eastAsia="SimSun"/>
          <w:lang w:eastAsia="zh-CN"/>
        </w:rPr>
        <w:tab/>
      </w:r>
      <w:r w:rsidRPr="00BC24C4">
        <w:rPr>
          <w:rFonts w:eastAsia="SimSun"/>
          <w:bCs/>
          <w:lang w:eastAsia="zh-CN"/>
        </w:rPr>
        <w:t>Срок полномочий</w:t>
      </w:r>
      <w:bookmarkStart w:id="70" w:name="_Toc149130546"/>
      <w:bookmarkStart w:id="71" w:name="_Toc149149591"/>
      <w:bookmarkEnd w:id="70"/>
      <w:bookmarkEnd w:id="71"/>
      <w:bookmarkEnd w:id="69"/>
    </w:p>
    <w:p w14:paraId="60E4C2D0" w14:textId="7DEAB086"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Срок полномочий членов Комитета, избранных на первых выборах, начался</w:t>
      </w:r>
      <w:r w:rsidR="00BC14BF">
        <w:rPr>
          <w:rFonts w:eastAsia="SimSun" w:cs="Times New Roman"/>
          <w:szCs w:val="20"/>
          <w:lang w:eastAsia="zh-CN"/>
        </w:rPr>
        <w:br/>
      </w:r>
      <w:r w:rsidRPr="00BC24C4">
        <w:rPr>
          <w:rFonts w:eastAsia="SimSun" w:cs="Times New Roman"/>
          <w:szCs w:val="20"/>
          <w:lang w:eastAsia="zh-CN"/>
        </w:rPr>
        <w:t>1 июля 2011 года. Срок полномочий членов Комитета, избранных на последующих выборах, начинается на следующий день после</w:t>
      </w:r>
      <w:r w:rsidR="001D5B2D" w:rsidRPr="001D5B2D">
        <w:rPr>
          <w:rFonts w:eastAsia="SimSun" w:cs="Times New Roman"/>
          <w:szCs w:val="20"/>
          <w:lang w:eastAsia="zh-CN"/>
        </w:rPr>
        <w:t xml:space="preserve"> </w:t>
      </w:r>
      <w:r w:rsidRPr="00BC24C4">
        <w:rPr>
          <w:rFonts w:eastAsia="SimSun" w:cs="Times New Roman"/>
          <w:szCs w:val="20"/>
          <w:lang w:eastAsia="zh-CN"/>
        </w:rPr>
        <w:t xml:space="preserve">истечения срока полномочий членов Комитета, которых они заменяют. </w:t>
      </w:r>
    </w:p>
    <w:p w14:paraId="43128D7D"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Председатель, члены Бюро и докладчики могут продолжать исполнять порученные им обязанности до тех пор, когда Комитет в его новом составе не изберет своих должностных лиц. Выборы должностных лиц проводятся в первый или второй день сессии, следующей за избранием новых членов.</w:t>
      </w:r>
    </w:p>
    <w:p w14:paraId="33F86331" w14:textId="3B31FE54" w:rsidR="00BC24C4" w:rsidRPr="00BC24C4" w:rsidRDefault="00BC24C4" w:rsidP="00BC14BF">
      <w:pPr>
        <w:pStyle w:val="H23G"/>
        <w:rPr>
          <w:rFonts w:eastAsia="SimSun"/>
        </w:rPr>
      </w:pPr>
      <w:r w:rsidRPr="00BC24C4">
        <w:rPr>
          <w:rFonts w:eastAsia="SimSun"/>
        </w:rPr>
        <w:tab/>
      </w:r>
      <w:r w:rsidRPr="00BC24C4">
        <w:rPr>
          <w:rFonts w:eastAsia="SimSun"/>
        </w:rPr>
        <w:tab/>
        <w:t>Правило 13</w:t>
      </w:r>
      <w:bookmarkStart w:id="72" w:name="_Toc149130547"/>
      <w:bookmarkStart w:id="73" w:name="_Toc149149592"/>
      <w:bookmarkEnd w:id="72"/>
      <w:bookmarkEnd w:id="73"/>
      <w:r w:rsidR="00BC14BF">
        <w:rPr>
          <w:rFonts w:eastAsia="SimSun"/>
        </w:rPr>
        <w:br/>
      </w:r>
      <w:bookmarkStart w:id="74" w:name="_Hlk152571095"/>
      <w:r w:rsidRPr="00BC24C4">
        <w:rPr>
          <w:rFonts w:eastAsia="SimSun"/>
        </w:rPr>
        <w:tab/>
        <w:t>Непредвиденные вакансии</w:t>
      </w:r>
      <w:bookmarkStart w:id="75" w:name="_Toc149130548"/>
      <w:bookmarkStart w:id="76" w:name="_Toc149149593"/>
      <w:bookmarkEnd w:id="75"/>
      <w:bookmarkEnd w:id="76"/>
      <w:bookmarkEnd w:id="74"/>
    </w:p>
    <w:p w14:paraId="5B0216BB"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Непредвиденная вакансия может возникнуть в результате смерти, отставки или неспособности члена Комитета выполнять свои функции в качестве члена Комитета. Председатель немедленно уведомляет об этом Генерального секретаря, который информирует государство-участник данного члена, чтобы можно было принять меры в соответствии со статьей 26, пункт 5, Конвенции.</w:t>
      </w:r>
    </w:p>
    <w:p w14:paraId="7A2EEC28" w14:textId="1D4EA349"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Член Комитета, который намерен подать в отставку, направляет письменное уведомление об этом Председателю и Генеральному секретарю.</w:t>
      </w:r>
    </w:p>
    <w:p w14:paraId="7526ADC5"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3.</w:t>
      </w:r>
      <w:r w:rsidRPr="00BC24C4">
        <w:rPr>
          <w:rFonts w:eastAsia="SimSun" w:cs="Times New Roman"/>
          <w:szCs w:val="20"/>
          <w:lang w:eastAsia="zh-CN"/>
        </w:rPr>
        <w:tab/>
        <w:t>Член Комитета, который не в состоянии присутствовать на заседаниях Комитета, как можно раньше сообщает об этом Председателю и Генеральному секретарю, а если такое отсутствие, вероятно, будет продолжительным, то этот член Комитета должен подать в отставку.</w:t>
      </w:r>
    </w:p>
    <w:p w14:paraId="67E5467D" w14:textId="14921CC3"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4.</w:t>
      </w:r>
      <w:r w:rsidRPr="00BC24C4">
        <w:rPr>
          <w:rFonts w:eastAsia="SimSun" w:cs="Times New Roman"/>
          <w:szCs w:val="20"/>
          <w:lang w:eastAsia="zh-CN"/>
        </w:rPr>
        <w:tab/>
        <w:t>Если член Комитета систематически не в состоянии выполнять свои обязанности по любой причине, помимо временного отсутствия, Председатель обращает ее/его внимание на пункт 3 настоящего правила. Председатель немедленно уведомляет об этом Генерального секретаря, который затем информирует государство-участник данного члена, чтобы можно было принять меры в соответствии со статьей 26, пункт 5, Конвенции.</w:t>
      </w:r>
    </w:p>
    <w:p w14:paraId="3CC341D9" w14:textId="6A4D24C5" w:rsidR="00BC24C4" w:rsidRPr="00BC24C4" w:rsidRDefault="00BC24C4" w:rsidP="00BC14BF">
      <w:pPr>
        <w:pStyle w:val="H23G"/>
        <w:rPr>
          <w:rFonts w:eastAsia="SimSun"/>
        </w:rPr>
      </w:pPr>
      <w:r w:rsidRPr="00BC24C4">
        <w:rPr>
          <w:rFonts w:eastAsia="SimSun"/>
        </w:rPr>
        <w:tab/>
      </w:r>
      <w:r w:rsidRPr="00BC24C4">
        <w:rPr>
          <w:rFonts w:eastAsia="SimSun"/>
        </w:rPr>
        <w:tab/>
        <w:t>Правило 14</w:t>
      </w:r>
      <w:bookmarkStart w:id="77" w:name="_Toc149130549"/>
      <w:bookmarkStart w:id="78" w:name="_Toc149149594"/>
      <w:bookmarkEnd w:id="77"/>
      <w:bookmarkEnd w:id="78"/>
      <w:r w:rsidR="00BC14BF">
        <w:rPr>
          <w:rFonts w:eastAsia="SimSun"/>
        </w:rPr>
        <w:br/>
      </w:r>
      <w:r w:rsidRPr="00BC24C4">
        <w:rPr>
          <w:rFonts w:eastAsia="SimSun"/>
        </w:rPr>
        <w:tab/>
        <w:t>Заполнение непредвиденных вакансий</w:t>
      </w:r>
      <w:bookmarkStart w:id="79" w:name="_Toc149130550"/>
      <w:bookmarkStart w:id="80" w:name="_Toc149149595"/>
      <w:bookmarkEnd w:id="79"/>
      <w:bookmarkEnd w:id="80"/>
    </w:p>
    <w:p w14:paraId="29C1E5A5" w14:textId="5F2F040B"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При возникновении непредвиденной вакансии в Комитете Генеральный секретарь немедленно просит государство-участник, выдвинувшее этого члена, назначить в двухмесячный срок в соответствии с критериями, изложенными</w:t>
      </w:r>
      <w:r w:rsidR="00BC14BF">
        <w:rPr>
          <w:rFonts w:eastAsia="SimSun" w:cs="Times New Roman"/>
          <w:szCs w:val="20"/>
          <w:lang w:eastAsia="zh-CN"/>
        </w:rPr>
        <w:br/>
      </w:r>
      <w:r w:rsidRPr="00BC24C4">
        <w:rPr>
          <w:rFonts w:eastAsia="SimSun" w:cs="Times New Roman"/>
          <w:szCs w:val="20"/>
          <w:lang w:eastAsia="zh-CN"/>
        </w:rPr>
        <w:t>в статье 26, пункт1, другого кандидата из числа своих граждан на оставшийся срок полномочий предшественника при условии одобрения большинством государств-участников.</w:t>
      </w:r>
    </w:p>
    <w:p w14:paraId="0E93AD2E"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lastRenderedPageBreak/>
        <w:t>2.</w:t>
      </w:r>
      <w:r w:rsidRPr="00BC24C4">
        <w:rPr>
          <w:rFonts w:eastAsia="SimSun" w:cs="Times New Roman"/>
          <w:szCs w:val="20"/>
          <w:lang w:eastAsia="zh-CN"/>
        </w:rPr>
        <w:tab/>
        <w:t>Имя и фамилия и биографические данные предлагаемого для назначения эксперта направляются Генеральным секретарем государствам-участникам на утверждение соответствии со статьей 26, пункт 5, Конвенции. По истечении предельного срока, установленного в статье 26, пункт 5, Конвенции, Генеральный секретарь информирует государства-участники о том, заполнил ли предложенный кандидат непредвиденную вакансию.</w:t>
      </w:r>
    </w:p>
    <w:p w14:paraId="52678711" w14:textId="35A53EFC" w:rsidR="00BC24C4" w:rsidRPr="00BC24C4" w:rsidRDefault="00BC14BF" w:rsidP="00BC14BF">
      <w:pPr>
        <w:pStyle w:val="H1G"/>
        <w:rPr>
          <w:rFonts w:eastAsia="SimSun"/>
        </w:rPr>
      </w:pPr>
      <w:r>
        <w:rPr>
          <w:rFonts w:eastAsia="SimSun"/>
        </w:rPr>
        <w:tab/>
      </w:r>
      <w:r w:rsidR="00BC24C4" w:rsidRPr="00BC24C4">
        <w:rPr>
          <w:rFonts w:eastAsia="SimSun"/>
        </w:rPr>
        <w:t>IV.</w:t>
      </w:r>
      <w:r w:rsidR="00BC24C4" w:rsidRPr="00BC24C4">
        <w:rPr>
          <w:rFonts w:eastAsia="SimSun"/>
        </w:rPr>
        <w:tab/>
        <w:t>Должностные лица</w:t>
      </w:r>
      <w:bookmarkStart w:id="81" w:name="_Toc149130146"/>
      <w:bookmarkStart w:id="82" w:name="_Toc149130551"/>
      <w:bookmarkStart w:id="83" w:name="_Toc149149596"/>
      <w:bookmarkEnd w:id="81"/>
      <w:bookmarkEnd w:id="82"/>
      <w:bookmarkEnd w:id="83"/>
    </w:p>
    <w:p w14:paraId="12BDA3A3" w14:textId="2B8A3885" w:rsidR="00BC24C4" w:rsidRPr="00BC24C4" w:rsidRDefault="00BC24C4" w:rsidP="001E5EBF">
      <w:pPr>
        <w:pStyle w:val="H23G"/>
      </w:pPr>
      <w:r w:rsidRPr="00BC24C4">
        <w:rPr>
          <w:rFonts w:eastAsia="SimSun"/>
          <w:lang w:eastAsia="zh-CN"/>
        </w:rPr>
        <w:tab/>
      </w:r>
      <w:r w:rsidRPr="00BC24C4">
        <w:rPr>
          <w:rFonts w:eastAsia="SimSun"/>
          <w:lang w:eastAsia="zh-CN"/>
        </w:rPr>
        <w:tab/>
      </w:r>
      <w:r w:rsidRPr="00BC24C4">
        <w:rPr>
          <w:rFonts w:eastAsia="SimSun"/>
          <w:bCs/>
          <w:lang w:eastAsia="zh-CN"/>
        </w:rPr>
        <w:t>Правило 15</w:t>
      </w:r>
      <w:bookmarkStart w:id="84" w:name="_Toc149130552"/>
      <w:bookmarkStart w:id="85" w:name="_Toc149149597"/>
      <w:bookmarkEnd w:id="84"/>
      <w:bookmarkEnd w:id="85"/>
      <w:r w:rsidR="00BC14BF">
        <w:rPr>
          <w:rFonts w:eastAsia="SimSun"/>
          <w:bCs/>
          <w:lang w:eastAsia="zh-CN"/>
        </w:rPr>
        <w:br/>
      </w:r>
      <w:r w:rsidRPr="00BC24C4">
        <w:tab/>
        <w:t>Выборы должностных лиц Комитета</w:t>
      </w:r>
      <w:bookmarkStart w:id="86" w:name="_Toc149130553"/>
      <w:bookmarkStart w:id="87" w:name="_Toc149149598"/>
      <w:bookmarkEnd w:id="86"/>
      <w:bookmarkEnd w:id="87"/>
    </w:p>
    <w:p w14:paraId="103B6CC0"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Комитет избирает из числа своих членов Председателя, трех заместителей Председателя и Докладчика, учитывая должным образом справедливое географическое распределение. При избрании своих должностных лиц Комитет учитывает также надлежащий гендерный баланс и, насколько это возможно, ротацию между членами.</w:t>
      </w:r>
    </w:p>
    <w:p w14:paraId="51834F1F" w14:textId="78893154" w:rsidR="00BC24C4" w:rsidRPr="00BC24C4" w:rsidRDefault="00BC24C4" w:rsidP="00BC14BF">
      <w:pPr>
        <w:pStyle w:val="H23G"/>
        <w:rPr>
          <w:rFonts w:eastAsia="SimSun"/>
        </w:rPr>
      </w:pPr>
      <w:r w:rsidRPr="00BC24C4">
        <w:rPr>
          <w:rFonts w:eastAsia="SimSun"/>
        </w:rPr>
        <w:tab/>
      </w:r>
      <w:r w:rsidRPr="00BC24C4">
        <w:rPr>
          <w:rFonts w:eastAsia="SimSun"/>
        </w:rPr>
        <w:tab/>
        <w:t>Пра</w:t>
      </w:r>
      <w:r w:rsidRPr="00EE09A6">
        <w:rPr>
          <w:rFonts w:eastAsia="SimSun"/>
        </w:rPr>
        <w:t>ви</w:t>
      </w:r>
      <w:r w:rsidRPr="00BC24C4">
        <w:rPr>
          <w:rFonts w:eastAsia="SimSun"/>
        </w:rPr>
        <w:t>ло 16</w:t>
      </w:r>
      <w:bookmarkStart w:id="88" w:name="_Toc149130554"/>
      <w:bookmarkStart w:id="89" w:name="_Toc149149599"/>
      <w:bookmarkEnd w:id="88"/>
      <w:bookmarkEnd w:id="89"/>
      <w:r w:rsidR="00BC14BF">
        <w:rPr>
          <w:rFonts w:eastAsia="SimSun"/>
        </w:rPr>
        <w:br/>
      </w:r>
      <w:r w:rsidRPr="00BC24C4">
        <w:rPr>
          <w:rFonts w:eastAsia="SimSun"/>
        </w:rPr>
        <w:tab/>
        <w:t>Срок полномочий</w:t>
      </w:r>
      <w:bookmarkStart w:id="90" w:name="_Toc149130555"/>
      <w:bookmarkStart w:id="91" w:name="_Toc149149600"/>
      <w:bookmarkEnd w:id="90"/>
      <w:bookmarkEnd w:id="91"/>
    </w:p>
    <w:p w14:paraId="357F4309" w14:textId="683BDD8F"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Должностные лица Комитета избираются сроком на два года и могут быть переизбраны при условии соблюдения принципа ротации. Однако никто из них</w:t>
      </w:r>
      <w:r w:rsidR="00EE09A6">
        <w:rPr>
          <w:rFonts w:eastAsia="SimSun" w:cs="Times New Roman"/>
          <w:szCs w:val="20"/>
          <w:lang w:eastAsia="zh-CN"/>
        </w:rPr>
        <w:br/>
      </w:r>
      <w:r w:rsidRPr="00BC24C4">
        <w:rPr>
          <w:rFonts w:eastAsia="SimSun" w:cs="Times New Roman"/>
          <w:szCs w:val="20"/>
          <w:lang w:eastAsia="zh-CN"/>
        </w:rPr>
        <w:t>не может оставаться в должности, если он или она перестал(а) быть членом Комитета.</w:t>
      </w:r>
    </w:p>
    <w:p w14:paraId="7C3F9093" w14:textId="510DCD25" w:rsidR="00BC24C4" w:rsidRPr="00BC24C4" w:rsidRDefault="00BC24C4" w:rsidP="00EE09A6">
      <w:pPr>
        <w:pStyle w:val="H23G"/>
        <w:rPr>
          <w:rFonts w:eastAsia="SimSun"/>
        </w:rPr>
      </w:pPr>
      <w:r w:rsidRPr="00BC24C4">
        <w:rPr>
          <w:rFonts w:eastAsia="SimSun"/>
        </w:rPr>
        <w:tab/>
      </w:r>
      <w:r w:rsidRPr="00BC24C4">
        <w:rPr>
          <w:rFonts w:eastAsia="SimSun"/>
        </w:rPr>
        <w:tab/>
        <w:t>Правило 17</w:t>
      </w:r>
      <w:bookmarkStart w:id="92" w:name="_Toc149130556"/>
      <w:bookmarkStart w:id="93" w:name="_Toc149149601"/>
      <w:bookmarkEnd w:id="92"/>
      <w:bookmarkEnd w:id="93"/>
      <w:r w:rsidR="00EE09A6">
        <w:rPr>
          <w:rFonts w:eastAsia="SimSun"/>
        </w:rPr>
        <w:br/>
      </w:r>
      <w:r w:rsidRPr="00BC24C4">
        <w:rPr>
          <w:rFonts w:eastAsia="SimSun"/>
        </w:rPr>
        <w:tab/>
        <w:t>Функции Председателя</w:t>
      </w:r>
      <w:bookmarkStart w:id="94" w:name="_Toc149130557"/>
      <w:bookmarkStart w:id="95" w:name="_Toc149149602"/>
      <w:bookmarkEnd w:id="94"/>
      <w:bookmarkEnd w:id="95"/>
    </w:p>
    <w:p w14:paraId="2D9A5402"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Председатель выполняет функции, возложенные на него или ее настоящими правилами процедуры и решениями Комитета.</w:t>
      </w:r>
    </w:p>
    <w:p w14:paraId="1495AD44" w14:textId="77777777" w:rsidR="00BC24C4" w:rsidRPr="001B3C93"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При выполнении этих функций Председатель остается подчиненным Комитету и как можно более широко консультируется с должностными лицами Комитета (Бюро) и другими членами Комитета.</w:t>
      </w:r>
    </w:p>
    <w:p w14:paraId="4D24C9B1" w14:textId="5D0C4BE0"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3.</w:t>
      </w:r>
      <w:r w:rsidRPr="00BC24C4">
        <w:rPr>
          <w:rFonts w:eastAsia="SimSun" w:cs="Times New Roman"/>
          <w:szCs w:val="20"/>
          <w:lang w:eastAsia="zh-CN"/>
        </w:rPr>
        <w:tab/>
        <w:t>В периоды между сессиями, когда невозможно или нецелесообразно созывать специальную сессию Комитета в соответствии с правилом</w:t>
      </w:r>
      <w:r w:rsidR="00EE09A6">
        <w:rPr>
          <w:rFonts w:eastAsia="SimSun" w:cs="Times New Roman"/>
          <w:szCs w:val="20"/>
          <w:lang w:val="fr-CH" w:eastAsia="zh-CN"/>
        </w:rPr>
        <w:t> </w:t>
      </w:r>
      <w:r w:rsidRPr="00BC24C4">
        <w:rPr>
          <w:rFonts w:eastAsia="SimSun" w:cs="Times New Roman"/>
          <w:szCs w:val="20"/>
          <w:lang w:eastAsia="zh-CN"/>
        </w:rPr>
        <w:t>3, Председатель уполномочен от имени Комитета принимать меры по поощрению соблюдения Конвенции, если она или он получит информацию, свидетельствующую о необходимости принятия таких мер. Председатель информирует Комитет о принятых мерах не позднее его следующей сессии.</w:t>
      </w:r>
    </w:p>
    <w:p w14:paraId="175A69CA" w14:textId="7666AB50"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4.</w:t>
      </w:r>
      <w:r w:rsidRPr="00BC24C4">
        <w:rPr>
          <w:rFonts w:eastAsia="SimSun" w:cs="Times New Roman"/>
          <w:szCs w:val="20"/>
          <w:lang w:eastAsia="zh-CN"/>
        </w:rPr>
        <w:tab/>
        <w:t>Председатель представляет Комитет на совещаниях Организации Объединенных Наций, участвовать в которых Комитет официально приглашен.</w:t>
      </w:r>
      <w:r w:rsidR="00EE09A6">
        <w:rPr>
          <w:rFonts w:eastAsia="SimSun" w:cs="Times New Roman"/>
          <w:szCs w:val="20"/>
          <w:lang w:eastAsia="zh-CN"/>
        </w:rPr>
        <w:br/>
      </w:r>
      <w:r w:rsidRPr="00BC24C4">
        <w:rPr>
          <w:rFonts w:eastAsia="SimSun" w:cs="Times New Roman"/>
          <w:szCs w:val="20"/>
          <w:lang w:eastAsia="zh-CN"/>
        </w:rPr>
        <w:t>Если Председатель не может представлять Комитет на таком совещании, она или он может назначить другое должностное лицо Комитета или, если такое должностное лицо отсутствует, другого члена Комитета для участия от ее или его имени.</w:t>
      </w:r>
    </w:p>
    <w:p w14:paraId="47632F5C" w14:textId="76A5B1D8" w:rsidR="00BC24C4" w:rsidRPr="00BC24C4" w:rsidRDefault="00BC24C4" w:rsidP="00EE09A6">
      <w:pPr>
        <w:pStyle w:val="H23G"/>
        <w:rPr>
          <w:rFonts w:eastAsia="SimSun"/>
        </w:rPr>
      </w:pPr>
      <w:r w:rsidRPr="00BC24C4">
        <w:rPr>
          <w:rFonts w:eastAsia="SimSun"/>
        </w:rPr>
        <w:tab/>
      </w:r>
      <w:r w:rsidRPr="00BC24C4">
        <w:rPr>
          <w:rFonts w:eastAsia="SimSun"/>
        </w:rPr>
        <w:tab/>
        <w:t>Правило 18</w:t>
      </w:r>
      <w:bookmarkStart w:id="96" w:name="_Toc149130558"/>
      <w:bookmarkStart w:id="97" w:name="_Toc149149603"/>
      <w:bookmarkEnd w:id="96"/>
      <w:bookmarkEnd w:id="97"/>
      <w:r w:rsidR="00EE09A6">
        <w:rPr>
          <w:rFonts w:eastAsia="SimSun"/>
        </w:rPr>
        <w:br/>
      </w:r>
      <w:r w:rsidRPr="00BC24C4">
        <w:rPr>
          <w:rFonts w:eastAsia="SimSun"/>
        </w:rPr>
        <w:tab/>
        <w:t>Отсутствие Председателя</w:t>
      </w:r>
      <w:bookmarkStart w:id="98" w:name="_Toc149130559"/>
      <w:bookmarkStart w:id="99" w:name="_Toc149149604"/>
      <w:bookmarkEnd w:id="98"/>
      <w:bookmarkEnd w:id="99"/>
    </w:p>
    <w:p w14:paraId="431CC1E1" w14:textId="77777777" w:rsidR="00BC24C4" w:rsidRPr="00BC24C4" w:rsidRDefault="00BC24C4" w:rsidP="00EE09A6">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Если Председатель не в состоянии присутствовать на заседании или какой-либо его части, то она или он поручает одному из заместителей Председателя действовать от ее или его имени.</w:t>
      </w:r>
    </w:p>
    <w:p w14:paraId="41469CF8" w14:textId="435C9C3D" w:rsidR="00BC24C4" w:rsidRPr="00BC24C4" w:rsidRDefault="00BC24C4" w:rsidP="00EE09A6">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В отсутствие такого поручения Председатель выбирается из числа заместителей Председателя в порядке очередности, устанавливаемой с учетом наибольшей продолжительности срока полномочий в качестве члена Комитета; при одинаковой продолжительности этого срока порядок очередности устанавливается на основании старшинства по возрасту.</w:t>
      </w:r>
    </w:p>
    <w:p w14:paraId="4D00B3D4"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lastRenderedPageBreak/>
        <w:t>3.</w:t>
      </w:r>
      <w:r w:rsidRPr="00BC24C4">
        <w:rPr>
          <w:rFonts w:eastAsia="SimSun" w:cs="Times New Roman"/>
          <w:szCs w:val="20"/>
          <w:lang w:eastAsia="zh-CN"/>
        </w:rPr>
        <w:tab/>
        <w:t>Если Председатель перестает быть членом Комитета в период между сессиями, то эту функцию до начала следующей очередной или специальной сессии выполняет один из заместителей Председателя, выбранный Бюро.</w:t>
      </w:r>
    </w:p>
    <w:p w14:paraId="2EFFAEC6"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4.</w:t>
      </w:r>
      <w:r w:rsidRPr="00BC24C4">
        <w:rPr>
          <w:rFonts w:eastAsia="SimSun" w:cs="Times New Roman"/>
          <w:szCs w:val="20"/>
          <w:lang w:eastAsia="zh-CN"/>
        </w:rPr>
        <w:tab/>
        <w:t>Заместитель Председателя, исполняющий обязанности Председателя, имеет те же права и обязанности, что и Председатель.</w:t>
      </w:r>
    </w:p>
    <w:p w14:paraId="4220ADD0" w14:textId="7231D1AE" w:rsidR="00BC24C4" w:rsidRPr="00BC24C4" w:rsidRDefault="00BC24C4" w:rsidP="00EE09A6">
      <w:pPr>
        <w:pStyle w:val="H23G"/>
        <w:rPr>
          <w:rFonts w:eastAsia="SimSun"/>
        </w:rPr>
      </w:pPr>
      <w:r w:rsidRPr="00BC24C4">
        <w:rPr>
          <w:rFonts w:eastAsia="SimSun"/>
        </w:rPr>
        <w:tab/>
      </w:r>
      <w:r w:rsidRPr="00BC24C4">
        <w:rPr>
          <w:rFonts w:eastAsia="SimSun"/>
        </w:rPr>
        <w:tab/>
        <w:t>Правило 19</w:t>
      </w:r>
      <w:bookmarkStart w:id="100" w:name="_Toc149130560"/>
      <w:bookmarkStart w:id="101" w:name="_Toc149149605"/>
      <w:bookmarkEnd w:id="100"/>
      <w:bookmarkEnd w:id="101"/>
      <w:r w:rsidR="00EE09A6">
        <w:rPr>
          <w:rFonts w:eastAsia="SimSun"/>
        </w:rPr>
        <w:br/>
      </w:r>
      <w:r w:rsidRPr="00BC24C4">
        <w:rPr>
          <w:rFonts w:eastAsia="SimSun"/>
        </w:rPr>
        <w:tab/>
        <w:t>Замена должностных лиц</w:t>
      </w:r>
      <w:bookmarkStart w:id="102" w:name="_Toc149130561"/>
      <w:bookmarkStart w:id="103" w:name="_Toc149149606"/>
      <w:bookmarkEnd w:id="102"/>
      <w:bookmarkEnd w:id="103"/>
    </w:p>
    <w:p w14:paraId="7AB8D901"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Если кто-либо из должностных лиц Комитета перестает или заявляет о своей неспособности функционировать в качестве члена Комитета или по какой-либо причине не может более действовать в качестве должностного лица, то на оставшийся срок его полномочий избирается новое должностное лицо, насколько это возможно, из того же региона.</w:t>
      </w:r>
    </w:p>
    <w:p w14:paraId="2069F067" w14:textId="1AFB413C" w:rsidR="00BC24C4" w:rsidRPr="00BC24C4" w:rsidRDefault="00EE09A6" w:rsidP="00EE09A6">
      <w:pPr>
        <w:pStyle w:val="H1G"/>
        <w:rPr>
          <w:rFonts w:eastAsia="SimSun"/>
        </w:rPr>
      </w:pPr>
      <w:r>
        <w:rPr>
          <w:rFonts w:eastAsia="SimSun"/>
        </w:rPr>
        <w:tab/>
      </w:r>
      <w:r w:rsidR="00BC24C4" w:rsidRPr="00BC24C4">
        <w:rPr>
          <w:rFonts w:eastAsia="SimSun"/>
        </w:rPr>
        <w:t>V.</w:t>
      </w:r>
      <w:r w:rsidR="00BC24C4" w:rsidRPr="00BC24C4">
        <w:rPr>
          <w:rFonts w:eastAsia="SimSun"/>
        </w:rPr>
        <w:tab/>
      </w:r>
      <w:bookmarkStart w:id="104" w:name="_Hlk152577075"/>
      <w:r w:rsidR="00BC24C4" w:rsidRPr="00BC24C4">
        <w:rPr>
          <w:rFonts w:eastAsia="SimSun"/>
        </w:rPr>
        <w:t>Секретариат</w:t>
      </w:r>
      <w:bookmarkStart w:id="105" w:name="_Toc149130147"/>
      <w:bookmarkStart w:id="106" w:name="_Toc149130562"/>
      <w:bookmarkStart w:id="107" w:name="_Toc149149607"/>
      <w:bookmarkEnd w:id="105"/>
      <w:bookmarkEnd w:id="106"/>
      <w:bookmarkEnd w:id="107"/>
      <w:bookmarkEnd w:id="104"/>
    </w:p>
    <w:p w14:paraId="5EFE3CC1" w14:textId="68041FAC" w:rsidR="00BC24C4" w:rsidRPr="00BC24C4" w:rsidRDefault="00BC24C4" w:rsidP="00EE09A6">
      <w:pPr>
        <w:pStyle w:val="H23G"/>
        <w:rPr>
          <w:rFonts w:eastAsia="SimSun"/>
        </w:rPr>
      </w:pPr>
      <w:r w:rsidRPr="00BC24C4">
        <w:rPr>
          <w:rFonts w:eastAsia="SimSun"/>
        </w:rPr>
        <w:tab/>
      </w:r>
      <w:r w:rsidRPr="00BC24C4">
        <w:rPr>
          <w:rFonts w:eastAsia="SimSun"/>
        </w:rPr>
        <w:tab/>
        <w:t>Правило 20</w:t>
      </w:r>
      <w:bookmarkStart w:id="108" w:name="_Toc149130563"/>
      <w:bookmarkStart w:id="109" w:name="_Toc149149608"/>
      <w:bookmarkEnd w:id="108"/>
      <w:bookmarkEnd w:id="109"/>
      <w:r w:rsidR="00EE09A6">
        <w:rPr>
          <w:rFonts w:eastAsia="SimSun"/>
        </w:rPr>
        <w:br/>
      </w:r>
      <w:r w:rsidRPr="00BC24C4">
        <w:rPr>
          <w:rFonts w:eastAsia="SimSun"/>
        </w:rPr>
        <w:tab/>
        <w:t>Обязанности Генерального секретаря</w:t>
      </w:r>
      <w:bookmarkStart w:id="110" w:name="_Toc149130564"/>
      <w:bookmarkStart w:id="111" w:name="_Toc149149609"/>
      <w:bookmarkEnd w:id="110"/>
      <w:bookmarkEnd w:id="111"/>
    </w:p>
    <w:p w14:paraId="5A6D9300"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Генеральный секретарь:</w:t>
      </w:r>
    </w:p>
    <w:p w14:paraId="38AD4D81" w14:textId="013FED85" w:rsidR="00BC24C4" w:rsidRPr="00BC24C4" w:rsidRDefault="00EE09A6"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a)</w:t>
      </w:r>
      <w:r w:rsidR="00BC24C4" w:rsidRPr="00BC24C4">
        <w:rPr>
          <w:rFonts w:eastAsia="SimSun" w:cs="Times New Roman"/>
          <w:szCs w:val="20"/>
          <w:lang w:eastAsia="zh-CN"/>
        </w:rPr>
        <w:tab/>
        <w:t>выделяет персонал и средства, необходимые для эффективного выполнения функций Комитета в соответствии с Конвенцией;</w:t>
      </w:r>
    </w:p>
    <w:p w14:paraId="6B8313EB" w14:textId="0C87A73D" w:rsidR="00BC24C4" w:rsidRPr="00BC24C4" w:rsidRDefault="00EE09A6"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b)</w:t>
      </w:r>
      <w:r w:rsidR="00BC24C4" w:rsidRPr="00BC24C4">
        <w:rPr>
          <w:rFonts w:eastAsia="SimSun" w:cs="Times New Roman"/>
          <w:szCs w:val="20"/>
          <w:lang w:eastAsia="zh-CN"/>
        </w:rPr>
        <w:tab/>
        <w:t>несет ответственность за все необходимые мероприятия по организации заседаний Комитета и его вспомогательных органов;</w:t>
      </w:r>
    </w:p>
    <w:p w14:paraId="1EA01835" w14:textId="3CFEF0C1" w:rsidR="00BC24C4" w:rsidRPr="00BC24C4" w:rsidRDefault="00EE09A6" w:rsidP="00BC24C4">
      <w:pPr>
        <w:tabs>
          <w:tab w:val="left" w:pos="1701"/>
          <w:tab w:val="left" w:pos="2268"/>
        </w:tabs>
        <w:spacing w:after="120"/>
        <w:ind w:left="1134" w:right="1134"/>
        <w:jc w:val="both"/>
        <w:rPr>
          <w:rFonts w:eastAsia="SimSun" w:cs="Times New Roman"/>
          <w:szCs w:val="20"/>
          <w:lang w:eastAsia="zh-CN"/>
        </w:rPr>
      </w:pPr>
      <w:r>
        <w:rPr>
          <w:rFonts w:eastAsia="SimSun" w:cs="Times New Roman"/>
          <w:szCs w:val="20"/>
          <w:lang w:eastAsia="zh-CN"/>
        </w:rPr>
        <w:tab/>
      </w:r>
      <w:r w:rsidR="00BC24C4" w:rsidRPr="00BC24C4">
        <w:rPr>
          <w:rFonts w:eastAsia="SimSun" w:cs="Times New Roman"/>
          <w:szCs w:val="20"/>
          <w:lang w:eastAsia="zh-CN"/>
        </w:rPr>
        <w:t>c)</w:t>
      </w:r>
      <w:r w:rsidR="00BC24C4" w:rsidRPr="00BC24C4">
        <w:rPr>
          <w:rFonts w:eastAsia="SimSun" w:cs="Times New Roman"/>
          <w:szCs w:val="20"/>
          <w:lang w:eastAsia="zh-CN"/>
        </w:rPr>
        <w:tab/>
        <w:t>несет ответственность за информирование членов Комитета о любых вопросах, которые могут быть переданы на рассмотрение Комитета.</w:t>
      </w:r>
    </w:p>
    <w:p w14:paraId="2970AC54" w14:textId="0E7ADA36" w:rsidR="00BC24C4" w:rsidRPr="00BC24C4" w:rsidRDefault="00BC24C4" w:rsidP="00EE09A6">
      <w:pPr>
        <w:pStyle w:val="H23G"/>
        <w:rPr>
          <w:rFonts w:eastAsia="SimSun"/>
        </w:rPr>
      </w:pPr>
      <w:r w:rsidRPr="00BC24C4">
        <w:rPr>
          <w:rFonts w:eastAsia="SimSun"/>
        </w:rPr>
        <w:tab/>
      </w:r>
      <w:r w:rsidRPr="00BC24C4">
        <w:rPr>
          <w:rFonts w:eastAsia="SimSun"/>
        </w:rPr>
        <w:tab/>
        <w:t>Правило 21</w:t>
      </w:r>
      <w:bookmarkStart w:id="112" w:name="_Toc149130565"/>
      <w:bookmarkStart w:id="113" w:name="_Toc149149610"/>
      <w:bookmarkEnd w:id="112"/>
      <w:bookmarkEnd w:id="113"/>
      <w:r w:rsidR="00EE09A6">
        <w:rPr>
          <w:rFonts w:eastAsia="SimSun"/>
        </w:rPr>
        <w:br/>
      </w:r>
      <w:r w:rsidRPr="00BC24C4">
        <w:rPr>
          <w:rFonts w:eastAsia="SimSun"/>
        </w:rPr>
        <w:tab/>
        <w:t>Заявления</w:t>
      </w:r>
      <w:bookmarkStart w:id="114" w:name="_Toc149130566"/>
      <w:bookmarkStart w:id="115" w:name="_Toc149149611"/>
      <w:bookmarkEnd w:id="114"/>
      <w:bookmarkEnd w:id="115"/>
    </w:p>
    <w:p w14:paraId="628FDF2A"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Генеральный секретарь или ее или его представитель присутствует на всех заседаниях Комитета и может делать устные или письменные заявления на таких заседаниях или на заседаниях вспомогательных органов Комитета.</w:t>
      </w:r>
    </w:p>
    <w:p w14:paraId="48D08291" w14:textId="27D62316" w:rsidR="00BC24C4" w:rsidRPr="00BC24C4" w:rsidRDefault="00BC24C4" w:rsidP="00EE09A6">
      <w:pPr>
        <w:pStyle w:val="H23G"/>
        <w:rPr>
          <w:rFonts w:eastAsia="SimSun"/>
        </w:rPr>
      </w:pPr>
      <w:r w:rsidRPr="00BC24C4">
        <w:rPr>
          <w:rFonts w:eastAsia="SimSun"/>
        </w:rPr>
        <w:tab/>
      </w:r>
      <w:r w:rsidRPr="00BC24C4">
        <w:rPr>
          <w:rFonts w:eastAsia="SimSun"/>
        </w:rPr>
        <w:tab/>
        <w:t>Правило 22</w:t>
      </w:r>
      <w:bookmarkStart w:id="116" w:name="_Toc149130567"/>
      <w:bookmarkStart w:id="117" w:name="_Toc149149612"/>
      <w:bookmarkEnd w:id="116"/>
      <w:bookmarkEnd w:id="117"/>
      <w:r w:rsidR="00EE09A6">
        <w:rPr>
          <w:rFonts w:eastAsia="SimSun"/>
        </w:rPr>
        <w:br/>
      </w:r>
      <w:r w:rsidRPr="00BC24C4">
        <w:rPr>
          <w:rFonts w:eastAsia="SimSun"/>
        </w:rPr>
        <w:tab/>
        <w:t>Финансовые последствия</w:t>
      </w:r>
      <w:bookmarkStart w:id="118" w:name="_Toc149130568"/>
      <w:bookmarkStart w:id="119" w:name="_Toc149149613"/>
      <w:bookmarkEnd w:id="118"/>
      <w:bookmarkEnd w:id="119"/>
    </w:p>
    <w:p w14:paraId="022DCDB2" w14:textId="5D0CD03E"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в возможно короткие сроки составляет и рассылает членам Комитета или вспомогательного органа смету расходов, связанных с таким предложением. Председатель обязан обращать внимание членов Комитета на эту смету и выносить ее на обсуждение, когда такое предложение рассматривается Комитетом или вспомогательным органом.</w:t>
      </w:r>
    </w:p>
    <w:p w14:paraId="3238D10C" w14:textId="5B40136A" w:rsidR="00BC24C4" w:rsidRPr="00BC24C4" w:rsidRDefault="00EE09A6" w:rsidP="00EE09A6">
      <w:pPr>
        <w:pStyle w:val="H1G"/>
        <w:rPr>
          <w:rFonts w:eastAsia="SimSun"/>
        </w:rPr>
      </w:pPr>
      <w:r>
        <w:rPr>
          <w:rFonts w:eastAsia="SimSun"/>
        </w:rPr>
        <w:tab/>
      </w:r>
      <w:r w:rsidR="00BC24C4" w:rsidRPr="00BC24C4">
        <w:rPr>
          <w:rFonts w:eastAsia="SimSun"/>
        </w:rPr>
        <w:t>VI.</w:t>
      </w:r>
      <w:r w:rsidR="00BC24C4" w:rsidRPr="00BC24C4">
        <w:rPr>
          <w:rFonts w:eastAsia="SimSun"/>
        </w:rPr>
        <w:tab/>
        <w:t>Языки</w:t>
      </w:r>
      <w:bookmarkStart w:id="120" w:name="_Toc149130148"/>
      <w:bookmarkStart w:id="121" w:name="_Toc149130569"/>
      <w:bookmarkStart w:id="122" w:name="_Toc149149614"/>
      <w:bookmarkEnd w:id="120"/>
      <w:bookmarkEnd w:id="121"/>
      <w:bookmarkEnd w:id="122"/>
    </w:p>
    <w:p w14:paraId="6CEE08F3" w14:textId="7FD0080D" w:rsidR="00BC24C4" w:rsidRPr="00BC24C4" w:rsidRDefault="00BC24C4" w:rsidP="00EE09A6">
      <w:pPr>
        <w:pStyle w:val="H23G"/>
        <w:rPr>
          <w:rFonts w:eastAsia="SimSun"/>
        </w:rPr>
      </w:pPr>
      <w:r w:rsidRPr="00BC24C4">
        <w:rPr>
          <w:rFonts w:eastAsia="SimSun"/>
        </w:rPr>
        <w:tab/>
      </w:r>
      <w:r w:rsidRPr="00BC24C4">
        <w:rPr>
          <w:rFonts w:eastAsia="SimSun"/>
        </w:rPr>
        <w:tab/>
        <w:t>Правило 23</w:t>
      </w:r>
      <w:bookmarkStart w:id="123" w:name="_Toc149130570"/>
      <w:bookmarkStart w:id="124" w:name="_Toc149149615"/>
      <w:bookmarkEnd w:id="123"/>
      <w:bookmarkEnd w:id="124"/>
      <w:r w:rsidR="00EE09A6">
        <w:rPr>
          <w:rFonts w:eastAsia="SimSun"/>
        </w:rPr>
        <w:br/>
      </w:r>
      <w:r w:rsidRPr="00BC24C4">
        <w:rPr>
          <w:rFonts w:eastAsia="SimSun"/>
        </w:rPr>
        <w:tab/>
        <w:t>Официальные и рабочие языки</w:t>
      </w:r>
      <w:bookmarkStart w:id="125" w:name="_Toc149130571"/>
      <w:bookmarkStart w:id="126" w:name="_Toc149149616"/>
      <w:bookmarkEnd w:id="125"/>
      <w:bookmarkEnd w:id="126"/>
    </w:p>
    <w:p w14:paraId="02DA3BB5" w14:textId="10EADAB6"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ab/>
        <w:t>Английский, арабский, испанский, китайский, русский и французский языки являются официальными языками Комитета, а также, по мере возможности,</w:t>
      </w:r>
      <w:r w:rsidR="00EE09A6">
        <w:rPr>
          <w:rFonts w:eastAsia="SimSun" w:cs="Times New Roman"/>
          <w:szCs w:val="20"/>
          <w:lang w:eastAsia="zh-CN"/>
        </w:rPr>
        <w:br/>
      </w:r>
      <w:r w:rsidRPr="00BC24C4">
        <w:rPr>
          <w:rFonts w:eastAsia="SimSun" w:cs="Times New Roman"/>
          <w:szCs w:val="20"/>
          <w:lang w:eastAsia="zh-CN"/>
        </w:rPr>
        <w:t>его рабочими языками.</w:t>
      </w:r>
    </w:p>
    <w:p w14:paraId="3F4E3F8F" w14:textId="698FBD8D" w:rsidR="00BC24C4" w:rsidRPr="00BC24C4" w:rsidRDefault="00BC24C4" w:rsidP="00EE09A6">
      <w:pPr>
        <w:pStyle w:val="H23G"/>
        <w:rPr>
          <w:rFonts w:eastAsia="SimSun"/>
        </w:rPr>
      </w:pPr>
      <w:r w:rsidRPr="00BC24C4">
        <w:rPr>
          <w:rFonts w:eastAsia="SimSun"/>
        </w:rPr>
        <w:lastRenderedPageBreak/>
        <w:tab/>
      </w:r>
      <w:r w:rsidRPr="00BC24C4">
        <w:rPr>
          <w:rFonts w:eastAsia="SimSun"/>
        </w:rPr>
        <w:tab/>
        <w:t>Правило 24</w:t>
      </w:r>
      <w:bookmarkStart w:id="127" w:name="_Toc149130572"/>
      <w:bookmarkStart w:id="128" w:name="_Toc149149617"/>
      <w:bookmarkEnd w:id="127"/>
      <w:bookmarkEnd w:id="128"/>
      <w:r w:rsidR="00EE09A6">
        <w:rPr>
          <w:rFonts w:eastAsia="SimSun"/>
        </w:rPr>
        <w:br/>
      </w:r>
      <w:r w:rsidRPr="00BC24C4">
        <w:rPr>
          <w:rFonts w:eastAsia="SimSun"/>
        </w:rPr>
        <w:tab/>
        <w:t>Устный перевод</w:t>
      </w:r>
      <w:bookmarkStart w:id="129" w:name="_Toc149130573"/>
      <w:bookmarkStart w:id="130" w:name="_Toc149149618"/>
      <w:bookmarkEnd w:id="129"/>
      <w:bookmarkEnd w:id="130"/>
    </w:p>
    <w:p w14:paraId="37E9333F" w14:textId="0877AFA3"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1.</w:t>
      </w:r>
      <w:r w:rsidRPr="00BC24C4">
        <w:rPr>
          <w:rFonts w:eastAsia="SimSun" w:cs="Times New Roman"/>
          <w:szCs w:val="20"/>
          <w:lang w:eastAsia="zh-CN"/>
        </w:rPr>
        <w:tab/>
        <w:t>Заявления, делаемые на одном из официальных языков, переводятся устно</w:t>
      </w:r>
      <w:r w:rsidR="00EE09A6">
        <w:rPr>
          <w:rFonts w:eastAsia="SimSun" w:cs="Times New Roman"/>
          <w:szCs w:val="20"/>
          <w:lang w:eastAsia="zh-CN"/>
        </w:rPr>
        <w:br/>
      </w:r>
      <w:r w:rsidRPr="00BC24C4">
        <w:rPr>
          <w:rFonts w:eastAsia="SimSun" w:cs="Times New Roman"/>
          <w:szCs w:val="20"/>
          <w:lang w:eastAsia="zh-CN"/>
        </w:rPr>
        <w:t>на рабочие языки.</w:t>
      </w:r>
    </w:p>
    <w:p w14:paraId="085FCE6F" w14:textId="77777777"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Любой оратор, выступающий в Комитете на языке, не являющимся одним из официальных языков, как правило, обеспечивает устный перевод на один из официальных языков. Устные переводчики Секретариата, переводя на рабочие языки, берут за основу устный перевод на первый официальный язык.</w:t>
      </w:r>
    </w:p>
    <w:p w14:paraId="4E9256B9" w14:textId="1BF2D2CC" w:rsidR="00BC24C4" w:rsidRPr="00BC24C4" w:rsidRDefault="00BC24C4" w:rsidP="00EE09A6">
      <w:pPr>
        <w:pStyle w:val="H23G"/>
        <w:rPr>
          <w:rFonts w:eastAsia="SimSun"/>
        </w:rPr>
      </w:pPr>
      <w:r w:rsidRPr="00BC24C4">
        <w:rPr>
          <w:rFonts w:eastAsia="SimSun"/>
        </w:rPr>
        <w:tab/>
      </w:r>
      <w:r w:rsidRPr="00BC24C4">
        <w:rPr>
          <w:rFonts w:eastAsia="SimSun"/>
        </w:rPr>
        <w:tab/>
        <w:t>Правило 25</w:t>
      </w:r>
      <w:bookmarkStart w:id="131" w:name="_Toc149130574"/>
      <w:bookmarkStart w:id="132" w:name="_Toc149149619"/>
      <w:bookmarkStart w:id="133" w:name="_Hlk144289097"/>
      <w:bookmarkEnd w:id="131"/>
      <w:bookmarkEnd w:id="132"/>
      <w:r w:rsidR="00EE09A6">
        <w:rPr>
          <w:rFonts w:eastAsia="SimSun"/>
        </w:rPr>
        <w:br/>
      </w:r>
      <w:r w:rsidRPr="00BC24C4">
        <w:rPr>
          <w:rFonts w:eastAsia="SimSun"/>
        </w:rPr>
        <w:tab/>
        <w:t>Язык документов</w:t>
      </w:r>
      <w:bookmarkStart w:id="134" w:name="_Toc149130575"/>
      <w:bookmarkStart w:id="135" w:name="_Toc149149620"/>
      <w:bookmarkEnd w:id="134"/>
      <w:bookmarkEnd w:id="135"/>
    </w:p>
    <w:p w14:paraId="5F15DB4F" w14:textId="4D8DABC2" w:rsidR="00BC24C4" w:rsidRPr="00BC24C4" w:rsidRDefault="00BC24C4" w:rsidP="00BC24C4">
      <w:pPr>
        <w:tabs>
          <w:tab w:val="left" w:pos="1701"/>
          <w:tab w:val="left" w:pos="2268"/>
        </w:tabs>
        <w:spacing w:after="120"/>
        <w:ind w:left="1134" w:right="1134"/>
        <w:jc w:val="both"/>
        <w:rPr>
          <w:rFonts w:eastAsia="SimSun" w:cs="Times New Roman"/>
          <w:i/>
          <w:szCs w:val="20"/>
          <w:lang w:eastAsia="zh-CN"/>
        </w:rPr>
      </w:pPr>
      <w:r w:rsidRPr="00BC24C4">
        <w:rPr>
          <w:rFonts w:eastAsia="SimSun" w:cs="Times New Roman"/>
          <w:szCs w:val="20"/>
          <w:lang w:eastAsia="zh-CN"/>
        </w:rPr>
        <w:t>1.</w:t>
      </w:r>
      <w:r w:rsidRPr="00BC24C4">
        <w:rPr>
          <w:rFonts w:eastAsia="SimSun" w:cs="Times New Roman"/>
          <w:szCs w:val="20"/>
          <w:lang w:eastAsia="zh-CN"/>
        </w:rPr>
        <w:tab/>
        <w:t>Все решения и документы, принятые Комитетом в рамках всех его процедур, издаются и предаются гласности на официальных языках Организации Объединенных Наций по мере готовности отредактированных текстов на каждом из этих языков. Комитет может просить в срочном или важном порядке определить приоритетность перевода конкретных документов на тот или иной язык, если это необходимо для выполнения его мандата.</w:t>
      </w:r>
    </w:p>
    <w:p w14:paraId="648B5950" w14:textId="2AD605C6" w:rsidR="00BC24C4" w:rsidRPr="00BC24C4" w:rsidRDefault="00BC24C4" w:rsidP="00BC24C4">
      <w:pPr>
        <w:tabs>
          <w:tab w:val="left" w:pos="1701"/>
          <w:tab w:val="left" w:pos="2268"/>
        </w:tabs>
        <w:spacing w:after="120"/>
        <w:ind w:left="1134" w:right="1134"/>
        <w:jc w:val="both"/>
        <w:rPr>
          <w:rFonts w:eastAsia="SimSun" w:cs="Times New Roman"/>
          <w:b/>
          <w:bCs/>
          <w:i/>
          <w:szCs w:val="20"/>
          <w:lang w:eastAsia="zh-CN"/>
        </w:rPr>
      </w:pPr>
      <w:r w:rsidRPr="00BC24C4">
        <w:rPr>
          <w:rFonts w:eastAsia="SimSun" w:cs="Times New Roman"/>
          <w:szCs w:val="20"/>
          <w:lang w:eastAsia="zh-CN"/>
        </w:rPr>
        <w:t>2.</w:t>
      </w:r>
      <w:r w:rsidRPr="00BC24C4">
        <w:rPr>
          <w:rFonts w:eastAsia="SimSun" w:cs="Times New Roman"/>
          <w:szCs w:val="20"/>
          <w:lang w:eastAsia="zh-CN"/>
        </w:rPr>
        <w:tab/>
        <w:t>Проекты документов, касающиеся деятельности Комитета в соответствии</w:t>
      </w:r>
      <w:r w:rsidR="00EE09A6">
        <w:rPr>
          <w:rFonts w:eastAsia="SimSun" w:cs="Times New Roman"/>
          <w:szCs w:val="20"/>
          <w:lang w:eastAsia="zh-CN"/>
        </w:rPr>
        <w:br/>
      </w:r>
      <w:r w:rsidRPr="00BC24C4">
        <w:rPr>
          <w:rFonts w:eastAsia="SimSun" w:cs="Times New Roman"/>
          <w:szCs w:val="20"/>
          <w:lang w:eastAsia="zh-CN"/>
        </w:rPr>
        <w:t>с Конвенцией и требующие обсуждения и принятия Комитетом, переводятся на рабочие языки Комитета. Такие документы включают, в частности, любой документ, связанный с представлением докладов (такие как проекты заключительных замечаний, проекты перечня вопросов и проекты перечня вопросов при отсутствии доклада), индивидуальные и межгосударственные сообщения (такие как проекты решений и соображений и проекты докладов о последующих мерах в связи с соображениями), срочные меры (такие как периодический доклад о срочных мерах), правовые толкования (такие как проекты замечаний общего порядка) и методы работы, а также другие вопросы (такие как проекты методов работы, проекты ежегодных докладов, проекты правил процедуры и проекты руководящих принципов).</w:t>
      </w:r>
    </w:p>
    <w:bookmarkEnd w:id="133"/>
    <w:p w14:paraId="50EE3651" w14:textId="77777777" w:rsidR="00BC24C4" w:rsidRPr="00BC24C4" w:rsidRDefault="00BC24C4" w:rsidP="00EE09A6">
      <w:pPr>
        <w:pStyle w:val="H1G"/>
      </w:pPr>
      <w:r w:rsidRPr="00BC24C4">
        <w:tab/>
        <w:t>VII.</w:t>
      </w:r>
      <w:r w:rsidRPr="00BC24C4">
        <w:tab/>
        <w:t>Отчеты о заседаниях</w:t>
      </w:r>
    </w:p>
    <w:p w14:paraId="5DA69C9D" w14:textId="77777777" w:rsidR="00BC24C4" w:rsidRPr="00BC24C4" w:rsidRDefault="00BC24C4" w:rsidP="00EE09A6">
      <w:pPr>
        <w:pStyle w:val="H23G"/>
      </w:pPr>
      <w:r w:rsidRPr="00BC24C4">
        <w:tab/>
      </w:r>
      <w:r w:rsidRPr="00BC24C4">
        <w:tab/>
        <w:t>Правило 26</w:t>
      </w:r>
      <w:r w:rsidRPr="00BC24C4">
        <w:br/>
        <w:t>Отчеты о заседаниях</w:t>
      </w:r>
    </w:p>
    <w:p w14:paraId="5BD30F0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Генеральный секретарь обеспечивает Комитет краткими отчетами о его работе, которые в возможно короткие сроки предоставляются в распоряжение членов Комитета.</w:t>
      </w:r>
    </w:p>
    <w:p w14:paraId="4AF51B4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В краткие отчеты могут вноситься поправки, подлежащие представлению Секретариату участниками заседаний в течение трех рабочих дней после получения отчетов о заседаниях, на языке, на котором выпущен краткий отчет. Поправки к отчетам о заседаниях сводятся в единое исправление, которое издается после окончания соответствующей сессии.</w:t>
      </w:r>
    </w:p>
    <w:p w14:paraId="38250794" w14:textId="0AFAE946"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Краткие отчеты об открытых заседаниях являются документами, предназначенными для общего распространения, за исключением особых случаев, когда Комитет принимает иное решение.</w:t>
      </w:r>
    </w:p>
    <w:p w14:paraId="7FA091D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В соответствии с обычной практикой Организации Объединенных Наций производится и хранится звукозапись заседаний Комитета.</w:t>
      </w:r>
    </w:p>
    <w:p w14:paraId="4E085746" w14:textId="06A94EF1" w:rsidR="00BC24C4" w:rsidRPr="00BC24C4" w:rsidRDefault="00BC24C4" w:rsidP="00EE09A6">
      <w:pPr>
        <w:pStyle w:val="H1G"/>
        <w:keepNext w:val="0"/>
        <w:keepLines w:val="0"/>
        <w:pageBreakBefore/>
      </w:pPr>
      <w:r w:rsidRPr="00BC24C4">
        <w:lastRenderedPageBreak/>
        <w:tab/>
        <w:t>VIII.</w:t>
      </w:r>
      <w:r w:rsidRPr="00BC24C4">
        <w:tab/>
        <w:t>Порядок ведения заседаний</w:t>
      </w:r>
    </w:p>
    <w:p w14:paraId="3108F4AB" w14:textId="045687ED" w:rsidR="00BC24C4" w:rsidRPr="00BC24C4" w:rsidRDefault="00BC24C4" w:rsidP="00EE09A6">
      <w:pPr>
        <w:tabs>
          <w:tab w:val="right" w:pos="851"/>
        </w:tabs>
        <w:spacing w:before="240" w:after="120" w:line="240" w:lineRule="exact"/>
        <w:ind w:left="1134" w:right="1134" w:hanging="1134"/>
        <w:rPr>
          <w:rFonts w:eastAsia="Times New Roman" w:cs="Times New Roman"/>
          <w:b/>
          <w:szCs w:val="20"/>
          <w:lang w:eastAsia="ru-RU"/>
        </w:rPr>
      </w:pPr>
      <w:r w:rsidRPr="00BC24C4">
        <w:rPr>
          <w:rFonts w:eastAsia="Times New Roman" w:cs="Times New Roman"/>
          <w:b/>
          <w:szCs w:val="20"/>
          <w:lang w:eastAsia="ru-RU"/>
        </w:rPr>
        <w:tab/>
      </w:r>
      <w:r w:rsidRPr="00BC24C4">
        <w:rPr>
          <w:rFonts w:eastAsia="Times New Roman" w:cs="Times New Roman"/>
          <w:b/>
          <w:szCs w:val="20"/>
          <w:lang w:eastAsia="ru-RU"/>
        </w:rPr>
        <w:tab/>
        <w:t>Правило 27</w:t>
      </w:r>
      <w:r w:rsidRPr="00BC24C4">
        <w:rPr>
          <w:rFonts w:eastAsia="Times New Roman" w:cs="Times New Roman"/>
          <w:b/>
          <w:szCs w:val="20"/>
          <w:lang w:eastAsia="ru-RU"/>
        </w:rPr>
        <w:br/>
      </w:r>
      <w:r w:rsidR="00007186" w:rsidRPr="00BC24C4">
        <w:rPr>
          <w:rFonts w:eastAsia="Times New Roman" w:cs="Times New Roman"/>
          <w:b/>
          <w:szCs w:val="20"/>
          <w:lang w:eastAsia="ru-RU"/>
        </w:rPr>
        <w:t>Открытые и закрытые заседания</w:t>
      </w:r>
    </w:p>
    <w:p w14:paraId="3F9F0E9A" w14:textId="0B06FC5B" w:rsidR="00BC24C4" w:rsidRPr="00BC24C4" w:rsidRDefault="00BC24C4" w:rsidP="00EE09A6">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Заседания Комитета и его вспомогательных органов являются открытыми,</w:t>
      </w:r>
      <w:r w:rsidR="00EE09A6">
        <w:rPr>
          <w:rFonts w:eastAsia="Times New Roman" w:cs="Times New Roman"/>
          <w:szCs w:val="20"/>
        </w:rPr>
        <w:br/>
      </w:r>
      <w:r w:rsidRPr="00BC24C4">
        <w:rPr>
          <w:rFonts w:eastAsia="Times New Roman" w:cs="Times New Roman"/>
          <w:szCs w:val="20"/>
        </w:rPr>
        <w:t>если из соответствующих положений Конвенции не следует того, что заседание должно быть закрытым, или если Комитет не принимает такое решение.</w:t>
      </w:r>
    </w:p>
    <w:p w14:paraId="53FFF28D" w14:textId="77777777" w:rsidR="00BC24C4" w:rsidRPr="00BC24C4" w:rsidRDefault="00BC24C4" w:rsidP="00EE09A6">
      <w:pPr>
        <w:pStyle w:val="H23G"/>
      </w:pPr>
      <w:r w:rsidRPr="00BC24C4">
        <w:tab/>
      </w:r>
      <w:r w:rsidRPr="00BC24C4">
        <w:tab/>
        <w:t>Правило 28</w:t>
      </w:r>
      <w:r w:rsidRPr="00BC24C4">
        <w:br/>
        <w:t>Кворум</w:t>
      </w:r>
    </w:p>
    <w:p w14:paraId="1D08E570" w14:textId="77777777" w:rsidR="00BC24C4" w:rsidRPr="00BC24C4" w:rsidRDefault="00BC24C4" w:rsidP="00EE09A6">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Шесть членов Комитета составляют кворум.</w:t>
      </w:r>
    </w:p>
    <w:p w14:paraId="7956C7D6" w14:textId="77777777" w:rsidR="00BC24C4" w:rsidRPr="00BC24C4" w:rsidRDefault="00BC24C4" w:rsidP="00EE09A6">
      <w:pPr>
        <w:tabs>
          <w:tab w:val="right" w:pos="851"/>
        </w:tabs>
        <w:spacing w:before="240" w:after="120" w:line="240" w:lineRule="exact"/>
        <w:ind w:left="1134" w:right="1134" w:hanging="1134"/>
        <w:rPr>
          <w:rFonts w:eastAsia="Times New Roman" w:cs="Times New Roman"/>
          <w:b/>
          <w:szCs w:val="20"/>
          <w:lang w:eastAsia="ru-RU"/>
        </w:rPr>
      </w:pPr>
      <w:r w:rsidRPr="00BC24C4">
        <w:rPr>
          <w:rFonts w:eastAsia="Times New Roman" w:cs="Times New Roman"/>
          <w:b/>
          <w:szCs w:val="20"/>
          <w:lang w:eastAsia="ru-RU"/>
        </w:rPr>
        <w:tab/>
      </w:r>
      <w:r w:rsidRPr="00BC24C4">
        <w:rPr>
          <w:rFonts w:eastAsia="Times New Roman" w:cs="Times New Roman"/>
          <w:b/>
          <w:szCs w:val="20"/>
          <w:lang w:eastAsia="ru-RU"/>
        </w:rPr>
        <w:tab/>
        <w:t>Правило 29</w:t>
      </w:r>
      <w:r w:rsidRPr="00BC24C4">
        <w:rPr>
          <w:rFonts w:eastAsia="Times New Roman" w:cs="Times New Roman"/>
          <w:b/>
          <w:szCs w:val="20"/>
          <w:lang w:eastAsia="ru-RU"/>
        </w:rPr>
        <w:br/>
        <w:t>Полномочия Председателя</w:t>
      </w:r>
    </w:p>
    <w:p w14:paraId="113D47E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w:t>
      </w:r>
    </w:p>
    <w:p w14:paraId="76FBC61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Председатель, при условии соблюдения настоящих правил, контролирует работу Комитета и поддерживает порядок на его заседаниях.</w:t>
      </w:r>
    </w:p>
    <w:p w14:paraId="33EAB55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В ходе обсуждения какого-либо пункта, включая рассмотрение докладов, представляемых в соответствии со статьей 29 Конвенции,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w:t>
      </w:r>
    </w:p>
    <w:p w14:paraId="4E3BE748" w14:textId="4AF6FA42"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Председатель принимает решения по порядку ведения заседаний и имеет также право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ораторов к порядку, если их замечания не имеют отношения к обсуждаемому вопросу.</w:t>
      </w:r>
    </w:p>
    <w:p w14:paraId="6B2487B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Во время обсуждения любого вопроса член Комитета может в любое время взять слово по порядку ведения заседания, и поднятый им вопрос решается Председателем незамедлительно в соответствии с настоящими правилами. Любое возражение против постановления Председателя незамедлительно ставится на голосование, и постановление Председателя остается в силе, если оно не отменяется большинством присутствующих членов. Член Комитета, выступающий по порядку ведения заседания, не может говорить по существу обсуждаемого вопроса.</w:t>
      </w:r>
    </w:p>
    <w:p w14:paraId="7377CAD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6.</w:t>
      </w:r>
      <w:r w:rsidRPr="00BC24C4">
        <w:rPr>
          <w:rFonts w:eastAsia="Times New Roman" w:cs="Times New Roman"/>
          <w:szCs w:val="20"/>
        </w:rPr>
        <w:tab/>
        <w:t>В ходе прений Председатель может огласить список ораторов и с согласия Комитета объявить о прекращении записи ораторов. Вместе с тем Председатель может 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желательным. Когда прения по какому-либо вопросу завершаются из-за отсутствия других ораторов, Председатель объявляет о прекращении прений.</w:t>
      </w:r>
    </w:p>
    <w:p w14:paraId="55ADF6C5" w14:textId="77777777" w:rsidR="00BC24C4" w:rsidRPr="00BC24C4" w:rsidRDefault="00BC24C4" w:rsidP="00BC24C4">
      <w:pPr>
        <w:keepNext/>
        <w:keepLines/>
        <w:tabs>
          <w:tab w:val="right" w:pos="851"/>
        </w:tabs>
        <w:spacing w:before="360" w:after="240" w:line="270" w:lineRule="exact"/>
        <w:ind w:left="1134" w:right="1134" w:hanging="1134"/>
        <w:rPr>
          <w:rFonts w:eastAsia="Times New Roman" w:cs="Times New Roman"/>
          <w:b/>
          <w:sz w:val="24"/>
          <w:szCs w:val="20"/>
          <w:lang w:eastAsia="ru-RU"/>
        </w:rPr>
      </w:pPr>
      <w:r w:rsidRPr="00BC24C4">
        <w:rPr>
          <w:rFonts w:eastAsia="Times New Roman" w:cs="Times New Roman"/>
          <w:b/>
          <w:sz w:val="24"/>
          <w:szCs w:val="20"/>
          <w:lang w:eastAsia="ru-RU"/>
        </w:rPr>
        <w:tab/>
        <w:t>IX.</w:t>
      </w:r>
      <w:r w:rsidRPr="00BC24C4">
        <w:rPr>
          <w:rFonts w:eastAsia="Times New Roman" w:cs="Times New Roman"/>
          <w:b/>
          <w:sz w:val="24"/>
          <w:szCs w:val="20"/>
          <w:lang w:eastAsia="ru-RU"/>
        </w:rPr>
        <w:tab/>
      </w:r>
      <w:bookmarkStart w:id="136" w:name="_Hlk152577280"/>
      <w:r w:rsidRPr="00BC24C4">
        <w:rPr>
          <w:rFonts w:eastAsia="Times New Roman" w:cs="Times New Roman"/>
          <w:b/>
          <w:sz w:val="24"/>
          <w:szCs w:val="20"/>
          <w:lang w:eastAsia="ru-RU"/>
        </w:rPr>
        <w:t>Голосование</w:t>
      </w:r>
      <w:bookmarkEnd w:id="136"/>
    </w:p>
    <w:p w14:paraId="0DE0BADC" w14:textId="77777777" w:rsidR="00BC24C4" w:rsidRPr="00BC24C4" w:rsidRDefault="00BC24C4" w:rsidP="00BC24C4">
      <w:pPr>
        <w:keepNext/>
        <w:keepLines/>
        <w:tabs>
          <w:tab w:val="right" w:pos="851"/>
        </w:tabs>
        <w:spacing w:before="240" w:after="120" w:line="240" w:lineRule="exact"/>
        <w:ind w:left="1134" w:right="1134" w:hanging="1134"/>
        <w:rPr>
          <w:rFonts w:eastAsia="Times New Roman" w:cs="Times New Roman"/>
          <w:b/>
          <w:szCs w:val="20"/>
          <w:lang w:eastAsia="ru-RU"/>
        </w:rPr>
      </w:pPr>
      <w:r w:rsidRPr="00BC24C4">
        <w:rPr>
          <w:rFonts w:eastAsia="Times New Roman" w:cs="Times New Roman"/>
          <w:b/>
          <w:szCs w:val="20"/>
          <w:lang w:eastAsia="ru-RU"/>
        </w:rPr>
        <w:tab/>
      </w:r>
      <w:r w:rsidRPr="00BC24C4">
        <w:rPr>
          <w:rFonts w:eastAsia="Times New Roman" w:cs="Times New Roman"/>
          <w:b/>
          <w:szCs w:val="20"/>
          <w:lang w:eastAsia="ru-RU"/>
        </w:rPr>
        <w:tab/>
        <w:t>Правило 30</w:t>
      </w:r>
      <w:r w:rsidRPr="00BC24C4">
        <w:rPr>
          <w:rFonts w:eastAsia="Times New Roman" w:cs="Times New Roman"/>
          <w:b/>
          <w:szCs w:val="20"/>
          <w:lang w:eastAsia="ru-RU"/>
        </w:rPr>
        <w:br/>
        <w:t>Право голоса</w:t>
      </w:r>
    </w:p>
    <w:p w14:paraId="016D54D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Каждый член Комитета имеет один голос.</w:t>
      </w:r>
    </w:p>
    <w:p w14:paraId="5A5CFB3F" w14:textId="48AEA9A8" w:rsidR="00BC24C4" w:rsidRPr="00BC24C4" w:rsidRDefault="00BC24C4" w:rsidP="00BC24C4">
      <w:pPr>
        <w:tabs>
          <w:tab w:val="left" w:pos="1701"/>
          <w:tab w:val="left" w:pos="2268"/>
        </w:tabs>
        <w:spacing w:after="120"/>
        <w:ind w:left="1134" w:right="1134"/>
        <w:jc w:val="both"/>
        <w:rPr>
          <w:rFonts w:eastAsia="SimSun" w:cs="Times New Roman"/>
          <w:szCs w:val="20"/>
          <w:lang w:eastAsia="zh-CN"/>
        </w:rPr>
      </w:pPr>
      <w:r w:rsidRPr="00BC24C4">
        <w:rPr>
          <w:rFonts w:eastAsia="SimSun" w:cs="Times New Roman"/>
          <w:szCs w:val="20"/>
          <w:lang w:eastAsia="zh-CN"/>
        </w:rPr>
        <w:t>2.</w:t>
      </w:r>
      <w:r w:rsidRPr="00BC24C4">
        <w:rPr>
          <w:rFonts w:eastAsia="SimSun" w:cs="Times New Roman"/>
          <w:szCs w:val="20"/>
          <w:lang w:eastAsia="zh-CN"/>
        </w:rPr>
        <w:tab/>
        <w:t xml:space="preserve">Для целей настоящих правил </w:t>
      </w:r>
      <w:r w:rsidR="00EE09A6">
        <w:rPr>
          <w:rFonts w:eastAsia="SimSun" w:cs="Times New Roman"/>
          <w:szCs w:val="20"/>
          <w:lang w:eastAsia="zh-CN"/>
        </w:rPr>
        <w:t>«</w:t>
      </w:r>
      <w:r w:rsidRPr="00BC24C4">
        <w:rPr>
          <w:rFonts w:eastAsia="SimSun" w:cs="Times New Roman"/>
          <w:szCs w:val="20"/>
          <w:lang w:eastAsia="zh-CN"/>
        </w:rPr>
        <w:t>присутствующие и участвующие в голосовании члены</w:t>
      </w:r>
      <w:r w:rsidR="00EE09A6">
        <w:rPr>
          <w:rFonts w:eastAsia="SimSun" w:cs="Times New Roman"/>
          <w:szCs w:val="20"/>
          <w:lang w:eastAsia="zh-CN"/>
        </w:rPr>
        <w:t>»</w:t>
      </w:r>
      <w:r w:rsidRPr="00BC24C4">
        <w:rPr>
          <w:rFonts w:eastAsia="SimSun" w:cs="Times New Roman"/>
          <w:szCs w:val="20"/>
          <w:lang w:eastAsia="zh-CN"/>
        </w:rPr>
        <w:t xml:space="preserve"> означают членов, голосующих </w:t>
      </w:r>
      <w:r w:rsidR="00EE09A6">
        <w:rPr>
          <w:rFonts w:eastAsia="SimSun" w:cs="Times New Roman"/>
          <w:szCs w:val="20"/>
          <w:lang w:eastAsia="zh-CN"/>
        </w:rPr>
        <w:t>«</w:t>
      </w:r>
      <w:r w:rsidRPr="00BC24C4">
        <w:rPr>
          <w:rFonts w:eastAsia="SimSun" w:cs="Times New Roman"/>
          <w:szCs w:val="20"/>
          <w:lang w:eastAsia="zh-CN"/>
        </w:rPr>
        <w:t>за</w:t>
      </w:r>
      <w:r w:rsidR="00EE09A6">
        <w:rPr>
          <w:rFonts w:eastAsia="SimSun" w:cs="Times New Roman"/>
          <w:szCs w:val="20"/>
          <w:lang w:eastAsia="zh-CN"/>
        </w:rPr>
        <w:t>»</w:t>
      </w:r>
      <w:r w:rsidRPr="00BC24C4">
        <w:rPr>
          <w:rFonts w:eastAsia="SimSun" w:cs="Times New Roman"/>
          <w:szCs w:val="20"/>
          <w:lang w:eastAsia="zh-CN"/>
        </w:rPr>
        <w:t xml:space="preserve"> или </w:t>
      </w:r>
      <w:r w:rsidR="00EE09A6">
        <w:rPr>
          <w:rFonts w:eastAsia="SimSun" w:cs="Times New Roman"/>
          <w:szCs w:val="20"/>
          <w:lang w:eastAsia="zh-CN"/>
        </w:rPr>
        <w:t>«</w:t>
      </w:r>
      <w:r w:rsidRPr="00BC24C4">
        <w:rPr>
          <w:rFonts w:eastAsia="SimSun" w:cs="Times New Roman"/>
          <w:szCs w:val="20"/>
          <w:lang w:eastAsia="zh-CN"/>
        </w:rPr>
        <w:t>против</w:t>
      </w:r>
      <w:r w:rsidR="00EE09A6">
        <w:rPr>
          <w:rFonts w:eastAsia="SimSun" w:cs="Times New Roman"/>
          <w:szCs w:val="20"/>
          <w:lang w:eastAsia="zh-CN"/>
        </w:rPr>
        <w:t>»</w:t>
      </w:r>
      <w:r w:rsidRPr="00BC24C4">
        <w:rPr>
          <w:rFonts w:eastAsia="SimSun" w:cs="Times New Roman"/>
          <w:szCs w:val="20"/>
          <w:lang w:eastAsia="zh-CN"/>
        </w:rPr>
        <w:t>, и включают членов, участвующих в заседании дистанционно, если Комитет в силу исключительных обстоятельств проводит очередную или специальную сессию дистанционно или в смешанном формате.</w:t>
      </w:r>
    </w:p>
    <w:p w14:paraId="3C1F87BD" w14:textId="77777777" w:rsidR="00BC24C4" w:rsidRPr="00BC24C4" w:rsidRDefault="00BC24C4" w:rsidP="00EE09A6">
      <w:pPr>
        <w:pStyle w:val="H23G"/>
      </w:pPr>
      <w:r w:rsidRPr="00BC24C4">
        <w:lastRenderedPageBreak/>
        <w:tab/>
      </w:r>
      <w:r w:rsidRPr="00BC24C4">
        <w:tab/>
        <w:t>Правило 31</w:t>
      </w:r>
      <w:r w:rsidRPr="00BC24C4">
        <w:br/>
        <w:t>Принятие решений</w:t>
      </w:r>
    </w:p>
    <w:p w14:paraId="20A73986" w14:textId="1F1AECB1"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стремится принимать свои решения консенсусом.</w:t>
      </w:r>
    </w:p>
    <w:p w14:paraId="4A5697AE" w14:textId="2D4244D2"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и когда все усилия по достижению консенсуса исчерпаны, решения Комитета принимаются простым большинством присутствующих и участвующих</w:t>
      </w:r>
      <w:r w:rsidR="00EE09A6">
        <w:rPr>
          <w:rFonts w:eastAsia="Times New Roman" w:cs="Times New Roman"/>
          <w:szCs w:val="20"/>
        </w:rPr>
        <w:br/>
      </w:r>
      <w:r w:rsidRPr="00BC24C4">
        <w:rPr>
          <w:rFonts w:eastAsia="Times New Roman" w:cs="Times New Roman"/>
          <w:szCs w:val="20"/>
        </w:rPr>
        <w:t>в голосовании членов Комитета.</w:t>
      </w:r>
    </w:p>
    <w:p w14:paraId="7705CB6B" w14:textId="77777777" w:rsidR="00BC24C4" w:rsidRPr="00BC24C4" w:rsidRDefault="00BC24C4" w:rsidP="00EE09A6">
      <w:pPr>
        <w:pStyle w:val="H23G"/>
      </w:pPr>
      <w:r w:rsidRPr="00BC24C4">
        <w:tab/>
      </w:r>
      <w:r w:rsidRPr="00BC24C4">
        <w:tab/>
        <w:t>Правило 32</w:t>
      </w:r>
      <w:r w:rsidRPr="00BC24C4">
        <w:br/>
        <w:t>Разделение голосов поровну</w:t>
      </w:r>
    </w:p>
    <w:p w14:paraId="3459C693" w14:textId="644A2B5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Если по какому-либо вопросу, не относящемуся к выборам, голоса разделяются поровну, то предложение считается отклоненным.</w:t>
      </w:r>
    </w:p>
    <w:p w14:paraId="7323D53C" w14:textId="77777777" w:rsidR="00BC24C4" w:rsidRPr="00BC24C4" w:rsidRDefault="00BC24C4" w:rsidP="00EE09A6">
      <w:pPr>
        <w:pStyle w:val="H23G"/>
      </w:pPr>
      <w:r w:rsidRPr="00BC24C4">
        <w:tab/>
      </w:r>
      <w:r w:rsidRPr="00BC24C4">
        <w:tab/>
        <w:t>Правило 33</w:t>
      </w:r>
      <w:r w:rsidRPr="00BC24C4">
        <w:br/>
        <w:t>Форма голосования</w:t>
      </w:r>
    </w:p>
    <w:p w14:paraId="40B844D9" w14:textId="4A21018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При условии соблюдения правила 38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проводится в английском алфавитном порядке фамилий членов Комитета, начиная с того,</w:t>
      </w:r>
      <w:r w:rsidR="00EE09A6">
        <w:rPr>
          <w:rFonts w:eastAsia="Times New Roman" w:cs="Times New Roman"/>
          <w:szCs w:val="20"/>
        </w:rPr>
        <w:br/>
      </w:r>
      <w:r w:rsidRPr="00BC24C4">
        <w:rPr>
          <w:rFonts w:eastAsia="Times New Roman" w:cs="Times New Roman"/>
          <w:szCs w:val="20"/>
        </w:rPr>
        <w:t>чья фамилия выбирается Председателем по жребию.</w:t>
      </w:r>
    </w:p>
    <w:p w14:paraId="783621F4" w14:textId="6F454E9E"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Голос каждого члена Комитета, участвующего в поименном голосовании, заносится в отчет о заседании.</w:t>
      </w:r>
    </w:p>
    <w:p w14:paraId="4FC187C6" w14:textId="77777777" w:rsidR="00BC24C4" w:rsidRPr="00BC24C4" w:rsidRDefault="00BC24C4" w:rsidP="00EE09A6">
      <w:pPr>
        <w:pStyle w:val="H23G"/>
      </w:pPr>
      <w:r w:rsidRPr="00BC24C4">
        <w:tab/>
      </w:r>
      <w:r w:rsidRPr="00BC24C4">
        <w:tab/>
        <w:t>Правило 34</w:t>
      </w:r>
      <w:r w:rsidRPr="00BC24C4">
        <w:br/>
        <w:t>Поведение во время голосования и выступления по мотивам голосования</w:t>
      </w:r>
    </w:p>
    <w:p w14:paraId="4E8293C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После того, как голосование началось, прервать его нельзя, за исключением случаев, когда кто-либо из членов Комитета поднимает вопрос по порядку ведения заседания в связи с проведением данного голосования. До начала и после окончания голосования Председатель может разрешить членам Комитета делать краткие заявления исключительно по мотивам голосования.</w:t>
      </w:r>
    </w:p>
    <w:p w14:paraId="026BA212" w14:textId="77777777" w:rsidR="00BC24C4" w:rsidRPr="00BC24C4" w:rsidRDefault="00BC24C4" w:rsidP="00EE09A6">
      <w:pPr>
        <w:pStyle w:val="H23G"/>
      </w:pPr>
      <w:r w:rsidRPr="00BC24C4">
        <w:tab/>
      </w:r>
      <w:r w:rsidRPr="00BC24C4">
        <w:tab/>
        <w:t>Правило 35</w:t>
      </w:r>
      <w:r w:rsidRPr="00BC24C4">
        <w:br/>
        <w:t>Раздельное голосование по предложениям</w:t>
      </w:r>
    </w:p>
    <w:p w14:paraId="7635342C" w14:textId="50E5FFC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Части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то предложение считается отклоненным в целом.</w:t>
      </w:r>
    </w:p>
    <w:p w14:paraId="721F7F8F" w14:textId="77777777" w:rsidR="00BC24C4" w:rsidRPr="00BC24C4" w:rsidRDefault="00BC24C4" w:rsidP="00EE09A6">
      <w:pPr>
        <w:pStyle w:val="H23G"/>
      </w:pPr>
      <w:r w:rsidRPr="00BC24C4">
        <w:tab/>
      </w:r>
      <w:r w:rsidRPr="00BC24C4">
        <w:tab/>
        <w:t>Правило 36</w:t>
      </w:r>
      <w:r w:rsidRPr="00BC24C4">
        <w:br/>
        <w:t>Порядок голосования по поправкам</w:t>
      </w:r>
    </w:p>
    <w:p w14:paraId="3D6D805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Когда предлагается внести в предложение поправку, то вначале ставится на голосование эта поправка. Когда в предложение предлагается внести две или более поправок, то вначале Комитет ставит на голосование поправку, наиболее отличающуюся по существу от первоначального предложения, а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14:paraId="2CE273E3" w14:textId="4917911A"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Предложение считается поправкой к другому предложению, если оно лишь добавляет что-либо к нему, исключает что-либо из него или изменяет часть этого предложения.</w:t>
      </w:r>
    </w:p>
    <w:p w14:paraId="068487DC" w14:textId="77777777" w:rsidR="00BC24C4" w:rsidRPr="00BC24C4" w:rsidRDefault="00BC24C4" w:rsidP="00EE09A6">
      <w:pPr>
        <w:pStyle w:val="H23G"/>
      </w:pPr>
      <w:r w:rsidRPr="00BC24C4">
        <w:lastRenderedPageBreak/>
        <w:tab/>
      </w:r>
      <w:r w:rsidRPr="00BC24C4">
        <w:tab/>
        <w:t>Правило 37</w:t>
      </w:r>
      <w:r w:rsidRPr="00BC24C4">
        <w:br/>
        <w:t>Порядок голосования по предложениям</w:t>
      </w:r>
    </w:p>
    <w:p w14:paraId="255CC5D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Когда два или более предложений относятся к одному и тому же вопросу, Комитет, если он не принимает иного решения, ставит на голосование эти предложения в порядке их внесения.</w:t>
      </w:r>
    </w:p>
    <w:p w14:paraId="731E5E1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После каждого голосования по какому-либо предложению Комитет может решить, будет ли он проводить голосование по следующему предложению.</w:t>
      </w:r>
    </w:p>
    <w:p w14:paraId="6F0C466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 xml:space="preserve">Любые предложения, требующие, чтобы по существу других предложений никакого решения не принималось, рассматриваются как внесенные на голосование ранее и ставятся на голосование прежде указанных предложений. </w:t>
      </w:r>
    </w:p>
    <w:p w14:paraId="44F70570" w14:textId="77777777" w:rsidR="00BC24C4" w:rsidRPr="00BC24C4" w:rsidRDefault="00BC24C4" w:rsidP="00EE09A6">
      <w:pPr>
        <w:pStyle w:val="H1G"/>
      </w:pPr>
      <w:r w:rsidRPr="00BC24C4">
        <w:tab/>
        <w:t>X.</w:t>
      </w:r>
      <w:r w:rsidRPr="00BC24C4">
        <w:tab/>
        <w:t>Выборы</w:t>
      </w:r>
    </w:p>
    <w:p w14:paraId="53986FEE" w14:textId="77777777" w:rsidR="00BC24C4" w:rsidRPr="00BC24C4" w:rsidRDefault="00BC24C4" w:rsidP="00EE09A6">
      <w:pPr>
        <w:pStyle w:val="H23G"/>
      </w:pPr>
      <w:r w:rsidRPr="00BC24C4">
        <w:tab/>
      </w:r>
      <w:r w:rsidRPr="00BC24C4">
        <w:tab/>
        <w:t>Правило 38</w:t>
      </w:r>
      <w:r w:rsidRPr="00BC24C4">
        <w:br/>
        <w:t>Метод выборов</w:t>
      </w:r>
    </w:p>
    <w:p w14:paraId="1A0AD9E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Выборы проводятся тайным голосованием, если Комитет не принимает иного решения.</w:t>
      </w:r>
    </w:p>
    <w:p w14:paraId="2D57121F" w14:textId="29EC8459" w:rsidR="00BC24C4" w:rsidRPr="00BC24C4" w:rsidRDefault="00BC24C4" w:rsidP="00EE09A6">
      <w:pPr>
        <w:pStyle w:val="H23G"/>
      </w:pPr>
      <w:r w:rsidRPr="00BC24C4">
        <w:tab/>
      </w:r>
      <w:r w:rsidRPr="00BC24C4">
        <w:tab/>
        <w:t>Правило 39</w:t>
      </w:r>
      <w:r w:rsidRPr="00BC24C4">
        <w:br/>
        <w:t>Проведение выборов</w:t>
      </w:r>
    </w:p>
    <w:p w14:paraId="005EEB8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При наличии лишь одного кандидата для избрания в качестве одного и своих должностных лиц Комитет может решить избрать это лицо путем аккламации.</w:t>
      </w:r>
    </w:p>
    <w:p w14:paraId="547D8F3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В том случае, если на избрание в качестве одного из его должностных лиц претендуют два или несколько кандидатов или если Комитет принимает решение о проведении голосования по иным причинам, избирается лицо, получившее простое большинство голосов.</w:t>
      </w:r>
    </w:p>
    <w:p w14:paraId="6FEB817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Если ни один из кандидатов не получает большинства голосов, члены Комитета пытаются прийти к консенсусу до проведения следующего голосования.</w:t>
      </w:r>
    </w:p>
    <w:p w14:paraId="38D30767" w14:textId="77777777" w:rsidR="00BC24C4" w:rsidRPr="00BC24C4" w:rsidRDefault="00BC24C4" w:rsidP="00EE09A6">
      <w:pPr>
        <w:pStyle w:val="H23G"/>
      </w:pPr>
      <w:r w:rsidRPr="00BC24C4">
        <w:tab/>
      </w:r>
      <w:r w:rsidRPr="00BC24C4">
        <w:tab/>
        <w:t>Правило 40</w:t>
      </w:r>
      <w:r w:rsidRPr="00BC24C4">
        <w:br/>
        <w:t>Проведение выборов для заполнения двух или более выборных мест</w:t>
      </w:r>
    </w:p>
    <w:p w14:paraId="12CFCB6B" w14:textId="30D48FD9"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Когда необходимо заполнить одновременно два или более выборных места, избираются те кандидаты, которые при первом голосовании получили требуемое большинство голосов.</w:t>
      </w:r>
    </w:p>
    <w:p w14:paraId="48BB88E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число кандидатов, получивших такое большинство голосов, меньше числа лиц или членов, подлежащих избранию, то для заполнения остающихся мест проводится дополнительное голосование. В таком случае голосование ограничивается кандидатами, получившими наибольшее число голосов при предыдущем голосовании, и их число не должно превышать более чем вдвое число оставшихся мест, подлежащих заполнению. После третьего безрезультативного голосования голоса могут подаваться за любых кандидатов, имеющих право быть избранными.</w:t>
      </w:r>
    </w:p>
    <w:p w14:paraId="5D801F98" w14:textId="659F44C8"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Если три таких неограниченных голосования не дают результата, то следующие три голосования ограничиваются кандидатами, получившими наибольшее число голосов при третьем неограниченном голосовании, и их число не должно превышать более чем вдвое число оставшихся мест, подлежащих заполнению, после чего проводится три следующих неограниченных голосования и т.</w:t>
      </w:r>
      <w:r w:rsidR="00EE09A6">
        <w:rPr>
          <w:rFonts w:eastAsia="Times New Roman" w:cs="Times New Roman"/>
          <w:szCs w:val="20"/>
        </w:rPr>
        <w:t> </w:t>
      </w:r>
      <w:r w:rsidRPr="00BC24C4">
        <w:rPr>
          <w:rFonts w:eastAsia="Times New Roman" w:cs="Times New Roman"/>
          <w:szCs w:val="20"/>
        </w:rPr>
        <w:t>д. до тех пор, пока все места не будут заполнены.</w:t>
      </w:r>
    </w:p>
    <w:p w14:paraId="1748F8F7" w14:textId="77777777" w:rsidR="00BC24C4" w:rsidRPr="00BC24C4" w:rsidRDefault="00BC24C4" w:rsidP="00EE09A6">
      <w:pPr>
        <w:pStyle w:val="H1G"/>
      </w:pPr>
      <w:bookmarkStart w:id="137" w:name="_Toc149130161"/>
      <w:bookmarkStart w:id="138" w:name="_Toc149130646"/>
      <w:r w:rsidRPr="00BC24C4">
        <w:lastRenderedPageBreak/>
        <w:tab/>
        <w:t>XI.</w:t>
      </w:r>
      <w:r w:rsidRPr="00BC24C4">
        <w:tab/>
        <w:t>Вспомогательные органы</w:t>
      </w:r>
    </w:p>
    <w:p w14:paraId="6583E10A" w14:textId="77777777" w:rsidR="00BC24C4" w:rsidRPr="00BC24C4" w:rsidRDefault="00BC24C4" w:rsidP="00EE09A6">
      <w:pPr>
        <w:pStyle w:val="H23G"/>
      </w:pPr>
      <w:r w:rsidRPr="00BC24C4">
        <w:tab/>
      </w:r>
      <w:r w:rsidRPr="00BC24C4">
        <w:tab/>
        <w:t>Правило 41</w:t>
      </w:r>
      <w:r w:rsidRPr="00BC24C4">
        <w:br/>
        <w:t>Вспомогательные органы: рабочие группы и докладчики</w:t>
      </w:r>
    </w:p>
    <w:p w14:paraId="0F5D172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может учреждать такие вспомогательные органы, как рабочая(ие) группа(ы) для ускорения своей работы и содействия выполнению его обязательств по Конвенции. Комитет определяет их состав и полномочия. Каждый вспомогательный орган избирает своих должностных лиц и применяет mutatis mutandis настоящие правила процедуры.</w:t>
      </w:r>
    </w:p>
    <w:p w14:paraId="014DD078" w14:textId="12737F2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может назначить одного или нескольких своих членов докладчиками для оказания ему помощи в любой форме, которую Комитет может определить,</w:t>
      </w:r>
      <w:r w:rsidR="00EE09A6">
        <w:rPr>
          <w:rFonts w:eastAsia="Times New Roman" w:cs="Times New Roman"/>
          <w:szCs w:val="20"/>
        </w:rPr>
        <w:br/>
      </w:r>
      <w:r w:rsidRPr="00BC24C4">
        <w:rPr>
          <w:rFonts w:eastAsia="Times New Roman" w:cs="Times New Roman"/>
          <w:szCs w:val="20"/>
        </w:rPr>
        <w:t>в том числе посредством составления рекомендаций для Комитета.</w:t>
      </w:r>
    </w:p>
    <w:p w14:paraId="21433FE5" w14:textId="77777777" w:rsidR="00BC24C4" w:rsidRPr="00BC24C4" w:rsidRDefault="00BC24C4" w:rsidP="00EE09A6">
      <w:pPr>
        <w:pStyle w:val="H1G"/>
      </w:pPr>
      <w:r w:rsidRPr="00BC24C4">
        <w:tab/>
        <w:t>XII.</w:t>
      </w:r>
      <w:r w:rsidRPr="00BC24C4">
        <w:tab/>
        <w:t>Ежегодный доклад Комитета</w:t>
      </w:r>
    </w:p>
    <w:p w14:paraId="2BF705CB" w14:textId="77777777" w:rsidR="00BC24C4" w:rsidRPr="00BC24C4" w:rsidRDefault="00BC24C4" w:rsidP="00EE09A6">
      <w:pPr>
        <w:pStyle w:val="H23G"/>
      </w:pPr>
      <w:r w:rsidRPr="00BC24C4">
        <w:tab/>
      </w:r>
      <w:r w:rsidRPr="00BC24C4">
        <w:tab/>
        <w:t>Правило 42</w:t>
      </w:r>
      <w:r w:rsidRPr="00BC24C4">
        <w:br/>
        <w:t>Ежегодный доклад Комитета</w:t>
      </w:r>
    </w:p>
    <w:p w14:paraId="3EA5F44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Как предусматривается в статье 36, пункт 1, Конвенции, Комитет представляет государствам-участникам и Генеральной Ассамблее ежегодный доклад о своей работе в соответствии с Конвенцией.</w:t>
      </w:r>
    </w:p>
    <w:p w14:paraId="7F9A3554" w14:textId="77777777" w:rsidR="00BC24C4" w:rsidRPr="00BC24C4" w:rsidRDefault="00BC24C4" w:rsidP="00EE09A6">
      <w:pPr>
        <w:pStyle w:val="H1G"/>
      </w:pPr>
      <w:r w:rsidRPr="00BC24C4">
        <w:tab/>
        <w:t>XIII.</w:t>
      </w:r>
      <w:r w:rsidRPr="00BC24C4">
        <w:tab/>
        <w:t>Распространение докладов и других официальных документов</w:t>
      </w:r>
    </w:p>
    <w:p w14:paraId="59FCC9B5" w14:textId="77777777" w:rsidR="00BC24C4" w:rsidRPr="00BC24C4" w:rsidRDefault="00BC24C4" w:rsidP="00EE09A6">
      <w:pPr>
        <w:pStyle w:val="H23G"/>
      </w:pPr>
      <w:r w:rsidRPr="00BC24C4">
        <w:tab/>
      </w:r>
      <w:r w:rsidRPr="00BC24C4">
        <w:tab/>
        <w:t>Правило 43</w:t>
      </w:r>
      <w:r w:rsidRPr="00BC24C4">
        <w:br/>
        <w:t>Распространение докладов и других официальных документов</w:t>
      </w:r>
    </w:p>
    <w:p w14:paraId="51D2F7B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Доклады, официальные решения и все другие официальные документы Комитета и его вспомогательных органов являются документами для общего распространения, если Комитет не принимает иного решения.</w:t>
      </w:r>
    </w:p>
    <w:p w14:paraId="25756AC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Документы и дополнительная информация, которые представляются государствами-участниками в соответствии со статьей 29 Конвенции, являются документами для общего распространения.</w:t>
      </w:r>
    </w:p>
    <w:p w14:paraId="248E9C47" w14:textId="77777777" w:rsidR="00BC24C4" w:rsidRPr="00BC24C4" w:rsidRDefault="00BC24C4" w:rsidP="00EE09A6">
      <w:pPr>
        <w:pStyle w:val="H1G"/>
      </w:pPr>
      <w:r w:rsidRPr="00BC24C4">
        <w:tab/>
        <w:t>XIV.</w:t>
      </w:r>
      <w:r w:rsidRPr="00BC24C4">
        <w:tab/>
        <w:t>Сотрудничество и участие</w:t>
      </w:r>
    </w:p>
    <w:p w14:paraId="0E0E21EB" w14:textId="52106F2B" w:rsidR="00BC24C4" w:rsidRPr="00BC24C4" w:rsidRDefault="00BC24C4" w:rsidP="00EE09A6">
      <w:pPr>
        <w:pStyle w:val="H23G"/>
      </w:pPr>
      <w:r w:rsidRPr="00BC24C4">
        <w:tab/>
      </w:r>
      <w:r w:rsidRPr="00BC24C4">
        <w:tab/>
        <w:t>Правило 44</w:t>
      </w:r>
      <w:r w:rsidRPr="00BC24C4">
        <w:br/>
        <w:t>Сотрудничество с соответствующими органами, структурами, процедурами, государственными учреждениями и неправительственными организациями</w:t>
      </w:r>
      <w:r w:rsidR="001E5EBF">
        <w:br/>
      </w:r>
      <w:r w:rsidRPr="00BC24C4">
        <w:t>и их участие</w:t>
      </w:r>
    </w:p>
    <w:p w14:paraId="4F37EAD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со статьей 28 Конвенции Комитет предлагает соответствующим органам, бюро, специализированным учреждениям и фондам Организации Объединенных Наций, договорным органам, учрежденным на основании международных договоров, специальным процедурам Организации Объединенных Наций, региональным межправительственным организациям или органам, а также государственным учреждениям, агентствам или бюро, занимающимся вопросами защиты всех лиц от насильственных исчезновений,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2F393C55" w14:textId="436512EB"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предлагает национальным правозащитным учреждениям, неправительственным организациям, ассоциациям семей жертв и другим соответствующим организациям гражданского общества представлять ему,</w:t>
      </w:r>
      <w:r w:rsidR="00EE09A6">
        <w:rPr>
          <w:rFonts w:eastAsia="Times New Roman" w:cs="Times New Roman"/>
          <w:szCs w:val="20"/>
        </w:rPr>
        <w:br/>
      </w:r>
      <w:r w:rsidRPr="00BC24C4">
        <w:rPr>
          <w:rFonts w:eastAsia="Times New Roman" w:cs="Times New Roman"/>
          <w:szCs w:val="20"/>
        </w:rPr>
        <w:t>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41CC56E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3.</w:t>
      </w:r>
      <w:r w:rsidRPr="00BC24C4">
        <w:rPr>
          <w:rFonts w:eastAsia="Times New Roman" w:cs="Times New Roman"/>
          <w:szCs w:val="20"/>
        </w:rPr>
        <w:tab/>
        <w:t>Комитет может по своему усмотрению получать любую иную представляемую ему информацию, документацию и заявления, в том числе от частных лиц и из источников, не упомянутых в пунктах 1и 2 настоящего правила.</w:t>
      </w:r>
    </w:p>
    <w:p w14:paraId="572DD2F3" w14:textId="169EE24E"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по своему усмотрению определяет, каким образом такая информация, документация и письменные заявления доводятся до сведения членов Комитета,</w:t>
      </w:r>
      <w:r w:rsidR="00EE09A6">
        <w:rPr>
          <w:rFonts w:eastAsia="Times New Roman" w:cs="Times New Roman"/>
          <w:szCs w:val="20"/>
        </w:rPr>
        <w:br/>
      </w:r>
      <w:r w:rsidRPr="00BC24C4">
        <w:rPr>
          <w:rFonts w:eastAsia="Times New Roman" w:cs="Times New Roman"/>
          <w:szCs w:val="20"/>
        </w:rPr>
        <w:t>в частности выделяя время на заседаниях в ходе своих сессий для устного представления такой информации или проводя видеоконференции.</w:t>
      </w:r>
    </w:p>
    <w:p w14:paraId="14028C9F" w14:textId="77777777" w:rsidR="00BC24C4" w:rsidRPr="00BC24C4" w:rsidRDefault="00BC24C4" w:rsidP="00EE09A6">
      <w:pPr>
        <w:pStyle w:val="H23G"/>
      </w:pPr>
      <w:r w:rsidRPr="00BC24C4">
        <w:tab/>
      </w:r>
      <w:r w:rsidRPr="00BC24C4">
        <w:tab/>
        <w:t>Правило 45</w:t>
      </w:r>
      <w:r w:rsidRPr="00BC24C4">
        <w:br/>
        <w:t>Органы и механизмы Организации Объединенных Наций</w:t>
      </w:r>
    </w:p>
    <w:p w14:paraId="40D9692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При выполнении своего мандата Комитет консультируется с другими договорными органами, учрежденными на основании соответствующих международных договоров о правах человека, в частности с Комитетом по правам человека, учрежденным на основании Международного пакта о гражданских и политических правах, Комитетом против пыток, учрежденным на основании Конвенции против пыток и других жестоких, бесчеловечных или унижающих достоинство видов обращения и наказаний и Подкомитетом по предупреждению пыток и других жестоких, бесчеловечных или унижающих достоинство видов обращения и наказания, учрежденным на основании Факультативного протокола к Конвенции против пыток и других жестоких, бесчеловечных или унижающих достоинство видов обращения и наказания в целях обеспечения согласованности их соответствующих замечаний и рекомендаций.</w:t>
      </w:r>
    </w:p>
    <w:p w14:paraId="6FA4029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также регулярно координирует деятельность и обменивается соответствующей информацией с Рабочей группой по насильственным или недобровольным исчезновениям.</w:t>
      </w:r>
    </w:p>
    <w:p w14:paraId="02052E23" w14:textId="42A2BAD6"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также обменивается информацией с другими механизмами Организации Объединенных Наций.</w:t>
      </w:r>
    </w:p>
    <w:p w14:paraId="1BC793D0" w14:textId="77777777" w:rsidR="00BC24C4" w:rsidRPr="00BC24C4" w:rsidRDefault="00BC24C4" w:rsidP="004C17C3">
      <w:pPr>
        <w:pStyle w:val="H1G"/>
      </w:pPr>
      <w:r w:rsidRPr="00BC24C4">
        <w:tab/>
        <w:t>XV.</w:t>
      </w:r>
      <w:r w:rsidRPr="00BC24C4">
        <w:tab/>
        <w:t>Информация и документация</w:t>
      </w:r>
    </w:p>
    <w:p w14:paraId="527E54A7" w14:textId="77777777" w:rsidR="00BC24C4" w:rsidRPr="00BC24C4" w:rsidRDefault="00BC24C4" w:rsidP="004C17C3">
      <w:pPr>
        <w:pStyle w:val="H23G"/>
      </w:pPr>
      <w:r w:rsidRPr="00BC24C4">
        <w:tab/>
      </w:r>
      <w:r w:rsidRPr="00BC24C4">
        <w:tab/>
        <w:t>Правило 46</w:t>
      </w:r>
      <w:r w:rsidRPr="00BC24C4">
        <w:br/>
        <w:t>Представление информации, документации и заявлений</w:t>
      </w:r>
    </w:p>
    <w:p w14:paraId="53825D17" w14:textId="032BA84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Информация, документация и заявления, упомянутые в правиле 44</w:t>
      </w:r>
      <w:r w:rsidR="004C17C3">
        <w:rPr>
          <w:rFonts w:eastAsia="Times New Roman" w:cs="Times New Roman"/>
          <w:szCs w:val="20"/>
        </w:rPr>
        <w:br/>
      </w:r>
      <w:r w:rsidRPr="00BC24C4">
        <w:rPr>
          <w:rFonts w:eastAsia="Times New Roman" w:cs="Times New Roman"/>
          <w:szCs w:val="20"/>
        </w:rPr>
        <w:t xml:space="preserve">и получаемые Комитетом в рамках статьи 29 Конвенции, </w:t>
      </w:r>
      <w:bookmarkStart w:id="139" w:name="_Hlk150704720"/>
      <w:r w:rsidRPr="00BC24C4">
        <w:rPr>
          <w:rFonts w:eastAsia="Times New Roman" w:cs="Times New Roman"/>
          <w:szCs w:val="20"/>
        </w:rPr>
        <w:t>придаются гласности</w:t>
      </w:r>
      <w:bookmarkEnd w:id="139"/>
      <w:r w:rsidRPr="00BC24C4">
        <w:rPr>
          <w:rFonts w:eastAsia="Times New Roman" w:cs="Times New Roman"/>
          <w:szCs w:val="20"/>
        </w:rPr>
        <w:t xml:space="preserve"> с использованием надлежащих средств и каналов, в том числе путем размещения</w:t>
      </w:r>
      <w:r w:rsidR="00B53385">
        <w:rPr>
          <w:rFonts w:eastAsia="Times New Roman" w:cs="Times New Roman"/>
          <w:szCs w:val="20"/>
        </w:rPr>
        <w:br/>
      </w:r>
      <w:r w:rsidRPr="00BC24C4">
        <w:rPr>
          <w:rFonts w:eastAsia="Times New Roman" w:cs="Times New Roman"/>
          <w:szCs w:val="20"/>
        </w:rPr>
        <w:t>на веб-странице Комитета. Вместе с тем в исключительных случаях Комитет может по своему усмотрению счесть, что полученные им информация, документация и заявления являются конфиденциальными, и принять решение отказаться от придания их гласности. В таких случаях Комитет принимает решения относительно того, как использовать такую информацию.</w:t>
      </w:r>
    </w:p>
    <w:p w14:paraId="4B3A0DB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Информация, документация и заявления, получаемые Комитетом в отношении процедур, предусмотренных в статьях 30, 32, 33 и 34 Конвенции, придаются гласности с использованием надлежащих средств и каналов, в том числе путем размещения на веб-странице Комитета. Вместе с тем в исключительных случаях Комитет может по своему усмотрению счесть, что такие информация, документация и заявления не подлежат приданию гласности. В таких случаях Комитет принимает решение относительно того, как использовать такую информацию.</w:t>
      </w:r>
    </w:p>
    <w:p w14:paraId="0D2C7DC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Все документы Комитета, относящиеся к его функциям по статье 31 Конвенции, носят конфиденциальный характер до тех пор, пока Комитет не решит, в соответствии с положениями Конвенции и настоящими правилами, придать их гласности.</w:t>
      </w:r>
    </w:p>
    <w:p w14:paraId="7EE1BE10" w14:textId="521D2828" w:rsidR="00BC24C4" w:rsidRPr="00BC24C4" w:rsidRDefault="00BC24C4" w:rsidP="004C17C3">
      <w:pPr>
        <w:pStyle w:val="HChG"/>
      </w:pPr>
      <w:r w:rsidRPr="00BC24C4">
        <w:lastRenderedPageBreak/>
        <w:tab/>
      </w:r>
      <w:r w:rsidRPr="00BC24C4">
        <w:tab/>
        <w:t>Часть вторая</w:t>
      </w:r>
      <w:r w:rsidR="004C17C3">
        <w:br/>
      </w:r>
      <w:r w:rsidRPr="00BC24C4">
        <w:t>Правила, относящиеся к функциям Комитета</w:t>
      </w:r>
    </w:p>
    <w:p w14:paraId="3545614D" w14:textId="54217CB1" w:rsidR="00BC24C4" w:rsidRPr="00BC24C4" w:rsidRDefault="00BC24C4" w:rsidP="004C17C3">
      <w:pPr>
        <w:pStyle w:val="H1G"/>
      </w:pPr>
      <w:r w:rsidRPr="00BC24C4">
        <w:tab/>
        <w:t>ХVI.</w:t>
      </w:r>
      <w:r w:rsidRPr="00BC24C4">
        <w:tab/>
        <w:t>Конфликты интересов</w:t>
      </w:r>
    </w:p>
    <w:p w14:paraId="41B2999E" w14:textId="77777777" w:rsidR="00BC24C4" w:rsidRPr="00BC24C4" w:rsidRDefault="00BC24C4" w:rsidP="004C17C3">
      <w:pPr>
        <w:pStyle w:val="H23G"/>
      </w:pPr>
      <w:r w:rsidRPr="00BC24C4">
        <w:tab/>
      </w:r>
      <w:r w:rsidRPr="00BC24C4">
        <w:tab/>
        <w:t>Правило 47</w:t>
      </w:r>
      <w:r w:rsidRPr="00BC24C4">
        <w:br/>
        <w:t>Обязательное неучастие или неприсутствие члена Комитета при осуществлении функций Комитета</w:t>
      </w:r>
    </w:p>
    <w:p w14:paraId="7BBC29A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Член Комитета не принимает участия в рассмотрении Комитетом или его вспомогательными органами доклада, просьбы о срочных мерах, индивидуального сообщения, межгосударственного сообщения, просьбы о посещении или</w:t>
      </w:r>
      <w:r w:rsidRPr="00BC24C4">
        <w:rPr>
          <w:rFonts w:eastAsia="Times New Roman" w:cs="Times New Roman"/>
          <w:b/>
          <w:bCs/>
          <w:szCs w:val="20"/>
        </w:rPr>
        <w:t xml:space="preserve"> </w:t>
      </w:r>
      <w:r w:rsidRPr="00BC24C4">
        <w:rPr>
          <w:rFonts w:eastAsia="Times New Roman" w:cs="Times New Roman"/>
          <w:szCs w:val="20"/>
        </w:rPr>
        <w:t>информации, свидетельствующей о широкомасштабных или систематических насильственных исчезновениях, если этот член:</w:t>
      </w:r>
    </w:p>
    <w:p w14:paraId="7C96AAA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а)</w:t>
      </w:r>
      <w:r w:rsidRPr="00BC24C4">
        <w:rPr>
          <w:rFonts w:eastAsia="Times New Roman" w:cs="Times New Roman"/>
          <w:szCs w:val="20"/>
        </w:rPr>
        <w:tab/>
        <w:t>является гражданином соответствующего государства-участника;</w:t>
      </w:r>
    </w:p>
    <w:p w14:paraId="3B1ECC4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находится на службе соответствующего государства-участника;</w:t>
      </w:r>
    </w:p>
    <w:p w14:paraId="278F650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с)</w:t>
      </w:r>
      <w:r w:rsidRPr="00BC24C4">
        <w:rPr>
          <w:rFonts w:eastAsia="Times New Roman" w:cs="Times New Roman"/>
          <w:szCs w:val="20"/>
        </w:rPr>
        <w:tab/>
        <w:t>имеет личный интерес в находящихся на рассмотрении деле или ситуации;</w:t>
      </w:r>
    </w:p>
    <w:p w14:paraId="4323C84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d)</w:t>
      </w:r>
      <w:r w:rsidRPr="00BC24C4">
        <w:rPr>
          <w:rFonts w:eastAsia="Times New Roman" w:cs="Times New Roman"/>
          <w:szCs w:val="20"/>
        </w:rPr>
        <w:tab/>
        <w:t>непосредственно участвовал в подготовке и принятии любого решения по соответствующим делу или ситуации в любом качестве, кроме как в рамках процедур в соответствии с Конвенцией; или если существует любой другой конфликт интересов.</w:t>
      </w:r>
    </w:p>
    <w:p w14:paraId="4EC867D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Такой член Комитета не присутствует на любых не являющихся открытыми консультациях или встречах между Комитетом и национальными правозащитными учреждениями, неправительственными организациями или любыми другими структурами, упомянутыми в правиле 44, а также на обсуждении и принятии соответствующих заключительных замечаний, соображений или любых других решений.</w:t>
      </w:r>
    </w:p>
    <w:p w14:paraId="7943DD6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Любой вопрос, который может возникнуть в связи с пунктом 1 настоящего правила, решается Комитетом без участия соответствующего члена Комитета.</w:t>
      </w:r>
    </w:p>
    <w:p w14:paraId="3B9254EC" w14:textId="77777777" w:rsidR="00BC24C4" w:rsidRPr="00BC24C4" w:rsidRDefault="00BC24C4" w:rsidP="004C17C3">
      <w:pPr>
        <w:pStyle w:val="H1G"/>
      </w:pPr>
      <w:r w:rsidRPr="00BC24C4">
        <w:tab/>
        <w:t>XVII.</w:t>
      </w:r>
      <w:r w:rsidRPr="00BC24C4">
        <w:tab/>
        <w:t xml:space="preserve">Доклады государств-участников, представляемые </w:t>
      </w:r>
      <w:r w:rsidRPr="00BC24C4">
        <w:br/>
        <w:t>в соответствии со статьей 29 Конвенции</w:t>
      </w:r>
    </w:p>
    <w:p w14:paraId="77D0AFBB" w14:textId="77777777" w:rsidR="00BC24C4" w:rsidRPr="00BC24C4" w:rsidRDefault="00BC24C4" w:rsidP="004C17C3">
      <w:pPr>
        <w:pStyle w:val="H23G"/>
      </w:pPr>
      <w:r w:rsidRPr="00BC24C4">
        <w:tab/>
      </w:r>
      <w:r w:rsidRPr="00BC24C4">
        <w:tab/>
        <w:t>Правило 48</w:t>
      </w:r>
      <w:r w:rsidRPr="00BC24C4">
        <w:br/>
        <w:t>Представление докладов в соответствии со статьей 29, пункт 1, Конвенции</w:t>
      </w:r>
    </w:p>
    <w:p w14:paraId="1BF29C8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 xml:space="preserve">В соответствии </w:t>
      </w:r>
      <w:r w:rsidRPr="00BC24C4">
        <w:rPr>
          <w:rFonts w:eastAsia="Times New Roman" w:cs="Times New Roman"/>
          <w:bCs/>
          <w:szCs w:val="20"/>
          <w:lang w:eastAsia="ru-RU"/>
        </w:rPr>
        <w:t>со статьей 29, пункт 1,</w:t>
      </w:r>
      <w:r w:rsidRPr="00BC24C4">
        <w:rPr>
          <w:rFonts w:eastAsia="Times New Roman" w:cs="Times New Roman"/>
          <w:szCs w:val="20"/>
        </w:rPr>
        <w:t xml:space="preserve"> Конвенции каждое государство-участник представляет Комитету через Генерального секретаря в течение двух лет с момента вступления в силу Конвенции для данного государства-участника доклад о мерах, принятых им во исполнение его обязательств по Конвенции.</w:t>
      </w:r>
    </w:p>
    <w:p w14:paraId="456AFF9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изучает осуществление обязательств государств-участников по Конвенции путем рассмотрения их докладов, представленных Комитету.</w:t>
      </w:r>
    </w:p>
    <w:p w14:paraId="34DB3D6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Для содействия государствам-участникам в деле выполнения их обязательств по представлению докладов Комитет может издать общие руководящие принципы относительно подготовки докладов, их формы и содержания с учетом сводных руководящих принципов, которые касаются докладов, требуемых в соответствии с договорами Организации Объединенных Наций по правам человека.</w:t>
      </w:r>
    </w:p>
    <w:p w14:paraId="59D0AA6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Если, по мнению Комитета, доклад государства-участника не содержит достаточной или точной информации, то он может обратиться к соответствующему государству-участнику с просьбой представить дополнительную требуемую информацию, указав, в какие сроки эта информация должна быть представлена.</w:t>
      </w:r>
    </w:p>
    <w:p w14:paraId="352644E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5.</w:t>
      </w:r>
      <w:r w:rsidRPr="00BC24C4">
        <w:rPr>
          <w:rFonts w:eastAsia="Times New Roman" w:cs="Times New Roman"/>
          <w:szCs w:val="20"/>
        </w:rPr>
        <w:tab/>
        <w:t>Информация, представленная государством-участником согласно пункту 4 настоящего правила, распространяется среди членов Комитета до начала сессии, на которой должен рассматриваться соответствующий доклад.</w:t>
      </w:r>
    </w:p>
    <w:p w14:paraId="182D3133" w14:textId="72A6CB31" w:rsidR="00BC24C4" w:rsidRPr="00BC24C4" w:rsidRDefault="00BC24C4" w:rsidP="00BC24C4">
      <w:pPr>
        <w:keepNext/>
        <w:keepLines/>
        <w:tabs>
          <w:tab w:val="right" w:pos="851"/>
        </w:tabs>
        <w:spacing w:before="240" w:after="120" w:line="240" w:lineRule="exact"/>
        <w:ind w:left="1134" w:right="1134" w:hanging="1134"/>
        <w:rPr>
          <w:rFonts w:eastAsia="Times New Roman" w:cs="Times New Roman"/>
          <w:b/>
          <w:szCs w:val="20"/>
          <w:lang w:eastAsia="ru-RU"/>
        </w:rPr>
      </w:pPr>
      <w:r w:rsidRPr="00BC24C4">
        <w:rPr>
          <w:rFonts w:eastAsia="Times New Roman" w:cs="Times New Roman"/>
          <w:b/>
          <w:szCs w:val="20"/>
          <w:lang w:eastAsia="ru-RU"/>
        </w:rPr>
        <w:tab/>
      </w:r>
      <w:r w:rsidRPr="00BC24C4">
        <w:rPr>
          <w:rFonts w:eastAsia="Times New Roman" w:cs="Times New Roman"/>
          <w:b/>
          <w:szCs w:val="20"/>
          <w:lang w:eastAsia="ru-RU"/>
        </w:rPr>
        <w:tab/>
        <w:t>Правило 49</w:t>
      </w:r>
      <w:r w:rsidRPr="00BC24C4">
        <w:rPr>
          <w:rFonts w:eastAsia="Times New Roman" w:cs="Times New Roman"/>
          <w:b/>
          <w:szCs w:val="20"/>
          <w:lang w:eastAsia="ru-RU"/>
        </w:rPr>
        <w:br/>
        <w:t>Просьба о представлении дополнительных докладов в соответствии</w:t>
      </w:r>
      <w:bookmarkStart w:id="140" w:name="_Hlk150705595"/>
      <w:r w:rsidR="004C17C3">
        <w:rPr>
          <w:rFonts w:eastAsia="Times New Roman" w:cs="Times New Roman"/>
          <w:b/>
          <w:szCs w:val="20"/>
          <w:lang w:eastAsia="ru-RU"/>
        </w:rPr>
        <w:br/>
      </w:r>
      <w:r w:rsidRPr="00BC24C4">
        <w:rPr>
          <w:rFonts w:eastAsia="Times New Roman" w:cs="Times New Roman"/>
          <w:b/>
          <w:szCs w:val="20"/>
          <w:lang w:eastAsia="ru-RU"/>
        </w:rPr>
        <w:t>со статьей 29, пункт 4,</w:t>
      </w:r>
      <w:bookmarkEnd w:id="140"/>
      <w:r w:rsidRPr="00BC24C4">
        <w:rPr>
          <w:rFonts w:eastAsia="Times New Roman" w:cs="Times New Roman"/>
          <w:b/>
          <w:szCs w:val="20"/>
          <w:lang w:eastAsia="ru-RU"/>
        </w:rPr>
        <w:t xml:space="preserve"> Конвенции</w:t>
      </w:r>
    </w:p>
    <w:p w14:paraId="18C5339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со статьей 29, пункт 4, Конвенции Комитет может просить государства-участники представить дополнительные доклады об осуществлении Конвенции и указать области, на которых государству-участнику следует сосредоточить свое внимание.</w:t>
      </w:r>
    </w:p>
    <w:p w14:paraId="6059EFD1" w14:textId="322F1A4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Правило 48, пункт 4, настоящих правил применяется mutatis mutandis</w:t>
      </w:r>
      <w:r w:rsidRPr="00BC24C4">
        <w:rPr>
          <w:rFonts w:eastAsia="Times New Roman" w:cs="Times New Roman"/>
          <w:szCs w:val="20"/>
        </w:rPr>
        <w:br/>
        <w:t>к дополнительным докладам, запрошенным Комитетом.</w:t>
      </w:r>
    </w:p>
    <w:p w14:paraId="75520056" w14:textId="77777777" w:rsidR="00BC24C4" w:rsidRPr="00BC24C4" w:rsidRDefault="00BC24C4" w:rsidP="004C17C3">
      <w:pPr>
        <w:pStyle w:val="H23G"/>
      </w:pPr>
      <w:r w:rsidRPr="00BC24C4">
        <w:tab/>
      </w:r>
      <w:r w:rsidRPr="00BC24C4">
        <w:tab/>
        <w:t>Правило 50</w:t>
      </w:r>
      <w:r w:rsidRPr="00BC24C4">
        <w:br/>
        <w:t>Непредставление докладов и дополнительной информации</w:t>
      </w:r>
    </w:p>
    <w:p w14:paraId="65E3D42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На каждой сессии Комитета Генеральный секретарь уведомляет Комитет обо всех случаях непредставления докладов и дополнительной информации в соответствии с правилами 48 и 49 настоящих правил. В таких случаях Комитет может через Генерального секретаря направить соответствующему государству-участнику напоминание о представлении доклада или дополнительной информации.</w:t>
      </w:r>
    </w:p>
    <w:p w14:paraId="704EF88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после напоминания, упомянутого в пункте 1 настоящего правила, соответствующее государство-участник не представляет доклад или дополнительную информацию, требуемые в соответствии с правилами 48 и 49, Комитет включает упоминание об этом в свой ежегодный доклад.</w:t>
      </w:r>
    </w:p>
    <w:p w14:paraId="20A1C98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через Генерального секретаря уведомить соответствующее государство-участник о своем намерении назначить на указанную в уведомлении дату, рассмотрение на открытой части сессии мер, принятых государством-участником для осуществления его обязательств по Конвенции, в отсутствие доклада и принять заключительные замечания.</w:t>
      </w:r>
    </w:p>
    <w:p w14:paraId="79BE3D80" w14:textId="77777777" w:rsidR="00BC24C4" w:rsidRPr="00BC24C4" w:rsidRDefault="00BC24C4" w:rsidP="004C17C3">
      <w:pPr>
        <w:pStyle w:val="H23G"/>
      </w:pPr>
      <w:r w:rsidRPr="00BC24C4">
        <w:tab/>
      </w:r>
      <w:r w:rsidRPr="00BC24C4">
        <w:tab/>
        <w:t>Правило 51</w:t>
      </w:r>
      <w:r w:rsidRPr="00BC24C4">
        <w:br/>
        <w:t>Рассмотрение докладов</w:t>
      </w:r>
    </w:p>
    <w:p w14:paraId="124A4D71" w14:textId="0D6F33CF"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через Генерального секретаря как можно раньше уведомляет государства-участники о дате открытия, продолжительности и месте проведения сессии, на которой рассматриваются их соответствующие доклады.</w:t>
      </w:r>
    </w:p>
    <w:p w14:paraId="478997EE" w14:textId="7E234A6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Представители государств-участников приглашаются присутствовать на заседаниях Комитета, на которых рассматриваются их доклады.</w:t>
      </w:r>
    </w:p>
    <w:p w14:paraId="049661E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Если какое-либо государство-участник не отвечает на приглашение направить своих представителей на заседание Комитета, на котором рассматривается его доклад, Комитет может решить действовать следующим образом:</w:t>
      </w:r>
    </w:p>
    <w:p w14:paraId="18377A1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a)</w:t>
      </w:r>
      <w:r w:rsidRPr="00BC24C4">
        <w:rPr>
          <w:rFonts w:eastAsia="Times New Roman" w:cs="Times New Roman"/>
          <w:szCs w:val="20"/>
        </w:rPr>
        <w:tab/>
        <w:t>приступить к рассмотрению доклада на первоначально указанной сессии и затем принять и препроводить государству-участнику заключительные замечания; или</w:t>
      </w:r>
    </w:p>
    <w:p w14:paraId="2354B38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через Генерального секретаря уведомить государство-участник о том, что Комитет намеревается рассмотреть доклад на последующей указанной сессии.</w:t>
      </w:r>
    </w:p>
    <w:p w14:paraId="03773734" w14:textId="77777777" w:rsidR="00BC24C4" w:rsidRPr="00BC24C4" w:rsidRDefault="00BC24C4" w:rsidP="004C17C3">
      <w:pPr>
        <w:pStyle w:val="H23G"/>
      </w:pPr>
      <w:r w:rsidRPr="00BC24C4">
        <w:tab/>
      </w:r>
      <w:r w:rsidRPr="00BC24C4">
        <w:tab/>
        <w:t>Правило 52</w:t>
      </w:r>
      <w:r w:rsidRPr="00BC24C4">
        <w:br/>
        <w:t>Рассмотрение альтернативных докладов</w:t>
      </w:r>
    </w:p>
    <w:p w14:paraId="0F8D897B" w14:textId="56C3E886"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через Генерального секретаря может получать альтернативные доклады, документацию или иную информацию от национальных правозащитных учреждений, неправительственных организаций, ассоциаций семей жертв, других соответствующих организаций гражданского общества и отдельных экспертов,</w:t>
      </w:r>
      <w:r w:rsidR="004C17C3">
        <w:rPr>
          <w:rFonts w:eastAsia="Times New Roman" w:cs="Times New Roman"/>
          <w:szCs w:val="20"/>
        </w:rPr>
        <w:br/>
      </w:r>
      <w:r w:rsidRPr="00BC24C4">
        <w:rPr>
          <w:rFonts w:eastAsia="Times New Roman" w:cs="Times New Roman"/>
          <w:szCs w:val="20"/>
        </w:rPr>
        <w:lastRenderedPageBreak/>
        <w:t>для того чтобы составить более полную картину того, каким образом государство-участник осуществляет Конвенцию.</w:t>
      </w:r>
    </w:p>
    <w:p w14:paraId="43DFE104" w14:textId="77777777" w:rsidR="00BC24C4" w:rsidRPr="00BC24C4" w:rsidRDefault="00BC24C4" w:rsidP="004C17C3">
      <w:pPr>
        <w:pStyle w:val="H23G"/>
      </w:pPr>
      <w:r w:rsidRPr="00BC24C4">
        <w:tab/>
      </w:r>
      <w:r w:rsidRPr="00BC24C4">
        <w:tab/>
        <w:t>Правило 53</w:t>
      </w:r>
      <w:r w:rsidRPr="00BC24C4">
        <w:br/>
        <w:t>Заключительные замечания</w:t>
      </w:r>
    </w:p>
    <w:p w14:paraId="7EC82C2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со статьей 29, пункт 3, Конвенции и на основе рассмотрения докладов и дополнительной информации, полученных от государств-участников, Комитет представляет комментарии, замечания или рекомендации (заключительные замечания), которые он считает необходимыми, и через Генерального секретаря препровождает их соответствующему государству-участнику в целях оказания содействия государству-участнику в выполнении его обязательств по Конвенции.</w:t>
      </w:r>
    </w:p>
    <w:p w14:paraId="60536607"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Такие заключительные замечания препровождаются соответствующему государству-участнику, которое может ответить на них по собственной инициативе или по просьбе Комитета.</w:t>
      </w:r>
    </w:p>
    <w:p w14:paraId="7A7E16D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После препровождения соответствующему государству-участнику заключительные замечания придаются гласности и размещаются на веб-сайте Управления Верховного комиссара по правам человека (УВКПЧ). Они также включаются в ежегодный доклад Комитета Генеральной Ассамблее.</w:t>
      </w:r>
    </w:p>
    <w:p w14:paraId="523F69C8" w14:textId="77777777" w:rsidR="00BC24C4" w:rsidRPr="00BC24C4" w:rsidRDefault="00BC24C4" w:rsidP="004C17C3">
      <w:pPr>
        <w:pStyle w:val="H23G"/>
      </w:pPr>
      <w:r w:rsidRPr="00BC24C4">
        <w:tab/>
      </w:r>
      <w:r w:rsidRPr="00BC24C4">
        <w:tab/>
        <w:t>Правило 54</w:t>
      </w:r>
      <w:r w:rsidRPr="00BC24C4">
        <w:br/>
        <w:t>Последующие меры в связи с заключительными замечаниями</w:t>
      </w:r>
    </w:p>
    <w:p w14:paraId="65CA0DA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может, в частности, указать, вытекает ли из рассмотрения представленных государством-участником доклада и дополнительной информации, что некоторые обязательства по Конвенции не были выполнены или что не была представлена достаточная информация, и, соответственно, просить государство-участник представить Комитету к указанной дате информацию о последующих мерах в связи с заключительными замечаниями.</w:t>
      </w:r>
    </w:p>
    <w:p w14:paraId="137B6E8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В целях содействия осуществлению заключительных замечаний Комитета, включая представление государством-участником информации в соответствии с пунктом 1 настоящего правила, Комитет может назначить одного или нескольких докладчиков для сотрудничества с государством-участником в деле осуществления заключительных замечаний.</w:t>
      </w:r>
    </w:p>
    <w:p w14:paraId="014C123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Докладчик(и) по последующим мерам оценивает(ют) информацию, представленную государством-участником, в консультации с докладчиками по стране, если таковые имеются, и на каждой сессии представляет(ют) доклад Комитету о своей работе. Комитет может определить руководящие принципы для такой оценки.</w:t>
      </w:r>
    </w:p>
    <w:bookmarkEnd w:id="137"/>
    <w:bookmarkEnd w:id="138"/>
    <w:p w14:paraId="5E640519" w14:textId="77777777" w:rsidR="00BC24C4" w:rsidRPr="00BC24C4" w:rsidRDefault="00BC24C4" w:rsidP="004C17C3">
      <w:pPr>
        <w:pStyle w:val="H1G"/>
      </w:pPr>
      <w:r w:rsidRPr="00BC24C4">
        <w:tab/>
        <w:t>XVIII.</w:t>
      </w:r>
      <w:r w:rsidRPr="00BC24C4">
        <w:tab/>
        <w:t>Дни общей дискуссии</w:t>
      </w:r>
    </w:p>
    <w:p w14:paraId="3E247B9B" w14:textId="77777777" w:rsidR="00BC24C4" w:rsidRPr="00BC24C4" w:rsidRDefault="00BC24C4" w:rsidP="004C17C3">
      <w:pPr>
        <w:pStyle w:val="H23G"/>
      </w:pPr>
      <w:r w:rsidRPr="00BC24C4">
        <w:tab/>
      </w:r>
      <w:r w:rsidRPr="00BC24C4">
        <w:tab/>
        <w:t>Правило 55</w:t>
      </w:r>
      <w:r w:rsidRPr="00BC24C4">
        <w:br/>
        <w:t>Дни общей дискуссии по Конвенции</w:t>
      </w:r>
    </w:p>
    <w:p w14:paraId="18A6C15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целях содействия более глубокому пониманию содержания и смысла Конвенции Комитет может посвятить одно или несколько заседаний своих очередных сессий общей дискуссии по статье или статьям Конвенции или смежному вопросу.</w:t>
      </w:r>
    </w:p>
    <w:p w14:paraId="50545D9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через Генерального секретаря может пригласить представителей правительств, правозащитных механизмов Организации Объединенных Наций, специальных процедур Организации Объединенных Наций, органов и специализированных учреждений Организации Объединенных Наций, национальных правозащитных учреждений и неправительственных организаций для участия в этой дискуссии.</w:t>
      </w:r>
    </w:p>
    <w:p w14:paraId="4F96E655" w14:textId="77777777" w:rsidR="00BC24C4" w:rsidRPr="00BC24C4" w:rsidRDefault="00BC24C4" w:rsidP="004C17C3">
      <w:pPr>
        <w:pStyle w:val="H1G"/>
      </w:pPr>
      <w:r w:rsidRPr="00BC24C4">
        <w:lastRenderedPageBreak/>
        <w:tab/>
        <w:t>XIX.</w:t>
      </w:r>
      <w:r w:rsidRPr="00BC24C4">
        <w:tab/>
        <w:t>Замечания общего порядка Комитета</w:t>
      </w:r>
    </w:p>
    <w:p w14:paraId="6B0F3679" w14:textId="77777777" w:rsidR="00BC24C4" w:rsidRPr="00BC24C4" w:rsidRDefault="00BC24C4" w:rsidP="004C17C3">
      <w:pPr>
        <w:pStyle w:val="H23G"/>
      </w:pPr>
      <w:r w:rsidRPr="00BC24C4">
        <w:tab/>
      </w:r>
      <w:r w:rsidRPr="00BC24C4">
        <w:tab/>
        <w:t>Правило 56</w:t>
      </w:r>
      <w:r w:rsidRPr="00BC24C4">
        <w:br/>
        <w:t>Замечания общего порядка по Конвенции</w:t>
      </w:r>
    </w:p>
    <w:p w14:paraId="41A9B9D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может подготавливать и принимать замечания общего порядка по положениям Конвенции в целях содействия ее осуществлению или оказания государствам-участникам помощи в выполнении ими своих обязательств.</w:t>
      </w:r>
    </w:p>
    <w:p w14:paraId="274C418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При необходимости Комитет может распространять проекты замечаний общего порядка до их окончательного утверждения среди правозащитных механизмов Организации Объединенных Наций, специальных процедур Организации Объединенных Наций, органов и специализированных учреждений Организации Объединенных Наций, национальных правозащитных учреждений и неправительственных организаций, а также среди отдельных экспертов для получения их замечаний.</w:t>
      </w:r>
    </w:p>
    <w:p w14:paraId="3379D31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включает такие замечания общего порядка в свой ежегодный доклад.</w:t>
      </w:r>
    </w:p>
    <w:p w14:paraId="63A51D42" w14:textId="77777777" w:rsidR="00BC24C4" w:rsidRPr="00BC24C4" w:rsidRDefault="00BC24C4" w:rsidP="004C17C3">
      <w:pPr>
        <w:pStyle w:val="H1G"/>
      </w:pPr>
      <w:r w:rsidRPr="00BC24C4">
        <w:tab/>
        <w:t>XX.</w:t>
      </w:r>
      <w:r w:rsidRPr="00BC24C4">
        <w:tab/>
        <w:t>Принятие срочных мер в соответствии со статьей 30 Конвенции</w:t>
      </w:r>
    </w:p>
    <w:p w14:paraId="50605460" w14:textId="77777777" w:rsidR="00BC24C4" w:rsidRPr="00BC24C4" w:rsidRDefault="00BC24C4" w:rsidP="004C17C3">
      <w:pPr>
        <w:pStyle w:val="H23G"/>
      </w:pPr>
      <w:r w:rsidRPr="00BC24C4">
        <w:tab/>
      </w:r>
      <w:r w:rsidRPr="00BC24C4">
        <w:tab/>
        <w:t>Правило 57</w:t>
      </w:r>
      <w:r w:rsidRPr="00BC24C4">
        <w:br/>
        <w:t>Докладчик(и) по срочным мерам</w:t>
      </w:r>
    </w:p>
    <w:p w14:paraId="1A91DA3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может назначить одного или несколько своих членов в качестве докладчиков для оказания ему помощи в осуществлении им своего мандата в соответствии со статьей 30 Конвенции, в частности путем запрашивания разъяснений у авторов просьбы о срочных мерах, обращения к государству-участнику с просьбой представить информацию о положении разыскиваемых лица или лиц и принять, при необходимости, временные или защитные меры, а также путем представления рекомендаций Комитету.</w:t>
      </w:r>
    </w:p>
    <w:p w14:paraId="686C522E" w14:textId="77777777" w:rsidR="00BC24C4" w:rsidRPr="00BC24C4" w:rsidRDefault="00BC24C4" w:rsidP="004C17C3">
      <w:pPr>
        <w:pStyle w:val="H23G"/>
      </w:pPr>
      <w:r w:rsidRPr="00BC24C4">
        <w:tab/>
      </w:r>
      <w:r w:rsidRPr="00BC24C4">
        <w:tab/>
        <w:t>Правило 58</w:t>
      </w:r>
      <w:r w:rsidRPr="00BC24C4">
        <w:br/>
        <w:t>Передача просьб в Комитет</w:t>
      </w:r>
    </w:p>
    <w:p w14:paraId="1E999A63" w14:textId="01A10E4A"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 настоящими правилами Генеральный секретарь доводит до сведения Комитета просьбы о принятии срочных мер, которые переданы или, как представляется, подлежат передаче на рассмотрение Комитета в соответстви</w:t>
      </w:r>
      <w:r w:rsidR="004C17C3">
        <w:rPr>
          <w:rFonts w:eastAsia="Times New Roman" w:cs="Times New Roman"/>
          <w:szCs w:val="20"/>
        </w:rPr>
        <w:t>и</w:t>
      </w:r>
      <w:r w:rsidR="004C17C3">
        <w:rPr>
          <w:rFonts w:eastAsia="Times New Roman" w:cs="Times New Roman"/>
          <w:szCs w:val="20"/>
        </w:rPr>
        <w:br/>
      </w:r>
      <w:r w:rsidRPr="00BC24C4">
        <w:rPr>
          <w:rFonts w:eastAsia="Times New Roman" w:cs="Times New Roman"/>
          <w:szCs w:val="20"/>
        </w:rPr>
        <w:t>со статьей 30 Конвенции.</w:t>
      </w:r>
    </w:p>
    <w:p w14:paraId="05C47C1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может запросить у автора(ов) просьбы разъяснение о том, действительно ли эта просьба подавалась в Комитет для целей ее рассмотрения в соответствии со статьей 30 Конвенции.</w:t>
      </w:r>
    </w:p>
    <w:p w14:paraId="5DDA4E8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рассматривает представленную просьбу о принятии срочных мер для розыска и установления местонахождения исчезнувшего лица, с тем чтобы определить, является ли данный случай насильственного исчезновения достаточно документированным и четко установленным.</w:t>
      </w:r>
    </w:p>
    <w:p w14:paraId="1B049E9D" w14:textId="77777777" w:rsidR="00BC24C4" w:rsidRPr="00BC24C4" w:rsidRDefault="00BC24C4" w:rsidP="004C17C3">
      <w:pPr>
        <w:pStyle w:val="H23G"/>
      </w:pPr>
      <w:r w:rsidRPr="00BC24C4">
        <w:tab/>
      </w:r>
      <w:r w:rsidRPr="00BC24C4">
        <w:tab/>
        <w:t>Правило 59</w:t>
      </w:r>
      <w:r w:rsidRPr="00BC24C4">
        <w:br/>
        <w:t>Реестр и перечень просьб</w:t>
      </w:r>
    </w:p>
    <w:p w14:paraId="1B45BEA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Генеральный секретарь ведет реестр всех просьб, представленных на рассмотрение Комитета в соответствии со статьей 30 Конвенции.</w:t>
      </w:r>
    </w:p>
    <w:p w14:paraId="5DAF1F4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Генеральный секретарь готовит перечень внесенных Комитетом в реестр просьб о принятии срочных мер с кратким изложением их содержания. Полный текст любой такой просьбы на языке представления может быть предоставлен любому члену Комитета по его просьбе.</w:t>
      </w:r>
    </w:p>
    <w:p w14:paraId="224F92C7" w14:textId="1AADEF1F"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Генеральный секретарь ведет базу данных, которая включает всю соответствующую информацию, касающуюся каждой просьбы, представленной на рассмотрение Комитета.</w:t>
      </w:r>
    </w:p>
    <w:p w14:paraId="61BEA7AB" w14:textId="77777777" w:rsidR="00BC24C4" w:rsidRPr="00BC24C4" w:rsidRDefault="00BC24C4" w:rsidP="004C17C3">
      <w:pPr>
        <w:pStyle w:val="H23G"/>
      </w:pPr>
      <w:r w:rsidRPr="00BC24C4">
        <w:lastRenderedPageBreak/>
        <w:tab/>
      </w:r>
      <w:r w:rsidRPr="00BC24C4">
        <w:tab/>
        <w:t>Правило 60</w:t>
      </w:r>
      <w:r w:rsidRPr="00BC24C4">
        <w:br/>
        <w:t>Запрос о представлении разъяснений или дополнительной информации</w:t>
      </w:r>
    </w:p>
    <w:p w14:paraId="6A3340F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Генеральный секретарь может запросить у автора(ов) просьбы любые необходимые разъяснения, в том числе о личности исчезнувшего лица, дате и обстоятельствах исчезновения, надежности источника и наличия согласия или законного интереса для представления такой просьбы.</w:t>
      </w:r>
    </w:p>
    <w:p w14:paraId="4B50D2AC" w14:textId="77777777" w:rsidR="00BC24C4" w:rsidRPr="00BC24C4" w:rsidRDefault="00BC24C4" w:rsidP="004C17C3">
      <w:pPr>
        <w:pStyle w:val="H23G"/>
      </w:pPr>
      <w:r w:rsidRPr="00BC24C4">
        <w:tab/>
      </w:r>
      <w:r w:rsidRPr="00BC24C4">
        <w:tab/>
        <w:t>Правило 61</w:t>
      </w:r>
      <w:r w:rsidRPr="00BC24C4">
        <w:br/>
        <w:t>Авторы просьб</w:t>
      </w:r>
    </w:p>
    <w:p w14:paraId="76AEE32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С просьбой о розыске и установлении местонахождения исчезнувшего лица могут обращаться в Комитет родственники исчезнувшего лица или их законные представители, их адвокат или любое уполномоченное ими лицо, а также любое другое лицо, имеющее законный интерес.</w:t>
      </w:r>
    </w:p>
    <w:p w14:paraId="2E4C503E" w14:textId="77777777" w:rsidR="00BC24C4" w:rsidRPr="00BC24C4" w:rsidRDefault="00BC24C4" w:rsidP="004C17C3">
      <w:pPr>
        <w:pStyle w:val="H23G"/>
      </w:pPr>
      <w:r w:rsidRPr="00BC24C4">
        <w:tab/>
      </w:r>
      <w:r w:rsidRPr="00BC24C4">
        <w:tab/>
        <w:t>Правило 62</w:t>
      </w:r>
      <w:r w:rsidRPr="00BC24C4">
        <w:br/>
        <w:t>Процедуры, касающиеся полученных просьб</w:t>
      </w:r>
    </w:p>
    <w:p w14:paraId="40AF19B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Как можно скорее после получения просьбы о принятии срочных мер и при условии, что Комитет считает, что просьба о принятии срочных мер, представленная в соответствии со статьей 30, пункт 1, Конвенции:</w:t>
      </w:r>
    </w:p>
    <w:p w14:paraId="1879538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а)</w:t>
      </w:r>
      <w:r w:rsidRPr="00BC24C4">
        <w:rPr>
          <w:rFonts w:eastAsia="Times New Roman" w:cs="Times New Roman"/>
          <w:szCs w:val="20"/>
        </w:rPr>
        <w:tab/>
        <w:t>не является явно необоснованной;</w:t>
      </w:r>
    </w:p>
    <w:p w14:paraId="018511D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не представляет собой злоупотребление правом представлять такие просьбы;</w:t>
      </w:r>
    </w:p>
    <w:p w14:paraId="6909613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c)</w:t>
      </w:r>
      <w:r w:rsidRPr="00BC24C4">
        <w:rPr>
          <w:rFonts w:eastAsia="Times New Roman" w:cs="Times New Roman"/>
          <w:szCs w:val="20"/>
        </w:rPr>
        <w:tab/>
        <w:t>была уже должным образом представлена компетентным органам соответствующего государства-участника, таким как органы, уполномоченные проводить расследования, когда такая возможность существует;</w:t>
      </w:r>
    </w:p>
    <w:p w14:paraId="27E3FA4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d)</w:t>
      </w:r>
      <w:r w:rsidRPr="00BC24C4">
        <w:rPr>
          <w:rFonts w:eastAsia="Times New Roman" w:cs="Times New Roman"/>
          <w:szCs w:val="20"/>
        </w:rPr>
        <w:tab/>
        <w:t>не является несовместимой с положениями Конвенции;</w:t>
      </w:r>
    </w:p>
    <w:p w14:paraId="7004BBD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e)</w:t>
      </w:r>
      <w:r w:rsidRPr="00BC24C4">
        <w:rPr>
          <w:rFonts w:eastAsia="Times New Roman" w:cs="Times New Roman"/>
          <w:szCs w:val="20"/>
        </w:rPr>
        <w:tab/>
        <w:t>не рассматривается в рамках другой аналогичной процедуры международного расследования или урегулирования;</w:t>
      </w:r>
    </w:p>
    <w:p w14:paraId="00A84A8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он обращается к соответствующему государству-участнику с просьбой провести расследования для выяснения судьбы или местонахождения исчезнувшего лица и представить ему информацию о положении разыскиваемого лица в срок, установленный Комитетом.</w:t>
      </w:r>
    </w:p>
    <w:p w14:paraId="5340FCD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В ответ на запрос Комитета в соответствии с пункта 1 настоящего правила государство-участник представляет Комитету все письменные разъяснения, заявления или документы, которые могут помочь выяснить судьбу или местонахождение исчезнувшего лица, а также любую информацию в отношении проводимого соответствующим государством-участником расследования этого исчезновения.</w:t>
      </w:r>
    </w:p>
    <w:p w14:paraId="7F3049A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продолжает свои усилия по сотрудничеству с соответствующим государством-участником в течение всего времени, пока судьба разыскиваемого лица остается невыясненной, в том числе путем обращения к государству-участнику с просьбой представить более подробную информацию или принять дальнейшие конкретные меры в поисках исчезнувшего лица.</w:t>
      </w:r>
    </w:p>
    <w:p w14:paraId="7A865B8A" w14:textId="77777777" w:rsidR="00BC24C4" w:rsidRPr="00BC24C4" w:rsidRDefault="00BC24C4" w:rsidP="004C17C3">
      <w:pPr>
        <w:pStyle w:val="H23G"/>
      </w:pPr>
      <w:r w:rsidRPr="00BC24C4">
        <w:tab/>
      </w:r>
      <w:r w:rsidRPr="00BC24C4">
        <w:tab/>
        <w:t>Правило 63</w:t>
      </w:r>
      <w:r w:rsidRPr="00BC24C4">
        <w:br/>
        <w:t>Препровождение рекомендаций</w:t>
      </w:r>
    </w:p>
    <w:p w14:paraId="0F72AF4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 xml:space="preserve">В свете информации, представленной соответствующим государством-участником согласно статье 30, пункт 2, Конвенции, Комитет может препроводить государству-участнику рекомендации, включая просьбу о принятии государством-участником всех мер, в том числе мер временных мер, необходимых для обнаружения и защиты исчезнувшего лица в соответствии с Конвенцией и для информирования Комитета в установленный срок о принятых мерах, с учетом неотложного характера ситуации. В ситуациях, когда государство-участник не выполняет просьбу, </w:t>
      </w:r>
      <w:r w:rsidRPr="00BC24C4">
        <w:rPr>
          <w:rFonts w:eastAsia="Times New Roman" w:cs="Times New Roman"/>
          <w:szCs w:val="20"/>
        </w:rPr>
        <w:lastRenderedPageBreak/>
        <w:t>препровожденную в соответствии со статьей 30, пункт 2, Комитет может направлять дополнительные рекомендации или просьбы.</w:t>
      </w:r>
    </w:p>
    <w:p w14:paraId="3DB9F64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Случаи запугивания, преследований или репрессий в отношении родственников исчезнувших лиц, свидетелей исчезновений или их семей, членов организаций родственников и иных неправительственных организаций, правозащитников или лиц, имеющих отношение к исчезновениям, препровождаются Комитетом компетентным властям государства-участника с просьбой о принятии мер для защиты затрагиваемых лиц.</w:t>
      </w:r>
    </w:p>
    <w:p w14:paraId="222ACFD3" w14:textId="77777777" w:rsidR="00BC24C4" w:rsidRPr="00BC24C4" w:rsidRDefault="00BC24C4" w:rsidP="004C17C3">
      <w:pPr>
        <w:pStyle w:val="H23G"/>
      </w:pPr>
      <w:r w:rsidRPr="00BC24C4">
        <w:tab/>
      </w:r>
      <w:r w:rsidRPr="00BC24C4">
        <w:tab/>
        <w:t>Правило 64</w:t>
      </w:r>
      <w:r w:rsidRPr="00BC24C4">
        <w:br/>
        <w:t>Информирование авторов просьб о принятии срочных мер</w:t>
      </w:r>
    </w:p>
    <w:p w14:paraId="5F73A20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информирует подателя просьбы о принятии срочных мер о своих рекомендациях соответствующему государству-участнику и о замечаниях по этим рекомендациям, а также о любой другой информации, представленной ему государством-участником, по мере ее поступления.</w:t>
      </w:r>
    </w:p>
    <w:p w14:paraId="721CA2BD" w14:textId="77777777" w:rsidR="00BC24C4" w:rsidRPr="00BC24C4" w:rsidRDefault="00BC24C4" w:rsidP="004C17C3">
      <w:pPr>
        <w:pStyle w:val="H1G"/>
      </w:pPr>
      <w:r w:rsidRPr="00BC24C4">
        <w:tab/>
        <w:t>XXI.</w:t>
      </w:r>
      <w:r w:rsidRPr="00BC24C4">
        <w:tab/>
        <w:t>Процедуры рассмотрения сообщений, получаемых в соответствии со статьей 31 Конвенции</w:t>
      </w:r>
    </w:p>
    <w:p w14:paraId="4F9C1A94" w14:textId="77777777" w:rsidR="00BC24C4" w:rsidRPr="00BC24C4" w:rsidRDefault="00BC24C4" w:rsidP="004C17C3">
      <w:pPr>
        <w:pStyle w:val="H23G"/>
      </w:pPr>
      <w:r w:rsidRPr="00BC24C4">
        <w:tab/>
      </w:r>
      <w:r w:rsidRPr="00BC24C4">
        <w:tab/>
        <w:t>Правило 65</w:t>
      </w:r>
      <w:r w:rsidRPr="00BC24C4">
        <w:br/>
        <w:t>Препровождение сообщений Комитету</w:t>
      </w:r>
    </w:p>
    <w:p w14:paraId="32B48B97"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 настоящими правилами Генеральный секретарь доводит до сведения Комитета сообщения, которые переданы или, как представляется, подлежат передаче на рассмотрение Комитета согласно статье 31 Конвенции.</w:t>
      </w:r>
    </w:p>
    <w:p w14:paraId="535BE1F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Генеральный секретарь может запросить у автора(ов) сообщения разъяснение о том, действительно ли данное сообщение направлялось в Комитет для целей его рассмотрения в соответствии со статьей 31 Конвенции. При наличии сомнений относительно намерения автора(ов) Генеральный секретарь доводит данное сообщение до сведения Комитета.</w:t>
      </w:r>
    </w:p>
    <w:p w14:paraId="06F7BC5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не принимает сообщение к рассмотрению, если:</w:t>
      </w:r>
    </w:p>
    <w:p w14:paraId="6900E44A" w14:textId="2EFED2D6"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а)</w:t>
      </w:r>
      <w:r w:rsidRPr="00BC24C4">
        <w:rPr>
          <w:rFonts w:eastAsia="Times New Roman" w:cs="Times New Roman"/>
          <w:szCs w:val="20"/>
        </w:rPr>
        <w:tab/>
        <w:t xml:space="preserve">оно касается государства </w:t>
      </w:r>
      <w:r w:rsidR="004C17C3" w:rsidRPr="004C17C3">
        <w:rPr>
          <w:rFonts w:eastAsia="Times New Roman" w:cs="Times New Roman"/>
          <w:szCs w:val="20"/>
        </w:rPr>
        <w:t>‒‒</w:t>
      </w:r>
      <w:r w:rsidRPr="00BC24C4">
        <w:rPr>
          <w:rFonts w:eastAsia="Times New Roman" w:cs="Times New Roman"/>
          <w:szCs w:val="20"/>
        </w:rPr>
        <w:t xml:space="preserve"> участника Конвенции, которое не сделало заявления в соответствии со статьей 31, пункт 1, Конвенции;</w:t>
      </w:r>
    </w:p>
    <w:p w14:paraId="6242DBCC" w14:textId="39C288D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оно является анонимным;</w:t>
      </w:r>
    </w:p>
    <w:p w14:paraId="39F7170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с)</w:t>
      </w:r>
      <w:r w:rsidRPr="00BC24C4">
        <w:rPr>
          <w:rFonts w:eastAsia="Times New Roman" w:cs="Times New Roman"/>
          <w:szCs w:val="20"/>
        </w:rPr>
        <w:tab/>
        <w:t>оно представляет собой злоупотребление правом направлять такие сообщения или несовместимо с положениями Конвенции;</w:t>
      </w:r>
    </w:p>
    <w:p w14:paraId="573BFD7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d)</w:t>
      </w:r>
      <w:r w:rsidRPr="00BC24C4">
        <w:rPr>
          <w:rFonts w:eastAsia="Times New Roman" w:cs="Times New Roman"/>
          <w:szCs w:val="20"/>
        </w:rPr>
        <w:tab/>
        <w:t xml:space="preserve">этот же вопрос рассматривается в рамках другой аналогичной процедуры международного расследования или урегулирования; </w:t>
      </w:r>
    </w:p>
    <w:p w14:paraId="337719A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е)</w:t>
      </w:r>
      <w:r w:rsidRPr="00BC24C4">
        <w:rPr>
          <w:rFonts w:eastAsia="Times New Roman" w:cs="Times New Roman"/>
          <w:szCs w:val="20"/>
        </w:rPr>
        <w:tab/>
        <w:t>не были исчерпаны все имеющиеся эффективные внутренние средства правовой защиты. Это не применяется, когда применение таких средств правовой защиты неоправданно затягивается.</w:t>
      </w:r>
    </w:p>
    <w:p w14:paraId="7B207661" w14:textId="77777777" w:rsidR="00BC24C4" w:rsidRPr="00BC24C4" w:rsidRDefault="00BC24C4" w:rsidP="004C17C3">
      <w:pPr>
        <w:pStyle w:val="H23G"/>
      </w:pPr>
      <w:r w:rsidRPr="00BC24C4">
        <w:tab/>
      </w:r>
      <w:r w:rsidRPr="00BC24C4">
        <w:tab/>
        <w:t>Правило 66</w:t>
      </w:r>
      <w:r w:rsidRPr="00BC24C4">
        <w:br/>
        <w:t>Реестр и перечень сообщений</w:t>
      </w:r>
    </w:p>
    <w:p w14:paraId="276A6F7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Генеральный секретарь заносит в реестр все сообщения, представленные на рассмотрение Комитета в соответствии со статьей 31 Конвенции.</w:t>
      </w:r>
    </w:p>
    <w:p w14:paraId="3942BE0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Генеральный секретарь готовит перечень сообщений, внесенных Комитетом в реестр, с кратким изложением их содержания. Полный текст любого такого сообщения на языке представления может быть предоставлен любому члену Комитета по его просьбе.</w:t>
      </w:r>
    </w:p>
    <w:p w14:paraId="508133A3" w14:textId="77777777" w:rsidR="00BC24C4" w:rsidRPr="00BC24C4" w:rsidRDefault="00BC24C4" w:rsidP="004C17C3">
      <w:pPr>
        <w:pStyle w:val="H23G"/>
      </w:pPr>
      <w:r w:rsidRPr="00BC24C4">
        <w:lastRenderedPageBreak/>
        <w:tab/>
      </w:r>
      <w:r w:rsidRPr="00BC24C4">
        <w:tab/>
        <w:t>Правило 67</w:t>
      </w:r>
      <w:r w:rsidRPr="00BC24C4">
        <w:br/>
        <w:t>Запрос о представлении разъяснений или дополнительной информации</w:t>
      </w:r>
    </w:p>
    <w:p w14:paraId="07A6E24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Генеральный секретарь может запрашивать у автора(ов) сообщения разъяснения, включая:</w:t>
      </w:r>
    </w:p>
    <w:p w14:paraId="2843DDD7"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а)</w:t>
      </w:r>
      <w:r w:rsidRPr="00BC24C4">
        <w:rPr>
          <w:rFonts w:eastAsia="Times New Roman" w:cs="Times New Roman"/>
          <w:szCs w:val="20"/>
        </w:rPr>
        <w:tab/>
        <w:t>имя и фамилию, адрес, дату рождения и род занятий предполагаемой(ых) жертвы(жертв), а также проверку личности жертвы/автора;</w:t>
      </w:r>
    </w:p>
    <w:p w14:paraId="4EA25A5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название государства-участника, против которого направлено сообщение;</w:t>
      </w:r>
    </w:p>
    <w:p w14:paraId="4570C89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с)</w:t>
      </w:r>
      <w:r w:rsidRPr="00BC24C4">
        <w:rPr>
          <w:rFonts w:eastAsia="Times New Roman" w:cs="Times New Roman"/>
          <w:szCs w:val="20"/>
        </w:rPr>
        <w:tab/>
        <w:t>цели сообщения;</w:t>
      </w:r>
    </w:p>
    <w:p w14:paraId="12CD4FC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d)</w:t>
      </w:r>
      <w:r w:rsidRPr="00BC24C4">
        <w:rPr>
          <w:rFonts w:eastAsia="Times New Roman" w:cs="Times New Roman"/>
          <w:szCs w:val="20"/>
        </w:rPr>
        <w:tab/>
        <w:t>факты, являющиеся предметом жалобы;</w:t>
      </w:r>
    </w:p>
    <w:p w14:paraId="697990B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е)</w:t>
      </w:r>
      <w:r w:rsidRPr="00BC24C4">
        <w:rPr>
          <w:rFonts w:eastAsia="Times New Roman" w:cs="Times New Roman"/>
          <w:szCs w:val="20"/>
        </w:rPr>
        <w:tab/>
        <w:t>шаги, предпринятые автором(ами) и/или предполагаемой(ыми) жертвой(ами) для исчерпания внутренних средств правовой защиты;</w:t>
      </w:r>
    </w:p>
    <w:p w14:paraId="77B1315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f)</w:t>
      </w:r>
      <w:r w:rsidRPr="00BC24C4">
        <w:rPr>
          <w:rFonts w:eastAsia="Times New Roman" w:cs="Times New Roman"/>
          <w:szCs w:val="20"/>
        </w:rPr>
        <w:tab/>
        <w:t>степень, в которой этот же вопрос рассматривается в рамках другой аналогичной процедуры международного разбирательства или урегулирования;</w:t>
      </w:r>
    </w:p>
    <w:p w14:paraId="63BDC7C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g)</w:t>
      </w:r>
      <w:r w:rsidRPr="00BC24C4">
        <w:rPr>
          <w:rFonts w:eastAsia="Times New Roman" w:cs="Times New Roman"/>
          <w:szCs w:val="20"/>
        </w:rPr>
        <w:tab/>
        <w:t>положение или положения Конвенции, которое(ые) предположительно было(и)и нарушено(ы).</w:t>
      </w:r>
    </w:p>
    <w:p w14:paraId="02A688C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Запрашивая разъяснения или информацию, Генеральный секретарь доводит до сведения автора(ов) сообщения крайний срок представления такой информации.</w:t>
      </w:r>
    </w:p>
    <w:p w14:paraId="49DAA99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утвердить вопросник, с тем чтобы облегчить обращение к жертве(ам) и/или автору(ам) сообщения с запросами о представлении разъяснений или информации.</w:t>
      </w:r>
    </w:p>
    <w:p w14:paraId="64A9CC05" w14:textId="77777777" w:rsidR="00BC24C4" w:rsidRPr="00BC24C4" w:rsidRDefault="00BC24C4" w:rsidP="004C17C3">
      <w:pPr>
        <w:pStyle w:val="H23G"/>
      </w:pPr>
      <w:r w:rsidRPr="00BC24C4">
        <w:tab/>
      </w:r>
      <w:r w:rsidRPr="00BC24C4">
        <w:tab/>
        <w:t>Правило 68</w:t>
      </w:r>
      <w:r w:rsidRPr="00BC24C4">
        <w:br/>
        <w:t>Авторы сообщений</w:t>
      </w:r>
    </w:p>
    <w:p w14:paraId="6104C072" w14:textId="2F0F8888"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b/>
          <w:szCs w:val="20"/>
        </w:rPr>
        <w:tab/>
      </w:r>
      <w:r w:rsidRPr="00BC24C4">
        <w:rPr>
          <w:rFonts w:eastAsia="Times New Roman" w:cs="Times New Roman"/>
          <w:szCs w:val="20"/>
        </w:rPr>
        <w:t>Сообщения могут быть представлены лицами, находящимися под юрисдикцией государства-участника и утверждающими, что они являются жертвами нарушения положений Конвенции этим государством-участником или их назначенными представителями, либо иными лицами, действующими от имени предполагаемых жертв.</w:t>
      </w:r>
    </w:p>
    <w:p w14:paraId="0E57AD15" w14:textId="77777777" w:rsidR="00BC24C4" w:rsidRPr="00BC24C4" w:rsidRDefault="00BC24C4" w:rsidP="004C17C3">
      <w:pPr>
        <w:pStyle w:val="H23G"/>
      </w:pPr>
      <w:r w:rsidRPr="00BC24C4">
        <w:tab/>
      </w:r>
      <w:r w:rsidRPr="00BC24C4">
        <w:tab/>
        <w:t>Правило 69</w:t>
      </w:r>
      <w:r w:rsidRPr="00BC24C4">
        <w:br/>
        <w:t>Самоотвод члена Комитета</w:t>
      </w:r>
    </w:p>
    <w:p w14:paraId="5497C60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b/>
          <w:szCs w:val="20"/>
        </w:rPr>
        <w:tab/>
      </w:r>
      <w:r w:rsidRPr="00BC24C4">
        <w:rPr>
          <w:rFonts w:eastAsia="Times New Roman" w:cs="Times New Roman"/>
          <w:szCs w:val="20"/>
        </w:rPr>
        <w:t>Если в силу каких-либо причин член Комитета считает, что ей или ему не следует принимать участие или продолжать принимать участие в рассмотрении какого-либо сообщения, то этот член Комитета информирует Председателя о своем самоотводе.</w:t>
      </w:r>
    </w:p>
    <w:p w14:paraId="5D952514" w14:textId="77777777" w:rsidR="00BC24C4" w:rsidRPr="00BC24C4" w:rsidRDefault="00BC24C4" w:rsidP="004C17C3">
      <w:pPr>
        <w:pStyle w:val="H23G"/>
      </w:pPr>
      <w:r w:rsidRPr="00BC24C4">
        <w:tab/>
      </w:r>
      <w:r w:rsidRPr="00BC24C4">
        <w:tab/>
        <w:t>Правило 70</w:t>
      </w:r>
      <w:r w:rsidRPr="00BC24C4">
        <w:br/>
        <w:t>Временные меры</w:t>
      </w:r>
    </w:p>
    <w:p w14:paraId="3DBC59F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любой момент после получения сообщения и до принятия решения по его существу Комитет может направить соответствующему государству-участнику для безотлагательного рассмотрения просьбу о том, чтобы это государство-участник приняло такие временные меры, которые Комитет считает необходимыми во избежание возможного причинения непоправимого ущерба жертве(ам) предполагаемых нарушений.</w:t>
      </w:r>
    </w:p>
    <w:p w14:paraId="7DD5240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может назначить докладчика или рабочую группу, которые от имени Комитета обращаются к соответствующему государству-участнику с просьбой о принятии таких временных мер, которые докладчик или рабочая группа считают необходимыми во избежание возможного причинения непоправимого ущерба жертве(ам) предполагаемого нарушения. Затем докладчик или рабочая группа информирует Комитет о характере просьбы и сообщении, которого она касается.</w:t>
      </w:r>
    </w:p>
    <w:p w14:paraId="74D55BE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3.</w:t>
      </w:r>
      <w:r w:rsidRPr="00BC24C4">
        <w:rPr>
          <w:rFonts w:eastAsia="Times New Roman" w:cs="Times New Roman"/>
          <w:szCs w:val="20"/>
        </w:rPr>
        <w:tab/>
        <w:t>Когда Комитет, докладчик или рабочая группа просит о принятии временных мер в соответствии с настоящим правилом, в этой просьбе указывается, что это не означает принятия какого-либо решения в отношении приемлемости или существа сообщения.</w:t>
      </w:r>
    </w:p>
    <w:p w14:paraId="3833313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На любом этапе разбирательства государство-участник может представить аргументы в отношении того, почему просьба о принятии временных мер отклоняется или более не является обоснованной.</w:t>
      </w:r>
    </w:p>
    <w:p w14:paraId="1EF2E5E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Комитет, докладчик или рабочая группа может отозвать просьбу о принятии временных мер на основе информации, полученной от государства-участника и автора(ов) сообщения.</w:t>
      </w:r>
    </w:p>
    <w:p w14:paraId="676B15ED" w14:textId="77777777" w:rsidR="00BC24C4" w:rsidRPr="00BC24C4" w:rsidRDefault="00BC24C4" w:rsidP="004C17C3">
      <w:pPr>
        <w:pStyle w:val="H23G"/>
      </w:pPr>
      <w:r w:rsidRPr="00BC24C4">
        <w:tab/>
      </w:r>
      <w:r w:rsidRPr="00BC24C4">
        <w:tab/>
        <w:t>Правило 71</w:t>
      </w:r>
      <w:r w:rsidRPr="00BC24C4">
        <w:br/>
        <w:t>Очередность рассмотрения сообщений</w:t>
      </w:r>
    </w:p>
    <w:p w14:paraId="12350FB9" w14:textId="34A327E8"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Сообщения рассматриваются в порядке их получения Генеральным секретарем/</w:t>
      </w:r>
      <w:r w:rsidR="004C17C3">
        <w:rPr>
          <w:rFonts w:eastAsia="Times New Roman" w:cs="Times New Roman"/>
          <w:szCs w:val="20"/>
        </w:rPr>
        <w:t xml:space="preserve"> </w:t>
      </w:r>
      <w:r w:rsidRPr="00BC24C4">
        <w:rPr>
          <w:rFonts w:eastAsia="Times New Roman" w:cs="Times New Roman"/>
          <w:szCs w:val="20"/>
        </w:rPr>
        <w:t>Секретариатом, если Комитет, рабочая группа или докладчик не принимает иного решения.</w:t>
      </w:r>
    </w:p>
    <w:p w14:paraId="18A8F1E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может принять решение об одновременном рассмотрении двух или более сообщений.</w:t>
      </w:r>
    </w:p>
    <w:p w14:paraId="24548ED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разделить какое-либо сообщение на части и рассматривать их отдельно, если в сообщении излагаются разные факты или если оно касается более одного лица либо предполагаемых нарушений невзаимосвязанных по времени и месту их совершения.</w:t>
      </w:r>
    </w:p>
    <w:p w14:paraId="5AF7E3B5" w14:textId="115D0974" w:rsidR="00BC24C4" w:rsidRPr="00BC24C4" w:rsidRDefault="00BC24C4" w:rsidP="004C17C3">
      <w:pPr>
        <w:pStyle w:val="H23G"/>
      </w:pPr>
      <w:r w:rsidRPr="00BC24C4">
        <w:tab/>
      </w:r>
      <w:r w:rsidRPr="00BC24C4">
        <w:tab/>
        <w:t>Правило 72</w:t>
      </w:r>
      <w:r w:rsidRPr="00BC24C4">
        <w:br/>
        <w:t>Приемлемость сообщений</w:t>
      </w:r>
    </w:p>
    <w:p w14:paraId="72E7734A" w14:textId="03CDFB14"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простым большинством и в соответствии с излагаемыми ниже правилами принимает решение о том, является ли данное сообщение приемлемым или неприемлемым согласно статье 31, пункты 1 и 2, Конвенции.</w:t>
      </w:r>
    </w:p>
    <w:p w14:paraId="66FB106E" w14:textId="284D51D4"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Решение о признании сообщения приемлемым может быть принято рабочей группой при условии, что все ее члены согласны с этим. Рабочая группа или докладчик может объявить сообщение неприемлемым при условии, что все ее члены поддерживают такое решение. Решение должно быть препровождено пленарному заседанию Комитета, которое может утвердить его без проведения официальных прений.</w:t>
      </w:r>
    </w:p>
    <w:p w14:paraId="48B2359C" w14:textId="1B03E8A9"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Любой член Комитета может обратиться с просьбой о проведении прений в рамках пленарного заседания для рассмотрения сообщения и принятия решения о его приемлемости.</w:t>
      </w:r>
    </w:p>
    <w:p w14:paraId="77BF7FDB" w14:textId="77777777" w:rsidR="00BC24C4" w:rsidRPr="00BC24C4" w:rsidRDefault="00BC24C4" w:rsidP="004C17C3">
      <w:pPr>
        <w:pStyle w:val="H23G"/>
      </w:pPr>
      <w:r w:rsidRPr="00BC24C4">
        <w:tab/>
      </w:r>
      <w:r w:rsidRPr="00BC24C4">
        <w:tab/>
        <w:t>Правило 73</w:t>
      </w:r>
      <w:r w:rsidRPr="00BC24C4">
        <w:br/>
        <w:t>Процедуры, касающиеся полученных сообщений</w:t>
      </w:r>
    </w:p>
    <w:p w14:paraId="0898DAC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Как можно скорее после получения сообщения и при условии, что Комитет считает, что данное сообщение удовлетворяет требованиям, изложенным в статье 31, пункт 2, Конвенции, Комитет, рабочая группа или докладчик в конфиденциальном порядке препровождают это сообщение соответствующему государству-участнику и просят его представить письменные замечания и комментарии.</w:t>
      </w:r>
    </w:p>
    <w:p w14:paraId="6B0D3B6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Любая просьба, направленная в соответствии с пунктом 1 настоящего правила, включает заявление о том, что такая просьба не означает принятия какого-либо решения в отношении приемлемости или существа сообщения.</w:t>
      </w:r>
    </w:p>
    <w:p w14:paraId="75AC28EB" w14:textId="0DAF80A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В течение четырех месяцев после получения просьбы Комитета, направленной в соответствии с настоящим правилом, государство-участник представляет Комитету письменные разъяснения или заявления в отношении приемлемости и существа сообщения, а также любых средств правовой защиты, которые, возможно, были предоставлены в этой связи.</w:t>
      </w:r>
    </w:p>
    <w:p w14:paraId="68AAA53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4.</w:t>
      </w:r>
      <w:r w:rsidRPr="00BC24C4">
        <w:rPr>
          <w:rFonts w:eastAsia="Times New Roman" w:cs="Times New Roman"/>
          <w:szCs w:val="20"/>
        </w:rPr>
        <w:tab/>
        <w:t>Комитет, рабочая группа или докладчик может запросить письменные разъяснения или заявления в отношении лишь приемлемости сообщения, однако в этих случаях государство-участник может, тем не менее, в течение срока, установленного Комитетом, представить письменные разъяснения или заявления в отношении как приемлемости, так и существа сообщения.</w:t>
      </w:r>
    </w:p>
    <w:p w14:paraId="759069A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Государство-участник, получившее просьбу о представлении письменного ответа в соответствии с пунктом 1 настоящего правила, может направить письменную просьбу о том, чтобы сообщение было отклонено как неприемлемое, указав основания такой неприемлемости, при условии, что подобная просьба направляется Комитету в течение двух месяцев с момента получения просьбы, упомянутой в пункте 1.</w:t>
      </w:r>
    </w:p>
    <w:p w14:paraId="4032C4A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6.</w:t>
      </w:r>
      <w:r w:rsidRPr="00BC24C4">
        <w:rPr>
          <w:rFonts w:eastAsia="Times New Roman" w:cs="Times New Roman"/>
          <w:szCs w:val="20"/>
        </w:rPr>
        <w:tab/>
        <w:t>На основе информации, представленной государством-участником в поддержку его просьбы, упомянутой в пункте 5 настоящего правила, Комитет, рабочая группа или докладчик может принять решение о рассмотрении вопроса о приемлемости отдельно от существа сообщения.</w:t>
      </w:r>
    </w:p>
    <w:p w14:paraId="76AEF423" w14:textId="20E81A7B"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7.</w:t>
      </w:r>
      <w:r w:rsidRPr="00BC24C4">
        <w:rPr>
          <w:rFonts w:eastAsia="Times New Roman" w:cs="Times New Roman"/>
          <w:szCs w:val="20"/>
        </w:rPr>
        <w:tab/>
        <w:t>Обращение государства-участника с просьбой в соответствии с пунктом 5 настоящего правила не удлиняет период в четыре месяца, предоставляемый государству-участнику для направления его письменных разъяснений или заявлений, если только Комитет, рабочая группа или докладчик не принимает решение о рассмотрении вопроса о приемлемости отдельно от существа сообщения.</w:t>
      </w:r>
    </w:p>
    <w:p w14:paraId="30D8C8C5" w14:textId="59B68FAE"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8.</w:t>
      </w:r>
      <w:r w:rsidRPr="00BC24C4">
        <w:rPr>
          <w:rFonts w:eastAsia="Times New Roman" w:cs="Times New Roman"/>
          <w:szCs w:val="20"/>
        </w:rPr>
        <w:tab/>
        <w:t>Если соответствующее государство-участник оспаривает утверждения автора(ов) о том, что все имеющиеся эффективные внутренние средства правовой защиты были исчерпаны, как это предусмотрено в статье 31, пункт 2 d), Конвенции,</w:t>
      </w:r>
      <w:r w:rsidR="00826ECD">
        <w:rPr>
          <w:rFonts w:eastAsia="Times New Roman" w:cs="Times New Roman"/>
          <w:szCs w:val="20"/>
        </w:rPr>
        <w:br/>
      </w:r>
      <w:r w:rsidRPr="00BC24C4">
        <w:rPr>
          <w:rFonts w:eastAsia="Times New Roman" w:cs="Times New Roman"/>
          <w:szCs w:val="20"/>
        </w:rPr>
        <w:t>то государство-участник представляет подробную информацию об эффективных средствах правовой защиты, имеющихся в распоряжении предполагаемой жертвы или жертв в конкретных обстоятельствах данного дела.</w:t>
      </w:r>
    </w:p>
    <w:p w14:paraId="079AF05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9.</w:t>
      </w:r>
      <w:r w:rsidRPr="00BC24C4">
        <w:rPr>
          <w:rFonts w:eastAsia="Times New Roman" w:cs="Times New Roman"/>
          <w:szCs w:val="20"/>
        </w:rPr>
        <w:tab/>
        <w:t>Комитет, рабочая группа или докладчик может обратиться к государству-участнику или автору сообщения с просьбой представить в течение установленного периода времени дополнительные письменные разъяснения или замечания в отношении существа сообщения.</w:t>
      </w:r>
    </w:p>
    <w:p w14:paraId="5E029A49" w14:textId="29FF10B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10.</w:t>
      </w:r>
      <w:r w:rsidRPr="00BC24C4">
        <w:rPr>
          <w:rFonts w:eastAsia="Times New Roman" w:cs="Times New Roman"/>
          <w:szCs w:val="20"/>
        </w:rPr>
        <w:tab/>
        <w:t>Комитет, рабочая группа или докладчик препровождает каждой стороне представления другой стороны, сделанные в соответствии с настоящим правилом,</w:t>
      </w:r>
      <w:r w:rsidR="00826ECD">
        <w:rPr>
          <w:rFonts w:eastAsia="Times New Roman" w:cs="Times New Roman"/>
          <w:szCs w:val="20"/>
        </w:rPr>
        <w:br/>
      </w:r>
      <w:r w:rsidRPr="00BC24C4">
        <w:rPr>
          <w:rFonts w:eastAsia="Times New Roman" w:cs="Times New Roman"/>
          <w:szCs w:val="20"/>
        </w:rPr>
        <w:t>и обеспечивает каждой стороне возможность высказать свои замечания по этим представлениям в течение установленного периода времени.</w:t>
      </w:r>
    </w:p>
    <w:p w14:paraId="24E5BF35" w14:textId="77777777" w:rsidR="00BC24C4" w:rsidRPr="00BC24C4" w:rsidRDefault="00BC24C4" w:rsidP="00826ECD">
      <w:pPr>
        <w:pStyle w:val="H23G"/>
      </w:pPr>
      <w:r w:rsidRPr="00BC24C4">
        <w:tab/>
      </w:r>
      <w:r w:rsidRPr="00BC24C4">
        <w:tab/>
        <w:t>Правило 74</w:t>
      </w:r>
      <w:r w:rsidRPr="00BC24C4">
        <w:br/>
        <w:t>Неприемлемые сообщения</w:t>
      </w:r>
    </w:p>
    <w:p w14:paraId="1CE5222F" w14:textId="186EBFA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Когда Комитет принимает решение о неприемлемости сообщения,</w:t>
      </w:r>
      <w:r w:rsidR="00826ECD">
        <w:rPr>
          <w:rFonts w:eastAsia="Times New Roman" w:cs="Times New Roman"/>
          <w:szCs w:val="20"/>
        </w:rPr>
        <w:br/>
      </w:r>
      <w:r w:rsidRPr="00BC24C4">
        <w:rPr>
          <w:rFonts w:eastAsia="Times New Roman" w:cs="Times New Roman"/>
          <w:szCs w:val="20"/>
        </w:rPr>
        <w:t>он в возможно короткие сроки уведомляет через Генерального секретаря автора(ов) сообщения и соответствующее государство-участник о своем решении и причинах его принятия.</w:t>
      </w:r>
    </w:p>
    <w:p w14:paraId="1D5D14F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Решение Комитета объявить какое-либо сообщение неприемлемым может быть пересмотрено Комитетом по получении представленного автором(ами) или от имени автора(ов) письменного ходатайства, в котором сообщается, что основания для признания сообщения неприемлемым более не применяются.</w:t>
      </w:r>
    </w:p>
    <w:p w14:paraId="16F9B11B" w14:textId="77777777" w:rsidR="00BC24C4" w:rsidRPr="00BC24C4" w:rsidRDefault="00BC24C4" w:rsidP="00826ECD">
      <w:pPr>
        <w:pStyle w:val="H23G"/>
      </w:pPr>
      <w:r w:rsidRPr="00BC24C4">
        <w:tab/>
      </w:r>
      <w:r w:rsidRPr="00BC24C4">
        <w:tab/>
        <w:t>Правило 75</w:t>
      </w:r>
      <w:r w:rsidRPr="00BC24C4">
        <w:br/>
        <w:t>Сообщения, объявленные приемлемыми до представления замечаний государства-участника по существу сообщений</w:t>
      </w:r>
    </w:p>
    <w:p w14:paraId="040C11D5" w14:textId="77777777"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Решения об объявлении сообщения приемлемым до представления замечаний государства-участника по существу сообщения в соответствии с правилом 73, пункт 5, настоящих правил препровождаются через Генерального секретаря автору(ам) сообщения и соответствующему государству-участнику.</w:t>
      </w:r>
    </w:p>
    <w:p w14:paraId="5E14D49F" w14:textId="76C9A4A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2.</w:t>
      </w:r>
      <w:r w:rsidRPr="00BC24C4">
        <w:rPr>
          <w:rFonts w:eastAsia="Times New Roman" w:cs="Times New Roman"/>
          <w:szCs w:val="20"/>
        </w:rPr>
        <w:tab/>
        <w:t>Комитет может отменить свое решение о том, что сообщение является приемлемым, с учетом любых разъяснений или заявлений, представленных государством-участником и автором(ами) сообщения.</w:t>
      </w:r>
    </w:p>
    <w:p w14:paraId="602DB319" w14:textId="06C537BE" w:rsidR="00BC24C4" w:rsidRPr="00BC24C4" w:rsidRDefault="00BC24C4" w:rsidP="00826ECD">
      <w:pPr>
        <w:pStyle w:val="H23G"/>
      </w:pPr>
      <w:r w:rsidRPr="00BC24C4">
        <w:tab/>
      </w:r>
      <w:r w:rsidRPr="00BC24C4">
        <w:tab/>
        <w:t>Правило 76</w:t>
      </w:r>
      <w:r w:rsidRPr="00BC24C4">
        <w:br/>
        <w:t>Рассмотрение сообщений по существу</w:t>
      </w:r>
    </w:p>
    <w:p w14:paraId="543CB008" w14:textId="0B57B0EC"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любой момент после получения сообщения и до принятия решения по его существу Комитет, рабочая группа или докладчик может, в надлежащих случаях, ознакомиться с соответствующей документацией, поступающей от всех компетентных органов Организации Объединенных Наций, структур, специализированных учреждений, фондов, программ и механизмов, включая другие договорные органы, учрежденные на основании международных договоров, и специальные процедуры Организации Объединенных Наций, а также иные международные организации, включая соответствующие региональные межправительственные организации или органы и все соответствующие государственные учреждения, агентства или ведомства, которые могут оказать содействие в рассмотрении данного сообщения,</w:t>
      </w:r>
      <w:r w:rsidR="00826ECD">
        <w:rPr>
          <w:rFonts w:eastAsia="Times New Roman" w:cs="Times New Roman"/>
          <w:szCs w:val="20"/>
        </w:rPr>
        <w:br/>
      </w:r>
      <w:r w:rsidRPr="00BC24C4">
        <w:rPr>
          <w:rFonts w:eastAsia="Times New Roman" w:cs="Times New Roman"/>
          <w:szCs w:val="20"/>
        </w:rPr>
        <w:t>при условии, что Комитет обеспечивает каждой стороне возможность высказать в течение установленного периода времени свои замечания в отношении такой документации или информации третьей стороны.</w:t>
      </w:r>
    </w:p>
    <w:p w14:paraId="3739F69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 xml:space="preserve">Комитет формулирует свои соображения по сообщению с учетом всей информации, представленной ему автором(ами) сообщения, соответствующим государством-участником или любыми иными источниками, указанными в пункте 1 настоящего правила, при условии, что эта информации препровождена должным образом заинтересованным сторонам. </w:t>
      </w:r>
    </w:p>
    <w:p w14:paraId="45B647A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Рассмотрение Комитетом информации, представленной третьими сторонами в соответствии с пунктом 1 настоящего правила, никоим образом не означает, что эти третьи стороны становятся стороной разбирательства.</w:t>
      </w:r>
    </w:p>
    <w:p w14:paraId="7CE816CD" w14:textId="3E2B082E"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может передать рабочей группе любое сообщение для подготовки рекомендаций Комитету по существу сообщения.</w:t>
      </w:r>
    </w:p>
    <w:p w14:paraId="6EBFB2B4" w14:textId="6031948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Комитет не принимает решение в отношении существа сообщения,</w:t>
      </w:r>
      <w:r w:rsidR="00826ECD">
        <w:rPr>
          <w:rFonts w:eastAsia="Times New Roman" w:cs="Times New Roman"/>
          <w:szCs w:val="20"/>
        </w:rPr>
        <w:br/>
      </w:r>
      <w:r w:rsidRPr="00BC24C4">
        <w:rPr>
          <w:rFonts w:eastAsia="Times New Roman" w:cs="Times New Roman"/>
          <w:szCs w:val="20"/>
        </w:rPr>
        <w:t>не рассмотрев вопрос о применимости всех критериев приемлемости, упоминаемых в статье 31, пункты 1 и 2, Конвенции.</w:t>
      </w:r>
    </w:p>
    <w:p w14:paraId="4B378386" w14:textId="691B4319"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6.</w:t>
      </w:r>
      <w:r w:rsidRPr="00BC24C4">
        <w:rPr>
          <w:rFonts w:eastAsia="Times New Roman" w:cs="Times New Roman"/>
          <w:szCs w:val="20"/>
        </w:rPr>
        <w:tab/>
        <w:t>Комитет препровождает через Генерального секретаря свои соображения вместе с любыми рекомендациями соответствующему государству-участнику и автору(ам) сообщения.</w:t>
      </w:r>
    </w:p>
    <w:p w14:paraId="2BBD8752" w14:textId="6014A4C7" w:rsidR="00BC24C4" w:rsidRPr="00BC24C4" w:rsidRDefault="00BC24C4" w:rsidP="00826ECD">
      <w:pPr>
        <w:pStyle w:val="H23G"/>
      </w:pPr>
      <w:r w:rsidRPr="00BC24C4">
        <w:tab/>
      </w:r>
      <w:r w:rsidRPr="00BC24C4">
        <w:tab/>
        <w:t>Правило 77</w:t>
      </w:r>
      <w:r w:rsidRPr="00BC24C4">
        <w:br/>
        <w:t>Особые мнения</w:t>
      </w:r>
    </w:p>
    <w:p w14:paraId="20FD0DE3" w14:textId="52E8C357"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Любой член Комитета, принимавший участие в вынесении решения, может просить о том, чтобы к решению или соображениям Комитета было приложено его или ее особое мнение. Комитет может устанавливать временны</w:t>
      </w:r>
      <w:r w:rsidR="00826ECD">
        <w:rPr>
          <w:rFonts w:eastAsia="Times New Roman" w:cs="Times New Roman"/>
          <w:szCs w:val="20"/>
        </w:rPr>
        <w:t>́</w:t>
      </w:r>
      <w:r w:rsidRPr="00BC24C4">
        <w:rPr>
          <w:rFonts w:eastAsia="Times New Roman" w:cs="Times New Roman"/>
          <w:szCs w:val="20"/>
        </w:rPr>
        <w:t>е ограничения для представления таких особых мнений.</w:t>
      </w:r>
    </w:p>
    <w:p w14:paraId="270A80AD" w14:textId="77777777" w:rsidR="00BC24C4" w:rsidRPr="00BC24C4" w:rsidRDefault="00BC24C4" w:rsidP="00826ECD">
      <w:pPr>
        <w:pStyle w:val="H23G"/>
      </w:pPr>
      <w:r w:rsidRPr="00BC24C4">
        <w:tab/>
      </w:r>
      <w:r w:rsidRPr="00BC24C4">
        <w:tab/>
        <w:t>Правило 78</w:t>
      </w:r>
      <w:r w:rsidRPr="00BC24C4">
        <w:br/>
        <w:t>Прекращение рассмотрения сообщения</w:t>
      </w:r>
    </w:p>
    <w:p w14:paraId="58F7441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может прекратить рассмотрение сообщения, в частности, когда основания для представления сообщения на рассмотрение в соответствии с Конвенцией утратили свою актуальность.</w:t>
      </w:r>
    </w:p>
    <w:p w14:paraId="20FB0423" w14:textId="77777777" w:rsidR="00BC24C4" w:rsidRPr="00BC24C4" w:rsidRDefault="00BC24C4" w:rsidP="00826ECD">
      <w:pPr>
        <w:pStyle w:val="H23G"/>
      </w:pPr>
      <w:r w:rsidRPr="00BC24C4">
        <w:tab/>
      </w:r>
      <w:r w:rsidRPr="00BC24C4">
        <w:tab/>
        <w:t>Правило 79</w:t>
      </w:r>
      <w:r w:rsidRPr="00BC24C4">
        <w:br/>
        <w:t>Последующие меры в связи с соображениями Комитета</w:t>
      </w:r>
    </w:p>
    <w:p w14:paraId="58DA82E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течение шести месяцев с момента препровождения Комитетом его соображений по сообщению соответствующее государство-участник представляет Комитету письменный ответ, включающий любую информацию о любых мерах, принятых с учетом соображений и рекомендаций Комитета.</w:t>
      </w:r>
    </w:p>
    <w:p w14:paraId="51DC25F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2.</w:t>
      </w:r>
      <w:r w:rsidRPr="00BC24C4">
        <w:rPr>
          <w:rFonts w:eastAsia="Times New Roman" w:cs="Times New Roman"/>
          <w:szCs w:val="20"/>
        </w:rPr>
        <w:tab/>
        <w:t>По истечении шестимесячного периода, упомянутого в пункте 1 настоящего правила, Комитет может предложить соответствующему государству-участнику представить дополнительную информацию о любых мерах, которые государство-участник приняло в ответ на соображения или рекомендации Комитета.</w:t>
      </w:r>
    </w:p>
    <w:p w14:paraId="05A86279" w14:textId="36F25F78"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препровождает через Генерального секретаря полученную от государства-участника информацию автору(ам) сообщения.</w:t>
      </w:r>
    </w:p>
    <w:p w14:paraId="27D6803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назначает докладчика или рабочую группу по последующим мерам в связи с соображениями, чтобы удостовериться в том, какие меры государства-участники приняли для реализации соображений и рекомендаций Комитета.</w:t>
      </w:r>
    </w:p>
    <w:p w14:paraId="6B01AA0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Назначенные докладчик или рабочая группа могут вступать в такие контакты и принимать такие меры, которые могут потребоваться для надлежащего выполнения возложенных на них функций, и выносит такие рекомендации относительно дальнейших действий Комитета, в которых может возникнуть необходимость.</w:t>
      </w:r>
    </w:p>
    <w:p w14:paraId="39E4A589" w14:textId="717D39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6.</w:t>
      </w:r>
      <w:r w:rsidRPr="00BC24C4">
        <w:rPr>
          <w:rFonts w:eastAsia="Times New Roman" w:cs="Times New Roman"/>
          <w:szCs w:val="20"/>
        </w:rPr>
        <w:tab/>
        <w:t>Помимо письменных представлений и встреч с должным образом аккредитованными представителями государства-участника рабочая группа или докладчик может запрашивать информацию у автора(ов) сообщений, жертв(ы</w:t>
      </w:r>
      <w:r w:rsidR="00826ECD">
        <w:rPr>
          <w:rFonts w:eastAsia="Times New Roman" w:cs="Times New Roman"/>
          <w:szCs w:val="20"/>
        </w:rPr>
        <w:br/>
      </w:r>
      <w:r w:rsidRPr="00BC24C4">
        <w:rPr>
          <w:rFonts w:eastAsia="Times New Roman" w:cs="Times New Roman"/>
          <w:szCs w:val="20"/>
        </w:rPr>
        <w:t xml:space="preserve"> и других компетентных источников.</w:t>
      </w:r>
    </w:p>
    <w:p w14:paraId="13AF4E4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7.</w:t>
      </w:r>
      <w:r w:rsidRPr="00BC24C4">
        <w:rPr>
          <w:rFonts w:eastAsia="Times New Roman" w:cs="Times New Roman"/>
          <w:szCs w:val="20"/>
        </w:rPr>
        <w:tab/>
        <w:t>Назначенные докладчик или рабочая группа информируют Комитет об осуществлении последующих мер на каждой сессии Комитета.</w:t>
      </w:r>
    </w:p>
    <w:p w14:paraId="475A43D8" w14:textId="6C1286FC"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8.</w:t>
      </w:r>
      <w:r w:rsidRPr="00BC24C4">
        <w:rPr>
          <w:rFonts w:eastAsia="Times New Roman" w:cs="Times New Roman"/>
          <w:szCs w:val="20"/>
        </w:rPr>
        <w:tab/>
        <w:t>Комитет включает информацию об осуществлении последующих мер в свой ежегодный доклад, представляемый в соответствии со статьей 36 Конвенции.</w:t>
      </w:r>
    </w:p>
    <w:p w14:paraId="6CE997B3" w14:textId="77777777" w:rsidR="00BC24C4" w:rsidRPr="00BC24C4" w:rsidRDefault="00BC24C4" w:rsidP="00826ECD">
      <w:pPr>
        <w:pStyle w:val="H23G"/>
      </w:pPr>
      <w:r w:rsidRPr="00BC24C4">
        <w:tab/>
      </w:r>
      <w:r w:rsidRPr="00BC24C4">
        <w:tab/>
        <w:t>Правило 80</w:t>
      </w:r>
      <w:r w:rsidRPr="00BC24C4">
        <w:br/>
        <w:t>Конфиденциальный характер сообщений</w:t>
      </w:r>
    </w:p>
    <w:p w14:paraId="586D8CE3" w14:textId="324EA9D1"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Сообщения, представляемые в соответствии с Конвенцией, рассматриваются Комитетом, рабочей группой или докладчиком на закрытых заседаниях.</w:t>
      </w:r>
    </w:p>
    <w:p w14:paraId="7DC2B8CD" w14:textId="7B99E99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Все рабочие документы, подготовленные Секретариатом для Комитета, рабочей группы или докладчика, носят конфиденциальный характер, если Комитет</w:t>
      </w:r>
      <w:r w:rsidR="00826ECD">
        <w:rPr>
          <w:rFonts w:eastAsia="Times New Roman" w:cs="Times New Roman"/>
          <w:szCs w:val="20"/>
        </w:rPr>
        <w:br/>
      </w:r>
      <w:r w:rsidRPr="00BC24C4">
        <w:rPr>
          <w:rFonts w:eastAsia="Times New Roman" w:cs="Times New Roman"/>
          <w:szCs w:val="20"/>
        </w:rPr>
        <w:t>не принимает иное решение.</w:t>
      </w:r>
    </w:p>
    <w:p w14:paraId="32389698" w14:textId="4C335E9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Генеральный секретарь, Комитет, рабочая группа или докладчик не предает гласности никакие сообщения, представления или информацию, касающиеся сообщения, до даты оглашения решения о неприемлемости или соображений.</w:t>
      </w:r>
      <w:r w:rsidR="00826ECD">
        <w:rPr>
          <w:rFonts w:eastAsia="Times New Roman" w:cs="Times New Roman"/>
          <w:szCs w:val="20"/>
        </w:rPr>
        <w:br/>
      </w:r>
      <w:r w:rsidRPr="00BC24C4">
        <w:rPr>
          <w:rFonts w:eastAsia="Times New Roman" w:cs="Times New Roman"/>
          <w:szCs w:val="20"/>
        </w:rPr>
        <w:t>Это никак не влияет на полномочия Комитета, предусмотренные в статье 28 Конвенции.</w:t>
      </w:r>
    </w:p>
    <w:p w14:paraId="3FF6247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может ex officio, по просьбе автора(ов) или предполагаемых(ой) жертв(ы) или соответствующего государства-участника принять решение о том, чтобы в его решении о неприемлемости или соображениях не разглашались фамилии автора(ов) сообщения или лиц, которые предположительно являются жертвой(ами) нарушения положений настоящей Конвенции.</w:t>
      </w:r>
    </w:p>
    <w:p w14:paraId="60E14ACF" w14:textId="69C199C1"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Комитет, рабочая группа или докладчик может просить автора сообщения или соответствующее государство-участник сохранять конфиденциальный характер любого представления или информации, касающихся разбирательства, полностью или частично.</w:t>
      </w:r>
    </w:p>
    <w:p w14:paraId="3DFFCAC8" w14:textId="43347075"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6.</w:t>
      </w:r>
      <w:r w:rsidRPr="00BC24C4">
        <w:rPr>
          <w:rFonts w:eastAsia="Times New Roman" w:cs="Times New Roman"/>
          <w:szCs w:val="20"/>
        </w:rPr>
        <w:tab/>
        <w:t>При условии соблюдения пунктов 4 и 5 настоящего правила ничто в настоящем правиле не ограничивает право автора(ов), предполагаемых(ой) жертв(ы) или соответствующего государства-участника предавать гласности любое представление или информацию, имеющие отношение к разбирательству.</w:t>
      </w:r>
    </w:p>
    <w:p w14:paraId="19131D7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7.</w:t>
      </w:r>
      <w:r w:rsidRPr="00BC24C4">
        <w:rPr>
          <w:rFonts w:eastAsia="Times New Roman" w:cs="Times New Roman"/>
          <w:szCs w:val="20"/>
        </w:rPr>
        <w:tab/>
        <w:t>При условии соблюдения пунктов 4 и 5 настоящего правила решения Комитета о неприемлемости и его соображения придаются гласности.</w:t>
      </w:r>
    </w:p>
    <w:p w14:paraId="0D5F458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8.</w:t>
      </w:r>
      <w:r w:rsidRPr="00BC24C4">
        <w:rPr>
          <w:rFonts w:eastAsia="Times New Roman" w:cs="Times New Roman"/>
          <w:szCs w:val="20"/>
        </w:rPr>
        <w:tab/>
        <w:t>Секретариат несет ответственность за доведение окончательных решений Комитета до сведения автора(ов) и соответствующего государства-участника.</w:t>
      </w:r>
    </w:p>
    <w:p w14:paraId="1AFA8B2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9.</w:t>
      </w:r>
      <w:r w:rsidRPr="00BC24C4">
        <w:rPr>
          <w:rFonts w:eastAsia="Times New Roman" w:cs="Times New Roman"/>
          <w:szCs w:val="20"/>
        </w:rPr>
        <w:tab/>
        <w:t>Если Комитет не принимает иного решения, то информация, касающаяся осуществления последующих мер в связи с соображениями и рекомендациями Комитета, не является конфиденциальной.</w:t>
      </w:r>
    </w:p>
    <w:p w14:paraId="18B94BD6" w14:textId="0BCDD6F1" w:rsidR="00BC24C4" w:rsidRPr="00BC24C4" w:rsidRDefault="00BC24C4" w:rsidP="00826ECD">
      <w:pPr>
        <w:pStyle w:val="H1G"/>
      </w:pPr>
      <w:r w:rsidRPr="00BC24C4">
        <w:tab/>
      </w:r>
      <w:r w:rsidRPr="00D572DB">
        <w:t>ХХ</w:t>
      </w:r>
      <w:r w:rsidR="00826ECD" w:rsidRPr="00D572DB">
        <w:rPr>
          <w:lang w:val="fr-CH"/>
        </w:rPr>
        <w:t>II</w:t>
      </w:r>
      <w:r w:rsidRPr="00D572DB">
        <w:t>.</w:t>
      </w:r>
      <w:r w:rsidRPr="00BC24C4">
        <w:tab/>
        <w:t>Процедура, касающаяся межгосударственных сообщений, представляемых в соответствии со статьей 32 Конвенции</w:t>
      </w:r>
    </w:p>
    <w:p w14:paraId="179EFD1A" w14:textId="77777777" w:rsidR="00BC24C4" w:rsidRPr="00BC24C4" w:rsidRDefault="00BC24C4" w:rsidP="00D572DB">
      <w:pPr>
        <w:pStyle w:val="H23G"/>
      </w:pPr>
      <w:r w:rsidRPr="00BC24C4">
        <w:tab/>
      </w:r>
      <w:r w:rsidRPr="00BC24C4">
        <w:tab/>
        <w:t>Правило 81</w:t>
      </w:r>
      <w:r w:rsidRPr="00BC24C4">
        <w:br/>
        <w:t>Препровождение сообщений Комитету</w:t>
      </w:r>
    </w:p>
    <w:p w14:paraId="4960964D" w14:textId="2BF23F9A"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 настоящими правилами Генеральный секретарь доводит</w:t>
      </w:r>
      <w:r w:rsidR="00D572DB">
        <w:rPr>
          <w:rFonts w:eastAsia="Times New Roman" w:cs="Times New Roman"/>
          <w:szCs w:val="20"/>
        </w:rPr>
        <w:br/>
      </w:r>
      <w:r w:rsidRPr="00BC24C4">
        <w:rPr>
          <w:rFonts w:eastAsia="Times New Roman" w:cs="Times New Roman"/>
          <w:szCs w:val="20"/>
        </w:rPr>
        <w:t>до сведения Комитета сообщения, которые переданы или, как представляется, подлежат передаче на рассмотрение Комитета в соответствии со статьей 32 Конвенции.</w:t>
      </w:r>
    </w:p>
    <w:p w14:paraId="1972E93B" w14:textId="247BDEF5"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Генеральный секретарь может запросить у государства-участника, представляющего сообщение, разъяснение о том, действительно ли это сообщение представляется на рассмотрение Комитета в соответствии со статьей 32 Конвенции. При возникновении сомнения в отношении желания государства-участника, представляющего сообщение, Генеральный секретарь доводит это сообщение</w:t>
      </w:r>
      <w:r w:rsidR="00D572DB">
        <w:rPr>
          <w:rFonts w:eastAsia="Times New Roman" w:cs="Times New Roman"/>
          <w:szCs w:val="20"/>
        </w:rPr>
        <w:br/>
      </w:r>
      <w:r w:rsidRPr="00BC24C4">
        <w:rPr>
          <w:rFonts w:eastAsia="Times New Roman" w:cs="Times New Roman"/>
          <w:szCs w:val="20"/>
        </w:rPr>
        <w:t>до сведения Комитета.</w:t>
      </w:r>
    </w:p>
    <w:p w14:paraId="686A4D6E" w14:textId="77777777"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Сообщение в соответствии со статьей 32 Конвенции может быть представлено Комитету государством-участником, которое утверждает, что другое государство-участник не выполняет свои обязательства по Конвенции, и которое сделало заявление, предусмотренное в статье 32 Конвенции.</w:t>
      </w:r>
    </w:p>
    <w:p w14:paraId="51295C5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Это сообщение должно содержать следующую информацию:</w:t>
      </w:r>
    </w:p>
    <w:p w14:paraId="3AC928BD"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a)</w:t>
      </w:r>
      <w:r w:rsidRPr="00BC24C4">
        <w:rPr>
          <w:rFonts w:eastAsia="Times New Roman" w:cs="Times New Roman"/>
          <w:szCs w:val="20"/>
        </w:rPr>
        <w:tab/>
        <w:t>название государства-участника, против которого направлено сообщение;</w:t>
      </w:r>
    </w:p>
    <w:p w14:paraId="522CA30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b)</w:t>
      </w:r>
      <w:r w:rsidRPr="00BC24C4">
        <w:rPr>
          <w:rFonts w:eastAsia="Times New Roman" w:cs="Times New Roman"/>
          <w:szCs w:val="20"/>
        </w:rPr>
        <w:tab/>
        <w:t>заявление, сделанное государством-участником, представляющим сообщение, в соответствии со статьей 32 Конвенции;</w:t>
      </w:r>
    </w:p>
    <w:p w14:paraId="1577A24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c)</w:t>
      </w:r>
      <w:r w:rsidRPr="00BC24C4">
        <w:rPr>
          <w:rFonts w:eastAsia="Times New Roman" w:cs="Times New Roman"/>
          <w:szCs w:val="20"/>
        </w:rPr>
        <w:tab/>
        <w:t>положение или положения Конвенции, которые предположительно были нарушены;</w:t>
      </w:r>
    </w:p>
    <w:p w14:paraId="299A64DA"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d)</w:t>
      </w:r>
      <w:r w:rsidRPr="00BC24C4">
        <w:rPr>
          <w:rFonts w:eastAsia="Times New Roman" w:cs="Times New Roman"/>
          <w:szCs w:val="20"/>
        </w:rPr>
        <w:tab/>
        <w:t>цели сообщения;</w:t>
      </w:r>
    </w:p>
    <w:p w14:paraId="231BC2DC"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e)</w:t>
      </w:r>
      <w:r w:rsidRPr="00BC24C4">
        <w:rPr>
          <w:rFonts w:eastAsia="Times New Roman" w:cs="Times New Roman"/>
          <w:szCs w:val="20"/>
        </w:rPr>
        <w:tab/>
        <w:t>факты, лежащие в основе утверждения.</w:t>
      </w:r>
    </w:p>
    <w:p w14:paraId="7B0F2638" w14:textId="77777777" w:rsidR="00BC24C4" w:rsidRPr="00BC24C4" w:rsidRDefault="00BC24C4" w:rsidP="00D572DB">
      <w:pPr>
        <w:pStyle w:val="H23G"/>
      </w:pPr>
      <w:r w:rsidRPr="00BC24C4">
        <w:tab/>
      </w:r>
      <w:r w:rsidRPr="00BC24C4">
        <w:tab/>
        <w:t>Правило 82</w:t>
      </w:r>
      <w:r w:rsidRPr="00BC24C4">
        <w:br/>
        <w:t>Реестр сообщений</w:t>
      </w:r>
    </w:p>
    <w:p w14:paraId="0F3A2A4F" w14:textId="36C0FDDA"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Генеральный секретарь ведет реестр всех сообщений, полученных Комитетом</w:t>
      </w:r>
      <w:r w:rsidR="00D572DB">
        <w:rPr>
          <w:rFonts w:eastAsia="Times New Roman" w:cs="Times New Roman"/>
          <w:szCs w:val="20"/>
        </w:rPr>
        <w:br/>
      </w:r>
      <w:r w:rsidRPr="00BC24C4">
        <w:rPr>
          <w:rFonts w:eastAsia="Times New Roman" w:cs="Times New Roman"/>
          <w:szCs w:val="20"/>
        </w:rPr>
        <w:t>в соответствии со статьей 32 Конвенции.</w:t>
      </w:r>
    </w:p>
    <w:p w14:paraId="4575C4D5" w14:textId="77777777" w:rsidR="00BC24C4" w:rsidRPr="00BC24C4" w:rsidRDefault="00BC24C4" w:rsidP="00D572DB">
      <w:pPr>
        <w:pStyle w:val="H23G"/>
      </w:pPr>
      <w:r w:rsidRPr="00BC24C4">
        <w:tab/>
      </w:r>
      <w:r w:rsidRPr="00BC24C4">
        <w:tab/>
        <w:t>Правило 83</w:t>
      </w:r>
      <w:r w:rsidRPr="00BC24C4">
        <w:br/>
        <w:t>Информирование членов Комитета</w:t>
      </w:r>
    </w:p>
    <w:p w14:paraId="520CF8B1" w14:textId="50AE00D1"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Генеральный секретарь безотлагательно информирует членов Комитета обо всех сообщениях, представленных в соответствии с правилом 81 настоящих правил,</w:t>
      </w:r>
      <w:r w:rsidR="00D572DB">
        <w:rPr>
          <w:rFonts w:eastAsia="Times New Roman" w:cs="Times New Roman"/>
          <w:szCs w:val="20"/>
        </w:rPr>
        <w:br/>
      </w:r>
      <w:r w:rsidRPr="00BC24C4">
        <w:rPr>
          <w:rFonts w:eastAsia="Times New Roman" w:cs="Times New Roman"/>
          <w:szCs w:val="20"/>
        </w:rPr>
        <w:t>и в возможно короткие сроки препровождает им тексты сообщений и соответствующую информацию.</w:t>
      </w:r>
    </w:p>
    <w:p w14:paraId="56AD8BEB" w14:textId="77777777" w:rsidR="00BC24C4" w:rsidRPr="00BC24C4" w:rsidRDefault="00BC24C4" w:rsidP="00D572DB">
      <w:pPr>
        <w:pStyle w:val="H23G"/>
      </w:pPr>
      <w:r w:rsidRPr="00BC24C4">
        <w:tab/>
      </w:r>
      <w:r w:rsidRPr="00BC24C4">
        <w:tab/>
        <w:t>Правило 84</w:t>
      </w:r>
      <w:r w:rsidRPr="00BC24C4">
        <w:br/>
        <w:t>Условие, необходимое для рассмотрения сообщений</w:t>
      </w:r>
    </w:p>
    <w:p w14:paraId="5ADDAC9B"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Сообщение не рассматривается Комитетом, если оба заинтересованных государства не сделали заявления в соответствии со статьей 32 Конвенции.</w:t>
      </w:r>
    </w:p>
    <w:p w14:paraId="0533A847" w14:textId="77777777" w:rsidR="00BC24C4" w:rsidRPr="00BC24C4" w:rsidRDefault="00BC24C4" w:rsidP="00D572DB">
      <w:pPr>
        <w:pStyle w:val="H23G"/>
      </w:pPr>
      <w:r w:rsidRPr="00BC24C4">
        <w:lastRenderedPageBreak/>
        <w:tab/>
      </w:r>
      <w:r w:rsidRPr="00BC24C4">
        <w:tab/>
        <w:t>Правило 85</w:t>
      </w:r>
      <w:r w:rsidRPr="00BC24C4">
        <w:br/>
        <w:t>Добрые услуги</w:t>
      </w:r>
    </w:p>
    <w:p w14:paraId="29CB69D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При условии соблюдения положений правила 84 настоящих правил Комитет приступает к оказанию своих добрых услуг соответствующим государствам-участникам в целях полюбовного урегулирования вопроса на основе соблюдения обязательств, предусмотренных в Конвенции.</w:t>
      </w:r>
    </w:p>
    <w:p w14:paraId="7BA7F980" w14:textId="77777777" w:rsidR="00BC24C4" w:rsidRPr="00BC24C4" w:rsidRDefault="00BC24C4" w:rsidP="00D572DB">
      <w:pPr>
        <w:pStyle w:val="H23G"/>
      </w:pPr>
      <w:r w:rsidRPr="00BC24C4">
        <w:tab/>
      </w:r>
      <w:r w:rsidRPr="00BC24C4">
        <w:tab/>
        <w:t>Правило 86</w:t>
      </w:r>
      <w:r w:rsidRPr="00BC24C4">
        <w:br/>
        <w:t>Просьба о представлении информации</w:t>
      </w:r>
    </w:p>
    <w:p w14:paraId="761B9DA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через Генерального секретаря может обратиться к соответствующим государствам-участникам или к любому из них с просьбой представить в письменном виде дополнительную информацию или замечания. Комитет устанавливает предельный срок представления такой письменной информации или замечаний. Более подробно порядок направления письменных представлений определяется Комитетом после консультаций с соответствующими государствами-участниками.</w:t>
      </w:r>
    </w:p>
    <w:p w14:paraId="1C7B2CB1" w14:textId="77777777" w:rsidR="00BC24C4" w:rsidRPr="00BC24C4" w:rsidRDefault="00BC24C4" w:rsidP="00D572DB">
      <w:pPr>
        <w:pStyle w:val="H23G"/>
      </w:pPr>
      <w:r w:rsidRPr="00BC24C4">
        <w:tab/>
      </w:r>
      <w:r w:rsidRPr="00BC24C4">
        <w:tab/>
        <w:t>Правило 87</w:t>
      </w:r>
      <w:r w:rsidRPr="00BC24C4">
        <w:br/>
        <w:t>Доклад Комитета</w:t>
      </w:r>
    </w:p>
    <w:p w14:paraId="3C6E37E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может принять доклад относительно любого сообщения, полученного в соответствии со статьей 32 Конвенции.</w:t>
      </w:r>
    </w:p>
    <w:p w14:paraId="6B626157"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разрешение вопроса в рамках положений правила 85 настоящих правил достигается, то Комитет ограничивает свой доклад кратким изложением фактов и достигнутого урегулирования; если урегулирование вопроса в рамках положений правила 85 настоящих правил не достигается, Комитет в своем докладе излагает соответствующие факты, имеющие отношение к вопросу, возникшему между соответствующими государствами-участниками. Письменные представления соответствующих государств-участников прилагаются к докладу. Комитет может также препровождать только соответствующим государствам-участникам любые соображения, которые он может посчитать имеющими отношение к вопросу, возникшему между ними.</w:t>
      </w:r>
    </w:p>
    <w:p w14:paraId="383D460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В любом случае доклад Комитета препровождается через Генерального секретаря соответствующим государствам-участникам.</w:t>
      </w:r>
    </w:p>
    <w:p w14:paraId="21B5863E" w14:textId="77777777" w:rsidR="00BC24C4" w:rsidRPr="00BC24C4" w:rsidRDefault="00BC24C4" w:rsidP="00D572DB">
      <w:pPr>
        <w:pStyle w:val="H1G"/>
      </w:pPr>
      <w:r w:rsidRPr="00BC24C4">
        <w:tab/>
        <w:t>XXIII.</w:t>
      </w:r>
      <w:r w:rsidRPr="00BC24C4">
        <w:tab/>
      </w:r>
      <w:r w:rsidRPr="0096620D">
        <w:t>Посещения в соответствии со статьей 33 Конвенции</w:t>
      </w:r>
    </w:p>
    <w:p w14:paraId="4BEBB55D" w14:textId="77777777" w:rsidR="00BC24C4" w:rsidRPr="00BC24C4" w:rsidRDefault="00BC24C4" w:rsidP="00D572DB">
      <w:pPr>
        <w:pStyle w:val="H23G"/>
      </w:pPr>
      <w:r w:rsidRPr="00BC24C4">
        <w:tab/>
      </w:r>
      <w:r w:rsidRPr="00BC24C4">
        <w:tab/>
        <w:t>Правило 88</w:t>
      </w:r>
      <w:r w:rsidRPr="00BC24C4">
        <w:br/>
        <w:t>Передача информации Комитету</w:t>
      </w:r>
    </w:p>
    <w:p w14:paraId="2C999D8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В соответствии с настоящими правилами Генеральный секретарь доводит до сведения Комитета информацию, которая представлена или, как предполагается, подлежит представлению на рассмотрение Комитета в соответствии со статьей 33 Конвенции.</w:t>
      </w:r>
    </w:p>
    <w:p w14:paraId="1C3C4D36" w14:textId="77777777" w:rsidR="00BC24C4" w:rsidRPr="00BC24C4" w:rsidRDefault="00BC24C4" w:rsidP="00D572DB">
      <w:pPr>
        <w:pStyle w:val="H23G"/>
      </w:pPr>
      <w:r w:rsidRPr="00BC24C4">
        <w:tab/>
      </w:r>
      <w:r w:rsidRPr="00BC24C4">
        <w:tab/>
        <w:t>Правило 89</w:t>
      </w:r>
      <w:r w:rsidRPr="00BC24C4">
        <w:br/>
        <w:t>Реестр информации</w:t>
      </w:r>
    </w:p>
    <w:p w14:paraId="506AC0F2" w14:textId="23C12F3B"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Генеральный секретарь ведет постоянный реестр информации, доведенной</w:t>
      </w:r>
      <w:r w:rsidR="00D572DB">
        <w:rPr>
          <w:rFonts w:eastAsia="Times New Roman" w:cs="Times New Roman"/>
          <w:szCs w:val="20"/>
        </w:rPr>
        <w:br/>
      </w:r>
      <w:r w:rsidRPr="00BC24C4">
        <w:rPr>
          <w:rFonts w:eastAsia="Times New Roman" w:cs="Times New Roman"/>
          <w:szCs w:val="20"/>
        </w:rPr>
        <w:t>до сведения Комитета в соответствии с правилом 88 настоящих правил, и предоставляет эту информацию на языке представления любому члену Комитета по его просьбе.</w:t>
      </w:r>
    </w:p>
    <w:p w14:paraId="2A78E3D3" w14:textId="77777777" w:rsidR="00BC24C4" w:rsidRPr="00BC24C4" w:rsidRDefault="00BC24C4" w:rsidP="00D572DB">
      <w:pPr>
        <w:pStyle w:val="H23G"/>
      </w:pPr>
      <w:r w:rsidRPr="00BC24C4">
        <w:tab/>
      </w:r>
      <w:r w:rsidRPr="00BC24C4">
        <w:tab/>
        <w:t>Правило 90</w:t>
      </w:r>
      <w:r w:rsidRPr="00BC24C4">
        <w:br/>
        <w:t>Резюме информации</w:t>
      </w:r>
    </w:p>
    <w:p w14:paraId="7AC8DC4E" w14:textId="1F6F6EB5"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В надлежащих случаях Генеральный секретарь подготавливает</w:t>
      </w:r>
      <w:r w:rsidR="00D572DB">
        <w:rPr>
          <w:rFonts w:eastAsia="Times New Roman" w:cs="Times New Roman"/>
          <w:szCs w:val="20"/>
        </w:rPr>
        <w:br/>
      </w:r>
      <w:r w:rsidRPr="00BC24C4">
        <w:rPr>
          <w:rFonts w:eastAsia="Times New Roman" w:cs="Times New Roman"/>
          <w:szCs w:val="20"/>
        </w:rPr>
        <w:t>и распространяет среди членов Комитета краткое резюме информации, представленной в соответствии с правилом 88 настоящих правил.</w:t>
      </w:r>
    </w:p>
    <w:p w14:paraId="06B8A78E" w14:textId="77777777" w:rsidR="00BC24C4" w:rsidRPr="00BC24C4" w:rsidRDefault="00BC24C4" w:rsidP="00D572DB">
      <w:pPr>
        <w:pStyle w:val="H23G"/>
      </w:pPr>
      <w:r w:rsidRPr="00BC24C4">
        <w:lastRenderedPageBreak/>
        <w:tab/>
      </w:r>
      <w:r w:rsidRPr="00BC24C4">
        <w:tab/>
        <w:t>Правило 91</w:t>
      </w:r>
      <w:r w:rsidRPr="00BC24C4">
        <w:br/>
        <w:t>Предварительное рассмотрение информации Комитетом</w:t>
      </w:r>
    </w:p>
    <w:p w14:paraId="7500B8F1" w14:textId="77777777"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через посредство Генерального секретаря, может убедиться в достоверности информации и/или источников информации, доведенной до его сведения в соответствии со статьей 33 Конвенции. Он может прилагать усилия для получения дополнительной соответствующей информации, подтверждающей имевшие место факты.</w:t>
      </w:r>
    </w:p>
    <w:p w14:paraId="37C3E4E5"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определяет, содержит ли полученная информация достоверные данные, свидетельствующие о серьезных нарушениях положений Конвенции соответствующим государством-участником.</w:t>
      </w:r>
    </w:p>
    <w:p w14:paraId="7130FC0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назначить одного или нескольких своих членов для оказания ему помощи в выполнении его обязанностей, предусмотренных настоящим правилом.</w:t>
      </w:r>
    </w:p>
    <w:p w14:paraId="7F41ACBF" w14:textId="77777777" w:rsidR="00BC24C4" w:rsidRPr="00BC24C4" w:rsidRDefault="00BC24C4" w:rsidP="00D572DB">
      <w:pPr>
        <w:pStyle w:val="H23G"/>
      </w:pPr>
      <w:r w:rsidRPr="00BC24C4">
        <w:tab/>
      </w:r>
      <w:r w:rsidRPr="00BC24C4">
        <w:tab/>
        <w:t>Правило 92</w:t>
      </w:r>
      <w:r w:rsidRPr="00BC24C4">
        <w:br/>
        <w:t>Изучение информации</w:t>
      </w:r>
    </w:p>
    <w:p w14:paraId="158D26AE"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Если Комитет удостоверился в том, что полученная информация является достоверной и, как представляется, свидетельствует о серьезных нарушениях положений Конвенции соответствующим государством-участником, Комитет через Генерального секретаря предлагает этому государству-участнику представить в установленные сроки замечания в отношении данной информации.</w:t>
      </w:r>
    </w:p>
    <w:p w14:paraId="6311AE76"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принимает во внимание любые замечания, которые могут быть представлены соответствующим государством-участником, а также любую иную относящуюся к делу информацию.</w:t>
      </w:r>
    </w:p>
    <w:p w14:paraId="385EC91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получать дополнительную информацию из всех компетентных источников, включая структуры, упомянутые в правиле 44 настоящих правил.</w:t>
      </w:r>
    </w:p>
    <w:p w14:paraId="2756857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принимает решение о том, в какой форме и каким образом получить такую дополнительную информацию.</w:t>
      </w:r>
    </w:p>
    <w:p w14:paraId="3D4A68CA" w14:textId="77777777" w:rsidR="00BC24C4" w:rsidRPr="00BC24C4" w:rsidRDefault="00BC24C4" w:rsidP="00D572DB">
      <w:pPr>
        <w:pStyle w:val="H23G"/>
      </w:pPr>
      <w:r w:rsidRPr="00BC24C4">
        <w:tab/>
      </w:r>
      <w:r w:rsidRPr="00BC24C4">
        <w:tab/>
        <w:t>Правило 93</w:t>
      </w:r>
      <w:r w:rsidRPr="00BC24C4">
        <w:br/>
        <w:t>Проведение посещения</w:t>
      </w:r>
    </w:p>
    <w:p w14:paraId="6AA2E951"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Принимая во внимание любые замечания, которые могут быть представлены соответствующим государством-участником, а также иную достоверную информацию, Комитет может назначить одного или нескольких своих членов для посещения территории соответствующего государства-участника и безотлагательного представления ему доклада.</w:t>
      </w:r>
    </w:p>
    <w:p w14:paraId="06DDC3C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через Генерального секретаря, уведомляет в письменной форме соответствующее государство-участник о своем намерении организовать посещение, указав состав делегации и цель посещения, и запрашивает согласие государства-участника на такое посещение. Государство-участник отвечает Комитету в течение разумного периода времени, не позднее того момента после получения уведомления, который определит Комитет. Комитет также информирует соответствующее государство-участник о своих пожеланиях в отношении времени посещения и условий, необходимых для того, чтобы назначенные Комитетом члены выполнили свои задачи.</w:t>
      </w:r>
    </w:p>
    <w:p w14:paraId="04ABC29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Посещение осуществляется в любых формах, которые определяет Комитет. Комитет может решить отложить или отменить посещение по получении обоснованной просьбы государства-участника.</w:t>
      </w:r>
    </w:p>
    <w:p w14:paraId="4C540D64"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С учетом положений Конвенции и настоящих правил члены, назначенные Комитетом для осуществления посещения, определяют свои собственные методы работы.</w:t>
      </w:r>
    </w:p>
    <w:p w14:paraId="4F929190" w14:textId="6DA122B1"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5.</w:t>
      </w:r>
      <w:r w:rsidRPr="00BC24C4">
        <w:rPr>
          <w:rFonts w:eastAsia="Times New Roman" w:cs="Times New Roman"/>
          <w:szCs w:val="20"/>
        </w:rPr>
        <w:tab/>
        <w:t>Во время посещения Комитет может отложить рассмотрение любого доклада, который соответствующее государство-участник могло представить в соответствии</w:t>
      </w:r>
      <w:r w:rsidR="00D572DB">
        <w:rPr>
          <w:rFonts w:eastAsia="Times New Roman" w:cs="Times New Roman"/>
          <w:szCs w:val="20"/>
        </w:rPr>
        <w:br/>
      </w:r>
      <w:r w:rsidRPr="00BC24C4">
        <w:rPr>
          <w:rFonts w:eastAsia="Times New Roman" w:cs="Times New Roman"/>
          <w:szCs w:val="20"/>
        </w:rPr>
        <w:t>со статьей 29 Конвенции.</w:t>
      </w:r>
    </w:p>
    <w:p w14:paraId="44E73228" w14:textId="77777777" w:rsidR="00BC24C4" w:rsidRPr="00BC24C4" w:rsidRDefault="00BC24C4" w:rsidP="00D572DB">
      <w:pPr>
        <w:pStyle w:val="H23G"/>
      </w:pPr>
      <w:r w:rsidRPr="00BC24C4">
        <w:lastRenderedPageBreak/>
        <w:tab/>
      </w:r>
      <w:r w:rsidRPr="00BC24C4">
        <w:tab/>
        <w:t>Правило 94</w:t>
      </w:r>
      <w:r w:rsidRPr="00BC24C4">
        <w:br/>
        <w:t>Сотрудничество с соответствующим государством-участником</w:t>
      </w:r>
    </w:p>
    <w:p w14:paraId="747BF122" w14:textId="68C9E520"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Комитет предлагает соответствующему государству-участнику сотрудничать</w:t>
      </w:r>
      <w:r w:rsidR="00D572DB">
        <w:rPr>
          <w:rFonts w:eastAsia="Times New Roman" w:cs="Times New Roman"/>
          <w:szCs w:val="20"/>
        </w:rPr>
        <w:br/>
      </w:r>
      <w:r w:rsidRPr="00BC24C4">
        <w:rPr>
          <w:rFonts w:eastAsia="Times New Roman" w:cs="Times New Roman"/>
          <w:szCs w:val="20"/>
        </w:rPr>
        <w:t>с ним на всех этапах посещения.</w:t>
      </w:r>
    </w:p>
    <w:p w14:paraId="51DEA5EE" w14:textId="56BF383D"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соответствующее государство-участник дает согласие на посещение,</w:t>
      </w:r>
      <w:r w:rsidR="00D572DB">
        <w:rPr>
          <w:rFonts w:eastAsia="Times New Roman" w:cs="Times New Roman"/>
          <w:szCs w:val="20"/>
        </w:rPr>
        <w:br/>
      </w:r>
      <w:r w:rsidRPr="00BC24C4">
        <w:rPr>
          <w:rFonts w:eastAsia="Times New Roman" w:cs="Times New Roman"/>
          <w:szCs w:val="20"/>
        </w:rPr>
        <w:t>то Комитет и государство-участник совместно определяют порядок посещения,</w:t>
      </w:r>
      <w:r w:rsidR="00D572DB">
        <w:rPr>
          <w:rFonts w:eastAsia="Times New Roman" w:cs="Times New Roman"/>
          <w:szCs w:val="20"/>
        </w:rPr>
        <w:br/>
      </w:r>
      <w:r w:rsidRPr="00BC24C4">
        <w:rPr>
          <w:rFonts w:eastAsia="Times New Roman" w:cs="Times New Roman"/>
          <w:szCs w:val="20"/>
        </w:rPr>
        <w:t>и государство-участник обеспечивает Комитету все условия, необходимые для успешного проведения посещения, включая доступ к соответствующим информации и лицам.</w:t>
      </w:r>
    </w:p>
    <w:p w14:paraId="6590699C" w14:textId="45EE5309"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Комитет может обратиться к соответствующему государству-участнику</w:t>
      </w:r>
      <w:r w:rsidR="00D572DB">
        <w:rPr>
          <w:rFonts w:eastAsia="Times New Roman" w:cs="Times New Roman"/>
          <w:szCs w:val="20"/>
        </w:rPr>
        <w:br/>
      </w:r>
      <w:r w:rsidRPr="00BC24C4">
        <w:rPr>
          <w:rFonts w:eastAsia="Times New Roman" w:cs="Times New Roman"/>
          <w:szCs w:val="20"/>
        </w:rPr>
        <w:t>с просьбой назначить представителя для встречи с членом или членами, назначенными Комитетом.</w:t>
      </w:r>
    </w:p>
    <w:p w14:paraId="703070D1" w14:textId="51EFCFCB"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Комитет может обратиться к соответствующему государству-участнику</w:t>
      </w:r>
      <w:r w:rsidR="00D572DB">
        <w:rPr>
          <w:rFonts w:eastAsia="Times New Roman" w:cs="Times New Roman"/>
          <w:szCs w:val="20"/>
        </w:rPr>
        <w:br/>
      </w:r>
      <w:r w:rsidRPr="00BC24C4">
        <w:rPr>
          <w:rFonts w:eastAsia="Times New Roman" w:cs="Times New Roman"/>
          <w:szCs w:val="20"/>
        </w:rPr>
        <w:t>с просьбой предоставить члену или членам, назначенным Комитетом, любую информацию, которую они или государство-участник могут считать важной для посещения.</w:t>
      </w:r>
    </w:p>
    <w:p w14:paraId="0D64F864" w14:textId="77777777" w:rsidR="00BC24C4" w:rsidRPr="00BC24C4" w:rsidRDefault="00BC24C4" w:rsidP="00D572DB">
      <w:pPr>
        <w:pStyle w:val="H23G"/>
      </w:pPr>
      <w:r w:rsidRPr="00BC24C4">
        <w:tab/>
      </w:r>
      <w:r w:rsidRPr="00BC24C4">
        <w:tab/>
        <w:t>Правило 95</w:t>
      </w:r>
      <w:r w:rsidRPr="00BC24C4">
        <w:br/>
        <w:t>Слушания</w:t>
      </w:r>
    </w:p>
    <w:p w14:paraId="7599CE8B" w14:textId="0CACD43E"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ходе посещений могут проводиться слушания, с тем чтобы назначенные члены Комитета могли установить факты или проблемы, имеющие отношение</w:t>
      </w:r>
      <w:r w:rsidR="00D572DB">
        <w:rPr>
          <w:rFonts w:eastAsia="Times New Roman" w:cs="Times New Roman"/>
          <w:szCs w:val="20"/>
        </w:rPr>
        <w:br/>
      </w:r>
      <w:r w:rsidRPr="00BC24C4">
        <w:rPr>
          <w:rFonts w:eastAsia="Times New Roman" w:cs="Times New Roman"/>
          <w:szCs w:val="20"/>
        </w:rPr>
        <w:t>к оценкам сложившейся ситуации.</w:t>
      </w:r>
    </w:p>
    <w:p w14:paraId="2895AFD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Условия и гарантии, касающиеся проведения любых слушаний в соответствии с пунктом 1 настоящего правила, определяются назначенными членом или членами Комитета, которые посещают государство-участник в связи с оценками сложившейся ситуации.</w:t>
      </w:r>
    </w:p>
    <w:p w14:paraId="1188BDC7" w14:textId="5D5702E6"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3.</w:t>
      </w:r>
      <w:r w:rsidRPr="00BC24C4">
        <w:rPr>
          <w:rFonts w:eastAsia="Times New Roman" w:cs="Times New Roman"/>
          <w:szCs w:val="20"/>
        </w:rPr>
        <w:tab/>
        <w:t>Любое лицо, которое встречается с назначенными членами Комитета для дачи свидетельских показаний, делает торжественное заявление в подтверждение правдивости своих показаний.</w:t>
      </w:r>
    </w:p>
    <w:p w14:paraId="45E544D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4.</w:t>
      </w:r>
      <w:r w:rsidRPr="00BC24C4">
        <w:rPr>
          <w:rFonts w:eastAsia="Times New Roman" w:cs="Times New Roman"/>
          <w:szCs w:val="20"/>
        </w:rPr>
        <w:tab/>
        <w:t xml:space="preserve">Комитет обращается к государству-участнику с просьбой принять все надлежащие меры для обеспечения того, чтобы находящиеся под его юрисдикцией лица не подвергались репрессиям вследствие представления информации или участия в любых слушаниях или встречах в рамках посещения. </w:t>
      </w:r>
    </w:p>
    <w:p w14:paraId="07900717" w14:textId="77777777" w:rsidR="00BC24C4" w:rsidRPr="00BC24C4" w:rsidRDefault="00BC24C4" w:rsidP="00D572DB">
      <w:pPr>
        <w:pStyle w:val="H23G"/>
      </w:pPr>
      <w:r w:rsidRPr="00BC24C4">
        <w:tab/>
      </w:r>
      <w:r w:rsidRPr="00BC24C4">
        <w:tab/>
        <w:t>Правило 96</w:t>
      </w:r>
      <w:r w:rsidRPr="00BC24C4">
        <w:br/>
        <w:t>Помощь в ходе посещения</w:t>
      </w:r>
    </w:p>
    <w:p w14:paraId="3B6CBC4C" w14:textId="61ECE7DC" w:rsidR="00BC24C4" w:rsidRPr="00BC24C4" w:rsidRDefault="00BC24C4" w:rsidP="00BC24C4">
      <w:pPr>
        <w:keepLines/>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дополнение к персоналу и средствам, предоставляемым Генеральным секретарем в связи с посещением соответствующего государства-участника, назначенные члены Комитета могут, через Генерального секретаря, приглашать устных переводчиков и/или таких лиц, обладающих специальной компетенцией</w:t>
      </w:r>
      <w:r w:rsidR="00D572DB">
        <w:rPr>
          <w:rFonts w:eastAsia="Times New Roman" w:cs="Times New Roman"/>
          <w:szCs w:val="20"/>
        </w:rPr>
        <w:br/>
      </w:r>
      <w:r w:rsidRPr="00BC24C4">
        <w:rPr>
          <w:rFonts w:eastAsia="Times New Roman" w:cs="Times New Roman"/>
          <w:szCs w:val="20"/>
        </w:rPr>
        <w:t>в областях, охватываемых Конвенцией, которых Комитет считает необходимыми</w:t>
      </w:r>
      <w:r w:rsidR="00D572DB">
        <w:rPr>
          <w:rFonts w:eastAsia="Times New Roman" w:cs="Times New Roman"/>
          <w:szCs w:val="20"/>
        </w:rPr>
        <w:br/>
      </w:r>
      <w:r w:rsidRPr="00BC24C4">
        <w:rPr>
          <w:rFonts w:eastAsia="Times New Roman" w:cs="Times New Roman"/>
          <w:szCs w:val="20"/>
        </w:rPr>
        <w:t>для оказания помощи на всех этапах посещения.</w:t>
      </w:r>
    </w:p>
    <w:p w14:paraId="55807943"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Если такие устные переводчики или другие лица, обладающие специальной компетенцией, не связаны присягой на верность Организации Объединенных Наций, то им предлагается сделать торжественное заявление о том, что они будут выполнять свои обязанности честно, добросовестно и беспристрастно.</w:t>
      </w:r>
    </w:p>
    <w:p w14:paraId="3CB8EE62" w14:textId="77777777" w:rsidR="00BC24C4" w:rsidRPr="00BC24C4" w:rsidRDefault="00BC24C4" w:rsidP="00D572DB">
      <w:pPr>
        <w:pStyle w:val="H23G"/>
      </w:pPr>
      <w:r w:rsidRPr="00BC24C4">
        <w:tab/>
      </w:r>
      <w:r w:rsidRPr="00BC24C4">
        <w:tab/>
        <w:t>Правило 97</w:t>
      </w:r>
      <w:r w:rsidRPr="00BC24C4">
        <w:br/>
        <w:t>Препровождение выводов, замечаний или предложений</w:t>
      </w:r>
    </w:p>
    <w:p w14:paraId="1D9E06C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После рассмотрения информации, представленной и полученной в связи с посещением или во время посещения в соответствии с правилами 93 и 95 настоящих правил, Комитет, через Генерального секретаря, препровождает соответствующему государству-участнику выводы назначенных им членов Комитета вместе с любыми замечаниями и рекомендациями.</w:t>
      </w:r>
    </w:p>
    <w:p w14:paraId="5277170C" w14:textId="6B9BCB3C"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lastRenderedPageBreak/>
        <w:t>2.</w:t>
      </w:r>
      <w:r w:rsidRPr="00BC24C4">
        <w:rPr>
          <w:rFonts w:eastAsia="Times New Roman" w:cs="Times New Roman"/>
          <w:szCs w:val="20"/>
        </w:rPr>
        <w:tab/>
        <w:t>Соответствующее государство-участник, через Генерального секретаря, представляет Комитету свои замечания по этим выводам, замечаниям</w:t>
      </w:r>
      <w:r w:rsidR="00D572DB">
        <w:rPr>
          <w:rFonts w:eastAsia="Times New Roman" w:cs="Times New Roman"/>
          <w:szCs w:val="20"/>
        </w:rPr>
        <w:br/>
      </w:r>
      <w:r w:rsidRPr="00BC24C4">
        <w:rPr>
          <w:rFonts w:eastAsia="Times New Roman" w:cs="Times New Roman"/>
          <w:szCs w:val="20"/>
        </w:rPr>
        <w:t>и рекомендациям в установленный Комитетом срок.</w:t>
      </w:r>
    </w:p>
    <w:p w14:paraId="3DBC12E2" w14:textId="77777777" w:rsidR="00BC24C4" w:rsidRPr="00BC24C4" w:rsidRDefault="00BC24C4" w:rsidP="00D572DB">
      <w:pPr>
        <w:pStyle w:val="H23G"/>
      </w:pPr>
      <w:r w:rsidRPr="00BC24C4">
        <w:tab/>
      </w:r>
      <w:r w:rsidRPr="00BC24C4">
        <w:tab/>
        <w:t>Правило 98</w:t>
      </w:r>
      <w:r w:rsidRPr="00BC24C4">
        <w:br/>
        <w:t>Последующие меры, принимаемые государством-участником</w:t>
      </w:r>
    </w:p>
    <w:p w14:paraId="732D34AD" w14:textId="6D7CB1D5"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По истечении срока, упомянутого в правиле 97, пункт 2, настоящих правил</w:t>
      </w:r>
      <w:r w:rsidR="00D572DB">
        <w:rPr>
          <w:rFonts w:eastAsia="Times New Roman" w:cs="Times New Roman"/>
          <w:szCs w:val="20"/>
        </w:rPr>
        <w:t>,</w:t>
      </w:r>
      <w:r w:rsidRPr="00BC24C4">
        <w:rPr>
          <w:rFonts w:eastAsia="Times New Roman" w:cs="Times New Roman"/>
          <w:szCs w:val="20"/>
        </w:rPr>
        <w:t xml:space="preserve"> Комитет может обратиться к соответствующему государству-участнику с просьбой представить дополнительную информацию о мерах, принятых после посещения,</w:t>
      </w:r>
      <w:r w:rsidR="00FE3D08">
        <w:rPr>
          <w:rFonts w:eastAsia="Times New Roman" w:cs="Times New Roman"/>
          <w:szCs w:val="20"/>
        </w:rPr>
        <w:br/>
      </w:r>
      <w:r w:rsidRPr="00BC24C4">
        <w:rPr>
          <w:rFonts w:eastAsia="Times New Roman" w:cs="Times New Roman"/>
          <w:szCs w:val="20"/>
        </w:rPr>
        <w:t>в целях осуществления рекомендаций Комитета.</w:t>
      </w:r>
    </w:p>
    <w:p w14:paraId="284AC31D" w14:textId="77777777" w:rsidR="00BC24C4" w:rsidRPr="00BC24C4" w:rsidRDefault="00BC24C4" w:rsidP="00D572DB">
      <w:pPr>
        <w:pStyle w:val="H23G"/>
      </w:pPr>
      <w:r w:rsidRPr="00BC24C4">
        <w:tab/>
      </w:r>
      <w:r w:rsidRPr="00BC24C4">
        <w:tab/>
        <w:t>Правило 99</w:t>
      </w:r>
      <w:r w:rsidRPr="00BC24C4">
        <w:br/>
        <w:t>Меры по обеспечению защиты</w:t>
      </w:r>
    </w:p>
    <w:p w14:paraId="572C0986" w14:textId="5AFBC2F8"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Если Комитет получает достоверную информацию о том, что какое-либо государство-участник оказалось причастным к репрессиям в отношении находящихся под его юрисдикцией лиц вследствие предоставления информации или участия</w:t>
      </w:r>
      <w:r w:rsidR="00D572DB">
        <w:rPr>
          <w:rFonts w:eastAsia="Times New Roman" w:cs="Times New Roman"/>
          <w:szCs w:val="20"/>
        </w:rPr>
        <w:br/>
      </w:r>
      <w:r w:rsidRPr="00BC24C4">
        <w:rPr>
          <w:rFonts w:eastAsia="Times New Roman" w:cs="Times New Roman"/>
          <w:szCs w:val="20"/>
        </w:rPr>
        <w:t>в любых слушаниях либо встречах в связи с посещением, он может обратиться</w:t>
      </w:r>
      <w:r w:rsidR="00D572DB">
        <w:rPr>
          <w:rFonts w:eastAsia="Times New Roman" w:cs="Times New Roman"/>
          <w:szCs w:val="20"/>
        </w:rPr>
        <w:br/>
      </w:r>
      <w:r w:rsidRPr="00BC24C4">
        <w:rPr>
          <w:rFonts w:eastAsia="Times New Roman" w:cs="Times New Roman"/>
          <w:szCs w:val="20"/>
        </w:rPr>
        <w:t>к соответствующему государству-участнику с просьбой незамедлительно принять меры для обеспечения защиты соответствующих лиц и представить Комитету письменные пояснения или разъяснения на этот счет.</w:t>
      </w:r>
    </w:p>
    <w:p w14:paraId="4F76394A" w14:textId="77777777" w:rsidR="00BC24C4" w:rsidRPr="00BC24C4" w:rsidRDefault="00BC24C4" w:rsidP="00D572DB">
      <w:pPr>
        <w:pStyle w:val="H1G"/>
      </w:pPr>
      <w:r w:rsidRPr="00BC24C4">
        <w:tab/>
        <w:t>ХХIV.</w:t>
      </w:r>
      <w:r w:rsidRPr="00BC24C4">
        <w:tab/>
        <w:t>Предусмотренный в статье 34 Конвенции механизм принятия мер в случаях, когда широко или систематически практикуются насильственные исчезновения</w:t>
      </w:r>
    </w:p>
    <w:p w14:paraId="05809D09" w14:textId="77777777" w:rsidR="00BC24C4" w:rsidRPr="00BC24C4" w:rsidRDefault="00BC24C4" w:rsidP="00D572DB">
      <w:pPr>
        <w:pStyle w:val="H23G"/>
      </w:pPr>
      <w:r w:rsidRPr="00BC24C4">
        <w:tab/>
      </w:r>
      <w:r w:rsidRPr="00BC24C4">
        <w:tab/>
        <w:t>Правило 100</w:t>
      </w:r>
      <w:r w:rsidRPr="00BC24C4">
        <w:br/>
      </w:r>
      <w:bookmarkStart w:id="141" w:name="_Hlk152580904"/>
      <w:r w:rsidRPr="00BC24C4">
        <w:t>Препровождение информации Комитету</w:t>
      </w:r>
      <w:bookmarkEnd w:id="141"/>
    </w:p>
    <w:p w14:paraId="32150AE2"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В соответствии с настоящими правилами и согласно статье 34 Конвенции Генеральный секретарь доводит до сведения Комитета полученную информацию, которая содержит или, как представляется, может содержать достаточно обоснованные свидетельства о том, что на территории, находящейся под юрисдикцией одного из государств-участников, широко или систематически практикуются насильственные исчезновения.</w:t>
      </w:r>
    </w:p>
    <w:p w14:paraId="6C4F44CF"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запрашивает у этого государства-участника всю соответствующую информацию о положении дел в этой области, с тем чтобы в срочном порядке принять меры в связи со случаями насильственных исчезновений, которые, как представляется, широко и систематически практикуются на территории, находящейся под юрисдикцией государства-участника.</w:t>
      </w:r>
    </w:p>
    <w:p w14:paraId="380FA8B1" w14:textId="77777777" w:rsidR="00BC24C4" w:rsidRPr="00BC24C4" w:rsidRDefault="00BC24C4" w:rsidP="000C6EC9">
      <w:pPr>
        <w:pStyle w:val="H23G"/>
      </w:pPr>
      <w:r w:rsidRPr="00BC24C4">
        <w:tab/>
      </w:r>
      <w:r w:rsidRPr="00BC24C4">
        <w:tab/>
        <w:t>Правило 101</w:t>
      </w:r>
      <w:r w:rsidRPr="00BC24C4">
        <w:br/>
        <w:t>Реестр информации</w:t>
      </w:r>
    </w:p>
    <w:p w14:paraId="4BC772EE" w14:textId="21ACAAC2"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Генеральный секретарь ведет постоянный реестр информации, доведенной</w:t>
      </w:r>
      <w:r w:rsidR="000C6EC9">
        <w:rPr>
          <w:rFonts w:eastAsia="Times New Roman" w:cs="Times New Roman"/>
          <w:szCs w:val="20"/>
        </w:rPr>
        <w:br/>
      </w:r>
      <w:r w:rsidRPr="00BC24C4">
        <w:rPr>
          <w:rFonts w:eastAsia="Times New Roman" w:cs="Times New Roman"/>
          <w:szCs w:val="20"/>
        </w:rPr>
        <w:t>до сведения Комитета в соответствии с правилом 100 настоящих правил,</w:t>
      </w:r>
      <w:r w:rsidR="000C6EC9">
        <w:rPr>
          <w:rFonts w:eastAsia="Times New Roman" w:cs="Times New Roman"/>
          <w:szCs w:val="20"/>
        </w:rPr>
        <w:br/>
      </w:r>
      <w:r w:rsidRPr="00BC24C4">
        <w:rPr>
          <w:rFonts w:eastAsia="Times New Roman" w:cs="Times New Roman"/>
          <w:szCs w:val="20"/>
        </w:rPr>
        <w:t>и предоставляет эту информацию на языке представления любому члену Комитета по его просьбе.</w:t>
      </w:r>
    </w:p>
    <w:p w14:paraId="3D90EC21" w14:textId="77777777" w:rsidR="00BC24C4" w:rsidRPr="00BC24C4" w:rsidRDefault="00BC24C4" w:rsidP="000C6EC9">
      <w:pPr>
        <w:pStyle w:val="H23G"/>
      </w:pPr>
      <w:r w:rsidRPr="00BC24C4">
        <w:tab/>
      </w:r>
      <w:r w:rsidRPr="00BC24C4">
        <w:tab/>
        <w:t>Правило 102</w:t>
      </w:r>
      <w:r w:rsidRPr="00BC24C4">
        <w:br/>
        <w:t>Резюме информации</w:t>
      </w:r>
    </w:p>
    <w:p w14:paraId="7BBF7564" w14:textId="547F031B"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В надлежащих случаях Генеральный секретарь подготавливает</w:t>
      </w:r>
      <w:r w:rsidR="000C6EC9">
        <w:rPr>
          <w:rFonts w:eastAsia="Times New Roman" w:cs="Times New Roman"/>
          <w:szCs w:val="20"/>
        </w:rPr>
        <w:br/>
      </w:r>
      <w:r w:rsidRPr="00BC24C4">
        <w:rPr>
          <w:rFonts w:eastAsia="Times New Roman" w:cs="Times New Roman"/>
          <w:szCs w:val="20"/>
        </w:rPr>
        <w:t>и распространяет среди членов Комитета краткое резюме информации, представленной в соответствии с правилом 100 настоящих правил.</w:t>
      </w:r>
    </w:p>
    <w:p w14:paraId="7B078180" w14:textId="77777777" w:rsidR="00BC24C4" w:rsidRPr="00BC24C4" w:rsidRDefault="00BC24C4" w:rsidP="000C6EC9">
      <w:pPr>
        <w:pStyle w:val="H23G"/>
      </w:pPr>
      <w:r w:rsidRPr="00BC24C4">
        <w:lastRenderedPageBreak/>
        <w:tab/>
      </w:r>
      <w:r w:rsidRPr="00BC24C4">
        <w:tab/>
        <w:t>Правило 103</w:t>
      </w:r>
      <w:r w:rsidRPr="00BC24C4">
        <w:br/>
        <w:t>Препровождение информации Генеральной Ассамблее</w:t>
      </w:r>
    </w:p>
    <w:p w14:paraId="69FFF539"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1.</w:t>
      </w:r>
      <w:r w:rsidRPr="00BC24C4">
        <w:rPr>
          <w:rFonts w:eastAsia="Times New Roman" w:cs="Times New Roman"/>
          <w:szCs w:val="20"/>
        </w:rPr>
        <w:tab/>
        <w:t>С учетом любых замечаний, которые могут быть представлены соответствующим государством-участником, Комитет может, при необходимости, провести консультации и осуществить другие меры, с тем чтобы принять решение о целесообразности безотлагательного доведения данного вопроса, через Генерального секретаря, до сведения Генеральной Ассамблеи.</w:t>
      </w:r>
    </w:p>
    <w:p w14:paraId="1B6F70F0"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2.</w:t>
      </w:r>
      <w:r w:rsidRPr="00BC24C4">
        <w:rPr>
          <w:rFonts w:eastAsia="Times New Roman" w:cs="Times New Roman"/>
          <w:szCs w:val="20"/>
        </w:rPr>
        <w:tab/>
        <w:t>Комитет, через Генерального секретаря, уведомляет в письменном виде соответствующее государство-участник о том, что данный вопрос доведен до сведения Генеральной Ассамблеи в целях исправления сложившейся ситуации.</w:t>
      </w:r>
    </w:p>
    <w:p w14:paraId="1D4C69E0" w14:textId="77777777" w:rsidR="00BC24C4" w:rsidRPr="00BC24C4" w:rsidRDefault="00BC24C4" w:rsidP="000C6EC9">
      <w:pPr>
        <w:pStyle w:val="H1G"/>
      </w:pPr>
      <w:r w:rsidRPr="00BC24C4">
        <w:tab/>
        <w:t>ХХV.</w:t>
      </w:r>
      <w:r w:rsidRPr="00BC24C4">
        <w:tab/>
        <w:t>Коммюнике</w:t>
      </w:r>
    </w:p>
    <w:p w14:paraId="1786832E" w14:textId="77777777" w:rsidR="00BC24C4" w:rsidRPr="00BC24C4" w:rsidRDefault="00BC24C4" w:rsidP="000C6EC9">
      <w:pPr>
        <w:pStyle w:val="H23G"/>
      </w:pPr>
      <w:r w:rsidRPr="00BC24C4">
        <w:tab/>
      </w:r>
      <w:r w:rsidRPr="00BC24C4">
        <w:tab/>
        <w:t>Правило 104</w:t>
      </w:r>
      <w:r w:rsidRPr="00BC24C4">
        <w:br/>
        <w:t>Публикация коммюнике об открытых и закрытых заседаниях</w:t>
      </w:r>
    </w:p>
    <w:p w14:paraId="1E633628" w14:textId="77777777"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rPr>
      </w:pPr>
      <w:r w:rsidRPr="00BC24C4">
        <w:rPr>
          <w:rFonts w:eastAsia="Times New Roman" w:cs="Times New Roman"/>
          <w:szCs w:val="20"/>
        </w:rPr>
        <w:tab/>
        <w:t>Комитет может, через Генерального секретаря, публиковать для средств массовой информации и широкой общественности коммюнике о деятельности Комитета в соответствии со статьями 29−34 Конвенции.</w:t>
      </w:r>
    </w:p>
    <w:p w14:paraId="5F216A15" w14:textId="62F11244" w:rsidR="00BC24C4" w:rsidRPr="00BC24C4" w:rsidRDefault="00BC24C4" w:rsidP="00BC24C4">
      <w:pPr>
        <w:keepNext/>
        <w:keepLines/>
        <w:tabs>
          <w:tab w:val="right" w:pos="851"/>
        </w:tabs>
        <w:spacing w:before="360" w:after="240" w:line="300" w:lineRule="exact"/>
        <w:ind w:left="1134" w:right="1134" w:hanging="1134"/>
        <w:rPr>
          <w:rFonts w:eastAsia="Times New Roman" w:cs="Times New Roman"/>
          <w:b/>
          <w:sz w:val="28"/>
          <w:szCs w:val="20"/>
          <w:lang w:eastAsia="ru-RU"/>
        </w:rPr>
      </w:pPr>
      <w:r w:rsidRPr="00BC24C4">
        <w:rPr>
          <w:rFonts w:eastAsia="Times New Roman" w:cs="Times New Roman"/>
          <w:b/>
          <w:sz w:val="28"/>
          <w:szCs w:val="20"/>
          <w:lang w:eastAsia="ru-RU"/>
        </w:rPr>
        <w:tab/>
      </w:r>
      <w:r w:rsidRPr="00BC24C4">
        <w:rPr>
          <w:rFonts w:eastAsia="Times New Roman" w:cs="Times New Roman"/>
          <w:b/>
          <w:sz w:val="28"/>
          <w:szCs w:val="20"/>
          <w:lang w:eastAsia="ru-RU"/>
        </w:rPr>
        <w:tab/>
        <w:t>Часть третья</w:t>
      </w:r>
      <w:r w:rsidR="000C6EC9">
        <w:rPr>
          <w:rFonts w:eastAsia="Times New Roman" w:cs="Times New Roman"/>
          <w:b/>
          <w:sz w:val="28"/>
          <w:szCs w:val="20"/>
          <w:lang w:eastAsia="ru-RU"/>
        </w:rPr>
        <w:br/>
      </w:r>
      <w:r w:rsidRPr="00BC24C4">
        <w:rPr>
          <w:rFonts w:eastAsia="Times New Roman" w:cs="Times New Roman"/>
          <w:b/>
          <w:sz w:val="28"/>
          <w:szCs w:val="20"/>
          <w:lang w:eastAsia="ru-RU"/>
        </w:rPr>
        <w:t>Пояснительные положения</w:t>
      </w:r>
    </w:p>
    <w:p w14:paraId="1FEF8165" w14:textId="77777777" w:rsidR="00BC24C4" w:rsidRPr="00BC24C4" w:rsidRDefault="00BC24C4" w:rsidP="000C6EC9">
      <w:pPr>
        <w:pStyle w:val="H1G"/>
      </w:pPr>
      <w:r w:rsidRPr="00BC24C4">
        <w:tab/>
        <w:t>XXVI.</w:t>
      </w:r>
      <w:r w:rsidRPr="00BC24C4">
        <w:tab/>
        <w:t>Принятие правил процедуры и поправок</w:t>
      </w:r>
    </w:p>
    <w:p w14:paraId="4243CA65" w14:textId="77777777" w:rsidR="00BC24C4" w:rsidRPr="00BC24C4" w:rsidRDefault="00BC24C4" w:rsidP="000C6EC9">
      <w:pPr>
        <w:pStyle w:val="H23G"/>
      </w:pPr>
      <w:r w:rsidRPr="00BC24C4">
        <w:tab/>
      </w:r>
      <w:r w:rsidRPr="00BC24C4">
        <w:tab/>
        <w:t>Правило 105</w:t>
      </w:r>
      <w:r w:rsidRPr="00BC24C4">
        <w:br/>
        <w:t>Принятие правил процедуры и поправок</w:t>
      </w:r>
    </w:p>
    <w:p w14:paraId="3DB86234" w14:textId="30B0FF33" w:rsidR="00BC24C4" w:rsidRPr="00BC24C4" w:rsidRDefault="00BC24C4" w:rsidP="00BC24C4">
      <w:pPr>
        <w:tabs>
          <w:tab w:val="left" w:pos="1701"/>
          <w:tab w:val="left" w:pos="2268"/>
          <w:tab w:val="left" w:pos="2835"/>
          <w:tab w:val="left" w:pos="3402"/>
          <w:tab w:val="left" w:pos="3969"/>
        </w:tabs>
        <w:suppressAutoHyphens w:val="0"/>
        <w:spacing w:after="120"/>
        <w:ind w:left="1134" w:right="1134"/>
        <w:jc w:val="both"/>
        <w:rPr>
          <w:rFonts w:eastAsia="Times New Roman" w:cs="Times New Roman"/>
          <w:szCs w:val="20"/>
          <w:lang w:eastAsia="ru-RU"/>
        </w:rPr>
      </w:pPr>
      <w:r w:rsidRPr="00BC24C4">
        <w:rPr>
          <w:rFonts w:eastAsia="Times New Roman" w:cs="Times New Roman"/>
          <w:szCs w:val="20"/>
          <w:lang w:eastAsia="ru-RU"/>
        </w:rPr>
        <w:tab/>
        <w:t>Настоящие правила приняты в соответствии со статьей 26, пункт 6, Конвенции</w:t>
      </w:r>
      <w:r w:rsidR="000C6EC9">
        <w:rPr>
          <w:rFonts w:eastAsia="Times New Roman" w:cs="Times New Roman"/>
          <w:szCs w:val="20"/>
          <w:lang w:eastAsia="ru-RU"/>
        </w:rPr>
        <w:t>,</w:t>
      </w:r>
      <w:r w:rsidRPr="00BC24C4">
        <w:rPr>
          <w:rFonts w:eastAsia="Times New Roman" w:cs="Times New Roman"/>
          <w:szCs w:val="20"/>
          <w:lang w:eastAsia="ru-RU"/>
        </w:rPr>
        <w:t xml:space="preserve"> и Комитет может вносить в них поправки после надлежащего распространения соответствующего предложения при условии, что эта поправка не противоречит положениям Конвенции.</w:t>
      </w:r>
    </w:p>
    <w:p w14:paraId="659C32BD" w14:textId="77777777" w:rsidR="00BC24C4" w:rsidRPr="00BC24C4" w:rsidRDefault="00BC24C4" w:rsidP="00BC24C4">
      <w:pPr>
        <w:spacing w:before="240"/>
        <w:jc w:val="center"/>
        <w:rPr>
          <w:rFonts w:eastAsia="SimSun" w:cs="Times New Roman"/>
          <w:szCs w:val="20"/>
          <w:u w:val="single"/>
          <w:lang w:eastAsia="zh-CN"/>
        </w:rPr>
      </w:pPr>
      <w:r w:rsidRPr="00BC24C4">
        <w:rPr>
          <w:rFonts w:eastAsia="SimSun" w:cs="Times New Roman"/>
          <w:szCs w:val="20"/>
          <w:u w:val="single"/>
          <w:lang w:eastAsia="zh-CN"/>
        </w:rPr>
        <w:tab/>
      </w:r>
      <w:r w:rsidRPr="00BC24C4">
        <w:rPr>
          <w:rFonts w:eastAsia="SimSun" w:cs="Times New Roman"/>
          <w:szCs w:val="20"/>
          <w:u w:val="single"/>
          <w:lang w:eastAsia="zh-CN"/>
        </w:rPr>
        <w:tab/>
      </w:r>
      <w:r w:rsidRPr="00BC24C4">
        <w:rPr>
          <w:rFonts w:eastAsia="SimSun" w:cs="Times New Roman"/>
          <w:szCs w:val="20"/>
          <w:u w:val="single"/>
          <w:lang w:eastAsia="zh-CN"/>
        </w:rPr>
        <w:tab/>
      </w:r>
    </w:p>
    <w:sectPr w:rsidR="00BC24C4" w:rsidRPr="00BC24C4" w:rsidSect="00BC24C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9F47D" w14:textId="77777777" w:rsidR="008A2300" w:rsidRPr="00A312BC" w:rsidRDefault="008A2300" w:rsidP="00A312BC"/>
  </w:endnote>
  <w:endnote w:type="continuationSeparator" w:id="0">
    <w:p w14:paraId="606714AA" w14:textId="77777777" w:rsidR="008A2300" w:rsidRPr="00A312BC" w:rsidRDefault="008A230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7EB59" w14:textId="3E1C6A66" w:rsidR="00BC24C4" w:rsidRPr="00BC24C4" w:rsidRDefault="00BC24C4">
    <w:pPr>
      <w:pStyle w:val="a8"/>
    </w:pPr>
    <w:r w:rsidRPr="00BC24C4">
      <w:rPr>
        <w:b/>
        <w:sz w:val="18"/>
      </w:rPr>
      <w:fldChar w:fldCharType="begin"/>
    </w:r>
    <w:r w:rsidRPr="00BC24C4">
      <w:rPr>
        <w:b/>
        <w:sz w:val="18"/>
      </w:rPr>
      <w:instrText xml:space="preserve"> PAGE  \* MERGEFORMAT </w:instrText>
    </w:r>
    <w:r w:rsidRPr="00BC24C4">
      <w:rPr>
        <w:b/>
        <w:sz w:val="18"/>
      </w:rPr>
      <w:fldChar w:fldCharType="separate"/>
    </w:r>
    <w:r w:rsidRPr="00BC24C4">
      <w:rPr>
        <w:b/>
        <w:noProof/>
        <w:sz w:val="18"/>
      </w:rPr>
      <w:t>2</w:t>
    </w:r>
    <w:r w:rsidRPr="00BC24C4">
      <w:rPr>
        <w:b/>
        <w:sz w:val="18"/>
      </w:rPr>
      <w:fldChar w:fldCharType="end"/>
    </w:r>
    <w:r>
      <w:rPr>
        <w:b/>
        <w:sz w:val="18"/>
      </w:rPr>
      <w:tab/>
    </w:r>
    <w:r>
      <w:t>GE.23-19834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A3AEA" w14:textId="0FF14BCF" w:rsidR="00BC24C4" w:rsidRPr="00BC24C4" w:rsidRDefault="00BC24C4" w:rsidP="00BC24C4">
    <w:pPr>
      <w:pStyle w:val="a8"/>
      <w:tabs>
        <w:tab w:val="clear" w:pos="9639"/>
        <w:tab w:val="right" w:pos="9638"/>
      </w:tabs>
      <w:rPr>
        <w:b/>
        <w:sz w:val="18"/>
      </w:rPr>
    </w:pPr>
    <w:r>
      <w:t>GE.23-19834</w:t>
    </w:r>
    <w:r>
      <w:tab/>
    </w:r>
    <w:r w:rsidRPr="00BC24C4">
      <w:rPr>
        <w:b/>
        <w:sz w:val="18"/>
      </w:rPr>
      <w:fldChar w:fldCharType="begin"/>
    </w:r>
    <w:r w:rsidRPr="00BC24C4">
      <w:rPr>
        <w:b/>
        <w:sz w:val="18"/>
      </w:rPr>
      <w:instrText xml:space="preserve"> PAGE  \* MERGEFORMAT </w:instrText>
    </w:r>
    <w:r w:rsidRPr="00BC24C4">
      <w:rPr>
        <w:b/>
        <w:sz w:val="18"/>
      </w:rPr>
      <w:fldChar w:fldCharType="separate"/>
    </w:r>
    <w:r w:rsidRPr="00BC24C4">
      <w:rPr>
        <w:b/>
        <w:noProof/>
        <w:sz w:val="18"/>
      </w:rPr>
      <w:t>3</w:t>
    </w:r>
    <w:r w:rsidRPr="00BC2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94A88" w14:textId="34D2A953" w:rsidR="00042B72" w:rsidRPr="00BC24C4" w:rsidRDefault="00BC24C4" w:rsidP="00BC24C4">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541B7AA8" wp14:editId="4C7D3F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23-19834  (R)</w:t>
    </w:r>
    <w:r>
      <w:rPr>
        <w:noProof/>
      </w:rPr>
      <w:drawing>
        <wp:anchor distT="0" distB="0" distL="114300" distR="114300" simplePos="0" relativeHeight="251659264" behindDoc="0" locked="0" layoutInCell="1" allowOverlap="1" wp14:anchorId="0A294164" wp14:editId="0A89F93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141123  041223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E996" w14:textId="77777777" w:rsidR="008A2300" w:rsidRPr="001075E9" w:rsidRDefault="008A2300" w:rsidP="001075E9">
      <w:pPr>
        <w:tabs>
          <w:tab w:val="right" w:pos="2155"/>
        </w:tabs>
        <w:spacing w:after="80" w:line="240" w:lineRule="auto"/>
        <w:ind w:left="680"/>
        <w:rPr>
          <w:u w:val="single"/>
        </w:rPr>
      </w:pPr>
      <w:r>
        <w:rPr>
          <w:u w:val="single"/>
        </w:rPr>
        <w:tab/>
      </w:r>
    </w:p>
  </w:footnote>
  <w:footnote w:type="continuationSeparator" w:id="0">
    <w:p w14:paraId="4B38A221" w14:textId="77777777" w:rsidR="008A2300" w:rsidRDefault="008A2300" w:rsidP="00407B78">
      <w:pPr>
        <w:tabs>
          <w:tab w:val="right" w:pos="2155"/>
        </w:tabs>
        <w:spacing w:after="80"/>
        <w:ind w:left="680"/>
        <w:rPr>
          <w:u w:val="single"/>
        </w:rPr>
      </w:pPr>
      <w:r>
        <w:rPr>
          <w:u w:val="single"/>
        </w:rPr>
        <w:tab/>
      </w:r>
    </w:p>
  </w:footnote>
  <w:footnote w:id="1">
    <w:p w14:paraId="3453724C" w14:textId="0A4AE9FD" w:rsidR="00BC24C4" w:rsidRPr="00FC01AA" w:rsidRDefault="00BC24C4" w:rsidP="00BC14BF">
      <w:pPr>
        <w:pStyle w:val="ad"/>
        <w:spacing w:after="240"/>
      </w:pPr>
      <w:r>
        <w:tab/>
        <w:t>*</w:t>
      </w:r>
      <w:r>
        <w:tab/>
        <w:t>Принято Комитетом на его двадцать пятой сессии (11</w:t>
      </w:r>
      <w:r w:rsidR="00BC14BF" w:rsidRPr="00B76E19">
        <w:t>‒</w:t>
      </w:r>
      <w:r>
        <w:t>29 сентября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84024" w14:textId="2C62836A" w:rsidR="00BC24C4" w:rsidRPr="00BC24C4" w:rsidRDefault="00387BF3">
    <w:pPr>
      <w:pStyle w:val="a5"/>
    </w:pPr>
    <w:r>
      <w:fldChar w:fldCharType="begin"/>
    </w:r>
    <w:r>
      <w:instrText xml:space="preserve"> TITLE  \* MERGEFORMAT </w:instrText>
    </w:r>
    <w:r>
      <w:fldChar w:fldCharType="separate"/>
    </w:r>
    <w:r>
      <w:t>CED/C/1/Rev.1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7030B" w14:textId="06ADEF99" w:rsidR="00BC24C4" w:rsidRPr="00BC24C4" w:rsidRDefault="00387BF3" w:rsidP="00BC24C4">
    <w:pPr>
      <w:pStyle w:val="a5"/>
      <w:jc w:val="right"/>
    </w:pPr>
    <w:r>
      <w:fldChar w:fldCharType="begin"/>
    </w:r>
    <w:r>
      <w:instrText xml:space="preserve"> TITLE  \* MERGEFORMAT </w:instrText>
    </w:r>
    <w:r>
      <w:fldChar w:fldCharType="separate"/>
    </w:r>
    <w:r>
      <w:t>CED/C/1/Rev.1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21"/>
  </w:num>
  <w:num w:numId="2" w16cid:durableId="1156648124">
    <w:abstractNumId w:val="15"/>
  </w:num>
  <w:num w:numId="3" w16cid:durableId="1627082632">
    <w:abstractNumId w:val="12"/>
  </w:num>
  <w:num w:numId="4" w16cid:durableId="2013753441">
    <w:abstractNumId w:val="22"/>
  </w:num>
  <w:num w:numId="5" w16cid:durableId="723213684">
    <w:abstractNumId w:val="17"/>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20"/>
  </w:num>
  <w:num w:numId="17" w16cid:durableId="367074840">
    <w:abstractNumId w:val="16"/>
  </w:num>
  <w:num w:numId="18" w16cid:durableId="1030301478">
    <w:abstractNumId w:val="18"/>
  </w:num>
  <w:num w:numId="19" w16cid:durableId="1446777858">
    <w:abstractNumId w:val="20"/>
  </w:num>
  <w:num w:numId="20" w16cid:durableId="539512699">
    <w:abstractNumId w:val="16"/>
  </w:num>
  <w:num w:numId="21" w16cid:durableId="711271333">
    <w:abstractNumId w:val="18"/>
  </w:num>
  <w:num w:numId="22" w16cid:durableId="1440836738">
    <w:abstractNumId w:val="14"/>
  </w:num>
  <w:num w:numId="23" w16cid:durableId="183177398">
    <w:abstractNumId w:val="13"/>
  </w:num>
  <w:num w:numId="24" w16cid:durableId="1248467900">
    <w:abstractNumId w:val="10"/>
  </w:num>
  <w:num w:numId="25" w16cid:durableId="1129591797">
    <w:abstractNumId w:val="19"/>
  </w:num>
  <w:num w:numId="26" w16cid:durableId="21051099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00"/>
    <w:rsid w:val="00007186"/>
    <w:rsid w:val="00033EE1"/>
    <w:rsid w:val="00042B72"/>
    <w:rsid w:val="00046E2F"/>
    <w:rsid w:val="00052360"/>
    <w:rsid w:val="000558BD"/>
    <w:rsid w:val="000B57E7"/>
    <w:rsid w:val="000B6373"/>
    <w:rsid w:val="000C6EC9"/>
    <w:rsid w:val="000E747A"/>
    <w:rsid w:val="000F09DF"/>
    <w:rsid w:val="000F2F61"/>
    <w:rsid w:val="000F61B2"/>
    <w:rsid w:val="001075E9"/>
    <w:rsid w:val="001658AD"/>
    <w:rsid w:val="00180183"/>
    <w:rsid w:val="0018024D"/>
    <w:rsid w:val="0018649F"/>
    <w:rsid w:val="00196389"/>
    <w:rsid w:val="001B3C93"/>
    <w:rsid w:val="001B3EF6"/>
    <w:rsid w:val="001C75FC"/>
    <w:rsid w:val="001C7A89"/>
    <w:rsid w:val="001D5B2D"/>
    <w:rsid w:val="001E5EBF"/>
    <w:rsid w:val="00206F9C"/>
    <w:rsid w:val="00215F21"/>
    <w:rsid w:val="00253F2D"/>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87BF3"/>
    <w:rsid w:val="003958D0"/>
    <w:rsid w:val="003B00E5"/>
    <w:rsid w:val="003D578C"/>
    <w:rsid w:val="003F565D"/>
    <w:rsid w:val="00407B78"/>
    <w:rsid w:val="00424203"/>
    <w:rsid w:val="004336C7"/>
    <w:rsid w:val="00452493"/>
    <w:rsid w:val="00454E07"/>
    <w:rsid w:val="00472C5C"/>
    <w:rsid w:val="00475A37"/>
    <w:rsid w:val="004A6B66"/>
    <w:rsid w:val="004C17C3"/>
    <w:rsid w:val="004E4CB3"/>
    <w:rsid w:val="004F21B5"/>
    <w:rsid w:val="004F2C88"/>
    <w:rsid w:val="0050108D"/>
    <w:rsid w:val="00513081"/>
    <w:rsid w:val="00517901"/>
    <w:rsid w:val="00526683"/>
    <w:rsid w:val="00536A7D"/>
    <w:rsid w:val="005709E0"/>
    <w:rsid w:val="00572E19"/>
    <w:rsid w:val="005961C8"/>
    <w:rsid w:val="005C1DD0"/>
    <w:rsid w:val="005D7914"/>
    <w:rsid w:val="005E2B41"/>
    <w:rsid w:val="005F0B42"/>
    <w:rsid w:val="0062700A"/>
    <w:rsid w:val="00635694"/>
    <w:rsid w:val="00681A10"/>
    <w:rsid w:val="006A1ED8"/>
    <w:rsid w:val="006C2031"/>
    <w:rsid w:val="006D461A"/>
    <w:rsid w:val="006F35EE"/>
    <w:rsid w:val="007021FF"/>
    <w:rsid w:val="00712895"/>
    <w:rsid w:val="007152AA"/>
    <w:rsid w:val="00725545"/>
    <w:rsid w:val="00757357"/>
    <w:rsid w:val="007601E9"/>
    <w:rsid w:val="008027E5"/>
    <w:rsid w:val="008227B1"/>
    <w:rsid w:val="00825F8D"/>
    <w:rsid w:val="00826ECD"/>
    <w:rsid w:val="00834B71"/>
    <w:rsid w:val="0086445C"/>
    <w:rsid w:val="00877609"/>
    <w:rsid w:val="00894693"/>
    <w:rsid w:val="008A08D7"/>
    <w:rsid w:val="008A2300"/>
    <w:rsid w:val="008B35DB"/>
    <w:rsid w:val="008B6909"/>
    <w:rsid w:val="008D52B6"/>
    <w:rsid w:val="00906890"/>
    <w:rsid w:val="00911BE4"/>
    <w:rsid w:val="00942A43"/>
    <w:rsid w:val="00951972"/>
    <w:rsid w:val="009608F3"/>
    <w:rsid w:val="0096620D"/>
    <w:rsid w:val="009A24AC"/>
    <w:rsid w:val="00A14DA8"/>
    <w:rsid w:val="00A312BC"/>
    <w:rsid w:val="00A84021"/>
    <w:rsid w:val="00A84D35"/>
    <w:rsid w:val="00A917B3"/>
    <w:rsid w:val="00AA2EA4"/>
    <w:rsid w:val="00AB4B51"/>
    <w:rsid w:val="00B10CC7"/>
    <w:rsid w:val="00B36DF7"/>
    <w:rsid w:val="00B53385"/>
    <w:rsid w:val="00B539E7"/>
    <w:rsid w:val="00B54E04"/>
    <w:rsid w:val="00B62458"/>
    <w:rsid w:val="00B91EBE"/>
    <w:rsid w:val="00BC14BF"/>
    <w:rsid w:val="00BC18B2"/>
    <w:rsid w:val="00BC24C4"/>
    <w:rsid w:val="00BD33EE"/>
    <w:rsid w:val="00BD6AA6"/>
    <w:rsid w:val="00C106D6"/>
    <w:rsid w:val="00C60F0C"/>
    <w:rsid w:val="00C805C9"/>
    <w:rsid w:val="00C86A5F"/>
    <w:rsid w:val="00C92939"/>
    <w:rsid w:val="00CA1679"/>
    <w:rsid w:val="00CA24E6"/>
    <w:rsid w:val="00CA388A"/>
    <w:rsid w:val="00CA483B"/>
    <w:rsid w:val="00CB151C"/>
    <w:rsid w:val="00CB26A4"/>
    <w:rsid w:val="00CE5A1A"/>
    <w:rsid w:val="00CF55F6"/>
    <w:rsid w:val="00D33D63"/>
    <w:rsid w:val="00D36B65"/>
    <w:rsid w:val="00D55C9D"/>
    <w:rsid w:val="00D572DB"/>
    <w:rsid w:val="00D90028"/>
    <w:rsid w:val="00D90138"/>
    <w:rsid w:val="00DB0902"/>
    <w:rsid w:val="00DD78D1"/>
    <w:rsid w:val="00DE32CD"/>
    <w:rsid w:val="00DF71B9"/>
    <w:rsid w:val="00E61978"/>
    <w:rsid w:val="00E73F76"/>
    <w:rsid w:val="00EA2C9F"/>
    <w:rsid w:val="00EA420E"/>
    <w:rsid w:val="00ED0BDA"/>
    <w:rsid w:val="00EE09A6"/>
    <w:rsid w:val="00EF1360"/>
    <w:rsid w:val="00EF3220"/>
    <w:rsid w:val="00F41C74"/>
    <w:rsid w:val="00F43903"/>
    <w:rsid w:val="00F83239"/>
    <w:rsid w:val="00F94155"/>
    <w:rsid w:val="00F9777C"/>
    <w:rsid w:val="00F9783F"/>
    <w:rsid w:val="00FB7B74"/>
    <w:rsid w:val="00FC1F66"/>
    <w:rsid w:val="00FD133B"/>
    <w:rsid w:val="00FD2EF7"/>
    <w:rsid w:val="00FE3D08"/>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3577D"/>
  <w15:docId w15:val="{752AE005-55A5-4D37-98E6-08E59833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4E4CB3"/>
    <w:pPr>
      <w:keepNext/>
      <w:outlineLvl w:val="1"/>
    </w:pPr>
    <w:rPr>
      <w:rFonts w:cs="Arial"/>
      <w:bCs/>
      <w:iCs/>
      <w:szCs w:val="28"/>
    </w:rPr>
  </w:style>
  <w:style w:type="paragraph" w:styleId="3">
    <w:name w:val="heading 3"/>
    <w:basedOn w:val="a"/>
    <w:next w:val="a"/>
    <w:link w:val="30"/>
    <w:rsid w:val="004E4CB3"/>
    <w:pPr>
      <w:keepNext/>
      <w:spacing w:before="240" w:after="60"/>
      <w:outlineLvl w:val="2"/>
    </w:pPr>
    <w:rPr>
      <w:rFonts w:ascii="Arial" w:hAnsi="Arial" w:cs="Arial"/>
      <w:b/>
      <w:bCs/>
      <w:sz w:val="26"/>
      <w:szCs w:val="26"/>
    </w:rPr>
  </w:style>
  <w:style w:type="paragraph" w:styleId="4">
    <w:name w:val="heading 4"/>
    <w:basedOn w:val="a"/>
    <w:next w:val="a"/>
    <w:link w:val="40"/>
    <w:rsid w:val="004E4CB3"/>
    <w:pPr>
      <w:keepNext/>
      <w:spacing w:before="240" w:after="60"/>
      <w:outlineLvl w:val="3"/>
    </w:pPr>
    <w:rPr>
      <w:b/>
      <w:bCs/>
      <w:sz w:val="28"/>
      <w:szCs w:val="28"/>
    </w:rPr>
  </w:style>
  <w:style w:type="paragraph" w:styleId="5">
    <w:name w:val="heading 5"/>
    <w:basedOn w:val="a"/>
    <w:next w:val="a"/>
    <w:link w:val="50"/>
    <w:rsid w:val="004E4CB3"/>
    <w:pPr>
      <w:spacing w:before="240" w:after="60"/>
      <w:outlineLvl w:val="4"/>
    </w:pPr>
    <w:rPr>
      <w:b/>
      <w:bCs/>
      <w:i/>
      <w:iCs/>
      <w:sz w:val="26"/>
      <w:szCs w:val="26"/>
    </w:rPr>
  </w:style>
  <w:style w:type="paragraph" w:styleId="6">
    <w:name w:val="heading 6"/>
    <w:basedOn w:val="a"/>
    <w:next w:val="a"/>
    <w:link w:val="60"/>
    <w:rsid w:val="004E4CB3"/>
    <w:pPr>
      <w:spacing w:before="240" w:after="60"/>
      <w:outlineLvl w:val="5"/>
    </w:pPr>
    <w:rPr>
      <w:b/>
      <w:bCs/>
      <w:sz w:val="22"/>
    </w:rPr>
  </w:style>
  <w:style w:type="paragraph" w:styleId="7">
    <w:name w:val="heading 7"/>
    <w:basedOn w:val="a"/>
    <w:next w:val="a"/>
    <w:link w:val="70"/>
    <w:rsid w:val="004E4CB3"/>
    <w:pPr>
      <w:spacing w:before="240" w:after="60"/>
      <w:outlineLvl w:val="6"/>
    </w:pPr>
    <w:rPr>
      <w:sz w:val="24"/>
      <w:szCs w:val="24"/>
    </w:rPr>
  </w:style>
  <w:style w:type="paragraph" w:styleId="8">
    <w:name w:val="heading 8"/>
    <w:basedOn w:val="a"/>
    <w:next w:val="a"/>
    <w:link w:val="80"/>
    <w:rsid w:val="004E4CB3"/>
    <w:pPr>
      <w:spacing w:before="240" w:after="60"/>
      <w:outlineLvl w:val="7"/>
    </w:pPr>
    <w:rPr>
      <w:i/>
      <w:iCs/>
      <w:sz w:val="24"/>
      <w:szCs w:val="24"/>
    </w:rPr>
  </w:style>
  <w:style w:type="paragraph" w:styleId="9">
    <w:name w:val="heading 9"/>
    <w:basedOn w:val="a"/>
    <w:next w:val="a"/>
    <w:link w:val="90"/>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4CB3"/>
    <w:pPr>
      <w:spacing w:line="240" w:lineRule="auto"/>
    </w:pPr>
    <w:rPr>
      <w:rFonts w:ascii="Tahoma" w:hAnsi="Tahoma" w:cs="Tahoma"/>
      <w:sz w:val="16"/>
      <w:szCs w:val="16"/>
    </w:rPr>
  </w:style>
  <w:style w:type="character" w:customStyle="1" w:styleId="a4">
    <w:name w:val="Текст выноски Знак"/>
    <w:basedOn w:val="a0"/>
    <w:link w:val="a3"/>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themeColor="hyperlink"/>
      <w:u w:val="none"/>
    </w:rPr>
  </w:style>
  <w:style w:type="character" w:styleId="af2">
    <w:name w:val="FollowedHyperlink"/>
    <w:basedOn w:val="a0"/>
    <w:rsid w:val="00E61978"/>
    <w:rPr>
      <w:color w:val="800080" w:themeColor="followedHyperlink"/>
      <w:u w:val="none"/>
    </w:rPr>
  </w:style>
  <w:style w:type="numbering" w:customStyle="1" w:styleId="11">
    <w:name w:val="Нет списка1"/>
    <w:next w:val="a2"/>
    <w:uiPriority w:val="99"/>
    <w:semiHidden/>
    <w:unhideWhenUsed/>
    <w:rsid w:val="00BC24C4"/>
  </w:style>
  <w:style w:type="numbering" w:styleId="111111">
    <w:name w:val="Outline List 2"/>
    <w:basedOn w:val="a2"/>
    <w:semiHidden/>
    <w:rsid w:val="00BC24C4"/>
    <w:pPr>
      <w:numPr>
        <w:numId w:val="25"/>
      </w:numPr>
    </w:pPr>
  </w:style>
  <w:style w:type="numbering" w:styleId="1ai">
    <w:name w:val="Outline List 1"/>
    <w:basedOn w:val="a2"/>
    <w:semiHidden/>
    <w:rsid w:val="00BC24C4"/>
    <w:pPr>
      <w:numPr>
        <w:numId w:val="26"/>
      </w:numPr>
    </w:pPr>
  </w:style>
  <w:style w:type="character" w:customStyle="1" w:styleId="20">
    <w:name w:val="Заголовок 2 Знак"/>
    <w:basedOn w:val="a0"/>
    <w:link w:val="2"/>
    <w:rsid w:val="00BC24C4"/>
    <w:rPr>
      <w:rFonts w:eastAsiaTheme="minorHAnsi" w:cs="Arial"/>
      <w:bCs/>
      <w:iCs/>
      <w:szCs w:val="28"/>
      <w:lang w:val="ru-RU" w:eastAsia="en-US"/>
    </w:rPr>
  </w:style>
  <w:style w:type="character" w:customStyle="1" w:styleId="30">
    <w:name w:val="Заголовок 3 Знак"/>
    <w:basedOn w:val="a0"/>
    <w:link w:val="3"/>
    <w:rsid w:val="00BC24C4"/>
    <w:rPr>
      <w:rFonts w:ascii="Arial" w:eastAsiaTheme="minorHAnsi" w:hAnsi="Arial" w:cs="Arial"/>
      <w:b/>
      <w:bCs/>
      <w:sz w:val="26"/>
      <w:szCs w:val="26"/>
      <w:lang w:val="ru-RU" w:eastAsia="en-US"/>
    </w:rPr>
  </w:style>
  <w:style w:type="character" w:customStyle="1" w:styleId="40">
    <w:name w:val="Заголовок 4 Знак"/>
    <w:basedOn w:val="a0"/>
    <w:link w:val="4"/>
    <w:rsid w:val="00BC24C4"/>
    <w:rPr>
      <w:rFonts w:eastAsiaTheme="minorHAnsi" w:cstheme="minorBidi"/>
      <w:b/>
      <w:bCs/>
      <w:sz w:val="28"/>
      <w:szCs w:val="28"/>
      <w:lang w:val="ru-RU" w:eastAsia="en-US"/>
    </w:rPr>
  </w:style>
  <w:style w:type="character" w:customStyle="1" w:styleId="50">
    <w:name w:val="Заголовок 5 Знак"/>
    <w:basedOn w:val="a0"/>
    <w:link w:val="5"/>
    <w:rsid w:val="00BC24C4"/>
    <w:rPr>
      <w:rFonts w:eastAsiaTheme="minorHAnsi" w:cstheme="minorBidi"/>
      <w:b/>
      <w:bCs/>
      <w:i/>
      <w:iCs/>
      <w:sz w:val="26"/>
      <w:szCs w:val="26"/>
      <w:lang w:val="ru-RU" w:eastAsia="en-US"/>
    </w:rPr>
  </w:style>
  <w:style w:type="character" w:customStyle="1" w:styleId="60">
    <w:name w:val="Заголовок 6 Знак"/>
    <w:basedOn w:val="a0"/>
    <w:link w:val="6"/>
    <w:rsid w:val="00BC24C4"/>
    <w:rPr>
      <w:rFonts w:eastAsiaTheme="minorHAnsi" w:cstheme="minorBidi"/>
      <w:b/>
      <w:bCs/>
      <w:sz w:val="22"/>
      <w:szCs w:val="22"/>
      <w:lang w:val="ru-RU" w:eastAsia="en-US"/>
    </w:rPr>
  </w:style>
  <w:style w:type="character" w:customStyle="1" w:styleId="70">
    <w:name w:val="Заголовок 7 Знак"/>
    <w:basedOn w:val="a0"/>
    <w:link w:val="7"/>
    <w:rsid w:val="00BC24C4"/>
    <w:rPr>
      <w:rFonts w:eastAsiaTheme="minorHAnsi" w:cstheme="minorBidi"/>
      <w:sz w:val="24"/>
      <w:szCs w:val="24"/>
      <w:lang w:val="ru-RU" w:eastAsia="en-US"/>
    </w:rPr>
  </w:style>
  <w:style w:type="character" w:customStyle="1" w:styleId="80">
    <w:name w:val="Заголовок 8 Знак"/>
    <w:basedOn w:val="a0"/>
    <w:link w:val="8"/>
    <w:rsid w:val="00BC24C4"/>
    <w:rPr>
      <w:rFonts w:eastAsiaTheme="minorHAnsi" w:cstheme="minorBidi"/>
      <w:i/>
      <w:iCs/>
      <w:sz w:val="24"/>
      <w:szCs w:val="24"/>
      <w:lang w:val="ru-RU" w:eastAsia="en-US"/>
    </w:rPr>
  </w:style>
  <w:style w:type="character" w:customStyle="1" w:styleId="90">
    <w:name w:val="Заголовок 9 Знак"/>
    <w:basedOn w:val="a0"/>
    <w:link w:val="9"/>
    <w:rsid w:val="00BC24C4"/>
    <w:rPr>
      <w:rFonts w:ascii="Arial" w:eastAsiaTheme="minorHAnsi" w:hAnsi="Arial" w:cs="Arial"/>
      <w:sz w:val="22"/>
      <w:szCs w:val="22"/>
      <w:lang w:val="ru-RU" w:eastAsia="en-US"/>
    </w:rPr>
  </w:style>
  <w:style w:type="table" w:customStyle="1" w:styleId="12">
    <w:name w:val="Сетка таблицы1"/>
    <w:basedOn w:val="a1"/>
    <w:next w:val="ac"/>
    <w:rsid w:val="00BC24C4"/>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uiPriority w:val="1"/>
    <w:rsid w:val="00BC24C4"/>
    <w:rPr>
      <w:lang w:val="ru-RU" w:eastAsia="en-US"/>
    </w:rPr>
  </w:style>
  <w:style w:type="paragraph" w:styleId="af3">
    <w:name w:val="Normal Indent"/>
    <w:basedOn w:val="a"/>
    <w:semiHidden/>
    <w:rsid w:val="00BC24C4"/>
    <w:pPr>
      <w:ind w:left="567"/>
    </w:pPr>
    <w:rPr>
      <w:rFonts w:eastAsia="SimSun" w:cs="Times New Roman"/>
      <w:szCs w:val="20"/>
      <w:lang w:val="en-GB" w:eastAsia="zh-CN"/>
    </w:rPr>
  </w:style>
  <w:style w:type="paragraph" w:styleId="af4">
    <w:name w:val="Note Heading"/>
    <w:basedOn w:val="a"/>
    <w:next w:val="a"/>
    <w:link w:val="af5"/>
    <w:semiHidden/>
    <w:rsid w:val="00BC24C4"/>
    <w:rPr>
      <w:rFonts w:eastAsia="SimSun" w:cs="Times New Roman"/>
      <w:szCs w:val="20"/>
      <w:lang w:val="en-GB" w:eastAsia="zh-CN"/>
    </w:rPr>
  </w:style>
  <w:style w:type="character" w:customStyle="1" w:styleId="af5">
    <w:name w:val="Заголовок записки Знак"/>
    <w:basedOn w:val="a0"/>
    <w:link w:val="af4"/>
    <w:semiHidden/>
    <w:rsid w:val="00BC24C4"/>
    <w:rPr>
      <w:rFonts w:eastAsia="SimSun"/>
      <w:lang w:val="en-GB" w:eastAsia="zh-CN"/>
    </w:rPr>
  </w:style>
  <w:style w:type="paragraph" w:styleId="af6">
    <w:name w:val="Revision"/>
    <w:hidden/>
    <w:uiPriority w:val="99"/>
    <w:semiHidden/>
    <w:rsid w:val="00BC24C4"/>
    <w:rPr>
      <w:lang w:val="en-GB" w:eastAsia="en-US"/>
    </w:rPr>
  </w:style>
  <w:style w:type="character" w:customStyle="1" w:styleId="H23GChar">
    <w:name w:val="_ H_2/3_G Char"/>
    <w:link w:val="H23G"/>
    <w:rsid w:val="00BC24C4"/>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816C40-89F8-45A5-9FEC-0DEB19137D1F}">
  <we:reference id="a3b40b4f-8edf-490e-9df1-7e66f93912bf" version="1.1.0.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32</Pages>
  <Words>10140</Words>
  <Characters>70580</Characters>
  <Application>Microsoft Office Word</Application>
  <DocSecurity>0</DocSecurity>
  <Lines>1501</Lines>
  <Paragraphs>650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CED/C/1/Rev.1</vt:lpstr>
      <vt:lpstr>A/</vt:lpstr>
      <vt:lpstr>A/</vt:lpstr>
    </vt:vector>
  </TitlesOfParts>
  <Company>DCM</Company>
  <LinksUpToDate>false</LinksUpToDate>
  <CharactersWithSpaces>80070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
  <dc:creator>Anna KISSELEVA</dc:creator>
  <cp:keywords/>
  <cp:lastModifiedBy>Anna Kisseleva</cp:lastModifiedBy>
  <cp:revision>3</cp:revision>
  <cp:lastPrinted>2023-12-04T15:40:00Z</cp:lastPrinted>
  <dcterms:created xsi:type="dcterms:W3CDTF">2023-12-04T15:40:00Z</dcterms:created>
  <dcterms:modified xsi:type="dcterms:W3CDTF">2023-12-04T15:42:00Z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